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F8B" w:rsidRPr="00EE6E28" w:rsidRDefault="00255F8B" w:rsidP="000D6416">
      <w:pPr>
        <w:pStyle w:val="NeniTitull"/>
        <w:rPr>
          <w:lang w:val="sq-AL"/>
        </w:rPr>
      </w:pPr>
      <w:r w:rsidRPr="00EE6E28">
        <w:rPr>
          <w:lang w:val="sq-AL"/>
        </w:rPr>
        <w:t>REZOLUTË</w:t>
      </w:r>
    </w:p>
    <w:p w:rsidR="00255F8B" w:rsidRPr="00EE6E28" w:rsidRDefault="00255F8B" w:rsidP="000D6416">
      <w:pPr>
        <w:pStyle w:val="NeniTitull"/>
        <w:rPr>
          <w:lang w:val="sq-AL"/>
        </w:rPr>
      </w:pPr>
      <w:r w:rsidRPr="00EE6E28">
        <w:rPr>
          <w:lang w:val="sq-AL"/>
        </w:rPr>
        <w:t>PËR VLERËSIMIN E VEPRIMTARISË SË RADIOTELEVIZIONIT SHQIPTAR PËR VITIN 2017</w:t>
      </w:r>
    </w:p>
    <w:p w:rsidR="00BA11AC" w:rsidRPr="00BA11AC" w:rsidRDefault="00BA11AC" w:rsidP="00255F8B">
      <w:pPr>
        <w:pStyle w:val="Paragrafi"/>
        <w:rPr>
          <w:sz w:val="14"/>
          <w:lang w:val="sq-AL"/>
        </w:rPr>
      </w:pPr>
    </w:p>
    <w:p w:rsidR="00255F8B" w:rsidRPr="00EE6E28" w:rsidRDefault="00255F8B" w:rsidP="00255F8B">
      <w:pPr>
        <w:pStyle w:val="Paragrafi"/>
        <w:rPr>
          <w:lang w:val="sq-AL"/>
        </w:rPr>
      </w:pPr>
      <w:r w:rsidRPr="00EE6E28">
        <w:rPr>
          <w:lang w:val="sq-AL"/>
        </w:rPr>
        <w:t>Kuvendi i Shqipërisë:</w:t>
      </w:r>
    </w:p>
    <w:p w:rsidR="00255F8B" w:rsidRPr="00EE6E28" w:rsidRDefault="00255F8B" w:rsidP="00255F8B">
      <w:pPr>
        <w:pStyle w:val="Paragrafi"/>
        <w:rPr>
          <w:spacing w:val="-4"/>
          <w:lang w:val="sq-AL"/>
        </w:rPr>
      </w:pPr>
      <w:r w:rsidRPr="00EE6E28">
        <w:rPr>
          <w:spacing w:val="-4"/>
          <w:lang w:val="sq-AL"/>
        </w:rPr>
        <w:t>- Vlerëson se  RTSH-ja  është duke u  zhvilluar në drejtim të  përmbushjes së  misionit të vet parësor për garantimin e shprehjes së interesave të publikut dhe rifitimin e besimit të tij te ky transmetues;</w:t>
      </w:r>
    </w:p>
    <w:p w:rsidR="00255F8B" w:rsidRPr="00EE6E28" w:rsidRDefault="00255F8B" w:rsidP="00255F8B">
      <w:pPr>
        <w:pStyle w:val="Paragrafi"/>
        <w:rPr>
          <w:spacing w:val="-4"/>
          <w:lang w:val="sq-AL"/>
        </w:rPr>
      </w:pPr>
      <w:r w:rsidRPr="00EE6E28">
        <w:rPr>
          <w:spacing w:val="-4"/>
          <w:lang w:val="sq-AL"/>
        </w:rPr>
        <w:t>- Thekson rolin kyç të RTSH-së jo vetëm në progresin e deritanishëm të procesit të digjitalizimit të rrjeteve të veta, por edhe të transmetimeve të mediave të tjera që mbështeten në të;</w:t>
      </w:r>
    </w:p>
    <w:p w:rsidR="00255F8B" w:rsidRPr="00EE6E28" w:rsidRDefault="00255F8B" w:rsidP="00255F8B">
      <w:pPr>
        <w:pStyle w:val="Paragrafi"/>
        <w:rPr>
          <w:spacing w:val="-4"/>
          <w:lang w:val="sq-AL"/>
        </w:rPr>
      </w:pPr>
      <w:r w:rsidRPr="00EE6E28">
        <w:rPr>
          <w:spacing w:val="-4"/>
          <w:lang w:val="sq-AL"/>
        </w:rPr>
        <w:t>- Përshëndet përpjekjet e RTSH-së për transformim programor dhe organizativ, me qëllim ofrimin e programeve gjithëpërfshirëse me cilësi dhe në respektim të vlerave kombëtare e shoqërore;</w:t>
      </w:r>
    </w:p>
    <w:p w:rsidR="00255F8B" w:rsidRPr="00EE6E28" w:rsidRDefault="00255F8B" w:rsidP="00255F8B">
      <w:pPr>
        <w:pStyle w:val="Paragrafi"/>
        <w:rPr>
          <w:spacing w:val="-4"/>
          <w:lang w:val="sq-AL"/>
        </w:rPr>
      </w:pPr>
      <w:r w:rsidRPr="00EE6E28">
        <w:rPr>
          <w:spacing w:val="-4"/>
          <w:lang w:val="sq-AL"/>
        </w:rPr>
        <w:t>- Kuvendi i Shqipërisë në ushtrimin e funksioneve të veta kushtetuese-ligjore, ndjek me vëmendje zhvillimet e RTSH-së dhe shpreh mbështetjen e tij në proceset aktuale që po zbaton RTSH-ja në drejtim të garantimit të pavarësisë editoriale, përmes forcimit të transparencës, llogaridhënies së RTSH-së para taksapaguesve të vet, si dhe rritjen e audiencës dhe besimit te publiku.</w:t>
      </w:r>
    </w:p>
    <w:p w:rsidR="00255F8B" w:rsidRPr="00EE6E28" w:rsidRDefault="00255F8B" w:rsidP="00255F8B">
      <w:pPr>
        <w:pStyle w:val="Paragrafi"/>
        <w:rPr>
          <w:spacing w:val="-4"/>
          <w:lang w:val="sq-AL"/>
        </w:rPr>
      </w:pPr>
      <w:r w:rsidRPr="00EE6E28">
        <w:rPr>
          <w:spacing w:val="-4"/>
          <w:lang w:val="sq-AL"/>
        </w:rPr>
        <w:t>Kuvendi vlerëson arritje gjatë veprimtarisë së RTSH, për vitin 2017, sa i takon:</w:t>
      </w:r>
    </w:p>
    <w:p w:rsidR="00255F8B" w:rsidRPr="00EE6E28" w:rsidRDefault="00255F8B" w:rsidP="00255F8B">
      <w:pPr>
        <w:pStyle w:val="Paragrafi"/>
        <w:rPr>
          <w:spacing w:val="-4"/>
          <w:lang w:val="sq-AL"/>
        </w:rPr>
      </w:pPr>
      <w:r w:rsidRPr="00EE6E28">
        <w:rPr>
          <w:spacing w:val="-4"/>
          <w:lang w:val="sq-AL"/>
        </w:rPr>
        <w:t>1. Nivelit të përmbushjes së kërkesave të rezolutës së Kuvendit për vitin 2017.</w:t>
      </w:r>
    </w:p>
    <w:p w:rsidR="00255F8B" w:rsidRPr="00EE6E28" w:rsidRDefault="00255F8B" w:rsidP="00255F8B">
      <w:pPr>
        <w:pStyle w:val="Paragrafi"/>
        <w:rPr>
          <w:spacing w:val="-4"/>
          <w:lang w:val="sq-AL"/>
        </w:rPr>
      </w:pPr>
      <w:r w:rsidRPr="00EE6E28">
        <w:rPr>
          <w:spacing w:val="-4"/>
          <w:lang w:val="sq-AL"/>
        </w:rPr>
        <w:t>2. Gjatë vitit 2017, RTSH-ja ka një realizim aktivitetesh në mënyrë të kënaqshme në treguesit e përgjithshëm të prodhimit, treguesit ekonomiko-financiarë, si dhe në reformimin strukturor e programor, duke orientuar në shumë platforma dhe kanale të reja të pasqyrimit të jetës politike, ekonomike, social-kulturore e sportive të aktualitetit në vendin tonë.</w:t>
      </w:r>
    </w:p>
    <w:p w:rsidR="00255F8B" w:rsidRPr="00EE6E28" w:rsidRDefault="00255F8B" w:rsidP="00255F8B">
      <w:pPr>
        <w:pStyle w:val="Paragrafi"/>
        <w:rPr>
          <w:lang w:val="sq-AL"/>
        </w:rPr>
      </w:pPr>
      <w:r w:rsidRPr="00EE6E28">
        <w:rPr>
          <w:lang w:val="sq-AL"/>
        </w:rPr>
        <w:t xml:space="preserve">3. Veprimtaria e RTSH-së gjatë vitit 2017 rezulton në progres drejt synimit për një media në shërbim të publikut, me një sërë aktivitetesh dhe shërbimesh të kryera në transmetime audiovizive dhe audio (TV dhe Radio) gjatë vitit 2017 për herë të parë në historinë e RTSH-së. </w:t>
      </w:r>
    </w:p>
    <w:p w:rsidR="00255F8B" w:rsidRPr="00EE6E28" w:rsidRDefault="00255F8B" w:rsidP="00255F8B">
      <w:pPr>
        <w:pStyle w:val="Paragrafi"/>
        <w:rPr>
          <w:lang w:val="sq-AL"/>
        </w:rPr>
      </w:pPr>
      <w:r w:rsidRPr="00EE6E28">
        <w:rPr>
          <w:lang w:val="sq-AL"/>
        </w:rPr>
        <w:t xml:space="preserve">4. Realizimi i programeve cilësore radio dhe televizive për të informuar, edukuar dhe argëtuar publikun, duke i shërbyer kombit, të gjitha </w:t>
      </w:r>
      <w:r w:rsidRPr="00EE6E28">
        <w:rPr>
          <w:lang w:val="sq-AL"/>
        </w:rPr>
        <w:lastRenderedPageBreak/>
        <w:t>grupeve të shoqërisë, përfshirë dhe pakicat kombëtare, të cilave u është dedikuar një program i veçantë me mbulim kombëtar.</w:t>
      </w:r>
    </w:p>
    <w:p w:rsidR="00255F8B" w:rsidRPr="00EE6E28" w:rsidRDefault="00255F8B" w:rsidP="00255F8B">
      <w:pPr>
        <w:pStyle w:val="Paragrafi"/>
        <w:rPr>
          <w:lang w:val="sq-AL"/>
        </w:rPr>
      </w:pPr>
      <w:r w:rsidRPr="00EE6E28">
        <w:rPr>
          <w:lang w:val="sq-AL"/>
        </w:rPr>
        <w:t>5. Sot, RTSH-ja ofron 10 kanale falas, nga ku 3 janë gjeneraliste dhe 7 tematike, 4 radio lokale, 4 kombëtare, Radio Tirana International me 24 orë transmetime në gjuhë të huaja, si dhe shqiptarët jashtë vendit mund të shohin në satelit 6 kanale dhe 4 radio.</w:t>
      </w:r>
    </w:p>
    <w:p w:rsidR="00255F8B" w:rsidRPr="00EE6E28" w:rsidRDefault="00255F8B" w:rsidP="00255F8B">
      <w:pPr>
        <w:pStyle w:val="Paragrafi"/>
        <w:rPr>
          <w:lang w:val="sq-AL"/>
        </w:rPr>
      </w:pPr>
      <w:r w:rsidRPr="00EE6E28">
        <w:rPr>
          <w:lang w:val="sq-AL"/>
        </w:rPr>
        <w:t>6. RTSH-ja ka rritur arkëtueshmërinë e të ardhurave me 10 % nga reklamat, si dhe ka lidhur 47 kontrata për publicitete, njoftime apo sponsorizime programesh të ndryshme.</w:t>
      </w:r>
    </w:p>
    <w:p w:rsidR="00255F8B" w:rsidRPr="00EE6E28" w:rsidRDefault="00255F8B" w:rsidP="00255F8B">
      <w:pPr>
        <w:pStyle w:val="Paragrafi"/>
        <w:rPr>
          <w:lang w:val="sq-AL"/>
        </w:rPr>
      </w:pPr>
      <w:r w:rsidRPr="00EE6E28">
        <w:rPr>
          <w:lang w:val="sq-AL"/>
        </w:rPr>
        <w:t>7. Gjithashtu, të ardhurat e RTSH-së paraqiten 11 % më të larta se të ardhurat e realizuara gjatë vitit 2016 dhe 5 % më të larta se të ardhurat e vitit 2015 pikërisht nga rritja e financimit buxhetor, i cili për vitin 2017 ka qenë më i madhi financim për RTSH-në nga buxheti i shtetit.</w:t>
      </w:r>
    </w:p>
    <w:p w:rsidR="00255F8B" w:rsidRPr="00EE6E28" w:rsidRDefault="00255F8B" w:rsidP="00255F8B">
      <w:pPr>
        <w:pStyle w:val="Paragrafi"/>
        <w:rPr>
          <w:lang w:val="sq-AL"/>
        </w:rPr>
      </w:pPr>
      <w:r w:rsidRPr="00EE6E28">
        <w:rPr>
          <w:lang w:val="sq-AL"/>
        </w:rPr>
        <w:t>8. RTSH-ja ka kryer ristrukturim të plotë organizativ, duke krijuar njësitë e reja, si dhe ka hartuar rregulloret e veprimtarisë së tyre.</w:t>
      </w:r>
    </w:p>
    <w:p w:rsidR="00255F8B" w:rsidRPr="00EE6E28" w:rsidRDefault="00255F8B" w:rsidP="00255F8B">
      <w:pPr>
        <w:pStyle w:val="Paragrafi"/>
        <w:rPr>
          <w:lang w:val="sq-AL"/>
        </w:rPr>
      </w:pPr>
      <w:r w:rsidRPr="00EE6E28">
        <w:rPr>
          <w:lang w:val="sq-AL"/>
        </w:rPr>
        <w:t xml:space="preserve">9. Koordinimi me AMA-n ka qenë i vazhdueshëm për implementimin e procesit të digjitalizimit, si dhe për përmbushjen e objektivave, sipas detyrimeve të përcaktuara në kontratën e shërbimit me AMA-n. </w:t>
      </w:r>
    </w:p>
    <w:p w:rsidR="00255F8B" w:rsidRPr="00EE6E28" w:rsidRDefault="00255F8B" w:rsidP="00255F8B">
      <w:pPr>
        <w:pStyle w:val="Paragrafi"/>
        <w:rPr>
          <w:lang w:val="sq-AL"/>
        </w:rPr>
      </w:pPr>
      <w:r w:rsidRPr="00EE6E28">
        <w:rPr>
          <w:lang w:val="sq-AL"/>
        </w:rPr>
        <w:t>10. Zbatimi i rekomandimeve të Raportit të Komisionit E</w:t>
      </w:r>
      <w:r w:rsidR="00EE6E28">
        <w:rPr>
          <w:lang w:val="sq-AL"/>
        </w:rPr>
        <w:t>v</w:t>
      </w:r>
      <w:r w:rsidRPr="00EE6E28">
        <w:rPr>
          <w:lang w:val="sq-AL"/>
        </w:rPr>
        <w:t xml:space="preserve">ropian rezulton i kënaqshëm, pasi procesi i digjitalizimit ka ecur me ritme të larta dhe po ashtu dhe funksionaliteti institucional e ligjor i RTSH-së. </w:t>
      </w:r>
    </w:p>
    <w:p w:rsidR="00255F8B" w:rsidRPr="00EE6E28" w:rsidRDefault="00255F8B" w:rsidP="00255F8B">
      <w:pPr>
        <w:pStyle w:val="Paragrafi"/>
        <w:rPr>
          <w:lang w:val="sq-AL"/>
        </w:rPr>
      </w:pPr>
      <w:r w:rsidRPr="00EE6E28">
        <w:rPr>
          <w:lang w:val="sq-AL"/>
        </w:rPr>
        <w:t>11. Për herë të parë raporti i OSBE/ODIHR-it për zgjedhjet parlamentare 2017 ka shprehur vlerësimin për RTSH-në si i paanshëm e i balancuar, si gjatë pasqyrimit të fushatës elektorale të subjekteve politike, ashtu edhe në ditën e zgjedhjeve.</w:t>
      </w:r>
    </w:p>
    <w:p w:rsidR="00255F8B" w:rsidRPr="00EE6E28" w:rsidRDefault="00255F8B" w:rsidP="000D6416">
      <w:pPr>
        <w:pStyle w:val="Paragrafi"/>
        <w:rPr>
          <w:lang w:val="sq-AL"/>
        </w:rPr>
      </w:pPr>
      <w:r w:rsidRPr="00EE6E28">
        <w:rPr>
          <w:lang w:val="sq-AL"/>
        </w:rPr>
        <w:t>Për vitin 2018, Kuvendi i Shqipërisë kërkon nga Këshilli Drejtues dhe RTSH-ja të përmbushin këto detyrime:</w:t>
      </w:r>
    </w:p>
    <w:p w:rsidR="00255F8B" w:rsidRPr="00EE6E28" w:rsidRDefault="00255F8B" w:rsidP="00255F8B">
      <w:pPr>
        <w:pStyle w:val="Paragrafi"/>
        <w:rPr>
          <w:lang w:val="sq-AL"/>
        </w:rPr>
      </w:pPr>
      <w:r w:rsidRPr="00EE6E28">
        <w:rPr>
          <w:lang w:val="sq-AL"/>
        </w:rPr>
        <w:t>1. Mbulimin  me sinjal televiziv të popullsisë sipas parashikimit kontraktues.</w:t>
      </w:r>
    </w:p>
    <w:p w:rsidR="00255F8B" w:rsidRPr="00EE6E28" w:rsidRDefault="00255F8B" w:rsidP="00255F8B">
      <w:pPr>
        <w:pStyle w:val="Paragrafi"/>
        <w:rPr>
          <w:spacing w:val="-4"/>
          <w:lang w:val="sq-AL"/>
        </w:rPr>
      </w:pPr>
      <w:r w:rsidRPr="00EE6E28">
        <w:rPr>
          <w:spacing w:val="-4"/>
          <w:lang w:val="sq-AL"/>
        </w:rPr>
        <w:t xml:space="preserve">2. Të synojë konkurrencë reale mediatike dhe shtimin e të ardhurave nga mënyra e organizimit, prodhimit të programeve dhe shitja e tyre; tërheqjen e sa më shumë reklamave, njoftimeve, arkëtimin e debitorëve; rezultate konkrete lidhur me të ardhurat që rrjedhin nga shfrytëzimi i sistemit </w:t>
      </w:r>
      <w:r w:rsidRPr="00EE6E28">
        <w:rPr>
          <w:spacing w:val="-4"/>
          <w:lang w:val="sq-AL"/>
        </w:rPr>
        <w:lastRenderedPageBreak/>
        <w:t>të digjitalizimit; investimet e duhura që synojnë përmirësimin e cilësisë së programeve dhe miratimin e një plan-biznesi,  që të mundësojë një administrim më efektiv të RTSH-së.</w:t>
      </w:r>
    </w:p>
    <w:p w:rsidR="00255F8B" w:rsidRPr="00EE6E28" w:rsidRDefault="00255F8B" w:rsidP="00255F8B">
      <w:pPr>
        <w:pStyle w:val="Paragrafi"/>
        <w:rPr>
          <w:spacing w:val="-4"/>
          <w:lang w:val="sq-AL"/>
        </w:rPr>
      </w:pPr>
      <w:r w:rsidRPr="00EE6E28">
        <w:rPr>
          <w:spacing w:val="-4"/>
          <w:lang w:val="sq-AL"/>
        </w:rPr>
        <w:t>3. Përdorimin e të ardhurave kryesisht në procesin e investimit në teknologji dhe mbulimit me sinjal të programacionit kombëtar të RTSH-së.</w:t>
      </w:r>
    </w:p>
    <w:p w:rsidR="00255F8B" w:rsidRPr="00EE6E28" w:rsidRDefault="00255F8B" w:rsidP="00255F8B">
      <w:pPr>
        <w:pStyle w:val="Paragrafi"/>
        <w:rPr>
          <w:spacing w:val="-4"/>
          <w:lang w:val="sq-AL"/>
        </w:rPr>
      </w:pPr>
      <w:r w:rsidRPr="00EE6E28">
        <w:rPr>
          <w:spacing w:val="-4"/>
          <w:lang w:val="sq-AL"/>
        </w:rPr>
        <w:t xml:space="preserve">4. Koordinim të ngushtë me AMA-n dhe operatorët  e tjerë privatë lokalë,  duke  përfunduar </w:t>
      </w:r>
    </w:p>
    <w:p w:rsidR="00255F8B" w:rsidRPr="00EE6E28" w:rsidRDefault="00255F8B" w:rsidP="00255F8B">
      <w:pPr>
        <w:pStyle w:val="Paragrafi"/>
        <w:rPr>
          <w:spacing w:val="-4"/>
          <w:lang w:val="sq-AL"/>
        </w:rPr>
      </w:pPr>
      <w:r w:rsidRPr="00EE6E28">
        <w:rPr>
          <w:spacing w:val="-4"/>
          <w:lang w:val="sq-AL"/>
        </w:rPr>
        <w:t>të gjithë procesin e digjitalizimit.</w:t>
      </w:r>
    </w:p>
    <w:p w:rsidR="00255F8B" w:rsidRPr="00EE6E28" w:rsidRDefault="00255F8B" w:rsidP="00255F8B">
      <w:pPr>
        <w:pStyle w:val="Paragrafi"/>
        <w:rPr>
          <w:spacing w:val="-4"/>
          <w:lang w:val="sq-AL"/>
        </w:rPr>
      </w:pPr>
      <w:r w:rsidRPr="00EE6E28">
        <w:rPr>
          <w:spacing w:val="-4"/>
          <w:lang w:val="sq-AL"/>
        </w:rPr>
        <w:t>5. Rezultate konkrete të matshme në rritjen e cilësisë dhe të ofertës televizive, përmes  vijimit të ofrimit të programeve dhe shërbimeve të synuara nga RTSH-ja përmes një qasjeje pluraliste, të padiferencuar dhe informim të plotë e të paanshëm.</w:t>
      </w:r>
    </w:p>
    <w:p w:rsidR="00255F8B" w:rsidRPr="00EE6E28" w:rsidRDefault="00255F8B" w:rsidP="00255F8B">
      <w:pPr>
        <w:pStyle w:val="Paragrafi"/>
        <w:rPr>
          <w:spacing w:val="-4"/>
          <w:lang w:val="sq-AL"/>
        </w:rPr>
      </w:pPr>
      <w:r w:rsidRPr="00EE6E28">
        <w:rPr>
          <w:spacing w:val="-4"/>
          <w:lang w:val="sq-AL"/>
        </w:rPr>
        <w:t>6. RTSH-ja të zhvillojë programacion të dedikuar edukimit ligjor dhe proceseve integruese të vendit, në kuadër të çeljes së negociatave me BE-në.</w:t>
      </w:r>
    </w:p>
    <w:p w:rsidR="00255F8B" w:rsidRPr="00EE6E28" w:rsidRDefault="00255F8B" w:rsidP="00255F8B">
      <w:pPr>
        <w:pStyle w:val="Paragrafi"/>
        <w:rPr>
          <w:spacing w:val="-4"/>
          <w:lang w:val="sq-AL"/>
        </w:rPr>
      </w:pPr>
      <w:r w:rsidRPr="00EE6E28">
        <w:rPr>
          <w:spacing w:val="-4"/>
          <w:lang w:val="sq-AL"/>
        </w:rPr>
        <w:t>7. KDRTSH-ja të zhvillojë transparencën institucionale bazuar në detyrimet e statutit, duke pasuruar faqen zyrtare të internetit me botime periodike dhe testime mbi veprimtarinë e RTSH-së, si dhe të krijojë këndin e vendimmarrjeve të rëndësishme të Këshillit Drejtues.</w:t>
      </w:r>
    </w:p>
    <w:p w:rsidR="00255F8B" w:rsidRPr="00EE6E28" w:rsidRDefault="00255F8B" w:rsidP="00255F8B">
      <w:pPr>
        <w:pStyle w:val="Paragrafi"/>
        <w:rPr>
          <w:spacing w:val="-4"/>
          <w:lang w:val="sq-AL"/>
        </w:rPr>
      </w:pPr>
      <w:r w:rsidRPr="00EE6E28">
        <w:rPr>
          <w:spacing w:val="-4"/>
          <w:lang w:val="sq-AL"/>
        </w:rPr>
        <w:t>8. Vitin e ardhshëm RTSH-ja të pasqyrojë një raport të dedikuar për aktivitetin e Këshillit për shikuesit dhe dëgjuesit, lidhur me vëzhgimet dhe gjetjet në lidhje me ndjekjen e shërbimeve të transmetimeve nga ana të miturve dhe të rinjve, të moshuarve dhe kategorive të tjera të veçanta të shoqërisë.</w:t>
      </w:r>
    </w:p>
    <w:p w:rsidR="00255F8B" w:rsidRPr="00EE6E28" w:rsidRDefault="00255F8B" w:rsidP="00255F8B">
      <w:pPr>
        <w:pStyle w:val="Paragrafi"/>
        <w:rPr>
          <w:spacing w:val="-4"/>
          <w:lang w:val="sq-AL"/>
        </w:rPr>
      </w:pPr>
      <w:r w:rsidRPr="00EE6E28">
        <w:rPr>
          <w:spacing w:val="-4"/>
          <w:lang w:val="sq-AL"/>
        </w:rPr>
        <w:t>9. Për vitin 2018, Kuvendi i kërkon RTSH-së të hartojë një plan veprimesh për zbatimin e strategjisë dhe detyrimet kontraktuese për kalimin në transmetimet numerike, të kërkuara edhe në kuadër të procesit të integrimit dhe mënyrën e menaxhimit të risive teknologjike.</w:t>
      </w:r>
    </w:p>
    <w:p w:rsidR="00255F8B" w:rsidRPr="00EE6E28" w:rsidRDefault="00255F8B" w:rsidP="00255F8B">
      <w:pPr>
        <w:pStyle w:val="Paragrafi"/>
        <w:rPr>
          <w:spacing w:val="-4"/>
          <w:lang w:val="sq-AL"/>
        </w:rPr>
      </w:pPr>
      <w:r w:rsidRPr="00EE6E28">
        <w:rPr>
          <w:spacing w:val="-4"/>
          <w:lang w:val="sq-AL"/>
        </w:rPr>
        <w:t>10. Kuvendi i Shqipërisë dhe Qeveria të kenë në fokus monitorimin e zhvillimit të RTSH-së dhe të sigurojnë mbështetjen e duhur financiare gjatë procesit të rinovimit teknologjik të RTSH-së.</w:t>
      </w:r>
    </w:p>
    <w:p w:rsidR="00255F8B" w:rsidRPr="00EE6E28" w:rsidRDefault="00255F8B" w:rsidP="00255F8B">
      <w:pPr>
        <w:pStyle w:val="Paragrafi"/>
        <w:rPr>
          <w:sz w:val="14"/>
          <w:lang w:val="sq-AL"/>
        </w:rPr>
      </w:pPr>
    </w:p>
    <w:p w:rsidR="00255F8B" w:rsidRPr="00EE6E28" w:rsidRDefault="00255F8B" w:rsidP="00255F8B">
      <w:pPr>
        <w:pStyle w:val="Paragrafi"/>
        <w:rPr>
          <w:lang w:val="sq-AL"/>
        </w:rPr>
      </w:pPr>
      <w:r w:rsidRPr="00EE6E28">
        <w:rPr>
          <w:lang w:val="sq-AL"/>
        </w:rPr>
        <w:t>Miratuar në datën 5.7.2018</w:t>
      </w:r>
    </w:p>
    <w:p w:rsidR="00255F8B" w:rsidRPr="00850565" w:rsidRDefault="00255F8B" w:rsidP="00255F8B">
      <w:pPr>
        <w:pStyle w:val="Paragrafi"/>
        <w:rPr>
          <w:sz w:val="14"/>
          <w:lang w:val="sq-AL"/>
        </w:rPr>
      </w:pPr>
    </w:p>
    <w:p w:rsidR="009A4BEF" w:rsidRDefault="00850565" w:rsidP="00850565">
      <w:pPr>
        <w:pStyle w:val="Paragrafi"/>
        <w:jc w:val="right"/>
        <w:rPr>
          <w:lang w:val="sq-AL"/>
        </w:rPr>
      </w:pPr>
      <w:r>
        <w:rPr>
          <w:lang w:val="sq-AL"/>
        </w:rPr>
        <w:t>KRYETARI</w:t>
      </w:r>
    </w:p>
    <w:p w:rsidR="00850565" w:rsidRPr="00850565" w:rsidRDefault="00850565" w:rsidP="00850565">
      <w:pPr>
        <w:pStyle w:val="Paragrafi"/>
        <w:jc w:val="right"/>
        <w:rPr>
          <w:b/>
          <w:lang w:val="sq-AL"/>
        </w:rPr>
      </w:pPr>
      <w:r w:rsidRPr="00850565">
        <w:rPr>
          <w:b/>
          <w:lang w:val="sq-AL"/>
        </w:rPr>
        <w:t>Gramoz Ruçi</w:t>
      </w:r>
    </w:p>
    <w:p w:rsidR="009A4BEF" w:rsidRDefault="009A4BEF" w:rsidP="00255F8B">
      <w:pPr>
        <w:pStyle w:val="Paragrafi"/>
        <w:rPr>
          <w:lang w:val="sq-AL"/>
        </w:rPr>
      </w:pPr>
    </w:p>
    <w:p w:rsidR="009A4BEF" w:rsidRPr="00EE6E28" w:rsidRDefault="009A4BEF" w:rsidP="00255F8B">
      <w:pPr>
        <w:pStyle w:val="Paragrafi"/>
        <w:rPr>
          <w:lang w:val="sq-AL"/>
        </w:rPr>
      </w:pPr>
    </w:p>
    <w:p w:rsidR="00255F8B" w:rsidRPr="00EE6E28" w:rsidRDefault="00255F8B" w:rsidP="000D6416">
      <w:pPr>
        <w:pStyle w:val="NeniTitull"/>
        <w:rPr>
          <w:lang w:val="sq-AL"/>
        </w:rPr>
      </w:pPr>
      <w:r w:rsidRPr="00EE6E28">
        <w:rPr>
          <w:lang w:val="sq-AL"/>
        </w:rPr>
        <w:lastRenderedPageBreak/>
        <w:t>REZOLUTË</w:t>
      </w:r>
    </w:p>
    <w:p w:rsidR="00255F8B" w:rsidRPr="00EE6E28" w:rsidRDefault="00255F8B" w:rsidP="000D6416">
      <w:pPr>
        <w:pStyle w:val="NeniTitull"/>
        <w:rPr>
          <w:lang w:val="sq-AL"/>
        </w:rPr>
      </w:pPr>
      <w:r w:rsidRPr="00EE6E28">
        <w:rPr>
          <w:lang w:val="sq-AL"/>
        </w:rPr>
        <w:t>PËR VLERËSIMIN E VEPRIMTARISË SË AUTORITETIT TË KOMUNIKIMEVE ELEKTRONIKE DHE POSTARE (AKEP) PËR VITIN 2017</w:t>
      </w:r>
    </w:p>
    <w:p w:rsidR="00255F8B" w:rsidRPr="00EE6E28" w:rsidRDefault="00255F8B" w:rsidP="00255F8B">
      <w:pPr>
        <w:pStyle w:val="Paragrafi"/>
        <w:rPr>
          <w:sz w:val="14"/>
          <w:lang w:val="sq-AL"/>
        </w:rPr>
      </w:pPr>
    </w:p>
    <w:p w:rsidR="00255F8B" w:rsidRPr="00EE6E28" w:rsidRDefault="00255F8B" w:rsidP="00255F8B">
      <w:pPr>
        <w:pStyle w:val="Paragrafi"/>
        <w:rPr>
          <w:lang w:val="sq-AL"/>
        </w:rPr>
      </w:pPr>
      <w:r w:rsidRPr="00EE6E28">
        <w:rPr>
          <w:lang w:val="sq-AL"/>
        </w:rPr>
        <w:t>Kuvendi i Shqipërisë:</w:t>
      </w:r>
    </w:p>
    <w:p w:rsidR="00255F8B" w:rsidRPr="00EE6E28" w:rsidRDefault="00255F8B" w:rsidP="00255F8B">
      <w:pPr>
        <w:pStyle w:val="Paragrafi"/>
        <w:rPr>
          <w:lang w:val="sq-AL"/>
        </w:rPr>
      </w:pPr>
      <w:r w:rsidRPr="00EE6E28">
        <w:rPr>
          <w:lang w:val="sq-AL"/>
        </w:rPr>
        <w:t>- Duke njohur AKEP-in si autoritet i pavarur në mbikëqyrjen e tregut të komunikimeve elektronike dhe postare, si dhe për ruajtjen e ekuilibrit ndërmjet interesave të konsumatorëve, shtetit dhe sipërmarrësve në këtë sektor;</w:t>
      </w:r>
    </w:p>
    <w:p w:rsidR="00255F8B" w:rsidRPr="00EE6E28" w:rsidRDefault="00255F8B" w:rsidP="00255F8B">
      <w:pPr>
        <w:pStyle w:val="Paragrafi"/>
        <w:rPr>
          <w:spacing w:val="-4"/>
          <w:lang w:val="sq-AL"/>
        </w:rPr>
      </w:pPr>
      <w:r w:rsidRPr="00EE6E28">
        <w:rPr>
          <w:spacing w:val="-4"/>
          <w:lang w:val="sq-AL"/>
        </w:rPr>
        <w:t xml:space="preserve">- Duke njohur faktin që në tregun e komunikimeve elektronike operatori më i ri i telefonisë së lëvizshme doli nga tregu, dalje e cila u shoqërua me mbylljen e aktivitetit të ofrimit të shërbimeve celulare nga </w:t>
      </w:r>
      <w:r w:rsidRPr="008E6DBD">
        <w:rPr>
          <w:i/>
          <w:spacing w:val="-4"/>
          <w:lang w:val="sq-AL"/>
        </w:rPr>
        <w:t>Plus Communication</w:t>
      </w:r>
      <w:r w:rsidR="008E6DBD">
        <w:rPr>
          <w:i/>
          <w:spacing w:val="-4"/>
          <w:lang w:val="sq-AL"/>
        </w:rPr>
        <w:t>,</w:t>
      </w:r>
      <w:r w:rsidRPr="00EE6E28">
        <w:rPr>
          <w:spacing w:val="-4"/>
          <w:lang w:val="sq-AL"/>
        </w:rPr>
        <w:t xml:space="preserve"> më 31.12.2017 dhe transferimin e të drejtave të përdorimit të radiofrekuancave;</w:t>
      </w:r>
    </w:p>
    <w:p w:rsidR="00255F8B" w:rsidRPr="00EE6E28" w:rsidRDefault="00255F8B" w:rsidP="00255F8B">
      <w:pPr>
        <w:pStyle w:val="Paragrafi"/>
        <w:rPr>
          <w:spacing w:val="-4"/>
          <w:lang w:val="sq-AL"/>
        </w:rPr>
      </w:pPr>
      <w:r w:rsidRPr="00EE6E28">
        <w:rPr>
          <w:spacing w:val="-4"/>
          <w:lang w:val="sq-AL"/>
        </w:rPr>
        <w:t>- Duke vlerësuar rolin e AKEP-it në nxitjen e teknologjive të reja, të cilat sjellin rritjen e konkurrencës përmes rritjes së cilësisë, shërbimeve më të mira dhe më efi</w:t>
      </w:r>
      <w:r w:rsidR="00EE6E28">
        <w:rPr>
          <w:spacing w:val="-4"/>
          <w:lang w:val="sq-AL"/>
        </w:rPr>
        <w:t>ci</w:t>
      </w:r>
      <w:r w:rsidRPr="00EE6E28">
        <w:rPr>
          <w:spacing w:val="-4"/>
          <w:lang w:val="sq-AL"/>
        </w:rPr>
        <w:t xml:space="preserve">ente; </w:t>
      </w:r>
    </w:p>
    <w:p w:rsidR="00255F8B" w:rsidRPr="00EE6E28" w:rsidRDefault="00255F8B" w:rsidP="00255F8B">
      <w:pPr>
        <w:pStyle w:val="Paragrafi"/>
        <w:rPr>
          <w:spacing w:val="-4"/>
          <w:lang w:val="sq-AL"/>
        </w:rPr>
      </w:pPr>
      <w:r w:rsidRPr="00EE6E28">
        <w:rPr>
          <w:spacing w:val="-4"/>
          <w:lang w:val="sq-AL"/>
        </w:rPr>
        <w:t>- Duke vlerësuar rolin e AKEP-it në zgjidhjen e mosmarrëveshjeve dhe përmirësimit të mbrojtjes së interesave të përdoruesve;</w:t>
      </w:r>
    </w:p>
    <w:p w:rsidR="00255F8B" w:rsidRPr="00EE6E28" w:rsidRDefault="00255F8B" w:rsidP="00D33F12">
      <w:pPr>
        <w:pStyle w:val="Paragrafi"/>
        <w:rPr>
          <w:spacing w:val="-4"/>
          <w:lang w:val="sq-AL"/>
        </w:rPr>
      </w:pPr>
      <w:r w:rsidRPr="00EE6E28">
        <w:rPr>
          <w:spacing w:val="-4"/>
          <w:lang w:val="sq-AL"/>
        </w:rPr>
        <w:t xml:space="preserve">- Duke konsideruar strategjinë </w:t>
      </w:r>
      <w:r w:rsidRPr="00EE6E28">
        <w:rPr>
          <w:i/>
          <w:spacing w:val="-4"/>
          <w:lang w:val="sq-AL"/>
        </w:rPr>
        <w:t>broadband</w:t>
      </w:r>
      <w:r w:rsidRPr="00EE6E28">
        <w:rPr>
          <w:spacing w:val="-4"/>
          <w:lang w:val="sq-AL"/>
        </w:rPr>
        <w:t xml:space="preserve"> si tepër të rëndësishme në ofrimin e shërbimeve të reja në fush</w:t>
      </w:r>
      <w:r w:rsidR="00D33F12" w:rsidRPr="00EE6E28">
        <w:rPr>
          <w:spacing w:val="-4"/>
          <w:lang w:val="sq-AL"/>
        </w:rPr>
        <w:t xml:space="preserve">ën e komunikimeve elektronike. </w:t>
      </w:r>
    </w:p>
    <w:p w:rsidR="00255F8B" w:rsidRPr="00EE6E28" w:rsidRDefault="00255F8B" w:rsidP="00255F8B">
      <w:pPr>
        <w:pStyle w:val="Paragrafi"/>
        <w:rPr>
          <w:spacing w:val="-4"/>
          <w:lang w:val="sq-AL"/>
        </w:rPr>
      </w:pPr>
      <w:r w:rsidRPr="00EE6E28">
        <w:rPr>
          <w:spacing w:val="-4"/>
          <w:lang w:val="sq-AL"/>
        </w:rPr>
        <w:t>Për vitin 2017:</w:t>
      </w:r>
    </w:p>
    <w:p w:rsidR="00255F8B" w:rsidRPr="00EE6E28" w:rsidRDefault="00255F8B" w:rsidP="00255F8B">
      <w:pPr>
        <w:pStyle w:val="Paragrafi"/>
        <w:rPr>
          <w:spacing w:val="-4"/>
          <w:lang w:val="sq-AL"/>
        </w:rPr>
      </w:pPr>
      <w:r w:rsidRPr="00EE6E28">
        <w:rPr>
          <w:spacing w:val="-4"/>
          <w:lang w:val="sq-AL"/>
        </w:rPr>
        <w:t xml:space="preserve">- Konstaton një rënie të ndjeshme e të ardhurave nga komunikimet elektronike, si dhe një rënie të ndjeshme të investimeve, ndikuar edhe nga dizinvestimet e </w:t>
      </w:r>
      <w:r w:rsidRPr="00422342">
        <w:rPr>
          <w:i/>
          <w:spacing w:val="-4"/>
          <w:lang w:val="sq-AL"/>
        </w:rPr>
        <w:t>Plus</w:t>
      </w:r>
      <w:r w:rsidR="00422342" w:rsidRPr="00422342">
        <w:rPr>
          <w:spacing w:val="-4"/>
          <w:lang w:val="sq-AL"/>
        </w:rPr>
        <w:t>-it</w:t>
      </w:r>
      <w:r w:rsidRPr="00EE6E28">
        <w:rPr>
          <w:spacing w:val="-4"/>
          <w:lang w:val="sq-AL"/>
        </w:rPr>
        <w:t xml:space="preserve"> (shitja e aseteve).</w:t>
      </w:r>
    </w:p>
    <w:p w:rsidR="00255F8B" w:rsidRPr="00EE6E28" w:rsidRDefault="00255F8B" w:rsidP="00255F8B">
      <w:pPr>
        <w:pStyle w:val="Paragrafi"/>
        <w:rPr>
          <w:spacing w:val="-4"/>
          <w:lang w:val="sq-AL"/>
        </w:rPr>
      </w:pPr>
      <w:r w:rsidRPr="00EE6E28">
        <w:rPr>
          <w:spacing w:val="-4"/>
          <w:lang w:val="sq-AL"/>
        </w:rPr>
        <w:t xml:space="preserve">- Konstaton një rritje të ndjeshme të përdorimit të shërbimeve të aksesit </w:t>
      </w:r>
      <w:r w:rsidRPr="00EE6E28">
        <w:rPr>
          <w:i/>
          <w:spacing w:val="-4"/>
          <w:lang w:val="sq-AL"/>
        </w:rPr>
        <w:t>broadband</w:t>
      </w:r>
      <w:r w:rsidRPr="00EE6E28">
        <w:rPr>
          <w:spacing w:val="-4"/>
          <w:lang w:val="sq-AL"/>
        </w:rPr>
        <w:t xml:space="preserve"> dhe rënie të përdorimit të shërbimeve tradicionale të thirrjeve dhe SMS-ve nga rrjete celulare.</w:t>
      </w:r>
    </w:p>
    <w:p w:rsidR="00255F8B" w:rsidRPr="00EE6E28" w:rsidRDefault="00255F8B" w:rsidP="00255F8B">
      <w:pPr>
        <w:pStyle w:val="Paragrafi"/>
        <w:rPr>
          <w:spacing w:val="-4"/>
          <w:lang w:val="sq-AL"/>
        </w:rPr>
      </w:pPr>
      <w:r w:rsidRPr="00EE6E28">
        <w:rPr>
          <w:spacing w:val="-4"/>
          <w:lang w:val="sq-AL"/>
        </w:rPr>
        <w:t xml:space="preserve">- Vlerëson efektin e masave rregullatore të AKEP-it lidhur me mosdiskriminimin e thirrjeve </w:t>
      </w:r>
      <w:r w:rsidRPr="003D62E4">
        <w:rPr>
          <w:i/>
          <w:spacing w:val="-4"/>
          <w:lang w:val="sq-AL"/>
        </w:rPr>
        <w:t>on-net/off-net</w:t>
      </w:r>
      <w:r w:rsidRPr="00EE6E28">
        <w:rPr>
          <w:spacing w:val="-4"/>
          <w:lang w:val="sq-AL"/>
        </w:rPr>
        <w:t>, gjë e cila ka sjellë një rritje të ndjeshme të trafikut hyrës kombëtar në rrjetet celulare.</w:t>
      </w:r>
    </w:p>
    <w:p w:rsidR="00255F8B" w:rsidRPr="00EE6E28" w:rsidRDefault="00255F8B" w:rsidP="00255F8B">
      <w:pPr>
        <w:pStyle w:val="Paragrafi"/>
        <w:rPr>
          <w:spacing w:val="-4"/>
          <w:lang w:val="sq-AL"/>
        </w:rPr>
      </w:pPr>
      <w:r w:rsidRPr="00EE6E28">
        <w:rPr>
          <w:spacing w:val="-4"/>
          <w:lang w:val="sq-AL"/>
        </w:rPr>
        <w:t>Vlerëson rritjen me 10 % në krahasim me vitin 2016 të të ardhurave dhe investimeve në tregun postar.</w:t>
      </w:r>
    </w:p>
    <w:p w:rsidR="00255F8B" w:rsidRPr="00EE6E28" w:rsidRDefault="00255F8B" w:rsidP="00255F8B">
      <w:pPr>
        <w:pStyle w:val="Paragrafi"/>
        <w:rPr>
          <w:lang w:val="sq-AL"/>
        </w:rPr>
      </w:pPr>
      <w:r w:rsidRPr="00EE6E28">
        <w:rPr>
          <w:spacing w:val="-4"/>
          <w:lang w:val="sq-AL"/>
        </w:rPr>
        <w:t>- Vlerëson përfundimin nga AKEP-i të procesit të “Analizës së tregut celular” që ishte nxjerrë në këshillim publik në dhjetor 2016 dhe</w:t>
      </w:r>
      <w:r w:rsidRPr="00EE6E28">
        <w:rPr>
          <w:lang w:val="sq-AL"/>
        </w:rPr>
        <w:t xml:space="preserve"> kryerjen e procesit të analizës së tregut të telefonisë fikse.</w:t>
      </w:r>
    </w:p>
    <w:p w:rsidR="009A4BEF" w:rsidRDefault="009A4BEF" w:rsidP="00255F8B">
      <w:pPr>
        <w:pStyle w:val="Paragrafi"/>
        <w:rPr>
          <w:spacing w:val="-4"/>
          <w:lang w:val="sq-AL"/>
        </w:rPr>
      </w:pPr>
    </w:p>
    <w:p w:rsidR="00255F8B" w:rsidRPr="00EE6E28" w:rsidRDefault="00255F8B" w:rsidP="00255F8B">
      <w:pPr>
        <w:pStyle w:val="Paragrafi"/>
        <w:rPr>
          <w:spacing w:val="-4"/>
          <w:lang w:val="sq-AL"/>
        </w:rPr>
      </w:pPr>
      <w:r w:rsidRPr="00EE6E28">
        <w:rPr>
          <w:spacing w:val="-4"/>
          <w:lang w:val="sq-AL"/>
        </w:rPr>
        <w:lastRenderedPageBreak/>
        <w:t>- Vlerëson iniciativat konkrete të AKEP-it në drejtim të mbrojtjes së konsumatorëve, lidhur me portimin e numrave të pajtimtarëve dhe kthimit të paketave 30-ditore.</w:t>
      </w:r>
    </w:p>
    <w:p w:rsidR="00255F8B" w:rsidRPr="00EE6E28" w:rsidRDefault="00255F8B" w:rsidP="00255F8B">
      <w:pPr>
        <w:pStyle w:val="Paragrafi"/>
        <w:rPr>
          <w:spacing w:val="-4"/>
          <w:lang w:val="sq-AL"/>
        </w:rPr>
      </w:pPr>
      <w:r w:rsidRPr="00EE6E28">
        <w:rPr>
          <w:spacing w:val="-4"/>
          <w:lang w:val="sq-AL"/>
        </w:rPr>
        <w:t>- Vlerëson punën e bërë nga AKEP-i dhe rolin e tij proaktiv për të mundësuar dhënien e brezit 800 MHz (790-862 MHz) në përdorim të operatorëve celularë për ofrimin e shërbimeve LTE ose, siç njihen ndryshe, si shërbimet 5G, në momentin që ky brez të kalojë në administrim të AKEP-it.</w:t>
      </w:r>
    </w:p>
    <w:p w:rsidR="00255F8B" w:rsidRPr="00EE6E28" w:rsidRDefault="00255F8B" w:rsidP="00255F8B">
      <w:pPr>
        <w:pStyle w:val="Paragrafi"/>
        <w:rPr>
          <w:spacing w:val="-4"/>
          <w:lang w:val="sq-AL"/>
        </w:rPr>
      </w:pPr>
      <w:r w:rsidRPr="00EE6E28">
        <w:rPr>
          <w:spacing w:val="-4"/>
          <w:lang w:val="sq-AL"/>
        </w:rPr>
        <w:t>- Vlerëson punën e bërë nga AKEP-i për stabilizimin dhe standardizimin e rrjeteve kabllore të komunikimeve elektronike në qytetet dhe rrugët kryesore të vendit.  </w:t>
      </w:r>
    </w:p>
    <w:p w:rsidR="00255F8B" w:rsidRPr="00EE6E28" w:rsidRDefault="00255F8B" w:rsidP="00255F8B">
      <w:pPr>
        <w:pStyle w:val="Paragrafi"/>
        <w:rPr>
          <w:spacing w:val="-4"/>
          <w:lang w:val="sq-AL"/>
        </w:rPr>
      </w:pPr>
      <w:r w:rsidRPr="00EE6E28">
        <w:rPr>
          <w:spacing w:val="-4"/>
          <w:lang w:val="sq-AL"/>
        </w:rPr>
        <w:t>- Vlerëson bashkëpunimin e AKEP-it me AMA-n për marrjen e masave ndaj subjekteve </w:t>
      </w:r>
      <w:r w:rsidRPr="00EE6E28">
        <w:rPr>
          <w:i/>
          <w:spacing w:val="-4"/>
          <w:lang w:val="sq-AL"/>
        </w:rPr>
        <w:t>broadcast</w:t>
      </w:r>
      <w:r w:rsidRPr="00EE6E28">
        <w:rPr>
          <w:spacing w:val="-4"/>
          <w:lang w:val="sq-AL"/>
        </w:rPr>
        <w:t xml:space="preserve"> që shkaktojnë interferencë, si dhe koordinimin me veprime të përbashkëta me </w:t>
      </w:r>
      <w:r w:rsidRPr="00EE6E28">
        <w:rPr>
          <w:i/>
          <w:spacing w:val="-4"/>
          <w:lang w:val="sq-AL"/>
        </w:rPr>
        <w:t>Albcontrol</w:t>
      </w:r>
      <w:r w:rsidRPr="00EE6E28">
        <w:rPr>
          <w:spacing w:val="-4"/>
          <w:lang w:val="sq-AL"/>
        </w:rPr>
        <w:t xml:space="preserve"> për mbajtjen në kontroll të brezit të frekuencave, të cilat përdoren për shërbime radionavigimi.</w:t>
      </w:r>
    </w:p>
    <w:p w:rsidR="00255F8B" w:rsidRPr="00EE6E28" w:rsidRDefault="00255F8B" w:rsidP="00255F8B">
      <w:pPr>
        <w:pStyle w:val="Paragrafi"/>
        <w:rPr>
          <w:spacing w:val="-4"/>
          <w:lang w:val="sq-AL"/>
        </w:rPr>
      </w:pPr>
      <w:r w:rsidRPr="00EE6E28">
        <w:rPr>
          <w:spacing w:val="-4"/>
          <w:lang w:val="sq-AL"/>
        </w:rPr>
        <w:t>- Vlerëson bashkëpunimin e AKEP-it me ministrinë përgjegjëse, në kuadër të hartimit të akteve nënligjore në zbatim të ligjit nr. 120/2016 “Për zhvillimin e rrjeteve të komunikimeve elektronike të shpejtësisë së lartë dhe sigurimin e së drejtës së kalimit”.</w:t>
      </w:r>
    </w:p>
    <w:p w:rsidR="00255F8B" w:rsidRPr="00EE6E28" w:rsidRDefault="00255F8B" w:rsidP="00255F8B">
      <w:pPr>
        <w:pStyle w:val="Paragrafi"/>
        <w:rPr>
          <w:spacing w:val="-4"/>
          <w:lang w:val="sq-AL"/>
        </w:rPr>
      </w:pPr>
      <w:r w:rsidRPr="00EE6E28">
        <w:rPr>
          <w:spacing w:val="-4"/>
          <w:lang w:val="sq-AL"/>
        </w:rPr>
        <w:t>Rekomandon për vitin 2018:</w:t>
      </w:r>
    </w:p>
    <w:p w:rsidR="00255F8B" w:rsidRPr="00EE6E28" w:rsidRDefault="00255F8B" w:rsidP="00255F8B">
      <w:pPr>
        <w:pStyle w:val="Paragrafi"/>
        <w:rPr>
          <w:spacing w:val="-4"/>
          <w:lang w:val="sq-AL"/>
        </w:rPr>
      </w:pPr>
      <w:r w:rsidRPr="00EE6E28">
        <w:rPr>
          <w:spacing w:val="-4"/>
          <w:lang w:val="sq-AL"/>
        </w:rPr>
        <w:t>- Në kushtet e daljes së një operatori nga tregu, AKEP-i të bëjë një vlerësim të situatës së re në tregun celular nëpërmjet proceseve të Analizave të Tregut, duke i kushtuar një vëmendje të veçantë marrjes së masave rregullatore që stimulojnë një konkurrencë efektive, si dhe përfitime të qëndrueshme të përdoruesve në periudhë afatmesme – afatgjatë, përmes një konkurrence të ndershme në treg ndërmjet operatorëve celularë.</w:t>
      </w:r>
    </w:p>
    <w:p w:rsidR="00255F8B" w:rsidRPr="00EE6E28" w:rsidRDefault="00255F8B" w:rsidP="00255F8B">
      <w:pPr>
        <w:pStyle w:val="Paragrafi"/>
        <w:rPr>
          <w:spacing w:val="-4"/>
          <w:lang w:val="sq-AL"/>
        </w:rPr>
      </w:pPr>
      <w:r w:rsidRPr="00EE6E28">
        <w:rPr>
          <w:spacing w:val="-4"/>
          <w:lang w:val="sq-AL"/>
        </w:rPr>
        <w:t>- Të punojë për konsolidimin dhe reduktimin e rregulloreve ekzistuese për t’i bërë ato më të thjeshta dhe më të kuptueshme për të gjithë aktorët në tregun e komunikimeve elektronike dhe postare.</w:t>
      </w:r>
    </w:p>
    <w:p w:rsidR="00255F8B" w:rsidRPr="00EE6E28" w:rsidRDefault="00255F8B" w:rsidP="00255F8B">
      <w:pPr>
        <w:pStyle w:val="Paragrafi"/>
        <w:rPr>
          <w:spacing w:val="-4"/>
          <w:lang w:val="sq-AL"/>
        </w:rPr>
      </w:pPr>
      <w:r w:rsidRPr="00EE6E28">
        <w:rPr>
          <w:spacing w:val="-4"/>
          <w:lang w:val="sq-AL"/>
        </w:rPr>
        <w:t xml:space="preserve">- Të punojë për implementimin e strukturës së re, të miratuar nga Kuvendi i Shqipërisë me vendimin nr. 56/2018, me synimin që rritja e kapaciteteve të sjellë një përmirësim të efikasitetit të veprimtarisë së punës së institucionit, rritje të profesionalizmit dhe ekspertizës, si dhe një bashkërendim dhe koordinimin më të mirë për t’u </w:t>
      </w:r>
      <w:r w:rsidRPr="00EE6E28">
        <w:rPr>
          <w:spacing w:val="-4"/>
          <w:lang w:val="sq-AL"/>
        </w:rPr>
        <w:lastRenderedPageBreak/>
        <w:t>përballur me sfidat e reja që burojnë nga objektivat strategjikë të institucionit në arritjen e standardeve e</w:t>
      </w:r>
      <w:r w:rsidR="00EE6E28">
        <w:rPr>
          <w:spacing w:val="-4"/>
          <w:lang w:val="sq-AL"/>
        </w:rPr>
        <w:t>v</w:t>
      </w:r>
      <w:r w:rsidRPr="00EE6E28">
        <w:rPr>
          <w:spacing w:val="-4"/>
          <w:lang w:val="sq-AL"/>
        </w:rPr>
        <w:t>ropiane.</w:t>
      </w:r>
    </w:p>
    <w:p w:rsidR="00255F8B" w:rsidRPr="00EE6E28" w:rsidRDefault="00255F8B" w:rsidP="00255F8B">
      <w:pPr>
        <w:pStyle w:val="Paragrafi"/>
        <w:rPr>
          <w:spacing w:val="-4"/>
          <w:lang w:val="sq-AL"/>
        </w:rPr>
      </w:pPr>
      <w:r w:rsidRPr="00EE6E28">
        <w:rPr>
          <w:spacing w:val="-4"/>
          <w:lang w:val="sq-AL"/>
        </w:rPr>
        <w:t>- Në kuadër të mbrojtjes së konsumatorit, pas hyrjes në fuqi të ndryshimeve të miratuara lidhur me portabilitetin e numrave të pajtimtarëve, të ndjekë me rigorozitet zbatueshmërinë e këtyre ndryshimeve nga ana e operatorëve, veçanërisht për sa i takon respektimit të përdorimin të Numrit Personal të Identifikimit, si kriteri kryesor për identifikimin e pajtimtarit dhe heqjen e kriterit të refuzimit për shkak të mospërputhjes së emrit/mbiemrit të pajtimtarit, si dhe respektimin e kohës së aktivizimit të numrit të portuar, e cila nuk duhet të jetë me gjatë se një  ditë pune nga koha e kërkesës për portim.</w:t>
      </w:r>
    </w:p>
    <w:p w:rsidR="00255F8B" w:rsidRPr="00EE6E28" w:rsidRDefault="00255F8B" w:rsidP="00255F8B">
      <w:pPr>
        <w:pStyle w:val="Paragrafi"/>
        <w:rPr>
          <w:spacing w:val="-4"/>
          <w:lang w:val="sq-AL"/>
        </w:rPr>
      </w:pPr>
      <w:r w:rsidRPr="00EE6E28">
        <w:rPr>
          <w:spacing w:val="-4"/>
          <w:lang w:val="sq-AL"/>
        </w:rPr>
        <w:t>- Në kuadër të mbrojtjes së konsuma</w:t>
      </w:r>
      <w:r w:rsidR="00A019D3" w:rsidRPr="00EE6E28">
        <w:rPr>
          <w:spacing w:val="-4"/>
          <w:lang w:val="sq-AL"/>
        </w:rPr>
        <w:t>-</w:t>
      </w:r>
      <w:r w:rsidRPr="00EE6E28">
        <w:rPr>
          <w:spacing w:val="-4"/>
          <w:lang w:val="sq-AL"/>
        </w:rPr>
        <w:t>torit, AKEP-i në bashkëpunim edhe me Autoritetin e Konkurrencës dhe me Komisionin e Mbrojtjes së Konsumatorit të vijojë procesin e nisur dhe mbrojtjen e qëndrimit zyrtar të tij për rikthimin e kohëzgjatjes mujore (30-ditore) të paketave të ofruara nga operatorët.</w:t>
      </w:r>
    </w:p>
    <w:p w:rsidR="00255F8B" w:rsidRPr="00EE6E28" w:rsidRDefault="00255F8B" w:rsidP="00255F8B">
      <w:pPr>
        <w:pStyle w:val="Paragrafi"/>
        <w:rPr>
          <w:spacing w:val="-4"/>
          <w:lang w:val="sq-AL"/>
        </w:rPr>
      </w:pPr>
      <w:r w:rsidRPr="00EE6E28">
        <w:rPr>
          <w:spacing w:val="-4"/>
          <w:lang w:val="sq-AL"/>
        </w:rPr>
        <w:t>-  Të marrë masa për garantimin e Shërbimit Universal Postar dhe cilësisë së shërbimeve postare në të gjithë territorin e vendit.</w:t>
      </w:r>
    </w:p>
    <w:p w:rsidR="00255F8B" w:rsidRPr="00EE6E28" w:rsidRDefault="00255F8B" w:rsidP="00255F8B">
      <w:pPr>
        <w:pStyle w:val="Paragrafi"/>
        <w:rPr>
          <w:spacing w:val="-4"/>
          <w:lang w:val="sq-AL"/>
        </w:rPr>
      </w:pPr>
      <w:r w:rsidRPr="00EE6E28">
        <w:rPr>
          <w:spacing w:val="-4"/>
          <w:lang w:val="sq-AL"/>
        </w:rPr>
        <w:t>- Të marrë masa për identifikimin e qartë dhe në kohë të sjelljeve strategjike të operatorëve me fuqi të ndjeshme në tregjet përkatëse dhe veçanërisht për çmimet pajustifikueshmërisht të ulëta.</w:t>
      </w:r>
    </w:p>
    <w:p w:rsidR="00255F8B" w:rsidRPr="00EE6E28" w:rsidRDefault="00255F8B" w:rsidP="00255F8B">
      <w:pPr>
        <w:pStyle w:val="Paragrafi"/>
        <w:rPr>
          <w:spacing w:val="-4"/>
          <w:lang w:val="sq-AL"/>
        </w:rPr>
      </w:pPr>
      <w:r w:rsidRPr="00EE6E28">
        <w:rPr>
          <w:spacing w:val="-4"/>
          <w:lang w:val="sq-AL"/>
        </w:rPr>
        <w:t>- Të bëjë një analizë të plotë të shkaqeve që çuan në daljen nga një treg i rregulluar i një operatori, duke i kushtuar një vëmendje të veçantë edhe vendimmarrjes së rregullatorit në vite.</w:t>
      </w:r>
    </w:p>
    <w:p w:rsidR="00255F8B" w:rsidRPr="00EE6E28" w:rsidRDefault="00255F8B" w:rsidP="00255F8B">
      <w:pPr>
        <w:pStyle w:val="Paragrafi"/>
        <w:rPr>
          <w:spacing w:val="-4"/>
          <w:lang w:val="sq-AL"/>
        </w:rPr>
      </w:pPr>
      <w:r w:rsidRPr="00EE6E28">
        <w:rPr>
          <w:spacing w:val="-4"/>
          <w:lang w:val="sq-AL"/>
        </w:rPr>
        <w:t xml:space="preserve">- Me gjithë tejkalimin e afatit të parashikuar (30.6.2017) për kalimin e administrimit të brezit 800 MHz (790-862 MHz) nga AMA tek AKEP-i, të marrë masat e nevojshme që në momentin e lirimit të tij të ketë gati rishikimin e planit kombëtar </w:t>
      </w:r>
      <w:r w:rsidRPr="00EE6E28">
        <w:rPr>
          <w:i/>
          <w:spacing w:val="-4"/>
          <w:lang w:val="sq-AL"/>
        </w:rPr>
        <w:t>broadband</w:t>
      </w:r>
      <w:r w:rsidRPr="00EE6E28">
        <w:rPr>
          <w:spacing w:val="-4"/>
          <w:lang w:val="sq-AL"/>
        </w:rPr>
        <w:t xml:space="preserve"> me objektiva dhe synime të qarta për futjen e shërbimeve të lëvizshme në këtë brez.</w:t>
      </w:r>
    </w:p>
    <w:p w:rsidR="00255F8B" w:rsidRPr="00EE6E28" w:rsidRDefault="00255F8B" w:rsidP="00255F8B">
      <w:pPr>
        <w:pStyle w:val="Paragrafi"/>
        <w:rPr>
          <w:spacing w:val="-4"/>
          <w:lang w:val="sq-AL"/>
        </w:rPr>
      </w:pPr>
      <w:r w:rsidRPr="00EE6E28">
        <w:rPr>
          <w:spacing w:val="-4"/>
          <w:lang w:val="sq-AL"/>
        </w:rPr>
        <w:t>- Të intensifikojë punën në përmbushjen e plotë të detyrimeve  ligjore dhe rregullatore nga ana e sipërmarrësve, në mënyrë që të garantojnë sigurinë dhe integritetin e rrjeteve dhe/ose shërbimeve të komunikimeve elektronike, si dhe të intensifikojë veprimet për zbatimin e plotë të kushteve teknike për ndërtimin e rrjeteve dhe infrastruktu</w:t>
      </w:r>
      <w:r w:rsidR="008C5D96">
        <w:rPr>
          <w:spacing w:val="-4"/>
          <w:lang w:val="sq-AL"/>
        </w:rPr>
        <w:t xml:space="preserve">rës </w:t>
      </w:r>
      <w:r w:rsidRPr="00EE6E28">
        <w:rPr>
          <w:spacing w:val="-4"/>
          <w:lang w:val="sq-AL"/>
        </w:rPr>
        <w:t xml:space="preserve">mbështetëse të tyre, sipas rregullores nr. 22, datë 24.6.2011, “Mbi kushtet teknike për ndërtimin e </w:t>
      </w:r>
      <w:r w:rsidRPr="00EE6E28">
        <w:rPr>
          <w:spacing w:val="-4"/>
          <w:lang w:val="sq-AL"/>
        </w:rPr>
        <w:lastRenderedPageBreak/>
        <w:t>infrastrukturës së rrjeteve kabllore urbane dhe rrjeteve me fibra optike ndërurbane” të AKEP-it, si në projektim ashtu edhe në zbatim.</w:t>
      </w:r>
    </w:p>
    <w:p w:rsidR="00255F8B" w:rsidRPr="00EE6E28" w:rsidRDefault="00255F8B" w:rsidP="00255F8B">
      <w:pPr>
        <w:pStyle w:val="Paragrafi"/>
        <w:rPr>
          <w:spacing w:val="-4"/>
          <w:lang w:val="sq-AL"/>
        </w:rPr>
      </w:pPr>
      <w:r w:rsidRPr="00EE6E28">
        <w:rPr>
          <w:spacing w:val="-4"/>
          <w:lang w:val="sq-AL"/>
        </w:rPr>
        <w:t xml:space="preserve">- Të bashkëpunojë me Ministrinë e Infrastrukturës dhe Energjisë për të ndërmarrë hapat e nevojshëm për të hartuar ndryshimet e nevojshme në ligjin për komunikimin elektronik, në përputhje me </w:t>
      </w:r>
      <w:r w:rsidRPr="00EE6E28">
        <w:rPr>
          <w:i/>
          <w:spacing w:val="-4"/>
          <w:lang w:val="sq-AL"/>
        </w:rPr>
        <w:t>acquis</w:t>
      </w:r>
      <w:r w:rsidRPr="00EE6E28">
        <w:rPr>
          <w:spacing w:val="-4"/>
          <w:lang w:val="sq-AL"/>
        </w:rPr>
        <w:t>.</w:t>
      </w:r>
    </w:p>
    <w:p w:rsidR="00255F8B" w:rsidRPr="00EE6E28" w:rsidRDefault="00255F8B" w:rsidP="00255F8B">
      <w:pPr>
        <w:pStyle w:val="Paragrafi"/>
        <w:rPr>
          <w:spacing w:val="-4"/>
          <w:lang w:val="sq-AL"/>
        </w:rPr>
      </w:pPr>
      <w:r w:rsidRPr="00EE6E28">
        <w:rPr>
          <w:spacing w:val="-4"/>
          <w:lang w:val="sq-AL"/>
        </w:rPr>
        <w:t>- Të mbikëqyrë operatorët dhe të ndjekë tarifat e vendosura nga pushteti vendor për të bërë të mundur një harmonizim të tyre.</w:t>
      </w:r>
    </w:p>
    <w:p w:rsidR="00255F8B" w:rsidRPr="00EE6E28" w:rsidRDefault="00255F8B" w:rsidP="00255F8B">
      <w:pPr>
        <w:pStyle w:val="Paragrafi"/>
        <w:rPr>
          <w:spacing w:val="-4"/>
          <w:lang w:val="sq-AL"/>
        </w:rPr>
      </w:pPr>
      <w:r w:rsidRPr="00EE6E28">
        <w:rPr>
          <w:spacing w:val="-4"/>
          <w:lang w:val="sq-AL"/>
        </w:rPr>
        <w:t>- Të luajë një rol nxitës në depërtimin e internetit përmes rrjetit fiks, i cili mbetet në nivele të ulëta, si dhe në zvogëlimin e hendekut të madh që ekziston midis zonave urbane dhe rurale për sa i takon lidhjes në internet.</w:t>
      </w:r>
    </w:p>
    <w:p w:rsidR="00255F8B" w:rsidRPr="00C40515" w:rsidRDefault="00255F8B" w:rsidP="00255F8B">
      <w:pPr>
        <w:pStyle w:val="Paragrafi"/>
        <w:rPr>
          <w:spacing w:val="-6"/>
          <w:lang w:val="sq-AL"/>
        </w:rPr>
      </w:pPr>
      <w:r w:rsidRPr="00C40515">
        <w:rPr>
          <w:spacing w:val="-6"/>
          <w:lang w:val="sq-AL"/>
        </w:rPr>
        <w:t xml:space="preserve">- Të bashkëpunojë dhe të mbështesë veprimtaritë e Qeverisë për </w:t>
      </w:r>
      <w:r w:rsidRPr="00C40515">
        <w:rPr>
          <w:i/>
          <w:spacing w:val="-6"/>
          <w:lang w:val="sq-AL"/>
        </w:rPr>
        <w:t>roaming</w:t>
      </w:r>
      <w:r w:rsidRPr="00C40515">
        <w:rPr>
          <w:spacing w:val="-6"/>
          <w:lang w:val="sq-AL"/>
        </w:rPr>
        <w:t xml:space="preserve"> zero me vendet fqinje dhe Republikën e Kosovës, si dhe ulje të ndjeshme të tarifave </w:t>
      </w:r>
      <w:r w:rsidRPr="00C40515">
        <w:rPr>
          <w:i/>
          <w:spacing w:val="-6"/>
          <w:lang w:val="sq-AL"/>
        </w:rPr>
        <w:t>roaming</w:t>
      </w:r>
      <w:r w:rsidRPr="00C40515">
        <w:rPr>
          <w:spacing w:val="-6"/>
          <w:lang w:val="sq-AL"/>
        </w:rPr>
        <w:t xml:space="preserve"> me vendet e Bashkimit E</w:t>
      </w:r>
      <w:r w:rsidR="00EE6E28" w:rsidRPr="00C40515">
        <w:rPr>
          <w:spacing w:val="-6"/>
          <w:lang w:val="sq-AL"/>
        </w:rPr>
        <w:t>v</w:t>
      </w:r>
      <w:r w:rsidRPr="00C40515">
        <w:rPr>
          <w:spacing w:val="-6"/>
          <w:lang w:val="sq-AL"/>
        </w:rPr>
        <w:t>ropian.</w:t>
      </w:r>
    </w:p>
    <w:p w:rsidR="00255F8B" w:rsidRPr="00EE6E28" w:rsidRDefault="00255F8B" w:rsidP="00255F8B">
      <w:pPr>
        <w:pStyle w:val="Paragrafi"/>
        <w:rPr>
          <w:spacing w:val="-4"/>
          <w:lang w:val="sq-AL"/>
        </w:rPr>
      </w:pPr>
      <w:r w:rsidRPr="00EE6E28">
        <w:rPr>
          <w:spacing w:val="-4"/>
          <w:lang w:val="sq-AL"/>
        </w:rPr>
        <w:t>- Të mbajë në vëmendje të vazhdueshme mbrojtjen e përdoruesve me të ardhura shumë të ulëta.</w:t>
      </w:r>
    </w:p>
    <w:p w:rsidR="00255F8B" w:rsidRPr="00EE6E28" w:rsidRDefault="00255F8B" w:rsidP="00255F8B">
      <w:pPr>
        <w:pStyle w:val="Paragrafi"/>
        <w:rPr>
          <w:spacing w:val="-4"/>
          <w:lang w:val="sq-AL"/>
        </w:rPr>
      </w:pPr>
      <w:r w:rsidRPr="00EE6E28">
        <w:rPr>
          <w:spacing w:val="-4"/>
          <w:lang w:val="sq-AL"/>
        </w:rPr>
        <w:t xml:space="preserve">-  Të rrisë përpjekjet për arritjen objektivave </w:t>
      </w:r>
      <w:r w:rsidRPr="003D62E4">
        <w:rPr>
          <w:i/>
          <w:spacing w:val="-4"/>
          <w:lang w:val="sq-AL"/>
        </w:rPr>
        <w:t>broadband</w:t>
      </w:r>
      <w:r w:rsidRPr="00EE6E28">
        <w:rPr>
          <w:spacing w:val="-4"/>
          <w:lang w:val="sq-AL"/>
        </w:rPr>
        <w:t xml:space="preserve"> (30 mbit/sec për 100 % të popullsisë dhe 100 mbit/sec për 50% të popullsisë).</w:t>
      </w:r>
    </w:p>
    <w:p w:rsidR="00255F8B" w:rsidRPr="00EE6E28" w:rsidRDefault="00255F8B" w:rsidP="00255F8B">
      <w:pPr>
        <w:pStyle w:val="Paragrafi"/>
        <w:rPr>
          <w:spacing w:val="-4"/>
          <w:lang w:val="sq-AL"/>
        </w:rPr>
      </w:pPr>
      <w:r w:rsidRPr="00EE6E28">
        <w:rPr>
          <w:spacing w:val="-4"/>
          <w:lang w:val="sq-AL"/>
        </w:rPr>
        <w:t>- Me përfundimin e analizës së tregut të telefonisë celulare, të marrë vendimet përkatëse, me transparencë e paanësi për të garantuar mbrojtjen e interesave të përdoruesve, si dhe  operimin në një treg konkurrent dhe jodiskriminues.</w:t>
      </w:r>
    </w:p>
    <w:p w:rsidR="00255F8B" w:rsidRPr="00EE6E28" w:rsidRDefault="00255F8B" w:rsidP="00255F8B">
      <w:pPr>
        <w:pStyle w:val="Paragrafi"/>
        <w:rPr>
          <w:spacing w:val="-6"/>
          <w:lang w:val="sq-AL"/>
        </w:rPr>
      </w:pPr>
      <w:r w:rsidRPr="00EE6E28">
        <w:rPr>
          <w:spacing w:val="-6"/>
          <w:lang w:val="sq-AL"/>
        </w:rPr>
        <w:t xml:space="preserve">- Të punojë për zbatimin e strategjisë </w:t>
      </w:r>
      <w:r w:rsidRPr="00EE6E28">
        <w:rPr>
          <w:i/>
          <w:spacing w:val="-6"/>
          <w:lang w:val="sq-AL"/>
        </w:rPr>
        <w:t>broadband</w:t>
      </w:r>
      <w:r w:rsidRPr="00EE6E28">
        <w:rPr>
          <w:spacing w:val="-6"/>
          <w:lang w:val="sq-AL"/>
        </w:rPr>
        <w:t xml:space="preserve">, duke zbatuar detyrimin ligjor në përgatitjen e akteve nënligjore, në zbatim te ligjit nr. 120/2016 “Për zhvillimin e rrjeteve të komunikimeve elektronike të shpejtësisë së lartë dhe sigurimin e të drejtës së kalimit”, duke iu referuar rekomandimeve të ITU-së, BEREC-ut etj. në këtë strategji. </w:t>
      </w:r>
    </w:p>
    <w:p w:rsidR="00255F8B" w:rsidRPr="00EE6E28" w:rsidRDefault="00255F8B" w:rsidP="00255F8B">
      <w:pPr>
        <w:pStyle w:val="Paragrafi"/>
        <w:rPr>
          <w:lang w:val="sq-AL"/>
        </w:rPr>
      </w:pPr>
      <w:r w:rsidRPr="00EE6E28">
        <w:rPr>
          <w:lang w:val="sq-AL"/>
        </w:rPr>
        <w:t>- Të kryejë rregullimin e nivelit të tarifave të terminimit/tran</w:t>
      </w:r>
      <w:r w:rsidR="00422342">
        <w:rPr>
          <w:lang w:val="sq-AL"/>
        </w:rPr>
        <w:t>s</w:t>
      </w:r>
      <w:r w:rsidRPr="00EE6E28">
        <w:rPr>
          <w:lang w:val="sq-AL"/>
        </w:rPr>
        <w:t>itimit në rrjetet publike të telefonisë fikse, duke u bazuar në zhvillimet e ndodhura dhe pritshmëritë e operatorëve, si dhe në përvojat ndërkombëtare për këtë çështje, duke e përshtatur me kushtet e tregut shqiptar për telefoninë fikse, që karakterizohet nga një penetrim dhe përdorim shumë më i ulët në krahasim me vendet e BE-së dhe të rajonit.</w:t>
      </w:r>
    </w:p>
    <w:p w:rsidR="00255F8B" w:rsidRPr="00C40515" w:rsidRDefault="00255F8B" w:rsidP="00255F8B">
      <w:pPr>
        <w:pStyle w:val="Paragrafi"/>
        <w:rPr>
          <w:sz w:val="4"/>
          <w:lang w:val="sq-AL"/>
        </w:rPr>
      </w:pPr>
    </w:p>
    <w:p w:rsidR="00255F8B" w:rsidRDefault="009E51E2" w:rsidP="009E51E2">
      <w:pPr>
        <w:pStyle w:val="Paragrafi"/>
        <w:rPr>
          <w:lang w:val="sq-AL"/>
        </w:rPr>
      </w:pPr>
      <w:r w:rsidRPr="00EE6E28">
        <w:rPr>
          <w:lang w:val="sq-AL"/>
        </w:rPr>
        <w:t>Miratuar në datën 5.7.2018.</w:t>
      </w:r>
    </w:p>
    <w:p w:rsidR="00C40515" w:rsidRPr="00C40515" w:rsidRDefault="00C40515" w:rsidP="009E51E2">
      <w:pPr>
        <w:pStyle w:val="Paragrafi"/>
        <w:rPr>
          <w:sz w:val="4"/>
          <w:lang w:val="sq-AL"/>
        </w:rPr>
      </w:pPr>
    </w:p>
    <w:p w:rsidR="00C40515" w:rsidRDefault="00C40515" w:rsidP="00C40515">
      <w:pPr>
        <w:pStyle w:val="Paragrafi"/>
        <w:jc w:val="right"/>
        <w:rPr>
          <w:lang w:val="sq-AL"/>
        </w:rPr>
      </w:pPr>
      <w:r>
        <w:rPr>
          <w:lang w:val="sq-AL"/>
        </w:rPr>
        <w:t>KRYETARI</w:t>
      </w:r>
    </w:p>
    <w:p w:rsidR="00C40515" w:rsidRPr="00C40515" w:rsidRDefault="00C40515" w:rsidP="00C40515">
      <w:pPr>
        <w:pStyle w:val="Paragrafi"/>
        <w:jc w:val="right"/>
        <w:rPr>
          <w:b/>
          <w:lang w:val="sq-AL"/>
        </w:rPr>
      </w:pPr>
      <w:r w:rsidRPr="00C40515">
        <w:rPr>
          <w:b/>
          <w:lang w:val="sq-AL"/>
        </w:rPr>
        <w:t>Gramoz Ruçi</w:t>
      </w:r>
    </w:p>
    <w:p w:rsidR="00E67472" w:rsidRPr="00EE6E28" w:rsidRDefault="00E67472" w:rsidP="005D49C4">
      <w:pPr>
        <w:pStyle w:val="NeniTitull"/>
        <w:rPr>
          <w:lang w:val="sq-AL"/>
        </w:rPr>
      </w:pPr>
      <w:r w:rsidRPr="00EE6E28">
        <w:rPr>
          <w:lang w:val="sq-AL"/>
        </w:rPr>
        <w:lastRenderedPageBreak/>
        <w:t>VENDIM</w:t>
      </w:r>
      <w:bookmarkStart w:id="0" w:name="_GoBack"/>
      <w:bookmarkEnd w:id="0"/>
    </w:p>
    <w:p w:rsidR="00E67472" w:rsidRPr="00EE6E28" w:rsidRDefault="000655FB" w:rsidP="005D49C4">
      <w:pPr>
        <w:pStyle w:val="NeniTitull"/>
        <w:rPr>
          <w:lang w:val="sq-AL"/>
        </w:rPr>
      </w:pPr>
      <w:r w:rsidRPr="00EE6E28">
        <w:rPr>
          <w:lang w:val="sq-AL"/>
        </w:rPr>
        <w:t xml:space="preserve">Nr. </w:t>
      </w:r>
      <w:r w:rsidR="00E67472" w:rsidRPr="00EE6E28">
        <w:rPr>
          <w:lang w:val="sq-AL"/>
        </w:rPr>
        <w:t>409, datë 4.7.2018</w:t>
      </w:r>
    </w:p>
    <w:p w:rsidR="00E67472" w:rsidRPr="00EE6E28" w:rsidRDefault="00E67472" w:rsidP="00F54C81">
      <w:pPr>
        <w:pStyle w:val="Hapesira7"/>
        <w:rPr>
          <w:lang w:val="sq-AL"/>
        </w:rPr>
      </w:pPr>
    </w:p>
    <w:p w:rsidR="00E67472" w:rsidRPr="00EE6E28" w:rsidRDefault="00E67472" w:rsidP="005D49C4">
      <w:pPr>
        <w:pStyle w:val="NeniTitull"/>
        <w:rPr>
          <w:lang w:val="sq-AL"/>
        </w:rPr>
      </w:pPr>
      <w:r w:rsidRPr="00EE6E28">
        <w:rPr>
          <w:lang w:val="sq-AL"/>
        </w:rPr>
        <w:t xml:space="preserve"> PËR</w:t>
      </w:r>
      <w:r w:rsidR="005D49C4" w:rsidRPr="00EE6E28">
        <w:rPr>
          <w:lang w:val="sq-AL"/>
        </w:rPr>
        <w:t xml:space="preserve"> </w:t>
      </w:r>
      <w:r w:rsidRPr="00EE6E28">
        <w:rPr>
          <w:lang w:val="sq-AL"/>
        </w:rPr>
        <w:t>RISHPËRNDARJE FONDESH TË INFRASTRUKTURËS VENDORE DHE RAJONALE, NGA FONDI SHQIPTAR I ZHVILLIMIT</w:t>
      </w:r>
      <w:r w:rsidR="005D49C4" w:rsidRPr="00EE6E28">
        <w:rPr>
          <w:lang w:val="sq-AL"/>
        </w:rPr>
        <w:t xml:space="preserve"> </w:t>
      </w:r>
      <w:r w:rsidRPr="00EE6E28">
        <w:rPr>
          <w:lang w:val="sq-AL"/>
        </w:rPr>
        <w:t xml:space="preserve">NË AGJENCINË PËR MBËSHTETJEN E VETËQEVERISJES VENDORE </w:t>
      </w:r>
    </w:p>
    <w:p w:rsidR="00E67472" w:rsidRPr="00EE6E28" w:rsidRDefault="00E67472" w:rsidP="00F54C81">
      <w:pPr>
        <w:pStyle w:val="Hapesira7"/>
        <w:rPr>
          <w:lang w:val="sq-AL"/>
        </w:rPr>
      </w:pPr>
    </w:p>
    <w:p w:rsidR="00E67472" w:rsidRPr="00EE6E28" w:rsidRDefault="00E67472" w:rsidP="005D49C4">
      <w:pPr>
        <w:pStyle w:val="Paragrafi"/>
        <w:rPr>
          <w:lang w:val="sq-AL"/>
        </w:rPr>
      </w:pPr>
      <w:r w:rsidRPr="00EE6E28">
        <w:rPr>
          <w:lang w:val="sq-AL"/>
        </w:rPr>
        <w:t xml:space="preserve">Në mbështetje të nenit 100 të Kushtetutës dhe të nenit 18, të ligjit </w:t>
      </w:r>
      <w:r w:rsidR="000655FB" w:rsidRPr="00EE6E28">
        <w:rPr>
          <w:lang w:val="sq-AL"/>
        </w:rPr>
        <w:t xml:space="preserve">nr. </w:t>
      </w:r>
      <w:r w:rsidRPr="00EE6E28">
        <w:rPr>
          <w:lang w:val="sq-AL"/>
        </w:rPr>
        <w:t>109/2017, “Për buxhetin e vitit 2018”, me propozimin e ministrit të Financave dhe Ekonomisë, Këshilli i Ministrave</w:t>
      </w:r>
    </w:p>
    <w:p w:rsidR="00E67472" w:rsidRPr="00EE6E28" w:rsidRDefault="00E67472" w:rsidP="00F54C81">
      <w:pPr>
        <w:pStyle w:val="Hapesira7"/>
        <w:rPr>
          <w:lang w:val="sq-AL"/>
        </w:rPr>
      </w:pPr>
    </w:p>
    <w:p w:rsidR="00E67472" w:rsidRPr="00EE6E28" w:rsidRDefault="005D49C4" w:rsidP="005D49C4">
      <w:pPr>
        <w:pStyle w:val="NeniNr"/>
        <w:rPr>
          <w:lang w:val="sq-AL"/>
        </w:rPr>
      </w:pPr>
      <w:r w:rsidRPr="00EE6E28">
        <w:rPr>
          <w:lang w:val="sq-AL"/>
        </w:rPr>
        <w:t>VENDOS</w:t>
      </w:r>
      <w:r w:rsidR="00E67472" w:rsidRPr="00EE6E28">
        <w:rPr>
          <w:lang w:val="sq-AL"/>
        </w:rPr>
        <w:t>I:</w:t>
      </w:r>
    </w:p>
    <w:p w:rsidR="00E67472" w:rsidRPr="00EE6E28" w:rsidRDefault="00E67472" w:rsidP="00F54C81">
      <w:pPr>
        <w:pStyle w:val="Hapesira7"/>
        <w:rPr>
          <w:lang w:val="sq-AL"/>
        </w:rPr>
      </w:pPr>
    </w:p>
    <w:p w:rsidR="00E67472" w:rsidRPr="00EE6E28" w:rsidRDefault="005D49C4" w:rsidP="005D49C4">
      <w:pPr>
        <w:pStyle w:val="Paragrafi"/>
        <w:rPr>
          <w:lang w:val="sq-AL"/>
        </w:rPr>
      </w:pPr>
      <w:r w:rsidRPr="00EE6E28">
        <w:rPr>
          <w:lang w:val="sq-AL"/>
        </w:rPr>
        <w:t xml:space="preserve">1. </w:t>
      </w:r>
      <w:r w:rsidR="00E67472" w:rsidRPr="00EE6E28">
        <w:rPr>
          <w:lang w:val="sq-AL"/>
        </w:rPr>
        <w:t>Në buxhetin e miratuar për vitin 2018 bëhet rishpërndarja e fondeve, si më poshtë vijon:</w:t>
      </w:r>
    </w:p>
    <w:p w:rsidR="00E67472" w:rsidRPr="00EE6E28" w:rsidRDefault="005D49C4" w:rsidP="005D49C4">
      <w:pPr>
        <w:pStyle w:val="Paragrafi"/>
        <w:rPr>
          <w:lang w:val="sq-AL"/>
        </w:rPr>
      </w:pPr>
      <w:r w:rsidRPr="00EE6E28">
        <w:rPr>
          <w:lang w:val="sq-AL"/>
        </w:rPr>
        <w:t xml:space="preserve">a) </w:t>
      </w:r>
      <w:r w:rsidR="00E67472" w:rsidRPr="00EE6E28">
        <w:rPr>
          <w:lang w:val="sq-AL"/>
        </w:rPr>
        <w:t>Fondit Shqiptar të Zhvillimit, në programin buxhetor 06220 “Infrastruktura</w:t>
      </w:r>
      <w:r w:rsidR="000655FB" w:rsidRPr="00EE6E28">
        <w:rPr>
          <w:lang w:val="sq-AL"/>
        </w:rPr>
        <w:t xml:space="preserve"> </w:t>
      </w:r>
      <w:r w:rsidR="00E67472" w:rsidRPr="00EE6E28">
        <w:rPr>
          <w:lang w:val="sq-AL"/>
        </w:rPr>
        <w:t xml:space="preserve">vendore dhe rajonale”, artikulli 231, zëri “Shpenzime kapitale”, i pakësohet fondi prej 2 879 800 (dy milionë e tetëqind e shtatëdhjetë e nëntë mijë e tetëqind) lekësh; </w:t>
      </w:r>
    </w:p>
    <w:p w:rsidR="00E67472" w:rsidRPr="00EE6E28" w:rsidRDefault="005D49C4" w:rsidP="005D49C4">
      <w:pPr>
        <w:pStyle w:val="Paragrafi"/>
        <w:rPr>
          <w:lang w:val="sq-AL"/>
        </w:rPr>
      </w:pPr>
      <w:r w:rsidRPr="00EE6E28">
        <w:rPr>
          <w:lang w:val="sq-AL"/>
        </w:rPr>
        <w:t xml:space="preserve">b) </w:t>
      </w:r>
      <w:r w:rsidR="00E67472" w:rsidRPr="00EE6E28">
        <w:rPr>
          <w:lang w:val="sq-AL"/>
        </w:rPr>
        <w:t>Agjencisë për Mbështetjen e Vetëqeverisjes Vendore, në programin buxhetor 01160 “Prefekturat dhe funksionet e deleguara të pushtetit vendor”, artikulli 231, zëri “Shpenzime kapitale”, i shtohet fondi i përmendur në shkronjën “a”, të kësaj pike, për financimin e projektit në vazhdim “Sistemi i menaxhimit të arkivit dhe protokollit në njësitë e qeverisjes vendore dhe infrastruktura për digjitalizimin e dokumenteve të këtyre njësive”, të Shqipërisë digjitale.</w:t>
      </w:r>
    </w:p>
    <w:p w:rsidR="00E67472" w:rsidRPr="00EE6E28" w:rsidRDefault="005D49C4" w:rsidP="005D49C4">
      <w:pPr>
        <w:pStyle w:val="Paragrafi"/>
        <w:rPr>
          <w:lang w:val="sq-AL"/>
        </w:rPr>
      </w:pPr>
      <w:r w:rsidRPr="00EE6E28">
        <w:rPr>
          <w:lang w:val="sq-AL"/>
        </w:rPr>
        <w:t xml:space="preserve">2. </w:t>
      </w:r>
      <w:r w:rsidR="00E67472" w:rsidRPr="00EE6E28">
        <w:rPr>
          <w:lang w:val="sq-AL"/>
        </w:rPr>
        <w:t>Ngarkohen Ministria e Financave dhe Ekonomisë, Fondi Shqiptar i Zhvillimit dhe Agjencia për Mbështetjen e Vetëqeverisjes Vendore për zbatimin e këtij vendimi.</w:t>
      </w:r>
    </w:p>
    <w:p w:rsidR="00E67472" w:rsidRPr="00EE6E28" w:rsidRDefault="00E67472" w:rsidP="005D49C4">
      <w:pPr>
        <w:pStyle w:val="Paragrafi"/>
        <w:rPr>
          <w:lang w:val="sq-AL"/>
        </w:rPr>
      </w:pPr>
      <w:r w:rsidRPr="00EE6E28">
        <w:rPr>
          <w:lang w:val="sq-AL"/>
        </w:rPr>
        <w:t>Ky vendim hyn në</w:t>
      </w:r>
      <w:r w:rsidR="005D49C4" w:rsidRPr="00EE6E28">
        <w:rPr>
          <w:lang w:val="sq-AL"/>
        </w:rPr>
        <w:t xml:space="preserve"> fuqi menjëherë dhe botohet në Fletoren Zyrtare</w:t>
      </w:r>
      <w:r w:rsidRPr="00EE6E28">
        <w:rPr>
          <w:lang w:val="sq-AL"/>
        </w:rPr>
        <w:t>.</w:t>
      </w:r>
    </w:p>
    <w:p w:rsidR="00E67472" w:rsidRPr="00EE6E28" w:rsidRDefault="00E67472" w:rsidP="00F54C81">
      <w:pPr>
        <w:pStyle w:val="Hapesira7"/>
        <w:rPr>
          <w:lang w:val="sq-AL"/>
        </w:rPr>
      </w:pPr>
    </w:p>
    <w:p w:rsidR="00E67472" w:rsidRPr="00EE6E28" w:rsidRDefault="00E67472" w:rsidP="005D49C4">
      <w:pPr>
        <w:pStyle w:val="Paragrafi"/>
        <w:jc w:val="right"/>
        <w:rPr>
          <w:lang w:val="sq-AL"/>
        </w:rPr>
      </w:pPr>
      <w:r w:rsidRPr="00EE6E28">
        <w:rPr>
          <w:lang w:val="sq-AL"/>
        </w:rPr>
        <w:t xml:space="preserve"> </w:t>
      </w:r>
      <w:r w:rsidR="005D49C4" w:rsidRPr="00EE6E28">
        <w:rPr>
          <w:lang w:val="sq-AL"/>
        </w:rPr>
        <w:t>KRYEMINISTR</w:t>
      </w:r>
      <w:r w:rsidRPr="00EE6E28">
        <w:rPr>
          <w:lang w:val="sq-AL"/>
        </w:rPr>
        <w:t>I</w:t>
      </w:r>
    </w:p>
    <w:p w:rsidR="00E67472" w:rsidRPr="00EE6E28" w:rsidRDefault="005D49C4" w:rsidP="005D49C4">
      <w:pPr>
        <w:pStyle w:val="Paragrafi"/>
        <w:jc w:val="right"/>
        <w:rPr>
          <w:b/>
          <w:lang w:val="sq-AL"/>
        </w:rPr>
      </w:pPr>
      <w:r w:rsidRPr="00EE6E28">
        <w:rPr>
          <w:b/>
          <w:lang w:val="sq-AL"/>
        </w:rPr>
        <w:t>Edi Rama</w:t>
      </w:r>
    </w:p>
    <w:p w:rsidR="007533A6" w:rsidRDefault="007533A6" w:rsidP="005D49C4">
      <w:pPr>
        <w:pStyle w:val="Paragrafi"/>
        <w:rPr>
          <w:lang w:val="sq-AL"/>
        </w:rPr>
      </w:pPr>
    </w:p>
    <w:p w:rsidR="009A4BEF" w:rsidRDefault="009A4BEF" w:rsidP="005D49C4">
      <w:pPr>
        <w:pStyle w:val="Paragrafi"/>
        <w:rPr>
          <w:lang w:val="sq-AL"/>
        </w:rPr>
      </w:pPr>
    </w:p>
    <w:p w:rsidR="009A4BEF" w:rsidRPr="00EE6E28" w:rsidRDefault="009A4BEF" w:rsidP="005D49C4">
      <w:pPr>
        <w:pStyle w:val="Paragrafi"/>
        <w:rPr>
          <w:lang w:val="sq-AL"/>
        </w:rPr>
      </w:pPr>
    </w:p>
    <w:p w:rsidR="00CE53B3" w:rsidRPr="00EE6E28" w:rsidRDefault="005D49C4" w:rsidP="005D49C4">
      <w:pPr>
        <w:pStyle w:val="NeniTitull"/>
        <w:rPr>
          <w:lang w:val="sq-AL"/>
        </w:rPr>
      </w:pPr>
      <w:r w:rsidRPr="00EE6E28">
        <w:rPr>
          <w:lang w:val="sq-AL"/>
        </w:rPr>
        <w:lastRenderedPageBreak/>
        <w:t>VENDI</w:t>
      </w:r>
      <w:r w:rsidR="00CE53B3" w:rsidRPr="00EE6E28">
        <w:rPr>
          <w:lang w:val="sq-AL"/>
        </w:rPr>
        <w:t>M</w:t>
      </w:r>
    </w:p>
    <w:p w:rsidR="00CE53B3" w:rsidRPr="00EE6E28" w:rsidRDefault="000655FB" w:rsidP="005D49C4">
      <w:pPr>
        <w:pStyle w:val="NeniTitull"/>
        <w:rPr>
          <w:lang w:val="sq-AL"/>
        </w:rPr>
      </w:pPr>
      <w:r w:rsidRPr="00EE6E28">
        <w:rPr>
          <w:lang w:val="sq-AL"/>
        </w:rPr>
        <w:t xml:space="preserve">Nr. </w:t>
      </w:r>
      <w:r w:rsidR="00CE53B3" w:rsidRPr="00EE6E28">
        <w:rPr>
          <w:lang w:val="sq-AL"/>
        </w:rPr>
        <w:t>410, datë 4.7.2018</w:t>
      </w:r>
    </w:p>
    <w:p w:rsidR="00CE53B3" w:rsidRPr="00EE6E28" w:rsidRDefault="00CE53B3" w:rsidP="00F54C81">
      <w:pPr>
        <w:pStyle w:val="Hapesira7"/>
        <w:rPr>
          <w:lang w:val="sq-AL"/>
        </w:rPr>
      </w:pPr>
    </w:p>
    <w:p w:rsidR="009E51E2" w:rsidRPr="00EE6E28" w:rsidRDefault="00CE53B3" w:rsidP="005D49C4">
      <w:pPr>
        <w:pStyle w:val="NeniTitull"/>
        <w:rPr>
          <w:lang w:val="sq-AL"/>
        </w:rPr>
      </w:pPr>
      <w:r w:rsidRPr="00EE6E28">
        <w:rPr>
          <w:lang w:val="sq-AL"/>
        </w:rPr>
        <w:t xml:space="preserve">PËR CAKTIMIN E MINISTRISË SË INFRASTRUKTURËS DHE ENERGJISË SI ORGANIN E INTERESUAR DHE AUTORIZIMIN E SAJ PËR TË LIDHUR SHTESË KONTRATE, NËPËRMJET AVOKATURËS SË SHTETIT, ME FIRMËN AVOKATORE </w:t>
      </w:r>
      <w:r w:rsidR="001E57D0" w:rsidRPr="00EE6E28">
        <w:rPr>
          <w:lang w:val="sq-AL"/>
        </w:rPr>
        <w:t>“</w:t>
      </w:r>
      <w:r w:rsidRPr="00EE6E28">
        <w:rPr>
          <w:lang w:val="sq-AL"/>
        </w:rPr>
        <w:t>GOWLING WLG</w:t>
      </w:r>
      <w:r w:rsidR="001E57D0" w:rsidRPr="00EE6E28">
        <w:rPr>
          <w:lang w:val="sq-AL"/>
        </w:rPr>
        <w:t>”</w:t>
      </w:r>
      <w:r w:rsidRPr="00EE6E28">
        <w:rPr>
          <w:lang w:val="sq-AL"/>
        </w:rPr>
        <w:t xml:space="preserve">, PËR PËRFAQËSIMIN E REPUBLIKËS SË SHQIPËRISË NË ÇËSHTJEN E ARBITRAZHIT NDËRKOMBËTAR KUNDËR SHOQËRISË </w:t>
      </w:r>
      <w:r w:rsidR="001E57D0" w:rsidRPr="00EE6E28">
        <w:rPr>
          <w:lang w:val="sq-AL"/>
        </w:rPr>
        <w:t>“</w:t>
      </w:r>
      <w:r w:rsidRPr="00EE6E28">
        <w:rPr>
          <w:lang w:val="sq-AL"/>
        </w:rPr>
        <w:t>HYDRO S.R.L.</w:t>
      </w:r>
      <w:r w:rsidR="001E57D0" w:rsidRPr="00EE6E28">
        <w:rPr>
          <w:lang w:val="sq-AL"/>
        </w:rPr>
        <w:t>”</w:t>
      </w:r>
      <w:r w:rsidRPr="00EE6E28">
        <w:rPr>
          <w:lang w:val="sq-AL"/>
        </w:rPr>
        <w:t xml:space="preserve">, </w:t>
      </w:r>
    </w:p>
    <w:p w:rsidR="00CE53B3" w:rsidRPr="00EE6E28" w:rsidRDefault="00CE53B3" w:rsidP="005D49C4">
      <w:pPr>
        <w:pStyle w:val="NeniTitull"/>
        <w:rPr>
          <w:lang w:val="sq-AL"/>
        </w:rPr>
      </w:pPr>
      <w:r w:rsidRPr="00EE6E28">
        <w:rPr>
          <w:lang w:val="sq-AL"/>
        </w:rPr>
        <w:t>ICC 22919/GR</w:t>
      </w:r>
    </w:p>
    <w:p w:rsidR="00CE53B3" w:rsidRPr="00EE6E28" w:rsidRDefault="00CE53B3" w:rsidP="00F54C81">
      <w:pPr>
        <w:pStyle w:val="Hapesira7"/>
        <w:rPr>
          <w:lang w:val="sq-AL"/>
        </w:rPr>
      </w:pPr>
    </w:p>
    <w:p w:rsidR="00CE53B3" w:rsidRPr="00EE6E28" w:rsidRDefault="00CE53B3" w:rsidP="00BB5465">
      <w:pPr>
        <w:pStyle w:val="Paragrafi"/>
        <w:rPr>
          <w:lang w:val="sq-AL"/>
        </w:rPr>
      </w:pPr>
      <w:r w:rsidRPr="00EE6E28">
        <w:rPr>
          <w:lang w:val="sq-AL"/>
        </w:rPr>
        <w:t>Në mbështetje të nenit 100 të Kushtetutës dhe të neneve 4</w:t>
      </w:r>
      <w:r w:rsidR="003B2C27" w:rsidRPr="00EE6E28">
        <w:rPr>
          <w:lang w:val="sq-AL"/>
        </w:rPr>
        <w:t>,</w:t>
      </w:r>
      <w:r w:rsidRPr="00EE6E28">
        <w:rPr>
          <w:lang w:val="sq-AL"/>
        </w:rPr>
        <w:t xml:space="preserve"> pika 7</w:t>
      </w:r>
      <w:r w:rsidR="003B2C27" w:rsidRPr="00EE6E28">
        <w:rPr>
          <w:lang w:val="sq-AL"/>
        </w:rPr>
        <w:t>;</w:t>
      </w:r>
      <w:r w:rsidRPr="00EE6E28">
        <w:rPr>
          <w:lang w:val="sq-AL"/>
        </w:rPr>
        <w:t xml:space="preserve"> 5, pika 1, shkronja “b”</w:t>
      </w:r>
      <w:r w:rsidR="003B2C27" w:rsidRPr="00EE6E28">
        <w:rPr>
          <w:lang w:val="sq-AL"/>
        </w:rPr>
        <w:t>;</w:t>
      </w:r>
      <w:r w:rsidRPr="00EE6E28">
        <w:rPr>
          <w:lang w:val="sq-AL"/>
        </w:rPr>
        <w:t xml:space="preserve"> 12, pikat 2 e 6</w:t>
      </w:r>
      <w:r w:rsidR="003B2C27" w:rsidRPr="00EE6E28">
        <w:rPr>
          <w:lang w:val="sq-AL"/>
        </w:rPr>
        <w:t>;</w:t>
      </w:r>
      <w:r w:rsidRPr="00EE6E28">
        <w:rPr>
          <w:lang w:val="sq-AL"/>
        </w:rPr>
        <w:t xml:space="preserve"> 15, pika 8, dhe 18, pika 2, të ligjit </w:t>
      </w:r>
      <w:r w:rsidR="000655FB" w:rsidRPr="00EE6E28">
        <w:rPr>
          <w:lang w:val="sq-AL"/>
        </w:rPr>
        <w:t xml:space="preserve">nr. </w:t>
      </w:r>
      <w:r w:rsidRPr="00EE6E28">
        <w:rPr>
          <w:lang w:val="sq-AL"/>
        </w:rPr>
        <w:t>10 018, datë 13.11.2008, “Për Avokaturën e Shtetit”, me propozimin e ministrit të Infrastrukturës dhe Energjisë, Këshilli i Ministrave</w:t>
      </w:r>
    </w:p>
    <w:p w:rsidR="00C72A43" w:rsidRPr="00C72A43" w:rsidRDefault="00C72A43" w:rsidP="005D49C4">
      <w:pPr>
        <w:pStyle w:val="NeniNr"/>
        <w:rPr>
          <w:sz w:val="14"/>
          <w:lang w:val="sq-AL"/>
        </w:rPr>
      </w:pPr>
    </w:p>
    <w:p w:rsidR="00CE53B3" w:rsidRPr="00EE6E28" w:rsidRDefault="005D49C4" w:rsidP="005D49C4">
      <w:pPr>
        <w:pStyle w:val="NeniNr"/>
        <w:rPr>
          <w:lang w:val="sq-AL"/>
        </w:rPr>
      </w:pPr>
      <w:r w:rsidRPr="00EE6E28">
        <w:rPr>
          <w:lang w:val="sq-AL"/>
        </w:rPr>
        <w:t>VENDOSI</w:t>
      </w:r>
      <w:r w:rsidR="00CE53B3" w:rsidRPr="00EE6E28">
        <w:rPr>
          <w:lang w:val="sq-AL"/>
        </w:rPr>
        <w:t>:</w:t>
      </w:r>
    </w:p>
    <w:p w:rsidR="00CE53B3" w:rsidRPr="00EE6E28" w:rsidRDefault="00CE53B3" w:rsidP="00F54C81">
      <w:pPr>
        <w:pStyle w:val="Hapesira7"/>
        <w:rPr>
          <w:lang w:val="sq-AL"/>
        </w:rPr>
      </w:pPr>
    </w:p>
    <w:p w:rsidR="00CE53B3" w:rsidRPr="00EE6E28" w:rsidRDefault="005D49C4" w:rsidP="005D49C4">
      <w:pPr>
        <w:pStyle w:val="Paragrafi"/>
        <w:rPr>
          <w:spacing w:val="-4"/>
          <w:lang w:val="sq-AL"/>
        </w:rPr>
      </w:pPr>
      <w:r w:rsidRPr="00EE6E28">
        <w:rPr>
          <w:spacing w:val="-4"/>
          <w:lang w:val="sq-AL"/>
        </w:rPr>
        <w:t xml:space="preserve">1. </w:t>
      </w:r>
      <w:r w:rsidR="00CE53B3" w:rsidRPr="00EE6E28">
        <w:rPr>
          <w:spacing w:val="-4"/>
          <w:lang w:val="sq-AL"/>
        </w:rPr>
        <w:t xml:space="preserve">Caktimin e Ministrisë së Infrastrukturës dhe Energjisë si organin e administratës publike të interesuar në çështjen e arbitrazhit kundër shoqërisë </w:t>
      </w:r>
      <w:r w:rsidR="00CF4A01" w:rsidRPr="00EE6E28">
        <w:rPr>
          <w:spacing w:val="-4"/>
          <w:lang w:val="sq-AL"/>
        </w:rPr>
        <w:t>“</w:t>
      </w:r>
      <w:r w:rsidR="00CE53B3" w:rsidRPr="00EE6E28">
        <w:rPr>
          <w:spacing w:val="-4"/>
          <w:lang w:val="sq-AL"/>
        </w:rPr>
        <w:t>Hydro S.R.L.</w:t>
      </w:r>
      <w:r w:rsidR="00CF4A01" w:rsidRPr="00EE6E28">
        <w:rPr>
          <w:spacing w:val="-4"/>
          <w:lang w:val="sq-AL"/>
        </w:rPr>
        <w:t>”.</w:t>
      </w:r>
    </w:p>
    <w:p w:rsidR="00CE53B3" w:rsidRPr="00EE6E28" w:rsidRDefault="005D49C4" w:rsidP="005D49C4">
      <w:pPr>
        <w:pStyle w:val="Paragrafi"/>
        <w:rPr>
          <w:spacing w:val="-4"/>
          <w:lang w:val="sq-AL"/>
        </w:rPr>
      </w:pPr>
      <w:r w:rsidRPr="00EE6E28">
        <w:rPr>
          <w:spacing w:val="-4"/>
          <w:lang w:val="sq-AL"/>
        </w:rPr>
        <w:t xml:space="preserve">2. </w:t>
      </w:r>
      <w:r w:rsidR="00CE53B3" w:rsidRPr="00EE6E28">
        <w:rPr>
          <w:spacing w:val="-4"/>
          <w:lang w:val="sq-AL"/>
        </w:rPr>
        <w:t xml:space="preserve">Autorizimin e Ministrisë së Infrastrukturës dhe Energjisë që, nëpërmjet Avokaturës së Shtetit, të lidhë shtesë kontrate me firmën avokatore ndërkombëtare </w:t>
      </w:r>
      <w:r w:rsidR="00CF4A01" w:rsidRPr="00EE6E28">
        <w:rPr>
          <w:spacing w:val="-4"/>
          <w:lang w:val="sq-AL"/>
        </w:rPr>
        <w:t>“</w:t>
      </w:r>
      <w:r w:rsidR="00CE53B3" w:rsidRPr="00EE6E28">
        <w:rPr>
          <w:spacing w:val="-4"/>
          <w:lang w:val="sq-AL"/>
        </w:rPr>
        <w:t>Gowling WLG</w:t>
      </w:r>
      <w:r w:rsidR="00CF4A01" w:rsidRPr="00EE6E28">
        <w:rPr>
          <w:spacing w:val="-4"/>
          <w:lang w:val="sq-AL"/>
        </w:rPr>
        <w:t>”</w:t>
      </w:r>
      <w:r w:rsidR="00CE53B3" w:rsidRPr="00EE6E28">
        <w:rPr>
          <w:spacing w:val="-4"/>
          <w:lang w:val="sq-AL"/>
        </w:rPr>
        <w:t xml:space="preserve"> për përfaqësimin e Republikës së Shqipërisë në çështjen e arbitrazhit ndërkombëtar të iniciuar nga shoqëria </w:t>
      </w:r>
      <w:r w:rsidR="00CF4A01" w:rsidRPr="00EE6E28">
        <w:rPr>
          <w:spacing w:val="-4"/>
          <w:lang w:val="sq-AL"/>
        </w:rPr>
        <w:t>“</w:t>
      </w:r>
      <w:r w:rsidR="00CE53B3" w:rsidRPr="00EE6E28">
        <w:rPr>
          <w:spacing w:val="-4"/>
          <w:lang w:val="sq-AL"/>
        </w:rPr>
        <w:t>Hydro S.R.L.</w:t>
      </w:r>
      <w:r w:rsidR="00CF4A01" w:rsidRPr="00EE6E28">
        <w:rPr>
          <w:spacing w:val="-4"/>
          <w:lang w:val="sq-AL"/>
        </w:rPr>
        <w:t>”</w:t>
      </w:r>
      <w:r w:rsidR="00CE53B3" w:rsidRPr="00EE6E28">
        <w:rPr>
          <w:spacing w:val="-4"/>
          <w:lang w:val="sq-AL"/>
        </w:rPr>
        <w:t xml:space="preserve">, ICC 22919/GR, të negociuar nga Avokatura e Shtetit, me vlerë të përgjithshme 950 000 (nëntëqind e pesëdhjetë mijë) euro. </w:t>
      </w:r>
    </w:p>
    <w:p w:rsidR="00CE53B3" w:rsidRPr="00EE6E28" w:rsidRDefault="005D49C4" w:rsidP="005D49C4">
      <w:pPr>
        <w:pStyle w:val="Paragrafi"/>
        <w:rPr>
          <w:spacing w:val="-4"/>
          <w:lang w:val="sq-AL"/>
        </w:rPr>
      </w:pPr>
      <w:r w:rsidRPr="00EE6E28">
        <w:rPr>
          <w:spacing w:val="-4"/>
          <w:lang w:val="sq-AL"/>
        </w:rPr>
        <w:t xml:space="preserve">3. </w:t>
      </w:r>
      <w:r w:rsidR="00CE53B3" w:rsidRPr="00EE6E28">
        <w:rPr>
          <w:spacing w:val="-4"/>
          <w:lang w:val="sq-AL"/>
        </w:rPr>
        <w:t xml:space="preserve">Shtesa e kontratës të rregullojë përfaqësimin e Republikës së Shqipërisë në çështjen e arbitrazhit ndërkombëtar kundër shoqërisë </w:t>
      </w:r>
      <w:r w:rsidR="00CF4A01" w:rsidRPr="00EE6E28">
        <w:rPr>
          <w:spacing w:val="-4"/>
          <w:lang w:val="sq-AL"/>
        </w:rPr>
        <w:t>“</w:t>
      </w:r>
      <w:r w:rsidR="00CE53B3" w:rsidRPr="00EE6E28">
        <w:rPr>
          <w:spacing w:val="-4"/>
          <w:lang w:val="sq-AL"/>
        </w:rPr>
        <w:t>Hydro S.R.L.</w:t>
      </w:r>
      <w:r w:rsidR="00CF4A01" w:rsidRPr="00EE6E28">
        <w:rPr>
          <w:spacing w:val="-4"/>
          <w:lang w:val="sq-AL"/>
        </w:rPr>
        <w:t>”</w:t>
      </w:r>
      <w:r w:rsidR="00CE53B3" w:rsidRPr="00EE6E28">
        <w:rPr>
          <w:spacing w:val="-4"/>
          <w:lang w:val="sq-AL"/>
        </w:rPr>
        <w:t xml:space="preserve"> </w:t>
      </w:r>
    </w:p>
    <w:p w:rsidR="00CE53B3" w:rsidRPr="00EE6E28" w:rsidRDefault="005D49C4" w:rsidP="005D49C4">
      <w:pPr>
        <w:pStyle w:val="Paragrafi"/>
        <w:rPr>
          <w:spacing w:val="-4"/>
          <w:lang w:val="sq-AL"/>
        </w:rPr>
      </w:pPr>
      <w:r w:rsidRPr="00EE6E28">
        <w:rPr>
          <w:spacing w:val="-4"/>
          <w:lang w:val="sq-AL"/>
        </w:rPr>
        <w:t xml:space="preserve">4. </w:t>
      </w:r>
      <w:r w:rsidR="00CE53B3" w:rsidRPr="00EE6E28">
        <w:rPr>
          <w:spacing w:val="-4"/>
          <w:lang w:val="sq-AL"/>
        </w:rPr>
        <w:t>Ngarkohen Ministria e Infrastrukturës dhe Energjisë, Ministria e Financave dhe Ekonomisë, Ministria e Drejtësisë dhe Avokatura e Shtetit për zbatimin e këtij vendimi.</w:t>
      </w:r>
    </w:p>
    <w:p w:rsidR="00CE53B3" w:rsidRPr="00EE6E28" w:rsidRDefault="00CE53B3" w:rsidP="005D49C4">
      <w:pPr>
        <w:pStyle w:val="Paragrafi"/>
        <w:rPr>
          <w:lang w:val="sq-AL"/>
        </w:rPr>
      </w:pPr>
      <w:r w:rsidRPr="00EE6E28">
        <w:rPr>
          <w:lang w:val="sq-AL"/>
        </w:rPr>
        <w:t xml:space="preserve">Ky vendim hyn në fuqi menjëherë dhe botohet në Fletoren </w:t>
      </w:r>
      <w:r w:rsidR="005D49C4" w:rsidRPr="00EE6E28">
        <w:rPr>
          <w:lang w:val="sq-AL"/>
        </w:rPr>
        <w:t>Zyrtare</w:t>
      </w:r>
      <w:r w:rsidRPr="00EE6E28">
        <w:rPr>
          <w:lang w:val="sq-AL"/>
        </w:rPr>
        <w:t>.</w:t>
      </w:r>
    </w:p>
    <w:p w:rsidR="005D49C4" w:rsidRPr="00EE6E28" w:rsidRDefault="005D49C4" w:rsidP="00F54C81">
      <w:pPr>
        <w:pStyle w:val="Hapesira7"/>
        <w:rPr>
          <w:sz w:val="10"/>
          <w:lang w:val="sq-AL"/>
        </w:rPr>
      </w:pPr>
    </w:p>
    <w:p w:rsidR="005D49C4" w:rsidRPr="00EE6E28" w:rsidRDefault="005D49C4" w:rsidP="005D49C4">
      <w:pPr>
        <w:pStyle w:val="Paragrafi"/>
        <w:jc w:val="right"/>
        <w:rPr>
          <w:lang w:val="sq-AL"/>
        </w:rPr>
      </w:pPr>
      <w:r w:rsidRPr="00EE6E28">
        <w:rPr>
          <w:lang w:val="sq-AL"/>
        </w:rPr>
        <w:t>KRYEMINISTRI</w:t>
      </w:r>
    </w:p>
    <w:p w:rsidR="005D49C4" w:rsidRPr="00EE6E28" w:rsidRDefault="005D49C4" w:rsidP="00BB5465">
      <w:pPr>
        <w:pStyle w:val="Paragrafi"/>
        <w:jc w:val="right"/>
        <w:rPr>
          <w:b/>
          <w:lang w:val="sq-AL"/>
        </w:rPr>
      </w:pPr>
      <w:r w:rsidRPr="00EE6E28">
        <w:rPr>
          <w:b/>
          <w:lang w:val="sq-AL"/>
        </w:rPr>
        <w:t>Edi Rama</w:t>
      </w:r>
    </w:p>
    <w:p w:rsidR="00462AA2" w:rsidRPr="00EE6E28" w:rsidRDefault="005D49C4" w:rsidP="005D49C4">
      <w:pPr>
        <w:pStyle w:val="NeniTitull"/>
        <w:rPr>
          <w:lang w:val="sq-AL"/>
        </w:rPr>
      </w:pPr>
      <w:r w:rsidRPr="00EE6E28">
        <w:rPr>
          <w:lang w:val="sq-AL"/>
        </w:rPr>
        <w:lastRenderedPageBreak/>
        <w:t>VENDI</w:t>
      </w:r>
      <w:r w:rsidR="00462AA2" w:rsidRPr="00EE6E28">
        <w:rPr>
          <w:lang w:val="sq-AL"/>
        </w:rPr>
        <w:t>M</w:t>
      </w:r>
    </w:p>
    <w:p w:rsidR="00462AA2" w:rsidRPr="00EE6E28" w:rsidRDefault="000655FB" w:rsidP="005D49C4">
      <w:pPr>
        <w:pStyle w:val="NeniTitull"/>
        <w:rPr>
          <w:lang w:val="sq-AL"/>
        </w:rPr>
      </w:pPr>
      <w:r w:rsidRPr="00EE6E28">
        <w:rPr>
          <w:lang w:val="sq-AL"/>
        </w:rPr>
        <w:t xml:space="preserve">Nr. </w:t>
      </w:r>
      <w:r w:rsidR="00462AA2" w:rsidRPr="00EE6E28">
        <w:rPr>
          <w:lang w:val="sq-AL"/>
        </w:rPr>
        <w:t>412, datë 4.7.2018</w:t>
      </w:r>
    </w:p>
    <w:p w:rsidR="00462AA2" w:rsidRPr="00EE6E28" w:rsidRDefault="00462AA2" w:rsidP="00F54C81">
      <w:pPr>
        <w:pStyle w:val="Hapesira7"/>
        <w:rPr>
          <w:lang w:val="sq-AL"/>
        </w:rPr>
      </w:pPr>
    </w:p>
    <w:p w:rsidR="00462AA2" w:rsidRPr="00EE6E28" w:rsidRDefault="00462AA2" w:rsidP="005D49C4">
      <w:pPr>
        <w:pStyle w:val="NeniTitull"/>
        <w:rPr>
          <w:lang w:val="sq-AL"/>
        </w:rPr>
      </w:pPr>
      <w:r w:rsidRPr="00EE6E28">
        <w:rPr>
          <w:lang w:val="sq-AL"/>
        </w:rPr>
        <w:t>PËR</w:t>
      </w:r>
      <w:r w:rsidR="005D49C4" w:rsidRPr="00EE6E28">
        <w:rPr>
          <w:lang w:val="sq-AL"/>
        </w:rPr>
        <w:t xml:space="preserve"> </w:t>
      </w:r>
      <w:r w:rsidRPr="00EE6E28">
        <w:rPr>
          <w:lang w:val="sq-AL"/>
        </w:rPr>
        <w:t>SHPRONËSIMIN, PËR INTERES PUBLIK, TË PRONARIT TË PASURISË SË PALUAJTSHME, PRONË PRIVATE, QË PREKET NGA REALIZIMI I PROJEKTIT</w:t>
      </w:r>
      <w:r w:rsidR="000655FB" w:rsidRPr="00EE6E28">
        <w:rPr>
          <w:lang w:val="sq-AL"/>
        </w:rPr>
        <w:t xml:space="preserve"> </w:t>
      </w:r>
      <w:r w:rsidR="005D49C4" w:rsidRPr="00EE6E28">
        <w:rPr>
          <w:lang w:val="sq-AL"/>
        </w:rPr>
        <w:t xml:space="preserve"> </w:t>
      </w:r>
      <w:r w:rsidRPr="00EE6E28">
        <w:rPr>
          <w:lang w:val="sq-AL"/>
        </w:rPr>
        <w:t>“SISTEMIM, ASFALTIM I SHESHIT MIDIS PALLATEVE NË LAGJEN ‘SKËNDER LIBOHOVA’, LUSHNJË”</w:t>
      </w:r>
    </w:p>
    <w:p w:rsidR="00462AA2" w:rsidRPr="00EE6E28" w:rsidRDefault="00462AA2" w:rsidP="00F54C81">
      <w:pPr>
        <w:pStyle w:val="Hapesira7"/>
        <w:rPr>
          <w:lang w:val="sq-AL"/>
        </w:rPr>
      </w:pPr>
    </w:p>
    <w:p w:rsidR="00462AA2" w:rsidRPr="009A4BEF" w:rsidRDefault="00462AA2" w:rsidP="009E51E2">
      <w:pPr>
        <w:pStyle w:val="Paragrafi"/>
        <w:rPr>
          <w:spacing w:val="-4"/>
          <w:lang w:val="sq-AL"/>
        </w:rPr>
      </w:pPr>
      <w:r w:rsidRPr="009A4BEF">
        <w:rPr>
          <w:spacing w:val="-4"/>
          <w:lang w:val="sq-AL"/>
        </w:rPr>
        <w:t>Në mbështetje të nenit 100 të Kushtetutës, të neneve 5, pika 1</w:t>
      </w:r>
      <w:r w:rsidR="00CF4A01" w:rsidRPr="009A4BEF">
        <w:rPr>
          <w:spacing w:val="-4"/>
          <w:lang w:val="sq-AL"/>
        </w:rPr>
        <w:t>;</w:t>
      </w:r>
      <w:r w:rsidRPr="009A4BEF">
        <w:rPr>
          <w:spacing w:val="-4"/>
          <w:lang w:val="sq-AL"/>
        </w:rPr>
        <w:t xml:space="preserve"> 20 e 21, të ligjit </w:t>
      </w:r>
      <w:r w:rsidR="000655FB" w:rsidRPr="009A4BEF">
        <w:rPr>
          <w:spacing w:val="-4"/>
          <w:lang w:val="sq-AL"/>
        </w:rPr>
        <w:t xml:space="preserve">nr. </w:t>
      </w:r>
      <w:r w:rsidRPr="009A4BEF">
        <w:rPr>
          <w:spacing w:val="-4"/>
          <w:lang w:val="sq-AL"/>
        </w:rPr>
        <w:t xml:space="preserve">8561, datë 22.12.1999, “Për shpronësimet dhe marrjen në përdorim të përkohshëm të pasurisë, pronë private, për interes publik”, të ndryshuar, të ligjit </w:t>
      </w:r>
      <w:r w:rsidR="000655FB" w:rsidRPr="009A4BEF">
        <w:rPr>
          <w:spacing w:val="-4"/>
          <w:lang w:val="sq-AL"/>
        </w:rPr>
        <w:t xml:space="preserve">nr. </w:t>
      </w:r>
      <w:r w:rsidRPr="009A4BEF">
        <w:rPr>
          <w:spacing w:val="-4"/>
          <w:lang w:val="sq-AL"/>
        </w:rPr>
        <w:t xml:space="preserve">9936, datë 26.6.2008, “Për menaxhimin e sistemit buxhetor në Republikën e Shqipërisë”, të ndryshuar, dhe të ligjit </w:t>
      </w:r>
      <w:r w:rsidR="000655FB" w:rsidRPr="009A4BEF">
        <w:rPr>
          <w:spacing w:val="-4"/>
          <w:lang w:val="sq-AL"/>
        </w:rPr>
        <w:t xml:space="preserve">nr. </w:t>
      </w:r>
      <w:r w:rsidRPr="009A4BEF">
        <w:rPr>
          <w:spacing w:val="-4"/>
          <w:lang w:val="sq-AL"/>
        </w:rPr>
        <w:t>109/2017, “Për buxhetin e vitit 2018”, me propozimin e ministrit të Infrastrukturës dhe E</w:t>
      </w:r>
      <w:r w:rsidR="009E51E2" w:rsidRPr="009A4BEF">
        <w:rPr>
          <w:spacing w:val="-4"/>
          <w:lang w:val="sq-AL"/>
        </w:rPr>
        <w:t>nergjisë, Këshilli i Ministrave</w:t>
      </w:r>
    </w:p>
    <w:p w:rsidR="00C72A43" w:rsidRPr="009A4BEF" w:rsidRDefault="00C72A43" w:rsidP="005D49C4">
      <w:pPr>
        <w:pStyle w:val="NeniNr"/>
        <w:rPr>
          <w:spacing w:val="-4"/>
          <w:sz w:val="14"/>
          <w:lang w:val="sq-AL"/>
        </w:rPr>
      </w:pPr>
    </w:p>
    <w:p w:rsidR="00462AA2" w:rsidRPr="009A4BEF" w:rsidRDefault="005D49C4" w:rsidP="005D49C4">
      <w:pPr>
        <w:pStyle w:val="NeniNr"/>
        <w:rPr>
          <w:spacing w:val="-4"/>
          <w:lang w:val="sq-AL"/>
        </w:rPr>
      </w:pPr>
      <w:r w:rsidRPr="009A4BEF">
        <w:rPr>
          <w:spacing w:val="-4"/>
          <w:lang w:val="sq-AL"/>
        </w:rPr>
        <w:t>VENDOS</w:t>
      </w:r>
      <w:r w:rsidR="00462AA2" w:rsidRPr="009A4BEF">
        <w:rPr>
          <w:spacing w:val="-4"/>
          <w:lang w:val="sq-AL"/>
        </w:rPr>
        <w:t>I:</w:t>
      </w:r>
    </w:p>
    <w:p w:rsidR="00462AA2" w:rsidRPr="009A4BEF" w:rsidRDefault="00462AA2" w:rsidP="00F54C81">
      <w:pPr>
        <w:pStyle w:val="Hapesira7"/>
        <w:rPr>
          <w:spacing w:val="-4"/>
          <w:lang w:val="sq-AL"/>
        </w:rPr>
      </w:pPr>
    </w:p>
    <w:p w:rsidR="00462AA2" w:rsidRPr="009A4BEF" w:rsidRDefault="004A697B" w:rsidP="004A697B">
      <w:pPr>
        <w:pStyle w:val="Paragrafi"/>
        <w:rPr>
          <w:spacing w:val="-4"/>
          <w:lang w:val="sq-AL"/>
        </w:rPr>
      </w:pPr>
      <w:r w:rsidRPr="009A4BEF">
        <w:rPr>
          <w:spacing w:val="-4"/>
          <w:lang w:val="sq-AL"/>
        </w:rPr>
        <w:t xml:space="preserve">1. </w:t>
      </w:r>
      <w:r w:rsidR="00462AA2" w:rsidRPr="009A4BEF">
        <w:rPr>
          <w:spacing w:val="-4"/>
          <w:lang w:val="sq-AL"/>
        </w:rPr>
        <w:t xml:space="preserve">Shpronësimin, për interes publik, të pronarit të pasurisë së paluajtshme, pronë private, që preket nga realizimi i projektit “Sistemim, asfaltim i sheshit midis pallateve në lagjen ‘Skënder Libohova’, Lushnjë”. </w:t>
      </w:r>
    </w:p>
    <w:p w:rsidR="00462AA2" w:rsidRPr="009A4BEF" w:rsidRDefault="004A697B" w:rsidP="004A697B">
      <w:pPr>
        <w:pStyle w:val="Paragrafi"/>
        <w:rPr>
          <w:spacing w:val="-4"/>
          <w:lang w:val="sq-AL"/>
        </w:rPr>
      </w:pPr>
      <w:r w:rsidRPr="009A4BEF">
        <w:rPr>
          <w:spacing w:val="-4"/>
          <w:lang w:val="sq-AL"/>
        </w:rPr>
        <w:t xml:space="preserve">2. </w:t>
      </w:r>
      <w:r w:rsidR="00462AA2" w:rsidRPr="009A4BEF">
        <w:rPr>
          <w:spacing w:val="-4"/>
          <w:lang w:val="sq-AL"/>
        </w:rPr>
        <w:t xml:space="preserve">Shpronësimi të bëhet në favor të Bashkisë Lushnjë. </w:t>
      </w:r>
    </w:p>
    <w:p w:rsidR="00462AA2" w:rsidRPr="009A4BEF" w:rsidRDefault="004A697B" w:rsidP="004A697B">
      <w:pPr>
        <w:pStyle w:val="Paragrafi"/>
        <w:rPr>
          <w:spacing w:val="-4"/>
          <w:lang w:val="sq-AL"/>
        </w:rPr>
      </w:pPr>
      <w:r w:rsidRPr="009A4BEF">
        <w:rPr>
          <w:spacing w:val="-4"/>
          <w:lang w:val="sq-AL"/>
        </w:rPr>
        <w:t xml:space="preserve">3. </w:t>
      </w:r>
      <w:r w:rsidR="00462AA2" w:rsidRPr="009A4BEF">
        <w:rPr>
          <w:spacing w:val="-4"/>
          <w:lang w:val="sq-AL"/>
        </w:rPr>
        <w:t xml:space="preserve">Pronari i pasurisë së paluajtshme, që shpronësohet, të kompensohet në vlerë të plotë, sipas masës përkatëse, që paraqitet në tabelën bashkëlidhur këtij vendimi, për pasurinë e llojit “truall”, me vlerë të përgjithshme 358 160 (treqind e pesëdhjetë e tetë mijë e njëqind e gjashtëdhjetë) lekë. </w:t>
      </w:r>
    </w:p>
    <w:p w:rsidR="00462AA2" w:rsidRPr="009A4BEF" w:rsidRDefault="004A697B" w:rsidP="004A697B">
      <w:pPr>
        <w:pStyle w:val="Paragrafi"/>
        <w:rPr>
          <w:spacing w:val="-4"/>
          <w:lang w:val="sq-AL"/>
        </w:rPr>
      </w:pPr>
      <w:r w:rsidRPr="009A4BEF">
        <w:rPr>
          <w:spacing w:val="-4"/>
          <w:lang w:val="sq-AL"/>
        </w:rPr>
        <w:t xml:space="preserve">4. </w:t>
      </w:r>
      <w:r w:rsidR="00462AA2" w:rsidRPr="009A4BEF">
        <w:rPr>
          <w:spacing w:val="-4"/>
          <w:lang w:val="sq-AL"/>
        </w:rPr>
        <w:t xml:space="preserve">Vlera e përgjithshme e shpronësimit, prej 358 160 (treqind e pesëdhjetë e tetë mijë e njëqind e gjashtëdhjetë) lekësh, të përballohet nga fondet e Bashkisë Lushnjë. </w:t>
      </w:r>
    </w:p>
    <w:p w:rsidR="00462AA2" w:rsidRPr="009A4BEF" w:rsidRDefault="004A697B" w:rsidP="004A697B">
      <w:pPr>
        <w:pStyle w:val="Paragrafi"/>
        <w:rPr>
          <w:spacing w:val="-4"/>
          <w:lang w:val="sq-AL"/>
        </w:rPr>
      </w:pPr>
      <w:r w:rsidRPr="009A4BEF">
        <w:rPr>
          <w:spacing w:val="-4"/>
          <w:lang w:val="sq-AL"/>
        </w:rPr>
        <w:t xml:space="preserve">5. </w:t>
      </w:r>
      <w:r w:rsidR="00462AA2" w:rsidRPr="009A4BEF">
        <w:rPr>
          <w:spacing w:val="-4"/>
          <w:lang w:val="sq-AL"/>
        </w:rPr>
        <w:t xml:space="preserve">Shpenzimet procedurale, në vlerën 50 000 (pesëdhjetë mijë) lekë, të përballohen nga buxheti i vitit 2018, miratuar për Ministrinë e Infrastrukturës dhe Energjisë. </w:t>
      </w:r>
    </w:p>
    <w:p w:rsidR="00462AA2" w:rsidRPr="009A4BEF" w:rsidRDefault="004A697B" w:rsidP="004A697B">
      <w:pPr>
        <w:pStyle w:val="Paragrafi"/>
        <w:rPr>
          <w:spacing w:val="-4"/>
          <w:lang w:val="sq-AL"/>
        </w:rPr>
      </w:pPr>
      <w:r w:rsidRPr="009A4BEF">
        <w:rPr>
          <w:spacing w:val="-4"/>
          <w:lang w:val="sq-AL"/>
        </w:rPr>
        <w:t xml:space="preserve">6. </w:t>
      </w:r>
      <w:r w:rsidR="00462AA2" w:rsidRPr="009A4BEF">
        <w:rPr>
          <w:spacing w:val="-4"/>
          <w:lang w:val="sq-AL"/>
        </w:rPr>
        <w:t xml:space="preserve">Shpronësimi të fillojë me hyrjen në fuqi të këtij vendimi. </w:t>
      </w:r>
    </w:p>
    <w:p w:rsidR="00462AA2" w:rsidRPr="00EE6E28" w:rsidRDefault="004A697B" w:rsidP="004A697B">
      <w:pPr>
        <w:pStyle w:val="Paragrafi"/>
        <w:rPr>
          <w:lang w:val="sq-AL"/>
        </w:rPr>
      </w:pPr>
      <w:r w:rsidRPr="009A4BEF">
        <w:rPr>
          <w:spacing w:val="-4"/>
          <w:lang w:val="sq-AL"/>
        </w:rPr>
        <w:t xml:space="preserve">7. </w:t>
      </w:r>
      <w:r w:rsidR="00462AA2" w:rsidRPr="009A4BEF">
        <w:rPr>
          <w:spacing w:val="-4"/>
          <w:lang w:val="sq-AL"/>
        </w:rPr>
        <w:t xml:space="preserve">Pronari i pasurisë së paluajtshme, që shpronësohet, sipas tabelës bashkëlidhur këtij </w:t>
      </w:r>
      <w:r w:rsidR="00462AA2" w:rsidRPr="00EE6E28">
        <w:rPr>
          <w:lang w:val="sq-AL"/>
        </w:rPr>
        <w:t xml:space="preserve">vendimi, të kompensohet për efekt shpronësimi </w:t>
      </w:r>
      <w:r w:rsidR="00462AA2" w:rsidRPr="00EE6E28">
        <w:rPr>
          <w:lang w:val="sq-AL"/>
        </w:rPr>
        <w:lastRenderedPageBreak/>
        <w:t xml:space="preserve">pasi të ketë paraqitur dokumentacionin e pronësisë pranë Bashkisë Lushnjë. </w:t>
      </w:r>
    </w:p>
    <w:p w:rsidR="00462AA2" w:rsidRPr="00EE6E28" w:rsidRDefault="004A697B" w:rsidP="004A697B">
      <w:pPr>
        <w:pStyle w:val="Paragrafi"/>
        <w:rPr>
          <w:lang w:val="sq-AL"/>
        </w:rPr>
      </w:pPr>
      <w:r w:rsidRPr="00EE6E28">
        <w:rPr>
          <w:lang w:val="sq-AL"/>
        </w:rPr>
        <w:t xml:space="preserve">8. </w:t>
      </w:r>
      <w:r w:rsidR="00462AA2" w:rsidRPr="00EE6E28">
        <w:rPr>
          <w:lang w:val="sq-AL"/>
        </w:rPr>
        <w:t>Zyra Vendore e Regjistrimit të Pasurive të Paluajtshme Lushnjë, brenda 30 ditëve nga data e miratimit të këtij vendimi, në bashkëpunim me Bashkinë Lushnjë, të fillojë procedurat për hedhjen e gjurmës së projektit në hartën kadastrale, sipas planimetrisë së shpronësimit, të miratuar, dhe të bëjë kalimin e pronësisë për pasurinë e shpronësuar në favor të shtetit.</w:t>
      </w:r>
    </w:p>
    <w:p w:rsidR="00462AA2" w:rsidRPr="00EE6E28" w:rsidRDefault="004A697B" w:rsidP="004A697B">
      <w:pPr>
        <w:pStyle w:val="Paragrafi"/>
        <w:rPr>
          <w:lang w:val="sq-AL"/>
        </w:rPr>
      </w:pPr>
      <w:r w:rsidRPr="00EE6E28">
        <w:rPr>
          <w:lang w:val="sq-AL"/>
        </w:rPr>
        <w:t xml:space="preserve">9. </w:t>
      </w:r>
      <w:r w:rsidR="00462AA2" w:rsidRPr="00EE6E28">
        <w:rPr>
          <w:lang w:val="sq-AL"/>
        </w:rPr>
        <w:t xml:space="preserve">Zyra Vendore e Regjistrimit të Pasurive të Paluajtshme Lushnjë të pezullojë të gjitha transaksionet me pasuritë e shpronësuara, deri në momentin kur do të realizohen procesi i hedhjes së gjurmës së projektit mbi hartën kadastrale dhe kalimi i pronësisë për pasuritë e shpronësuara. </w:t>
      </w:r>
    </w:p>
    <w:p w:rsidR="00462AA2" w:rsidRPr="00EE6E28" w:rsidRDefault="004A697B" w:rsidP="005D49C4">
      <w:pPr>
        <w:pStyle w:val="Paragrafi"/>
        <w:rPr>
          <w:lang w:val="sq-AL"/>
        </w:rPr>
      </w:pPr>
      <w:r w:rsidRPr="00EE6E28">
        <w:rPr>
          <w:lang w:val="sq-AL"/>
        </w:rPr>
        <w:t xml:space="preserve">10. </w:t>
      </w:r>
      <w:r w:rsidR="00462AA2" w:rsidRPr="00EE6E28">
        <w:rPr>
          <w:lang w:val="sq-AL"/>
        </w:rPr>
        <w:t>Ngarkohen Ministria e Infrastrukturës dhe Energjisë, Zyra Vendore e Regjistrimit të Pasurive të Paluajtshme Lushnjë dhe Bashkia Lushnjë për zbatimin e këtij vendimi.</w:t>
      </w:r>
    </w:p>
    <w:p w:rsidR="00462AA2" w:rsidRPr="00EE6E28" w:rsidRDefault="00462AA2" w:rsidP="005D49C4">
      <w:pPr>
        <w:pStyle w:val="Paragrafi"/>
        <w:rPr>
          <w:lang w:val="sq-AL"/>
        </w:rPr>
      </w:pPr>
      <w:r w:rsidRPr="00EE6E28">
        <w:rPr>
          <w:lang w:val="sq-AL"/>
        </w:rPr>
        <w:t>Ky vendim hyn në fuqi menj</w:t>
      </w:r>
      <w:r w:rsidR="004A697B" w:rsidRPr="00EE6E28">
        <w:rPr>
          <w:lang w:val="sq-AL"/>
        </w:rPr>
        <w:t xml:space="preserve">ëherë dhe botohet në </w:t>
      </w:r>
      <w:r w:rsidRPr="00EE6E28">
        <w:rPr>
          <w:lang w:val="sq-AL"/>
        </w:rPr>
        <w:t xml:space="preserve">Fletoren </w:t>
      </w:r>
      <w:r w:rsidR="004A697B" w:rsidRPr="00EE6E28">
        <w:rPr>
          <w:lang w:val="sq-AL"/>
        </w:rPr>
        <w:t>Zyrtare</w:t>
      </w:r>
      <w:r w:rsidRPr="00EE6E28">
        <w:rPr>
          <w:lang w:val="sq-AL"/>
        </w:rPr>
        <w:t>.</w:t>
      </w:r>
    </w:p>
    <w:p w:rsidR="0073460A" w:rsidRPr="00EE6E28" w:rsidRDefault="0073460A" w:rsidP="00F54C81">
      <w:pPr>
        <w:pStyle w:val="Hapesira7"/>
        <w:rPr>
          <w:lang w:val="sq-AL"/>
        </w:rPr>
      </w:pPr>
    </w:p>
    <w:p w:rsidR="004A697B" w:rsidRPr="00EE6E28" w:rsidRDefault="004A697B" w:rsidP="004A697B">
      <w:pPr>
        <w:pStyle w:val="Paragrafi"/>
        <w:jc w:val="right"/>
        <w:rPr>
          <w:lang w:val="sq-AL"/>
        </w:rPr>
      </w:pPr>
      <w:r w:rsidRPr="00EE6E28">
        <w:rPr>
          <w:lang w:val="sq-AL"/>
        </w:rPr>
        <w:t>KRYEMINISTRI</w:t>
      </w:r>
    </w:p>
    <w:p w:rsidR="004A697B" w:rsidRDefault="004A697B" w:rsidP="004A697B">
      <w:pPr>
        <w:pStyle w:val="Paragrafi"/>
        <w:jc w:val="right"/>
        <w:rPr>
          <w:b/>
          <w:lang w:val="sq-AL"/>
        </w:rPr>
      </w:pPr>
      <w:r w:rsidRPr="00EE6E28">
        <w:rPr>
          <w:b/>
          <w:lang w:val="sq-AL"/>
        </w:rPr>
        <w:t>Edi Rama</w:t>
      </w:r>
    </w:p>
    <w:p w:rsidR="009A4BEF" w:rsidRDefault="009A4BEF" w:rsidP="009E51E2">
      <w:pPr>
        <w:pStyle w:val="Paragrafi"/>
        <w:ind w:firstLine="0"/>
        <w:rPr>
          <w:sz w:val="10"/>
          <w:lang w:val="sq-AL"/>
        </w:rPr>
        <w:sectPr w:rsidR="009A4BEF" w:rsidSect="00213088">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6403"/>
          <w:cols w:num="2" w:space="454"/>
          <w:docGrid w:linePitch="360"/>
        </w:sectPr>
      </w:pPr>
    </w:p>
    <w:p w:rsidR="004A697B" w:rsidRDefault="004A697B" w:rsidP="009E51E2">
      <w:pPr>
        <w:pStyle w:val="Paragrafi"/>
        <w:ind w:firstLine="0"/>
        <w:rPr>
          <w:sz w:val="10"/>
          <w:lang w:val="sq-AL"/>
        </w:rPr>
      </w:pPr>
    </w:p>
    <w:p w:rsidR="00325D14" w:rsidRPr="00EE6E28" w:rsidRDefault="00325D14" w:rsidP="009E51E2">
      <w:pPr>
        <w:pStyle w:val="Paragrafi"/>
        <w:ind w:firstLine="0"/>
        <w:rPr>
          <w:sz w:val="10"/>
          <w:lang w:val="sq-AL"/>
        </w:rPr>
      </w:pPr>
    </w:p>
    <w:tbl>
      <w:tblPr>
        <w:tblW w:w="5000" w:type="pct"/>
        <w:tblLayout w:type="fixed"/>
        <w:tblLook w:val="04A0" w:firstRow="1" w:lastRow="0" w:firstColumn="1" w:lastColumn="0" w:noHBand="0" w:noVBand="1"/>
      </w:tblPr>
      <w:tblGrid>
        <w:gridCol w:w="518"/>
        <w:gridCol w:w="1120"/>
        <w:gridCol w:w="1163"/>
        <w:gridCol w:w="993"/>
        <w:gridCol w:w="812"/>
        <w:gridCol w:w="810"/>
        <w:gridCol w:w="723"/>
        <w:gridCol w:w="810"/>
        <w:gridCol w:w="901"/>
        <w:gridCol w:w="2005"/>
      </w:tblGrid>
      <w:tr w:rsidR="004A697B" w:rsidRPr="00EE6E28" w:rsidTr="00A43670">
        <w:trPr>
          <w:trHeight w:val="957"/>
        </w:trPr>
        <w:tc>
          <w:tcPr>
            <w:tcW w:w="5000" w:type="pct"/>
            <w:gridSpan w:val="10"/>
            <w:tcBorders>
              <w:top w:val="nil"/>
              <w:left w:val="nil"/>
              <w:right w:val="nil"/>
            </w:tcBorders>
            <w:shd w:val="clear" w:color="auto" w:fill="auto"/>
            <w:noWrap/>
            <w:vAlign w:val="bottom"/>
            <w:hideMark/>
          </w:tcPr>
          <w:p w:rsidR="004A697B" w:rsidRPr="00EE6E28" w:rsidRDefault="004A697B" w:rsidP="004A697B">
            <w:pPr>
              <w:pStyle w:val="Paragrafi"/>
              <w:ind w:firstLine="0"/>
              <w:jc w:val="center"/>
              <w:rPr>
                <w:sz w:val="20"/>
                <w:szCs w:val="20"/>
                <w:lang w:val="sq-AL"/>
              </w:rPr>
            </w:pPr>
            <w:r w:rsidRPr="00EE6E28">
              <w:rPr>
                <w:sz w:val="20"/>
                <w:szCs w:val="20"/>
                <w:lang w:val="sq-AL"/>
              </w:rPr>
              <w:t xml:space="preserve">LISTA E </w:t>
            </w:r>
            <w:r w:rsidR="00CF4A01" w:rsidRPr="00EE6E28">
              <w:rPr>
                <w:sz w:val="20"/>
                <w:szCs w:val="20"/>
                <w:lang w:val="sq-AL"/>
              </w:rPr>
              <w:t xml:space="preserve">PRONARËVE </w:t>
            </w:r>
            <w:r w:rsidRPr="00EE6E28">
              <w:rPr>
                <w:sz w:val="20"/>
                <w:szCs w:val="20"/>
                <w:lang w:val="sq-AL"/>
              </w:rPr>
              <w:t>T</w:t>
            </w:r>
            <w:r w:rsidR="00505CB2" w:rsidRPr="00EE6E28">
              <w:rPr>
                <w:sz w:val="20"/>
                <w:szCs w:val="20"/>
                <w:lang w:val="sq-AL"/>
              </w:rPr>
              <w:t>Ë</w:t>
            </w:r>
            <w:r w:rsidRPr="00EE6E28">
              <w:rPr>
                <w:sz w:val="20"/>
                <w:szCs w:val="20"/>
                <w:lang w:val="sq-AL"/>
              </w:rPr>
              <w:t xml:space="preserve"> PASURIVE PRON</w:t>
            </w:r>
            <w:r w:rsidR="00505CB2" w:rsidRPr="00EE6E28">
              <w:rPr>
                <w:sz w:val="20"/>
                <w:szCs w:val="20"/>
                <w:lang w:val="sq-AL"/>
              </w:rPr>
              <w:t>Ë</w:t>
            </w:r>
            <w:r w:rsidRPr="00EE6E28">
              <w:rPr>
                <w:sz w:val="20"/>
                <w:szCs w:val="20"/>
                <w:lang w:val="sq-AL"/>
              </w:rPr>
              <w:t xml:space="preserve"> PRIVATE Q</w:t>
            </w:r>
            <w:r w:rsidR="00505CB2" w:rsidRPr="00EE6E28">
              <w:rPr>
                <w:sz w:val="20"/>
                <w:szCs w:val="20"/>
                <w:lang w:val="sq-AL"/>
              </w:rPr>
              <w:t>Ë</w:t>
            </w:r>
            <w:r w:rsidRPr="00EE6E28">
              <w:rPr>
                <w:sz w:val="20"/>
                <w:szCs w:val="20"/>
                <w:lang w:val="sq-AL"/>
              </w:rPr>
              <w:t xml:space="preserve"> </w:t>
            </w:r>
            <w:r w:rsidR="00505CB2" w:rsidRPr="00EE6E28">
              <w:rPr>
                <w:sz w:val="20"/>
                <w:szCs w:val="20"/>
                <w:lang w:val="sq-AL"/>
              </w:rPr>
              <w:t>SHPRONËSOHEN</w:t>
            </w:r>
            <w:r w:rsidRPr="00EE6E28">
              <w:rPr>
                <w:sz w:val="20"/>
                <w:szCs w:val="20"/>
                <w:lang w:val="sq-AL"/>
              </w:rPr>
              <w:t xml:space="preserve"> NGA PROJEKTI</w:t>
            </w:r>
          </w:p>
          <w:p w:rsidR="004A697B" w:rsidRPr="00EE6E28" w:rsidRDefault="00CF4A01" w:rsidP="004A697B">
            <w:pPr>
              <w:pStyle w:val="Paragrafi"/>
              <w:ind w:firstLine="0"/>
              <w:jc w:val="center"/>
              <w:rPr>
                <w:sz w:val="20"/>
                <w:szCs w:val="20"/>
                <w:lang w:val="sq-AL"/>
              </w:rPr>
            </w:pPr>
            <w:r w:rsidRPr="00EE6E28">
              <w:rPr>
                <w:sz w:val="20"/>
                <w:szCs w:val="20"/>
                <w:lang w:val="sq-AL"/>
              </w:rPr>
              <w:t>“SISTEMIM, ASFALTIM MIDIS PALLATEVE NË LAGJEN ‘SKËNDER LIBOHOVA”’, LUSHNJË</w:t>
            </w:r>
          </w:p>
          <w:p w:rsidR="004A697B" w:rsidRPr="00EE6E28" w:rsidRDefault="004A697B" w:rsidP="004A697B">
            <w:pPr>
              <w:pStyle w:val="Paragrafi"/>
              <w:ind w:firstLine="0"/>
              <w:jc w:val="center"/>
              <w:rPr>
                <w:sz w:val="20"/>
                <w:szCs w:val="20"/>
                <w:lang w:val="sq-AL"/>
              </w:rPr>
            </w:pPr>
            <w:r w:rsidRPr="00EE6E28">
              <w:rPr>
                <w:sz w:val="20"/>
                <w:szCs w:val="20"/>
                <w:lang w:val="sq-AL"/>
              </w:rPr>
              <w:t>INVESTITORI</w:t>
            </w:r>
            <w:r w:rsidR="00CF4A01" w:rsidRPr="00EE6E28">
              <w:rPr>
                <w:sz w:val="20"/>
                <w:szCs w:val="20"/>
                <w:lang w:val="sq-AL"/>
              </w:rPr>
              <w:t>:</w:t>
            </w:r>
            <w:r w:rsidRPr="00EE6E28">
              <w:rPr>
                <w:sz w:val="20"/>
                <w:szCs w:val="20"/>
                <w:lang w:val="sq-AL"/>
              </w:rPr>
              <w:t xml:space="preserve"> BASHKIA LUSHNJ</w:t>
            </w:r>
            <w:r w:rsidR="00505CB2" w:rsidRPr="00EE6E28">
              <w:rPr>
                <w:sz w:val="20"/>
                <w:szCs w:val="20"/>
                <w:lang w:val="sq-AL"/>
              </w:rPr>
              <w:t>Ë</w:t>
            </w:r>
          </w:p>
          <w:p w:rsidR="00505CB2" w:rsidRPr="00EE6E28" w:rsidRDefault="00505CB2" w:rsidP="00505CB2">
            <w:pPr>
              <w:pStyle w:val="Paragrafi"/>
              <w:rPr>
                <w:sz w:val="20"/>
                <w:szCs w:val="20"/>
                <w:lang w:val="sq-AL"/>
              </w:rPr>
            </w:pPr>
          </w:p>
          <w:p w:rsidR="004A697B" w:rsidRPr="00EE6E28" w:rsidRDefault="004A697B" w:rsidP="00505CB2">
            <w:pPr>
              <w:pStyle w:val="Paragrafi"/>
              <w:rPr>
                <w:sz w:val="20"/>
                <w:szCs w:val="20"/>
                <w:lang w:val="sq-AL"/>
              </w:rPr>
            </w:pPr>
            <w:r w:rsidRPr="00EE6E28">
              <w:rPr>
                <w:sz w:val="20"/>
                <w:szCs w:val="20"/>
                <w:lang w:val="sq-AL"/>
              </w:rPr>
              <w:t>Çmimi për pasurinë truall</w:t>
            </w:r>
            <w:r w:rsidR="00CF4A01" w:rsidRPr="00EE6E28">
              <w:rPr>
                <w:sz w:val="20"/>
                <w:szCs w:val="20"/>
                <w:lang w:val="sq-AL"/>
              </w:rPr>
              <w:t>,</w:t>
            </w:r>
            <w:r w:rsidRPr="00EE6E28">
              <w:rPr>
                <w:sz w:val="20"/>
                <w:szCs w:val="20"/>
                <w:lang w:val="sq-AL"/>
              </w:rPr>
              <w:t xml:space="preserve"> sipas </w:t>
            </w:r>
            <w:r w:rsidR="00505CB2" w:rsidRPr="00EE6E28">
              <w:rPr>
                <w:sz w:val="20"/>
                <w:szCs w:val="20"/>
                <w:lang w:val="sq-AL"/>
              </w:rPr>
              <w:t>v</w:t>
            </w:r>
            <w:r w:rsidRPr="00EE6E28">
              <w:rPr>
                <w:sz w:val="20"/>
                <w:szCs w:val="20"/>
                <w:lang w:val="sq-AL"/>
              </w:rPr>
              <w:t xml:space="preserve">endimit </w:t>
            </w:r>
            <w:r w:rsidR="000655FB" w:rsidRPr="00EE6E28">
              <w:rPr>
                <w:sz w:val="20"/>
                <w:szCs w:val="20"/>
                <w:lang w:val="sq-AL"/>
              </w:rPr>
              <w:t xml:space="preserve">nr. </w:t>
            </w:r>
            <w:r w:rsidRPr="00EE6E28">
              <w:rPr>
                <w:sz w:val="20"/>
                <w:szCs w:val="20"/>
                <w:lang w:val="sq-AL"/>
              </w:rPr>
              <w:t xml:space="preserve">89, </w:t>
            </w:r>
            <w:r w:rsidR="00505CB2" w:rsidRPr="00EE6E28">
              <w:rPr>
                <w:sz w:val="20"/>
                <w:szCs w:val="20"/>
                <w:lang w:val="sq-AL"/>
              </w:rPr>
              <w:t>datë 3.</w:t>
            </w:r>
            <w:r w:rsidRPr="00EE6E28">
              <w:rPr>
                <w:sz w:val="20"/>
                <w:szCs w:val="20"/>
                <w:lang w:val="sq-AL"/>
              </w:rPr>
              <w:t>2.2016.</w:t>
            </w:r>
          </w:p>
        </w:tc>
      </w:tr>
      <w:tr w:rsidR="005656A9" w:rsidRPr="00EE6E28" w:rsidTr="0023395D">
        <w:trPr>
          <w:trHeight w:val="70"/>
        </w:trPr>
        <w:tc>
          <w:tcPr>
            <w:tcW w:w="263"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c>
          <w:tcPr>
            <w:tcW w:w="568"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c>
          <w:tcPr>
            <w:tcW w:w="590"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c>
          <w:tcPr>
            <w:tcW w:w="504"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c>
          <w:tcPr>
            <w:tcW w:w="412"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c>
          <w:tcPr>
            <w:tcW w:w="411"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c>
          <w:tcPr>
            <w:tcW w:w="367"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c>
          <w:tcPr>
            <w:tcW w:w="411"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c>
          <w:tcPr>
            <w:tcW w:w="457"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c>
          <w:tcPr>
            <w:tcW w:w="1018" w:type="pct"/>
            <w:tcBorders>
              <w:top w:val="nil"/>
              <w:left w:val="nil"/>
              <w:bottom w:val="nil"/>
              <w:right w:val="nil"/>
            </w:tcBorders>
            <w:shd w:val="clear" w:color="auto" w:fill="auto"/>
            <w:noWrap/>
            <w:vAlign w:val="bottom"/>
            <w:hideMark/>
          </w:tcPr>
          <w:p w:rsidR="006F5D87" w:rsidRPr="00EE6E28" w:rsidRDefault="006F5D87" w:rsidP="004A697B">
            <w:pPr>
              <w:pStyle w:val="Paragrafi"/>
              <w:ind w:firstLine="0"/>
              <w:rPr>
                <w:sz w:val="20"/>
                <w:szCs w:val="20"/>
                <w:lang w:val="sq-AL"/>
              </w:rPr>
            </w:pPr>
          </w:p>
        </w:tc>
      </w:tr>
      <w:tr w:rsidR="005656A9" w:rsidRPr="00EE6E28" w:rsidTr="0023395D">
        <w:trPr>
          <w:trHeight w:val="139"/>
        </w:trPr>
        <w:tc>
          <w:tcPr>
            <w:tcW w:w="26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F5D87" w:rsidRPr="00EE6E28" w:rsidRDefault="000655FB" w:rsidP="00CA319B">
            <w:pPr>
              <w:pStyle w:val="Paragrafi"/>
              <w:ind w:firstLine="0"/>
              <w:jc w:val="center"/>
              <w:rPr>
                <w:b/>
                <w:sz w:val="20"/>
                <w:szCs w:val="20"/>
                <w:lang w:val="sq-AL"/>
              </w:rPr>
            </w:pPr>
            <w:r w:rsidRPr="00EE6E28">
              <w:rPr>
                <w:b/>
                <w:sz w:val="20"/>
                <w:szCs w:val="20"/>
                <w:lang w:val="sq-AL"/>
              </w:rPr>
              <w:t>Nr.</w:t>
            </w:r>
          </w:p>
        </w:tc>
        <w:tc>
          <w:tcPr>
            <w:tcW w:w="568" w:type="pct"/>
            <w:tcBorders>
              <w:top w:val="single" w:sz="4" w:space="0" w:color="auto"/>
              <w:left w:val="nil"/>
              <w:bottom w:val="single" w:sz="4" w:space="0" w:color="auto"/>
              <w:right w:val="single" w:sz="4" w:space="0" w:color="auto"/>
            </w:tcBorders>
            <w:shd w:val="clear" w:color="000000" w:fill="D9D9D9"/>
            <w:noWrap/>
            <w:vAlign w:val="center"/>
            <w:hideMark/>
          </w:tcPr>
          <w:p w:rsidR="006F5D87" w:rsidRPr="00EE6E28" w:rsidRDefault="006F5D87" w:rsidP="00CA319B">
            <w:pPr>
              <w:pStyle w:val="Paragrafi"/>
              <w:ind w:firstLine="0"/>
              <w:jc w:val="center"/>
              <w:rPr>
                <w:b/>
                <w:sz w:val="20"/>
                <w:szCs w:val="20"/>
                <w:lang w:val="sq-AL"/>
              </w:rPr>
            </w:pPr>
            <w:r w:rsidRPr="00EE6E28">
              <w:rPr>
                <w:b/>
                <w:sz w:val="20"/>
                <w:szCs w:val="20"/>
                <w:lang w:val="sq-AL"/>
              </w:rPr>
              <w:t>Em</w:t>
            </w:r>
            <w:r w:rsidR="00CA319B" w:rsidRPr="00EE6E28">
              <w:rPr>
                <w:b/>
                <w:sz w:val="20"/>
                <w:szCs w:val="20"/>
                <w:lang w:val="sq-AL"/>
              </w:rPr>
              <w:t>ë</w:t>
            </w:r>
            <w:r w:rsidRPr="00EE6E28">
              <w:rPr>
                <w:b/>
                <w:sz w:val="20"/>
                <w:szCs w:val="20"/>
                <w:lang w:val="sq-AL"/>
              </w:rPr>
              <w:t>r</w:t>
            </w:r>
            <w:r w:rsidR="005656A9" w:rsidRPr="00EE6E28">
              <w:rPr>
                <w:b/>
                <w:sz w:val="20"/>
                <w:szCs w:val="20"/>
                <w:lang w:val="sq-AL"/>
              </w:rPr>
              <w:t>,</w:t>
            </w:r>
            <w:r w:rsidRPr="00EE6E28">
              <w:rPr>
                <w:b/>
                <w:sz w:val="20"/>
                <w:szCs w:val="20"/>
                <w:lang w:val="sq-AL"/>
              </w:rPr>
              <w:t xml:space="preserve"> </w:t>
            </w:r>
            <w:r w:rsidR="00CA319B" w:rsidRPr="00EE6E28">
              <w:rPr>
                <w:b/>
                <w:sz w:val="20"/>
                <w:szCs w:val="20"/>
                <w:lang w:val="sq-AL"/>
              </w:rPr>
              <w:t>m</w:t>
            </w:r>
            <w:r w:rsidRPr="00EE6E28">
              <w:rPr>
                <w:b/>
                <w:sz w:val="20"/>
                <w:szCs w:val="20"/>
                <w:lang w:val="sq-AL"/>
              </w:rPr>
              <w:t>biem</w:t>
            </w:r>
            <w:r w:rsidR="00F54C81" w:rsidRPr="00EE6E28">
              <w:rPr>
                <w:b/>
                <w:sz w:val="20"/>
                <w:szCs w:val="20"/>
                <w:lang w:val="sq-AL"/>
              </w:rPr>
              <w:t>ë</w:t>
            </w:r>
            <w:r w:rsidRPr="00EE6E28">
              <w:rPr>
                <w:b/>
                <w:sz w:val="20"/>
                <w:szCs w:val="20"/>
                <w:lang w:val="sq-AL"/>
              </w:rPr>
              <w:t>r</w:t>
            </w:r>
          </w:p>
        </w:tc>
        <w:tc>
          <w:tcPr>
            <w:tcW w:w="590" w:type="pct"/>
            <w:tcBorders>
              <w:top w:val="single" w:sz="4" w:space="0" w:color="auto"/>
              <w:left w:val="nil"/>
              <w:bottom w:val="single" w:sz="4" w:space="0" w:color="auto"/>
              <w:right w:val="single" w:sz="4" w:space="0" w:color="auto"/>
            </w:tcBorders>
            <w:shd w:val="clear" w:color="000000" w:fill="D9D9D9"/>
            <w:noWrap/>
            <w:vAlign w:val="center"/>
            <w:hideMark/>
          </w:tcPr>
          <w:p w:rsidR="006F5D87" w:rsidRPr="00EE6E28" w:rsidRDefault="006F5D87" w:rsidP="00CA319B">
            <w:pPr>
              <w:pStyle w:val="Paragrafi"/>
              <w:ind w:firstLine="0"/>
              <w:jc w:val="center"/>
              <w:rPr>
                <w:b/>
                <w:sz w:val="20"/>
                <w:szCs w:val="20"/>
                <w:lang w:val="sq-AL"/>
              </w:rPr>
            </w:pPr>
            <w:r w:rsidRPr="00EE6E28">
              <w:rPr>
                <w:b/>
                <w:sz w:val="20"/>
                <w:szCs w:val="20"/>
                <w:lang w:val="sq-AL"/>
              </w:rPr>
              <w:t xml:space="preserve">Zona </w:t>
            </w:r>
            <w:r w:rsidR="00CA319B" w:rsidRPr="00EE6E28">
              <w:rPr>
                <w:b/>
                <w:sz w:val="20"/>
                <w:szCs w:val="20"/>
                <w:lang w:val="sq-AL"/>
              </w:rPr>
              <w:t>k</w:t>
            </w:r>
            <w:r w:rsidRPr="00EE6E28">
              <w:rPr>
                <w:b/>
                <w:sz w:val="20"/>
                <w:szCs w:val="20"/>
                <w:lang w:val="sq-AL"/>
              </w:rPr>
              <w:t>adastrale</w:t>
            </w:r>
          </w:p>
        </w:tc>
        <w:tc>
          <w:tcPr>
            <w:tcW w:w="504" w:type="pct"/>
            <w:tcBorders>
              <w:top w:val="single" w:sz="4" w:space="0" w:color="auto"/>
              <w:left w:val="nil"/>
              <w:bottom w:val="single" w:sz="4" w:space="0" w:color="auto"/>
              <w:right w:val="single" w:sz="4" w:space="0" w:color="auto"/>
            </w:tcBorders>
            <w:shd w:val="clear" w:color="000000" w:fill="D9D9D9"/>
            <w:noWrap/>
            <w:vAlign w:val="center"/>
            <w:hideMark/>
          </w:tcPr>
          <w:p w:rsidR="006F5D87" w:rsidRPr="00EE6E28" w:rsidRDefault="006F5D87" w:rsidP="005656A9">
            <w:pPr>
              <w:pStyle w:val="Paragrafi"/>
              <w:ind w:firstLine="0"/>
              <w:jc w:val="center"/>
              <w:rPr>
                <w:b/>
                <w:sz w:val="20"/>
                <w:szCs w:val="20"/>
                <w:lang w:val="sq-AL"/>
              </w:rPr>
            </w:pPr>
            <w:r w:rsidRPr="00EE6E28">
              <w:rPr>
                <w:b/>
                <w:sz w:val="20"/>
                <w:szCs w:val="20"/>
                <w:lang w:val="sq-AL"/>
              </w:rPr>
              <w:t>N</w:t>
            </w:r>
            <w:r w:rsidR="005656A9" w:rsidRPr="00EE6E28">
              <w:rPr>
                <w:b/>
                <w:sz w:val="20"/>
                <w:szCs w:val="20"/>
                <w:lang w:val="sq-AL"/>
              </w:rPr>
              <w:t xml:space="preserve">r i </w:t>
            </w:r>
            <w:r w:rsidRPr="00EE6E28">
              <w:rPr>
                <w:b/>
                <w:sz w:val="20"/>
                <w:szCs w:val="20"/>
                <w:lang w:val="sq-AL"/>
              </w:rPr>
              <w:t>pasuris</w:t>
            </w:r>
            <w:r w:rsidR="00F54C81" w:rsidRPr="00EE6E28">
              <w:rPr>
                <w:b/>
                <w:sz w:val="20"/>
                <w:szCs w:val="20"/>
                <w:lang w:val="sq-AL"/>
              </w:rPr>
              <w:t>ë</w:t>
            </w:r>
          </w:p>
        </w:tc>
        <w:tc>
          <w:tcPr>
            <w:tcW w:w="412" w:type="pct"/>
            <w:tcBorders>
              <w:top w:val="single" w:sz="4" w:space="0" w:color="auto"/>
              <w:left w:val="nil"/>
              <w:bottom w:val="single" w:sz="4" w:space="0" w:color="auto"/>
              <w:right w:val="single" w:sz="4" w:space="0" w:color="auto"/>
            </w:tcBorders>
            <w:shd w:val="clear" w:color="000000" w:fill="D9D9D9"/>
            <w:noWrap/>
            <w:vAlign w:val="center"/>
            <w:hideMark/>
          </w:tcPr>
          <w:p w:rsidR="006F5D87" w:rsidRPr="00EE6E28" w:rsidRDefault="006F5D87" w:rsidP="00CA319B">
            <w:pPr>
              <w:pStyle w:val="Paragrafi"/>
              <w:ind w:firstLine="0"/>
              <w:jc w:val="center"/>
              <w:rPr>
                <w:b/>
                <w:sz w:val="20"/>
                <w:szCs w:val="20"/>
                <w:lang w:val="sq-AL"/>
              </w:rPr>
            </w:pPr>
            <w:r w:rsidRPr="00EE6E28">
              <w:rPr>
                <w:b/>
                <w:sz w:val="20"/>
                <w:szCs w:val="20"/>
                <w:lang w:val="sq-AL"/>
              </w:rPr>
              <w:t>Lloji i pronës</w:t>
            </w:r>
          </w:p>
        </w:tc>
        <w:tc>
          <w:tcPr>
            <w:tcW w:w="411" w:type="pct"/>
            <w:tcBorders>
              <w:top w:val="single" w:sz="4" w:space="0" w:color="auto"/>
              <w:left w:val="nil"/>
              <w:bottom w:val="single" w:sz="4" w:space="0" w:color="auto"/>
              <w:right w:val="single" w:sz="4" w:space="0" w:color="auto"/>
            </w:tcBorders>
            <w:shd w:val="clear" w:color="000000" w:fill="D9D9D9"/>
            <w:noWrap/>
            <w:vAlign w:val="center"/>
            <w:hideMark/>
          </w:tcPr>
          <w:p w:rsidR="006F5D87" w:rsidRPr="00EE6E28" w:rsidRDefault="006F5D87" w:rsidP="00CA319B">
            <w:pPr>
              <w:pStyle w:val="Paragrafi"/>
              <w:ind w:firstLine="0"/>
              <w:jc w:val="center"/>
              <w:rPr>
                <w:b/>
                <w:sz w:val="20"/>
                <w:szCs w:val="20"/>
                <w:lang w:val="sq-AL"/>
              </w:rPr>
            </w:pPr>
            <w:r w:rsidRPr="00EE6E28">
              <w:rPr>
                <w:b/>
                <w:sz w:val="20"/>
                <w:szCs w:val="20"/>
                <w:lang w:val="sq-AL"/>
              </w:rPr>
              <w:t>Nj</w:t>
            </w:r>
            <w:r w:rsidR="00F54C81" w:rsidRPr="00EE6E28">
              <w:rPr>
                <w:b/>
                <w:sz w:val="20"/>
                <w:szCs w:val="20"/>
                <w:lang w:val="sq-AL"/>
              </w:rPr>
              <w:t>ë</w:t>
            </w:r>
            <w:r w:rsidRPr="00EE6E28">
              <w:rPr>
                <w:b/>
                <w:sz w:val="20"/>
                <w:szCs w:val="20"/>
                <w:lang w:val="sq-AL"/>
              </w:rPr>
              <w:t>sia</w:t>
            </w:r>
          </w:p>
        </w:tc>
        <w:tc>
          <w:tcPr>
            <w:tcW w:w="367" w:type="pct"/>
            <w:tcBorders>
              <w:top w:val="single" w:sz="4" w:space="0" w:color="auto"/>
              <w:left w:val="nil"/>
              <w:bottom w:val="single" w:sz="4" w:space="0" w:color="auto"/>
              <w:right w:val="single" w:sz="4" w:space="0" w:color="auto"/>
            </w:tcBorders>
            <w:shd w:val="clear" w:color="000000" w:fill="D9D9D9"/>
            <w:noWrap/>
            <w:vAlign w:val="center"/>
            <w:hideMark/>
          </w:tcPr>
          <w:p w:rsidR="006F5D87" w:rsidRPr="00EE6E28" w:rsidRDefault="006F5D87" w:rsidP="00CA319B">
            <w:pPr>
              <w:pStyle w:val="Paragrafi"/>
              <w:ind w:firstLine="0"/>
              <w:jc w:val="center"/>
              <w:rPr>
                <w:b/>
                <w:sz w:val="20"/>
                <w:szCs w:val="20"/>
                <w:lang w:val="sq-AL"/>
              </w:rPr>
            </w:pPr>
            <w:r w:rsidRPr="00EE6E28">
              <w:rPr>
                <w:b/>
                <w:sz w:val="20"/>
                <w:szCs w:val="20"/>
                <w:lang w:val="sq-AL"/>
              </w:rPr>
              <w:t>Sasia</w:t>
            </w:r>
          </w:p>
        </w:tc>
        <w:tc>
          <w:tcPr>
            <w:tcW w:w="411" w:type="pct"/>
            <w:tcBorders>
              <w:top w:val="single" w:sz="4" w:space="0" w:color="auto"/>
              <w:left w:val="nil"/>
              <w:bottom w:val="single" w:sz="4" w:space="0" w:color="auto"/>
              <w:right w:val="single" w:sz="4" w:space="0" w:color="auto"/>
            </w:tcBorders>
            <w:shd w:val="clear" w:color="000000" w:fill="D9D9D9"/>
            <w:noWrap/>
            <w:vAlign w:val="center"/>
            <w:hideMark/>
          </w:tcPr>
          <w:p w:rsidR="006F5D87" w:rsidRPr="00EE6E28" w:rsidRDefault="00F54C81" w:rsidP="00CA319B">
            <w:pPr>
              <w:pStyle w:val="Paragrafi"/>
              <w:ind w:firstLine="0"/>
              <w:jc w:val="center"/>
              <w:rPr>
                <w:b/>
                <w:sz w:val="20"/>
                <w:szCs w:val="20"/>
                <w:lang w:val="sq-AL"/>
              </w:rPr>
            </w:pPr>
            <w:r w:rsidRPr="00EE6E28">
              <w:rPr>
                <w:b/>
                <w:sz w:val="20"/>
                <w:szCs w:val="20"/>
                <w:lang w:val="sq-AL"/>
              </w:rPr>
              <w:t>Ç</w:t>
            </w:r>
            <w:r w:rsidR="006F5D87" w:rsidRPr="00EE6E28">
              <w:rPr>
                <w:b/>
                <w:sz w:val="20"/>
                <w:szCs w:val="20"/>
                <w:lang w:val="sq-AL"/>
              </w:rPr>
              <w:t>mimi</w:t>
            </w:r>
          </w:p>
        </w:tc>
        <w:tc>
          <w:tcPr>
            <w:tcW w:w="457" w:type="pct"/>
            <w:tcBorders>
              <w:top w:val="single" w:sz="4" w:space="0" w:color="auto"/>
              <w:left w:val="nil"/>
              <w:bottom w:val="single" w:sz="4" w:space="0" w:color="auto"/>
              <w:right w:val="single" w:sz="4" w:space="0" w:color="auto"/>
            </w:tcBorders>
            <w:shd w:val="clear" w:color="000000" w:fill="D9D9D9"/>
            <w:noWrap/>
            <w:vAlign w:val="center"/>
            <w:hideMark/>
          </w:tcPr>
          <w:p w:rsidR="006F5D87" w:rsidRPr="00EE6E28" w:rsidRDefault="006F5D87" w:rsidP="00CA319B">
            <w:pPr>
              <w:pStyle w:val="Paragrafi"/>
              <w:ind w:firstLine="0"/>
              <w:jc w:val="center"/>
              <w:rPr>
                <w:b/>
                <w:sz w:val="20"/>
                <w:szCs w:val="20"/>
                <w:lang w:val="sq-AL"/>
              </w:rPr>
            </w:pPr>
            <w:r w:rsidRPr="00EE6E28">
              <w:rPr>
                <w:b/>
                <w:sz w:val="20"/>
                <w:szCs w:val="20"/>
                <w:lang w:val="sq-AL"/>
              </w:rPr>
              <w:t>Vlera</w:t>
            </w:r>
          </w:p>
        </w:tc>
        <w:tc>
          <w:tcPr>
            <w:tcW w:w="1018" w:type="pct"/>
            <w:tcBorders>
              <w:top w:val="single" w:sz="4" w:space="0" w:color="auto"/>
              <w:left w:val="nil"/>
              <w:bottom w:val="single" w:sz="4" w:space="0" w:color="auto"/>
              <w:right w:val="single" w:sz="4" w:space="0" w:color="auto"/>
            </w:tcBorders>
            <w:shd w:val="clear" w:color="000000" w:fill="D9D9D9"/>
            <w:noWrap/>
            <w:vAlign w:val="center"/>
            <w:hideMark/>
          </w:tcPr>
          <w:p w:rsidR="006F5D87" w:rsidRPr="00EE6E28" w:rsidRDefault="006F5D87" w:rsidP="00CA319B">
            <w:pPr>
              <w:pStyle w:val="Paragrafi"/>
              <w:ind w:firstLine="0"/>
              <w:jc w:val="center"/>
              <w:rPr>
                <w:b/>
                <w:spacing w:val="-4"/>
                <w:sz w:val="20"/>
                <w:szCs w:val="20"/>
                <w:lang w:val="sq-AL"/>
              </w:rPr>
            </w:pPr>
            <w:r w:rsidRPr="00EE6E28">
              <w:rPr>
                <w:b/>
                <w:spacing w:val="-4"/>
                <w:sz w:val="20"/>
                <w:szCs w:val="20"/>
                <w:lang w:val="sq-AL"/>
              </w:rPr>
              <w:t>Konfirmimi nga ZVRPP-ja</w:t>
            </w:r>
          </w:p>
        </w:tc>
      </w:tr>
      <w:tr w:rsidR="005656A9" w:rsidRPr="00EE6E28" w:rsidTr="0023395D">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6F5D87" w:rsidRPr="00EE6E28" w:rsidRDefault="006F5D87" w:rsidP="005656A9">
            <w:pPr>
              <w:pStyle w:val="Paragrafi"/>
              <w:ind w:firstLine="0"/>
              <w:jc w:val="right"/>
              <w:rPr>
                <w:sz w:val="20"/>
                <w:szCs w:val="20"/>
                <w:lang w:val="sq-AL"/>
              </w:rPr>
            </w:pPr>
            <w:r w:rsidRPr="00EE6E28">
              <w:rPr>
                <w:sz w:val="20"/>
                <w:szCs w:val="20"/>
                <w:lang w:val="sq-AL"/>
              </w:rPr>
              <w:t>1</w:t>
            </w:r>
          </w:p>
        </w:tc>
        <w:tc>
          <w:tcPr>
            <w:tcW w:w="568" w:type="pct"/>
            <w:tcBorders>
              <w:top w:val="nil"/>
              <w:left w:val="nil"/>
              <w:bottom w:val="single" w:sz="4" w:space="0" w:color="auto"/>
              <w:right w:val="single" w:sz="4" w:space="0" w:color="auto"/>
            </w:tcBorders>
            <w:shd w:val="clear" w:color="auto" w:fill="auto"/>
            <w:noWrap/>
            <w:vAlign w:val="center"/>
            <w:hideMark/>
          </w:tcPr>
          <w:p w:rsidR="006F5D87" w:rsidRPr="00EE6E28" w:rsidRDefault="006F5D87" w:rsidP="0023395D">
            <w:pPr>
              <w:pStyle w:val="Paragrafi"/>
              <w:ind w:firstLine="0"/>
              <w:jc w:val="left"/>
              <w:rPr>
                <w:sz w:val="20"/>
                <w:szCs w:val="20"/>
                <w:lang w:val="sq-AL"/>
              </w:rPr>
            </w:pPr>
            <w:r w:rsidRPr="00EE6E28">
              <w:rPr>
                <w:sz w:val="20"/>
                <w:szCs w:val="20"/>
                <w:lang w:val="sq-AL"/>
              </w:rPr>
              <w:t>Pali Trifon Syziu</w:t>
            </w:r>
          </w:p>
        </w:tc>
        <w:tc>
          <w:tcPr>
            <w:tcW w:w="590" w:type="pct"/>
            <w:tcBorders>
              <w:top w:val="nil"/>
              <w:left w:val="nil"/>
              <w:bottom w:val="single" w:sz="4" w:space="0" w:color="auto"/>
              <w:right w:val="single" w:sz="4" w:space="0" w:color="auto"/>
            </w:tcBorders>
            <w:shd w:val="clear" w:color="auto" w:fill="auto"/>
            <w:noWrap/>
            <w:vAlign w:val="center"/>
            <w:hideMark/>
          </w:tcPr>
          <w:p w:rsidR="006F5D87" w:rsidRPr="00EE6E28" w:rsidRDefault="006F5D87" w:rsidP="005656A9">
            <w:pPr>
              <w:pStyle w:val="Paragrafi"/>
              <w:ind w:firstLine="0"/>
              <w:jc w:val="right"/>
              <w:rPr>
                <w:sz w:val="20"/>
                <w:szCs w:val="20"/>
                <w:lang w:val="sq-AL"/>
              </w:rPr>
            </w:pPr>
            <w:r w:rsidRPr="00EE6E28">
              <w:rPr>
                <w:sz w:val="20"/>
                <w:szCs w:val="20"/>
                <w:lang w:val="sq-AL"/>
              </w:rPr>
              <w:t>8572</w:t>
            </w:r>
          </w:p>
        </w:tc>
        <w:tc>
          <w:tcPr>
            <w:tcW w:w="504" w:type="pct"/>
            <w:tcBorders>
              <w:top w:val="nil"/>
              <w:left w:val="nil"/>
              <w:bottom w:val="single" w:sz="4" w:space="0" w:color="auto"/>
              <w:right w:val="single" w:sz="4" w:space="0" w:color="auto"/>
            </w:tcBorders>
            <w:shd w:val="clear" w:color="auto" w:fill="auto"/>
            <w:noWrap/>
            <w:vAlign w:val="center"/>
            <w:hideMark/>
          </w:tcPr>
          <w:p w:rsidR="006F5D87" w:rsidRPr="00EE6E28" w:rsidRDefault="006F5D87" w:rsidP="005656A9">
            <w:pPr>
              <w:pStyle w:val="Paragrafi"/>
              <w:ind w:firstLine="0"/>
              <w:jc w:val="right"/>
              <w:rPr>
                <w:sz w:val="20"/>
                <w:szCs w:val="20"/>
                <w:lang w:val="sq-AL"/>
              </w:rPr>
            </w:pPr>
            <w:r w:rsidRPr="00EE6E28">
              <w:rPr>
                <w:sz w:val="20"/>
                <w:szCs w:val="20"/>
                <w:lang w:val="sq-AL"/>
              </w:rPr>
              <w:t>6/136</w:t>
            </w:r>
          </w:p>
        </w:tc>
        <w:tc>
          <w:tcPr>
            <w:tcW w:w="412" w:type="pct"/>
            <w:tcBorders>
              <w:top w:val="nil"/>
              <w:left w:val="nil"/>
              <w:bottom w:val="single" w:sz="4" w:space="0" w:color="auto"/>
              <w:right w:val="single" w:sz="4" w:space="0" w:color="auto"/>
            </w:tcBorders>
            <w:shd w:val="clear" w:color="auto" w:fill="auto"/>
            <w:noWrap/>
            <w:vAlign w:val="center"/>
            <w:hideMark/>
          </w:tcPr>
          <w:p w:rsidR="006F5D87" w:rsidRPr="00EE6E28" w:rsidRDefault="006F5D87" w:rsidP="0023395D">
            <w:pPr>
              <w:pStyle w:val="Paragrafi"/>
              <w:ind w:firstLine="0"/>
              <w:jc w:val="center"/>
              <w:rPr>
                <w:sz w:val="20"/>
                <w:szCs w:val="20"/>
                <w:lang w:val="sq-AL"/>
              </w:rPr>
            </w:pPr>
            <w:r w:rsidRPr="00EE6E28">
              <w:rPr>
                <w:sz w:val="20"/>
                <w:szCs w:val="20"/>
                <w:lang w:val="sq-AL"/>
              </w:rPr>
              <w:t>Truall</w:t>
            </w:r>
          </w:p>
        </w:tc>
        <w:tc>
          <w:tcPr>
            <w:tcW w:w="411" w:type="pct"/>
            <w:tcBorders>
              <w:top w:val="nil"/>
              <w:left w:val="nil"/>
              <w:bottom w:val="single" w:sz="4" w:space="0" w:color="auto"/>
              <w:right w:val="single" w:sz="4" w:space="0" w:color="auto"/>
            </w:tcBorders>
            <w:shd w:val="clear" w:color="auto" w:fill="auto"/>
            <w:noWrap/>
            <w:vAlign w:val="center"/>
            <w:hideMark/>
          </w:tcPr>
          <w:p w:rsidR="006F5D87" w:rsidRPr="00EE6E28" w:rsidRDefault="006F5D87" w:rsidP="004A697B">
            <w:pPr>
              <w:pStyle w:val="Paragrafi"/>
              <w:ind w:firstLine="0"/>
              <w:rPr>
                <w:sz w:val="20"/>
                <w:szCs w:val="20"/>
                <w:lang w:val="sq-AL"/>
              </w:rPr>
            </w:pPr>
            <w:r w:rsidRPr="00EE6E28">
              <w:rPr>
                <w:sz w:val="20"/>
                <w:szCs w:val="20"/>
                <w:lang w:val="sq-AL"/>
              </w:rPr>
              <w:t>m²</w:t>
            </w:r>
          </w:p>
        </w:tc>
        <w:tc>
          <w:tcPr>
            <w:tcW w:w="367" w:type="pct"/>
            <w:tcBorders>
              <w:top w:val="nil"/>
              <w:left w:val="nil"/>
              <w:bottom w:val="single" w:sz="4" w:space="0" w:color="auto"/>
              <w:right w:val="single" w:sz="4" w:space="0" w:color="auto"/>
            </w:tcBorders>
            <w:shd w:val="clear" w:color="auto" w:fill="auto"/>
            <w:noWrap/>
            <w:vAlign w:val="center"/>
            <w:hideMark/>
          </w:tcPr>
          <w:p w:rsidR="006F5D87" w:rsidRPr="00EE6E28" w:rsidRDefault="006F5D87" w:rsidP="005656A9">
            <w:pPr>
              <w:pStyle w:val="Paragrafi"/>
              <w:ind w:firstLine="0"/>
              <w:jc w:val="right"/>
              <w:rPr>
                <w:sz w:val="20"/>
                <w:szCs w:val="20"/>
                <w:lang w:val="sq-AL"/>
              </w:rPr>
            </w:pPr>
            <w:r w:rsidRPr="00EE6E28">
              <w:rPr>
                <w:sz w:val="20"/>
                <w:szCs w:val="20"/>
                <w:lang w:val="sq-AL"/>
              </w:rPr>
              <w:t>40</w:t>
            </w:r>
          </w:p>
        </w:tc>
        <w:tc>
          <w:tcPr>
            <w:tcW w:w="411" w:type="pct"/>
            <w:tcBorders>
              <w:top w:val="nil"/>
              <w:left w:val="nil"/>
              <w:bottom w:val="single" w:sz="4" w:space="0" w:color="auto"/>
              <w:right w:val="single" w:sz="4" w:space="0" w:color="auto"/>
            </w:tcBorders>
            <w:shd w:val="clear" w:color="auto" w:fill="auto"/>
            <w:noWrap/>
            <w:vAlign w:val="center"/>
            <w:hideMark/>
          </w:tcPr>
          <w:p w:rsidR="006F5D87" w:rsidRPr="00EE6E28" w:rsidRDefault="006F5D87" w:rsidP="005656A9">
            <w:pPr>
              <w:pStyle w:val="Paragrafi"/>
              <w:ind w:firstLine="0"/>
              <w:jc w:val="right"/>
              <w:rPr>
                <w:sz w:val="20"/>
                <w:szCs w:val="20"/>
                <w:lang w:val="sq-AL"/>
              </w:rPr>
            </w:pPr>
            <w:r w:rsidRPr="00EE6E28">
              <w:rPr>
                <w:sz w:val="20"/>
                <w:szCs w:val="20"/>
                <w:lang w:val="sq-AL"/>
              </w:rPr>
              <w:t>8954</w:t>
            </w:r>
          </w:p>
        </w:tc>
        <w:tc>
          <w:tcPr>
            <w:tcW w:w="457" w:type="pct"/>
            <w:tcBorders>
              <w:top w:val="nil"/>
              <w:left w:val="nil"/>
              <w:bottom w:val="single" w:sz="4" w:space="0" w:color="auto"/>
              <w:right w:val="single" w:sz="4" w:space="0" w:color="auto"/>
            </w:tcBorders>
            <w:shd w:val="clear" w:color="auto" w:fill="auto"/>
            <w:noWrap/>
            <w:vAlign w:val="center"/>
            <w:hideMark/>
          </w:tcPr>
          <w:p w:rsidR="006F5D87" w:rsidRPr="00EE6E28" w:rsidRDefault="006F5D87" w:rsidP="005656A9">
            <w:pPr>
              <w:pStyle w:val="Paragrafi"/>
              <w:ind w:firstLine="0"/>
              <w:jc w:val="right"/>
              <w:rPr>
                <w:sz w:val="20"/>
                <w:szCs w:val="20"/>
                <w:lang w:val="sq-AL"/>
              </w:rPr>
            </w:pPr>
            <w:r w:rsidRPr="00EE6E28">
              <w:rPr>
                <w:sz w:val="20"/>
                <w:szCs w:val="20"/>
                <w:lang w:val="sq-AL"/>
              </w:rPr>
              <w:t>358,160</w:t>
            </w:r>
          </w:p>
        </w:tc>
        <w:tc>
          <w:tcPr>
            <w:tcW w:w="1018" w:type="pct"/>
            <w:tcBorders>
              <w:top w:val="nil"/>
              <w:left w:val="nil"/>
              <w:bottom w:val="single" w:sz="4" w:space="0" w:color="auto"/>
              <w:right w:val="single" w:sz="4" w:space="0" w:color="auto"/>
            </w:tcBorders>
            <w:shd w:val="clear" w:color="auto" w:fill="auto"/>
            <w:noWrap/>
            <w:vAlign w:val="center"/>
            <w:hideMark/>
          </w:tcPr>
          <w:p w:rsidR="006F5D87" w:rsidRPr="00EE6E28" w:rsidRDefault="006F5D87" w:rsidP="00005C85">
            <w:pPr>
              <w:pStyle w:val="Paragrafi"/>
              <w:ind w:firstLine="0"/>
              <w:jc w:val="left"/>
              <w:rPr>
                <w:spacing w:val="-4"/>
                <w:sz w:val="20"/>
                <w:szCs w:val="20"/>
                <w:lang w:val="sq-AL"/>
              </w:rPr>
            </w:pPr>
            <w:r w:rsidRPr="00EE6E28">
              <w:rPr>
                <w:spacing w:val="-4"/>
                <w:sz w:val="20"/>
                <w:szCs w:val="20"/>
                <w:lang w:val="sq-AL"/>
              </w:rPr>
              <w:t xml:space="preserve">Me shkresën </w:t>
            </w:r>
            <w:r w:rsidR="000655FB" w:rsidRPr="00EE6E28">
              <w:rPr>
                <w:spacing w:val="-4"/>
                <w:sz w:val="20"/>
                <w:szCs w:val="20"/>
                <w:lang w:val="sq-AL"/>
              </w:rPr>
              <w:t xml:space="preserve">nr. </w:t>
            </w:r>
            <w:r w:rsidR="005656A9" w:rsidRPr="00EE6E28">
              <w:rPr>
                <w:spacing w:val="-4"/>
                <w:sz w:val="20"/>
                <w:szCs w:val="20"/>
                <w:lang w:val="sq-AL"/>
              </w:rPr>
              <w:t>3376/1, datë 24.</w:t>
            </w:r>
            <w:r w:rsidRPr="00EE6E28">
              <w:rPr>
                <w:spacing w:val="-4"/>
                <w:sz w:val="20"/>
                <w:szCs w:val="20"/>
                <w:lang w:val="sq-AL"/>
              </w:rPr>
              <w:t>4.2017</w:t>
            </w:r>
          </w:p>
        </w:tc>
      </w:tr>
      <w:tr w:rsidR="006F5D87" w:rsidRPr="00EE6E28" w:rsidTr="006F5D87">
        <w:trPr>
          <w:trHeight w:val="139"/>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rsidR="006F5D87" w:rsidRPr="00EE6E28" w:rsidRDefault="00944662" w:rsidP="00005C85">
            <w:pPr>
              <w:pStyle w:val="Paragrafi"/>
              <w:ind w:firstLine="0"/>
              <w:rPr>
                <w:b/>
                <w:sz w:val="20"/>
                <w:szCs w:val="20"/>
                <w:lang w:val="sq-AL"/>
              </w:rPr>
            </w:pPr>
            <w:r w:rsidRPr="00EE6E28">
              <w:rPr>
                <w:b/>
                <w:sz w:val="20"/>
                <w:szCs w:val="20"/>
                <w:lang w:val="sq-AL"/>
              </w:rPr>
              <w:t xml:space="preserve">SHUMA TOTALE E SHPRONËSIMIT:           </w:t>
            </w:r>
            <w:r w:rsidR="00005C85" w:rsidRPr="00EE6E28">
              <w:rPr>
                <w:b/>
                <w:sz w:val="20"/>
                <w:szCs w:val="20"/>
                <w:lang w:val="sq-AL"/>
              </w:rPr>
              <w:t xml:space="preserve">                  </w:t>
            </w:r>
            <w:r w:rsidRPr="00EE6E28">
              <w:rPr>
                <w:b/>
                <w:sz w:val="20"/>
                <w:szCs w:val="20"/>
                <w:lang w:val="sq-AL"/>
              </w:rPr>
              <w:t xml:space="preserve">                                        </w:t>
            </w:r>
            <w:r w:rsidR="004E5152">
              <w:rPr>
                <w:b/>
                <w:sz w:val="20"/>
                <w:szCs w:val="20"/>
                <w:lang w:val="sq-AL"/>
              </w:rPr>
              <w:t xml:space="preserve">  </w:t>
            </w:r>
            <w:r w:rsidRPr="00EE6E28">
              <w:rPr>
                <w:b/>
                <w:sz w:val="20"/>
                <w:szCs w:val="20"/>
                <w:lang w:val="sq-AL"/>
              </w:rPr>
              <w:t>358,160</w:t>
            </w:r>
          </w:p>
        </w:tc>
      </w:tr>
    </w:tbl>
    <w:p w:rsidR="00C658FD" w:rsidRDefault="00C658FD" w:rsidP="00B8160C">
      <w:pPr>
        <w:pStyle w:val="NeniTitull"/>
        <w:rPr>
          <w:lang w:val="sq-AL"/>
        </w:rPr>
      </w:pPr>
    </w:p>
    <w:p w:rsidR="009A4BEF" w:rsidRDefault="009A4BEF" w:rsidP="00B8160C">
      <w:pPr>
        <w:pStyle w:val="NeniTitull"/>
        <w:rPr>
          <w:lang w:val="sq-AL"/>
        </w:rPr>
        <w:sectPr w:rsidR="009A4BEF" w:rsidSect="00BA11AC">
          <w:type w:val="continuous"/>
          <w:pgSz w:w="11907" w:h="16840" w:code="9"/>
          <w:pgMar w:top="720" w:right="1134" w:bottom="720" w:left="1134" w:header="851" w:footer="851" w:gutter="0"/>
          <w:cols w:space="454"/>
          <w:docGrid w:linePitch="360"/>
        </w:sectPr>
      </w:pPr>
    </w:p>
    <w:p w:rsidR="004B65B5" w:rsidRPr="00EE6E28" w:rsidRDefault="004B65B5" w:rsidP="00B8160C">
      <w:pPr>
        <w:pStyle w:val="NeniTitull"/>
        <w:rPr>
          <w:lang w:val="sq-AL"/>
        </w:rPr>
      </w:pPr>
      <w:r w:rsidRPr="00EE6E28">
        <w:rPr>
          <w:lang w:val="sq-AL"/>
        </w:rPr>
        <w:t>V</w:t>
      </w:r>
      <w:r w:rsidR="00B8160C" w:rsidRPr="00EE6E28">
        <w:rPr>
          <w:lang w:val="sq-AL"/>
        </w:rPr>
        <w:t>ENDI</w:t>
      </w:r>
      <w:r w:rsidRPr="00EE6E28">
        <w:rPr>
          <w:lang w:val="sq-AL"/>
        </w:rPr>
        <w:t>M</w:t>
      </w:r>
    </w:p>
    <w:p w:rsidR="004B65B5" w:rsidRPr="00EE6E28" w:rsidRDefault="000655FB" w:rsidP="00B8160C">
      <w:pPr>
        <w:pStyle w:val="NeniTitull"/>
        <w:rPr>
          <w:lang w:val="sq-AL"/>
        </w:rPr>
      </w:pPr>
      <w:r w:rsidRPr="00EE6E28">
        <w:rPr>
          <w:lang w:val="sq-AL"/>
        </w:rPr>
        <w:t xml:space="preserve">Nr. </w:t>
      </w:r>
      <w:r w:rsidR="004B65B5" w:rsidRPr="00EE6E28">
        <w:rPr>
          <w:lang w:val="sq-AL"/>
        </w:rPr>
        <w:t>413, datë 4.7.2018</w:t>
      </w:r>
    </w:p>
    <w:p w:rsidR="004B65B5" w:rsidRPr="00EE6E28" w:rsidRDefault="004B65B5" w:rsidP="00F54C81">
      <w:pPr>
        <w:pStyle w:val="Hapesira7"/>
        <w:rPr>
          <w:lang w:val="sq-AL"/>
        </w:rPr>
      </w:pPr>
    </w:p>
    <w:p w:rsidR="004B65B5" w:rsidRPr="00EE6E28" w:rsidRDefault="004B65B5" w:rsidP="00B8160C">
      <w:pPr>
        <w:pStyle w:val="NeniTitull"/>
        <w:rPr>
          <w:lang w:val="sq-AL"/>
        </w:rPr>
      </w:pPr>
      <w:r w:rsidRPr="00EE6E28">
        <w:rPr>
          <w:lang w:val="sq-AL"/>
        </w:rPr>
        <w:t>PËR</w:t>
      </w:r>
      <w:r w:rsidR="00B8160C" w:rsidRPr="00EE6E28">
        <w:rPr>
          <w:lang w:val="sq-AL"/>
        </w:rPr>
        <w:t xml:space="preserve"> </w:t>
      </w:r>
      <w:r w:rsidRPr="00EE6E28">
        <w:rPr>
          <w:lang w:val="sq-AL"/>
        </w:rPr>
        <w:t xml:space="preserve">SHPRONËSIMIN, PËR INTERES PUBLIK, TË PRONARËVE TË PASURIVE TË PALUAJTSHME, PRONË PRIVATE, QË PREKEN NGA REALIZIMI I PROJEKTIT “NDËRTIMI I NËNSTACIONIT TË RI 110/20 </w:t>
      </w:r>
      <w:r w:rsidR="00517099" w:rsidRPr="00EE6E28">
        <w:rPr>
          <w:lang w:val="sq-AL"/>
        </w:rPr>
        <w:t>k</w:t>
      </w:r>
      <w:r w:rsidRPr="00EE6E28">
        <w:rPr>
          <w:lang w:val="sq-AL"/>
        </w:rPr>
        <w:t>V”,</w:t>
      </w:r>
      <w:r w:rsidR="000655FB" w:rsidRPr="00EE6E28">
        <w:rPr>
          <w:lang w:val="sq-AL"/>
        </w:rPr>
        <w:t xml:space="preserve"> </w:t>
      </w:r>
      <w:r w:rsidRPr="00EE6E28">
        <w:rPr>
          <w:lang w:val="sq-AL"/>
        </w:rPr>
        <w:t>FIER</w:t>
      </w:r>
    </w:p>
    <w:p w:rsidR="004B65B5" w:rsidRPr="00EE6E28" w:rsidRDefault="004B65B5" w:rsidP="00F54C81">
      <w:pPr>
        <w:pStyle w:val="Hapesira7"/>
        <w:rPr>
          <w:lang w:val="sq-AL"/>
        </w:rPr>
      </w:pPr>
    </w:p>
    <w:p w:rsidR="004B65B5" w:rsidRPr="00EE6E28" w:rsidRDefault="004B65B5" w:rsidP="00DF12F2">
      <w:pPr>
        <w:pStyle w:val="Paragrafi"/>
        <w:rPr>
          <w:lang w:val="sq-AL"/>
        </w:rPr>
      </w:pPr>
      <w:r w:rsidRPr="00EE6E28">
        <w:rPr>
          <w:lang w:val="sq-AL"/>
        </w:rPr>
        <w:t xml:space="preserve">Në mbështetje të nenit 100 të Kushtetutës, të neneve 5, pika 1, 20 e 21, të ligjit </w:t>
      </w:r>
      <w:r w:rsidR="000655FB" w:rsidRPr="00EE6E28">
        <w:rPr>
          <w:lang w:val="sq-AL"/>
        </w:rPr>
        <w:t xml:space="preserve">nr. </w:t>
      </w:r>
      <w:r w:rsidRPr="00EE6E28">
        <w:rPr>
          <w:lang w:val="sq-AL"/>
        </w:rPr>
        <w:t xml:space="preserve">8561, datë 22.12.1999, “Për shpronësimet dhe marrjen në përdorim të përkohshëm të pasurisë pronë private, për interes publik”, të ndryshuar, të ligjit </w:t>
      </w:r>
      <w:r w:rsidR="000655FB" w:rsidRPr="00EE6E28">
        <w:rPr>
          <w:lang w:val="sq-AL"/>
        </w:rPr>
        <w:t xml:space="preserve">nr. </w:t>
      </w:r>
      <w:r w:rsidRPr="00EE6E28">
        <w:rPr>
          <w:lang w:val="sq-AL"/>
        </w:rPr>
        <w:t xml:space="preserve">9936, datë 26.6.2008, “Për menaxhimin e sistemit buxhetor në Republikën e Shqipërisë”, të ndryshuar, dhe të ligjit </w:t>
      </w:r>
      <w:r w:rsidR="000655FB" w:rsidRPr="00EE6E28">
        <w:rPr>
          <w:lang w:val="sq-AL"/>
        </w:rPr>
        <w:t xml:space="preserve">nr. </w:t>
      </w:r>
      <w:r w:rsidRPr="00EE6E28">
        <w:rPr>
          <w:lang w:val="sq-AL"/>
        </w:rPr>
        <w:t>109/2017, “Për buxhetin e vitit 2018”, me propozimin e ministrit të Infrastrukturës dhe E</w:t>
      </w:r>
      <w:r w:rsidR="00DF12F2" w:rsidRPr="00EE6E28">
        <w:rPr>
          <w:lang w:val="sq-AL"/>
        </w:rPr>
        <w:t>nergjisë, Këshilli i Ministrave</w:t>
      </w:r>
    </w:p>
    <w:p w:rsidR="00B86EE9" w:rsidRPr="009A4BEF" w:rsidRDefault="00B86EE9" w:rsidP="00B8160C">
      <w:pPr>
        <w:pStyle w:val="NeniNr"/>
        <w:rPr>
          <w:sz w:val="6"/>
          <w:lang w:val="sq-AL"/>
        </w:rPr>
      </w:pPr>
    </w:p>
    <w:p w:rsidR="004B65B5" w:rsidRPr="00EE6E28" w:rsidRDefault="00B8160C" w:rsidP="00B8160C">
      <w:pPr>
        <w:pStyle w:val="NeniNr"/>
        <w:rPr>
          <w:lang w:val="sq-AL"/>
        </w:rPr>
      </w:pPr>
      <w:r w:rsidRPr="00EE6E28">
        <w:rPr>
          <w:lang w:val="sq-AL"/>
        </w:rPr>
        <w:t>VENDOS</w:t>
      </w:r>
      <w:r w:rsidR="004B65B5" w:rsidRPr="00EE6E28">
        <w:rPr>
          <w:lang w:val="sq-AL"/>
        </w:rPr>
        <w:t>I:</w:t>
      </w:r>
    </w:p>
    <w:p w:rsidR="004B65B5" w:rsidRPr="00EE6E28" w:rsidRDefault="004B65B5" w:rsidP="00F54C81">
      <w:pPr>
        <w:pStyle w:val="Hapesira7"/>
        <w:rPr>
          <w:lang w:val="sq-AL"/>
        </w:rPr>
      </w:pPr>
    </w:p>
    <w:p w:rsidR="004B65B5" w:rsidRPr="00EE6E28" w:rsidRDefault="00B8160C" w:rsidP="00B8160C">
      <w:pPr>
        <w:pStyle w:val="Paragrafi"/>
        <w:rPr>
          <w:lang w:val="sq-AL"/>
        </w:rPr>
      </w:pPr>
      <w:r w:rsidRPr="00EE6E28">
        <w:rPr>
          <w:lang w:val="sq-AL"/>
        </w:rPr>
        <w:t xml:space="preserve">1. </w:t>
      </w:r>
      <w:r w:rsidR="004B65B5" w:rsidRPr="00EE6E28">
        <w:rPr>
          <w:lang w:val="sq-AL"/>
        </w:rPr>
        <w:t>Shpronësimin, për interes publik, të pronarëve të pasurive të paluajtshme, pronë private, që preken nga realizimi i projektit “Ndërtimi i nënstacionit të ri 110/20 kV”, Fier.</w:t>
      </w:r>
    </w:p>
    <w:p w:rsidR="004B65B5" w:rsidRPr="00EE6E28" w:rsidRDefault="00B8160C" w:rsidP="00B8160C">
      <w:pPr>
        <w:pStyle w:val="Paragrafi"/>
        <w:rPr>
          <w:lang w:val="sq-AL"/>
        </w:rPr>
      </w:pPr>
      <w:r w:rsidRPr="00EE6E28">
        <w:rPr>
          <w:lang w:val="sq-AL"/>
        </w:rPr>
        <w:t xml:space="preserve">2. </w:t>
      </w:r>
      <w:r w:rsidR="004B65B5" w:rsidRPr="00EE6E28">
        <w:rPr>
          <w:lang w:val="sq-AL"/>
        </w:rPr>
        <w:t>Shpronësimi bëhet në favor të Operatorit të Shpërndarjes së Energjisë Elektrike (OSHEE) sh.a.</w:t>
      </w:r>
    </w:p>
    <w:p w:rsidR="004B65B5" w:rsidRPr="00EE6E28" w:rsidRDefault="00B8160C" w:rsidP="00B8160C">
      <w:pPr>
        <w:pStyle w:val="Paragrafi"/>
        <w:rPr>
          <w:lang w:val="sq-AL"/>
        </w:rPr>
      </w:pPr>
      <w:r w:rsidRPr="00EE6E28">
        <w:rPr>
          <w:lang w:val="sq-AL"/>
        </w:rPr>
        <w:t xml:space="preserve">3. </w:t>
      </w:r>
      <w:r w:rsidR="004B65B5" w:rsidRPr="00EE6E28">
        <w:rPr>
          <w:lang w:val="sq-AL"/>
        </w:rPr>
        <w:t>Pronarët e pasurive të paluajtshme, që shpronësohen, të kompensohen në vlerë të plotë, sipas masës përkatëse, që paraqitet në tabelën që i bashkëlidhet këtij vendimi, në shumën totale prej 1 454 376 (një milion e katërqind e pesëdhjetë e katër mijë e treqind e shtatëdhjetë e gjashtë) lekësh.</w:t>
      </w:r>
    </w:p>
    <w:p w:rsidR="004B65B5" w:rsidRPr="00EE6E28" w:rsidRDefault="00B8160C" w:rsidP="005D49C4">
      <w:pPr>
        <w:pStyle w:val="Paragrafi"/>
        <w:rPr>
          <w:lang w:val="sq-AL"/>
        </w:rPr>
      </w:pPr>
      <w:r w:rsidRPr="00EE6E28">
        <w:rPr>
          <w:lang w:val="sq-AL"/>
        </w:rPr>
        <w:t xml:space="preserve">4. </w:t>
      </w:r>
      <w:r w:rsidR="004B65B5" w:rsidRPr="00EE6E28">
        <w:rPr>
          <w:lang w:val="sq-AL"/>
        </w:rPr>
        <w:t>Vlera e përgjithshme e shpronësimit, prej 1 454 376 (një milion e katërqind e pesëdhjetë e katër mijë e treqind e shtatëdhjetë e gjashtë) lekësh, të përballohet nga Operatori i Shpërndarjes së Energjisë Elektrike (OSHEE) sh.a., si subjekti kërkues i këtij shpronësimi.</w:t>
      </w:r>
    </w:p>
    <w:p w:rsidR="004B65B5" w:rsidRPr="00EE6E28" w:rsidRDefault="00B8160C" w:rsidP="00B8160C">
      <w:pPr>
        <w:pStyle w:val="Paragrafi"/>
        <w:rPr>
          <w:lang w:val="sq-AL"/>
        </w:rPr>
      </w:pPr>
      <w:r w:rsidRPr="00EE6E28">
        <w:rPr>
          <w:lang w:val="sq-AL"/>
        </w:rPr>
        <w:t xml:space="preserve">5. </w:t>
      </w:r>
      <w:r w:rsidR="004B65B5" w:rsidRPr="00EE6E28">
        <w:rPr>
          <w:lang w:val="sq-AL"/>
        </w:rPr>
        <w:t>Shpenzimet procedurale, në vlerën 50 000 (pesëdhjetë mijë) lekë, të përballohen nga Operatori i Shpërndarjes së Energjisë Elektrike (OSHEE) sh.a.</w:t>
      </w:r>
    </w:p>
    <w:p w:rsidR="004B65B5" w:rsidRPr="00EE6E28" w:rsidRDefault="00B8160C" w:rsidP="00B8160C">
      <w:pPr>
        <w:pStyle w:val="Paragrafi"/>
        <w:rPr>
          <w:lang w:val="sq-AL"/>
        </w:rPr>
      </w:pPr>
      <w:r w:rsidRPr="00EE6E28">
        <w:rPr>
          <w:lang w:val="sq-AL"/>
        </w:rPr>
        <w:t xml:space="preserve">6. </w:t>
      </w:r>
      <w:r w:rsidR="004B65B5" w:rsidRPr="00EE6E28">
        <w:rPr>
          <w:lang w:val="sq-AL"/>
        </w:rPr>
        <w:t xml:space="preserve">Shpronësimi të fillojë pas hyrjes në fuqi të këtij vendimi. </w:t>
      </w:r>
    </w:p>
    <w:p w:rsidR="004B65B5" w:rsidRPr="00EE6E28" w:rsidRDefault="00B8160C" w:rsidP="00B8160C">
      <w:pPr>
        <w:pStyle w:val="Paragrafi"/>
        <w:rPr>
          <w:spacing w:val="-4"/>
          <w:lang w:val="sq-AL"/>
        </w:rPr>
      </w:pPr>
      <w:r w:rsidRPr="00EE6E28">
        <w:rPr>
          <w:spacing w:val="-4"/>
          <w:lang w:val="sq-AL"/>
        </w:rPr>
        <w:t xml:space="preserve">7. </w:t>
      </w:r>
      <w:r w:rsidR="004B65B5" w:rsidRPr="00EE6E28">
        <w:rPr>
          <w:spacing w:val="-4"/>
          <w:lang w:val="sq-AL"/>
        </w:rPr>
        <w:t>Pronarët e pasurive të paluajtshme, përmendur në tabelën që i bashkëlidhet këtij vendimi, të kompensohen, për efekt shpronësimi, pasi të kenë paraqitur dokumentacionin justifikues për likuidim, pranë Operatorit të Shpërndarjes së Energjisë Elektrike (OSHEE) sh.a.</w:t>
      </w:r>
    </w:p>
    <w:p w:rsidR="004B65B5" w:rsidRPr="00EE6E28" w:rsidRDefault="00B8160C" w:rsidP="00B8160C">
      <w:pPr>
        <w:pStyle w:val="Paragrafi"/>
        <w:rPr>
          <w:lang w:val="sq-AL"/>
        </w:rPr>
      </w:pPr>
      <w:r w:rsidRPr="00EE6E28">
        <w:rPr>
          <w:lang w:val="sq-AL"/>
        </w:rPr>
        <w:t xml:space="preserve">8. </w:t>
      </w:r>
      <w:r w:rsidR="004B65B5" w:rsidRPr="00EE6E28">
        <w:rPr>
          <w:lang w:val="sq-AL"/>
        </w:rPr>
        <w:t>Zyra Qendrore e Regjistrimit të Pasurive të Paluajtshme dhe Zyra Vendore e Regjistrimit të Pasurive të Paluajtshme Fier, brenda 30 ditëve nga data e miratimit të këtij vendimi, në bashkëpunim me Operatorin e Shpërndarjes së Energjisë Elektrike (OSHEE) sh.a., të fillojnë procedurat për hedhjen e gjurmës së projektit mbi hartën kadastrale të regjistrimit, sipas planimetrisë së shpronësimit të miratuar, dhe të bëjnë kalimin e pronësisë për pasuritë e shpronësuara në favor të OSHEE sh.a.</w:t>
      </w:r>
    </w:p>
    <w:p w:rsidR="004B65B5" w:rsidRPr="00EE6E28" w:rsidRDefault="00B8160C" w:rsidP="00B8160C">
      <w:pPr>
        <w:pStyle w:val="Paragrafi"/>
        <w:rPr>
          <w:lang w:val="sq-AL"/>
        </w:rPr>
      </w:pPr>
      <w:r w:rsidRPr="00EE6E28">
        <w:rPr>
          <w:lang w:val="sq-AL"/>
        </w:rPr>
        <w:t xml:space="preserve">9. </w:t>
      </w:r>
      <w:r w:rsidR="004B65B5" w:rsidRPr="00EE6E28">
        <w:rPr>
          <w:lang w:val="sq-AL"/>
        </w:rPr>
        <w:t>Zyra Qendrore e Regjistrimit të Pasurive të Paluajtshme dhe Zyra Vendore e Regjistrimit të Pasurive të Paluajtshme Fier të pezullojnë të gjitha transaksionet me pasuritë e shpronësuara deri në momentin kur do të realizohet procesi i hedhjes se gjurmës së projektit mbi hartën treguese të regjistrimit.</w:t>
      </w:r>
    </w:p>
    <w:p w:rsidR="004B65B5" w:rsidRPr="00EE6E28" w:rsidRDefault="00B8160C" w:rsidP="00B8160C">
      <w:pPr>
        <w:pStyle w:val="Paragrafi"/>
        <w:rPr>
          <w:lang w:val="sq-AL"/>
        </w:rPr>
      </w:pPr>
      <w:r w:rsidRPr="00EE6E28">
        <w:rPr>
          <w:lang w:val="sq-AL"/>
        </w:rPr>
        <w:t xml:space="preserve">10. </w:t>
      </w:r>
      <w:r w:rsidR="004B65B5" w:rsidRPr="00EE6E28">
        <w:rPr>
          <w:lang w:val="sq-AL"/>
        </w:rPr>
        <w:t>Ngarkohen Ministria e Infrastrukturës dhe Energjisë, Operatori i Shpërndarjes së Energjisë Elektrike (OSHEE) sh.a. dhe Zyra Vendore e Regjistrimit të Pasurive</w:t>
      </w:r>
      <w:r w:rsidR="000655FB" w:rsidRPr="00EE6E28">
        <w:rPr>
          <w:lang w:val="sq-AL"/>
        </w:rPr>
        <w:t xml:space="preserve"> </w:t>
      </w:r>
      <w:r w:rsidR="004B65B5" w:rsidRPr="00EE6E28">
        <w:rPr>
          <w:lang w:val="sq-AL"/>
        </w:rPr>
        <w:t>të Paluajtshme Fier për zbatimin e këtij vendimi.</w:t>
      </w:r>
    </w:p>
    <w:p w:rsidR="004B65B5" w:rsidRPr="00EE6E28" w:rsidRDefault="004B65B5" w:rsidP="005D49C4">
      <w:pPr>
        <w:pStyle w:val="Paragrafi"/>
        <w:rPr>
          <w:lang w:val="sq-AL"/>
        </w:rPr>
      </w:pPr>
      <w:r w:rsidRPr="00EE6E28">
        <w:rPr>
          <w:lang w:val="sq-AL"/>
        </w:rPr>
        <w:t xml:space="preserve">Ky vendim hyn në fuqi menjëherë dhe botohet në Fletoren </w:t>
      </w:r>
      <w:r w:rsidR="00B8160C" w:rsidRPr="00EE6E28">
        <w:rPr>
          <w:lang w:val="sq-AL"/>
        </w:rPr>
        <w:t>Zyrtare</w:t>
      </w:r>
      <w:r w:rsidRPr="00EE6E28">
        <w:rPr>
          <w:lang w:val="sq-AL"/>
        </w:rPr>
        <w:t>.</w:t>
      </w:r>
    </w:p>
    <w:p w:rsidR="0073460A" w:rsidRPr="00EE6E28" w:rsidRDefault="0073460A" w:rsidP="00292430">
      <w:pPr>
        <w:pStyle w:val="Hapesira7"/>
        <w:rPr>
          <w:lang w:val="sq-AL"/>
        </w:rPr>
      </w:pPr>
    </w:p>
    <w:p w:rsidR="00B8160C" w:rsidRPr="00EE6E28" w:rsidRDefault="00B8160C" w:rsidP="00B8160C">
      <w:pPr>
        <w:pStyle w:val="Paragrafi"/>
        <w:jc w:val="right"/>
        <w:rPr>
          <w:lang w:val="sq-AL"/>
        </w:rPr>
      </w:pPr>
      <w:r w:rsidRPr="00EE6E28">
        <w:rPr>
          <w:lang w:val="sq-AL"/>
        </w:rPr>
        <w:t>KRYEMINISTRI</w:t>
      </w:r>
    </w:p>
    <w:p w:rsidR="00B8160C" w:rsidRDefault="00B8160C" w:rsidP="00B8160C">
      <w:pPr>
        <w:pStyle w:val="Paragrafi"/>
        <w:jc w:val="right"/>
        <w:rPr>
          <w:b/>
          <w:lang w:val="sq-AL"/>
        </w:rPr>
      </w:pPr>
      <w:r w:rsidRPr="00EE6E28">
        <w:rPr>
          <w:b/>
          <w:lang w:val="sq-AL"/>
        </w:rPr>
        <w:t>Edi Rama</w:t>
      </w:r>
    </w:p>
    <w:p w:rsidR="009A4BEF" w:rsidRDefault="009A4BEF" w:rsidP="00DB5AB2">
      <w:pPr>
        <w:pStyle w:val="Paragrafi"/>
        <w:ind w:firstLine="0"/>
        <w:rPr>
          <w:lang w:val="sq-AL"/>
        </w:rPr>
        <w:sectPr w:rsidR="009A4BEF" w:rsidSect="009A4BEF">
          <w:type w:val="continuous"/>
          <w:pgSz w:w="11907" w:h="16840" w:code="9"/>
          <w:pgMar w:top="720" w:right="1134" w:bottom="720" w:left="1134" w:header="851" w:footer="851" w:gutter="0"/>
          <w:cols w:num="2" w:space="454"/>
          <w:docGrid w:linePitch="360"/>
        </w:sectPr>
      </w:pPr>
    </w:p>
    <w:p w:rsidR="00A3496B" w:rsidRPr="00EE6E28" w:rsidRDefault="00A3496B" w:rsidP="00DB5AB2">
      <w:pPr>
        <w:pStyle w:val="Paragrafi"/>
        <w:ind w:firstLine="0"/>
        <w:rPr>
          <w:lang w:val="sq-AL"/>
        </w:rPr>
      </w:pPr>
    </w:p>
    <w:tbl>
      <w:tblPr>
        <w:tblW w:w="5017" w:type="pct"/>
        <w:tblLayout w:type="fixed"/>
        <w:tblLook w:val="04A0" w:firstRow="1" w:lastRow="0" w:firstColumn="1" w:lastColumn="0" w:noHBand="0" w:noVBand="1"/>
      </w:tblPr>
      <w:tblGrid>
        <w:gridCol w:w="557"/>
        <w:gridCol w:w="1816"/>
        <w:gridCol w:w="1133"/>
        <w:gridCol w:w="995"/>
        <w:gridCol w:w="708"/>
        <w:gridCol w:w="708"/>
        <w:gridCol w:w="712"/>
        <w:gridCol w:w="720"/>
        <w:gridCol w:w="708"/>
        <w:gridCol w:w="1800"/>
        <w:gridCol w:w="32"/>
      </w:tblGrid>
      <w:tr w:rsidR="006B0810" w:rsidRPr="00EE6E28" w:rsidTr="006B0810">
        <w:trPr>
          <w:gridAfter w:val="1"/>
          <w:wAfter w:w="16" w:type="pct"/>
          <w:trHeight w:val="139"/>
        </w:trPr>
        <w:tc>
          <w:tcPr>
            <w:tcW w:w="4984" w:type="pct"/>
            <w:gridSpan w:val="10"/>
            <w:shd w:val="clear" w:color="auto" w:fill="auto"/>
            <w:noWrap/>
            <w:vAlign w:val="bottom"/>
            <w:hideMark/>
          </w:tcPr>
          <w:p w:rsidR="006B0810" w:rsidRPr="00EE6E28" w:rsidRDefault="00944662" w:rsidP="00944662">
            <w:pPr>
              <w:spacing w:after="0" w:line="240" w:lineRule="auto"/>
              <w:ind w:firstLine="0"/>
              <w:jc w:val="center"/>
              <w:rPr>
                <w:rFonts w:ascii="Garamond" w:eastAsia="Times New Roman" w:hAnsi="Garamond"/>
                <w:sz w:val="20"/>
                <w:szCs w:val="20"/>
                <w:lang w:val="sq-AL" w:eastAsia="sq-AL"/>
              </w:rPr>
            </w:pPr>
            <w:r w:rsidRPr="00EE6E28">
              <w:rPr>
                <w:rFonts w:ascii="Garamond" w:eastAsia="Times New Roman" w:hAnsi="Garamond"/>
                <w:bCs/>
                <w:sz w:val="20"/>
                <w:szCs w:val="20"/>
                <w:lang w:val="sq-AL" w:eastAsia="sq-AL"/>
              </w:rPr>
              <w:t>LISTA E PRONARËVE TË PASURIVE PRONË PRIVATE QË SHPRONËSOHEN NGA PROJEKTI</w:t>
            </w:r>
          </w:p>
        </w:tc>
      </w:tr>
      <w:tr w:rsidR="006B0810" w:rsidRPr="00EE6E28" w:rsidTr="006B0810">
        <w:trPr>
          <w:trHeight w:val="139"/>
        </w:trPr>
        <w:tc>
          <w:tcPr>
            <w:tcW w:w="5000" w:type="pct"/>
            <w:gridSpan w:val="11"/>
            <w:shd w:val="clear" w:color="auto" w:fill="auto"/>
            <w:noWrap/>
            <w:vAlign w:val="bottom"/>
            <w:hideMark/>
          </w:tcPr>
          <w:p w:rsidR="006B0810" w:rsidRPr="00EE6E28" w:rsidRDefault="00944662" w:rsidP="007B2BA9">
            <w:pPr>
              <w:spacing w:after="0" w:line="240" w:lineRule="auto"/>
              <w:ind w:firstLine="0"/>
              <w:jc w:val="center"/>
              <w:rPr>
                <w:rFonts w:ascii="Garamond" w:eastAsia="Times New Roman" w:hAnsi="Garamond"/>
                <w:sz w:val="20"/>
                <w:szCs w:val="20"/>
                <w:lang w:val="sq-AL" w:eastAsia="sq-AL"/>
              </w:rPr>
            </w:pPr>
            <w:r w:rsidRPr="00EE6E28">
              <w:rPr>
                <w:rFonts w:ascii="Garamond" w:eastAsia="Times New Roman" w:hAnsi="Garamond"/>
                <w:bCs/>
                <w:sz w:val="20"/>
                <w:szCs w:val="20"/>
                <w:lang w:val="sq-AL" w:eastAsia="sq-AL"/>
              </w:rPr>
              <w:t>“NDËRTIMI I NËNSTACIONIT TË RI 110/20 kV”, FIER</w:t>
            </w:r>
          </w:p>
        </w:tc>
      </w:tr>
      <w:tr w:rsidR="006B0810" w:rsidRPr="00EE6E28" w:rsidTr="006B0810">
        <w:trPr>
          <w:gridAfter w:val="1"/>
          <w:wAfter w:w="16" w:type="pct"/>
          <w:trHeight w:val="120"/>
        </w:trPr>
        <w:tc>
          <w:tcPr>
            <w:tcW w:w="4984" w:type="pct"/>
            <w:gridSpan w:val="10"/>
            <w:tcBorders>
              <w:bottom w:val="single" w:sz="4" w:space="0" w:color="auto"/>
            </w:tcBorders>
            <w:shd w:val="clear" w:color="auto" w:fill="auto"/>
            <w:noWrap/>
            <w:vAlign w:val="bottom"/>
            <w:hideMark/>
          </w:tcPr>
          <w:p w:rsidR="006B0810" w:rsidRPr="00EE6E28" w:rsidRDefault="00944662" w:rsidP="00B13C23">
            <w:pPr>
              <w:spacing w:after="0" w:line="240" w:lineRule="auto"/>
              <w:ind w:firstLine="0"/>
              <w:jc w:val="center"/>
              <w:rPr>
                <w:rFonts w:ascii="Garamond" w:eastAsia="Times New Roman" w:hAnsi="Garamond"/>
                <w:bCs/>
                <w:sz w:val="20"/>
                <w:szCs w:val="20"/>
                <w:lang w:val="sq-AL" w:eastAsia="sq-AL"/>
              </w:rPr>
            </w:pPr>
            <w:r w:rsidRPr="00EE6E28">
              <w:rPr>
                <w:rFonts w:ascii="Garamond" w:eastAsia="Times New Roman" w:hAnsi="Garamond"/>
                <w:bCs/>
                <w:sz w:val="20"/>
                <w:szCs w:val="20"/>
                <w:lang w:val="sq-AL" w:eastAsia="sq-AL"/>
              </w:rPr>
              <w:t>INVESTITORI: OSHEE SHA</w:t>
            </w:r>
          </w:p>
          <w:p w:rsidR="006B0810" w:rsidRPr="00EE6E28" w:rsidRDefault="006B0810" w:rsidP="007B2BA9">
            <w:pPr>
              <w:spacing w:after="0" w:line="240" w:lineRule="auto"/>
              <w:ind w:firstLine="0"/>
              <w:rPr>
                <w:rFonts w:ascii="Garamond" w:eastAsia="Times New Roman" w:hAnsi="Garamond"/>
                <w:bCs/>
                <w:sz w:val="20"/>
                <w:szCs w:val="20"/>
                <w:lang w:val="sq-AL" w:eastAsia="sq-AL"/>
              </w:rPr>
            </w:pPr>
            <w:r w:rsidRPr="00EE6E28">
              <w:rPr>
                <w:rFonts w:ascii="Garamond" w:eastAsia="Times New Roman" w:hAnsi="Garamond"/>
                <w:bCs/>
                <w:sz w:val="20"/>
                <w:szCs w:val="20"/>
                <w:lang w:val="sq-AL" w:eastAsia="sq-AL"/>
              </w:rPr>
              <w:t>Çmimi për pasurinë truall</w:t>
            </w:r>
            <w:r w:rsidR="00005C85" w:rsidRPr="00EE6E28">
              <w:rPr>
                <w:rFonts w:ascii="Garamond" w:eastAsia="Times New Roman" w:hAnsi="Garamond"/>
                <w:bCs/>
                <w:sz w:val="20"/>
                <w:szCs w:val="20"/>
                <w:lang w:val="sq-AL" w:eastAsia="sq-AL"/>
              </w:rPr>
              <w:t>,</w:t>
            </w:r>
            <w:r w:rsidRPr="00EE6E28">
              <w:rPr>
                <w:rFonts w:ascii="Garamond" w:eastAsia="Times New Roman" w:hAnsi="Garamond"/>
                <w:bCs/>
                <w:sz w:val="20"/>
                <w:szCs w:val="20"/>
                <w:lang w:val="sq-AL" w:eastAsia="sq-AL"/>
              </w:rPr>
              <w:t xml:space="preserve"> sipas </w:t>
            </w:r>
            <w:r w:rsidR="007B2BA9" w:rsidRPr="00EE6E28">
              <w:rPr>
                <w:rFonts w:ascii="Garamond" w:eastAsia="Times New Roman" w:hAnsi="Garamond"/>
                <w:bCs/>
                <w:sz w:val="20"/>
                <w:szCs w:val="20"/>
                <w:lang w:val="sq-AL" w:eastAsia="sq-AL"/>
              </w:rPr>
              <w:t>v</w:t>
            </w:r>
            <w:r w:rsidRPr="00EE6E28">
              <w:rPr>
                <w:rFonts w:ascii="Garamond" w:eastAsia="Times New Roman" w:hAnsi="Garamond"/>
                <w:bCs/>
                <w:sz w:val="20"/>
                <w:szCs w:val="20"/>
                <w:lang w:val="sq-AL" w:eastAsia="sq-AL"/>
              </w:rPr>
              <w:t xml:space="preserve">endimit </w:t>
            </w:r>
            <w:r w:rsidR="000655FB" w:rsidRPr="00EE6E28">
              <w:rPr>
                <w:rFonts w:ascii="Garamond" w:eastAsia="Times New Roman" w:hAnsi="Garamond"/>
                <w:bCs/>
                <w:sz w:val="20"/>
                <w:szCs w:val="20"/>
                <w:lang w:val="sq-AL" w:eastAsia="sq-AL"/>
              </w:rPr>
              <w:t xml:space="preserve">nr. </w:t>
            </w:r>
            <w:r w:rsidRPr="00EE6E28">
              <w:rPr>
                <w:rFonts w:ascii="Garamond" w:eastAsia="Times New Roman" w:hAnsi="Garamond"/>
                <w:bCs/>
                <w:sz w:val="20"/>
                <w:szCs w:val="20"/>
                <w:lang w:val="sq-AL" w:eastAsia="sq-AL"/>
              </w:rPr>
              <w:t>89, datë 3.2.2016.</w:t>
            </w:r>
          </w:p>
        </w:tc>
      </w:tr>
      <w:tr w:rsidR="00F65B27" w:rsidRPr="00EE6E28" w:rsidTr="007B2BA9">
        <w:trPr>
          <w:gridAfter w:val="1"/>
          <w:wAfter w:w="16" w:type="pct"/>
          <w:trHeight w:val="139"/>
        </w:trPr>
        <w:tc>
          <w:tcPr>
            <w:tcW w:w="28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65B27" w:rsidRPr="00EE6E28" w:rsidRDefault="000655FB" w:rsidP="00F65B27">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 xml:space="preserve">Nr. </w:t>
            </w:r>
          </w:p>
        </w:tc>
        <w:tc>
          <w:tcPr>
            <w:tcW w:w="918" w:type="pct"/>
            <w:tcBorders>
              <w:top w:val="single" w:sz="4" w:space="0" w:color="auto"/>
              <w:left w:val="nil"/>
              <w:bottom w:val="single" w:sz="4" w:space="0" w:color="auto"/>
              <w:right w:val="single" w:sz="4" w:space="0" w:color="auto"/>
            </w:tcBorders>
            <w:shd w:val="clear" w:color="000000" w:fill="D9D9D9"/>
            <w:noWrap/>
            <w:vAlign w:val="center"/>
            <w:hideMark/>
          </w:tcPr>
          <w:p w:rsidR="00F65B27" w:rsidRPr="00EE6E28" w:rsidRDefault="007B2BA9" w:rsidP="007B2BA9">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Emër</w:t>
            </w:r>
            <w:r w:rsidR="00944662" w:rsidRPr="00EE6E28">
              <w:rPr>
                <w:rFonts w:ascii="Garamond" w:eastAsia="Times New Roman" w:hAnsi="Garamond"/>
                <w:b/>
                <w:bCs/>
                <w:sz w:val="16"/>
                <w:szCs w:val="16"/>
                <w:lang w:val="sq-AL" w:eastAsia="sq-AL"/>
              </w:rPr>
              <w:t>,</w:t>
            </w:r>
            <w:r w:rsidR="00F65B27" w:rsidRPr="00EE6E28">
              <w:rPr>
                <w:rFonts w:ascii="Garamond" w:eastAsia="Times New Roman" w:hAnsi="Garamond"/>
                <w:b/>
                <w:bCs/>
                <w:sz w:val="16"/>
                <w:szCs w:val="16"/>
                <w:lang w:val="sq-AL" w:eastAsia="sq-AL"/>
              </w:rPr>
              <w:t xml:space="preserve"> </w:t>
            </w:r>
            <w:r w:rsidRPr="00EE6E28">
              <w:rPr>
                <w:rFonts w:ascii="Garamond" w:eastAsia="Times New Roman" w:hAnsi="Garamond"/>
                <w:b/>
                <w:bCs/>
                <w:sz w:val="16"/>
                <w:szCs w:val="16"/>
                <w:lang w:val="sq-AL" w:eastAsia="sq-AL"/>
              </w:rPr>
              <w:t>m</w:t>
            </w:r>
            <w:r w:rsidR="00F65B27" w:rsidRPr="00EE6E28">
              <w:rPr>
                <w:rFonts w:ascii="Garamond" w:eastAsia="Times New Roman" w:hAnsi="Garamond"/>
                <w:b/>
                <w:bCs/>
                <w:sz w:val="16"/>
                <w:szCs w:val="16"/>
                <w:lang w:val="sq-AL" w:eastAsia="sq-AL"/>
              </w:rPr>
              <w:t>biem</w:t>
            </w:r>
            <w:r w:rsidR="00292430" w:rsidRPr="00EE6E28">
              <w:rPr>
                <w:rFonts w:ascii="Garamond" w:eastAsia="Times New Roman" w:hAnsi="Garamond"/>
                <w:b/>
                <w:bCs/>
                <w:sz w:val="16"/>
                <w:szCs w:val="16"/>
                <w:lang w:val="sq-AL" w:eastAsia="sq-AL"/>
              </w:rPr>
              <w:t>ë</w:t>
            </w:r>
            <w:r w:rsidR="00F65B27" w:rsidRPr="00EE6E28">
              <w:rPr>
                <w:rFonts w:ascii="Garamond" w:eastAsia="Times New Roman" w:hAnsi="Garamond"/>
                <w:b/>
                <w:bCs/>
                <w:sz w:val="16"/>
                <w:szCs w:val="16"/>
                <w:lang w:val="sq-AL" w:eastAsia="sq-AL"/>
              </w:rPr>
              <w:t>r</w:t>
            </w:r>
          </w:p>
        </w:tc>
        <w:tc>
          <w:tcPr>
            <w:tcW w:w="573" w:type="pct"/>
            <w:tcBorders>
              <w:top w:val="single" w:sz="4" w:space="0" w:color="auto"/>
              <w:left w:val="nil"/>
              <w:bottom w:val="single" w:sz="4" w:space="0" w:color="auto"/>
              <w:right w:val="single" w:sz="4" w:space="0" w:color="auto"/>
            </w:tcBorders>
            <w:shd w:val="clear" w:color="000000" w:fill="D9D9D9"/>
            <w:noWrap/>
            <w:vAlign w:val="center"/>
            <w:hideMark/>
          </w:tcPr>
          <w:p w:rsidR="00F65B27" w:rsidRPr="00EE6E28" w:rsidRDefault="00F65B27" w:rsidP="007B2BA9">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 xml:space="preserve">Zona </w:t>
            </w:r>
            <w:r w:rsidR="007B2BA9" w:rsidRPr="00EE6E28">
              <w:rPr>
                <w:rFonts w:ascii="Garamond" w:eastAsia="Times New Roman" w:hAnsi="Garamond"/>
                <w:b/>
                <w:bCs/>
                <w:sz w:val="16"/>
                <w:szCs w:val="16"/>
                <w:lang w:val="sq-AL" w:eastAsia="sq-AL"/>
              </w:rPr>
              <w:t>k</w:t>
            </w:r>
            <w:r w:rsidRPr="00EE6E28">
              <w:rPr>
                <w:rFonts w:ascii="Garamond" w:eastAsia="Times New Roman" w:hAnsi="Garamond"/>
                <w:b/>
                <w:bCs/>
                <w:sz w:val="16"/>
                <w:szCs w:val="16"/>
                <w:lang w:val="sq-AL" w:eastAsia="sq-AL"/>
              </w:rPr>
              <w:t>adastrale</w:t>
            </w:r>
          </w:p>
        </w:tc>
        <w:tc>
          <w:tcPr>
            <w:tcW w:w="503" w:type="pct"/>
            <w:tcBorders>
              <w:top w:val="single" w:sz="4" w:space="0" w:color="auto"/>
              <w:left w:val="nil"/>
              <w:bottom w:val="single" w:sz="4" w:space="0" w:color="auto"/>
              <w:right w:val="single" w:sz="4" w:space="0" w:color="auto"/>
            </w:tcBorders>
            <w:shd w:val="clear" w:color="000000" w:fill="D9D9D9"/>
            <w:noWrap/>
            <w:vAlign w:val="center"/>
            <w:hideMark/>
          </w:tcPr>
          <w:p w:rsidR="007B2BA9" w:rsidRPr="00EE6E28" w:rsidRDefault="007B2BA9" w:rsidP="00292430">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N. i</w:t>
            </w:r>
          </w:p>
          <w:p w:rsidR="00F65B27" w:rsidRPr="00EE6E28" w:rsidRDefault="00F65B27" w:rsidP="00292430">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pasuris</w:t>
            </w:r>
            <w:r w:rsidR="00292430" w:rsidRPr="00EE6E28">
              <w:rPr>
                <w:rFonts w:ascii="Garamond" w:eastAsia="Times New Roman" w:hAnsi="Garamond"/>
                <w:b/>
                <w:bCs/>
                <w:sz w:val="16"/>
                <w:szCs w:val="16"/>
                <w:lang w:val="sq-AL" w:eastAsia="sq-AL"/>
              </w:rPr>
              <w:t>ë</w:t>
            </w:r>
          </w:p>
        </w:tc>
        <w:tc>
          <w:tcPr>
            <w:tcW w:w="358" w:type="pct"/>
            <w:tcBorders>
              <w:top w:val="single" w:sz="4" w:space="0" w:color="auto"/>
              <w:left w:val="nil"/>
              <w:bottom w:val="single" w:sz="4" w:space="0" w:color="auto"/>
              <w:right w:val="single" w:sz="4" w:space="0" w:color="auto"/>
            </w:tcBorders>
            <w:shd w:val="clear" w:color="000000" w:fill="D9D9D9"/>
            <w:noWrap/>
            <w:vAlign w:val="center"/>
            <w:hideMark/>
          </w:tcPr>
          <w:p w:rsidR="00F65B27" w:rsidRPr="00EE6E28" w:rsidRDefault="00F65B27" w:rsidP="00F65B27">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Lloji i pronës</w:t>
            </w:r>
          </w:p>
        </w:tc>
        <w:tc>
          <w:tcPr>
            <w:tcW w:w="358" w:type="pct"/>
            <w:tcBorders>
              <w:top w:val="single" w:sz="4" w:space="0" w:color="auto"/>
              <w:left w:val="nil"/>
              <w:bottom w:val="single" w:sz="4" w:space="0" w:color="auto"/>
              <w:right w:val="single" w:sz="4" w:space="0" w:color="auto"/>
            </w:tcBorders>
            <w:shd w:val="clear" w:color="000000" w:fill="D9D9D9"/>
            <w:noWrap/>
            <w:vAlign w:val="center"/>
            <w:hideMark/>
          </w:tcPr>
          <w:p w:rsidR="00F65B27" w:rsidRPr="00EE6E28" w:rsidRDefault="00292430" w:rsidP="00F65B27">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Një</w:t>
            </w:r>
            <w:r w:rsidR="00F65B27" w:rsidRPr="00EE6E28">
              <w:rPr>
                <w:rFonts w:ascii="Garamond" w:eastAsia="Times New Roman" w:hAnsi="Garamond"/>
                <w:b/>
                <w:bCs/>
                <w:sz w:val="16"/>
                <w:szCs w:val="16"/>
                <w:lang w:val="sq-AL" w:eastAsia="sq-AL"/>
              </w:rPr>
              <w:t>sia</w:t>
            </w:r>
          </w:p>
        </w:tc>
        <w:tc>
          <w:tcPr>
            <w:tcW w:w="360" w:type="pct"/>
            <w:tcBorders>
              <w:top w:val="single" w:sz="4" w:space="0" w:color="auto"/>
              <w:left w:val="nil"/>
              <w:bottom w:val="single" w:sz="4" w:space="0" w:color="auto"/>
              <w:right w:val="single" w:sz="4" w:space="0" w:color="auto"/>
            </w:tcBorders>
            <w:shd w:val="clear" w:color="000000" w:fill="D9D9D9"/>
            <w:noWrap/>
            <w:vAlign w:val="center"/>
            <w:hideMark/>
          </w:tcPr>
          <w:p w:rsidR="00F65B27" w:rsidRPr="00EE6E28" w:rsidRDefault="00F65B27" w:rsidP="00F65B27">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Sasia</w:t>
            </w:r>
          </w:p>
        </w:tc>
        <w:tc>
          <w:tcPr>
            <w:tcW w:w="364" w:type="pct"/>
            <w:tcBorders>
              <w:top w:val="single" w:sz="4" w:space="0" w:color="auto"/>
              <w:left w:val="nil"/>
              <w:bottom w:val="single" w:sz="4" w:space="0" w:color="auto"/>
              <w:right w:val="single" w:sz="4" w:space="0" w:color="auto"/>
            </w:tcBorders>
            <w:shd w:val="clear" w:color="000000" w:fill="D9D9D9"/>
            <w:noWrap/>
            <w:vAlign w:val="center"/>
            <w:hideMark/>
          </w:tcPr>
          <w:p w:rsidR="00F65B27" w:rsidRPr="00EE6E28" w:rsidRDefault="00292430" w:rsidP="00F65B27">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Ç</w:t>
            </w:r>
            <w:r w:rsidR="00F65B27" w:rsidRPr="00EE6E28">
              <w:rPr>
                <w:rFonts w:ascii="Garamond" w:eastAsia="Times New Roman" w:hAnsi="Garamond"/>
                <w:b/>
                <w:bCs/>
                <w:sz w:val="16"/>
                <w:szCs w:val="16"/>
                <w:lang w:val="sq-AL" w:eastAsia="sq-AL"/>
              </w:rPr>
              <w:t>mimi</w:t>
            </w:r>
          </w:p>
        </w:tc>
        <w:tc>
          <w:tcPr>
            <w:tcW w:w="358" w:type="pct"/>
            <w:tcBorders>
              <w:top w:val="single" w:sz="4" w:space="0" w:color="auto"/>
              <w:left w:val="nil"/>
              <w:bottom w:val="single" w:sz="4" w:space="0" w:color="auto"/>
              <w:right w:val="single" w:sz="4" w:space="0" w:color="auto"/>
            </w:tcBorders>
            <w:shd w:val="clear" w:color="000000" w:fill="D9D9D9"/>
            <w:noWrap/>
            <w:vAlign w:val="center"/>
            <w:hideMark/>
          </w:tcPr>
          <w:p w:rsidR="00F65B27" w:rsidRPr="00EE6E28" w:rsidRDefault="00F65B27" w:rsidP="00F65B27">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Vlera</w:t>
            </w:r>
          </w:p>
        </w:tc>
        <w:tc>
          <w:tcPr>
            <w:tcW w:w="910" w:type="pct"/>
            <w:tcBorders>
              <w:top w:val="single" w:sz="4" w:space="0" w:color="auto"/>
              <w:left w:val="nil"/>
              <w:bottom w:val="single" w:sz="4" w:space="0" w:color="auto"/>
              <w:right w:val="single" w:sz="4" w:space="0" w:color="auto"/>
            </w:tcBorders>
            <w:shd w:val="clear" w:color="000000" w:fill="D9D9D9"/>
            <w:noWrap/>
            <w:vAlign w:val="center"/>
            <w:hideMark/>
          </w:tcPr>
          <w:p w:rsidR="00F65B27" w:rsidRPr="00EE6E28" w:rsidRDefault="00F65B27" w:rsidP="00F65B27">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Konfirmimi nga ZVRPP-ja</w:t>
            </w:r>
          </w:p>
        </w:tc>
      </w:tr>
      <w:tr w:rsidR="00F65B27" w:rsidRPr="00EE6E28" w:rsidTr="00944662">
        <w:trPr>
          <w:gridAfter w:val="1"/>
          <w:wAfter w:w="16" w:type="pct"/>
          <w:trHeight w:val="139"/>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1</w:t>
            </w:r>
          </w:p>
        </w:tc>
        <w:tc>
          <w:tcPr>
            <w:tcW w:w="918" w:type="pct"/>
            <w:tcBorders>
              <w:top w:val="nil"/>
              <w:left w:val="nil"/>
              <w:bottom w:val="single" w:sz="4" w:space="0" w:color="auto"/>
              <w:right w:val="single" w:sz="4" w:space="0" w:color="auto"/>
            </w:tcBorders>
            <w:shd w:val="clear" w:color="000000" w:fill="FFFFFF"/>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Marine Tiko Mino,</w:t>
            </w:r>
            <w:r w:rsidR="000655FB" w:rsidRPr="00EE6E28">
              <w:rPr>
                <w:rFonts w:ascii="Garamond" w:eastAsia="Times New Roman" w:hAnsi="Garamond"/>
                <w:sz w:val="16"/>
                <w:szCs w:val="16"/>
                <w:lang w:val="sq-AL" w:eastAsia="sq-AL"/>
              </w:rPr>
              <w:t xml:space="preserve">      </w:t>
            </w:r>
            <w:r w:rsidRPr="00EE6E28">
              <w:rPr>
                <w:rFonts w:ascii="Garamond" w:eastAsia="Times New Roman" w:hAnsi="Garamond"/>
                <w:sz w:val="16"/>
                <w:szCs w:val="16"/>
                <w:lang w:val="sq-AL" w:eastAsia="sq-AL"/>
              </w:rPr>
              <w:t>Harilla Mihal Mino,</w:t>
            </w:r>
            <w:r w:rsidR="000655FB" w:rsidRPr="00EE6E28">
              <w:rPr>
                <w:rFonts w:ascii="Garamond" w:eastAsia="Times New Roman" w:hAnsi="Garamond"/>
                <w:sz w:val="16"/>
                <w:szCs w:val="16"/>
                <w:lang w:val="sq-AL" w:eastAsia="sq-AL"/>
              </w:rPr>
              <w:t xml:space="preserve">       </w:t>
            </w:r>
            <w:r w:rsidRPr="00EE6E28">
              <w:rPr>
                <w:rFonts w:ascii="Garamond" w:eastAsia="Times New Roman" w:hAnsi="Garamond"/>
                <w:sz w:val="16"/>
                <w:szCs w:val="16"/>
                <w:lang w:val="sq-AL" w:eastAsia="sq-AL"/>
              </w:rPr>
              <w:t xml:space="preserve"> Arqile Mihal Mino,</w:t>
            </w:r>
            <w:r w:rsidR="000655FB" w:rsidRPr="00EE6E28">
              <w:rPr>
                <w:rFonts w:ascii="Garamond" w:eastAsia="Times New Roman" w:hAnsi="Garamond"/>
                <w:sz w:val="16"/>
                <w:szCs w:val="16"/>
                <w:lang w:val="sq-AL" w:eastAsia="sq-AL"/>
              </w:rPr>
              <w:t xml:space="preserve">             </w:t>
            </w:r>
            <w:r w:rsidRPr="00EE6E28">
              <w:rPr>
                <w:rFonts w:ascii="Garamond" w:eastAsia="Times New Roman" w:hAnsi="Garamond"/>
                <w:sz w:val="16"/>
                <w:szCs w:val="16"/>
                <w:lang w:val="sq-AL" w:eastAsia="sq-AL"/>
              </w:rPr>
              <w:t>Valentina Mihal Goxhaj,</w:t>
            </w:r>
            <w:r w:rsidR="000655FB" w:rsidRPr="00EE6E28">
              <w:rPr>
                <w:rFonts w:ascii="Garamond" w:eastAsia="Times New Roman" w:hAnsi="Garamond"/>
                <w:sz w:val="16"/>
                <w:szCs w:val="16"/>
                <w:lang w:val="sq-AL" w:eastAsia="sq-AL"/>
              </w:rPr>
              <w:t xml:space="preserve">        </w:t>
            </w:r>
            <w:r w:rsidRPr="00EE6E28">
              <w:rPr>
                <w:rFonts w:ascii="Garamond" w:eastAsia="Times New Roman" w:hAnsi="Garamond"/>
                <w:sz w:val="16"/>
                <w:szCs w:val="16"/>
                <w:lang w:val="sq-AL" w:eastAsia="sq-AL"/>
              </w:rPr>
              <w:t xml:space="preserve"> Drita Mihal Troka,</w:t>
            </w:r>
            <w:r w:rsidR="000655FB" w:rsidRPr="00EE6E28">
              <w:rPr>
                <w:rFonts w:ascii="Garamond" w:eastAsia="Times New Roman" w:hAnsi="Garamond"/>
                <w:sz w:val="16"/>
                <w:szCs w:val="16"/>
                <w:lang w:val="sq-AL" w:eastAsia="sq-AL"/>
              </w:rPr>
              <w:t xml:space="preserve">             </w:t>
            </w:r>
            <w:r w:rsidRPr="00EE6E28">
              <w:rPr>
                <w:rFonts w:ascii="Garamond" w:eastAsia="Times New Roman" w:hAnsi="Garamond"/>
                <w:sz w:val="16"/>
                <w:szCs w:val="16"/>
                <w:lang w:val="sq-AL" w:eastAsia="sq-AL"/>
              </w:rPr>
              <w:t xml:space="preserve">Loreta Mihal Lamaj </w:t>
            </w:r>
          </w:p>
        </w:tc>
        <w:tc>
          <w:tcPr>
            <w:tcW w:w="57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3981</w:t>
            </w:r>
          </w:p>
        </w:tc>
        <w:tc>
          <w:tcPr>
            <w:tcW w:w="50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75/28</w:t>
            </w: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Arë</w:t>
            </w:r>
          </w:p>
        </w:tc>
        <w:tc>
          <w:tcPr>
            <w:tcW w:w="358" w:type="pct"/>
            <w:tcBorders>
              <w:top w:val="nil"/>
              <w:left w:val="nil"/>
              <w:bottom w:val="single" w:sz="4" w:space="0" w:color="auto"/>
              <w:right w:val="single" w:sz="4" w:space="0" w:color="auto"/>
            </w:tcBorders>
            <w:shd w:val="clear" w:color="auto" w:fill="auto"/>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m²</w:t>
            </w:r>
          </w:p>
        </w:tc>
        <w:tc>
          <w:tcPr>
            <w:tcW w:w="360"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894.1</w:t>
            </w:r>
          </w:p>
        </w:tc>
        <w:tc>
          <w:tcPr>
            <w:tcW w:w="364"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269</w:t>
            </w: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240,513</w:t>
            </w:r>
          </w:p>
        </w:tc>
        <w:tc>
          <w:tcPr>
            <w:tcW w:w="910"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Konfirmuar nga ZVRPP-ja</w:t>
            </w:r>
          </w:p>
        </w:tc>
      </w:tr>
      <w:tr w:rsidR="00F65B27" w:rsidRPr="00EE6E28" w:rsidTr="00944662">
        <w:trPr>
          <w:gridAfter w:val="1"/>
          <w:wAfter w:w="16" w:type="pct"/>
          <w:trHeight w:val="139"/>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w:t>
            </w:r>
          </w:p>
        </w:tc>
        <w:tc>
          <w:tcPr>
            <w:tcW w:w="918" w:type="pct"/>
            <w:tcBorders>
              <w:top w:val="nil"/>
              <w:left w:val="nil"/>
              <w:bottom w:val="single" w:sz="4" w:space="0" w:color="auto"/>
              <w:right w:val="single" w:sz="4" w:space="0" w:color="auto"/>
            </w:tcBorders>
            <w:shd w:val="clear" w:color="000000" w:fill="FFFFFF"/>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Shtet</w:t>
            </w:r>
          </w:p>
        </w:tc>
        <w:tc>
          <w:tcPr>
            <w:tcW w:w="57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3981</w:t>
            </w:r>
          </w:p>
        </w:tc>
        <w:tc>
          <w:tcPr>
            <w:tcW w:w="50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75/29</w:t>
            </w: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Arë</w:t>
            </w:r>
          </w:p>
        </w:tc>
        <w:tc>
          <w:tcPr>
            <w:tcW w:w="358" w:type="pct"/>
            <w:tcBorders>
              <w:top w:val="nil"/>
              <w:left w:val="nil"/>
              <w:bottom w:val="single" w:sz="4" w:space="0" w:color="auto"/>
              <w:right w:val="single" w:sz="4" w:space="0" w:color="auto"/>
            </w:tcBorders>
            <w:shd w:val="clear" w:color="auto" w:fill="auto"/>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m²</w:t>
            </w:r>
          </w:p>
        </w:tc>
        <w:tc>
          <w:tcPr>
            <w:tcW w:w="360"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428.9</w:t>
            </w:r>
          </w:p>
        </w:tc>
        <w:tc>
          <w:tcPr>
            <w:tcW w:w="364"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p>
        </w:tc>
        <w:tc>
          <w:tcPr>
            <w:tcW w:w="910"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Konfirmuar nga ZVRPP-ja</w:t>
            </w:r>
          </w:p>
        </w:tc>
      </w:tr>
      <w:tr w:rsidR="00F65B27" w:rsidRPr="00EE6E28" w:rsidTr="00944662">
        <w:trPr>
          <w:gridAfter w:val="1"/>
          <w:wAfter w:w="16" w:type="pct"/>
          <w:trHeight w:val="139"/>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3</w:t>
            </w:r>
          </w:p>
        </w:tc>
        <w:tc>
          <w:tcPr>
            <w:tcW w:w="918" w:type="pct"/>
            <w:tcBorders>
              <w:top w:val="nil"/>
              <w:left w:val="nil"/>
              <w:bottom w:val="single" w:sz="4" w:space="0" w:color="auto"/>
              <w:right w:val="single" w:sz="4" w:space="0" w:color="auto"/>
            </w:tcBorders>
            <w:shd w:val="clear" w:color="auto" w:fill="auto"/>
            <w:noWrap/>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 xml:space="preserve">Drita Mihal Mino </w:t>
            </w:r>
          </w:p>
        </w:tc>
        <w:tc>
          <w:tcPr>
            <w:tcW w:w="57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3981</w:t>
            </w:r>
          </w:p>
        </w:tc>
        <w:tc>
          <w:tcPr>
            <w:tcW w:w="50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75/4</w:t>
            </w: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Arë</w:t>
            </w:r>
          </w:p>
        </w:tc>
        <w:tc>
          <w:tcPr>
            <w:tcW w:w="358" w:type="pct"/>
            <w:tcBorders>
              <w:top w:val="nil"/>
              <w:left w:val="nil"/>
              <w:bottom w:val="single" w:sz="4" w:space="0" w:color="auto"/>
              <w:right w:val="single" w:sz="4" w:space="0" w:color="auto"/>
            </w:tcBorders>
            <w:shd w:val="clear" w:color="auto" w:fill="auto"/>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m²</w:t>
            </w:r>
          </w:p>
        </w:tc>
        <w:tc>
          <w:tcPr>
            <w:tcW w:w="360"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818.4</w:t>
            </w:r>
          </w:p>
        </w:tc>
        <w:tc>
          <w:tcPr>
            <w:tcW w:w="364"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269</w:t>
            </w: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220,150</w:t>
            </w:r>
          </w:p>
        </w:tc>
        <w:tc>
          <w:tcPr>
            <w:tcW w:w="910" w:type="pct"/>
            <w:tcBorders>
              <w:top w:val="nil"/>
              <w:left w:val="nil"/>
              <w:bottom w:val="single" w:sz="4" w:space="0" w:color="auto"/>
              <w:right w:val="single" w:sz="4" w:space="0" w:color="auto"/>
            </w:tcBorders>
            <w:shd w:val="clear" w:color="000000" w:fill="FFFFFF"/>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 xml:space="preserve">Konfirmuar nga ZVRPP-ja, pa </w:t>
            </w:r>
            <w:r w:rsidR="007B2BA9" w:rsidRPr="00EE6E28">
              <w:rPr>
                <w:rFonts w:ascii="Garamond" w:eastAsia="Times New Roman" w:hAnsi="Garamond"/>
                <w:sz w:val="16"/>
                <w:szCs w:val="16"/>
                <w:lang w:val="sq-AL" w:eastAsia="sq-AL"/>
              </w:rPr>
              <w:t>certifikatë</w:t>
            </w:r>
            <w:r w:rsidRPr="00EE6E28">
              <w:rPr>
                <w:rFonts w:ascii="Garamond" w:eastAsia="Times New Roman" w:hAnsi="Garamond"/>
                <w:sz w:val="16"/>
                <w:szCs w:val="16"/>
                <w:lang w:val="sq-AL" w:eastAsia="sq-AL"/>
              </w:rPr>
              <w:t xml:space="preserve"> pronësie</w:t>
            </w:r>
          </w:p>
        </w:tc>
      </w:tr>
      <w:tr w:rsidR="00F65B27" w:rsidRPr="00EE6E28" w:rsidTr="00944662">
        <w:trPr>
          <w:gridAfter w:val="1"/>
          <w:wAfter w:w="16" w:type="pct"/>
          <w:trHeight w:val="139"/>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4</w:t>
            </w:r>
          </w:p>
        </w:tc>
        <w:tc>
          <w:tcPr>
            <w:tcW w:w="918" w:type="pct"/>
            <w:tcBorders>
              <w:top w:val="nil"/>
              <w:left w:val="nil"/>
              <w:bottom w:val="single" w:sz="4" w:space="0" w:color="auto"/>
              <w:right w:val="single" w:sz="4" w:space="0" w:color="auto"/>
            </w:tcBorders>
            <w:shd w:val="clear" w:color="000000" w:fill="FFFFFF"/>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Harilla Mihal Mino</w:t>
            </w:r>
          </w:p>
        </w:tc>
        <w:tc>
          <w:tcPr>
            <w:tcW w:w="57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3981</w:t>
            </w:r>
          </w:p>
        </w:tc>
        <w:tc>
          <w:tcPr>
            <w:tcW w:w="50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75/5</w:t>
            </w: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Arë</w:t>
            </w:r>
          </w:p>
        </w:tc>
        <w:tc>
          <w:tcPr>
            <w:tcW w:w="358" w:type="pct"/>
            <w:tcBorders>
              <w:top w:val="nil"/>
              <w:left w:val="nil"/>
              <w:bottom w:val="single" w:sz="4" w:space="0" w:color="auto"/>
              <w:right w:val="single" w:sz="4" w:space="0" w:color="auto"/>
            </w:tcBorders>
            <w:shd w:val="clear" w:color="auto" w:fill="auto"/>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m²</w:t>
            </w:r>
          </w:p>
        </w:tc>
        <w:tc>
          <w:tcPr>
            <w:tcW w:w="360"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1989.4</w:t>
            </w:r>
          </w:p>
        </w:tc>
        <w:tc>
          <w:tcPr>
            <w:tcW w:w="364"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269</w:t>
            </w: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535,149</w:t>
            </w:r>
          </w:p>
        </w:tc>
        <w:tc>
          <w:tcPr>
            <w:tcW w:w="910" w:type="pct"/>
            <w:tcBorders>
              <w:top w:val="nil"/>
              <w:left w:val="nil"/>
              <w:bottom w:val="single" w:sz="4" w:space="0" w:color="auto"/>
              <w:right w:val="single" w:sz="4" w:space="0" w:color="auto"/>
            </w:tcBorders>
            <w:shd w:val="clear" w:color="000000" w:fill="FFFFFF"/>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 xml:space="preserve">Konfirmuar nga ZVRPP-ja, pa </w:t>
            </w:r>
            <w:r w:rsidR="007B2BA9" w:rsidRPr="00EE6E28">
              <w:rPr>
                <w:rFonts w:ascii="Garamond" w:eastAsia="Times New Roman" w:hAnsi="Garamond"/>
                <w:sz w:val="16"/>
                <w:szCs w:val="16"/>
                <w:lang w:val="sq-AL" w:eastAsia="sq-AL"/>
              </w:rPr>
              <w:t>c</w:t>
            </w:r>
            <w:r w:rsidRPr="00EE6E28">
              <w:rPr>
                <w:rFonts w:ascii="Garamond" w:eastAsia="Times New Roman" w:hAnsi="Garamond"/>
                <w:sz w:val="16"/>
                <w:szCs w:val="16"/>
                <w:lang w:val="sq-AL" w:eastAsia="sq-AL"/>
              </w:rPr>
              <w:t>ertifikatë pronësie</w:t>
            </w:r>
          </w:p>
        </w:tc>
      </w:tr>
      <w:tr w:rsidR="00F65B27" w:rsidRPr="00EE6E28" w:rsidTr="00944662">
        <w:trPr>
          <w:gridAfter w:val="1"/>
          <w:wAfter w:w="16" w:type="pct"/>
          <w:trHeight w:val="139"/>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5</w:t>
            </w:r>
          </w:p>
        </w:tc>
        <w:tc>
          <w:tcPr>
            <w:tcW w:w="918" w:type="pct"/>
            <w:tcBorders>
              <w:top w:val="nil"/>
              <w:left w:val="nil"/>
              <w:bottom w:val="single" w:sz="4" w:space="0" w:color="auto"/>
              <w:right w:val="single" w:sz="4" w:space="0" w:color="auto"/>
            </w:tcBorders>
            <w:shd w:val="clear" w:color="000000" w:fill="FFFFFF"/>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Naun Thoma Devija ,</w:t>
            </w:r>
            <w:r w:rsidR="000655FB" w:rsidRPr="00EE6E28">
              <w:rPr>
                <w:rFonts w:ascii="Garamond" w:eastAsia="Times New Roman" w:hAnsi="Garamond"/>
                <w:sz w:val="16"/>
                <w:szCs w:val="16"/>
                <w:lang w:val="sq-AL" w:eastAsia="sq-AL"/>
              </w:rPr>
              <w:t xml:space="preserve">      </w:t>
            </w:r>
            <w:r w:rsidRPr="00EE6E28">
              <w:rPr>
                <w:rFonts w:ascii="Garamond" w:eastAsia="Times New Roman" w:hAnsi="Garamond"/>
                <w:sz w:val="16"/>
                <w:szCs w:val="16"/>
                <w:lang w:val="sq-AL" w:eastAsia="sq-AL"/>
              </w:rPr>
              <w:t>Lida Shaqir Devija,</w:t>
            </w:r>
            <w:r w:rsidR="000655FB" w:rsidRPr="00EE6E28">
              <w:rPr>
                <w:rFonts w:ascii="Garamond" w:eastAsia="Times New Roman" w:hAnsi="Garamond"/>
                <w:sz w:val="16"/>
                <w:szCs w:val="16"/>
                <w:lang w:val="sq-AL" w:eastAsia="sq-AL"/>
              </w:rPr>
              <w:t xml:space="preserve"> </w:t>
            </w:r>
            <w:r w:rsidRPr="00EE6E28">
              <w:rPr>
                <w:rFonts w:ascii="Garamond" w:eastAsia="Times New Roman" w:hAnsi="Garamond"/>
                <w:sz w:val="16"/>
                <w:szCs w:val="16"/>
                <w:lang w:val="sq-AL" w:eastAsia="sq-AL"/>
              </w:rPr>
              <w:t xml:space="preserve"> Aleksandër Naun Devija, Jurgen Naun Devija</w:t>
            </w:r>
          </w:p>
        </w:tc>
        <w:tc>
          <w:tcPr>
            <w:tcW w:w="57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3981</w:t>
            </w:r>
          </w:p>
        </w:tc>
        <w:tc>
          <w:tcPr>
            <w:tcW w:w="503"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75/46</w:t>
            </w: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Arë</w:t>
            </w:r>
          </w:p>
        </w:tc>
        <w:tc>
          <w:tcPr>
            <w:tcW w:w="358" w:type="pct"/>
            <w:tcBorders>
              <w:top w:val="nil"/>
              <w:left w:val="nil"/>
              <w:bottom w:val="single" w:sz="4" w:space="0" w:color="auto"/>
              <w:right w:val="single" w:sz="4" w:space="0" w:color="auto"/>
            </w:tcBorders>
            <w:shd w:val="clear" w:color="auto" w:fill="auto"/>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m²</w:t>
            </w:r>
          </w:p>
        </w:tc>
        <w:tc>
          <w:tcPr>
            <w:tcW w:w="360"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1704.7</w:t>
            </w:r>
          </w:p>
        </w:tc>
        <w:tc>
          <w:tcPr>
            <w:tcW w:w="364"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269</w:t>
            </w:r>
          </w:p>
        </w:tc>
        <w:tc>
          <w:tcPr>
            <w:tcW w:w="358"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458,564</w:t>
            </w:r>
          </w:p>
        </w:tc>
        <w:tc>
          <w:tcPr>
            <w:tcW w:w="910" w:type="pct"/>
            <w:tcBorders>
              <w:top w:val="nil"/>
              <w:left w:val="nil"/>
              <w:bottom w:val="single" w:sz="4" w:space="0" w:color="auto"/>
              <w:right w:val="single" w:sz="4" w:space="0" w:color="auto"/>
            </w:tcBorders>
            <w:shd w:val="clear" w:color="000000" w:fill="FFFFFF"/>
            <w:noWrap/>
            <w:vAlign w:val="center"/>
            <w:hideMark/>
          </w:tcPr>
          <w:p w:rsidR="00F65B27" w:rsidRPr="00EE6E28" w:rsidRDefault="00F65B27" w:rsidP="00944662">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Konfirmuar nga ZVRPP-ja</w:t>
            </w:r>
          </w:p>
        </w:tc>
      </w:tr>
      <w:tr w:rsidR="00F65B27" w:rsidRPr="00EE6E28" w:rsidTr="006B0810">
        <w:trPr>
          <w:gridAfter w:val="1"/>
          <w:wAfter w:w="16" w:type="pct"/>
          <w:trHeight w:val="139"/>
        </w:trPr>
        <w:tc>
          <w:tcPr>
            <w:tcW w:w="4984" w:type="pct"/>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rsidR="00F65B27" w:rsidRPr="00EE6E28" w:rsidRDefault="007B2BA9" w:rsidP="00F65B27">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SHUMA TOTALE E SHPRONËSIMIT</w:t>
            </w:r>
            <w:r w:rsidR="00944662" w:rsidRPr="00EE6E28">
              <w:rPr>
                <w:rFonts w:ascii="Garamond" w:eastAsia="Times New Roman" w:hAnsi="Garamond"/>
                <w:b/>
                <w:bCs/>
                <w:sz w:val="16"/>
                <w:szCs w:val="16"/>
                <w:lang w:val="sq-AL" w:eastAsia="sq-AL"/>
              </w:rPr>
              <w:t>:</w:t>
            </w:r>
            <w:r w:rsidRPr="00EE6E28">
              <w:rPr>
                <w:rFonts w:ascii="Garamond" w:eastAsia="Times New Roman" w:hAnsi="Garamond"/>
                <w:b/>
                <w:bCs/>
                <w:sz w:val="16"/>
                <w:szCs w:val="16"/>
                <w:lang w:val="sq-AL" w:eastAsia="sq-AL"/>
              </w:rPr>
              <w:t xml:space="preserve">                                    </w:t>
            </w:r>
            <w:r w:rsidR="00B62B0B">
              <w:rPr>
                <w:rFonts w:ascii="Garamond" w:eastAsia="Times New Roman" w:hAnsi="Garamond"/>
                <w:b/>
                <w:bCs/>
                <w:sz w:val="16"/>
                <w:szCs w:val="16"/>
                <w:lang w:val="sq-AL" w:eastAsia="sq-AL"/>
              </w:rPr>
              <w:t xml:space="preserve">                                 </w:t>
            </w:r>
            <w:r w:rsidRPr="00EE6E28">
              <w:rPr>
                <w:rFonts w:ascii="Garamond" w:eastAsia="Times New Roman" w:hAnsi="Garamond"/>
                <w:b/>
                <w:bCs/>
                <w:sz w:val="16"/>
                <w:szCs w:val="16"/>
                <w:lang w:val="sq-AL" w:eastAsia="sq-AL"/>
              </w:rPr>
              <w:t xml:space="preserve"> </w:t>
            </w:r>
            <w:r w:rsidR="00F65B27" w:rsidRPr="00EE6E28">
              <w:rPr>
                <w:rFonts w:ascii="Garamond" w:eastAsia="Times New Roman" w:hAnsi="Garamond"/>
                <w:b/>
                <w:bCs/>
                <w:sz w:val="16"/>
                <w:szCs w:val="16"/>
                <w:lang w:val="sq-AL" w:eastAsia="sq-AL"/>
              </w:rPr>
              <w:t>1,454,376</w:t>
            </w:r>
          </w:p>
        </w:tc>
      </w:tr>
    </w:tbl>
    <w:p w:rsidR="00FF029D" w:rsidRDefault="00FF029D" w:rsidP="005C6062">
      <w:pPr>
        <w:pStyle w:val="NeniTitull"/>
        <w:rPr>
          <w:lang w:val="sq-AL"/>
        </w:rPr>
      </w:pPr>
    </w:p>
    <w:p w:rsidR="00FF029D" w:rsidRDefault="00FF029D" w:rsidP="005C6062">
      <w:pPr>
        <w:pStyle w:val="NeniTitull"/>
        <w:rPr>
          <w:lang w:val="sq-AL"/>
        </w:rPr>
        <w:sectPr w:rsidR="00FF029D" w:rsidSect="00BA11AC">
          <w:type w:val="continuous"/>
          <w:pgSz w:w="11907" w:h="16840" w:code="9"/>
          <w:pgMar w:top="720" w:right="1134" w:bottom="720" w:left="1134" w:header="851" w:footer="851" w:gutter="0"/>
          <w:cols w:space="454"/>
          <w:docGrid w:linePitch="360"/>
        </w:sectPr>
      </w:pPr>
    </w:p>
    <w:p w:rsidR="008464D9" w:rsidRPr="00FF029D" w:rsidRDefault="005C6062" w:rsidP="005C6062">
      <w:pPr>
        <w:pStyle w:val="NeniTitull"/>
        <w:rPr>
          <w:spacing w:val="-4"/>
          <w:lang w:val="sq-AL"/>
        </w:rPr>
      </w:pPr>
      <w:r w:rsidRPr="00FF029D">
        <w:rPr>
          <w:spacing w:val="-4"/>
          <w:lang w:val="sq-AL"/>
        </w:rPr>
        <w:t>VENDI</w:t>
      </w:r>
      <w:r w:rsidR="008464D9" w:rsidRPr="00FF029D">
        <w:rPr>
          <w:spacing w:val="-4"/>
          <w:lang w:val="sq-AL"/>
        </w:rPr>
        <w:t>M</w:t>
      </w:r>
    </w:p>
    <w:p w:rsidR="008464D9" w:rsidRPr="00FF029D" w:rsidRDefault="000655FB" w:rsidP="005C6062">
      <w:pPr>
        <w:pStyle w:val="NeniTitull"/>
        <w:rPr>
          <w:spacing w:val="-4"/>
          <w:lang w:val="sq-AL"/>
        </w:rPr>
      </w:pPr>
      <w:r w:rsidRPr="00FF029D">
        <w:rPr>
          <w:spacing w:val="-4"/>
          <w:lang w:val="sq-AL"/>
        </w:rPr>
        <w:t xml:space="preserve">Nr. </w:t>
      </w:r>
      <w:r w:rsidR="008464D9" w:rsidRPr="00FF029D">
        <w:rPr>
          <w:spacing w:val="-4"/>
          <w:lang w:val="sq-AL"/>
        </w:rPr>
        <w:t>414, datë 4.7.2018</w:t>
      </w:r>
    </w:p>
    <w:p w:rsidR="008464D9" w:rsidRPr="00FF029D" w:rsidRDefault="008464D9" w:rsidP="00500F67">
      <w:pPr>
        <w:pStyle w:val="Hapesira7"/>
        <w:rPr>
          <w:spacing w:val="-4"/>
          <w:lang w:val="sq-AL"/>
        </w:rPr>
      </w:pPr>
    </w:p>
    <w:p w:rsidR="008464D9" w:rsidRPr="00FF029D" w:rsidRDefault="008464D9" w:rsidP="005C6062">
      <w:pPr>
        <w:pStyle w:val="NeniTitull"/>
        <w:rPr>
          <w:spacing w:val="-4"/>
          <w:lang w:val="sq-AL"/>
        </w:rPr>
      </w:pPr>
      <w:r w:rsidRPr="00FF029D">
        <w:rPr>
          <w:spacing w:val="-4"/>
          <w:lang w:val="sq-AL"/>
        </w:rPr>
        <w:t>PËR</w:t>
      </w:r>
      <w:r w:rsidR="005C6062" w:rsidRPr="00FF029D">
        <w:rPr>
          <w:spacing w:val="-4"/>
          <w:lang w:val="sq-AL"/>
        </w:rPr>
        <w:t xml:space="preserve"> </w:t>
      </w:r>
      <w:r w:rsidRPr="00FF029D">
        <w:rPr>
          <w:spacing w:val="-4"/>
          <w:lang w:val="sq-AL"/>
        </w:rPr>
        <w:t xml:space="preserve">SHPRONËSIMIN, PËR INTERES PUBLIK, TË PRONARËVE TË PASURIVE TË PALUAJTSHME, PRONË PRIVATE, QË PREKEN NGA REALIZIMI I PROJEKTIT “NDËRTIMI I NËNSTACIONIT TË RI 110/20 </w:t>
      </w:r>
      <w:r w:rsidR="00137AD1" w:rsidRPr="00FF029D">
        <w:rPr>
          <w:spacing w:val="-4"/>
          <w:lang w:val="sq-AL"/>
        </w:rPr>
        <w:t>k</w:t>
      </w:r>
      <w:r w:rsidRPr="00FF029D">
        <w:rPr>
          <w:spacing w:val="-4"/>
          <w:lang w:val="sq-AL"/>
        </w:rPr>
        <w:t>V”,</w:t>
      </w:r>
      <w:r w:rsidR="000655FB" w:rsidRPr="00FF029D">
        <w:rPr>
          <w:spacing w:val="-4"/>
          <w:lang w:val="sq-AL"/>
        </w:rPr>
        <w:t xml:space="preserve"> </w:t>
      </w:r>
      <w:r w:rsidRPr="00FF029D">
        <w:rPr>
          <w:spacing w:val="-4"/>
          <w:lang w:val="sq-AL"/>
        </w:rPr>
        <w:t>VELIPOJË</w:t>
      </w:r>
    </w:p>
    <w:p w:rsidR="008464D9" w:rsidRPr="00FF029D" w:rsidRDefault="008464D9" w:rsidP="00500F67">
      <w:pPr>
        <w:pStyle w:val="Hapesira7"/>
        <w:rPr>
          <w:spacing w:val="-4"/>
          <w:lang w:val="sq-AL"/>
        </w:rPr>
      </w:pPr>
    </w:p>
    <w:p w:rsidR="008464D9" w:rsidRPr="00FF029D" w:rsidRDefault="008464D9" w:rsidP="00DF12F2">
      <w:pPr>
        <w:pStyle w:val="Paragrafi"/>
        <w:rPr>
          <w:spacing w:val="-4"/>
          <w:lang w:val="sq-AL"/>
        </w:rPr>
      </w:pPr>
      <w:r w:rsidRPr="00FF029D">
        <w:rPr>
          <w:spacing w:val="-4"/>
          <w:lang w:val="sq-AL"/>
        </w:rPr>
        <w:t>Në mbështetje të nenit 100 të Kushtetutës, të neneve 5, pika 1</w:t>
      </w:r>
      <w:r w:rsidR="00C13DB5" w:rsidRPr="00FF029D">
        <w:rPr>
          <w:spacing w:val="-4"/>
          <w:lang w:val="sq-AL"/>
        </w:rPr>
        <w:t>;</w:t>
      </w:r>
      <w:r w:rsidRPr="00FF029D">
        <w:rPr>
          <w:spacing w:val="-4"/>
          <w:lang w:val="sq-AL"/>
        </w:rPr>
        <w:t xml:space="preserve"> 20 e 21,</w:t>
      </w:r>
      <w:r w:rsidR="000655FB" w:rsidRPr="00FF029D">
        <w:rPr>
          <w:spacing w:val="-4"/>
          <w:lang w:val="sq-AL"/>
        </w:rPr>
        <w:t xml:space="preserve"> </w:t>
      </w:r>
      <w:r w:rsidRPr="00FF029D">
        <w:rPr>
          <w:spacing w:val="-4"/>
          <w:lang w:val="sq-AL"/>
        </w:rPr>
        <w:t xml:space="preserve">të ligjit </w:t>
      </w:r>
      <w:r w:rsidR="000655FB" w:rsidRPr="00FF029D">
        <w:rPr>
          <w:spacing w:val="-4"/>
          <w:lang w:val="sq-AL"/>
        </w:rPr>
        <w:t xml:space="preserve">nr. </w:t>
      </w:r>
      <w:r w:rsidRPr="00FF029D">
        <w:rPr>
          <w:spacing w:val="-4"/>
          <w:lang w:val="sq-AL"/>
        </w:rPr>
        <w:t xml:space="preserve">8561, datë 22.12.1999, “Për shpronësimet dhe marrjen në përdorim të përkohshëm të pasurisë pronë private, për interes publik”, të ndryshuar, të ligjit </w:t>
      </w:r>
      <w:r w:rsidR="000655FB" w:rsidRPr="00FF029D">
        <w:rPr>
          <w:spacing w:val="-4"/>
          <w:lang w:val="sq-AL"/>
        </w:rPr>
        <w:t xml:space="preserve">nr. </w:t>
      </w:r>
      <w:r w:rsidRPr="00FF029D">
        <w:rPr>
          <w:spacing w:val="-4"/>
          <w:lang w:val="sq-AL"/>
        </w:rPr>
        <w:t xml:space="preserve">9936, datë 26.6.2008, “Për menaxhimin e sistemit buxhetor në Republikën e Shqipërisë”, të ndryshuar, dhe të ligjit </w:t>
      </w:r>
      <w:r w:rsidR="000655FB" w:rsidRPr="00FF029D">
        <w:rPr>
          <w:spacing w:val="-4"/>
          <w:lang w:val="sq-AL"/>
        </w:rPr>
        <w:t xml:space="preserve">nr. </w:t>
      </w:r>
      <w:r w:rsidRPr="00FF029D">
        <w:rPr>
          <w:spacing w:val="-4"/>
          <w:lang w:val="sq-AL"/>
        </w:rPr>
        <w:t>109/2017, “Për buxhetin e vitit 2018”, me propozimin e ministrit të Infrastrukturës dhe E</w:t>
      </w:r>
      <w:r w:rsidR="00DF12F2" w:rsidRPr="00FF029D">
        <w:rPr>
          <w:spacing w:val="-4"/>
          <w:lang w:val="sq-AL"/>
        </w:rPr>
        <w:t>nergjisë, Këshilli i Ministrave</w:t>
      </w:r>
    </w:p>
    <w:p w:rsidR="00EF6DB3" w:rsidRPr="00FF029D" w:rsidRDefault="00EF6DB3" w:rsidP="005C6062">
      <w:pPr>
        <w:pStyle w:val="NeniNr"/>
        <w:rPr>
          <w:spacing w:val="-4"/>
          <w:sz w:val="4"/>
          <w:lang w:val="sq-AL"/>
        </w:rPr>
      </w:pPr>
    </w:p>
    <w:p w:rsidR="00FF029D" w:rsidRPr="00FF029D" w:rsidRDefault="00FF029D" w:rsidP="005C6062">
      <w:pPr>
        <w:pStyle w:val="NeniNr"/>
        <w:rPr>
          <w:spacing w:val="-4"/>
          <w:sz w:val="8"/>
          <w:lang w:val="sq-AL"/>
        </w:rPr>
      </w:pPr>
    </w:p>
    <w:p w:rsidR="008464D9" w:rsidRPr="00FF029D" w:rsidRDefault="005C6062" w:rsidP="005C6062">
      <w:pPr>
        <w:pStyle w:val="NeniNr"/>
        <w:rPr>
          <w:spacing w:val="-4"/>
          <w:lang w:val="sq-AL"/>
        </w:rPr>
      </w:pPr>
      <w:r w:rsidRPr="00FF029D">
        <w:rPr>
          <w:spacing w:val="-4"/>
          <w:lang w:val="sq-AL"/>
        </w:rPr>
        <w:t>VENDOS</w:t>
      </w:r>
      <w:r w:rsidR="008464D9" w:rsidRPr="00FF029D">
        <w:rPr>
          <w:spacing w:val="-4"/>
          <w:lang w:val="sq-AL"/>
        </w:rPr>
        <w:t>I:</w:t>
      </w:r>
    </w:p>
    <w:p w:rsidR="008464D9" w:rsidRPr="00FF029D" w:rsidRDefault="008464D9" w:rsidP="00500F67">
      <w:pPr>
        <w:pStyle w:val="Hapesira7"/>
        <w:rPr>
          <w:spacing w:val="-4"/>
          <w:sz w:val="6"/>
          <w:lang w:val="sq-AL"/>
        </w:rPr>
      </w:pPr>
    </w:p>
    <w:p w:rsidR="008464D9" w:rsidRPr="00FF029D" w:rsidRDefault="005C6062" w:rsidP="005C6062">
      <w:pPr>
        <w:pStyle w:val="Paragrafi"/>
        <w:rPr>
          <w:spacing w:val="-4"/>
          <w:lang w:val="sq-AL"/>
        </w:rPr>
      </w:pPr>
      <w:r w:rsidRPr="00FF029D">
        <w:rPr>
          <w:spacing w:val="-4"/>
          <w:lang w:val="sq-AL"/>
        </w:rPr>
        <w:t xml:space="preserve">1. </w:t>
      </w:r>
      <w:r w:rsidR="008464D9" w:rsidRPr="00FF029D">
        <w:rPr>
          <w:spacing w:val="-4"/>
          <w:lang w:val="sq-AL"/>
        </w:rPr>
        <w:t>Shpronësimin, për interes publik, të pronarëve të pasurive të paluajtshme, pronë private, që preken nga realizimi i projektit “Ndërtimi i nënstacionit të ri 110/20 kV”, Velipojë.</w:t>
      </w:r>
    </w:p>
    <w:p w:rsidR="00DF12F2" w:rsidRPr="00FF029D" w:rsidRDefault="005C6062" w:rsidP="00EF6DB3">
      <w:pPr>
        <w:pStyle w:val="Paragrafi"/>
        <w:rPr>
          <w:spacing w:val="-4"/>
          <w:lang w:val="sq-AL"/>
        </w:rPr>
      </w:pPr>
      <w:r w:rsidRPr="00FF029D">
        <w:rPr>
          <w:spacing w:val="-4"/>
          <w:lang w:val="sq-AL"/>
        </w:rPr>
        <w:t xml:space="preserve">2. </w:t>
      </w:r>
      <w:r w:rsidR="008464D9" w:rsidRPr="00FF029D">
        <w:rPr>
          <w:spacing w:val="-4"/>
          <w:lang w:val="sq-AL"/>
        </w:rPr>
        <w:t>Shpronësimi bëhet në favor të Operatorit të Shpërndarjes së Energjisë Elektri</w:t>
      </w:r>
      <w:r w:rsidR="00EF6DB3" w:rsidRPr="00FF029D">
        <w:rPr>
          <w:spacing w:val="-4"/>
          <w:lang w:val="sq-AL"/>
        </w:rPr>
        <w:t>ke (OSHEE) sh.a</w:t>
      </w:r>
    </w:p>
    <w:p w:rsidR="008464D9" w:rsidRPr="00EE6E28" w:rsidRDefault="005C6062" w:rsidP="005C6062">
      <w:pPr>
        <w:pStyle w:val="Paragrafi"/>
        <w:rPr>
          <w:spacing w:val="-4"/>
          <w:lang w:val="sq-AL"/>
        </w:rPr>
      </w:pPr>
      <w:r w:rsidRPr="00FF029D">
        <w:rPr>
          <w:spacing w:val="-4"/>
          <w:lang w:val="sq-AL"/>
        </w:rPr>
        <w:t xml:space="preserve">3. </w:t>
      </w:r>
      <w:r w:rsidR="008464D9" w:rsidRPr="00FF029D">
        <w:rPr>
          <w:spacing w:val="-4"/>
          <w:lang w:val="sq-AL"/>
        </w:rPr>
        <w:t>Pronarët e pasurive të paluajtshme, që</w:t>
      </w:r>
      <w:r w:rsidR="008464D9" w:rsidRPr="00EE6E28">
        <w:rPr>
          <w:spacing w:val="-4"/>
          <w:lang w:val="sq-AL"/>
        </w:rPr>
        <w:t xml:space="preserve"> shpronësohen, të kompensohen në vlerë të plotë, sipas masës përkatëse, që paraqitet në tabelën që i bashkëlidhet këtij vendimi, në shumën totale prej 972 000 (nëntëqind e shtatëdhjetë e dy mijë) lekësh.</w:t>
      </w:r>
    </w:p>
    <w:p w:rsidR="008464D9" w:rsidRPr="00EE6E28" w:rsidRDefault="005C6062" w:rsidP="005C6062">
      <w:pPr>
        <w:pStyle w:val="Paragrafi"/>
        <w:rPr>
          <w:spacing w:val="-4"/>
          <w:lang w:val="sq-AL"/>
        </w:rPr>
      </w:pPr>
      <w:r w:rsidRPr="00EE6E28">
        <w:rPr>
          <w:spacing w:val="-4"/>
          <w:lang w:val="sq-AL"/>
        </w:rPr>
        <w:t xml:space="preserve">4. </w:t>
      </w:r>
      <w:r w:rsidR="008464D9" w:rsidRPr="00EE6E28">
        <w:rPr>
          <w:spacing w:val="-4"/>
          <w:lang w:val="sq-AL"/>
        </w:rPr>
        <w:t>Vlera e përgjithshme e shpronësimit, prej 972 000 (nëntëqind e shtatëdhjetë e dy mijë) lekësh, të përballohet nga Operatori i Shpërndarjes së Energjisë Elektrike (OSHEE) sh.a., si subjekti kërkues i këtij shpronësimi.</w:t>
      </w:r>
    </w:p>
    <w:p w:rsidR="008464D9" w:rsidRPr="00EE6E28" w:rsidRDefault="005C6062" w:rsidP="005C6062">
      <w:pPr>
        <w:pStyle w:val="Paragrafi"/>
        <w:rPr>
          <w:spacing w:val="-4"/>
          <w:lang w:val="sq-AL"/>
        </w:rPr>
      </w:pPr>
      <w:r w:rsidRPr="00EE6E28">
        <w:rPr>
          <w:spacing w:val="-4"/>
          <w:lang w:val="sq-AL"/>
        </w:rPr>
        <w:t xml:space="preserve">5. </w:t>
      </w:r>
      <w:r w:rsidR="008464D9" w:rsidRPr="00EE6E28">
        <w:rPr>
          <w:spacing w:val="-4"/>
          <w:lang w:val="sq-AL"/>
        </w:rPr>
        <w:t>Shpenzimet procedurale, në vlerën prej 50 000 (pesëdhjetë mijë) lekësh, të përballohen nga Operatori i Shpërndarjes së Energjisë Elektrike (OSHEE) sh.a.</w:t>
      </w:r>
    </w:p>
    <w:p w:rsidR="008464D9" w:rsidRPr="00EE6E28" w:rsidRDefault="005C6062" w:rsidP="005C6062">
      <w:pPr>
        <w:pStyle w:val="Paragrafi"/>
        <w:rPr>
          <w:spacing w:val="-4"/>
          <w:lang w:val="sq-AL"/>
        </w:rPr>
      </w:pPr>
      <w:r w:rsidRPr="00EE6E28">
        <w:rPr>
          <w:spacing w:val="-4"/>
          <w:lang w:val="sq-AL"/>
        </w:rPr>
        <w:t xml:space="preserve">6. </w:t>
      </w:r>
      <w:r w:rsidR="008464D9" w:rsidRPr="00EE6E28">
        <w:rPr>
          <w:spacing w:val="-4"/>
          <w:lang w:val="sq-AL"/>
        </w:rPr>
        <w:t xml:space="preserve">Shpronësimi të fillojë pas hyrjes në fuqi të këtij vendimi. </w:t>
      </w:r>
    </w:p>
    <w:p w:rsidR="008464D9" w:rsidRPr="00EE6E28" w:rsidRDefault="005C6062" w:rsidP="005C6062">
      <w:pPr>
        <w:pStyle w:val="Paragrafi"/>
        <w:rPr>
          <w:spacing w:val="-4"/>
          <w:lang w:val="sq-AL"/>
        </w:rPr>
      </w:pPr>
      <w:r w:rsidRPr="00EE6E28">
        <w:rPr>
          <w:spacing w:val="-4"/>
          <w:lang w:val="sq-AL"/>
        </w:rPr>
        <w:t xml:space="preserve">7. </w:t>
      </w:r>
      <w:r w:rsidR="008464D9" w:rsidRPr="00EE6E28">
        <w:rPr>
          <w:spacing w:val="-4"/>
          <w:lang w:val="sq-AL"/>
        </w:rPr>
        <w:t>Pronarët e pasurive të paluajtshme, të përmendur në tabelën që i bashkëlidhet këtij vendimi, të kompensohen, për efekt shpronësimi, pasi të kenë paraqitur dokumentacionin justifikues për likuidim, pranë Operatorit të Shpërndarjes së Energjisë Elektrike (OSHEE) sh.a.</w:t>
      </w:r>
    </w:p>
    <w:p w:rsidR="008464D9" w:rsidRPr="00EE6E28" w:rsidRDefault="005C6062" w:rsidP="005C6062">
      <w:pPr>
        <w:pStyle w:val="Paragrafi"/>
        <w:rPr>
          <w:spacing w:val="-4"/>
          <w:lang w:val="sq-AL"/>
        </w:rPr>
      </w:pPr>
      <w:r w:rsidRPr="00EE6E28">
        <w:rPr>
          <w:spacing w:val="-4"/>
          <w:lang w:val="sq-AL"/>
        </w:rPr>
        <w:t xml:space="preserve">8. </w:t>
      </w:r>
      <w:r w:rsidR="008464D9" w:rsidRPr="00EE6E28">
        <w:rPr>
          <w:spacing w:val="-4"/>
          <w:lang w:val="sq-AL"/>
        </w:rPr>
        <w:t>Zyra Qendrore e Regjistrimit të Pasurive të Paluajtshme dhe Zyra Vendore e Regjistrimit të Pasurive të Paluajtshme Shkodër, brenda 30 ditëve nga data e miratimit të këtij vendimi, në bashkëpunim me Operatorin e Shpërndarjes së Energjisë Elektrike (OSHEE) sh.a., të fillojnë procedurat për hedhjen e gjurmës së projektit mbi hartën kadastrale të regjistrimit, sipas planimetrisë së shpronësimit të miratuar, dhe të bëjnë kalimin e pronësisë për pasuritë e shpronësuara në favor të OSHEE sh.a.</w:t>
      </w:r>
    </w:p>
    <w:p w:rsidR="008464D9" w:rsidRPr="00EE6E28" w:rsidRDefault="005C6062" w:rsidP="005C6062">
      <w:pPr>
        <w:pStyle w:val="Paragrafi"/>
        <w:rPr>
          <w:spacing w:val="-4"/>
          <w:lang w:val="sq-AL"/>
        </w:rPr>
      </w:pPr>
      <w:r w:rsidRPr="00EE6E28">
        <w:rPr>
          <w:spacing w:val="-4"/>
          <w:lang w:val="sq-AL"/>
        </w:rPr>
        <w:t xml:space="preserve">9. </w:t>
      </w:r>
      <w:r w:rsidR="008464D9" w:rsidRPr="00EE6E28">
        <w:rPr>
          <w:spacing w:val="-4"/>
          <w:lang w:val="sq-AL"/>
        </w:rPr>
        <w:t xml:space="preserve">Zyra Qendrore e Regjistrimit të Pasurive të Paluajtshme dhe Zyra Vendore e Regjistrimit të Pasurive të Paluajtshme Shkodër të pezullojnë të gjitha transaksionet me pasuritë e shpronësuara, deri në momentin kur do të realizohet procesi i hedhjes se gjurmës së projektit mbi hartën kadastrale të regjistrimit. </w:t>
      </w:r>
    </w:p>
    <w:p w:rsidR="008464D9" w:rsidRPr="00EE6E28" w:rsidRDefault="005C6062" w:rsidP="005C6062">
      <w:pPr>
        <w:pStyle w:val="Paragrafi"/>
        <w:rPr>
          <w:spacing w:val="-4"/>
          <w:lang w:val="sq-AL"/>
        </w:rPr>
      </w:pPr>
      <w:r w:rsidRPr="00EE6E28">
        <w:rPr>
          <w:spacing w:val="-4"/>
          <w:lang w:val="sq-AL"/>
        </w:rPr>
        <w:t xml:space="preserve">10. </w:t>
      </w:r>
      <w:r w:rsidR="008464D9" w:rsidRPr="00EE6E28">
        <w:rPr>
          <w:spacing w:val="-4"/>
          <w:lang w:val="sq-AL"/>
        </w:rPr>
        <w:t>Ngarkohen Ministria e Infrastrukturës dhe Energjisë, Operatori i Shpërndarjes së Energjisë Elektrike (OSHEE) sh.a., dhe Zyra Vendore e Regjistrimit të Pasurive</w:t>
      </w:r>
      <w:r w:rsidR="000655FB" w:rsidRPr="00EE6E28">
        <w:rPr>
          <w:spacing w:val="-4"/>
          <w:lang w:val="sq-AL"/>
        </w:rPr>
        <w:t xml:space="preserve"> </w:t>
      </w:r>
      <w:r w:rsidR="008464D9" w:rsidRPr="00EE6E28">
        <w:rPr>
          <w:spacing w:val="-4"/>
          <w:lang w:val="sq-AL"/>
        </w:rPr>
        <w:t>të Paluajtshme Shkodër për zbatimin e këtij vendimi.</w:t>
      </w:r>
    </w:p>
    <w:p w:rsidR="004B7C01" w:rsidRPr="00EE6E28" w:rsidRDefault="008464D9" w:rsidP="005C6062">
      <w:pPr>
        <w:pStyle w:val="Paragrafi"/>
        <w:rPr>
          <w:spacing w:val="-4"/>
          <w:lang w:val="sq-AL"/>
        </w:rPr>
      </w:pPr>
      <w:r w:rsidRPr="00EE6E28">
        <w:rPr>
          <w:spacing w:val="-4"/>
          <w:lang w:val="sq-AL"/>
        </w:rPr>
        <w:t xml:space="preserve">Ky vendim hyn në fuqi menjëherë dhe botohet në Fletoren </w:t>
      </w:r>
      <w:r w:rsidR="005C6062" w:rsidRPr="00EE6E28">
        <w:rPr>
          <w:spacing w:val="-4"/>
          <w:lang w:val="sq-AL"/>
        </w:rPr>
        <w:t>Zyrtare</w:t>
      </w:r>
      <w:r w:rsidRPr="00EE6E28">
        <w:rPr>
          <w:spacing w:val="-4"/>
          <w:lang w:val="sq-AL"/>
        </w:rPr>
        <w:t>.</w:t>
      </w:r>
    </w:p>
    <w:p w:rsidR="005C6062" w:rsidRPr="00EE6E28" w:rsidRDefault="005C6062" w:rsidP="00500F67">
      <w:pPr>
        <w:pStyle w:val="Hapesira7"/>
        <w:rPr>
          <w:spacing w:val="-4"/>
          <w:lang w:val="sq-AL"/>
        </w:rPr>
      </w:pPr>
    </w:p>
    <w:p w:rsidR="005C6062" w:rsidRPr="00EE6E28" w:rsidRDefault="005C6062" w:rsidP="005C6062">
      <w:pPr>
        <w:pStyle w:val="Paragrafi"/>
        <w:jc w:val="right"/>
        <w:rPr>
          <w:spacing w:val="-4"/>
          <w:lang w:val="sq-AL"/>
        </w:rPr>
      </w:pPr>
      <w:r w:rsidRPr="00EE6E28">
        <w:rPr>
          <w:spacing w:val="-4"/>
          <w:lang w:val="sq-AL"/>
        </w:rPr>
        <w:t>KRYEMINISTRI</w:t>
      </w:r>
    </w:p>
    <w:p w:rsidR="005C6062" w:rsidRPr="00EE6E28" w:rsidRDefault="005C6062" w:rsidP="005C6062">
      <w:pPr>
        <w:pStyle w:val="Paragrafi"/>
        <w:jc w:val="right"/>
        <w:rPr>
          <w:b/>
          <w:spacing w:val="-4"/>
          <w:lang w:val="sq-AL"/>
        </w:rPr>
      </w:pPr>
      <w:r w:rsidRPr="00EE6E28">
        <w:rPr>
          <w:b/>
          <w:spacing w:val="-4"/>
          <w:lang w:val="sq-AL"/>
        </w:rPr>
        <w:t>Edi Rama</w:t>
      </w:r>
    </w:p>
    <w:p w:rsidR="00FF029D" w:rsidRDefault="00FF029D" w:rsidP="005C6062">
      <w:pPr>
        <w:spacing w:after="0" w:line="240" w:lineRule="auto"/>
        <w:ind w:firstLine="0"/>
        <w:jc w:val="center"/>
        <w:rPr>
          <w:rFonts w:ascii="Garamond" w:eastAsia="Times New Roman" w:hAnsi="Garamond"/>
          <w:bCs/>
          <w:sz w:val="20"/>
          <w:szCs w:val="20"/>
          <w:lang w:val="sq-AL" w:eastAsia="sq-AL"/>
        </w:rPr>
        <w:sectPr w:rsidR="00FF029D" w:rsidSect="00FF029D">
          <w:type w:val="continuous"/>
          <w:pgSz w:w="11907" w:h="16840" w:code="9"/>
          <w:pgMar w:top="720" w:right="1134" w:bottom="720" w:left="1134" w:header="851" w:footer="851" w:gutter="0"/>
          <w:cols w:num="2" w:space="454"/>
          <w:docGrid w:linePitch="360"/>
        </w:sectPr>
      </w:pPr>
    </w:p>
    <w:tbl>
      <w:tblPr>
        <w:tblW w:w="5078" w:type="pct"/>
        <w:tblLayout w:type="fixed"/>
        <w:tblLook w:val="04A0" w:firstRow="1" w:lastRow="0" w:firstColumn="1" w:lastColumn="0" w:noHBand="0" w:noVBand="1"/>
      </w:tblPr>
      <w:tblGrid>
        <w:gridCol w:w="503"/>
        <w:gridCol w:w="1311"/>
        <w:gridCol w:w="90"/>
        <w:gridCol w:w="891"/>
        <w:gridCol w:w="905"/>
        <w:gridCol w:w="809"/>
        <w:gridCol w:w="725"/>
        <w:gridCol w:w="719"/>
        <w:gridCol w:w="719"/>
        <w:gridCol w:w="787"/>
        <w:gridCol w:w="2550"/>
      </w:tblGrid>
      <w:tr w:rsidR="005C6062" w:rsidRPr="00EE6E28" w:rsidTr="00252E7E">
        <w:trPr>
          <w:trHeight w:val="645"/>
        </w:trPr>
        <w:tc>
          <w:tcPr>
            <w:tcW w:w="5000" w:type="pct"/>
            <w:gridSpan w:val="11"/>
            <w:tcBorders>
              <w:top w:val="nil"/>
              <w:left w:val="nil"/>
              <w:right w:val="nil"/>
            </w:tcBorders>
            <w:shd w:val="clear" w:color="auto" w:fill="auto"/>
            <w:noWrap/>
            <w:vAlign w:val="bottom"/>
            <w:hideMark/>
          </w:tcPr>
          <w:p w:rsidR="00EF6DB3" w:rsidRDefault="00EF6DB3" w:rsidP="005C6062">
            <w:pPr>
              <w:spacing w:after="0" w:line="240" w:lineRule="auto"/>
              <w:ind w:firstLine="0"/>
              <w:jc w:val="center"/>
              <w:rPr>
                <w:rFonts w:ascii="Garamond" w:eastAsia="Times New Roman" w:hAnsi="Garamond"/>
                <w:bCs/>
                <w:sz w:val="20"/>
                <w:szCs w:val="20"/>
                <w:lang w:val="sq-AL" w:eastAsia="sq-AL"/>
              </w:rPr>
            </w:pPr>
          </w:p>
          <w:p w:rsidR="005C6062" w:rsidRPr="00EE6E28" w:rsidRDefault="00C13DB5" w:rsidP="005C6062">
            <w:pPr>
              <w:spacing w:after="0" w:line="240" w:lineRule="auto"/>
              <w:ind w:firstLine="0"/>
              <w:jc w:val="center"/>
              <w:rPr>
                <w:rFonts w:ascii="Garamond" w:eastAsia="Times New Roman" w:hAnsi="Garamond"/>
                <w:bCs/>
                <w:sz w:val="20"/>
                <w:szCs w:val="20"/>
                <w:lang w:val="sq-AL" w:eastAsia="sq-AL"/>
              </w:rPr>
            </w:pPr>
            <w:r w:rsidRPr="00EE6E28">
              <w:rPr>
                <w:rFonts w:ascii="Garamond" w:eastAsia="Times New Roman" w:hAnsi="Garamond"/>
                <w:bCs/>
                <w:sz w:val="20"/>
                <w:szCs w:val="20"/>
                <w:lang w:val="sq-AL" w:eastAsia="sq-AL"/>
              </w:rPr>
              <w:t>LISTA E PRONARËVE TË PASURIVE PRONË PRIVATE QË SHPRONËSOHEN NGA PROJEKTI</w:t>
            </w:r>
          </w:p>
          <w:p w:rsidR="005C6062" w:rsidRPr="00EE6E28" w:rsidRDefault="00C13DB5" w:rsidP="00161E83">
            <w:pPr>
              <w:spacing w:after="0" w:line="240" w:lineRule="auto"/>
              <w:ind w:firstLine="0"/>
              <w:jc w:val="center"/>
              <w:rPr>
                <w:rFonts w:ascii="Garamond" w:eastAsia="Times New Roman" w:hAnsi="Garamond"/>
                <w:bCs/>
                <w:sz w:val="20"/>
                <w:szCs w:val="20"/>
                <w:lang w:val="sq-AL" w:eastAsia="sq-AL"/>
              </w:rPr>
            </w:pPr>
            <w:r w:rsidRPr="00EE6E28">
              <w:rPr>
                <w:rFonts w:ascii="Garamond" w:eastAsia="Times New Roman" w:hAnsi="Garamond"/>
                <w:bCs/>
                <w:sz w:val="20"/>
                <w:szCs w:val="20"/>
                <w:lang w:val="sq-AL" w:eastAsia="sq-AL"/>
              </w:rPr>
              <w:t>“NDËRTIMI I NËNSTACIONIT NË VELIPOJË 110/20 kV”</w:t>
            </w:r>
          </w:p>
          <w:p w:rsidR="005C6062" w:rsidRPr="00EE6E28" w:rsidRDefault="00C13DB5" w:rsidP="005C6062">
            <w:pPr>
              <w:spacing w:after="0" w:line="240" w:lineRule="auto"/>
              <w:ind w:firstLine="0"/>
              <w:jc w:val="center"/>
              <w:rPr>
                <w:rFonts w:ascii="Garamond" w:eastAsia="Times New Roman" w:hAnsi="Garamond"/>
                <w:bCs/>
                <w:sz w:val="20"/>
                <w:szCs w:val="20"/>
                <w:lang w:val="sq-AL" w:eastAsia="sq-AL"/>
              </w:rPr>
            </w:pPr>
            <w:r w:rsidRPr="00EE6E28">
              <w:rPr>
                <w:rFonts w:ascii="Garamond" w:eastAsia="Times New Roman" w:hAnsi="Garamond"/>
                <w:bCs/>
                <w:sz w:val="20"/>
                <w:szCs w:val="20"/>
                <w:lang w:val="sq-AL" w:eastAsia="sq-AL"/>
              </w:rPr>
              <w:t>INVESTITORI</w:t>
            </w:r>
            <w:r w:rsidR="00BB4629" w:rsidRPr="00EE6E28">
              <w:rPr>
                <w:rFonts w:ascii="Garamond" w:eastAsia="Times New Roman" w:hAnsi="Garamond"/>
                <w:bCs/>
                <w:sz w:val="20"/>
                <w:szCs w:val="20"/>
                <w:lang w:val="sq-AL" w:eastAsia="sq-AL"/>
              </w:rPr>
              <w:t>:</w:t>
            </w:r>
            <w:r w:rsidRPr="00EE6E28">
              <w:rPr>
                <w:rFonts w:ascii="Garamond" w:eastAsia="Times New Roman" w:hAnsi="Garamond"/>
                <w:bCs/>
                <w:sz w:val="20"/>
                <w:szCs w:val="20"/>
                <w:lang w:val="sq-AL" w:eastAsia="sq-AL"/>
              </w:rPr>
              <w:t xml:space="preserve"> OSHEE SHA</w:t>
            </w:r>
          </w:p>
          <w:p w:rsidR="005C6062" w:rsidRPr="00EE6E28" w:rsidRDefault="005C6062" w:rsidP="00A157DD">
            <w:pPr>
              <w:spacing w:after="0" w:line="240" w:lineRule="auto"/>
              <w:rPr>
                <w:rFonts w:ascii="Garamond" w:eastAsia="Times New Roman" w:hAnsi="Garamond"/>
                <w:sz w:val="14"/>
                <w:szCs w:val="14"/>
                <w:lang w:val="sq-AL" w:eastAsia="sq-AL"/>
              </w:rPr>
            </w:pPr>
            <w:r w:rsidRPr="00EE6E28">
              <w:rPr>
                <w:rFonts w:ascii="Garamond" w:eastAsia="Times New Roman" w:hAnsi="Garamond"/>
                <w:bCs/>
                <w:sz w:val="20"/>
                <w:szCs w:val="20"/>
                <w:lang w:val="sq-AL" w:eastAsia="sq-AL"/>
              </w:rPr>
              <w:t>Çmimi për pasurinë truall</w:t>
            </w:r>
            <w:r w:rsidR="00BB4629" w:rsidRPr="00EE6E28">
              <w:rPr>
                <w:rFonts w:ascii="Garamond" w:eastAsia="Times New Roman" w:hAnsi="Garamond"/>
                <w:bCs/>
                <w:sz w:val="20"/>
                <w:szCs w:val="20"/>
                <w:lang w:val="sq-AL" w:eastAsia="sq-AL"/>
              </w:rPr>
              <w:t>,</w:t>
            </w:r>
            <w:r w:rsidRPr="00EE6E28">
              <w:rPr>
                <w:rFonts w:ascii="Garamond" w:eastAsia="Times New Roman" w:hAnsi="Garamond"/>
                <w:bCs/>
                <w:sz w:val="20"/>
                <w:szCs w:val="20"/>
                <w:lang w:val="sq-AL" w:eastAsia="sq-AL"/>
              </w:rPr>
              <w:t xml:space="preserve"> sipas </w:t>
            </w:r>
            <w:r w:rsidR="00A157DD" w:rsidRPr="00EE6E28">
              <w:rPr>
                <w:rFonts w:ascii="Garamond" w:eastAsia="Times New Roman" w:hAnsi="Garamond"/>
                <w:bCs/>
                <w:sz w:val="20"/>
                <w:szCs w:val="20"/>
                <w:lang w:val="sq-AL" w:eastAsia="sq-AL"/>
              </w:rPr>
              <w:t>v</w:t>
            </w:r>
            <w:r w:rsidRPr="00EE6E28">
              <w:rPr>
                <w:rFonts w:ascii="Garamond" w:eastAsia="Times New Roman" w:hAnsi="Garamond"/>
                <w:bCs/>
                <w:sz w:val="20"/>
                <w:szCs w:val="20"/>
                <w:lang w:val="sq-AL" w:eastAsia="sq-AL"/>
              </w:rPr>
              <w:t xml:space="preserve">endimit </w:t>
            </w:r>
            <w:r w:rsidR="000655FB" w:rsidRPr="00EE6E28">
              <w:rPr>
                <w:rFonts w:ascii="Garamond" w:eastAsia="Times New Roman" w:hAnsi="Garamond"/>
                <w:bCs/>
                <w:sz w:val="20"/>
                <w:szCs w:val="20"/>
                <w:lang w:val="sq-AL" w:eastAsia="sq-AL"/>
              </w:rPr>
              <w:t xml:space="preserve">nr. </w:t>
            </w:r>
            <w:r w:rsidR="00A157DD" w:rsidRPr="00EE6E28">
              <w:rPr>
                <w:rFonts w:ascii="Garamond" w:eastAsia="Times New Roman" w:hAnsi="Garamond"/>
                <w:bCs/>
                <w:sz w:val="20"/>
                <w:szCs w:val="20"/>
                <w:lang w:val="sq-AL" w:eastAsia="sq-AL"/>
              </w:rPr>
              <w:t>89, datë 3.</w:t>
            </w:r>
            <w:r w:rsidRPr="00EE6E28">
              <w:rPr>
                <w:rFonts w:ascii="Garamond" w:eastAsia="Times New Roman" w:hAnsi="Garamond"/>
                <w:bCs/>
                <w:sz w:val="20"/>
                <w:szCs w:val="20"/>
                <w:lang w:val="sq-AL" w:eastAsia="sq-AL"/>
              </w:rPr>
              <w:t>2.2016.</w:t>
            </w:r>
          </w:p>
        </w:tc>
      </w:tr>
      <w:tr w:rsidR="00252E7E" w:rsidRPr="00EE6E28" w:rsidTr="00EF6DB3">
        <w:trPr>
          <w:trHeight w:val="139"/>
        </w:trPr>
        <w:tc>
          <w:tcPr>
            <w:tcW w:w="25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73B94" w:rsidRPr="00EE6E28" w:rsidRDefault="000655FB" w:rsidP="00673B94">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 xml:space="preserve">Nr. </w:t>
            </w:r>
          </w:p>
        </w:tc>
        <w:tc>
          <w:tcPr>
            <w:tcW w:w="655" w:type="pct"/>
            <w:tcBorders>
              <w:top w:val="single" w:sz="4" w:space="0" w:color="auto"/>
              <w:left w:val="nil"/>
              <w:bottom w:val="single" w:sz="4" w:space="0" w:color="auto"/>
              <w:right w:val="single" w:sz="4" w:space="0" w:color="auto"/>
            </w:tcBorders>
            <w:shd w:val="clear" w:color="000000" w:fill="D9D9D9"/>
            <w:noWrap/>
            <w:vAlign w:val="center"/>
            <w:hideMark/>
          </w:tcPr>
          <w:p w:rsidR="00673B94" w:rsidRPr="00EE6E28" w:rsidRDefault="009B65EB" w:rsidP="009B65EB">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Emër</w:t>
            </w:r>
            <w:r w:rsidR="00BB4629" w:rsidRPr="00EE6E28">
              <w:rPr>
                <w:rFonts w:ascii="Garamond" w:eastAsia="Times New Roman" w:hAnsi="Garamond"/>
                <w:b/>
                <w:bCs/>
                <w:sz w:val="16"/>
                <w:szCs w:val="16"/>
                <w:lang w:val="sq-AL" w:eastAsia="sq-AL"/>
              </w:rPr>
              <w:t>,</w:t>
            </w:r>
            <w:r w:rsidR="005228A3" w:rsidRPr="00EE6E28">
              <w:rPr>
                <w:rFonts w:ascii="Garamond" w:eastAsia="Times New Roman" w:hAnsi="Garamond"/>
                <w:b/>
                <w:bCs/>
                <w:sz w:val="16"/>
                <w:szCs w:val="16"/>
                <w:lang w:val="sq-AL" w:eastAsia="sq-AL"/>
              </w:rPr>
              <w:t xml:space="preserve"> </w:t>
            </w:r>
            <w:r w:rsidRPr="00EE6E28">
              <w:rPr>
                <w:rFonts w:ascii="Garamond" w:eastAsia="Times New Roman" w:hAnsi="Garamond"/>
                <w:b/>
                <w:bCs/>
                <w:sz w:val="16"/>
                <w:szCs w:val="16"/>
                <w:lang w:val="sq-AL" w:eastAsia="sq-AL"/>
              </w:rPr>
              <w:t>m</w:t>
            </w:r>
            <w:r w:rsidR="005228A3" w:rsidRPr="00EE6E28">
              <w:rPr>
                <w:rFonts w:ascii="Garamond" w:eastAsia="Times New Roman" w:hAnsi="Garamond"/>
                <w:b/>
                <w:bCs/>
                <w:sz w:val="16"/>
                <w:szCs w:val="16"/>
                <w:lang w:val="sq-AL" w:eastAsia="sq-AL"/>
              </w:rPr>
              <w:t>biemë</w:t>
            </w:r>
            <w:r w:rsidR="00673B94" w:rsidRPr="00EE6E28">
              <w:rPr>
                <w:rFonts w:ascii="Garamond" w:eastAsia="Times New Roman" w:hAnsi="Garamond"/>
                <w:b/>
                <w:bCs/>
                <w:sz w:val="16"/>
                <w:szCs w:val="16"/>
                <w:lang w:val="sq-AL" w:eastAsia="sq-AL"/>
              </w:rPr>
              <w:t>r</w:t>
            </w:r>
          </w:p>
        </w:tc>
        <w:tc>
          <w:tcPr>
            <w:tcW w:w="490"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73B94" w:rsidRPr="00EE6E28" w:rsidRDefault="00673B94" w:rsidP="009B65EB">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 xml:space="preserve">Zona </w:t>
            </w:r>
            <w:r w:rsidR="009B65EB" w:rsidRPr="00EE6E28">
              <w:rPr>
                <w:rFonts w:ascii="Garamond" w:eastAsia="Times New Roman" w:hAnsi="Garamond"/>
                <w:b/>
                <w:bCs/>
                <w:sz w:val="16"/>
                <w:szCs w:val="16"/>
                <w:lang w:val="sq-AL" w:eastAsia="sq-AL"/>
              </w:rPr>
              <w:t>k</w:t>
            </w:r>
            <w:r w:rsidRPr="00EE6E28">
              <w:rPr>
                <w:rFonts w:ascii="Garamond" w:eastAsia="Times New Roman" w:hAnsi="Garamond"/>
                <w:b/>
                <w:bCs/>
                <w:sz w:val="16"/>
                <w:szCs w:val="16"/>
                <w:lang w:val="sq-AL" w:eastAsia="sq-AL"/>
              </w:rPr>
              <w:t>adastrale</w:t>
            </w:r>
          </w:p>
        </w:tc>
        <w:tc>
          <w:tcPr>
            <w:tcW w:w="452" w:type="pct"/>
            <w:tcBorders>
              <w:top w:val="single" w:sz="4" w:space="0" w:color="auto"/>
              <w:left w:val="nil"/>
              <w:bottom w:val="single" w:sz="4" w:space="0" w:color="auto"/>
              <w:right w:val="single" w:sz="4" w:space="0" w:color="auto"/>
            </w:tcBorders>
            <w:shd w:val="clear" w:color="000000" w:fill="D9D9D9"/>
            <w:noWrap/>
            <w:vAlign w:val="center"/>
            <w:hideMark/>
          </w:tcPr>
          <w:p w:rsidR="00673B94" w:rsidRPr="00EE6E28" w:rsidRDefault="00673B94" w:rsidP="009B65EB">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N</w:t>
            </w:r>
            <w:r w:rsidR="009B65EB" w:rsidRPr="00EE6E28">
              <w:rPr>
                <w:rFonts w:ascii="Garamond" w:eastAsia="Times New Roman" w:hAnsi="Garamond"/>
                <w:b/>
                <w:bCs/>
                <w:sz w:val="16"/>
                <w:szCs w:val="16"/>
                <w:lang w:val="sq-AL" w:eastAsia="sq-AL"/>
              </w:rPr>
              <w:t xml:space="preserve">. i </w:t>
            </w:r>
            <w:r w:rsidRPr="00EE6E28">
              <w:rPr>
                <w:rFonts w:ascii="Garamond" w:eastAsia="Times New Roman" w:hAnsi="Garamond"/>
                <w:b/>
                <w:bCs/>
                <w:sz w:val="16"/>
                <w:szCs w:val="16"/>
                <w:lang w:val="sq-AL" w:eastAsia="sq-AL"/>
              </w:rPr>
              <w:t>pasuris</w:t>
            </w:r>
            <w:r w:rsidR="005228A3" w:rsidRPr="00EE6E28">
              <w:rPr>
                <w:rFonts w:ascii="Garamond" w:eastAsia="Times New Roman" w:hAnsi="Garamond"/>
                <w:b/>
                <w:bCs/>
                <w:sz w:val="16"/>
                <w:szCs w:val="16"/>
                <w:lang w:val="sq-AL" w:eastAsia="sq-AL"/>
              </w:rPr>
              <w:t>ë</w:t>
            </w:r>
          </w:p>
        </w:tc>
        <w:tc>
          <w:tcPr>
            <w:tcW w:w="404" w:type="pct"/>
            <w:tcBorders>
              <w:top w:val="single" w:sz="4" w:space="0" w:color="auto"/>
              <w:left w:val="nil"/>
              <w:bottom w:val="single" w:sz="4" w:space="0" w:color="auto"/>
              <w:right w:val="single" w:sz="4" w:space="0" w:color="auto"/>
            </w:tcBorders>
            <w:shd w:val="clear" w:color="000000" w:fill="D9D9D9"/>
            <w:noWrap/>
            <w:vAlign w:val="center"/>
            <w:hideMark/>
          </w:tcPr>
          <w:p w:rsidR="00673B94" w:rsidRPr="00EE6E28" w:rsidRDefault="00673B94" w:rsidP="00673B94">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Lloji i pronës</w:t>
            </w:r>
          </w:p>
        </w:tc>
        <w:tc>
          <w:tcPr>
            <w:tcW w:w="362" w:type="pct"/>
            <w:tcBorders>
              <w:top w:val="single" w:sz="4" w:space="0" w:color="auto"/>
              <w:left w:val="nil"/>
              <w:bottom w:val="single" w:sz="4" w:space="0" w:color="auto"/>
              <w:right w:val="single" w:sz="4" w:space="0" w:color="auto"/>
            </w:tcBorders>
            <w:shd w:val="clear" w:color="000000" w:fill="D9D9D9"/>
            <w:noWrap/>
            <w:vAlign w:val="center"/>
            <w:hideMark/>
          </w:tcPr>
          <w:p w:rsidR="00673B94" w:rsidRPr="00EE6E28" w:rsidRDefault="00673B94" w:rsidP="00500F67">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Nj</w:t>
            </w:r>
            <w:r w:rsidR="00500F67" w:rsidRPr="00EE6E28">
              <w:rPr>
                <w:rFonts w:ascii="Garamond" w:eastAsia="Times New Roman" w:hAnsi="Garamond"/>
                <w:b/>
                <w:bCs/>
                <w:sz w:val="16"/>
                <w:szCs w:val="16"/>
                <w:lang w:val="sq-AL" w:eastAsia="sq-AL"/>
              </w:rPr>
              <w:t>ë</w:t>
            </w:r>
            <w:r w:rsidRPr="00EE6E28">
              <w:rPr>
                <w:rFonts w:ascii="Garamond" w:eastAsia="Times New Roman" w:hAnsi="Garamond"/>
                <w:b/>
                <w:bCs/>
                <w:sz w:val="16"/>
                <w:szCs w:val="16"/>
                <w:lang w:val="sq-AL" w:eastAsia="sq-AL"/>
              </w:rPr>
              <w:t>sia</w:t>
            </w:r>
          </w:p>
        </w:tc>
        <w:tc>
          <w:tcPr>
            <w:tcW w:w="359" w:type="pct"/>
            <w:tcBorders>
              <w:top w:val="single" w:sz="4" w:space="0" w:color="auto"/>
              <w:left w:val="nil"/>
              <w:bottom w:val="single" w:sz="4" w:space="0" w:color="auto"/>
              <w:right w:val="single" w:sz="4" w:space="0" w:color="auto"/>
            </w:tcBorders>
            <w:shd w:val="clear" w:color="000000" w:fill="D9D9D9"/>
            <w:noWrap/>
            <w:vAlign w:val="center"/>
            <w:hideMark/>
          </w:tcPr>
          <w:p w:rsidR="00673B94" w:rsidRPr="00EE6E28" w:rsidRDefault="00673B94" w:rsidP="00673B94">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Sasia</w:t>
            </w:r>
          </w:p>
        </w:tc>
        <w:tc>
          <w:tcPr>
            <w:tcW w:w="359" w:type="pct"/>
            <w:tcBorders>
              <w:top w:val="single" w:sz="4" w:space="0" w:color="auto"/>
              <w:left w:val="nil"/>
              <w:bottom w:val="single" w:sz="4" w:space="0" w:color="auto"/>
              <w:right w:val="single" w:sz="4" w:space="0" w:color="auto"/>
            </w:tcBorders>
            <w:shd w:val="clear" w:color="000000" w:fill="D9D9D9"/>
            <w:noWrap/>
            <w:vAlign w:val="center"/>
            <w:hideMark/>
          </w:tcPr>
          <w:p w:rsidR="00673B94" w:rsidRPr="00EE6E28" w:rsidRDefault="005228A3" w:rsidP="00673B94">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Ç</w:t>
            </w:r>
            <w:r w:rsidR="00673B94" w:rsidRPr="00EE6E28">
              <w:rPr>
                <w:rFonts w:ascii="Garamond" w:eastAsia="Times New Roman" w:hAnsi="Garamond"/>
                <w:b/>
                <w:bCs/>
                <w:sz w:val="16"/>
                <w:szCs w:val="16"/>
                <w:lang w:val="sq-AL" w:eastAsia="sq-AL"/>
              </w:rPr>
              <w:t>mimi</w:t>
            </w:r>
          </w:p>
        </w:tc>
        <w:tc>
          <w:tcPr>
            <w:tcW w:w="393" w:type="pct"/>
            <w:tcBorders>
              <w:top w:val="single" w:sz="4" w:space="0" w:color="auto"/>
              <w:left w:val="nil"/>
              <w:bottom w:val="single" w:sz="4" w:space="0" w:color="auto"/>
              <w:right w:val="single" w:sz="4" w:space="0" w:color="auto"/>
            </w:tcBorders>
            <w:shd w:val="clear" w:color="000000" w:fill="D9D9D9"/>
            <w:noWrap/>
            <w:vAlign w:val="center"/>
            <w:hideMark/>
          </w:tcPr>
          <w:p w:rsidR="00673B94" w:rsidRPr="00EE6E28" w:rsidRDefault="00673B94" w:rsidP="00673B94">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Vlera</w:t>
            </w:r>
          </w:p>
        </w:tc>
        <w:tc>
          <w:tcPr>
            <w:tcW w:w="1273" w:type="pct"/>
            <w:tcBorders>
              <w:top w:val="single" w:sz="4" w:space="0" w:color="auto"/>
              <w:left w:val="nil"/>
              <w:bottom w:val="single" w:sz="4" w:space="0" w:color="auto"/>
              <w:right w:val="single" w:sz="4" w:space="0" w:color="auto"/>
            </w:tcBorders>
            <w:shd w:val="clear" w:color="000000" w:fill="D9D9D9"/>
            <w:noWrap/>
            <w:vAlign w:val="center"/>
            <w:hideMark/>
          </w:tcPr>
          <w:p w:rsidR="00673B94" w:rsidRPr="00EE6E28" w:rsidRDefault="00673B94" w:rsidP="00673B94">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Konfirmimi nga ZVRPP-ja</w:t>
            </w:r>
          </w:p>
        </w:tc>
      </w:tr>
      <w:tr w:rsidR="00252E7E" w:rsidRPr="00EE6E28" w:rsidTr="00EF6DB3">
        <w:trPr>
          <w:trHeight w:val="139"/>
        </w:trPr>
        <w:tc>
          <w:tcPr>
            <w:tcW w:w="252" w:type="pct"/>
            <w:tcBorders>
              <w:top w:val="nil"/>
              <w:left w:val="single" w:sz="4" w:space="0" w:color="auto"/>
              <w:bottom w:val="single" w:sz="4" w:space="0" w:color="auto"/>
              <w:right w:val="single" w:sz="4" w:space="0" w:color="auto"/>
            </w:tcBorders>
            <w:shd w:val="clear" w:color="000000" w:fill="FFFFFF"/>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1</w:t>
            </w:r>
          </w:p>
        </w:tc>
        <w:tc>
          <w:tcPr>
            <w:tcW w:w="700" w:type="pct"/>
            <w:gridSpan w:val="2"/>
            <w:tcBorders>
              <w:top w:val="nil"/>
              <w:left w:val="nil"/>
              <w:bottom w:val="single" w:sz="4" w:space="0" w:color="auto"/>
              <w:right w:val="single" w:sz="4" w:space="0" w:color="auto"/>
            </w:tcBorders>
            <w:shd w:val="clear" w:color="000000" w:fill="FFFFFF"/>
            <w:noWrap/>
            <w:vAlign w:val="center"/>
            <w:hideMark/>
          </w:tcPr>
          <w:p w:rsidR="00673B94" w:rsidRPr="00EE6E28" w:rsidRDefault="00673B94" w:rsidP="00BB4629">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Gjekë Kolë Preka</w:t>
            </w:r>
          </w:p>
        </w:tc>
        <w:tc>
          <w:tcPr>
            <w:tcW w:w="445" w:type="pct"/>
            <w:tcBorders>
              <w:top w:val="nil"/>
              <w:left w:val="nil"/>
              <w:bottom w:val="single" w:sz="4" w:space="0" w:color="auto"/>
              <w:right w:val="single" w:sz="4" w:space="0" w:color="auto"/>
            </w:tcBorders>
            <w:shd w:val="clear" w:color="000000" w:fill="FFFFFF"/>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3072</w:t>
            </w:r>
          </w:p>
        </w:tc>
        <w:tc>
          <w:tcPr>
            <w:tcW w:w="452" w:type="pct"/>
            <w:tcBorders>
              <w:top w:val="nil"/>
              <w:left w:val="nil"/>
              <w:bottom w:val="single" w:sz="4" w:space="0" w:color="auto"/>
              <w:right w:val="single" w:sz="4" w:space="0" w:color="auto"/>
            </w:tcBorders>
            <w:shd w:val="clear" w:color="000000" w:fill="FFFFFF"/>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1097/87</w:t>
            </w:r>
          </w:p>
        </w:tc>
        <w:tc>
          <w:tcPr>
            <w:tcW w:w="404" w:type="pct"/>
            <w:tcBorders>
              <w:top w:val="nil"/>
              <w:left w:val="nil"/>
              <w:bottom w:val="single" w:sz="4" w:space="0" w:color="auto"/>
              <w:right w:val="single" w:sz="4" w:space="0" w:color="auto"/>
            </w:tcBorders>
            <w:shd w:val="clear" w:color="000000" w:fill="FFFFFF"/>
            <w:noWrap/>
            <w:vAlign w:val="center"/>
            <w:hideMark/>
          </w:tcPr>
          <w:p w:rsidR="00673B94" w:rsidRPr="00EE6E28" w:rsidRDefault="00673B94" w:rsidP="00673B94">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Arë</w:t>
            </w:r>
          </w:p>
        </w:tc>
        <w:tc>
          <w:tcPr>
            <w:tcW w:w="362" w:type="pct"/>
            <w:tcBorders>
              <w:top w:val="nil"/>
              <w:left w:val="nil"/>
              <w:bottom w:val="single" w:sz="4" w:space="0" w:color="auto"/>
              <w:right w:val="single" w:sz="4" w:space="0" w:color="auto"/>
            </w:tcBorders>
            <w:shd w:val="clear" w:color="auto" w:fill="auto"/>
            <w:noWrap/>
            <w:vAlign w:val="center"/>
            <w:hideMark/>
          </w:tcPr>
          <w:p w:rsidR="00673B94" w:rsidRPr="00EE6E28" w:rsidRDefault="00673B94" w:rsidP="00673B94">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m²</w:t>
            </w:r>
          </w:p>
        </w:tc>
        <w:tc>
          <w:tcPr>
            <w:tcW w:w="359" w:type="pct"/>
            <w:tcBorders>
              <w:top w:val="nil"/>
              <w:left w:val="nil"/>
              <w:bottom w:val="single" w:sz="4" w:space="0" w:color="auto"/>
              <w:right w:val="single" w:sz="4" w:space="0" w:color="auto"/>
            </w:tcBorders>
            <w:shd w:val="clear" w:color="000000" w:fill="FFFFFF"/>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2276.6</w:t>
            </w:r>
          </w:p>
        </w:tc>
        <w:tc>
          <w:tcPr>
            <w:tcW w:w="359" w:type="pct"/>
            <w:tcBorders>
              <w:top w:val="nil"/>
              <w:left w:val="nil"/>
              <w:bottom w:val="single" w:sz="4" w:space="0" w:color="auto"/>
              <w:right w:val="single" w:sz="4" w:space="0" w:color="auto"/>
            </w:tcBorders>
            <w:shd w:val="clear" w:color="000000" w:fill="FFFFFF"/>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270</w:t>
            </w:r>
          </w:p>
        </w:tc>
        <w:tc>
          <w:tcPr>
            <w:tcW w:w="393" w:type="pct"/>
            <w:tcBorders>
              <w:top w:val="nil"/>
              <w:left w:val="nil"/>
              <w:bottom w:val="single" w:sz="4" w:space="0" w:color="auto"/>
              <w:right w:val="single" w:sz="4" w:space="0" w:color="auto"/>
            </w:tcBorders>
            <w:shd w:val="clear" w:color="000000" w:fill="FFFFFF"/>
            <w:noWrap/>
            <w:vAlign w:val="center"/>
            <w:hideMark/>
          </w:tcPr>
          <w:p w:rsidR="00673B94" w:rsidRPr="00EE6E28" w:rsidRDefault="000655FB"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 xml:space="preserve"> </w:t>
            </w:r>
            <w:r w:rsidR="00673B94" w:rsidRPr="00EE6E28">
              <w:rPr>
                <w:rFonts w:ascii="Garamond" w:eastAsia="Times New Roman" w:hAnsi="Garamond"/>
                <w:sz w:val="16"/>
                <w:szCs w:val="16"/>
                <w:lang w:val="sq-AL" w:eastAsia="sq-AL"/>
              </w:rPr>
              <w:t xml:space="preserve"> 614,682 </w:t>
            </w:r>
          </w:p>
        </w:tc>
        <w:tc>
          <w:tcPr>
            <w:tcW w:w="1273" w:type="pct"/>
            <w:tcBorders>
              <w:top w:val="nil"/>
              <w:left w:val="nil"/>
              <w:bottom w:val="single" w:sz="4" w:space="0" w:color="auto"/>
              <w:right w:val="single" w:sz="4" w:space="0" w:color="auto"/>
            </w:tcBorders>
            <w:shd w:val="clear" w:color="000000" w:fill="FFFFFF"/>
            <w:noWrap/>
            <w:vAlign w:val="center"/>
            <w:hideMark/>
          </w:tcPr>
          <w:p w:rsidR="00673B94" w:rsidRPr="00EE6E28" w:rsidRDefault="00673B94" w:rsidP="00673B94">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 xml:space="preserve">Me shkresën </w:t>
            </w:r>
            <w:r w:rsidR="000655FB" w:rsidRPr="00EE6E28">
              <w:rPr>
                <w:rFonts w:ascii="Garamond" w:eastAsia="Times New Roman" w:hAnsi="Garamond"/>
                <w:sz w:val="16"/>
                <w:szCs w:val="16"/>
                <w:lang w:val="sq-AL" w:eastAsia="sq-AL"/>
              </w:rPr>
              <w:t xml:space="preserve">nr. </w:t>
            </w:r>
            <w:r w:rsidR="00252E7E" w:rsidRPr="00EE6E28">
              <w:rPr>
                <w:rFonts w:ascii="Garamond" w:eastAsia="Times New Roman" w:hAnsi="Garamond"/>
                <w:sz w:val="16"/>
                <w:szCs w:val="16"/>
                <w:lang w:val="sq-AL" w:eastAsia="sq-AL"/>
              </w:rPr>
              <w:t>5267/1, datë 28.</w:t>
            </w:r>
            <w:r w:rsidRPr="00EE6E28">
              <w:rPr>
                <w:rFonts w:ascii="Garamond" w:eastAsia="Times New Roman" w:hAnsi="Garamond"/>
                <w:sz w:val="16"/>
                <w:szCs w:val="16"/>
                <w:lang w:val="sq-AL" w:eastAsia="sq-AL"/>
              </w:rPr>
              <w:t>8.2017</w:t>
            </w:r>
          </w:p>
        </w:tc>
      </w:tr>
      <w:tr w:rsidR="00252E7E" w:rsidRPr="00EE6E28" w:rsidTr="00EF6DB3">
        <w:trPr>
          <w:trHeight w:val="139"/>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rsidR="00673B94" w:rsidRPr="00EE6E28" w:rsidRDefault="00673B94" w:rsidP="00BB4629">
            <w:pPr>
              <w:spacing w:after="0" w:line="240" w:lineRule="auto"/>
              <w:ind w:firstLine="0"/>
              <w:jc w:val="right"/>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2</w:t>
            </w:r>
          </w:p>
        </w:tc>
        <w:tc>
          <w:tcPr>
            <w:tcW w:w="700" w:type="pct"/>
            <w:gridSpan w:val="2"/>
            <w:tcBorders>
              <w:top w:val="nil"/>
              <w:left w:val="nil"/>
              <w:bottom w:val="single" w:sz="4" w:space="0" w:color="auto"/>
              <w:right w:val="single" w:sz="4" w:space="0" w:color="auto"/>
            </w:tcBorders>
            <w:shd w:val="clear" w:color="auto" w:fill="auto"/>
            <w:noWrap/>
            <w:vAlign w:val="center"/>
            <w:hideMark/>
          </w:tcPr>
          <w:p w:rsidR="00673B94" w:rsidRPr="00EE6E28" w:rsidRDefault="00673B94" w:rsidP="00BB4629">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Pjetër Kolë Preka</w:t>
            </w:r>
          </w:p>
        </w:tc>
        <w:tc>
          <w:tcPr>
            <w:tcW w:w="445" w:type="pct"/>
            <w:tcBorders>
              <w:top w:val="nil"/>
              <w:left w:val="nil"/>
              <w:bottom w:val="single" w:sz="4" w:space="0" w:color="auto"/>
              <w:right w:val="single" w:sz="4" w:space="0" w:color="auto"/>
            </w:tcBorders>
            <w:shd w:val="clear" w:color="auto" w:fill="auto"/>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3072</w:t>
            </w:r>
          </w:p>
        </w:tc>
        <w:tc>
          <w:tcPr>
            <w:tcW w:w="452" w:type="pct"/>
            <w:tcBorders>
              <w:top w:val="nil"/>
              <w:left w:val="nil"/>
              <w:bottom w:val="single" w:sz="4" w:space="0" w:color="auto"/>
              <w:right w:val="single" w:sz="4" w:space="0" w:color="auto"/>
            </w:tcBorders>
            <w:shd w:val="clear" w:color="auto" w:fill="auto"/>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1097/100</w:t>
            </w:r>
          </w:p>
        </w:tc>
        <w:tc>
          <w:tcPr>
            <w:tcW w:w="404" w:type="pct"/>
            <w:tcBorders>
              <w:top w:val="nil"/>
              <w:left w:val="nil"/>
              <w:bottom w:val="single" w:sz="4" w:space="0" w:color="auto"/>
              <w:right w:val="single" w:sz="4" w:space="0" w:color="auto"/>
            </w:tcBorders>
            <w:shd w:val="clear" w:color="auto" w:fill="auto"/>
            <w:noWrap/>
            <w:vAlign w:val="center"/>
            <w:hideMark/>
          </w:tcPr>
          <w:p w:rsidR="00673B94" w:rsidRPr="00EE6E28" w:rsidRDefault="00673B94" w:rsidP="00673B94">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Arë</w:t>
            </w:r>
          </w:p>
        </w:tc>
        <w:tc>
          <w:tcPr>
            <w:tcW w:w="362" w:type="pct"/>
            <w:tcBorders>
              <w:top w:val="nil"/>
              <w:left w:val="nil"/>
              <w:bottom w:val="single" w:sz="4" w:space="0" w:color="auto"/>
              <w:right w:val="single" w:sz="4" w:space="0" w:color="auto"/>
            </w:tcBorders>
            <w:shd w:val="clear" w:color="auto" w:fill="auto"/>
            <w:noWrap/>
            <w:vAlign w:val="center"/>
            <w:hideMark/>
          </w:tcPr>
          <w:p w:rsidR="00673B94" w:rsidRPr="00EE6E28" w:rsidRDefault="00673B94" w:rsidP="00673B94">
            <w:pPr>
              <w:spacing w:after="0" w:line="240" w:lineRule="auto"/>
              <w:ind w:firstLine="0"/>
              <w:jc w:val="center"/>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m²</w:t>
            </w:r>
          </w:p>
        </w:tc>
        <w:tc>
          <w:tcPr>
            <w:tcW w:w="359" w:type="pct"/>
            <w:tcBorders>
              <w:top w:val="nil"/>
              <w:left w:val="nil"/>
              <w:bottom w:val="single" w:sz="4" w:space="0" w:color="auto"/>
              <w:right w:val="single" w:sz="4" w:space="0" w:color="auto"/>
            </w:tcBorders>
            <w:shd w:val="clear" w:color="auto" w:fill="auto"/>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1323.4</w:t>
            </w:r>
          </w:p>
        </w:tc>
        <w:tc>
          <w:tcPr>
            <w:tcW w:w="359" w:type="pct"/>
            <w:tcBorders>
              <w:top w:val="nil"/>
              <w:left w:val="nil"/>
              <w:bottom w:val="single" w:sz="4" w:space="0" w:color="auto"/>
              <w:right w:val="single" w:sz="4" w:space="0" w:color="auto"/>
            </w:tcBorders>
            <w:shd w:val="clear" w:color="auto" w:fill="auto"/>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270</w:t>
            </w:r>
          </w:p>
        </w:tc>
        <w:tc>
          <w:tcPr>
            <w:tcW w:w="393" w:type="pct"/>
            <w:tcBorders>
              <w:top w:val="nil"/>
              <w:left w:val="nil"/>
              <w:bottom w:val="single" w:sz="4" w:space="0" w:color="auto"/>
              <w:right w:val="single" w:sz="4" w:space="0" w:color="auto"/>
            </w:tcBorders>
            <w:shd w:val="clear" w:color="auto" w:fill="auto"/>
            <w:noWrap/>
            <w:vAlign w:val="center"/>
            <w:hideMark/>
          </w:tcPr>
          <w:p w:rsidR="00673B94" w:rsidRPr="00EE6E28" w:rsidRDefault="00673B94" w:rsidP="00BB4629">
            <w:pPr>
              <w:spacing w:after="0" w:line="240" w:lineRule="auto"/>
              <w:ind w:firstLine="0"/>
              <w:jc w:val="righ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357,318</w:t>
            </w:r>
          </w:p>
        </w:tc>
        <w:tc>
          <w:tcPr>
            <w:tcW w:w="1273" w:type="pct"/>
            <w:tcBorders>
              <w:top w:val="nil"/>
              <w:left w:val="nil"/>
              <w:bottom w:val="single" w:sz="4" w:space="0" w:color="auto"/>
              <w:right w:val="single" w:sz="4" w:space="0" w:color="auto"/>
            </w:tcBorders>
            <w:shd w:val="clear" w:color="auto" w:fill="auto"/>
            <w:vAlign w:val="center"/>
            <w:hideMark/>
          </w:tcPr>
          <w:p w:rsidR="00673B94" w:rsidRPr="00EE6E28" w:rsidRDefault="00673B94" w:rsidP="00252E7E">
            <w:pPr>
              <w:spacing w:after="0" w:line="240" w:lineRule="auto"/>
              <w:ind w:firstLine="0"/>
              <w:jc w:val="left"/>
              <w:rPr>
                <w:rFonts w:ascii="Garamond" w:eastAsia="Times New Roman" w:hAnsi="Garamond"/>
                <w:sz w:val="16"/>
                <w:szCs w:val="16"/>
                <w:lang w:val="sq-AL" w:eastAsia="sq-AL"/>
              </w:rPr>
            </w:pPr>
            <w:r w:rsidRPr="00EE6E28">
              <w:rPr>
                <w:rFonts w:ascii="Garamond" w:eastAsia="Times New Roman" w:hAnsi="Garamond"/>
                <w:sz w:val="16"/>
                <w:szCs w:val="16"/>
                <w:lang w:val="sq-AL" w:eastAsia="sq-AL"/>
              </w:rPr>
              <w:t xml:space="preserve">Me shkresën </w:t>
            </w:r>
            <w:r w:rsidR="000655FB" w:rsidRPr="00EE6E28">
              <w:rPr>
                <w:rFonts w:ascii="Garamond" w:eastAsia="Times New Roman" w:hAnsi="Garamond"/>
                <w:sz w:val="16"/>
                <w:szCs w:val="16"/>
                <w:lang w:val="sq-AL" w:eastAsia="sq-AL"/>
              </w:rPr>
              <w:t xml:space="preserve">nr. </w:t>
            </w:r>
            <w:r w:rsidR="00252E7E" w:rsidRPr="00EE6E28">
              <w:rPr>
                <w:rFonts w:ascii="Garamond" w:eastAsia="Times New Roman" w:hAnsi="Garamond"/>
                <w:sz w:val="16"/>
                <w:szCs w:val="16"/>
                <w:lang w:val="sq-AL" w:eastAsia="sq-AL"/>
              </w:rPr>
              <w:t>5267/1, datë 28.</w:t>
            </w:r>
            <w:r w:rsidRPr="00EE6E28">
              <w:rPr>
                <w:rFonts w:ascii="Garamond" w:eastAsia="Times New Roman" w:hAnsi="Garamond"/>
                <w:sz w:val="16"/>
                <w:szCs w:val="16"/>
                <w:lang w:val="sq-AL" w:eastAsia="sq-AL"/>
              </w:rPr>
              <w:t xml:space="preserve">8.2017, kartela e pasurisë ka shënimin </w:t>
            </w:r>
            <w:r w:rsidR="00252E7E" w:rsidRPr="00EE6E28">
              <w:rPr>
                <w:rFonts w:ascii="Garamond" w:eastAsia="Times New Roman" w:hAnsi="Garamond"/>
                <w:sz w:val="16"/>
                <w:szCs w:val="16"/>
                <w:lang w:val="sq-AL" w:eastAsia="sq-AL"/>
              </w:rPr>
              <w:t>“</w:t>
            </w:r>
            <w:r w:rsidRPr="00EE6E28">
              <w:rPr>
                <w:rFonts w:ascii="Garamond" w:eastAsia="Times New Roman" w:hAnsi="Garamond"/>
                <w:sz w:val="16"/>
                <w:szCs w:val="16"/>
                <w:lang w:val="sq-AL" w:eastAsia="sq-AL"/>
              </w:rPr>
              <w:t>Urdhër kufizimi</w:t>
            </w:r>
            <w:r w:rsidR="00252E7E" w:rsidRPr="00EE6E28">
              <w:rPr>
                <w:rFonts w:ascii="Garamond" w:eastAsia="Times New Roman" w:hAnsi="Garamond"/>
                <w:sz w:val="16"/>
                <w:szCs w:val="16"/>
                <w:lang w:val="sq-AL" w:eastAsia="sq-AL"/>
              </w:rPr>
              <w:t>”</w:t>
            </w:r>
            <w:r w:rsidRPr="00EE6E28">
              <w:rPr>
                <w:rFonts w:ascii="Garamond" w:eastAsia="Times New Roman" w:hAnsi="Garamond"/>
                <w:sz w:val="16"/>
                <w:szCs w:val="16"/>
                <w:lang w:val="sq-AL" w:eastAsia="sq-AL"/>
              </w:rPr>
              <w:t>, referuar rekomandimeve të KLSH</w:t>
            </w:r>
            <w:r w:rsidR="00252E7E" w:rsidRPr="00EE6E28">
              <w:rPr>
                <w:rFonts w:ascii="Garamond" w:eastAsia="Times New Roman" w:hAnsi="Garamond"/>
                <w:sz w:val="16"/>
                <w:szCs w:val="16"/>
                <w:lang w:val="sq-AL" w:eastAsia="sq-AL"/>
              </w:rPr>
              <w:t>-së</w:t>
            </w:r>
          </w:p>
        </w:tc>
      </w:tr>
      <w:tr w:rsidR="00673B94" w:rsidRPr="00EE6E28" w:rsidTr="00252E7E">
        <w:trPr>
          <w:trHeight w:val="139"/>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rsidR="00673B94" w:rsidRPr="00EE6E28" w:rsidRDefault="00970075" w:rsidP="00970075">
            <w:pPr>
              <w:spacing w:after="0" w:line="240" w:lineRule="auto"/>
              <w:ind w:firstLine="0"/>
              <w:jc w:val="center"/>
              <w:rPr>
                <w:rFonts w:ascii="Garamond" w:eastAsia="Times New Roman" w:hAnsi="Garamond"/>
                <w:b/>
                <w:bCs/>
                <w:sz w:val="16"/>
                <w:szCs w:val="16"/>
                <w:lang w:val="sq-AL" w:eastAsia="sq-AL"/>
              </w:rPr>
            </w:pPr>
            <w:r w:rsidRPr="00EE6E28">
              <w:rPr>
                <w:rFonts w:ascii="Garamond" w:eastAsia="Times New Roman" w:hAnsi="Garamond"/>
                <w:b/>
                <w:bCs/>
                <w:sz w:val="16"/>
                <w:szCs w:val="16"/>
                <w:lang w:val="sq-AL" w:eastAsia="sq-AL"/>
              </w:rPr>
              <w:t>SHUMA TOTALE E SHPRONËSIMIT</w:t>
            </w:r>
            <w:r>
              <w:rPr>
                <w:rFonts w:ascii="Garamond" w:eastAsia="Times New Roman" w:hAnsi="Garamond"/>
                <w:b/>
                <w:bCs/>
                <w:sz w:val="16"/>
                <w:szCs w:val="16"/>
                <w:lang w:val="sq-AL" w:eastAsia="sq-AL"/>
              </w:rPr>
              <w:t>:</w:t>
            </w:r>
            <w:r w:rsidRPr="00EE6E28">
              <w:rPr>
                <w:rFonts w:ascii="Garamond" w:eastAsia="Times New Roman" w:hAnsi="Garamond"/>
                <w:b/>
                <w:bCs/>
                <w:sz w:val="16"/>
                <w:szCs w:val="16"/>
                <w:lang w:val="sq-AL" w:eastAsia="sq-AL"/>
              </w:rPr>
              <w:t xml:space="preserve">            </w:t>
            </w:r>
            <w:r>
              <w:rPr>
                <w:rFonts w:ascii="Garamond" w:eastAsia="Times New Roman" w:hAnsi="Garamond"/>
                <w:b/>
                <w:bCs/>
                <w:sz w:val="16"/>
                <w:szCs w:val="16"/>
                <w:lang w:val="sq-AL" w:eastAsia="sq-AL"/>
              </w:rPr>
              <w:t xml:space="preserve">       </w:t>
            </w:r>
            <w:r w:rsidRPr="00EE6E28">
              <w:rPr>
                <w:rFonts w:ascii="Garamond" w:eastAsia="Times New Roman" w:hAnsi="Garamond"/>
                <w:b/>
                <w:bCs/>
                <w:sz w:val="16"/>
                <w:szCs w:val="16"/>
                <w:lang w:val="sq-AL" w:eastAsia="sq-AL"/>
              </w:rPr>
              <w:t xml:space="preserve">                 </w:t>
            </w:r>
            <w:r w:rsidR="00673B94" w:rsidRPr="00EE6E28">
              <w:rPr>
                <w:rFonts w:ascii="Garamond" w:eastAsia="Times New Roman" w:hAnsi="Garamond"/>
                <w:b/>
                <w:bCs/>
                <w:sz w:val="16"/>
                <w:szCs w:val="16"/>
                <w:lang w:val="sq-AL" w:eastAsia="sq-AL"/>
              </w:rPr>
              <w:t>972,000</w:t>
            </w:r>
          </w:p>
        </w:tc>
      </w:tr>
    </w:tbl>
    <w:p w:rsidR="005E241A" w:rsidRDefault="005E241A" w:rsidP="00EC7711">
      <w:pPr>
        <w:pStyle w:val="NeniTitull"/>
        <w:rPr>
          <w:lang w:val="sq-AL"/>
        </w:rPr>
      </w:pPr>
    </w:p>
    <w:p w:rsidR="00CE2319" w:rsidRDefault="00CE2319" w:rsidP="00EC7711">
      <w:pPr>
        <w:pStyle w:val="NeniTitull"/>
        <w:rPr>
          <w:lang w:val="sq-AL"/>
        </w:rPr>
        <w:sectPr w:rsidR="00CE2319" w:rsidSect="00BA11AC">
          <w:type w:val="continuous"/>
          <w:pgSz w:w="11907" w:h="16840" w:code="9"/>
          <w:pgMar w:top="720" w:right="1134" w:bottom="720" w:left="1134" w:header="851" w:footer="851" w:gutter="0"/>
          <w:cols w:space="454"/>
          <w:docGrid w:linePitch="360"/>
        </w:sectPr>
      </w:pPr>
    </w:p>
    <w:p w:rsidR="0042287C" w:rsidRPr="00CE2319" w:rsidRDefault="00EC7711" w:rsidP="00EC7711">
      <w:pPr>
        <w:pStyle w:val="NeniTitull"/>
        <w:rPr>
          <w:spacing w:val="-4"/>
          <w:lang w:val="sq-AL"/>
        </w:rPr>
      </w:pPr>
      <w:r w:rsidRPr="00CE2319">
        <w:rPr>
          <w:spacing w:val="-4"/>
          <w:lang w:val="sq-AL"/>
        </w:rPr>
        <w:t>VENDI</w:t>
      </w:r>
      <w:r w:rsidR="0042287C" w:rsidRPr="00CE2319">
        <w:rPr>
          <w:spacing w:val="-4"/>
          <w:lang w:val="sq-AL"/>
        </w:rPr>
        <w:t>M</w:t>
      </w:r>
    </w:p>
    <w:p w:rsidR="0042287C" w:rsidRPr="00CE2319" w:rsidRDefault="000655FB" w:rsidP="00EC7711">
      <w:pPr>
        <w:pStyle w:val="NeniTitull"/>
        <w:rPr>
          <w:spacing w:val="-4"/>
          <w:lang w:val="sq-AL"/>
        </w:rPr>
      </w:pPr>
      <w:r w:rsidRPr="00CE2319">
        <w:rPr>
          <w:spacing w:val="-4"/>
          <w:lang w:val="sq-AL"/>
        </w:rPr>
        <w:t xml:space="preserve">Nr. </w:t>
      </w:r>
      <w:r w:rsidR="0042287C" w:rsidRPr="00CE2319">
        <w:rPr>
          <w:spacing w:val="-4"/>
          <w:lang w:val="sq-AL"/>
        </w:rPr>
        <w:t>415, datë 4.7.2018</w:t>
      </w:r>
    </w:p>
    <w:p w:rsidR="00EC7711" w:rsidRPr="00CE2319" w:rsidRDefault="00EC7711" w:rsidP="005228A3">
      <w:pPr>
        <w:pStyle w:val="Hapesira7"/>
        <w:rPr>
          <w:spacing w:val="-4"/>
          <w:lang w:val="sq-AL"/>
        </w:rPr>
      </w:pPr>
    </w:p>
    <w:p w:rsidR="0042287C" w:rsidRPr="00CE2319" w:rsidRDefault="0042287C" w:rsidP="00EC7711">
      <w:pPr>
        <w:pStyle w:val="NeniTitull"/>
        <w:rPr>
          <w:spacing w:val="-4"/>
          <w:lang w:val="sq-AL"/>
        </w:rPr>
      </w:pPr>
      <w:r w:rsidRPr="00CE2319">
        <w:rPr>
          <w:spacing w:val="-4"/>
          <w:lang w:val="sq-AL"/>
        </w:rPr>
        <w:t>PËR</w:t>
      </w:r>
      <w:r w:rsidR="00EC7711" w:rsidRPr="00CE2319">
        <w:rPr>
          <w:spacing w:val="-4"/>
          <w:lang w:val="sq-AL"/>
        </w:rPr>
        <w:t xml:space="preserve"> </w:t>
      </w:r>
      <w:r w:rsidRPr="00CE2319">
        <w:rPr>
          <w:spacing w:val="-4"/>
          <w:lang w:val="sq-AL"/>
        </w:rPr>
        <w:t xml:space="preserve">EKZEKUTIMIN E VENDIMIT TË GJYKATËS EVROPIANE PËR TË DREJTAT E NJERIUT, DATË 8.12.2016, PËR ÇËSHTJEN “MOLLA KUNDËR SHQIPËRISË” (KËRKESA </w:t>
      </w:r>
      <w:r w:rsidR="000655FB" w:rsidRPr="00CE2319">
        <w:rPr>
          <w:spacing w:val="-4"/>
          <w:lang w:val="sq-AL"/>
        </w:rPr>
        <w:t xml:space="preserve">NR. </w:t>
      </w:r>
      <w:r w:rsidRPr="00CE2319">
        <w:rPr>
          <w:spacing w:val="-4"/>
          <w:lang w:val="sq-AL"/>
        </w:rPr>
        <w:t>29680/07)</w:t>
      </w:r>
    </w:p>
    <w:p w:rsidR="0042287C" w:rsidRPr="00CE2319" w:rsidRDefault="0042287C" w:rsidP="005228A3">
      <w:pPr>
        <w:pStyle w:val="Hapesira7"/>
        <w:rPr>
          <w:spacing w:val="-4"/>
          <w:lang w:val="sq-AL"/>
        </w:rPr>
      </w:pPr>
      <w:r w:rsidRPr="00CE2319">
        <w:rPr>
          <w:spacing w:val="-4"/>
          <w:lang w:val="sq-AL"/>
        </w:rPr>
        <w:t> </w:t>
      </w:r>
    </w:p>
    <w:p w:rsidR="005228A3" w:rsidRPr="00CE2319" w:rsidRDefault="0042287C" w:rsidP="000D7319">
      <w:pPr>
        <w:pStyle w:val="Paragrafi"/>
        <w:rPr>
          <w:spacing w:val="-4"/>
          <w:lang w:val="sq-AL"/>
        </w:rPr>
      </w:pPr>
      <w:r w:rsidRPr="00CE2319">
        <w:rPr>
          <w:spacing w:val="-4"/>
          <w:lang w:val="sq-AL"/>
        </w:rPr>
        <w:t xml:space="preserve">Në mbështetje të nenit 100 të Kushtetutës, të nenit 46, të Konventës Evropiane për Mbrojtjen e të Drejtave të Njeriut dhe Lirive Themelore, ratifikuar me ligjin </w:t>
      </w:r>
      <w:r w:rsidR="000655FB" w:rsidRPr="00CE2319">
        <w:rPr>
          <w:spacing w:val="-4"/>
          <w:lang w:val="sq-AL"/>
        </w:rPr>
        <w:t xml:space="preserve">nr. </w:t>
      </w:r>
      <w:r w:rsidRPr="00CE2319">
        <w:rPr>
          <w:spacing w:val="-4"/>
          <w:lang w:val="sq-AL"/>
        </w:rPr>
        <w:t xml:space="preserve">8137, datë 31.7.1996, “Për ratifikimin e Konventës Evropiane për Mbrojtjen e të Drejtave të Njeriut dhe Lirive Themelore”, të neneve 5 e 45, të ligjit </w:t>
      </w:r>
      <w:r w:rsidR="000655FB" w:rsidRPr="00CE2319">
        <w:rPr>
          <w:spacing w:val="-4"/>
          <w:lang w:val="sq-AL"/>
        </w:rPr>
        <w:t xml:space="preserve">nr. </w:t>
      </w:r>
      <w:r w:rsidRPr="00CE2319">
        <w:rPr>
          <w:spacing w:val="-4"/>
          <w:lang w:val="sq-AL"/>
        </w:rPr>
        <w:t xml:space="preserve">9936, datë 26.6.2008, “Për menaxhimin e sistemit buxhetor në Republikën e Shqipërisë’’, të ndryshuar, dhe të ligjit </w:t>
      </w:r>
      <w:r w:rsidR="000655FB" w:rsidRPr="00CE2319">
        <w:rPr>
          <w:spacing w:val="-4"/>
          <w:lang w:val="sq-AL"/>
        </w:rPr>
        <w:t xml:space="preserve">nr. </w:t>
      </w:r>
      <w:r w:rsidRPr="00CE2319">
        <w:rPr>
          <w:spacing w:val="-4"/>
          <w:lang w:val="sq-AL"/>
        </w:rPr>
        <w:t>109/2017, “Për buxhetin e vitit 2018”, me propozimin e ministrit të Drejtësisë, Këshilli i Ministrave</w:t>
      </w:r>
    </w:p>
    <w:p w:rsidR="0042287C" w:rsidRPr="00CE2319" w:rsidRDefault="00EC7711" w:rsidP="00EC7711">
      <w:pPr>
        <w:pStyle w:val="NeniNr"/>
        <w:rPr>
          <w:spacing w:val="-4"/>
          <w:lang w:val="sq-AL"/>
        </w:rPr>
      </w:pPr>
      <w:r w:rsidRPr="00CE2319">
        <w:rPr>
          <w:spacing w:val="-4"/>
          <w:lang w:val="sq-AL"/>
        </w:rPr>
        <w:t>VENDOS</w:t>
      </w:r>
      <w:r w:rsidR="0042287C" w:rsidRPr="00CE2319">
        <w:rPr>
          <w:spacing w:val="-4"/>
          <w:lang w:val="sq-AL"/>
        </w:rPr>
        <w:t>I:</w:t>
      </w:r>
    </w:p>
    <w:p w:rsidR="0042287C" w:rsidRPr="00CE2319" w:rsidRDefault="0042287C" w:rsidP="005228A3">
      <w:pPr>
        <w:pStyle w:val="Hapesira7"/>
        <w:rPr>
          <w:spacing w:val="-4"/>
          <w:lang w:val="sq-AL"/>
        </w:rPr>
      </w:pPr>
      <w:r w:rsidRPr="00CE2319">
        <w:rPr>
          <w:spacing w:val="-4"/>
          <w:lang w:val="sq-AL"/>
        </w:rPr>
        <w:t> </w:t>
      </w:r>
    </w:p>
    <w:p w:rsidR="0042287C" w:rsidRPr="00CE2319" w:rsidRDefault="00EC7711" w:rsidP="00EC7711">
      <w:pPr>
        <w:pStyle w:val="Paragrafi"/>
        <w:rPr>
          <w:spacing w:val="-4"/>
          <w:lang w:val="sq-AL"/>
        </w:rPr>
      </w:pPr>
      <w:r w:rsidRPr="00CE2319">
        <w:rPr>
          <w:spacing w:val="-4"/>
          <w:lang w:val="sq-AL"/>
        </w:rPr>
        <w:t xml:space="preserve">1. </w:t>
      </w:r>
      <w:r w:rsidR="0042287C" w:rsidRPr="00CE2319">
        <w:rPr>
          <w:spacing w:val="-4"/>
          <w:lang w:val="sq-AL"/>
        </w:rPr>
        <w:t xml:space="preserve">Ekzekutimin e vendimit të Gjykatës Evropiane për të Drejtat e Njeriut, datë 8.12.2016, për çështjen “Molla kundër Shqipërisë” (kërkesa </w:t>
      </w:r>
      <w:r w:rsidR="000655FB" w:rsidRPr="00CE2319">
        <w:rPr>
          <w:spacing w:val="-4"/>
          <w:lang w:val="sq-AL"/>
        </w:rPr>
        <w:t xml:space="preserve">nr. </w:t>
      </w:r>
      <w:r w:rsidR="0042287C" w:rsidRPr="00CE2319">
        <w:rPr>
          <w:spacing w:val="-4"/>
          <w:lang w:val="sq-AL"/>
        </w:rPr>
        <w:t>29680/07).</w:t>
      </w:r>
    </w:p>
    <w:p w:rsidR="0042287C" w:rsidRPr="00EE6E28" w:rsidRDefault="00EC7711" w:rsidP="00EC7711">
      <w:pPr>
        <w:pStyle w:val="Paragrafi"/>
        <w:rPr>
          <w:lang w:val="sq-AL"/>
        </w:rPr>
      </w:pPr>
      <w:r w:rsidRPr="00CE2319">
        <w:rPr>
          <w:spacing w:val="-4"/>
          <w:lang w:val="sq-AL"/>
        </w:rPr>
        <w:t xml:space="preserve">2. </w:t>
      </w:r>
      <w:r w:rsidR="0042287C" w:rsidRPr="00CE2319">
        <w:rPr>
          <w:spacing w:val="-4"/>
          <w:lang w:val="sq-AL"/>
        </w:rPr>
        <w:t xml:space="preserve">Në zbatim të vendimit të GJEDNJ-së, të bëhet ekzekutimi me mjete të përshtatshme i vendimit </w:t>
      </w:r>
      <w:r w:rsidR="000655FB" w:rsidRPr="00CE2319">
        <w:rPr>
          <w:spacing w:val="-4"/>
          <w:lang w:val="sq-AL"/>
        </w:rPr>
        <w:t xml:space="preserve">nr. </w:t>
      </w:r>
      <w:r w:rsidR="0042287C" w:rsidRPr="00CE2319">
        <w:rPr>
          <w:spacing w:val="-4"/>
          <w:lang w:val="sq-AL"/>
        </w:rPr>
        <w:t>00-2008-33, datë 11.1.2008, të</w:t>
      </w:r>
      <w:r w:rsidR="0042287C" w:rsidRPr="00EE6E28">
        <w:rPr>
          <w:lang w:val="sq-AL"/>
        </w:rPr>
        <w:t xml:space="preserve"> Gjykatës së Lartë, të dhënë në favor të ankueses, znj. Frida Molla, për lënien në fuqi të vendimit </w:t>
      </w:r>
      <w:r w:rsidR="000655FB" w:rsidRPr="00EE6E28">
        <w:rPr>
          <w:lang w:val="sq-AL"/>
        </w:rPr>
        <w:t xml:space="preserve">nr. </w:t>
      </w:r>
      <w:r w:rsidR="0042287C" w:rsidRPr="00EE6E28">
        <w:rPr>
          <w:lang w:val="sq-AL"/>
        </w:rPr>
        <w:t>173, datë 27.6.2006, të Gjykatës së Apelit Korçë, e cila ka vendosur detyrimin e Ndërmarrjes Zonale të Shpërndarjes së Energjisë Elektrike Korçë për të ndaluar punimet në pronën e paditëses Frida Molla</w:t>
      </w:r>
      <w:r w:rsidR="00BB4629" w:rsidRPr="00EE6E28">
        <w:rPr>
          <w:lang w:val="sq-AL"/>
        </w:rPr>
        <w:t>,</w:t>
      </w:r>
      <w:r w:rsidR="0042287C" w:rsidRPr="00EE6E28">
        <w:rPr>
          <w:lang w:val="sq-AL"/>
        </w:rPr>
        <w:t xml:space="preserve"> si dhe kthimin e saj në gjendjen e mëparshme.</w:t>
      </w:r>
    </w:p>
    <w:p w:rsidR="0042287C" w:rsidRPr="00EE6E28" w:rsidRDefault="00EC7711" w:rsidP="00EC7711">
      <w:pPr>
        <w:pStyle w:val="Paragrafi"/>
        <w:rPr>
          <w:lang w:val="sq-AL"/>
        </w:rPr>
      </w:pPr>
      <w:r w:rsidRPr="00EE6E28">
        <w:rPr>
          <w:lang w:val="sq-AL"/>
        </w:rPr>
        <w:t xml:space="preserve">3. </w:t>
      </w:r>
      <w:r w:rsidR="0042287C" w:rsidRPr="00EE6E28">
        <w:rPr>
          <w:lang w:val="sq-AL"/>
        </w:rPr>
        <w:t>Ekzekutimi i vendimit të GJEDNJ-së, sipas pikës 2, të këtij vendimi, të bëhet nga Drejtoria Rajonale e Operatorit të Shpërndarjes së Energjisë Elektrike Korçë.</w:t>
      </w:r>
    </w:p>
    <w:p w:rsidR="0042287C" w:rsidRPr="00EE6E28" w:rsidRDefault="00EC7711" w:rsidP="00EC7711">
      <w:pPr>
        <w:pStyle w:val="Paragrafi"/>
        <w:rPr>
          <w:lang w:val="sq-AL"/>
        </w:rPr>
      </w:pPr>
      <w:r w:rsidRPr="00EE6E28">
        <w:rPr>
          <w:lang w:val="sq-AL"/>
        </w:rPr>
        <w:t xml:space="preserve">4. </w:t>
      </w:r>
      <w:r w:rsidR="0042287C" w:rsidRPr="00EE6E28">
        <w:rPr>
          <w:lang w:val="sq-AL"/>
        </w:rPr>
        <w:t>Ngarkohen Ministria e Drejtësisë dhe Drejtoria Rajonale e OSHEE sh.a., Korçë</w:t>
      </w:r>
      <w:r w:rsidR="00BB4629" w:rsidRPr="00EE6E28">
        <w:rPr>
          <w:lang w:val="sq-AL"/>
        </w:rPr>
        <w:t>,</w:t>
      </w:r>
      <w:r w:rsidR="0042287C" w:rsidRPr="00EE6E28">
        <w:rPr>
          <w:lang w:val="sq-AL"/>
        </w:rPr>
        <w:t xml:space="preserve"> për zbatimin e këtij vendimi.</w:t>
      </w:r>
    </w:p>
    <w:p w:rsidR="0042287C" w:rsidRPr="00EE6E28" w:rsidRDefault="0042287C" w:rsidP="00EC7711">
      <w:pPr>
        <w:pStyle w:val="Paragrafi"/>
        <w:rPr>
          <w:lang w:val="sq-AL"/>
        </w:rPr>
      </w:pPr>
      <w:r w:rsidRPr="00EE6E28">
        <w:rPr>
          <w:lang w:val="sq-AL"/>
        </w:rPr>
        <w:t>Ky vendim hyn në</w:t>
      </w:r>
      <w:r w:rsidR="00EC7711" w:rsidRPr="00EE6E28">
        <w:rPr>
          <w:lang w:val="sq-AL"/>
        </w:rPr>
        <w:t xml:space="preserve"> fuqi menjëherë dhe botohet në Fletoren Zyrtare</w:t>
      </w:r>
      <w:r w:rsidRPr="00EE6E28">
        <w:rPr>
          <w:lang w:val="sq-AL"/>
        </w:rPr>
        <w:t>.</w:t>
      </w:r>
    </w:p>
    <w:p w:rsidR="00B41287" w:rsidRPr="00EE6E28" w:rsidRDefault="00B41287" w:rsidP="005228A3">
      <w:pPr>
        <w:pStyle w:val="Hapesira7"/>
        <w:rPr>
          <w:lang w:val="sq-AL"/>
        </w:rPr>
      </w:pPr>
    </w:p>
    <w:p w:rsidR="00EC7711" w:rsidRPr="00EE6E28" w:rsidRDefault="00EC7711" w:rsidP="00EC7711">
      <w:pPr>
        <w:pStyle w:val="Paragrafi"/>
        <w:jc w:val="right"/>
        <w:rPr>
          <w:lang w:val="sq-AL"/>
        </w:rPr>
      </w:pPr>
      <w:r w:rsidRPr="00EE6E28">
        <w:rPr>
          <w:lang w:val="sq-AL"/>
        </w:rPr>
        <w:t>KRYEMINISTRI</w:t>
      </w:r>
    </w:p>
    <w:p w:rsidR="00EC7711" w:rsidRPr="00EE6E28" w:rsidRDefault="00EC7711" w:rsidP="00EC7711">
      <w:pPr>
        <w:pStyle w:val="Paragrafi"/>
        <w:jc w:val="right"/>
        <w:rPr>
          <w:b/>
          <w:lang w:val="sq-AL"/>
        </w:rPr>
      </w:pPr>
      <w:r w:rsidRPr="00EE6E28">
        <w:rPr>
          <w:b/>
          <w:lang w:val="sq-AL"/>
        </w:rPr>
        <w:t>Edi Rama</w:t>
      </w:r>
    </w:p>
    <w:p w:rsidR="000D7319" w:rsidRPr="00CE2319" w:rsidRDefault="000D7319" w:rsidP="00DF12F2">
      <w:pPr>
        <w:pStyle w:val="Paragrafi"/>
        <w:ind w:firstLine="0"/>
        <w:rPr>
          <w:sz w:val="14"/>
          <w:lang w:val="sq-AL"/>
        </w:rPr>
      </w:pPr>
    </w:p>
    <w:p w:rsidR="000C5424" w:rsidRPr="00EE6E28" w:rsidRDefault="00EC7711" w:rsidP="00EC7711">
      <w:pPr>
        <w:pStyle w:val="NeniTitull"/>
        <w:rPr>
          <w:lang w:val="sq-AL"/>
        </w:rPr>
      </w:pPr>
      <w:r w:rsidRPr="00EE6E28">
        <w:rPr>
          <w:lang w:val="sq-AL"/>
        </w:rPr>
        <w:t>VENDI</w:t>
      </w:r>
      <w:r w:rsidR="000C5424" w:rsidRPr="00EE6E28">
        <w:rPr>
          <w:lang w:val="sq-AL"/>
        </w:rPr>
        <w:t>M</w:t>
      </w:r>
    </w:p>
    <w:p w:rsidR="000C5424" w:rsidRPr="00EE6E28" w:rsidRDefault="000655FB" w:rsidP="00EC7711">
      <w:pPr>
        <w:pStyle w:val="NeniTitull"/>
        <w:rPr>
          <w:lang w:val="sq-AL"/>
        </w:rPr>
      </w:pPr>
      <w:r w:rsidRPr="00EE6E28">
        <w:rPr>
          <w:lang w:val="sq-AL"/>
        </w:rPr>
        <w:t xml:space="preserve">Nr. </w:t>
      </w:r>
      <w:r w:rsidR="000C5424" w:rsidRPr="00EE6E28">
        <w:rPr>
          <w:lang w:val="sq-AL"/>
        </w:rPr>
        <w:t>416, datë 4.7.2018</w:t>
      </w:r>
    </w:p>
    <w:p w:rsidR="00DF12F2" w:rsidRPr="00EE6E28" w:rsidRDefault="00DF12F2" w:rsidP="00EC7711">
      <w:pPr>
        <w:pStyle w:val="NeniTitull"/>
        <w:rPr>
          <w:sz w:val="14"/>
          <w:lang w:val="sq-AL"/>
        </w:rPr>
      </w:pPr>
    </w:p>
    <w:p w:rsidR="000C5424" w:rsidRPr="00EE6E28" w:rsidRDefault="000C5424" w:rsidP="00EC7711">
      <w:pPr>
        <w:pStyle w:val="NeniTitull"/>
        <w:rPr>
          <w:lang w:val="sq-AL"/>
        </w:rPr>
      </w:pPr>
      <w:r w:rsidRPr="00EE6E28">
        <w:rPr>
          <w:lang w:val="sq-AL"/>
        </w:rPr>
        <w:t>PËR DISA NDRYSHIME DHE SHTESA NË VENDIMIN </w:t>
      </w:r>
      <w:r w:rsidR="000655FB" w:rsidRPr="00EE6E28">
        <w:rPr>
          <w:lang w:val="sq-AL"/>
        </w:rPr>
        <w:t xml:space="preserve">NR. </w:t>
      </w:r>
      <w:r w:rsidRPr="00EE6E28">
        <w:rPr>
          <w:lang w:val="sq-AL"/>
        </w:rPr>
        <w:t>443, DATË 16.6.2011, TË KËSHILLIT TË MINISTRAVE, “PËR KRIJIMIN, REGJISTRIMIN, MËNYRËN E FUNKSIONIMIT, TË ADMINISTRIMIT E TË NDËRVEPRIMIT DHE PËR SIGURINË E SISTEMIT TË MENAXHIMIT ELEKTRONIK TË ÇËSHTJEVE TË PËRMBARIMIT GJYQËSOR (ALBIS)”</w:t>
      </w:r>
    </w:p>
    <w:p w:rsidR="00DF12F2" w:rsidRPr="00EE6E28" w:rsidRDefault="00DF12F2" w:rsidP="00EC7711">
      <w:pPr>
        <w:pStyle w:val="Paragrafi"/>
        <w:rPr>
          <w:sz w:val="14"/>
          <w:lang w:val="sq-AL"/>
        </w:rPr>
      </w:pPr>
    </w:p>
    <w:p w:rsidR="00DA1E78" w:rsidRPr="00EE6E28" w:rsidRDefault="000C5424" w:rsidP="00DA1E78">
      <w:pPr>
        <w:pStyle w:val="Paragrafi"/>
        <w:rPr>
          <w:lang w:val="sq-AL"/>
        </w:rPr>
      </w:pPr>
      <w:r w:rsidRPr="00EE6E28">
        <w:rPr>
          <w:lang w:val="sq-AL"/>
        </w:rPr>
        <w:t xml:space="preserve">Në mbështetje të nenit 100 të Kushtetutës, të nenit 516/a, të Kodit të Procedurës Civile, të nenit 4, të ligjit </w:t>
      </w:r>
      <w:r w:rsidR="000655FB" w:rsidRPr="00EE6E28">
        <w:rPr>
          <w:lang w:val="sq-AL"/>
        </w:rPr>
        <w:t xml:space="preserve">nr. </w:t>
      </w:r>
      <w:r w:rsidRPr="00EE6E28">
        <w:rPr>
          <w:lang w:val="sq-AL"/>
        </w:rPr>
        <w:t xml:space="preserve">10325, datë 23.9.2010, “Për bazat e të dhënave shtetërore”, të nenit 26, të ligjit </w:t>
      </w:r>
      <w:r w:rsidR="000655FB" w:rsidRPr="00EE6E28">
        <w:rPr>
          <w:lang w:val="sq-AL"/>
        </w:rPr>
        <w:t xml:space="preserve">nr. </w:t>
      </w:r>
      <w:r w:rsidRPr="00EE6E28">
        <w:rPr>
          <w:lang w:val="sq-AL"/>
        </w:rPr>
        <w:t xml:space="preserve">8730, datë 18.1.2001, “Për organizimin dhe funksionimin e Shërbimit të Përmbarimit Gjyqësor”, dhe të ligjit </w:t>
      </w:r>
      <w:r w:rsidR="000655FB" w:rsidRPr="00EE6E28">
        <w:rPr>
          <w:lang w:val="sq-AL"/>
        </w:rPr>
        <w:t xml:space="preserve">nr. </w:t>
      </w:r>
      <w:r w:rsidRPr="00EE6E28">
        <w:rPr>
          <w:lang w:val="sq-AL"/>
        </w:rPr>
        <w:t>10031, datë 11.12.2008, “Për Shërbimin Përmbarimor Gjyqësor Privat”, me propozimin e ministrit të Drejtësisë, Këshilli i Mini</w:t>
      </w:r>
      <w:r w:rsidR="00DA1E78" w:rsidRPr="00EE6E28">
        <w:rPr>
          <w:lang w:val="sq-AL"/>
        </w:rPr>
        <w:t>strave</w:t>
      </w:r>
    </w:p>
    <w:p w:rsidR="00CE2319" w:rsidRPr="00CE2319" w:rsidRDefault="00CE2319" w:rsidP="00EC7711">
      <w:pPr>
        <w:pStyle w:val="NeniNr"/>
        <w:rPr>
          <w:sz w:val="14"/>
          <w:lang w:val="sq-AL"/>
        </w:rPr>
      </w:pPr>
    </w:p>
    <w:p w:rsidR="000C5424" w:rsidRPr="00EE6E28" w:rsidRDefault="000C5424" w:rsidP="00EC7711">
      <w:pPr>
        <w:pStyle w:val="NeniNr"/>
        <w:rPr>
          <w:lang w:val="sq-AL"/>
        </w:rPr>
      </w:pPr>
      <w:r w:rsidRPr="00EE6E28">
        <w:rPr>
          <w:lang w:val="sq-AL"/>
        </w:rPr>
        <w:t>VENDOSI:</w:t>
      </w:r>
    </w:p>
    <w:p w:rsidR="00DF12F2" w:rsidRPr="00EE6E28" w:rsidRDefault="00DF12F2" w:rsidP="00EC7711">
      <w:pPr>
        <w:pStyle w:val="Paragrafi"/>
        <w:rPr>
          <w:sz w:val="14"/>
          <w:lang w:val="sq-AL"/>
        </w:rPr>
      </w:pPr>
    </w:p>
    <w:p w:rsidR="000C5424" w:rsidRPr="00EE6E28" w:rsidRDefault="000C5424" w:rsidP="00EC7711">
      <w:pPr>
        <w:pStyle w:val="Paragrafi"/>
        <w:rPr>
          <w:spacing w:val="-4"/>
          <w:lang w:val="sq-AL"/>
        </w:rPr>
      </w:pPr>
      <w:r w:rsidRPr="00EE6E28">
        <w:rPr>
          <w:spacing w:val="-4"/>
          <w:lang w:val="sq-AL"/>
        </w:rPr>
        <w:t xml:space="preserve">Në vendimin </w:t>
      </w:r>
      <w:r w:rsidR="000655FB" w:rsidRPr="00EE6E28">
        <w:rPr>
          <w:spacing w:val="-4"/>
          <w:lang w:val="sq-AL"/>
        </w:rPr>
        <w:t xml:space="preserve">nr. </w:t>
      </w:r>
      <w:r w:rsidRPr="00EE6E28">
        <w:rPr>
          <w:spacing w:val="-4"/>
          <w:lang w:val="sq-AL"/>
        </w:rPr>
        <w:t xml:space="preserve">443, datë 16.6.2011, të Këshillit të Ministrave, bëhen ndryshimet dhe shtesat, si më poshtë vijon: </w:t>
      </w:r>
    </w:p>
    <w:p w:rsidR="000C5424" w:rsidRPr="00CE2319" w:rsidRDefault="00EC7711" w:rsidP="00EC7711">
      <w:pPr>
        <w:pStyle w:val="Paragrafi"/>
        <w:rPr>
          <w:spacing w:val="-4"/>
          <w:lang w:val="sq-AL"/>
        </w:rPr>
      </w:pPr>
      <w:r w:rsidRPr="00CE2319">
        <w:rPr>
          <w:spacing w:val="-4"/>
          <w:lang w:val="sq-AL"/>
        </w:rPr>
        <w:t xml:space="preserve">1. </w:t>
      </w:r>
      <w:r w:rsidR="000C5424" w:rsidRPr="00CE2319">
        <w:rPr>
          <w:spacing w:val="-4"/>
          <w:lang w:val="sq-AL"/>
        </w:rPr>
        <w:t xml:space="preserve">Titulli i vendimit ndryshon dhe bëhet: “Për përcaktimin e mënyrës së funksionimit, të administrimit dhe </w:t>
      </w:r>
      <w:r w:rsidR="00793863" w:rsidRPr="00CE2319">
        <w:rPr>
          <w:spacing w:val="-4"/>
          <w:lang w:val="sq-AL"/>
        </w:rPr>
        <w:t xml:space="preserve">të </w:t>
      </w:r>
      <w:r w:rsidR="000C5424" w:rsidRPr="00CE2319">
        <w:rPr>
          <w:spacing w:val="-4"/>
          <w:lang w:val="sq-AL"/>
        </w:rPr>
        <w:t xml:space="preserve">ndërveprimit të Sistemit të Menaxhimit Elektronik të Çështjeve të Përmbarimit Gjyqësor (ALBIS), si regjistri qendror i kërkesave për vënie në ekzekutim të urdhrave të ekzekutimit”. </w:t>
      </w:r>
    </w:p>
    <w:p w:rsidR="000C5424" w:rsidRPr="00CE2319" w:rsidRDefault="00EC7711" w:rsidP="00EC7711">
      <w:pPr>
        <w:pStyle w:val="Paragrafi"/>
        <w:rPr>
          <w:spacing w:val="-4"/>
          <w:lang w:val="sq-AL"/>
        </w:rPr>
      </w:pPr>
      <w:r w:rsidRPr="00CE2319">
        <w:rPr>
          <w:spacing w:val="-4"/>
          <w:lang w:val="sq-AL"/>
        </w:rPr>
        <w:t xml:space="preserve">2. </w:t>
      </w:r>
      <w:r w:rsidR="000C5424" w:rsidRPr="00CE2319">
        <w:rPr>
          <w:spacing w:val="-4"/>
          <w:lang w:val="sq-AL"/>
        </w:rPr>
        <w:t>Pika 1 ndryshohet, si më poshtë vijon:</w:t>
      </w:r>
    </w:p>
    <w:p w:rsidR="000C5424" w:rsidRPr="00CE2319" w:rsidRDefault="000C5424" w:rsidP="00EC7711">
      <w:pPr>
        <w:pStyle w:val="Paragrafi"/>
        <w:rPr>
          <w:spacing w:val="-4"/>
          <w:lang w:val="sq-AL"/>
        </w:rPr>
      </w:pPr>
      <w:r w:rsidRPr="00CE2319">
        <w:rPr>
          <w:spacing w:val="-4"/>
          <w:lang w:val="sq-AL"/>
        </w:rPr>
        <w:t xml:space="preserve">“1. Objekt i këtij vendimi është krijimi i bazës </w:t>
      </w:r>
      <w:r w:rsidR="00793863" w:rsidRPr="00CE2319">
        <w:rPr>
          <w:spacing w:val="-4"/>
          <w:lang w:val="sq-AL"/>
        </w:rPr>
        <w:t>s</w:t>
      </w:r>
      <w:r w:rsidRPr="00CE2319">
        <w:rPr>
          <w:spacing w:val="-4"/>
          <w:lang w:val="sq-AL"/>
        </w:rPr>
        <w:t>ë të dhënave “Sistemi i menaxhimit elektronik të çështjeve të përmbarimit gjyqësor” (ALBIS), që shërben edhe si regjistri qendror i k</w:t>
      </w:r>
      <w:r w:rsidR="00DF12F2" w:rsidRPr="00CE2319">
        <w:rPr>
          <w:spacing w:val="-4"/>
          <w:lang w:val="sq-AL"/>
        </w:rPr>
        <w:t xml:space="preserve">ërkesave për vënie në ekzekutim </w:t>
      </w:r>
      <w:r w:rsidRPr="00CE2319">
        <w:rPr>
          <w:spacing w:val="-4"/>
          <w:lang w:val="sq-AL"/>
        </w:rPr>
        <w:t>të titujve ekzekutivë, sipas nenit 516/a, të Kodit të Procedurës Civile, si dhe përcaktimi i përmbajtjes së informacionit, parimeve dhe rregullave për funksionimin e këtij sistemi.”.</w:t>
      </w:r>
      <w:r w:rsidR="000655FB" w:rsidRPr="00CE2319">
        <w:rPr>
          <w:spacing w:val="-4"/>
          <w:lang w:val="sq-AL"/>
        </w:rPr>
        <w:t xml:space="preserve"> </w:t>
      </w:r>
    </w:p>
    <w:p w:rsidR="000C5424" w:rsidRPr="00CE2319" w:rsidRDefault="00EC7711" w:rsidP="00EC7711">
      <w:pPr>
        <w:pStyle w:val="Paragrafi"/>
        <w:rPr>
          <w:spacing w:val="-4"/>
          <w:lang w:val="sq-AL"/>
        </w:rPr>
      </w:pPr>
      <w:r w:rsidRPr="00CE2319">
        <w:rPr>
          <w:spacing w:val="-4"/>
          <w:lang w:val="sq-AL"/>
        </w:rPr>
        <w:t xml:space="preserve">3. </w:t>
      </w:r>
      <w:r w:rsidR="000C5424" w:rsidRPr="00CE2319">
        <w:rPr>
          <w:spacing w:val="-4"/>
          <w:lang w:val="sq-AL"/>
        </w:rPr>
        <w:t>Pas pikës 1 shtohen pikat 1/1 deri në 1/6, me këtë përmbajtje:</w:t>
      </w:r>
    </w:p>
    <w:p w:rsidR="000C5424" w:rsidRPr="00CE2319" w:rsidRDefault="000C5424" w:rsidP="005228A3">
      <w:pPr>
        <w:pStyle w:val="Paragrafi"/>
        <w:rPr>
          <w:spacing w:val="-4"/>
          <w:lang w:val="sq-AL"/>
        </w:rPr>
      </w:pPr>
      <w:r w:rsidRPr="00CE2319">
        <w:rPr>
          <w:spacing w:val="-4"/>
          <w:lang w:val="sq-AL"/>
        </w:rPr>
        <w:t>“1/1. Regjistri qendror i kërkesave për vënie në ekzekutim të urdhrave të ekzekutimit mbahet vetëm në format elektronik. Formati elektronik konsiderohet baza e të dhënave të Sistemit të Menaxhimit Elektronik të Çështjeve të Përmbarimit Gjyqësor (ALBIS).</w:t>
      </w:r>
    </w:p>
    <w:p w:rsidR="000C5424" w:rsidRPr="00CE2319" w:rsidRDefault="000C5424" w:rsidP="00EC7711">
      <w:pPr>
        <w:pStyle w:val="Paragrafi"/>
        <w:rPr>
          <w:spacing w:val="-4"/>
          <w:lang w:val="sq-AL"/>
        </w:rPr>
      </w:pPr>
      <w:r w:rsidRPr="00CE2319">
        <w:rPr>
          <w:spacing w:val="-4"/>
          <w:lang w:val="sq-AL"/>
        </w:rPr>
        <w:t>1/2. Parimi bazë i funksionimit të sistemit ALBIS është përpunimi dhe mbrojtja e të dhënave/informacionit të tij, në përputhje me legjislacionin në fuqi për të dhënat personale.</w:t>
      </w:r>
    </w:p>
    <w:p w:rsidR="000C5424" w:rsidRPr="00CE2319" w:rsidRDefault="000C5424" w:rsidP="00EC7711">
      <w:pPr>
        <w:pStyle w:val="Paragrafi"/>
        <w:rPr>
          <w:spacing w:val="-4"/>
          <w:lang w:val="sq-AL"/>
        </w:rPr>
      </w:pPr>
      <w:r w:rsidRPr="00CE2319">
        <w:rPr>
          <w:spacing w:val="-4"/>
          <w:lang w:val="sq-AL"/>
        </w:rPr>
        <w:t>1/3. Të drejtat për aksesin dhe përpunimin e të dhënave në sistemin ALBIS, sipas rolit të përdoruesit, duhet të jenë të autorizuara, si më poshtë vijon:</w:t>
      </w:r>
    </w:p>
    <w:p w:rsidR="000C5424" w:rsidRPr="00CE2319" w:rsidRDefault="00EC7711" w:rsidP="00EC7711">
      <w:pPr>
        <w:pStyle w:val="Paragrafi"/>
        <w:rPr>
          <w:spacing w:val="-4"/>
          <w:lang w:val="sq-AL"/>
        </w:rPr>
      </w:pPr>
      <w:r w:rsidRPr="00CE2319">
        <w:rPr>
          <w:spacing w:val="-4"/>
          <w:lang w:val="sq-AL"/>
        </w:rPr>
        <w:t xml:space="preserve">- </w:t>
      </w:r>
      <w:r w:rsidR="00642662" w:rsidRPr="00CE2319">
        <w:rPr>
          <w:spacing w:val="-4"/>
          <w:lang w:val="sq-AL"/>
        </w:rPr>
        <w:t xml:space="preserve">për </w:t>
      </w:r>
      <w:r w:rsidR="000C5424" w:rsidRPr="00CE2319">
        <w:rPr>
          <w:spacing w:val="-4"/>
          <w:lang w:val="sq-AL"/>
        </w:rPr>
        <w:t>Ministrinë e Drejtësisë, me autorizim me shkrim të ministrit të Drejtësisë;</w:t>
      </w:r>
    </w:p>
    <w:p w:rsidR="000C5424" w:rsidRPr="00CE2319" w:rsidRDefault="00EC7711" w:rsidP="00EC7711">
      <w:pPr>
        <w:pStyle w:val="Paragrafi"/>
        <w:rPr>
          <w:spacing w:val="-4"/>
          <w:lang w:val="sq-AL"/>
        </w:rPr>
      </w:pPr>
      <w:r w:rsidRPr="00CE2319">
        <w:rPr>
          <w:spacing w:val="-4"/>
          <w:lang w:val="sq-AL"/>
        </w:rPr>
        <w:t xml:space="preserve">- </w:t>
      </w:r>
      <w:r w:rsidR="00642662" w:rsidRPr="00CE2319">
        <w:rPr>
          <w:spacing w:val="-4"/>
          <w:lang w:val="sq-AL"/>
        </w:rPr>
        <w:t xml:space="preserve">për </w:t>
      </w:r>
      <w:r w:rsidR="000C5424" w:rsidRPr="00CE2319">
        <w:rPr>
          <w:spacing w:val="-4"/>
          <w:lang w:val="sq-AL"/>
        </w:rPr>
        <w:t xml:space="preserve">përmbaruesit gjyqësorë shtetërorë, me autorizim me shkrim të drejtorit të Përgjithshëm të Përmbarimit; </w:t>
      </w:r>
    </w:p>
    <w:p w:rsidR="000C5424" w:rsidRPr="00CE2319" w:rsidRDefault="00EC7711" w:rsidP="00EC7711">
      <w:pPr>
        <w:pStyle w:val="Paragrafi"/>
        <w:rPr>
          <w:spacing w:val="-4"/>
          <w:lang w:val="sq-AL"/>
        </w:rPr>
      </w:pPr>
      <w:r w:rsidRPr="00CE2319">
        <w:rPr>
          <w:spacing w:val="-4"/>
          <w:lang w:val="sq-AL"/>
        </w:rPr>
        <w:t xml:space="preserve">- </w:t>
      </w:r>
      <w:r w:rsidR="00642662" w:rsidRPr="00CE2319">
        <w:rPr>
          <w:spacing w:val="-4"/>
          <w:lang w:val="sq-AL"/>
        </w:rPr>
        <w:t xml:space="preserve">për </w:t>
      </w:r>
      <w:r w:rsidR="000C5424" w:rsidRPr="00CE2319">
        <w:rPr>
          <w:spacing w:val="-4"/>
          <w:lang w:val="sq-AL"/>
        </w:rPr>
        <w:t>përmbaruesit gjyqësorë privatë, me autorizim me shkrim të kryetarit të Dhomës Kombëtare të Përmbaruesve Gjyqësorë Privatë.</w:t>
      </w:r>
    </w:p>
    <w:p w:rsidR="000C5424" w:rsidRPr="00CE2319" w:rsidRDefault="000C5424" w:rsidP="00EC7711">
      <w:pPr>
        <w:pStyle w:val="Paragrafi"/>
        <w:rPr>
          <w:spacing w:val="-4"/>
          <w:lang w:val="sq-AL"/>
        </w:rPr>
      </w:pPr>
      <w:r w:rsidRPr="00CE2319">
        <w:rPr>
          <w:spacing w:val="-4"/>
          <w:lang w:val="sq-AL"/>
        </w:rPr>
        <w:t>1/4. Ministria e Drejtësisë nuk mban përgjegjësi për mënyrën e përdorimit të informacionit të raportuar në sistemin ALBIS, kur ky i fundit është i pasaktë ose i paplotë, si rrjedhojë e raportimit të pasaktë e të paplotë, dhe/ose për gabime në përpunimin e informacionit nga përdoruesit e saj të autorizuar.</w:t>
      </w:r>
    </w:p>
    <w:p w:rsidR="000C5424" w:rsidRPr="00CE2319" w:rsidRDefault="000C5424" w:rsidP="00EC7711">
      <w:pPr>
        <w:pStyle w:val="Paragrafi"/>
        <w:rPr>
          <w:spacing w:val="-4"/>
          <w:lang w:val="sq-AL"/>
        </w:rPr>
      </w:pPr>
      <w:r w:rsidRPr="00CE2319">
        <w:rPr>
          <w:spacing w:val="-4"/>
          <w:lang w:val="sq-AL"/>
        </w:rPr>
        <w:t>1/5. Lëshimi i vërtetimeve për gjendjen për ekzekutim të një titulli ekzekutiv pranë përmbarimit gjyqësor lëshohet, përkatësisht, nga Drejtoria e Përgjithshme e Përmbarimit, për përmbarimin gjyqësor shtetëror, dhe Dhoma Kombëtare e Përmbaruesve Gjyqësorë Privatë, për përmbaruesit gjyqësorë privatë. Vërtetimi lëshohet pas paraqitjes së kërkesës, shoqëruar me kopje të mjetit të identifikimit. Drejtoria e Përgjithshme e Përmbarimit dhe Dhoma Kombëtare e Përmbaruesve Gjyqësorë Privatë evidentojnë në një regjistër të posaçëm të gjitha kërkesat e këtij lloji. Formati i regjistrit, formati i vërtetimit, procedura dhe kërkesat për lëshimin e tij detajohen prej tyre dhe miratohen me urdhër të ministrit të Drejtësisë.</w:t>
      </w:r>
    </w:p>
    <w:p w:rsidR="000C5424" w:rsidRPr="00CE2319" w:rsidRDefault="000C5424" w:rsidP="000136C8">
      <w:pPr>
        <w:pStyle w:val="Paragrafi"/>
        <w:rPr>
          <w:spacing w:val="-4"/>
          <w:lang w:val="sq-AL"/>
        </w:rPr>
      </w:pPr>
      <w:r w:rsidRPr="00CE2319">
        <w:rPr>
          <w:spacing w:val="-4"/>
          <w:lang w:val="sq-AL"/>
        </w:rPr>
        <w:t>1/6. Baza e të dhënave ALBIS përmban:</w:t>
      </w:r>
    </w:p>
    <w:p w:rsidR="000C5424" w:rsidRPr="00CE2319" w:rsidRDefault="000136C8" w:rsidP="00EC7711">
      <w:pPr>
        <w:pStyle w:val="Paragrafi"/>
        <w:rPr>
          <w:spacing w:val="-4"/>
          <w:lang w:val="sq-AL"/>
        </w:rPr>
      </w:pPr>
      <w:r w:rsidRPr="00CE2319">
        <w:rPr>
          <w:spacing w:val="-4"/>
          <w:lang w:val="sq-AL"/>
        </w:rPr>
        <w:t xml:space="preserve">a) </w:t>
      </w:r>
      <w:r w:rsidR="006B00A2" w:rsidRPr="00CE2319">
        <w:rPr>
          <w:spacing w:val="-4"/>
          <w:lang w:val="sq-AL"/>
        </w:rPr>
        <w:t xml:space="preserve">Të </w:t>
      </w:r>
      <w:r w:rsidR="000C5424" w:rsidRPr="00CE2319">
        <w:rPr>
          <w:spacing w:val="-4"/>
          <w:lang w:val="sq-AL"/>
        </w:rPr>
        <w:t>dhënat e regjistrave të çështjeve përmbarimore aktive dhe/ose të pezulluara, të regjistruara deri në datën e hyrjes në fuqi të këtij vendimi, si dhe të çështjeve përmbarimore të reja, që paraqiten për ekzekutim pas hyrjes në fuqi të këtij vendimi;</w:t>
      </w:r>
    </w:p>
    <w:p w:rsidR="000C5424" w:rsidRPr="00CE2319" w:rsidRDefault="000136C8" w:rsidP="00EC7711">
      <w:pPr>
        <w:pStyle w:val="Paragrafi"/>
        <w:rPr>
          <w:spacing w:val="-4"/>
          <w:lang w:val="sq-AL"/>
        </w:rPr>
      </w:pPr>
      <w:r w:rsidRPr="00CE2319">
        <w:rPr>
          <w:spacing w:val="-4"/>
          <w:lang w:val="sq-AL"/>
        </w:rPr>
        <w:t xml:space="preserve">b) </w:t>
      </w:r>
      <w:r w:rsidR="006B00A2" w:rsidRPr="00CE2319">
        <w:rPr>
          <w:spacing w:val="-4"/>
          <w:lang w:val="sq-AL"/>
        </w:rPr>
        <w:t xml:space="preserve">Të </w:t>
      </w:r>
      <w:r w:rsidR="000C5424" w:rsidRPr="00CE2319">
        <w:rPr>
          <w:spacing w:val="-4"/>
          <w:lang w:val="sq-AL"/>
        </w:rPr>
        <w:t xml:space="preserve">dhënat e regjistrave të çështjeve përmbarimore të pushuara, të arkivuara ose të transferuara, të regjistruara nga përmbaruesit gjyqësorë deri në datën e hyrjes në fuqi të këtij vendimi; </w:t>
      </w:r>
    </w:p>
    <w:p w:rsidR="000C5424" w:rsidRPr="00CE2319" w:rsidRDefault="000136C8" w:rsidP="00EC7711">
      <w:pPr>
        <w:pStyle w:val="Paragrafi"/>
        <w:rPr>
          <w:spacing w:val="-4"/>
          <w:lang w:val="sq-AL"/>
        </w:rPr>
      </w:pPr>
      <w:r w:rsidRPr="00CE2319">
        <w:rPr>
          <w:spacing w:val="-4"/>
          <w:lang w:val="sq-AL"/>
        </w:rPr>
        <w:t xml:space="preserve">c) </w:t>
      </w:r>
      <w:r w:rsidR="006B00A2" w:rsidRPr="00CE2319">
        <w:rPr>
          <w:spacing w:val="-4"/>
          <w:lang w:val="sq-AL"/>
        </w:rPr>
        <w:t xml:space="preserve">Të </w:t>
      </w:r>
      <w:r w:rsidR="000C5424" w:rsidRPr="00CE2319">
        <w:rPr>
          <w:spacing w:val="-4"/>
          <w:lang w:val="sq-AL"/>
        </w:rPr>
        <w:t>dhënat e regjistruara në sistem nga përmbaruesit gjyqësorë, sipas numrit të protokollit të librit të përmbaruesit gjyqësorë ose zyrës/shoqërisë përmbarimore për dokumentet procedurale, vendimet, urdhrat e ekzekutimit apo të dhënave që lidhen me çështjen dhe palët në procesin e ekzekutimit;</w:t>
      </w:r>
    </w:p>
    <w:p w:rsidR="000C5424" w:rsidRPr="00CE2319" w:rsidRDefault="000C5424" w:rsidP="00EC7711">
      <w:pPr>
        <w:pStyle w:val="Paragrafi"/>
        <w:rPr>
          <w:spacing w:val="-4"/>
          <w:lang w:val="sq-AL"/>
        </w:rPr>
      </w:pPr>
      <w:r w:rsidRPr="00CE2319">
        <w:rPr>
          <w:spacing w:val="-4"/>
          <w:lang w:val="sq-AL"/>
        </w:rPr>
        <w:t>ç)</w:t>
      </w:r>
      <w:r w:rsidR="000655FB" w:rsidRPr="00CE2319">
        <w:rPr>
          <w:spacing w:val="-4"/>
          <w:lang w:val="sq-AL"/>
        </w:rPr>
        <w:t xml:space="preserve"> </w:t>
      </w:r>
      <w:r w:rsidR="006B00A2" w:rsidRPr="00CE2319">
        <w:rPr>
          <w:spacing w:val="-4"/>
          <w:lang w:val="sq-AL"/>
        </w:rPr>
        <w:t xml:space="preserve">Elemente </w:t>
      </w:r>
      <w:r w:rsidRPr="00CE2319">
        <w:rPr>
          <w:spacing w:val="-4"/>
          <w:lang w:val="sq-AL"/>
        </w:rPr>
        <w:t>të sigurisë;</w:t>
      </w:r>
    </w:p>
    <w:p w:rsidR="000C5424" w:rsidRPr="00CE2319" w:rsidRDefault="000C5424" w:rsidP="00EC7711">
      <w:pPr>
        <w:pStyle w:val="Paragrafi"/>
        <w:rPr>
          <w:spacing w:val="-4"/>
          <w:lang w:val="sq-AL"/>
        </w:rPr>
      </w:pPr>
      <w:r w:rsidRPr="00CE2319">
        <w:rPr>
          <w:spacing w:val="-4"/>
          <w:lang w:val="sq-AL"/>
        </w:rPr>
        <w:t xml:space="preserve">d) </w:t>
      </w:r>
      <w:r w:rsidR="006B00A2" w:rsidRPr="00CE2319">
        <w:rPr>
          <w:spacing w:val="-4"/>
          <w:lang w:val="sq-AL"/>
        </w:rPr>
        <w:t xml:space="preserve">Informacion </w:t>
      </w:r>
      <w:r w:rsidRPr="00CE2319">
        <w:rPr>
          <w:spacing w:val="-4"/>
          <w:lang w:val="sq-AL"/>
        </w:rPr>
        <w:t>për procesin ekzekutues të çështjes përmbarimore të përmbaruesit, i cili paraqitet kur kërkohet nga strukturat që kanë të drejtën e aksesit në sistem;</w:t>
      </w:r>
    </w:p>
    <w:p w:rsidR="000C5424" w:rsidRPr="00CE2319" w:rsidRDefault="000136C8" w:rsidP="00EC7711">
      <w:pPr>
        <w:pStyle w:val="Paragrafi"/>
        <w:rPr>
          <w:spacing w:val="-4"/>
          <w:lang w:val="sq-AL"/>
        </w:rPr>
      </w:pPr>
      <w:r w:rsidRPr="00CE2319">
        <w:rPr>
          <w:spacing w:val="-4"/>
          <w:lang w:val="sq-AL"/>
        </w:rPr>
        <w:t>dh)</w:t>
      </w:r>
      <w:r w:rsidR="000C5424" w:rsidRPr="00CE2319">
        <w:rPr>
          <w:spacing w:val="-4"/>
          <w:lang w:val="sq-AL"/>
        </w:rPr>
        <w:t xml:space="preserve"> </w:t>
      </w:r>
      <w:r w:rsidR="006B00A2" w:rsidRPr="00CE2319">
        <w:rPr>
          <w:spacing w:val="-4"/>
          <w:lang w:val="sq-AL"/>
        </w:rPr>
        <w:t xml:space="preserve">Materiale </w:t>
      </w:r>
      <w:r w:rsidR="000C5424" w:rsidRPr="00CE2319">
        <w:rPr>
          <w:spacing w:val="-4"/>
          <w:lang w:val="sq-AL"/>
        </w:rPr>
        <w:t>për instruktim, në ndihmë për përdoruesin e sistemit;</w:t>
      </w:r>
    </w:p>
    <w:p w:rsidR="000C5424" w:rsidRPr="00CE2319" w:rsidRDefault="000C5424" w:rsidP="00EC7711">
      <w:pPr>
        <w:pStyle w:val="Paragrafi"/>
        <w:rPr>
          <w:spacing w:val="-4"/>
          <w:lang w:val="sq-AL"/>
        </w:rPr>
      </w:pPr>
      <w:r w:rsidRPr="00CE2319">
        <w:rPr>
          <w:spacing w:val="-4"/>
          <w:lang w:val="sq-AL"/>
        </w:rPr>
        <w:t xml:space="preserve">e) </w:t>
      </w:r>
      <w:r w:rsidR="006B00A2" w:rsidRPr="00CE2319">
        <w:rPr>
          <w:spacing w:val="-4"/>
          <w:lang w:val="sq-AL"/>
        </w:rPr>
        <w:t xml:space="preserve">Ndërfaqe </w:t>
      </w:r>
      <w:r w:rsidRPr="00CE2319">
        <w:rPr>
          <w:spacing w:val="-4"/>
          <w:lang w:val="sq-AL"/>
        </w:rPr>
        <w:t>të bazuar në teknologjinë portal;</w:t>
      </w:r>
    </w:p>
    <w:p w:rsidR="000C5424" w:rsidRPr="00CE2319" w:rsidRDefault="000C5424" w:rsidP="00EC7711">
      <w:pPr>
        <w:pStyle w:val="Paragrafi"/>
        <w:rPr>
          <w:spacing w:val="-4"/>
          <w:lang w:val="sq-AL"/>
        </w:rPr>
      </w:pPr>
      <w:r w:rsidRPr="00CE2319">
        <w:rPr>
          <w:spacing w:val="-4"/>
          <w:lang w:val="sq-AL"/>
        </w:rPr>
        <w:t xml:space="preserve">ë) </w:t>
      </w:r>
      <w:r w:rsidR="006B00A2" w:rsidRPr="00CE2319">
        <w:rPr>
          <w:spacing w:val="-4"/>
          <w:lang w:val="sq-AL"/>
        </w:rPr>
        <w:t xml:space="preserve">Funksione </w:t>
      </w:r>
      <w:r w:rsidRPr="00CE2319">
        <w:rPr>
          <w:spacing w:val="-4"/>
          <w:lang w:val="sq-AL"/>
        </w:rPr>
        <w:t>kërkimi;</w:t>
      </w:r>
    </w:p>
    <w:p w:rsidR="000C5424" w:rsidRPr="00CE2319" w:rsidRDefault="000C5424" w:rsidP="000136C8">
      <w:pPr>
        <w:pStyle w:val="Paragrafi"/>
        <w:rPr>
          <w:spacing w:val="-4"/>
          <w:lang w:val="sq-AL"/>
        </w:rPr>
      </w:pPr>
      <w:r w:rsidRPr="00CE2319">
        <w:rPr>
          <w:spacing w:val="-4"/>
          <w:lang w:val="sq-AL"/>
        </w:rPr>
        <w:t xml:space="preserve">f) </w:t>
      </w:r>
      <w:r w:rsidR="006B00A2" w:rsidRPr="00CE2319">
        <w:rPr>
          <w:spacing w:val="-4"/>
          <w:lang w:val="sq-AL"/>
        </w:rPr>
        <w:t xml:space="preserve">Raportim </w:t>
      </w:r>
      <w:r w:rsidRPr="00CE2319">
        <w:rPr>
          <w:spacing w:val="-4"/>
          <w:lang w:val="sq-AL"/>
        </w:rPr>
        <w:t>të statistikave dhe analizave (në dimensione të ndryshme dhe në kohë reale).”</w:t>
      </w:r>
      <w:r w:rsidR="005C0899" w:rsidRPr="00CE2319">
        <w:rPr>
          <w:spacing w:val="-4"/>
          <w:lang w:val="sq-AL"/>
        </w:rPr>
        <w:t>.</w:t>
      </w:r>
    </w:p>
    <w:p w:rsidR="000C5424" w:rsidRPr="00CE2319" w:rsidRDefault="000136C8" w:rsidP="000136C8">
      <w:pPr>
        <w:pStyle w:val="Paragrafi"/>
        <w:rPr>
          <w:spacing w:val="-4"/>
          <w:lang w:val="sq-AL"/>
        </w:rPr>
      </w:pPr>
      <w:r w:rsidRPr="00CE2319">
        <w:rPr>
          <w:spacing w:val="-4"/>
          <w:lang w:val="sq-AL"/>
        </w:rPr>
        <w:t xml:space="preserve">4. </w:t>
      </w:r>
      <w:r w:rsidR="000C5424" w:rsidRPr="00CE2319">
        <w:rPr>
          <w:spacing w:val="-4"/>
          <w:lang w:val="sq-AL"/>
        </w:rPr>
        <w:t xml:space="preserve">Përmbajtja e anekseve </w:t>
      </w:r>
      <w:r w:rsidR="000655FB" w:rsidRPr="00CE2319">
        <w:rPr>
          <w:spacing w:val="-4"/>
          <w:lang w:val="sq-AL"/>
        </w:rPr>
        <w:t xml:space="preserve">nr. </w:t>
      </w:r>
      <w:r w:rsidR="000C5424" w:rsidRPr="00CE2319">
        <w:rPr>
          <w:spacing w:val="-4"/>
          <w:lang w:val="sq-AL"/>
        </w:rPr>
        <w:t xml:space="preserve">1 dhe </w:t>
      </w:r>
      <w:r w:rsidR="000655FB" w:rsidRPr="00CE2319">
        <w:rPr>
          <w:spacing w:val="-4"/>
          <w:lang w:val="sq-AL"/>
        </w:rPr>
        <w:t xml:space="preserve">nr. </w:t>
      </w:r>
      <w:r w:rsidR="000C5424" w:rsidRPr="00CE2319">
        <w:rPr>
          <w:spacing w:val="-4"/>
          <w:lang w:val="sq-AL"/>
        </w:rPr>
        <w:t xml:space="preserve">2 ndryshohet sipas anekseve përkatëse </w:t>
      </w:r>
      <w:r w:rsidR="000655FB" w:rsidRPr="00CE2319">
        <w:rPr>
          <w:spacing w:val="-4"/>
          <w:lang w:val="sq-AL"/>
        </w:rPr>
        <w:t xml:space="preserve">nr. </w:t>
      </w:r>
      <w:r w:rsidR="000C5424" w:rsidRPr="00CE2319">
        <w:rPr>
          <w:spacing w:val="-4"/>
          <w:lang w:val="sq-AL"/>
        </w:rPr>
        <w:t xml:space="preserve">1 dhe </w:t>
      </w:r>
      <w:r w:rsidR="000655FB" w:rsidRPr="00CE2319">
        <w:rPr>
          <w:spacing w:val="-4"/>
          <w:lang w:val="sq-AL"/>
        </w:rPr>
        <w:t xml:space="preserve">nr. </w:t>
      </w:r>
      <w:r w:rsidR="000C5424" w:rsidRPr="00CE2319">
        <w:rPr>
          <w:spacing w:val="-4"/>
          <w:lang w:val="sq-AL"/>
        </w:rPr>
        <w:t xml:space="preserve">2, që i bashkëlidhen këtij vendimi. </w:t>
      </w:r>
    </w:p>
    <w:p w:rsidR="000C5424" w:rsidRPr="00CE2319" w:rsidRDefault="000136C8" w:rsidP="000136C8">
      <w:pPr>
        <w:pStyle w:val="Paragrafi"/>
        <w:rPr>
          <w:spacing w:val="-4"/>
          <w:lang w:val="sq-AL"/>
        </w:rPr>
      </w:pPr>
      <w:r w:rsidRPr="00CE2319">
        <w:rPr>
          <w:spacing w:val="-4"/>
          <w:lang w:val="sq-AL"/>
        </w:rPr>
        <w:t xml:space="preserve">5. </w:t>
      </w:r>
      <w:r w:rsidR="000C5424" w:rsidRPr="00CE2319">
        <w:rPr>
          <w:spacing w:val="-4"/>
          <w:lang w:val="sq-AL"/>
        </w:rPr>
        <w:t>Pika 3 ndryshohet, me këtë përmbajtje:</w:t>
      </w:r>
    </w:p>
    <w:p w:rsidR="000C5424" w:rsidRPr="00CE2319" w:rsidRDefault="000C5424" w:rsidP="000136C8">
      <w:pPr>
        <w:pStyle w:val="Paragrafi"/>
        <w:rPr>
          <w:spacing w:val="-4"/>
          <w:lang w:val="sq-AL"/>
        </w:rPr>
      </w:pPr>
      <w:r w:rsidRPr="00CE2319">
        <w:rPr>
          <w:spacing w:val="-4"/>
          <w:lang w:val="sq-AL"/>
        </w:rPr>
        <w:t>“3. Të dhënat që përmban sistemi ndahen në të dhëna parësore e të dhëna dytësore, si më poshtë vijon:</w:t>
      </w:r>
    </w:p>
    <w:p w:rsidR="000C5424" w:rsidRPr="00CE2319" w:rsidRDefault="000C5424" w:rsidP="000136C8">
      <w:pPr>
        <w:pStyle w:val="Paragrafi"/>
        <w:rPr>
          <w:spacing w:val="-4"/>
          <w:lang w:val="sq-AL"/>
        </w:rPr>
      </w:pPr>
      <w:r w:rsidRPr="00CE2319">
        <w:rPr>
          <w:spacing w:val="-4"/>
          <w:lang w:val="sq-AL"/>
        </w:rPr>
        <w:t>a)</w:t>
      </w:r>
      <w:r w:rsidR="000655FB" w:rsidRPr="00CE2319">
        <w:rPr>
          <w:spacing w:val="-4"/>
          <w:lang w:val="sq-AL"/>
        </w:rPr>
        <w:t xml:space="preserve"> </w:t>
      </w:r>
      <w:r w:rsidRPr="00CE2319">
        <w:rPr>
          <w:spacing w:val="-4"/>
          <w:lang w:val="sq-AL"/>
        </w:rPr>
        <w:t>Të dhëna parësore konsiderohen të dhënat e mbledhura në kohë reale dhe që kanë të bëjnë me:</w:t>
      </w:r>
    </w:p>
    <w:p w:rsidR="000C5424" w:rsidRPr="00CE2319" w:rsidRDefault="000136C8" w:rsidP="00EC7711">
      <w:pPr>
        <w:pStyle w:val="Paragrafi"/>
        <w:rPr>
          <w:spacing w:val="-4"/>
          <w:lang w:val="sq-AL"/>
        </w:rPr>
      </w:pPr>
      <w:r w:rsidRPr="00CE2319">
        <w:rPr>
          <w:spacing w:val="-4"/>
          <w:lang w:val="sq-AL"/>
        </w:rPr>
        <w:t>i</w:t>
      </w:r>
      <w:r w:rsidR="006B00A2" w:rsidRPr="00CE2319">
        <w:rPr>
          <w:spacing w:val="-4"/>
          <w:lang w:val="sq-AL"/>
        </w:rPr>
        <w:t>.</w:t>
      </w:r>
      <w:r w:rsidRPr="00CE2319">
        <w:rPr>
          <w:spacing w:val="-4"/>
          <w:lang w:val="sq-AL"/>
        </w:rPr>
        <w:t xml:space="preserve"> </w:t>
      </w:r>
      <w:r w:rsidR="000C5424" w:rsidRPr="00CE2319">
        <w:rPr>
          <w:spacing w:val="-4"/>
          <w:lang w:val="sq-AL"/>
        </w:rPr>
        <w:t xml:space="preserve">të dhëna për çështjet përmbarimore dhe përshkrime për ekzekutimin e tyre; </w:t>
      </w:r>
    </w:p>
    <w:p w:rsidR="000C5424" w:rsidRPr="00CE2319" w:rsidRDefault="000136C8" w:rsidP="000136C8">
      <w:pPr>
        <w:pStyle w:val="Paragrafi"/>
        <w:rPr>
          <w:spacing w:val="-4"/>
          <w:lang w:val="sq-AL"/>
        </w:rPr>
      </w:pPr>
      <w:r w:rsidRPr="00CE2319">
        <w:rPr>
          <w:spacing w:val="-4"/>
          <w:lang w:val="sq-AL"/>
        </w:rPr>
        <w:t>ii</w:t>
      </w:r>
      <w:r w:rsidR="006B00A2" w:rsidRPr="00CE2319">
        <w:rPr>
          <w:spacing w:val="-4"/>
          <w:lang w:val="sq-AL"/>
        </w:rPr>
        <w:t>.</w:t>
      </w:r>
      <w:r w:rsidRPr="00CE2319">
        <w:rPr>
          <w:spacing w:val="-4"/>
          <w:lang w:val="sq-AL"/>
        </w:rPr>
        <w:t xml:space="preserve"> </w:t>
      </w:r>
      <w:r w:rsidR="000C5424" w:rsidRPr="00CE2319">
        <w:rPr>
          <w:spacing w:val="-4"/>
          <w:lang w:val="sq-AL"/>
        </w:rPr>
        <w:t xml:space="preserve">fazën procedurale të procesit përmbarimor, referuar dokumenteve të përmbaruesit gjyqësor gjatë veprimtarisë së tij, të regjistruara në sistem sipas aneksit </w:t>
      </w:r>
      <w:r w:rsidR="000655FB" w:rsidRPr="00CE2319">
        <w:rPr>
          <w:spacing w:val="-4"/>
          <w:lang w:val="sq-AL"/>
        </w:rPr>
        <w:t xml:space="preserve">nr. </w:t>
      </w:r>
      <w:r w:rsidR="000C5424" w:rsidRPr="00CE2319">
        <w:rPr>
          <w:spacing w:val="-4"/>
          <w:lang w:val="sq-AL"/>
        </w:rPr>
        <w:t xml:space="preserve">2, që i bashkëlidhet këtij vendimi. </w:t>
      </w:r>
    </w:p>
    <w:p w:rsidR="000C5424" w:rsidRPr="00CE2319" w:rsidRDefault="000136C8" w:rsidP="000136C8">
      <w:pPr>
        <w:pStyle w:val="Paragrafi"/>
        <w:rPr>
          <w:spacing w:val="-4"/>
          <w:lang w:val="sq-AL"/>
        </w:rPr>
      </w:pPr>
      <w:r w:rsidRPr="00CE2319">
        <w:rPr>
          <w:spacing w:val="-4"/>
          <w:lang w:val="sq-AL"/>
        </w:rPr>
        <w:t xml:space="preserve">b) </w:t>
      </w:r>
      <w:r w:rsidR="000C5424" w:rsidRPr="00CE2319">
        <w:rPr>
          <w:spacing w:val="-4"/>
          <w:lang w:val="sq-AL"/>
        </w:rPr>
        <w:t>Të dhëna dytësore konsiderohen të dhënat e siguruara nga ndërveprimi me baza të tjera të të dhënave shtetërore dhe kanë të bëjnë me:</w:t>
      </w:r>
    </w:p>
    <w:p w:rsidR="000C5424" w:rsidRPr="00CE2319" w:rsidRDefault="000136C8" w:rsidP="00EC7711">
      <w:pPr>
        <w:pStyle w:val="Paragrafi"/>
        <w:rPr>
          <w:spacing w:val="-4"/>
          <w:lang w:val="sq-AL"/>
        </w:rPr>
      </w:pPr>
      <w:r w:rsidRPr="00CE2319">
        <w:rPr>
          <w:spacing w:val="-4"/>
          <w:lang w:val="sq-AL"/>
        </w:rPr>
        <w:t>i</w:t>
      </w:r>
      <w:r w:rsidR="006B00A2" w:rsidRPr="00CE2319">
        <w:rPr>
          <w:spacing w:val="-4"/>
          <w:lang w:val="sq-AL"/>
        </w:rPr>
        <w:t>.</w:t>
      </w:r>
      <w:r w:rsidRPr="00CE2319">
        <w:rPr>
          <w:spacing w:val="-4"/>
          <w:lang w:val="sq-AL"/>
        </w:rPr>
        <w:t xml:space="preserve"> </w:t>
      </w:r>
      <w:r w:rsidR="000C5424" w:rsidRPr="00CE2319">
        <w:rPr>
          <w:spacing w:val="-4"/>
          <w:lang w:val="sq-AL"/>
        </w:rPr>
        <w:t>palët;</w:t>
      </w:r>
    </w:p>
    <w:p w:rsidR="000C5424" w:rsidRPr="00CE2319" w:rsidRDefault="000136C8" w:rsidP="00EC7711">
      <w:pPr>
        <w:pStyle w:val="Paragrafi"/>
        <w:rPr>
          <w:spacing w:val="-4"/>
          <w:lang w:val="sq-AL"/>
        </w:rPr>
      </w:pPr>
      <w:r w:rsidRPr="00CE2319">
        <w:rPr>
          <w:spacing w:val="-4"/>
          <w:lang w:val="sq-AL"/>
        </w:rPr>
        <w:t>ii</w:t>
      </w:r>
      <w:r w:rsidR="006B00A2" w:rsidRPr="00CE2319">
        <w:rPr>
          <w:spacing w:val="-4"/>
          <w:lang w:val="sq-AL"/>
        </w:rPr>
        <w:t>.</w:t>
      </w:r>
      <w:r w:rsidRPr="00CE2319">
        <w:rPr>
          <w:spacing w:val="-4"/>
          <w:lang w:val="sq-AL"/>
        </w:rPr>
        <w:t xml:space="preserve"> </w:t>
      </w:r>
      <w:r w:rsidR="000C5424" w:rsidRPr="00CE2319">
        <w:rPr>
          <w:spacing w:val="-4"/>
          <w:lang w:val="sq-AL"/>
        </w:rPr>
        <w:t xml:space="preserve">të tretët; </w:t>
      </w:r>
    </w:p>
    <w:p w:rsidR="000C5424" w:rsidRPr="00CE2319" w:rsidRDefault="000136C8" w:rsidP="00EC7711">
      <w:pPr>
        <w:pStyle w:val="Paragrafi"/>
        <w:rPr>
          <w:spacing w:val="-4"/>
          <w:lang w:val="sq-AL"/>
        </w:rPr>
      </w:pPr>
      <w:r w:rsidRPr="00CE2319">
        <w:rPr>
          <w:spacing w:val="-4"/>
          <w:lang w:val="sq-AL"/>
        </w:rPr>
        <w:t>iii</w:t>
      </w:r>
      <w:r w:rsidR="006B00A2" w:rsidRPr="00CE2319">
        <w:rPr>
          <w:spacing w:val="-4"/>
          <w:lang w:val="sq-AL"/>
        </w:rPr>
        <w:t>.</w:t>
      </w:r>
      <w:r w:rsidRPr="00CE2319">
        <w:rPr>
          <w:spacing w:val="-4"/>
          <w:lang w:val="sq-AL"/>
        </w:rPr>
        <w:t xml:space="preserve"> </w:t>
      </w:r>
      <w:r w:rsidR="000C5424" w:rsidRPr="00CE2319">
        <w:rPr>
          <w:spacing w:val="-4"/>
          <w:lang w:val="sq-AL"/>
        </w:rPr>
        <w:t xml:space="preserve">të dhëna të vendimeve gjyqësore; </w:t>
      </w:r>
    </w:p>
    <w:p w:rsidR="000C5424" w:rsidRPr="00CE2319" w:rsidRDefault="000136C8" w:rsidP="000136C8">
      <w:pPr>
        <w:pStyle w:val="Paragrafi"/>
        <w:rPr>
          <w:spacing w:val="-4"/>
          <w:lang w:val="sq-AL"/>
        </w:rPr>
      </w:pPr>
      <w:r w:rsidRPr="00CE2319">
        <w:rPr>
          <w:spacing w:val="-4"/>
          <w:lang w:val="sq-AL"/>
        </w:rPr>
        <w:t>iv</w:t>
      </w:r>
      <w:r w:rsidR="006B00A2" w:rsidRPr="00CE2319">
        <w:rPr>
          <w:spacing w:val="-4"/>
          <w:lang w:val="sq-AL"/>
        </w:rPr>
        <w:t>.</w:t>
      </w:r>
      <w:r w:rsidRPr="00CE2319">
        <w:rPr>
          <w:spacing w:val="-4"/>
          <w:lang w:val="sq-AL"/>
        </w:rPr>
        <w:t xml:space="preserve"> </w:t>
      </w:r>
      <w:r w:rsidR="000C5424" w:rsidRPr="00CE2319">
        <w:rPr>
          <w:spacing w:val="-4"/>
          <w:lang w:val="sq-AL"/>
        </w:rPr>
        <w:t>ndërveprimin me institucionet e tjera.”.</w:t>
      </w:r>
    </w:p>
    <w:p w:rsidR="000C5424" w:rsidRPr="00CE2319" w:rsidRDefault="000136C8" w:rsidP="000136C8">
      <w:pPr>
        <w:pStyle w:val="Paragrafi"/>
        <w:rPr>
          <w:spacing w:val="-4"/>
          <w:lang w:val="sq-AL"/>
        </w:rPr>
      </w:pPr>
      <w:r w:rsidRPr="00CE2319">
        <w:rPr>
          <w:spacing w:val="-4"/>
          <w:lang w:val="sq-AL"/>
        </w:rPr>
        <w:t xml:space="preserve">6. </w:t>
      </w:r>
      <w:r w:rsidR="000C5424" w:rsidRPr="00CE2319">
        <w:rPr>
          <w:spacing w:val="-4"/>
          <w:lang w:val="sq-AL"/>
        </w:rPr>
        <w:t xml:space="preserve">Shkronja “c”, e pikës 5, shfuqizohet. </w:t>
      </w:r>
    </w:p>
    <w:p w:rsidR="000C5424" w:rsidRPr="00CE2319" w:rsidRDefault="000136C8" w:rsidP="000136C8">
      <w:pPr>
        <w:pStyle w:val="Paragrafi"/>
        <w:rPr>
          <w:spacing w:val="-4"/>
          <w:lang w:val="sq-AL"/>
        </w:rPr>
      </w:pPr>
      <w:r w:rsidRPr="00CE2319">
        <w:rPr>
          <w:spacing w:val="-4"/>
          <w:lang w:val="sq-AL"/>
        </w:rPr>
        <w:t xml:space="preserve">7. </w:t>
      </w:r>
      <w:r w:rsidR="000C5424" w:rsidRPr="00CE2319">
        <w:rPr>
          <w:spacing w:val="-4"/>
          <w:lang w:val="sq-AL"/>
        </w:rPr>
        <w:t xml:space="preserve">Përmbaruesit gjyqësorë shtetërorë dhe privatë, brenda 9 muajve, nga hyrja në fuqi e këtij vendimi, duhet të kenë përfunduar hedhjen e të dhënave në sistem për të gjitha çështjet përmbarimore që kanë në administrim, sipas shkronjave “a” e “b”, të pikës 1/6, të këtij vendimi. </w:t>
      </w:r>
    </w:p>
    <w:p w:rsidR="000C5424" w:rsidRPr="00CE2319" w:rsidRDefault="000136C8" w:rsidP="000136C8">
      <w:pPr>
        <w:pStyle w:val="Paragrafi"/>
        <w:rPr>
          <w:spacing w:val="-4"/>
          <w:lang w:val="sq-AL"/>
        </w:rPr>
      </w:pPr>
      <w:r w:rsidRPr="00CE2319">
        <w:rPr>
          <w:spacing w:val="-4"/>
          <w:lang w:val="sq-AL"/>
        </w:rPr>
        <w:t xml:space="preserve">8. </w:t>
      </w:r>
      <w:r w:rsidR="000C5424" w:rsidRPr="00CE2319">
        <w:rPr>
          <w:spacing w:val="-4"/>
          <w:lang w:val="sq-AL"/>
        </w:rPr>
        <w:t>Ngarkohen Ministria e Drejtësisë, Drejtoria e Përgjithshme e Përmbarimit dhe Dhoma Kombëtare e Përmbaruesve Gjyqësorë Privatë për zbatimin e këtij vendimi dhe orientimin e përmbaruesve gjyqësorë shtetërore e privatë në përmbushjen e detyrave.</w:t>
      </w:r>
    </w:p>
    <w:p w:rsidR="000C5424" w:rsidRPr="00CE2319" w:rsidRDefault="000C5424" w:rsidP="00EC7711">
      <w:pPr>
        <w:pStyle w:val="Paragrafi"/>
        <w:rPr>
          <w:spacing w:val="-4"/>
          <w:lang w:val="sq-AL"/>
        </w:rPr>
      </w:pPr>
      <w:r w:rsidRPr="00CE2319">
        <w:rPr>
          <w:spacing w:val="-4"/>
          <w:lang w:val="sq-AL"/>
        </w:rPr>
        <w:t xml:space="preserve">Ky vendim hyn në fuqi pas botimit në Fletoren </w:t>
      </w:r>
      <w:r w:rsidR="000136C8" w:rsidRPr="00CE2319">
        <w:rPr>
          <w:spacing w:val="-4"/>
          <w:lang w:val="sq-AL"/>
        </w:rPr>
        <w:t>Zyrtare</w:t>
      </w:r>
      <w:r w:rsidRPr="00CE2319">
        <w:rPr>
          <w:spacing w:val="-4"/>
          <w:lang w:val="sq-AL"/>
        </w:rPr>
        <w:t>.</w:t>
      </w:r>
    </w:p>
    <w:p w:rsidR="004B7C01" w:rsidRPr="00CE2319" w:rsidRDefault="004B7C01" w:rsidP="005228A3">
      <w:pPr>
        <w:pStyle w:val="Hapesira7"/>
        <w:rPr>
          <w:spacing w:val="-4"/>
          <w:lang w:val="sq-AL"/>
        </w:rPr>
      </w:pPr>
    </w:p>
    <w:p w:rsidR="000136C8" w:rsidRPr="00CE2319" w:rsidRDefault="000136C8" w:rsidP="000136C8">
      <w:pPr>
        <w:pStyle w:val="Paragrafi"/>
        <w:jc w:val="right"/>
        <w:rPr>
          <w:spacing w:val="-4"/>
          <w:lang w:val="sq-AL"/>
        </w:rPr>
      </w:pPr>
      <w:r w:rsidRPr="00CE2319">
        <w:rPr>
          <w:spacing w:val="-4"/>
          <w:lang w:val="sq-AL"/>
        </w:rPr>
        <w:t>KRYEMINISTRI</w:t>
      </w:r>
    </w:p>
    <w:p w:rsidR="000136C8" w:rsidRPr="00CE2319" w:rsidRDefault="000136C8" w:rsidP="005228A3">
      <w:pPr>
        <w:pStyle w:val="Paragrafi"/>
        <w:jc w:val="right"/>
        <w:rPr>
          <w:b/>
          <w:spacing w:val="-4"/>
          <w:lang w:val="sq-AL"/>
        </w:rPr>
      </w:pPr>
      <w:r w:rsidRPr="00CE2319">
        <w:rPr>
          <w:b/>
          <w:spacing w:val="-4"/>
          <w:lang w:val="sq-AL"/>
        </w:rPr>
        <w:t>Edi Rama</w:t>
      </w:r>
    </w:p>
    <w:p w:rsidR="00801420" w:rsidRDefault="00801420"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Default="00F84F57" w:rsidP="005228A3">
      <w:pPr>
        <w:pStyle w:val="Paragrafi"/>
        <w:jc w:val="right"/>
        <w:rPr>
          <w:b/>
          <w:spacing w:val="-4"/>
          <w:lang w:val="sq-AL"/>
        </w:rPr>
      </w:pPr>
    </w:p>
    <w:p w:rsidR="00F84F57" w:rsidRPr="00CE2319" w:rsidRDefault="00F84F57" w:rsidP="005228A3">
      <w:pPr>
        <w:pStyle w:val="Paragrafi"/>
        <w:jc w:val="right"/>
        <w:rPr>
          <w:b/>
          <w:spacing w:val="-4"/>
          <w:lang w:val="sq-AL"/>
        </w:rPr>
      </w:pPr>
    </w:p>
    <w:p w:rsidR="00A1311F" w:rsidRPr="00EE6E28" w:rsidRDefault="006B00A2" w:rsidP="006B00A2">
      <w:pPr>
        <w:pStyle w:val="Paragrafi"/>
        <w:jc w:val="center"/>
        <w:rPr>
          <w:spacing w:val="-4"/>
          <w:lang w:val="sq-AL"/>
        </w:rPr>
      </w:pPr>
      <w:r w:rsidRPr="00EE6E28">
        <w:rPr>
          <w:spacing w:val="-4"/>
          <w:lang w:val="sq-AL"/>
        </w:rPr>
        <w:t>ANEKS 1</w:t>
      </w:r>
    </w:p>
    <w:p w:rsidR="00A1311F" w:rsidRPr="00EE6E28" w:rsidRDefault="006B00A2" w:rsidP="00CB7903">
      <w:pPr>
        <w:pStyle w:val="Paragrafi"/>
        <w:jc w:val="center"/>
        <w:rPr>
          <w:spacing w:val="-4"/>
          <w:lang w:val="sq-AL"/>
        </w:rPr>
      </w:pPr>
      <w:r w:rsidRPr="00EE6E28">
        <w:rPr>
          <w:spacing w:val="-4"/>
          <w:lang w:val="sq-AL"/>
        </w:rPr>
        <w:t xml:space="preserve">KOMPONENTËT E ARKITEKTURËS </w:t>
      </w:r>
      <w:r w:rsidRPr="00EE6E28">
        <w:rPr>
          <w:i/>
          <w:spacing w:val="-4"/>
          <w:lang w:val="sq-AL"/>
        </w:rPr>
        <w:t>SOFTWARE</w:t>
      </w:r>
      <w:r w:rsidRPr="00EE6E28">
        <w:rPr>
          <w:spacing w:val="-4"/>
          <w:lang w:val="sq-AL"/>
        </w:rPr>
        <w:t xml:space="preserve"> DHE </w:t>
      </w:r>
      <w:r w:rsidRPr="00EE6E28">
        <w:rPr>
          <w:i/>
          <w:spacing w:val="-4"/>
          <w:lang w:val="sq-AL"/>
        </w:rPr>
        <w:t>HARDWARE</w:t>
      </w:r>
      <w:r w:rsidRPr="00EE6E28">
        <w:rPr>
          <w:spacing w:val="-4"/>
          <w:lang w:val="sq-AL"/>
        </w:rPr>
        <w:t xml:space="preserve"> TË ALBIS-it</w:t>
      </w:r>
    </w:p>
    <w:p w:rsidR="00A1311F" w:rsidRPr="00EE6E28" w:rsidRDefault="00A1311F" w:rsidP="005228A3">
      <w:pPr>
        <w:pStyle w:val="Hapesira7"/>
        <w:rPr>
          <w:spacing w:val="-4"/>
          <w:lang w:val="sq-AL"/>
        </w:rPr>
      </w:pPr>
    </w:p>
    <w:p w:rsidR="00A1311F" w:rsidRPr="00EE6E28" w:rsidRDefault="00A1311F" w:rsidP="00EC7711">
      <w:pPr>
        <w:pStyle w:val="Paragrafi"/>
        <w:rPr>
          <w:b/>
          <w:spacing w:val="-4"/>
          <w:lang w:val="sq-AL"/>
        </w:rPr>
      </w:pPr>
      <w:r w:rsidRPr="00EE6E28">
        <w:rPr>
          <w:b/>
          <w:spacing w:val="-4"/>
          <w:lang w:val="sq-AL"/>
        </w:rPr>
        <w:t>Përshkrim teknik i ALBIS</w:t>
      </w:r>
      <w:r w:rsidR="00760755" w:rsidRPr="00EE6E28">
        <w:rPr>
          <w:b/>
          <w:spacing w:val="-4"/>
          <w:lang w:val="sq-AL"/>
        </w:rPr>
        <w:t>-it</w:t>
      </w:r>
    </w:p>
    <w:p w:rsidR="00A1311F" w:rsidRPr="00EE6E28" w:rsidRDefault="00A1311F" w:rsidP="00EC7711">
      <w:pPr>
        <w:pStyle w:val="Paragrafi"/>
        <w:rPr>
          <w:spacing w:val="-4"/>
          <w:lang w:val="sq-AL"/>
        </w:rPr>
      </w:pPr>
      <w:r w:rsidRPr="00EE6E28">
        <w:rPr>
          <w:spacing w:val="-4"/>
          <w:lang w:val="sq-AL"/>
        </w:rPr>
        <w:t>Arkitektura teknike dhe funksionale e</w:t>
      </w:r>
      <w:r w:rsidR="000655FB" w:rsidRPr="00EE6E28">
        <w:rPr>
          <w:spacing w:val="-4"/>
          <w:lang w:val="sq-AL"/>
        </w:rPr>
        <w:t xml:space="preserve"> </w:t>
      </w:r>
      <w:r w:rsidRPr="00EE6E28">
        <w:rPr>
          <w:spacing w:val="-4"/>
          <w:lang w:val="sq-AL"/>
        </w:rPr>
        <w:t xml:space="preserve">“Sistemit të </w:t>
      </w:r>
      <w:r w:rsidR="00C5730B" w:rsidRPr="00EE6E28">
        <w:rPr>
          <w:spacing w:val="-4"/>
          <w:lang w:val="sq-AL"/>
        </w:rPr>
        <w:t>menaxhimit elektronik të çështjeve të përmbarimit gjyqëso</w:t>
      </w:r>
      <w:r w:rsidRPr="00EE6E28">
        <w:rPr>
          <w:spacing w:val="-4"/>
          <w:lang w:val="sq-AL"/>
        </w:rPr>
        <w:t>r” është</w:t>
      </w:r>
      <w:r w:rsidR="000655FB" w:rsidRPr="00EE6E28">
        <w:rPr>
          <w:spacing w:val="-4"/>
          <w:lang w:val="sq-AL"/>
        </w:rPr>
        <w:t xml:space="preserve"> </w:t>
      </w:r>
      <w:r w:rsidRPr="00EE6E28">
        <w:rPr>
          <w:spacing w:val="-4"/>
          <w:lang w:val="sq-AL"/>
        </w:rPr>
        <w:t xml:space="preserve">e orientuar 100% kundrejt shërbimeve </w:t>
      </w:r>
      <w:r w:rsidRPr="00EE6E28">
        <w:rPr>
          <w:i/>
          <w:spacing w:val="-4"/>
          <w:lang w:val="sq-AL"/>
        </w:rPr>
        <w:t>(SOA-Service Oriented Architecture)</w:t>
      </w:r>
      <w:r w:rsidRPr="00EE6E28">
        <w:rPr>
          <w:spacing w:val="-4"/>
          <w:lang w:val="sq-AL"/>
        </w:rPr>
        <w:t xml:space="preserve"> dhe mundëson menaxhimin me sukses të çështjeve, dokumenteve dhe proceseve të punës së përmbarimit shtetëror dhe atij privat.</w:t>
      </w:r>
      <w:r w:rsidR="000655FB" w:rsidRPr="00EE6E28">
        <w:rPr>
          <w:spacing w:val="-4"/>
          <w:lang w:val="sq-AL"/>
        </w:rPr>
        <w:t xml:space="preserve"> </w:t>
      </w:r>
    </w:p>
    <w:p w:rsidR="00A1311F" w:rsidRPr="00EE6E28" w:rsidRDefault="00A1311F" w:rsidP="00EC7711">
      <w:pPr>
        <w:pStyle w:val="Paragrafi"/>
        <w:rPr>
          <w:b/>
          <w:spacing w:val="-4"/>
          <w:lang w:val="sq-AL"/>
        </w:rPr>
      </w:pPr>
      <w:bookmarkStart w:id="1" w:name="_Toc276817123"/>
      <w:r w:rsidRPr="00EE6E28">
        <w:rPr>
          <w:b/>
          <w:spacing w:val="-4"/>
          <w:lang w:val="sq-AL"/>
        </w:rPr>
        <w:t xml:space="preserve">Arkitektura </w:t>
      </w:r>
      <w:r w:rsidR="009D4377" w:rsidRPr="00EE6E28">
        <w:rPr>
          <w:b/>
          <w:spacing w:val="-4"/>
          <w:lang w:val="sq-AL"/>
        </w:rPr>
        <w:t>f</w:t>
      </w:r>
      <w:r w:rsidRPr="00EE6E28">
        <w:rPr>
          <w:b/>
          <w:spacing w:val="-4"/>
          <w:lang w:val="sq-AL"/>
        </w:rPr>
        <w:t>unksionale</w:t>
      </w:r>
      <w:bookmarkEnd w:id="1"/>
    </w:p>
    <w:p w:rsidR="00A1311F" w:rsidRDefault="00A1311F" w:rsidP="00EC7711">
      <w:pPr>
        <w:pStyle w:val="Paragrafi"/>
        <w:rPr>
          <w:spacing w:val="-4"/>
          <w:lang w:val="sq-AL"/>
        </w:rPr>
      </w:pPr>
      <w:r w:rsidRPr="00EE6E28">
        <w:rPr>
          <w:spacing w:val="-4"/>
          <w:lang w:val="sq-AL"/>
        </w:rPr>
        <w:t>Arkitektura funksionale e Sistemit është dizenjuar në mënyrë që të plotësojë maksimalisht të gjitha nevojat për menaxhimin e çështjeve të shërbimit të përmbarimit gjyqësor shtetëror dhe privat, si nga ana operative</w:t>
      </w:r>
      <w:r w:rsidR="0089662F" w:rsidRPr="00EE6E28">
        <w:rPr>
          <w:spacing w:val="-4"/>
          <w:lang w:val="sq-AL"/>
        </w:rPr>
        <w:t>,</w:t>
      </w:r>
      <w:r w:rsidRPr="00EE6E28">
        <w:rPr>
          <w:spacing w:val="-4"/>
          <w:lang w:val="sq-AL"/>
        </w:rPr>
        <w:t xml:space="preserve"> gjithashtu</w:t>
      </w:r>
      <w:r w:rsidR="0089662F" w:rsidRPr="00EE6E28">
        <w:rPr>
          <w:spacing w:val="-4"/>
          <w:lang w:val="sq-AL"/>
        </w:rPr>
        <w:t>,</w:t>
      </w:r>
      <w:r w:rsidRPr="00EE6E28">
        <w:rPr>
          <w:spacing w:val="-4"/>
          <w:lang w:val="sq-AL"/>
        </w:rPr>
        <w:t xml:space="preserve"> dhe nga ajo organizative. Për</w:t>
      </w:r>
      <w:r w:rsidR="002D2AAA" w:rsidRPr="00EE6E28">
        <w:rPr>
          <w:spacing w:val="-4"/>
          <w:lang w:val="sq-AL"/>
        </w:rPr>
        <w:t xml:space="preserve"> </w:t>
      </w:r>
      <w:r w:rsidRPr="00EE6E28">
        <w:rPr>
          <w:spacing w:val="-4"/>
          <w:lang w:val="sq-AL"/>
        </w:rPr>
        <w:t>sa i përket anës operative, ajo u siguron përmbaruesve gjyqësor</w:t>
      </w:r>
      <w:r w:rsidR="002D2AAA" w:rsidRPr="00EE6E28">
        <w:rPr>
          <w:spacing w:val="-4"/>
          <w:lang w:val="sq-AL"/>
        </w:rPr>
        <w:t>ë</w:t>
      </w:r>
      <w:r w:rsidRPr="00EE6E28">
        <w:rPr>
          <w:spacing w:val="-4"/>
          <w:lang w:val="sq-AL"/>
        </w:rPr>
        <w:t>, shtetërorë dhe privatë, një sistem fleksib</w:t>
      </w:r>
      <w:r w:rsidR="00C5730B" w:rsidRPr="00EE6E28">
        <w:rPr>
          <w:spacing w:val="-4"/>
          <w:lang w:val="sq-AL"/>
        </w:rPr>
        <w:t>ë</w:t>
      </w:r>
      <w:r w:rsidRPr="00EE6E28">
        <w:rPr>
          <w:spacing w:val="-4"/>
          <w:lang w:val="sq-AL"/>
        </w:rPr>
        <w:t>l</w:t>
      </w:r>
      <w:r w:rsidR="000655FB" w:rsidRPr="00EE6E28">
        <w:rPr>
          <w:spacing w:val="-4"/>
          <w:lang w:val="sq-AL"/>
        </w:rPr>
        <w:t xml:space="preserve"> </w:t>
      </w:r>
      <w:r w:rsidRPr="00EE6E28">
        <w:rPr>
          <w:spacing w:val="-4"/>
          <w:lang w:val="sq-AL"/>
        </w:rPr>
        <w:t>me një shkallë të lartë automatizimi</w:t>
      </w:r>
      <w:r w:rsidR="0089662F" w:rsidRPr="00EE6E28">
        <w:rPr>
          <w:spacing w:val="-4"/>
          <w:lang w:val="sq-AL"/>
        </w:rPr>
        <w:t>,</w:t>
      </w:r>
      <w:r w:rsidRPr="00EE6E28">
        <w:rPr>
          <w:spacing w:val="-4"/>
          <w:lang w:val="sq-AL"/>
        </w:rPr>
        <w:t xml:space="preserve"> duke i dhënë mund</w:t>
      </w:r>
      <w:r w:rsidR="002D2AAA" w:rsidRPr="00EE6E28">
        <w:rPr>
          <w:spacing w:val="-4"/>
          <w:lang w:val="sq-AL"/>
        </w:rPr>
        <w:t>ë</w:t>
      </w:r>
      <w:r w:rsidRPr="00EE6E28">
        <w:rPr>
          <w:spacing w:val="-4"/>
          <w:lang w:val="sq-AL"/>
        </w:rPr>
        <w:t>sinë e rritjes së efic</w:t>
      </w:r>
      <w:r w:rsidR="002D2AAA" w:rsidRPr="00EE6E28">
        <w:rPr>
          <w:spacing w:val="-4"/>
          <w:lang w:val="sq-AL"/>
        </w:rPr>
        <w:t>i</w:t>
      </w:r>
      <w:r w:rsidRPr="00EE6E28">
        <w:rPr>
          <w:spacing w:val="-4"/>
          <w:lang w:val="sq-AL"/>
        </w:rPr>
        <w:t>enc</w:t>
      </w:r>
      <w:r w:rsidR="002D2AAA" w:rsidRPr="00EE6E28">
        <w:rPr>
          <w:spacing w:val="-4"/>
          <w:lang w:val="sq-AL"/>
        </w:rPr>
        <w:t>ë</w:t>
      </w:r>
      <w:r w:rsidRPr="00EE6E28">
        <w:rPr>
          <w:spacing w:val="-4"/>
          <w:lang w:val="sq-AL"/>
        </w:rPr>
        <w:t>s së tyre në maksimum. Efic</w:t>
      </w:r>
      <w:r w:rsidR="009D4377" w:rsidRPr="00EE6E28">
        <w:rPr>
          <w:spacing w:val="-4"/>
          <w:lang w:val="sq-AL"/>
        </w:rPr>
        <w:t>i</w:t>
      </w:r>
      <w:r w:rsidRPr="00EE6E28">
        <w:rPr>
          <w:spacing w:val="-4"/>
          <w:lang w:val="sq-AL"/>
        </w:rPr>
        <w:t>enca e lartë do të sigurojë si përfundim rritjen e cil</w:t>
      </w:r>
      <w:r w:rsidR="002D2AAA" w:rsidRPr="00EE6E28">
        <w:rPr>
          <w:spacing w:val="-4"/>
          <w:lang w:val="sq-AL"/>
        </w:rPr>
        <w:t>ë</w:t>
      </w:r>
      <w:r w:rsidRPr="00EE6E28">
        <w:rPr>
          <w:spacing w:val="-4"/>
          <w:lang w:val="sq-AL"/>
        </w:rPr>
        <w:t>sisë së shërbimit të përmbarimit gjyqësor ndaj qytetarëve shqiptarë. Për</w:t>
      </w:r>
      <w:r w:rsidR="009D4377" w:rsidRPr="00EE6E28">
        <w:rPr>
          <w:spacing w:val="-4"/>
          <w:lang w:val="sq-AL"/>
        </w:rPr>
        <w:t xml:space="preserve"> </w:t>
      </w:r>
      <w:r w:rsidRPr="00EE6E28">
        <w:rPr>
          <w:spacing w:val="-4"/>
          <w:lang w:val="sq-AL"/>
        </w:rPr>
        <w:t>sa i përket anës organizative, arkitektura funksionale nëpërmjet raporteve, analizave, dhe statistikave u jep mundësinë organeve përkatëse të kenë në kohë reale dhe në mënyr</w:t>
      </w:r>
      <w:r w:rsidR="0089662F" w:rsidRPr="00EE6E28">
        <w:rPr>
          <w:spacing w:val="-4"/>
          <w:lang w:val="sq-AL"/>
        </w:rPr>
        <w:t>ë</w:t>
      </w:r>
      <w:r w:rsidRPr="00EE6E28">
        <w:rPr>
          <w:spacing w:val="-4"/>
          <w:lang w:val="sq-AL"/>
        </w:rPr>
        <w:t xml:space="preserve"> të saktë të gjithë informacionin e duhur për të kontrolluar dhe</w:t>
      </w:r>
      <w:r w:rsidR="0089662F" w:rsidRPr="00EE6E28">
        <w:rPr>
          <w:spacing w:val="-4"/>
          <w:lang w:val="sq-AL"/>
        </w:rPr>
        <w:t xml:space="preserve"> për të </w:t>
      </w:r>
      <w:r w:rsidRPr="00EE6E28">
        <w:rPr>
          <w:spacing w:val="-4"/>
          <w:lang w:val="sq-AL"/>
        </w:rPr>
        <w:t>përmirësuar strukturën dhe funksionimin e këtij shërbimi.</w:t>
      </w:r>
    </w:p>
    <w:p w:rsidR="00CE2319" w:rsidRDefault="00CE2319" w:rsidP="00EC7711">
      <w:pPr>
        <w:pStyle w:val="Paragrafi"/>
        <w:rPr>
          <w:spacing w:val="-4"/>
          <w:lang w:val="sq-AL"/>
        </w:rPr>
        <w:sectPr w:rsidR="00CE2319" w:rsidSect="00CE2319">
          <w:type w:val="continuous"/>
          <w:pgSz w:w="11907" w:h="16840" w:code="9"/>
          <w:pgMar w:top="720" w:right="1134" w:bottom="720" w:left="1134" w:header="851" w:footer="851" w:gutter="0"/>
          <w:cols w:num="2" w:space="454"/>
          <w:docGrid w:linePitch="360"/>
        </w:sectPr>
      </w:pPr>
    </w:p>
    <w:p w:rsidR="00773C9C" w:rsidRDefault="00773C9C" w:rsidP="00CE2319">
      <w:pPr>
        <w:pStyle w:val="Paragrafi"/>
        <w:ind w:firstLine="0"/>
        <w:rPr>
          <w:spacing w:val="-4"/>
          <w:lang w:val="sq-AL"/>
        </w:rPr>
      </w:pPr>
    </w:p>
    <w:p w:rsidR="009D4377" w:rsidRDefault="009D4377" w:rsidP="00E93E36">
      <w:pPr>
        <w:pStyle w:val="Paragrafi"/>
        <w:ind w:firstLine="0"/>
        <w:rPr>
          <w:sz w:val="4"/>
          <w:lang w:val="sq-AL"/>
        </w:rPr>
      </w:pPr>
    </w:p>
    <w:p w:rsidR="00773C9C" w:rsidRPr="00EE6E28" w:rsidRDefault="00773C9C" w:rsidP="00E93E36">
      <w:pPr>
        <w:pStyle w:val="Paragrafi"/>
        <w:ind w:firstLine="0"/>
        <w:rPr>
          <w:sz w:val="4"/>
          <w:lang w:val="sq-AL"/>
        </w:rPr>
      </w:pPr>
    </w:p>
    <w:p w:rsidR="00A1311F" w:rsidRPr="00EE6E28" w:rsidRDefault="00A1311F" w:rsidP="005228A3">
      <w:pPr>
        <w:spacing w:after="0" w:line="240" w:lineRule="auto"/>
        <w:ind w:firstLine="0"/>
        <w:jc w:val="center"/>
        <w:rPr>
          <w:lang w:val="sq-AL"/>
        </w:rPr>
      </w:pPr>
      <w:r w:rsidRPr="00EE6E28">
        <w:rPr>
          <w:noProof/>
          <w:lang w:val="sq-AL" w:eastAsia="sq-AL"/>
        </w:rPr>
        <w:drawing>
          <wp:inline distT="0" distB="0" distL="0" distR="0" wp14:anchorId="1D6D5566" wp14:editId="0671DF7B">
            <wp:extent cx="5955527" cy="3562184"/>
            <wp:effectExtent l="0" t="0" r="7620" b="635"/>
            <wp:docPr id="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srcRect/>
                    <a:stretch>
                      <a:fillRect/>
                    </a:stretch>
                  </pic:blipFill>
                  <pic:spPr bwMode="auto">
                    <a:xfrm>
                      <a:off x="0" y="0"/>
                      <a:ext cx="5980560" cy="3577157"/>
                    </a:xfrm>
                    <a:prstGeom prst="rect">
                      <a:avLst/>
                    </a:prstGeom>
                    <a:noFill/>
                    <a:ln w="9525">
                      <a:noFill/>
                      <a:miter lim="800000"/>
                      <a:headEnd/>
                      <a:tailEnd/>
                    </a:ln>
                  </pic:spPr>
                </pic:pic>
              </a:graphicData>
            </a:graphic>
          </wp:inline>
        </w:drawing>
      </w:r>
    </w:p>
    <w:p w:rsidR="00A1311F" w:rsidRPr="00EE6E28" w:rsidRDefault="00A1311F" w:rsidP="00CB7903">
      <w:pPr>
        <w:pStyle w:val="Paragrafi"/>
        <w:rPr>
          <w:lang w:val="sq-AL"/>
        </w:rPr>
      </w:pPr>
      <w:r w:rsidRPr="00EE6E28">
        <w:rPr>
          <w:lang w:val="sq-AL"/>
        </w:rPr>
        <w:t>Elementet themelore t</w:t>
      </w:r>
      <w:r w:rsidR="00C341FA" w:rsidRPr="00EE6E28">
        <w:rPr>
          <w:lang w:val="sq-AL"/>
        </w:rPr>
        <w:t>ë</w:t>
      </w:r>
      <w:r w:rsidRPr="00EE6E28">
        <w:rPr>
          <w:lang w:val="sq-AL"/>
        </w:rPr>
        <w:t xml:space="preserve"> arkitektur</w:t>
      </w:r>
      <w:r w:rsidR="00C341FA" w:rsidRPr="00EE6E28">
        <w:rPr>
          <w:lang w:val="sq-AL"/>
        </w:rPr>
        <w:t>ë</w:t>
      </w:r>
      <w:r w:rsidRPr="00EE6E28">
        <w:rPr>
          <w:lang w:val="sq-AL"/>
        </w:rPr>
        <w:t>s funksionale jan</w:t>
      </w:r>
      <w:r w:rsidR="00C341FA" w:rsidRPr="00EE6E28">
        <w:rPr>
          <w:lang w:val="sq-AL"/>
        </w:rPr>
        <w:t xml:space="preserve">ë: </w:t>
      </w:r>
      <w:r w:rsidR="00EF10DD" w:rsidRPr="00EE6E28">
        <w:rPr>
          <w:lang w:val="sq-AL"/>
        </w:rPr>
        <w:t>çështjet, dokumentet dhe palët</w:t>
      </w:r>
      <w:r w:rsidRPr="00EE6E28">
        <w:rPr>
          <w:lang w:val="sq-AL"/>
        </w:rPr>
        <w:t>. K</w:t>
      </w:r>
      <w:r w:rsidR="00F1543A" w:rsidRPr="00EE6E28">
        <w:rPr>
          <w:lang w:val="sq-AL"/>
        </w:rPr>
        <w:t>ë</w:t>
      </w:r>
      <w:r w:rsidRPr="00EE6E28">
        <w:rPr>
          <w:lang w:val="sq-AL"/>
        </w:rPr>
        <w:t>to element</w:t>
      </w:r>
      <w:r w:rsidR="00EF10DD" w:rsidRPr="00EE6E28">
        <w:rPr>
          <w:lang w:val="sq-AL"/>
        </w:rPr>
        <w:t>e</w:t>
      </w:r>
      <w:r w:rsidRPr="00EE6E28">
        <w:rPr>
          <w:lang w:val="sq-AL"/>
        </w:rPr>
        <w:t xml:space="preserve"> jan</w:t>
      </w:r>
      <w:r w:rsidR="00F1543A" w:rsidRPr="00EE6E28">
        <w:rPr>
          <w:lang w:val="sq-AL"/>
        </w:rPr>
        <w:t>ë</w:t>
      </w:r>
      <w:r w:rsidRPr="00EE6E28">
        <w:rPr>
          <w:lang w:val="sq-AL"/>
        </w:rPr>
        <w:t xml:space="preserve"> t</w:t>
      </w:r>
      <w:r w:rsidR="00F1543A" w:rsidRPr="00EE6E28">
        <w:rPr>
          <w:lang w:val="sq-AL"/>
        </w:rPr>
        <w:t>ë</w:t>
      </w:r>
      <w:r w:rsidRPr="00EE6E28">
        <w:rPr>
          <w:lang w:val="sq-AL"/>
        </w:rPr>
        <w:t xml:space="preserve"> nd</w:t>
      </w:r>
      <w:r w:rsidR="00F1543A" w:rsidRPr="00EE6E28">
        <w:rPr>
          <w:lang w:val="sq-AL"/>
        </w:rPr>
        <w:t>ërlidhura midis tyre dhe ç</w:t>
      </w:r>
      <w:r w:rsidRPr="00EE6E28">
        <w:rPr>
          <w:lang w:val="sq-AL"/>
        </w:rPr>
        <w:t>do element</w:t>
      </w:r>
      <w:r w:rsidR="000655FB" w:rsidRPr="00EE6E28">
        <w:rPr>
          <w:lang w:val="sq-AL"/>
        </w:rPr>
        <w:t xml:space="preserve"> </w:t>
      </w:r>
      <w:r w:rsidRPr="00EE6E28">
        <w:rPr>
          <w:lang w:val="sq-AL"/>
        </w:rPr>
        <w:t>apo objekt tjet</w:t>
      </w:r>
      <w:r w:rsidR="00F1543A" w:rsidRPr="00EE6E28">
        <w:rPr>
          <w:lang w:val="sq-AL"/>
        </w:rPr>
        <w:t>ë</w:t>
      </w:r>
      <w:r w:rsidRPr="00EE6E28">
        <w:rPr>
          <w:lang w:val="sq-AL"/>
        </w:rPr>
        <w:t>r n</w:t>
      </w:r>
      <w:r w:rsidR="00F1543A" w:rsidRPr="00EE6E28">
        <w:rPr>
          <w:lang w:val="sq-AL"/>
        </w:rPr>
        <w:t>ë</w:t>
      </w:r>
      <w:r w:rsidRPr="00EE6E28">
        <w:rPr>
          <w:lang w:val="sq-AL"/>
        </w:rPr>
        <w:t xml:space="preserve"> sistem </w:t>
      </w:r>
      <w:r w:rsidR="00F1543A" w:rsidRPr="00EE6E28">
        <w:rPr>
          <w:lang w:val="sq-AL"/>
        </w:rPr>
        <w:t>ë</w:t>
      </w:r>
      <w:r w:rsidRPr="00EE6E28">
        <w:rPr>
          <w:lang w:val="sq-AL"/>
        </w:rPr>
        <w:t>sht</w:t>
      </w:r>
      <w:r w:rsidR="00F1543A" w:rsidRPr="00EE6E28">
        <w:rPr>
          <w:lang w:val="sq-AL"/>
        </w:rPr>
        <w:t>ë</w:t>
      </w:r>
      <w:r w:rsidRPr="00EE6E28">
        <w:rPr>
          <w:lang w:val="sq-AL"/>
        </w:rPr>
        <w:t xml:space="preserve"> i lidhur me k</w:t>
      </w:r>
      <w:r w:rsidR="00F1543A" w:rsidRPr="00EE6E28">
        <w:rPr>
          <w:lang w:val="sq-AL"/>
        </w:rPr>
        <w:t>ë</w:t>
      </w:r>
      <w:r w:rsidRPr="00EE6E28">
        <w:rPr>
          <w:lang w:val="sq-AL"/>
        </w:rPr>
        <w:t>to:</w:t>
      </w:r>
    </w:p>
    <w:p w:rsidR="00EF10DD" w:rsidRPr="00EE6E28" w:rsidRDefault="00EF10DD" w:rsidP="00CB7903">
      <w:pPr>
        <w:pStyle w:val="Paragrafi"/>
        <w:rPr>
          <w:sz w:val="14"/>
          <w:lang w:val="sq-AL"/>
        </w:rPr>
      </w:pPr>
    </w:p>
    <w:p w:rsidR="00A1311F" w:rsidRPr="00EE6E28" w:rsidRDefault="00A1311F" w:rsidP="00E93E36">
      <w:pPr>
        <w:spacing w:after="0" w:line="240" w:lineRule="auto"/>
        <w:ind w:firstLine="0"/>
        <w:jc w:val="center"/>
        <w:rPr>
          <w:lang w:val="sq-AL"/>
        </w:rPr>
      </w:pPr>
      <w:r w:rsidRPr="00EE6E28">
        <w:rPr>
          <w:noProof/>
          <w:lang w:val="sq-AL" w:eastAsia="sq-AL"/>
        </w:rPr>
        <w:drawing>
          <wp:inline distT="0" distB="0" distL="0" distR="0" wp14:anchorId="599738B7" wp14:editId="1967A5D1">
            <wp:extent cx="5971430" cy="2608028"/>
            <wp:effectExtent l="0" t="0" r="0" b="1905"/>
            <wp:docPr id="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srcRect/>
                    <a:stretch>
                      <a:fillRect/>
                    </a:stretch>
                  </pic:blipFill>
                  <pic:spPr bwMode="auto">
                    <a:xfrm>
                      <a:off x="0" y="0"/>
                      <a:ext cx="5986732" cy="2614711"/>
                    </a:xfrm>
                    <a:prstGeom prst="rect">
                      <a:avLst/>
                    </a:prstGeom>
                    <a:noFill/>
                    <a:ln w="9525">
                      <a:noFill/>
                      <a:miter lim="800000"/>
                      <a:headEnd/>
                      <a:tailEnd/>
                    </a:ln>
                  </pic:spPr>
                </pic:pic>
              </a:graphicData>
            </a:graphic>
          </wp:inline>
        </w:drawing>
      </w:r>
    </w:p>
    <w:p w:rsidR="00CE2319" w:rsidRPr="00CE2319" w:rsidRDefault="00CE2319" w:rsidP="00CE2319">
      <w:pPr>
        <w:ind w:firstLine="0"/>
        <w:rPr>
          <w:lang w:val="sq-AL"/>
        </w:rPr>
        <w:sectPr w:rsidR="00CE2319" w:rsidRPr="00CE2319" w:rsidSect="00BA11AC">
          <w:type w:val="continuous"/>
          <w:pgSz w:w="11907" w:h="16840" w:code="9"/>
          <w:pgMar w:top="720" w:right="1134" w:bottom="720" w:left="1134" w:header="851" w:footer="851" w:gutter="0"/>
          <w:cols w:space="454"/>
          <w:docGrid w:linePitch="360"/>
        </w:sectPr>
      </w:pPr>
    </w:p>
    <w:p w:rsidR="00A1311F" w:rsidRPr="00F84F57" w:rsidRDefault="00A1311F" w:rsidP="00CB7903">
      <w:pPr>
        <w:pStyle w:val="CM30"/>
        <w:ind w:firstLine="284"/>
        <w:jc w:val="both"/>
        <w:rPr>
          <w:rFonts w:ascii="Garamond" w:hAnsi="Garamond" w:cs="Times New Roman"/>
          <w:spacing w:val="-6"/>
          <w:lang w:val="sq-AL"/>
        </w:rPr>
      </w:pPr>
      <w:r w:rsidRPr="00F84F57">
        <w:rPr>
          <w:rFonts w:ascii="Garamond" w:hAnsi="Garamond" w:cs="Times New Roman"/>
          <w:spacing w:val="-6"/>
          <w:lang w:val="sq-AL"/>
        </w:rPr>
        <w:t>Sistemi i menaxhimit elektronik t</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w:t>
      </w:r>
      <w:r w:rsidR="0031111E" w:rsidRPr="00F84F57">
        <w:rPr>
          <w:rFonts w:ascii="Garamond" w:hAnsi="Garamond" w:cs="Times New Roman"/>
          <w:spacing w:val="-6"/>
          <w:lang w:val="sq-AL"/>
        </w:rPr>
        <w:t>çështjeve</w:t>
      </w:r>
      <w:r w:rsidRPr="00F84F57">
        <w:rPr>
          <w:rFonts w:ascii="Garamond" w:hAnsi="Garamond" w:cs="Times New Roman"/>
          <w:spacing w:val="-6"/>
          <w:lang w:val="sq-AL"/>
        </w:rPr>
        <w:t xml:space="preserve"> i nd</w:t>
      </w:r>
      <w:r w:rsidR="009D428D" w:rsidRPr="00F84F57">
        <w:rPr>
          <w:rFonts w:ascii="Garamond" w:hAnsi="Garamond" w:cs="Times New Roman"/>
          <w:spacing w:val="-6"/>
          <w:lang w:val="sq-AL"/>
        </w:rPr>
        <w:t>ë</w:t>
      </w:r>
      <w:r w:rsidRPr="00F84F57">
        <w:rPr>
          <w:rFonts w:ascii="Garamond" w:hAnsi="Garamond" w:cs="Times New Roman"/>
          <w:spacing w:val="-6"/>
          <w:lang w:val="sq-AL"/>
        </w:rPr>
        <w:t>rtuar n</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baz</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t</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k</w:t>
      </w:r>
      <w:r w:rsidR="009D428D" w:rsidRPr="00F84F57">
        <w:rPr>
          <w:rFonts w:ascii="Garamond" w:hAnsi="Garamond" w:cs="Times New Roman"/>
          <w:spacing w:val="-6"/>
          <w:lang w:val="sq-AL"/>
        </w:rPr>
        <w:t>ë</w:t>
      </w:r>
      <w:r w:rsidRPr="00F84F57">
        <w:rPr>
          <w:rFonts w:ascii="Garamond" w:hAnsi="Garamond" w:cs="Times New Roman"/>
          <w:spacing w:val="-6"/>
          <w:lang w:val="sq-AL"/>
        </w:rPr>
        <w:t>rkesave t</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Ministris</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s</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Drejt</w:t>
      </w:r>
      <w:r w:rsidR="009D428D" w:rsidRPr="00F84F57">
        <w:rPr>
          <w:rFonts w:ascii="Garamond" w:hAnsi="Garamond" w:cs="Times New Roman"/>
          <w:spacing w:val="-6"/>
          <w:lang w:val="sq-AL"/>
        </w:rPr>
        <w:t>ë</w:t>
      </w:r>
      <w:r w:rsidRPr="00F84F57">
        <w:rPr>
          <w:rFonts w:ascii="Garamond" w:hAnsi="Garamond" w:cs="Times New Roman"/>
          <w:spacing w:val="-6"/>
          <w:lang w:val="sq-AL"/>
        </w:rPr>
        <w:t>sis</w:t>
      </w:r>
      <w:r w:rsidR="009D428D" w:rsidRPr="00F84F57">
        <w:rPr>
          <w:rFonts w:ascii="Garamond" w:hAnsi="Garamond" w:cs="Times New Roman"/>
          <w:spacing w:val="-6"/>
          <w:lang w:val="sq-AL"/>
        </w:rPr>
        <w:t>ë</w:t>
      </w:r>
      <w:r w:rsidR="000655FB" w:rsidRPr="00F84F57">
        <w:rPr>
          <w:rFonts w:ascii="Garamond" w:hAnsi="Garamond" w:cs="Times New Roman"/>
          <w:spacing w:val="-6"/>
          <w:lang w:val="sq-AL"/>
        </w:rPr>
        <w:t xml:space="preserve"> </w:t>
      </w:r>
      <w:r w:rsidRPr="00F84F57">
        <w:rPr>
          <w:rFonts w:ascii="Garamond" w:hAnsi="Garamond" w:cs="Times New Roman"/>
          <w:spacing w:val="-6"/>
          <w:lang w:val="sq-AL"/>
        </w:rPr>
        <w:t>përbën një sistem të plot</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dhe t</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avancuar duke plotësuar tërësisht kërkesat e shkallëzuara dhe t</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sofistikuara t</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shërbimit përmbarimor gjyqësor. Karakteristikat ose funksionet e tij kryesore mund t</w:t>
      </w:r>
      <w:r w:rsidR="009D428D" w:rsidRPr="00F84F57">
        <w:rPr>
          <w:rFonts w:ascii="Garamond" w:hAnsi="Garamond" w:cs="Times New Roman"/>
          <w:spacing w:val="-6"/>
          <w:lang w:val="sq-AL"/>
        </w:rPr>
        <w:t>ë</w:t>
      </w:r>
      <w:r w:rsidRPr="00F84F57">
        <w:rPr>
          <w:rFonts w:ascii="Garamond" w:hAnsi="Garamond" w:cs="Times New Roman"/>
          <w:spacing w:val="-6"/>
          <w:lang w:val="sq-AL"/>
        </w:rPr>
        <w:t xml:space="preserve"> përmblidhen si më posht</w:t>
      </w:r>
      <w:r w:rsidR="009D428D" w:rsidRPr="00F84F57">
        <w:rPr>
          <w:rFonts w:ascii="Garamond" w:hAnsi="Garamond" w:cs="Times New Roman"/>
          <w:spacing w:val="-6"/>
          <w:lang w:val="sq-AL"/>
        </w:rPr>
        <w:t>ë</w:t>
      </w:r>
      <w:r w:rsidRPr="00F84F57">
        <w:rPr>
          <w:rFonts w:ascii="Garamond" w:hAnsi="Garamond" w:cs="Times New Roman"/>
          <w:spacing w:val="-6"/>
          <w:lang w:val="sq-AL"/>
        </w:rPr>
        <w:t>:</w:t>
      </w:r>
    </w:p>
    <w:p w:rsidR="00A1311F" w:rsidRPr="00EE6E28" w:rsidRDefault="00C422C1" w:rsidP="00C422C1">
      <w:pPr>
        <w:spacing w:after="0" w:line="240" w:lineRule="auto"/>
        <w:jc w:val="left"/>
        <w:rPr>
          <w:rFonts w:ascii="Garamond" w:hAnsi="Garamond"/>
          <w:b/>
          <w:spacing w:val="-4"/>
          <w:sz w:val="24"/>
          <w:szCs w:val="24"/>
          <w:lang w:val="sq-AL"/>
        </w:rPr>
      </w:pPr>
      <w:r w:rsidRPr="00EE6E28">
        <w:rPr>
          <w:rFonts w:ascii="Garamond" w:hAnsi="Garamond"/>
          <w:b/>
          <w:spacing w:val="-4"/>
          <w:sz w:val="24"/>
          <w:szCs w:val="24"/>
          <w:lang w:val="sq-AL"/>
        </w:rPr>
        <w:t xml:space="preserve">- </w:t>
      </w:r>
      <w:r w:rsidR="00A1311F" w:rsidRPr="00EE6E28">
        <w:rPr>
          <w:rFonts w:ascii="Garamond" w:hAnsi="Garamond"/>
          <w:b/>
          <w:spacing w:val="-4"/>
          <w:sz w:val="24"/>
          <w:szCs w:val="24"/>
          <w:lang w:val="sq-AL"/>
        </w:rPr>
        <w:t xml:space="preserve">Menaxhimi i </w:t>
      </w:r>
      <w:r w:rsidR="00EF10DD" w:rsidRPr="00EE6E28">
        <w:rPr>
          <w:rFonts w:ascii="Garamond" w:hAnsi="Garamond"/>
          <w:b/>
          <w:spacing w:val="-4"/>
          <w:sz w:val="24"/>
          <w:szCs w:val="24"/>
          <w:lang w:val="sq-AL"/>
        </w:rPr>
        <w:t>çështjeve</w:t>
      </w:r>
      <w:r w:rsidRPr="00EE6E28">
        <w:rPr>
          <w:rFonts w:ascii="Garamond" w:hAnsi="Garamond"/>
          <w:b/>
          <w:spacing w:val="-4"/>
          <w:sz w:val="24"/>
          <w:szCs w:val="24"/>
          <w:lang w:val="sq-AL"/>
        </w:rPr>
        <w:t>:</w:t>
      </w:r>
      <w:r w:rsidR="00EF10DD" w:rsidRPr="00EE6E28">
        <w:rPr>
          <w:rFonts w:ascii="Garamond" w:hAnsi="Garamond"/>
          <w:b/>
          <w:spacing w:val="-4"/>
          <w:sz w:val="24"/>
          <w:szCs w:val="24"/>
          <w:lang w:val="sq-AL"/>
        </w:rPr>
        <w:t xml:space="preserve"> </w:t>
      </w:r>
    </w:p>
    <w:p w:rsidR="00A1311F" w:rsidRPr="00EE6E28" w:rsidRDefault="00C422C1" w:rsidP="00C422C1">
      <w:pPr>
        <w:pStyle w:val="NoSpacing"/>
        <w:ind w:firstLine="288"/>
        <w:rPr>
          <w:rFonts w:ascii="Garamond" w:hAnsi="Garamond"/>
          <w:spacing w:val="-4"/>
        </w:rPr>
      </w:pPr>
      <w:r w:rsidRPr="00EE6E28">
        <w:rPr>
          <w:rFonts w:ascii="Garamond" w:hAnsi="Garamond"/>
          <w:spacing w:val="-4"/>
        </w:rPr>
        <w:t xml:space="preserve">- </w:t>
      </w:r>
      <w:r w:rsidR="00D96DAD" w:rsidRPr="00EE6E28">
        <w:rPr>
          <w:rFonts w:ascii="Garamond" w:hAnsi="Garamond"/>
          <w:spacing w:val="-4"/>
        </w:rPr>
        <w:t>r</w:t>
      </w:r>
      <w:r w:rsidR="00A1311F" w:rsidRPr="00EE6E28">
        <w:rPr>
          <w:rFonts w:ascii="Garamond" w:hAnsi="Garamond"/>
          <w:spacing w:val="-4"/>
        </w:rPr>
        <w:t xml:space="preserve">egjistrimi i </w:t>
      </w:r>
      <w:r w:rsidR="00EF10DD" w:rsidRPr="00EE6E28">
        <w:rPr>
          <w:rFonts w:ascii="Garamond" w:hAnsi="Garamond"/>
          <w:spacing w:val="-4"/>
        </w:rPr>
        <w:t>çështjeve;</w:t>
      </w:r>
      <w:r w:rsidR="00A1311F"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s</w:t>
      </w:r>
      <w:r w:rsidR="00A1311F" w:rsidRPr="00EE6E28">
        <w:rPr>
          <w:rFonts w:ascii="Garamond" w:hAnsi="Garamond"/>
          <w:spacing w:val="-4"/>
        </w:rPr>
        <w:t>hp</w:t>
      </w:r>
      <w:r w:rsidR="009D428D" w:rsidRPr="00EE6E28">
        <w:rPr>
          <w:rFonts w:ascii="Garamond" w:hAnsi="Garamond"/>
          <w:spacing w:val="-4"/>
        </w:rPr>
        <w:t>ë</w:t>
      </w:r>
      <w:r w:rsidR="00A1311F" w:rsidRPr="00EE6E28">
        <w:rPr>
          <w:rFonts w:ascii="Garamond" w:hAnsi="Garamond"/>
          <w:spacing w:val="-4"/>
        </w:rPr>
        <w:t xml:space="preserve">rndarja e </w:t>
      </w:r>
      <w:r w:rsidR="00EF10DD" w:rsidRPr="00EE6E28">
        <w:rPr>
          <w:rFonts w:ascii="Garamond" w:hAnsi="Garamond"/>
          <w:spacing w:val="-4"/>
        </w:rPr>
        <w:t>çështjeve;</w:t>
      </w:r>
      <w:r w:rsidR="00A1311F"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m</w:t>
      </w:r>
      <w:r w:rsidR="00A1311F" w:rsidRPr="00EE6E28">
        <w:rPr>
          <w:rFonts w:ascii="Garamond" w:hAnsi="Garamond"/>
          <w:spacing w:val="-4"/>
        </w:rPr>
        <w:t xml:space="preserve">onitorimi dhe ndjekja e </w:t>
      </w:r>
      <w:r w:rsidR="00EF10DD" w:rsidRPr="00EE6E28">
        <w:rPr>
          <w:rFonts w:ascii="Garamond" w:hAnsi="Garamond"/>
          <w:spacing w:val="-4"/>
        </w:rPr>
        <w:t>çështjeve;</w:t>
      </w:r>
      <w:r w:rsidR="00A1311F"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a</w:t>
      </w:r>
      <w:r w:rsidR="00A1311F" w:rsidRPr="00EE6E28">
        <w:rPr>
          <w:rFonts w:ascii="Garamond" w:hAnsi="Garamond"/>
          <w:spacing w:val="-4"/>
        </w:rPr>
        <w:t>larme p</w:t>
      </w:r>
      <w:r w:rsidR="009D428D" w:rsidRPr="00EE6E28">
        <w:rPr>
          <w:rFonts w:ascii="Garamond" w:hAnsi="Garamond"/>
          <w:spacing w:val="-4"/>
        </w:rPr>
        <w:t>ë</w:t>
      </w:r>
      <w:r w:rsidR="00A1311F" w:rsidRPr="00EE6E28">
        <w:rPr>
          <w:rFonts w:ascii="Garamond" w:hAnsi="Garamond"/>
          <w:spacing w:val="-4"/>
        </w:rPr>
        <w:t xml:space="preserve">r </w:t>
      </w:r>
      <w:r w:rsidR="00EF10DD" w:rsidRPr="00EE6E28">
        <w:rPr>
          <w:rFonts w:ascii="Garamond" w:hAnsi="Garamond"/>
          <w:spacing w:val="-4"/>
        </w:rPr>
        <w:t>çështjet.</w:t>
      </w:r>
      <w:r w:rsidR="00A1311F" w:rsidRPr="00EE6E28">
        <w:rPr>
          <w:rFonts w:ascii="Garamond" w:hAnsi="Garamond"/>
          <w:spacing w:val="-4"/>
        </w:rPr>
        <w:t xml:space="preserve"> </w:t>
      </w:r>
    </w:p>
    <w:p w:rsidR="00A1311F" w:rsidRPr="00EE6E28" w:rsidRDefault="00C422C1" w:rsidP="00C422C1">
      <w:pPr>
        <w:spacing w:after="0" w:line="240" w:lineRule="auto"/>
        <w:ind w:left="284" w:firstLine="0"/>
        <w:jc w:val="left"/>
        <w:rPr>
          <w:rFonts w:ascii="Garamond" w:hAnsi="Garamond"/>
          <w:b/>
          <w:spacing w:val="-4"/>
          <w:sz w:val="24"/>
          <w:szCs w:val="24"/>
          <w:lang w:val="sq-AL"/>
        </w:rPr>
      </w:pPr>
      <w:r w:rsidRPr="00EE6E28">
        <w:rPr>
          <w:rFonts w:ascii="Garamond" w:hAnsi="Garamond"/>
          <w:b/>
          <w:spacing w:val="-4"/>
          <w:sz w:val="24"/>
          <w:szCs w:val="24"/>
          <w:lang w:val="sq-AL"/>
        </w:rPr>
        <w:t xml:space="preserve">- </w:t>
      </w:r>
      <w:r w:rsidR="00A1311F" w:rsidRPr="00EE6E28">
        <w:rPr>
          <w:rFonts w:ascii="Garamond" w:hAnsi="Garamond"/>
          <w:b/>
          <w:spacing w:val="-4"/>
          <w:sz w:val="24"/>
          <w:szCs w:val="24"/>
          <w:lang w:val="sq-AL"/>
        </w:rPr>
        <w:t xml:space="preserve">Menaxhimi i </w:t>
      </w:r>
      <w:r w:rsidR="00EF10DD" w:rsidRPr="00EE6E28">
        <w:rPr>
          <w:rFonts w:ascii="Garamond" w:hAnsi="Garamond"/>
          <w:b/>
          <w:spacing w:val="-4"/>
          <w:sz w:val="24"/>
          <w:szCs w:val="24"/>
          <w:lang w:val="sq-AL"/>
        </w:rPr>
        <w:t>dokumenteve</w:t>
      </w:r>
      <w:r w:rsidRPr="00EE6E28">
        <w:rPr>
          <w:rFonts w:ascii="Garamond" w:hAnsi="Garamond"/>
          <w:b/>
          <w:spacing w:val="-4"/>
          <w:sz w:val="24"/>
          <w:szCs w:val="24"/>
          <w:lang w:val="sq-AL"/>
        </w:rPr>
        <w:t>:</w:t>
      </w:r>
      <w:r w:rsidR="00EF10DD" w:rsidRPr="00EE6E28">
        <w:rPr>
          <w:rFonts w:ascii="Garamond" w:hAnsi="Garamond"/>
          <w:b/>
          <w:spacing w:val="-4"/>
          <w:sz w:val="24"/>
          <w:szCs w:val="24"/>
          <w:lang w:val="sq-AL"/>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r</w:t>
      </w:r>
      <w:r w:rsidR="00A1311F" w:rsidRPr="00EE6E28">
        <w:rPr>
          <w:rFonts w:ascii="Garamond" w:hAnsi="Garamond"/>
          <w:spacing w:val="-4"/>
        </w:rPr>
        <w:t xml:space="preserve">egjistrimi i </w:t>
      </w:r>
      <w:r w:rsidR="00EF10DD" w:rsidRPr="00EE6E28">
        <w:rPr>
          <w:rFonts w:ascii="Garamond" w:hAnsi="Garamond"/>
          <w:spacing w:val="-4"/>
        </w:rPr>
        <w:t xml:space="preserve">dokumenteve;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i</w:t>
      </w:r>
      <w:r w:rsidR="00A1311F" w:rsidRPr="00EE6E28">
        <w:rPr>
          <w:rFonts w:ascii="Garamond" w:hAnsi="Garamond"/>
          <w:spacing w:val="-4"/>
        </w:rPr>
        <w:t xml:space="preserve">ntegrimi me </w:t>
      </w:r>
      <w:r w:rsidR="00A1311F" w:rsidRPr="00EE6E28">
        <w:rPr>
          <w:rFonts w:ascii="Garamond" w:hAnsi="Garamond"/>
          <w:i/>
          <w:spacing w:val="-4"/>
        </w:rPr>
        <w:t>Microsoft Office</w:t>
      </w:r>
      <w:r w:rsidR="00EF10DD" w:rsidRPr="00EE6E28">
        <w:rPr>
          <w:rFonts w:ascii="Garamond" w:hAnsi="Garamond"/>
          <w:spacing w:val="-4"/>
        </w:rPr>
        <w:t>;</w:t>
      </w:r>
      <w:r w:rsidR="00A1311F"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p</w:t>
      </w:r>
      <w:r w:rsidR="00A1311F" w:rsidRPr="00EE6E28">
        <w:rPr>
          <w:rFonts w:ascii="Garamond" w:hAnsi="Garamond"/>
          <w:spacing w:val="-4"/>
        </w:rPr>
        <w:t>rodhimi i dokument</w:t>
      </w:r>
      <w:r w:rsidR="00EF10DD" w:rsidRPr="00EE6E28">
        <w:rPr>
          <w:rFonts w:ascii="Garamond" w:hAnsi="Garamond"/>
          <w:spacing w:val="-4"/>
        </w:rPr>
        <w:t>e</w:t>
      </w:r>
      <w:r w:rsidR="00A1311F" w:rsidRPr="00EE6E28">
        <w:rPr>
          <w:rFonts w:ascii="Garamond" w:hAnsi="Garamond"/>
          <w:spacing w:val="-4"/>
        </w:rPr>
        <w:t>ve t</w:t>
      </w:r>
      <w:r w:rsidR="009D428D" w:rsidRPr="00EE6E28">
        <w:rPr>
          <w:rFonts w:ascii="Garamond" w:hAnsi="Garamond"/>
          <w:spacing w:val="-4"/>
        </w:rPr>
        <w:t>ë</w:t>
      </w:r>
      <w:r w:rsidR="00A1311F" w:rsidRPr="00EE6E28">
        <w:rPr>
          <w:rFonts w:ascii="Garamond" w:hAnsi="Garamond"/>
          <w:spacing w:val="-4"/>
        </w:rPr>
        <w:t xml:space="preserve"> </w:t>
      </w:r>
      <w:r w:rsidR="00EF10DD" w:rsidRPr="00EE6E28">
        <w:rPr>
          <w:rFonts w:ascii="Garamond" w:hAnsi="Garamond"/>
          <w:spacing w:val="-4"/>
        </w:rPr>
        <w:t>çështjeve;</w:t>
      </w:r>
      <w:r w:rsidR="00A1311F"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k</w:t>
      </w:r>
      <w:r w:rsidR="00A1311F" w:rsidRPr="00EE6E28">
        <w:rPr>
          <w:rFonts w:ascii="Garamond" w:hAnsi="Garamond"/>
          <w:spacing w:val="-4"/>
        </w:rPr>
        <w:t>ategorizimi i dokument</w:t>
      </w:r>
      <w:r w:rsidR="00EF10DD" w:rsidRPr="00EE6E28">
        <w:rPr>
          <w:rFonts w:ascii="Garamond" w:hAnsi="Garamond"/>
          <w:spacing w:val="-4"/>
        </w:rPr>
        <w:t>e</w:t>
      </w:r>
      <w:r w:rsidR="00A1311F" w:rsidRPr="00EE6E28">
        <w:rPr>
          <w:rFonts w:ascii="Garamond" w:hAnsi="Garamond"/>
          <w:spacing w:val="-4"/>
        </w:rPr>
        <w:t>ve</w:t>
      </w:r>
      <w:r w:rsidR="00EF10DD" w:rsidRPr="00EE6E28">
        <w:rPr>
          <w:rFonts w:ascii="Garamond" w:hAnsi="Garamond"/>
          <w:spacing w:val="-4"/>
        </w:rPr>
        <w:t>;</w:t>
      </w:r>
      <w:r w:rsidR="000655FB"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i</w:t>
      </w:r>
      <w:r w:rsidR="00A1311F" w:rsidRPr="00EE6E28">
        <w:rPr>
          <w:rFonts w:ascii="Garamond" w:hAnsi="Garamond"/>
          <w:spacing w:val="-4"/>
        </w:rPr>
        <w:t xml:space="preserve">ntegrimi me </w:t>
      </w:r>
      <w:r w:rsidR="00A1311F" w:rsidRPr="00EE6E28">
        <w:rPr>
          <w:rFonts w:ascii="Garamond" w:hAnsi="Garamond"/>
          <w:i/>
          <w:spacing w:val="-4"/>
        </w:rPr>
        <w:t>Windows Explorer</w:t>
      </w:r>
      <w:r w:rsidR="00EF10DD" w:rsidRPr="00EE6E28">
        <w:rPr>
          <w:rFonts w:ascii="Garamond" w:hAnsi="Garamond"/>
          <w:spacing w:val="-4"/>
        </w:rPr>
        <w:t>.</w:t>
      </w:r>
      <w:r w:rsidR="00A1311F" w:rsidRPr="00EE6E28">
        <w:rPr>
          <w:rFonts w:ascii="Garamond" w:hAnsi="Garamond"/>
          <w:spacing w:val="-4"/>
        </w:rPr>
        <w:t xml:space="preserve"> </w:t>
      </w:r>
    </w:p>
    <w:p w:rsidR="00A1311F" w:rsidRPr="00EE6E28" w:rsidRDefault="00C422C1" w:rsidP="00C422C1">
      <w:pPr>
        <w:spacing w:after="0" w:line="240" w:lineRule="auto"/>
        <w:ind w:left="284" w:firstLine="0"/>
        <w:jc w:val="left"/>
        <w:rPr>
          <w:rFonts w:ascii="Garamond" w:hAnsi="Garamond"/>
          <w:b/>
          <w:spacing w:val="-4"/>
          <w:sz w:val="24"/>
          <w:szCs w:val="24"/>
          <w:lang w:val="sq-AL"/>
        </w:rPr>
      </w:pPr>
      <w:r w:rsidRPr="00EE6E28">
        <w:rPr>
          <w:rFonts w:ascii="Garamond" w:hAnsi="Garamond"/>
          <w:b/>
          <w:spacing w:val="-4"/>
          <w:sz w:val="24"/>
          <w:szCs w:val="24"/>
          <w:lang w:val="sq-AL"/>
        </w:rPr>
        <w:t xml:space="preserve">- </w:t>
      </w:r>
      <w:r w:rsidR="00A1311F" w:rsidRPr="00EE6E28">
        <w:rPr>
          <w:rFonts w:ascii="Garamond" w:hAnsi="Garamond"/>
          <w:b/>
          <w:spacing w:val="-4"/>
          <w:sz w:val="24"/>
          <w:szCs w:val="24"/>
          <w:lang w:val="sq-AL"/>
        </w:rPr>
        <w:t xml:space="preserve">Menaxhimi i </w:t>
      </w:r>
      <w:r w:rsidRPr="00EE6E28">
        <w:rPr>
          <w:rFonts w:ascii="Garamond" w:hAnsi="Garamond"/>
          <w:b/>
          <w:spacing w:val="-4"/>
          <w:sz w:val="24"/>
          <w:szCs w:val="24"/>
          <w:lang w:val="sq-AL"/>
        </w:rPr>
        <w:t>kontakteve:</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r</w:t>
      </w:r>
      <w:r w:rsidR="00A1311F" w:rsidRPr="00EE6E28">
        <w:rPr>
          <w:rFonts w:ascii="Garamond" w:hAnsi="Garamond"/>
          <w:spacing w:val="-4"/>
        </w:rPr>
        <w:t xml:space="preserve">egjistri i </w:t>
      </w:r>
      <w:r w:rsidR="00EF10DD" w:rsidRPr="00EE6E28">
        <w:rPr>
          <w:rFonts w:ascii="Garamond" w:hAnsi="Garamond"/>
          <w:spacing w:val="-4"/>
        </w:rPr>
        <w:t>kontakteve</w:t>
      </w:r>
      <w:r w:rsidR="0031111E" w:rsidRPr="00EE6E28">
        <w:rPr>
          <w:rFonts w:ascii="Garamond" w:hAnsi="Garamond"/>
          <w:spacing w:val="-4"/>
        </w:rPr>
        <w:t>;</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s</w:t>
      </w:r>
      <w:r w:rsidR="00A1311F" w:rsidRPr="00EE6E28">
        <w:rPr>
          <w:rFonts w:ascii="Garamond" w:hAnsi="Garamond"/>
          <w:spacing w:val="-4"/>
        </w:rPr>
        <w:t>truktur</w:t>
      </w:r>
      <w:r w:rsidR="00E25525" w:rsidRPr="00EE6E28">
        <w:rPr>
          <w:rFonts w:ascii="Garamond" w:hAnsi="Garamond"/>
          <w:spacing w:val="-4"/>
        </w:rPr>
        <w:t>a</w:t>
      </w:r>
      <w:r w:rsidR="00A1311F" w:rsidRPr="00EE6E28">
        <w:rPr>
          <w:rFonts w:ascii="Garamond" w:hAnsi="Garamond"/>
          <w:spacing w:val="-4"/>
        </w:rPr>
        <w:t xml:space="preserve"> e dosjeve</w:t>
      </w:r>
      <w:r w:rsidR="0031111E" w:rsidRPr="00EE6E28">
        <w:rPr>
          <w:rFonts w:ascii="Garamond" w:hAnsi="Garamond"/>
          <w:spacing w:val="-4"/>
        </w:rPr>
        <w:t>;</w:t>
      </w:r>
      <w:r w:rsidR="00A1311F"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h</w:t>
      </w:r>
      <w:r w:rsidR="00A1311F" w:rsidRPr="00EE6E28">
        <w:rPr>
          <w:rFonts w:ascii="Garamond" w:hAnsi="Garamond"/>
          <w:spacing w:val="-4"/>
        </w:rPr>
        <w:t xml:space="preserve">istoriku i </w:t>
      </w:r>
      <w:r w:rsidR="00EF10DD" w:rsidRPr="00EE6E28">
        <w:rPr>
          <w:rFonts w:ascii="Garamond" w:hAnsi="Garamond"/>
          <w:spacing w:val="-4"/>
        </w:rPr>
        <w:t>komunikimi</w:t>
      </w:r>
      <w:r w:rsidR="0031111E" w:rsidRPr="00EE6E28">
        <w:rPr>
          <w:rFonts w:ascii="Garamond" w:hAnsi="Garamond"/>
          <w:spacing w:val="-4"/>
        </w:rPr>
        <w:t>.</w:t>
      </w:r>
      <w:r w:rsidR="00EF10DD" w:rsidRPr="00EE6E28">
        <w:rPr>
          <w:rFonts w:ascii="Garamond" w:hAnsi="Garamond"/>
          <w:spacing w:val="-4"/>
        </w:rPr>
        <w:t xml:space="preserve"> </w:t>
      </w:r>
    </w:p>
    <w:p w:rsidR="00A1311F" w:rsidRPr="00EE6E28" w:rsidRDefault="00C422C1" w:rsidP="00C422C1">
      <w:pPr>
        <w:spacing w:after="0" w:line="240" w:lineRule="auto"/>
        <w:ind w:left="284" w:firstLine="0"/>
        <w:jc w:val="left"/>
        <w:rPr>
          <w:rFonts w:ascii="Garamond" w:hAnsi="Garamond"/>
          <w:b/>
          <w:spacing w:val="-4"/>
          <w:sz w:val="24"/>
          <w:szCs w:val="24"/>
          <w:lang w:val="sq-AL"/>
        </w:rPr>
      </w:pPr>
      <w:r w:rsidRPr="00EE6E28">
        <w:rPr>
          <w:rFonts w:ascii="Garamond" w:hAnsi="Garamond"/>
          <w:b/>
          <w:spacing w:val="-4"/>
          <w:sz w:val="24"/>
          <w:szCs w:val="24"/>
          <w:lang w:val="sq-AL"/>
        </w:rPr>
        <w:t xml:space="preserve">- </w:t>
      </w:r>
      <w:r w:rsidR="00A1311F" w:rsidRPr="00EE6E28">
        <w:rPr>
          <w:rFonts w:ascii="Garamond" w:hAnsi="Garamond"/>
          <w:b/>
          <w:spacing w:val="-4"/>
          <w:sz w:val="24"/>
          <w:szCs w:val="24"/>
          <w:lang w:val="sq-AL"/>
        </w:rPr>
        <w:t>Siguria</w:t>
      </w:r>
      <w:r w:rsidRPr="00EE6E28">
        <w:rPr>
          <w:rFonts w:ascii="Garamond" w:hAnsi="Garamond"/>
          <w:b/>
          <w:spacing w:val="-4"/>
          <w:sz w:val="24"/>
          <w:szCs w:val="24"/>
          <w:lang w:val="sq-AL"/>
        </w:rPr>
        <w:t>:</w:t>
      </w:r>
      <w:r w:rsidR="00A1311F" w:rsidRPr="00EE6E28">
        <w:rPr>
          <w:rFonts w:ascii="Garamond" w:hAnsi="Garamond"/>
          <w:b/>
          <w:spacing w:val="-4"/>
          <w:sz w:val="24"/>
          <w:szCs w:val="24"/>
          <w:lang w:val="sq-AL"/>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s</w:t>
      </w:r>
      <w:r w:rsidR="00A1311F" w:rsidRPr="00EE6E28">
        <w:rPr>
          <w:rFonts w:ascii="Garamond" w:hAnsi="Garamond"/>
          <w:spacing w:val="-4"/>
        </w:rPr>
        <w:t>iguri n</w:t>
      </w:r>
      <w:r w:rsidR="009D428D" w:rsidRPr="00EE6E28">
        <w:rPr>
          <w:rFonts w:ascii="Garamond" w:hAnsi="Garamond"/>
          <w:spacing w:val="-4"/>
        </w:rPr>
        <w:t>ë</w:t>
      </w:r>
      <w:r w:rsidR="00A1311F" w:rsidRPr="00EE6E28">
        <w:rPr>
          <w:rFonts w:ascii="Garamond" w:hAnsi="Garamond"/>
          <w:spacing w:val="-4"/>
        </w:rPr>
        <w:t xml:space="preserve"> nivel objekti apo dokumenti</w:t>
      </w:r>
      <w:r w:rsidR="0031111E" w:rsidRPr="00EE6E28">
        <w:rPr>
          <w:rFonts w:ascii="Garamond" w:hAnsi="Garamond"/>
          <w:spacing w:val="-4"/>
        </w:rPr>
        <w:t>;</w:t>
      </w:r>
      <w:r w:rsidR="00A1311F"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k</w:t>
      </w:r>
      <w:r w:rsidR="00A1311F" w:rsidRPr="00EE6E28">
        <w:rPr>
          <w:rFonts w:ascii="Garamond" w:hAnsi="Garamond"/>
          <w:spacing w:val="-4"/>
        </w:rPr>
        <w:t>lasifikim i siguris</w:t>
      </w:r>
      <w:r w:rsidR="009D428D" w:rsidRPr="00EE6E28">
        <w:rPr>
          <w:rFonts w:ascii="Garamond" w:hAnsi="Garamond"/>
          <w:spacing w:val="-4"/>
        </w:rPr>
        <w:t>ë</w:t>
      </w:r>
      <w:r w:rsidR="0031111E" w:rsidRPr="00EE6E28">
        <w:rPr>
          <w:rFonts w:ascii="Garamond" w:hAnsi="Garamond"/>
          <w:spacing w:val="-4"/>
        </w:rPr>
        <w:t>.</w:t>
      </w:r>
      <w:r w:rsidR="00A1311F" w:rsidRPr="00EE6E28">
        <w:rPr>
          <w:rFonts w:ascii="Garamond" w:hAnsi="Garamond"/>
          <w:spacing w:val="-4"/>
        </w:rPr>
        <w:t xml:space="preserve"> </w:t>
      </w:r>
    </w:p>
    <w:p w:rsidR="00A1311F" w:rsidRPr="00EE6E28" w:rsidRDefault="00C422C1" w:rsidP="0023395D">
      <w:pPr>
        <w:spacing w:after="0" w:line="240" w:lineRule="auto"/>
        <w:jc w:val="left"/>
        <w:rPr>
          <w:rFonts w:ascii="Garamond" w:hAnsi="Garamond"/>
          <w:b/>
          <w:spacing w:val="-4"/>
          <w:sz w:val="24"/>
          <w:szCs w:val="24"/>
          <w:lang w:val="sq-AL"/>
        </w:rPr>
      </w:pPr>
      <w:r w:rsidRPr="00EE6E28">
        <w:rPr>
          <w:rFonts w:ascii="Garamond" w:hAnsi="Garamond"/>
          <w:b/>
          <w:spacing w:val="-4"/>
          <w:sz w:val="24"/>
          <w:szCs w:val="24"/>
          <w:lang w:val="sq-AL"/>
        </w:rPr>
        <w:t xml:space="preserve">- </w:t>
      </w:r>
      <w:r w:rsidR="00A1311F" w:rsidRPr="00EE6E28">
        <w:rPr>
          <w:rFonts w:ascii="Garamond" w:hAnsi="Garamond"/>
          <w:b/>
          <w:spacing w:val="-4"/>
          <w:sz w:val="24"/>
          <w:szCs w:val="24"/>
          <w:lang w:val="sq-AL"/>
        </w:rPr>
        <w:t>Rrjedha</w:t>
      </w:r>
      <w:r w:rsidR="000655FB" w:rsidRPr="00EE6E28">
        <w:rPr>
          <w:rFonts w:ascii="Garamond" w:hAnsi="Garamond"/>
          <w:b/>
          <w:spacing w:val="-4"/>
          <w:sz w:val="24"/>
          <w:szCs w:val="24"/>
          <w:lang w:val="sq-AL"/>
        </w:rPr>
        <w:t xml:space="preserve"> </w:t>
      </w:r>
      <w:r w:rsidR="00A1311F" w:rsidRPr="00EE6E28">
        <w:rPr>
          <w:rFonts w:ascii="Garamond" w:hAnsi="Garamond"/>
          <w:b/>
          <w:spacing w:val="-4"/>
          <w:sz w:val="24"/>
          <w:szCs w:val="24"/>
          <w:lang w:val="sq-AL"/>
        </w:rPr>
        <w:t>pun</w:t>
      </w:r>
      <w:r w:rsidR="00E25525" w:rsidRPr="00EE6E28">
        <w:rPr>
          <w:rFonts w:ascii="Garamond" w:hAnsi="Garamond"/>
          <w:b/>
          <w:spacing w:val="-4"/>
          <w:sz w:val="24"/>
          <w:szCs w:val="24"/>
          <w:lang w:val="sq-AL"/>
        </w:rPr>
        <w:t>e</w:t>
      </w:r>
      <w:r w:rsidR="00A1311F" w:rsidRPr="00EE6E28">
        <w:rPr>
          <w:rFonts w:ascii="Garamond" w:hAnsi="Garamond"/>
          <w:b/>
          <w:spacing w:val="-4"/>
          <w:sz w:val="24"/>
          <w:szCs w:val="24"/>
          <w:lang w:val="sq-AL"/>
        </w:rPr>
        <w:t xml:space="preserve"> t</w:t>
      </w:r>
      <w:r w:rsidR="009D428D" w:rsidRPr="00EE6E28">
        <w:rPr>
          <w:rFonts w:ascii="Garamond" w:hAnsi="Garamond"/>
          <w:b/>
          <w:spacing w:val="-4"/>
          <w:sz w:val="24"/>
          <w:szCs w:val="24"/>
          <w:lang w:val="sq-AL"/>
        </w:rPr>
        <w:t>ë</w:t>
      </w:r>
      <w:r w:rsidR="00A1311F" w:rsidRPr="00EE6E28">
        <w:rPr>
          <w:rFonts w:ascii="Garamond" w:hAnsi="Garamond"/>
          <w:b/>
          <w:spacing w:val="-4"/>
          <w:sz w:val="24"/>
          <w:szCs w:val="24"/>
          <w:lang w:val="sq-AL"/>
        </w:rPr>
        <w:t xml:space="preserve"> strukturuara dhe t</w:t>
      </w:r>
      <w:r w:rsidR="009D428D" w:rsidRPr="00EE6E28">
        <w:rPr>
          <w:rFonts w:ascii="Garamond" w:hAnsi="Garamond"/>
          <w:b/>
          <w:spacing w:val="-4"/>
          <w:sz w:val="24"/>
          <w:szCs w:val="24"/>
          <w:lang w:val="sq-AL"/>
        </w:rPr>
        <w:t>ë</w:t>
      </w:r>
      <w:r w:rsidR="00A1311F" w:rsidRPr="00EE6E28">
        <w:rPr>
          <w:rFonts w:ascii="Garamond" w:hAnsi="Garamond"/>
          <w:b/>
          <w:spacing w:val="-4"/>
          <w:sz w:val="24"/>
          <w:szCs w:val="24"/>
          <w:lang w:val="sq-AL"/>
        </w:rPr>
        <w:t xml:space="preserve"> </w:t>
      </w:r>
      <w:r w:rsidR="0031111E" w:rsidRPr="00EE6E28">
        <w:rPr>
          <w:rFonts w:ascii="Garamond" w:hAnsi="Garamond"/>
          <w:b/>
          <w:spacing w:val="-4"/>
          <w:sz w:val="24"/>
          <w:szCs w:val="24"/>
          <w:lang w:val="sq-AL"/>
        </w:rPr>
        <w:t>veçanta</w:t>
      </w:r>
      <w:r w:rsidRPr="00EE6E28">
        <w:rPr>
          <w:rFonts w:ascii="Garamond" w:hAnsi="Garamond"/>
          <w:b/>
          <w:spacing w:val="-4"/>
          <w:sz w:val="24"/>
          <w:szCs w:val="24"/>
          <w:lang w:val="sq-AL"/>
        </w:rPr>
        <w:t>:</w:t>
      </w:r>
      <w:r w:rsidR="00A1311F" w:rsidRPr="00EE6E28">
        <w:rPr>
          <w:rFonts w:ascii="Garamond" w:hAnsi="Garamond"/>
          <w:b/>
          <w:spacing w:val="-4"/>
          <w:sz w:val="24"/>
          <w:szCs w:val="24"/>
          <w:lang w:val="sq-AL"/>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a</w:t>
      </w:r>
      <w:r w:rsidR="00A1311F" w:rsidRPr="00EE6E28">
        <w:rPr>
          <w:rFonts w:ascii="Garamond" w:hAnsi="Garamond"/>
          <w:spacing w:val="-4"/>
        </w:rPr>
        <w:t xml:space="preserve">utomatizim i </w:t>
      </w:r>
      <w:r w:rsidR="00EF10DD" w:rsidRPr="00EE6E28">
        <w:rPr>
          <w:rFonts w:ascii="Garamond" w:hAnsi="Garamond"/>
          <w:spacing w:val="-4"/>
        </w:rPr>
        <w:t>proceseve</w:t>
      </w:r>
      <w:r w:rsidR="0031111E" w:rsidRPr="00EE6E28">
        <w:rPr>
          <w:rFonts w:ascii="Garamond" w:hAnsi="Garamond"/>
          <w:spacing w:val="-4"/>
        </w:rPr>
        <w:t>;</w:t>
      </w:r>
      <w:r w:rsidR="00EF10DD"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r</w:t>
      </w:r>
      <w:r w:rsidR="00A1311F" w:rsidRPr="00EE6E28">
        <w:rPr>
          <w:rFonts w:ascii="Garamond" w:hAnsi="Garamond"/>
          <w:spacing w:val="-4"/>
        </w:rPr>
        <w:t xml:space="preserve">ishikim i </w:t>
      </w:r>
      <w:r w:rsidR="00EF10DD" w:rsidRPr="00EE6E28">
        <w:rPr>
          <w:rFonts w:ascii="Garamond" w:hAnsi="Garamond"/>
          <w:spacing w:val="-4"/>
        </w:rPr>
        <w:t>cikleve të çështjeve</w:t>
      </w:r>
      <w:r w:rsidR="0031111E" w:rsidRPr="00EE6E28">
        <w:rPr>
          <w:rFonts w:ascii="Garamond" w:hAnsi="Garamond"/>
          <w:spacing w:val="-4"/>
        </w:rPr>
        <w:t>;</w:t>
      </w:r>
      <w:r w:rsidR="00EF10DD"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m</w:t>
      </w:r>
      <w:r w:rsidR="00A1311F" w:rsidRPr="00EE6E28">
        <w:rPr>
          <w:rFonts w:ascii="Garamond" w:hAnsi="Garamond"/>
          <w:spacing w:val="-4"/>
        </w:rPr>
        <w:t xml:space="preserve">enaxhim i </w:t>
      </w:r>
      <w:r w:rsidR="00EF10DD" w:rsidRPr="00EE6E28">
        <w:rPr>
          <w:rFonts w:ascii="Garamond" w:hAnsi="Garamond"/>
          <w:spacing w:val="-4"/>
        </w:rPr>
        <w:t>rregullave</w:t>
      </w:r>
      <w:r w:rsidR="0031111E" w:rsidRPr="00EE6E28">
        <w:rPr>
          <w:rFonts w:ascii="Garamond" w:hAnsi="Garamond"/>
          <w:spacing w:val="-4"/>
        </w:rPr>
        <w:t>.</w:t>
      </w:r>
      <w:r w:rsidR="00EF10DD" w:rsidRPr="00EE6E28">
        <w:rPr>
          <w:rFonts w:ascii="Garamond" w:hAnsi="Garamond"/>
          <w:spacing w:val="-4"/>
        </w:rPr>
        <w:t xml:space="preserve"> </w:t>
      </w:r>
    </w:p>
    <w:p w:rsidR="00A1311F" w:rsidRPr="00EE6E28" w:rsidRDefault="00C422C1" w:rsidP="00C422C1">
      <w:pPr>
        <w:spacing w:after="0" w:line="240" w:lineRule="auto"/>
        <w:ind w:left="284" w:firstLine="0"/>
        <w:jc w:val="left"/>
        <w:rPr>
          <w:rFonts w:ascii="Garamond" w:hAnsi="Garamond"/>
          <w:b/>
          <w:spacing w:val="-4"/>
          <w:sz w:val="24"/>
          <w:szCs w:val="24"/>
          <w:lang w:val="sq-AL"/>
        </w:rPr>
      </w:pPr>
      <w:r w:rsidRPr="00EE6E28">
        <w:rPr>
          <w:rFonts w:ascii="Garamond" w:hAnsi="Garamond"/>
          <w:b/>
          <w:spacing w:val="-4"/>
          <w:sz w:val="24"/>
          <w:szCs w:val="24"/>
          <w:lang w:val="sq-AL"/>
        </w:rPr>
        <w:t xml:space="preserve">- </w:t>
      </w:r>
      <w:r w:rsidR="00A1311F" w:rsidRPr="00EE6E28">
        <w:rPr>
          <w:rFonts w:ascii="Garamond" w:hAnsi="Garamond"/>
          <w:b/>
          <w:spacing w:val="-4"/>
          <w:sz w:val="24"/>
          <w:szCs w:val="24"/>
          <w:lang w:val="sq-AL"/>
        </w:rPr>
        <w:t>Instruktimi dhe ndihma</w:t>
      </w:r>
      <w:r w:rsidRPr="00EE6E28">
        <w:rPr>
          <w:rFonts w:ascii="Garamond" w:hAnsi="Garamond"/>
          <w:b/>
          <w:spacing w:val="-4"/>
          <w:sz w:val="24"/>
          <w:szCs w:val="24"/>
          <w:lang w:val="sq-AL"/>
        </w:rPr>
        <w:t>:</w:t>
      </w:r>
      <w:r w:rsidR="00A1311F" w:rsidRPr="00EE6E28">
        <w:rPr>
          <w:rFonts w:ascii="Garamond" w:hAnsi="Garamond"/>
          <w:b/>
          <w:spacing w:val="-4"/>
          <w:sz w:val="24"/>
          <w:szCs w:val="24"/>
          <w:lang w:val="sq-AL"/>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n</w:t>
      </w:r>
      <w:r w:rsidR="00A1311F" w:rsidRPr="00EE6E28">
        <w:rPr>
          <w:rFonts w:ascii="Garamond" w:hAnsi="Garamond"/>
          <w:spacing w:val="-4"/>
        </w:rPr>
        <w:t>dihm</w:t>
      </w:r>
      <w:r w:rsidR="009D428D" w:rsidRPr="00EE6E28">
        <w:rPr>
          <w:rFonts w:ascii="Garamond" w:hAnsi="Garamond"/>
          <w:spacing w:val="-4"/>
        </w:rPr>
        <w:t>ë</w:t>
      </w:r>
      <w:r w:rsidR="00A1311F" w:rsidRPr="00EE6E28">
        <w:rPr>
          <w:rFonts w:ascii="Garamond" w:hAnsi="Garamond"/>
          <w:spacing w:val="-4"/>
        </w:rPr>
        <w:t xml:space="preserve"> dhe instruktim proaktiv i p</w:t>
      </w:r>
      <w:r w:rsidR="009D428D" w:rsidRPr="00EE6E28">
        <w:rPr>
          <w:rFonts w:ascii="Garamond" w:hAnsi="Garamond"/>
          <w:spacing w:val="-4"/>
        </w:rPr>
        <w:t>ë</w:t>
      </w:r>
      <w:r w:rsidR="00A1311F" w:rsidRPr="00EE6E28">
        <w:rPr>
          <w:rFonts w:ascii="Garamond" w:hAnsi="Garamond"/>
          <w:spacing w:val="-4"/>
        </w:rPr>
        <w:t>rdoruesit</w:t>
      </w:r>
      <w:r w:rsidR="0031111E" w:rsidRPr="00EE6E28">
        <w:rPr>
          <w:rFonts w:ascii="Garamond" w:hAnsi="Garamond"/>
          <w:spacing w:val="-4"/>
        </w:rPr>
        <w:t>;</w:t>
      </w:r>
      <w:r w:rsidR="00A1311F"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n</w:t>
      </w:r>
      <w:r w:rsidR="00A1311F" w:rsidRPr="00EE6E28">
        <w:rPr>
          <w:rFonts w:ascii="Garamond" w:hAnsi="Garamond"/>
          <w:spacing w:val="-4"/>
        </w:rPr>
        <w:t>dihm</w:t>
      </w:r>
      <w:r w:rsidR="009D428D" w:rsidRPr="00EE6E28">
        <w:rPr>
          <w:rFonts w:ascii="Garamond" w:hAnsi="Garamond"/>
          <w:spacing w:val="-4"/>
        </w:rPr>
        <w:t>ë</w:t>
      </w:r>
      <w:r w:rsidR="00A1311F" w:rsidRPr="00EE6E28">
        <w:rPr>
          <w:rFonts w:ascii="Garamond" w:hAnsi="Garamond"/>
          <w:spacing w:val="-4"/>
        </w:rPr>
        <w:t xml:space="preserve"> n</w:t>
      </w:r>
      <w:r w:rsidR="009D428D" w:rsidRPr="00EE6E28">
        <w:rPr>
          <w:rFonts w:ascii="Garamond" w:hAnsi="Garamond"/>
          <w:spacing w:val="-4"/>
        </w:rPr>
        <w:t>ë</w:t>
      </w:r>
      <w:r w:rsidR="00A1311F" w:rsidRPr="00EE6E28">
        <w:rPr>
          <w:rFonts w:ascii="Garamond" w:hAnsi="Garamond"/>
          <w:spacing w:val="-4"/>
        </w:rPr>
        <w:t xml:space="preserve"> p</w:t>
      </w:r>
      <w:r w:rsidR="009D428D" w:rsidRPr="00EE6E28">
        <w:rPr>
          <w:rFonts w:ascii="Garamond" w:hAnsi="Garamond"/>
          <w:spacing w:val="-4"/>
        </w:rPr>
        <w:t>ë</w:t>
      </w:r>
      <w:r w:rsidR="00A1311F" w:rsidRPr="00EE6E28">
        <w:rPr>
          <w:rFonts w:ascii="Garamond" w:hAnsi="Garamond"/>
          <w:spacing w:val="-4"/>
        </w:rPr>
        <w:t>rputhje me kontekstin</w:t>
      </w:r>
      <w:r w:rsidR="0031111E" w:rsidRPr="00EE6E28">
        <w:rPr>
          <w:rFonts w:ascii="Garamond" w:hAnsi="Garamond"/>
          <w:spacing w:val="-4"/>
        </w:rPr>
        <w:t>.</w:t>
      </w:r>
      <w:r w:rsidR="00A1311F" w:rsidRPr="00EE6E28">
        <w:rPr>
          <w:rFonts w:ascii="Garamond" w:hAnsi="Garamond"/>
          <w:spacing w:val="-4"/>
        </w:rPr>
        <w:t xml:space="preserve"> </w:t>
      </w:r>
    </w:p>
    <w:p w:rsidR="00A1311F" w:rsidRPr="00EE6E28" w:rsidRDefault="00C422C1" w:rsidP="00C422C1">
      <w:pPr>
        <w:spacing w:after="0" w:line="240" w:lineRule="auto"/>
        <w:ind w:left="284" w:firstLine="0"/>
        <w:jc w:val="left"/>
        <w:rPr>
          <w:rFonts w:ascii="Garamond" w:hAnsi="Garamond"/>
          <w:b/>
          <w:spacing w:val="-4"/>
          <w:sz w:val="24"/>
          <w:szCs w:val="24"/>
          <w:lang w:val="sq-AL"/>
        </w:rPr>
      </w:pPr>
      <w:r w:rsidRPr="00EE6E28">
        <w:rPr>
          <w:rFonts w:ascii="Garamond" w:hAnsi="Garamond"/>
          <w:b/>
          <w:spacing w:val="-4"/>
          <w:sz w:val="24"/>
          <w:szCs w:val="24"/>
          <w:lang w:val="sq-AL"/>
        </w:rPr>
        <w:t xml:space="preserve">- </w:t>
      </w:r>
      <w:r w:rsidR="00A1311F" w:rsidRPr="00EE6E28">
        <w:rPr>
          <w:rFonts w:ascii="Garamond" w:hAnsi="Garamond"/>
          <w:b/>
          <w:spacing w:val="-4"/>
          <w:sz w:val="24"/>
          <w:szCs w:val="24"/>
          <w:lang w:val="sq-AL"/>
        </w:rPr>
        <w:t>Nd</w:t>
      </w:r>
      <w:r w:rsidR="009D428D" w:rsidRPr="00EE6E28">
        <w:rPr>
          <w:rFonts w:ascii="Garamond" w:hAnsi="Garamond"/>
          <w:b/>
          <w:spacing w:val="-4"/>
          <w:sz w:val="24"/>
          <w:szCs w:val="24"/>
          <w:lang w:val="sq-AL"/>
        </w:rPr>
        <w:t>ë</w:t>
      </w:r>
      <w:r w:rsidR="00A1311F" w:rsidRPr="00EE6E28">
        <w:rPr>
          <w:rFonts w:ascii="Garamond" w:hAnsi="Garamond"/>
          <w:b/>
          <w:spacing w:val="-4"/>
          <w:sz w:val="24"/>
          <w:szCs w:val="24"/>
          <w:lang w:val="sq-AL"/>
        </w:rPr>
        <w:t>rfaqe e bazuar n</w:t>
      </w:r>
      <w:r w:rsidR="009D428D" w:rsidRPr="00EE6E28">
        <w:rPr>
          <w:rFonts w:ascii="Garamond" w:hAnsi="Garamond"/>
          <w:b/>
          <w:spacing w:val="-4"/>
          <w:sz w:val="24"/>
          <w:szCs w:val="24"/>
          <w:lang w:val="sq-AL"/>
        </w:rPr>
        <w:t>ë</w:t>
      </w:r>
      <w:r w:rsidR="00A1311F" w:rsidRPr="00EE6E28">
        <w:rPr>
          <w:rFonts w:ascii="Garamond" w:hAnsi="Garamond"/>
          <w:b/>
          <w:spacing w:val="-4"/>
          <w:sz w:val="24"/>
          <w:szCs w:val="24"/>
          <w:lang w:val="sq-AL"/>
        </w:rPr>
        <w:t xml:space="preserve"> teknologjin</w:t>
      </w:r>
      <w:r w:rsidR="009D428D" w:rsidRPr="00EE6E28">
        <w:rPr>
          <w:rFonts w:ascii="Garamond" w:hAnsi="Garamond"/>
          <w:b/>
          <w:spacing w:val="-4"/>
          <w:sz w:val="24"/>
          <w:szCs w:val="24"/>
          <w:lang w:val="sq-AL"/>
        </w:rPr>
        <w:t>ë</w:t>
      </w:r>
      <w:r w:rsidR="00A1311F" w:rsidRPr="00EE6E28">
        <w:rPr>
          <w:rFonts w:ascii="Garamond" w:hAnsi="Garamond"/>
          <w:b/>
          <w:spacing w:val="-4"/>
          <w:sz w:val="24"/>
          <w:szCs w:val="24"/>
          <w:lang w:val="sq-AL"/>
        </w:rPr>
        <w:t xml:space="preserve"> </w:t>
      </w:r>
      <w:r w:rsidR="00EF10DD" w:rsidRPr="00EE6E28">
        <w:rPr>
          <w:rFonts w:ascii="Garamond" w:hAnsi="Garamond"/>
          <w:b/>
          <w:spacing w:val="-4"/>
          <w:sz w:val="24"/>
          <w:szCs w:val="24"/>
          <w:lang w:val="sq-AL"/>
        </w:rPr>
        <w:t>portal</w:t>
      </w:r>
      <w:r w:rsidRPr="00EE6E28">
        <w:rPr>
          <w:rFonts w:ascii="Garamond" w:hAnsi="Garamond"/>
          <w:b/>
          <w:spacing w:val="-4"/>
          <w:sz w:val="24"/>
          <w:szCs w:val="24"/>
          <w:lang w:val="sq-AL"/>
        </w:rPr>
        <w:t>:</w:t>
      </w:r>
      <w:r w:rsidR="00EF10DD" w:rsidRPr="00EE6E28">
        <w:rPr>
          <w:rFonts w:ascii="Garamond" w:hAnsi="Garamond"/>
          <w:b/>
          <w:spacing w:val="-4"/>
          <w:sz w:val="24"/>
          <w:szCs w:val="24"/>
          <w:lang w:val="sq-AL"/>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v</w:t>
      </w:r>
      <w:r w:rsidR="00A1311F" w:rsidRPr="00EE6E28">
        <w:rPr>
          <w:rFonts w:ascii="Garamond" w:hAnsi="Garamond"/>
          <w:spacing w:val="-4"/>
        </w:rPr>
        <w:t>et</w:t>
      </w:r>
      <w:r w:rsidR="00EF10DD" w:rsidRPr="00EE6E28">
        <w:rPr>
          <w:rFonts w:ascii="Garamond" w:hAnsi="Garamond"/>
          <w:spacing w:val="-4"/>
        </w:rPr>
        <w:t>ës</w:t>
      </w:r>
      <w:r w:rsidR="00A1311F" w:rsidRPr="00EE6E28">
        <w:rPr>
          <w:rFonts w:ascii="Garamond" w:hAnsi="Garamond"/>
          <w:spacing w:val="-4"/>
        </w:rPr>
        <w:t>h</w:t>
      </w:r>
      <w:r w:rsidR="009D428D" w:rsidRPr="00EE6E28">
        <w:rPr>
          <w:rFonts w:ascii="Garamond" w:hAnsi="Garamond"/>
          <w:spacing w:val="-4"/>
        </w:rPr>
        <w:t>ë</w:t>
      </w:r>
      <w:r w:rsidR="00A1311F" w:rsidRPr="00EE6E28">
        <w:rPr>
          <w:rFonts w:ascii="Garamond" w:hAnsi="Garamond"/>
          <w:spacing w:val="-4"/>
        </w:rPr>
        <w:t>rbim</w:t>
      </w:r>
      <w:r w:rsidR="00EF10DD" w:rsidRPr="00EE6E28">
        <w:rPr>
          <w:rFonts w:ascii="Garamond" w:hAnsi="Garamond"/>
          <w:spacing w:val="-4"/>
        </w:rPr>
        <w:t>;</w:t>
      </w:r>
      <w:r w:rsidR="000655FB" w:rsidRPr="00EE6E28">
        <w:rPr>
          <w:rFonts w:ascii="Garamond" w:hAnsi="Garamond"/>
          <w:spacing w:val="-4"/>
        </w:rPr>
        <w:t xml:space="preserve"> </w:t>
      </w:r>
    </w:p>
    <w:p w:rsidR="00A1311F" w:rsidRPr="00EE6E28" w:rsidRDefault="00C422C1" w:rsidP="00C422C1">
      <w:pPr>
        <w:pStyle w:val="NoSpacing"/>
        <w:ind w:left="284"/>
        <w:rPr>
          <w:rFonts w:ascii="Garamond" w:hAnsi="Garamond"/>
          <w:spacing w:val="-4"/>
        </w:rPr>
      </w:pPr>
      <w:r w:rsidRPr="00EE6E28">
        <w:rPr>
          <w:rFonts w:ascii="Garamond" w:hAnsi="Garamond"/>
          <w:spacing w:val="-4"/>
        </w:rPr>
        <w:t xml:space="preserve">- </w:t>
      </w:r>
      <w:r w:rsidR="00D96DAD" w:rsidRPr="00EE6E28">
        <w:rPr>
          <w:rFonts w:ascii="Garamond" w:hAnsi="Garamond"/>
          <w:spacing w:val="-4"/>
        </w:rPr>
        <w:t>n</w:t>
      </w:r>
      <w:r w:rsidR="00A1311F" w:rsidRPr="00EE6E28">
        <w:rPr>
          <w:rFonts w:ascii="Garamond" w:hAnsi="Garamond"/>
          <w:spacing w:val="-4"/>
        </w:rPr>
        <w:t>d</w:t>
      </w:r>
      <w:r w:rsidR="009D428D" w:rsidRPr="00EE6E28">
        <w:rPr>
          <w:rFonts w:ascii="Garamond" w:hAnsi="Garamond"/>
          <w:spacing w:val="-4"/>
        </w:rPr>
        <w:t>ë</w:t>
      </w:r>
      <w:r w:rsidR="00A1311F" w:rsidRPr="00EE6E28">
        <w:rPr>
          <w:rFonts w:ascii="Garamond" w:hAnsi="Garamond"/>
          <w:spacing w:val="-4"/>
        </w:rPr>
        <w:t xml:space="preserve">rfaqe e bazuar sipas </w:t>
      </w:r>
      <w:r w:rsidR="00EF10DD" w:rsidRPr="00EE6E28">
        <w:rPr>
          <w:rFonts w:ascii="Garamond" w:hAnsi="Garamond"/>
          <w:spacing w:val="-4"/>
        </w:rPr>
        <w:t>r</w:t>
      </w:r>
      <w:r w:rsidR="00A1311F" w:rsidRPr="00EE6E28">
        <w:rPr>
          <w:rFonts w:ascii="Garamond" w:hAnsi="Garamond"/>
          <w:spacing w:val="-4"/>
        </w:rPr>
        <w:t>oleve</w:t>
      </w:r>
      <w:r w:rsidR="00EF10DD" w:rsidRPr="00EE6E28">
        <w:rPr>
          <w:rFonts w:ascii="Garamond" w:hAnsi="Garamond"/>
          <w:spacing w:val="-4"/>
        </w:rPr>
        <w:t>.</w:t>
      </w:r>
      <w:r w:rsidR="00A1311F" w:rsidRPr="00EE6E28">
        <w:rPr>
          <w:rFonts w:ascii="Garamond" w:hAnsi="Garamond"/>
          <w:spacing w:val="-4"/>
        </w:rPr>
        <w:t xml:space="preserve"> </w:t>
      </w:r>
    </w:p>
    <w:p w:rsidR="00A1311F" w:rsidRPr="00EE6E28" w:rsidRDefault="00C422C1" w:rsidP="00C422C1">
      <w:pPr>
        <w:spacing w:after="0" w:line="240" w:lineRule="auto"/>
        <w:ind w:left="284" w:firstLine="0"/>
        <w:jc w:val="left"/>
        <w:rPr>
          <w:rFonts w:ascii="Garamond" w:hAnsi="Garamond"/>
          <w:b/>
          <w:spacing w:val="-4"/>
          <w:sz w:val="24"/>
          <w:szCs w:val="24"/>
          <w:lang w:val="sq-AL"/>
        </w:rPr>
      </w:pPr>
      <w:r w:rsidRPr="00EE6E28">
        <w:rPr>
          <w:rFonts w:ascii="Garamond" w:hAnsi="Garamond"/>
          <w:b/>
          <w:spacing w:val="-4"/>
          <w:sz w:val="24"/>
          <w:szCs w:val="24"/>
          <w:lang w:val="sq-AL"/>
        </w:rPr>
        <w:t>- Navigim/</w:t>
      </w:r>
      <w:r w:rsidR="00EF10DD" w:rsidRPr="00EE6E28">
        <w:rPr>
          <w:rFonts w:ascii="Garamond" w:hAnsi="Garamond"/>
          <w:b/>
          <w:spacing w:val="-4"/>
          <w:sz w:val="24"/>
          <w:szCs w:val="24"/>
          <w:lang w:val="sq-AL"/>
        </w:rPr>
        <w:t>k</w:t>
      </w:r>
      <w:r w:rsidR="009D428D" w:rsidRPr="00EE6E28">
        <w:rPr>
          <w:rFonts w:ascii="Garamond" w:hAnsi="Garamond"/>
          <w:b/>
          <w:spacing w:val="-4"/>
          <w:sz w:val="24"/>
          <w:szCs w:val="24"/>
          <w:lang w:val="sq-AL"/>
        </w:rPr>
        <w:t>ë</w:t>
      </w:r>
      <w:r w:rsidR="00A1311F" w:rsidRPr="00EE6E28">
        <w:rPr>
          <w:rFonts w:ascii="Garamond" w:hAnsi="Garamond"/>
          <w:b/>
          <w:spacing w:val="-4"/>
          <w:sz w:val="24"/>
          <w:szCs w:val="24"/>
          <w:lang w:val="sq-AL"/>
        </w:rPr>
        <w:t>rkim</w:t>
      </w:r>
      <w:r w:rsidR="000655FB" w:rsidRPr="00EE6E28">
        <w:rPr>
          <w:rFonts w:ascii="Garamond" w:hAnsi="Garamond"/>
          <w:b/>
          <w:spacing w:val="-4"/>
          <w:sz w:val="24"/>
          <w:szCs w:val="24"/>
          <w:lang w:val="sq-AL"/>
        </w:rPr>
        <w:t xml:space="preserve"> </w:t>
      </w:r>
    </w:p>
    <w:p w:rsidR="00A1311F" w:rsidRPr="00EE6E28" w:rsidRDefault="00C422C1" w:rsidP="00C422C1">
      <w:pPr>
        <w:spacing w:after="0" w:line="240" w:lineRule="auto"/>
        <w:ind w:left="284" w:firstLine="0"/>
        <w:jc w:val="left"/>
        <w:rPr>
          <w:rFonts w:ascii="Garamond" w:hAnsi="Garamond"/>
          <w:b/>
          <w:spacing w:val="-4"/>
          <w:sz w:val="24"/>
          <w:szCs w:val="24"/>
          <w:lang w:val="sq-AL"/>
        </w:rPr>
      </w:pPr>
      <w:r w:rsidRPr="00EE6E28">
        <w:rPr>
          <w:rFonts w:ascii="Garamond" w:hAnsi="Garamond"/>
          <w:b/>
          <w:spacing w:val="-4"/>
          <w:sz w:val="24"/>
          <w:szCs w:val="24"/>
          <w:lang w:val="sq-AL"/>
        </w:rPr>
        <w:t xml:space="preserve">- </w:t>
      </w:r>
      <w:r w:rsidR="00A1311F" w:rsidRPr="00EE6E28">
        <w:rPr>
          <w:rFonts w:ascii="Garamond" w:hAnsi="Garamond"/>
          <w:b/>
          <w:spacing w:val="-4"/>
          <w:sz w:val="24"/>
          <w:szCs w:val="24"/>
          <w:lang w:val="sq-AL"/>
        </w:rPr>
        <w:t>Raportim</w:t>
      </w:r>
      <w:r w:rsidRPr="00EE6E28">
        <w:rPr>
          <w:rFonts w:ascii="Garamond" w:hAnsi="Garamond"/>
          <w:b/>
          <w:spacing w:val="-4"/>
          <w:sz w:val="24"/>
          <w:szCs w:val="24"/>
          <w:lang w:val="sq-AL"/>
        </w:rPr>
        <w:t>:</w:t>
      </w:r>
    </w:p>
    <w:p w:rsidR="00A1311F" w:rsidRPr="00EE6E28" w:rsidRDefault="00C422C1" w:rsidP="00D96DAD">
      <w:pPr>
        <w:pStyle w:val="NoSpacing"/>
        <w:ind w:firstLine="288"/>
        <w:rPr>
          <w:rFonts w:ascii="Garamond" w:hAnsi="Garamond"/>
          <w:spacing w:val="-4"/>
        </w:rPr>
      </w:pPr>
      <w:r w:rsidRPr="00EE6E28">
        <w:rPr>
          <w:rFonts w:ascii="Garamond" w:hAnsi="Garamond"/>
          <w:spacing w:val="-4"/>
        </w:rPr>
        <w:t xml:space="preserve">- </w:t>
      </w:r>
      <w:r w:rsidR="00D96DAD" w:rsidRPr="00EE6E28">
        <w:rPr>
          <w:rFonts w:ascii="Garamond" w:hAnsi="Garamond"/>
          <w:spacing w:val="-4"/>
        </w:rPr>
        <w:t>s</w:t>
      </w:r>
      <w:r w:rsidR="00A1311F" w:rsidRPr="00EE6E28">
        <w:rPr>
          <w:rFonts w:ascii="Garamond" w:hAnsi="Garamond"/>
          <w:spacing w:val="-4"/>
        </w:rPr>
        <w:t xml:space="preserve">tatistika dhe </w:t>
      </w:r>
      <w:r w:rsidR="00EF10DD" w:rsidRPr="00EE6E28">
        <w:rPr>
          <w:rFonts w:ascii="Garamond" w:hAnsi="Garamond"/>
          <w:spacing w:val="-4"/>
        </w:rPr>
        <w:t>a</w:t>
      </w:r>
      <w:r w:rsidR="00A1311F" w:rsidRPr="00EE6E28">
        <w:rPr>
          <w:rFonts w:ascii="Garamond" w:hAnsi="Garamond"/>
          <w:spacing w:val="-4"/>
        </w:rPr>
        <w:t>naliza n</w:t>
      </w:r>
      <w:r w:rsidR="009D428D" w:rsidRPr="00EE6E28">
        <w:rPr>
          <w:rFonts w:ascii="Garamond" w:hAnsi="Garamond"/>
          <w:spacing w:val="-4"/>
        </w:rPr>
        <w:t>ë</w:t>
      </w:r>
      <w:r w:rsidR="00A1311F" w:rsidRPr="00EE6E28">
        <w:rPr>
          <w:rFonts w:ascii="Garamond" w:hAnsi="Garamond"/>
          <w:spacing w:val="-4"/>
        </w:rPr>
        <w:t xml:space="preserve"> dimensione t</w:t>
      </w:r>
      <w:r w:rsidR="009D428D" w:rsidRPr="00EE6E28">
        <w:rPr>
          <w:rFonts w:ascii="Garamond" w:hAnsi="Garamond"/>
          <w:spacing w:val="-4"/>
        </w:rPr>
        <w:t>ë</w:t>
      </w:r>
      <w:r w:rsidR="00A1311F" w:rsidRPr="00EE6E28">
        <w:rPr>
          <w:rFonts w:ascii="Garamond" w:hAnsi="Garamond"/>
          <w:spacing w:val="-4"/>
        </w:rPr>
        <w:t xml:space="preserve"> ndryshme</w:t>
      </w:r>
      <w:r w:rsidR="00EF10DD" w:rsidRPr="00EE6E28">
        <w:rPr>
          <w:rFonts w:ascii="Garamond" w:hAnsi="Garamond"/>
          <w:spacing w:val="-4"/>
        </w:rPr>
        <w:t>;</w:t>
      </w:r>
    </w:p>
    <w:p w:rsidR="00A1311F" w:rsidRPr="00EE6E28" w:rsidRDefault="00C422C1" w:rsidP="00D96DAD">
      <w:pPr>
        <w:pStyle w:val="NoSpacing"/>
        <w:ind w:firstLine="288"/>
        <w:rPr>
          <w:rFonts w:ascii="Garamond" w:hAnsi="Garamond"/>
          <w:spacing w:val="-4"/>
        </w:rPr>
      </w:pPr>
      <w:r w:rsidRPr="00EE6E28">
        <w:rPr>
          <w:rFonts w:ascii="Garamond" w:hAnsi="Garamond"/>
          <w:spacing w:val="-4"/>
        </w:rPr>
        <w:t xml:space="preserve">- </w:t>
      </w:r>
      <w:r w:rsidR="00D96DAD" w:rsidRPr="00EE6E28">
        <w:rPr>
          <w:rFonts w:ascii="Garamond" w:hAnsi="Garamond"/>
          <w:spacing w:val="-4"/>
        </w:rPr>
        <w:t>s</w:t>
      </w:r>
      <w:r w:rsidR="00A1311F" w:rsidRPr="00EE6E28">
        <w:rPr>
          <w:rFonts w:ascii="Garamond" w:hAnsi="Garamond"/>
          <w:spacing w:val="-4"/>
        </w:rPr>
        <w:t xml:space="preserve">tatistika dhe </w:t>
      </w:r>
      <w:r w:rsidR="00EF10DD" w:rsidRPr="00EE6E28">
        <w:rPr>
          <w:rFonts w:ascii="Garamond" w:hAnsi="Garamond"/>
          <w:spacing w:val="-4"/>
        </w:rPr>
        <w:t>a</w:t>
      </w:r>
      <w:r w:rsidR="00A1311F" w:rsidRPr="00EE6E28">
        <w:rPr>
          <w:rFonts w:ascii="Garamond" w:hAnsi="Garamond"/>
          <w:spacing w:val="-4"/>
        </w:rPr>
        <w:t>naliza n</w:t>
      </w:r>
      <w:r w:rsidR="009D428D" w:rsidRPr="00EE6E28">
        <w:rPr>
          <w:rFonts w:ascii="Garamond" w:hAnsi="Garamond"/>
          <w:spacing w:val="-4"/>
        </w:rPr>
        <w:t>ë</w:t>
      </w:r>
      <w:r w:rsidR="00A1311F" w:rsidRPr="00EE6E28">
        <w:rPr>
          <w:rFonts w:ascii="Garamond" w:hAnsi="Garamond"/>
          <w:spacing w:val="-4"/>
        </w:rPr>
        <w:t xml:space="preserve"> koh</w:t>
      </w:r>
      <w:r w:rsidR="009D428D" w:rsidRPr="00EE6E28">
        <w:rPr>
          <w:rFonts w:ascii="Garamond" w:hAnsi="Garamond"/>
          <w:spacing w:val="-4"/>
        </w:rPr>
        <w:t>ë</w:t>
      </w:r>
      <w:r w:rsidR="00A1311F" w:rsidRPr="00EE6E28">
        <w:rPr>
          <w:rFonts w:ascii="Garamond" w:hAnsi="Garamond"/>
          <w:spacing w:val="-4"/>
        </w:rPr>
        <w:t xml:space="preserve"> reale</w:t>
      </w:r>
      <w:r w:rsidR="00EF10DD" w:rsidRPr="00EE6E28">
        <w:rPr>
          <w:rFonts w:ascii="Garamond" w:hAnsi="Garamond"/>
          <w:spacing w:val="-4"/>
        </w:rPr>
        <w:t>;</w:t>
      </w:r>
    </w:p>
    <w:p w:rsidR="00A1311F" w:rsidRPr="00213088" w:rsidRDefault="00C422C1" w:rsidP="00213088">
      <w:pPr>
        <w:pStyle w:val="NoSpacing"/>
        <w:ind w:firstLine="288"/>
        <w:rPr>
          <w:rFonts w:ascii="Garamond" w:hAnsi="Garamond"/>
          <w:spacing w:val="-4"/>
        </w:rPr>
      </w:pPr>
      <w:r w:rsidRPr="00EE6E28">
        <w:rPr>
          <w:rFonts w:ascii="Garamond" w:hAnsi="Garamond"/>
          <w:spacing w:val="-4"/>
        </w:rPr>
        <w:t xml:space="preserve">- </w:t>
      </w:r>
      <w:r w:rsidR="00D96DAD" w:rsidRPr="00EE6E28">
        <w:rPr>
          <w:rFonts w:ascii="Garamond" w:hAnsi="Garamond"/>
          <w:spacing w:val="-4"/>
        </w:rPr>
        <w:t>f</w:t>
      </w:r>
      <w:r w:rsidR="00A1311F" w:rsidRPr="00EE6E28">
        <w:rPr>
          <w:rFonts w:ascii="Garamond" w:hAnsi="Garamond"/>
          <w:spacing w:val="-4"/>
        </w:rPr>
        <w:t>leksibilitet n</w:t>
      </w:r>
      <w:r w:rsidR="009D428D" w:rsidRPr="00EE6E28">
        <w:rPr>
          <w:rFonts w:ascii="Garamond" w:hAnsi="Garamond"/>
          <w:spacing w:val="-4"/>
        </w:rPr>
        <w:t>ë</w:t>
      </w:r>
      <w:r w:rsidR="00A1311F" w:rsidRPr="00EE6E28">
        <w:rPr>
          <w:rFonts w:ascii="Garamond" w:hAnsi="Garamond"/>
          <w:spacing w:val="-4"/>
        </w:rPr>
        <w:t xml:space="preserve"> krijimin e raporteve</w:t>
      </w:r>
      <w:r w:rsidR="00EF10DD" w:rsidRPr="00EE6E28">
        <w:rPr>
          <w:rFonts w:ascii="Garamond" w:hAnsi="Garamond"/>
          <w:spacing w:val="-4"/>
        </w:rPr>
        <w:t>.</w:t>
      </w:r>
    </w:p>
    <w:p w:rsidR="00A1311F" w:rsidRPr="00EE6E28" w:rsidRDefault="00A1311F" w:rsidP="00CB7903">
      <w:pPr>
        <w:pStyle w:val="CM30"/>
        <w:ind w:firstLine="284"/>
        <w:jc w:val="both"/>
        <w:rPr>
          <w:rFonts w:ascii="Garamond" w:hAnsi="Garamond" w:cs="Times New Roman"/>
          <w:b/>
          <w:spacing w:val="-4"/>
          <w:lang w:val="sq-AL"/>
        </w:rPr>
      </w:pPr>
      <w:r w:rsidRPr="00EE6E28">
        <w:rPr>
          <w:rFonts w:ascii="Garamond" w:hAnsi="Garamond" w:cs="Times New Roman"/>
          <w:b/>
          <w:spacing w:val="-4"/>
          <w:lang w:val="sq-AL"/>
        </w:rPr>
        <w:t xml:space="preserve"> </w:t>
      </w:r>
      <w:bookmarkStart w:id="2" w:name="_Toc276817124"/>
      <w:r w:rsidRPr="00EE6E28">
        <w:rPr>
          <w:rFonts w:ascii="Garamond" w:hAnsi="Garamond" w:cs="Times New Roman"/>
          <w:b/>
          <w:spacing w:val="-4"/>
          <w:lang w:val="sq-AL"/>
        </w:rPr>
        <w:t xml:space="preserve">Arkitektura </w:t>
      </w:r>
      <w:r w:rsidR="00EF10DD" w:rsidRPr="00EE6E28">
        <w:rPr>
          <w:rFonts w:ascii="Garamond" w:hAnsi="Garamond" w:cs="Times New Roman"/>
          <w:b/>
          <w:spacing w:val="-4"/>
          <w:lang w:val="sq-AL"/>
        </w:rPr>
        <w:t>t</w:t>
      </w:r>
      <w:r w:rsidRPr="00EE6E28">
        <w:rPr>
          <w:rFonts w:ascii="Garamond" w:hAnsi="Garamond" w:cs="Times New Roman"/>
          <w:b/>
          <w:spacing w:val="-4"/>
          <w:lang w:val="sq-AL"/>
        </w:rPr>
        <w:t>eknike</w:t>
      </w:r>
      <w:bookmarkEnd w:id="2"/>
    </w:p>
    <w:p w:rsidR="00A1311F" w:rsidRPr="00F84F57" w:rsidRDefault="00A1311F" w:rsidP="00F84F57">
      <w:pPr>
        <w:spacing w:after="0" w:line="240" w:lineRule="auto"/>
        <w:rPr>
          <w:rFonts w:ascii="Garamond" w:hAnsi="Garamond"/>
          <w:spacing w:val="-4"/>
          <w:sz w:val="24"/>
          <w:szCs w:val="24"/>
          <w:lang w:val="sq-AL"/>
        </w:rPr>
      </w:pPr>
      <w:r w:rsidRPr="00EE6E28">
        <w:rPr>
          <w:rFonts w:ascii="Garamond" w:hAnsi="Garamond"/>
          <w:spacing w:val="-4"/>
          <w:sz w:val="24"/>
          <w:szCs w:val="24"/>
          <w:lang w:val="sq-AL"/>
        </w:rPr>
        <w:t xml:space="preserve">Arkitektura teknike e sistemit AlBIS </w:t>
      </w:r>
      <w:r w:rsidR="009D428D" w:rsidRPr="00EE6E28">
        <w:rPr>
          <w:rFonts w:ascii="Garamond" w:hAnsi="Garamond"/>
          <w:spacing w:val="-4"/>
          <w:sz w:val="24"/>
          <w:szCs w:val="24"/>
          <w:lang w:val="sq-AL"/>
        </w:rPr>
        <w:t>ë</w:t>
      </w:r>
      <w:r w:rsidRPr="00EE6E28">
        <w:rPr>
          <w:rFonts w:ascii="Garamond" w:hAnsi="Garamond"/>
          <w:spacing w:val="-4"/>
          <w:sz w:val="24"/>
          <w:szCs w:val="24"/>
          <w:lang w:val="sq-AL"/>
        </w:rPr>
        <w:t>sht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e bazuar n</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teknologjit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m</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avancuara </w:t>
      </w:r>
      <w:r w:rsidR="00F8276B" w:rsidRPr="00EE6E28">
        <w:rPr>
          <w:rFonts w:ascii="Garamond" w:hAnsi="Garamond"/>
          <w:i/>
          <w:spacing w:val="-4"/>
          <w:sz w:val="24"/>
          <w:szCs w:val="24"/>
          <w:lang w:val="sq-AL"/>
        </w:rPr>
        <w:t>h</w:t>
      </w:r>
      <w:r w:rsidRPr="00EE6E28">
        <w:rPr>
          <w:rFonts w:ascii="Garamond" w:hAnsi="Garamond"/>
          <w:i/>
          <w:spacing w:val="-4"/>
          <w:sz w:val="24"/>
          <w:szCs w:val="24"/>
          <w:lang w:val="sq-AL"/>
        </w:rPr>
        <w:t>ardware</w:t>
      </w:r>
      <w:r w:rsidRPr="00EE6E28">
        <w:rPr>
          <w:rFonts w:ascii="Garamond" w:hAnsi="Garamond"/>
          <w:spacing w:val="-4"/>
          <w:sz w:val="24"/>
          <w:szCs w:val="24"/>
          <w:lang w:val="sq-AL"/>
        </w:rPr>
        <w:t xml:space="preserve"> dhe </w:t>
      </w:r>
      <w:r w:rsidR="00F8276B" w:rsidRPr="00EE6E28">
        <w:rPr>
          <w:rFonts w:ascii="Garamond" w:hAnsi="Garamond"/>
          <w:i/>
          <w:spacing w:val="-4"/>
          <w:sz w:val="24"/>
          <w:szCs w:val="24"/>
          <w:lang w:val="sq-AL"/>
        </w:rPr>
        <w:t>s</w:t>
      </w:r>
      <w:r w:rsidRPr="00EE6E28">
        <w:rPr>
          <w:rFonts w:ascii="Garamond" w:hAnsi="Garamond"/>
          <w:i/>
          <w:spacing w:val="-4"/>
          <w:sz w:val="24"/>
          <w:szCs w:val="24"/>
          <w:lang w:val="sq-AL"/>
        </w:rPr>
        <w:t>oftware</w:t>
      </w:r>
      <w:r w:rsidR="0031111E" w:rsidRPr="00EE6E28">
        <w:rPr>
          <w:rFonts w:ascii="Garamond" w:hAnsi="Garamond"/>
          <w:spacing w:val="-4"/>
          <w:sz w:val="24"/>
          <w:szCs w:val="24"/>
          <w:lang w:val="sq-AL"/>
        </w:rPr>
        <w:t>,</w:t>
      </w:r>
      <w:r w:rsidRPr="00EE6E28">
        <w:rPr>
          <w:rFonts w:ascii="Garamond" w:hAnsi="Garamond"/>
          <w:spacing w:val="-4"/>
          <w:sz w:val="24"/>
          <w:szCs w:val="24"/>
          <w:lang w:val="sq-AL"/>
        </w:rPr>
        <w:t xml:space="preserve">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cilat jan</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testuara dhe sigurojn</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nj</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menaxhim dhe kontroll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plot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proceseve dhe dokumenteve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sistemit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përmbarimit. Sistemi përmban opsionin përkatës që përmbaruesit gjyqësorë privatë të mund të logojnë vetëm përmes sistemit SIAIP, që përdoret prej tyre, në sistemin ALBIS. Ky opsion bën të mundur që përmbaruesit privatë të mos logohen dy herë, por mjafton të jenë të loguar 1 herë në SIAIP dhe me të njëjtat kredenciale, nëse duan, v</w:t>
      </w:r>
      <w:r w:rsidR="00F84F57">
        <w:rPr>
          <w:rFonts w:ascii="Garamond" w:hAnsi="Garamond"/>
          <w:spacing w:val="-4"/>
          <w:sz w:val="24"/>
          <w:szCs w:val="24"/>
          <w:lang w:val="sq-AL"/>
        </w:rPr>
        <w:t>ijojnë punën në sistemin ALBIS.</w:t>
      </w:r>
    </w:p>
    <w:p w:rsidR="00A1311F" w:rsidRPr="00EE6E28" w:rsidRDefault="00A1311F" w:rsidP="00CB7903">
      <w:pPr>
        <w:pStyle w:val="CM30"/>
        <w:ind w:firstLine="284"/>
        <w:jc w:val="both"/>
        <w:rPr>
          <w:rFonts w:ascii="Garamond" w:hAnsi="Garamond" w:cs="Times New Roman"/>
          <w:b/>
          <w:spacing w:val="-4"/>
          <w:lang w:val="sq-AL"/>
        </w:rPr>
      </w:pPr>
      <w:bookmarkStart w:id="3" w:name="_Toc276817125"/>
      <w:r w:rsidRPr="00EE6E28">
        <w:rPr>
          <w:rFonts w:ascii="Garamond" w:hAnsi="Garamond" w:cs="Times New Roman"/>
          <w:b/>
          <w:spacing w:val="-4"/>
          <w:lang w:val="sq-AL"/>
        </w:rPr>
        <w:t xml:space="preserve">Arkitektura </w:t>
      </w:r>
      <w:r w:rsidR="0031111E" w:rsidRPr="00EE6E28">
        <w:rPr>
          <w:rFonts w:ascii="Garamond" w:hAnsi="Garamond" w:cs="Times New Roman"/>
          <w:b/>
          <w:i/>
          <w:spacing w:val="-4"/>
          <w:lang w:val="sq-AL"/>
        </w:rPr>
        <w:t>s</w:t>
      </w:r>
      <w:r w:rsidRPr="00EE6E28">
        <w:rPr>
          <w:rFonts w:ascii="Garamond" w:hAnsi="Garamond" w:cs="Times New Roman"/>
          <w:b/>
          <w:i/>
          <w:spacing w:val="-4"/>
          <w:lang w:val="sq-AL"/>
        </w:rPr>
        <w:t>oftware</w:t>
      </w:r>
      <w:bookmarkEnd w:id="3"/>
    </w:p>
    <w:p w:rsidR="00521379" w:rsidRPr="00773C9C" w:rsidRDefault="00A1311F" w:rsidP="00773C9C">
      <w:pPr>
        <w:spacing w:after="0" w:line="240" w:lineRule="auto"/>
        <w:rPr>
          <w:rFonts w:ascii="Garamond" w:hAnsi="Garamond"/>
          <w:spacing w:val="-4"/>
          <w:sz w:val="24"/>
          <w:szCs w:val="24"/>
          <w:lang w:val="sq-AL"/>
        </w:rPr>
      </w:pPr>
      <w:r w:rsidRPr="00EE6E28">
        <w:rPr>
          <w:rFonts w:ascii="Garamond" w:hAnsi="Garamond"/>
          <w:spacing w:val="-4"/>
          <w:sz w:val="24"/>
          <w:szCs w:val="24"/>
          <w:lang w:val="sq-AL"/>
        </w:rPr>
        <w:t xml:space="preserve">Arkitektura </w:t>
      </w:r>
      <w:r w:rsidR="0031111E" w:rsidRPr="00EE6E28">
        <w:rPr>
          <w:rFonts w:ascii="Garamond" w:hAnsi="Garamond"/>
          <w:i/>
          <w:spacing w:val="-4"/>
          <w:sz w:val="24"/>
          <w:szCs w:val="24"/>
          <w:lang w:val="sq-AL"/>
        </w:rPr>
        <w:t>s</w:t>
      </w:r>
      <w:r w:rsidRPr="00EE6E28">
        <w:rPr>
          <w:rFonts w:ascii="Garamond" w:hAnsi="Garamond"/>
          <w:i/>
          <w:spacing w:val="-4"/>
          <w:sz w:val="24"/>
          <w:szCs w:val="24"/>
          <w:lang w:val="sq-AL"/>
        </w:rPr>
        <w:t>oft</w:t>
      </w:r>
      <w:r w:rsidR="0031111E" w:rsidRPr="00EE6E28">
        <w:rPr>
          <w:rFonts w:ascii="Garamond" w:hAnsi="Garamond"/>
          <w:i/>
          <w:spacing w:val="-4"/>
          <w:sz w:val="24"/>
          <w:szCs w:val="24"/>
          <w:lang w:val="sq-AL"/>
        </w:rPr>
        <w:t>w</w:t>
      </w:r>
      <w:r w:rsidRPr="00EE6E28">
        <w:rPr>
          <w:rFonts w:ascii="Garamond" w:hAnsi="Garamond"/>
          <w:i/>
          <w:spacing w:val="-4"/>
          <w:sz w:val="24"/>
          <w:szCs w:val="24"/>
          <w:lang w:val="sq-AL"/>
        </w:rPr>
        <w:t>are</w:t>
      </w:r>
      <w:r w:rsidRPr="00EE6E28">
        <w:rPr>
          <w:rFonts w:ascii="Garamond" w:hAnsi="Garamond"/>
          <w:spacing w:val="-4"/>
          <w:sz w:val="24"/>
          <w:szCs w:val="24"/>
          <w:lang w:val="sq-AL"/>
        </w:rPr>
        <w:t xml:space="preserve"> e AlBIS</w:t>
      </w:r>
      <w:r w:rsidR="0031111E" w:rsidRPr="00EE6E28">
        <w:rPr>
          <w:rFonts w:ascii="Garamond" w:hAnsi="Garamond"/>
          <w:spacing w:val="-4"/>
          <w:sz w:val="24"/>
          <w:szCs w:val="24"/>
          <w:lang w:val="sq-AL"/>
        </w:rPr>
        <w:t>-it</w:t>
      </w:r>
      <w:r w:rsidRPr="00EE6E28">
        <w:rPr>
          <w:rFonts w:ascii="Garamond" w:hAnsi="Garamond"/>
          <w:spacing w:val="-4"/>
          <w:sz w:val="24"/>
          <w:szCs w:val="24"/>
          <w:lang w:val="sq-AL"/>
        </w:rPr>
        <w:t xml:space="preserve"> </w:t>
      </w:r>
      <w:r w:rsidR="009D428D" w:rsidRPr="00EE6E28">
        <w:rPr>
          <w:rFonts w:ascii="Garamond" w:hAnsi="Garamond"/>
          <w:spacing w:val="-4"/>
          <w:sz w:val="24"/>
          <w:szCs w:val="24"/>
          <w:lang w:val="sq-AL"/>
        </w:rPr>
        <w:t>ë</w:t>
      </w:r>
      <w:r w:rsidRPr="00EE6E28">
        <w:rPr>
          <w:rFonts w:ascii="Garamond" w:hAnsi="Garamond"/>
          <w:spacing w:val="-4"/>
          <w:sz w:val="24"/>
          <w:szCs w:val="24"/>
          <w:lang w:val="sq-AL"/>
        </w:rPr>
        <w:t>sht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e bazuar n</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w:t>
      </w:r>
      <w:r w:rsidR="00F8276B" w:rsidRPr="00EE6E28">
        <w:rPr>
          <w:rFonts w:ascii="Garamond" w:hAnsi="Garamond"/>
          <w:spacing w:val="-4"/>
          <w:sz w:val="24"/>
          <w:szCs w:val="24"/>
          <w:lang w:val="sq-AL"/>
        </w:rPr>
        <w:t>p</w:t>
      </w:r>
      <w:r w:rsidRPr="00EE6E28">
        <w:rPr>
          <w:rFonts w:ascii="Garamond" w:hAnsi="Garamond"/>
          <w:spacing w:val="-4"/>
          <w:sz w:val="24"/>
          <w:szCs w:val="24"/>
          <w:lang w:val="sq-AL"/>
        </w:rPr>
        <w:t>latform</w:t>
      </w:r>
      <w:r w:rsidR="009D428D" w:rsidRPr="00EE6E28">
        <w:rPr>
          <w:rFonts w:ascii="Garamond" w:hAnsi="Garamond"/>
          <w:spacing w:val="-4"/>
          <w:sz w:val="24"/>
          <w:szCs w:val="24"/>
          <w:lang w:val="sq-AL"/>
        </w:rPr>
        <w:t>ë</w:t>
      </w:r>
      <w:r w:rsidRPr="00EE6E28">
        <w:rPr>
          <w:rFonts w:ascii="Garamond" w:hAnsi="Garamond"/>
          <w:spacing w:val="-4"/>
          <w:sz w:val="24"/>
          <w:szCs w:val="24"/>
          <w:lang w:val="sq-AL"/>
        </w:rPr>
        <w:t>n e IBM FileNet P8</w:t>
      </w:r>
      <w:r w:rsidR="00186F70" w:rsidRPr="00EE6E28">
        <w:rPr>
          <w:rFonts w:ascii="Garamond" w:hAnsi="Garamond"/>
          <w:spacing w:val="-4"/>
          <w:sz w:val="24"/>
          <w:szCs w:val="24"/>
          <w:lang w:val="sq-AL"/>
        </w:rPr>
        <w:t>,</w:t>
      </w:r>
      <w:r w:rsidRPr="00EE6E28">
        <w:rPr>
          <w:rFonts w:ascii="Garamond" w:hAnsi="Garamond"/>
          <w:spacing w:val="-4"/>
          <w:sz w:val="24"/>
          <w:szCs w:val="24"/>
          <w:lang w:val="sq-AL"/>
        </w:rPr>
        <w:t xml:space="preserve"> e cila n</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w:t>
      </w:r>
      <w:r w:rsidR="00F8276B" w:rsidRPr="00EE6E28">
        <w:rPr>
          <w:rFonts w:ascii="Garamond" w:hAnsi="Garamond"/>
          <w:spacing w:val="-4"/>
          <w:sz w:val="24"/>
          <w:szCs w:val="24"/>
          <w:lang w:val="sq-AL"/>
        </w:rPr>
        <w:t>bashkëpunim</w:t>
      </w:r>
      <w:r w:rsidRPr="00EE6E28">
        <w:rPr>
          <w:rFonts w:ascii="Garamond" w:hAnsi="Garamond"/>
          <w:spacing w:val="-4"/>
          <w:sz w:val="24"/>
          <w:szCs w:val="24"/>
          <w:lang w:val="sq-AL"/>
        </w:rPr>
        <w:t xml:space="preserve"> me </w:t>
      </w:r>
      <w:r w:rsidR="00F8276B" w:rsidRPr="00EE6E28">
        <w:rPr>
          <w:rFonts w:ascii="Garamond" w:hAnsi="Garamond"/>
          <w:spacing w:val="-4"/>
          <w:sz w:val="24"/>
          <w:szCs w:val="24"/>
          <w:lang w:val="sq-AL"/>
        </w:rPr>
        <w:t>komponentët</w:t>
      </w:r>
      <w:r w:rsidRPr="00EE6E28">
        <w:rPr>
          <w:rFonts w:ascii="Garamond" w:hAnsi="Garamond"/>
          <w:spacing w:val="-4"/>
          <w:sz w:val="24"/>
          <w:szCs w:val="24"/>
          <w:lang w:val="sq-AL"/>
        </w:rPr>
        <w:t xml:space="preserve"> e tjer</w:t>
      </w:r>
      <w:r w:rsidR="00F8276B" w:rsidRPr="00EE6E28">
        <w:rPr>
          <w:rFonts w:ascii="Garamond" w:hAnsi="Garamond"/>
          <w:spacing w:val="-4"/>
          <w:sz w:val="24"/>
          <w:szCs w:val="24"/>
          <w:lang w:val="sq-AL"/>
        </w:rPr>
        <w:t>ë</w:t>
      </w:r>
      <w:r w:rsidRPr="00EE6E28">
        <w:rPr>
          <w:rFonts w:ascii="Garamond" w:hAnsi="Garamond"/>
          <w:spacing w:val="-4"/>
          <w:sz w:val="24"/>
          <w:szCs w:val="24"/>
          <w:lang w:val="sq-AL"/>
        </w:rPr>
        <w:t xml:space="preserve"> mund</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son menaxhimin e </w:t>
      </w:r>
      <w:r w:rsidR="00F8276B" w:rsidRPr="00EE6E28">
        <w:rPr>
          <w:rFonts w:ascii="Garamond" w:hAnsi="Garamond"/>
          <w:spacing w:val="-4"/>
          <w:sz w:val="24"/>
          <w:szCs w:val="24"/>
          <w:lang w:val="sq-AL"/>
        </w:rPr>
        <w:t>çështjeve</w:t>
      </w:r>
      <w:r w:rsidRPr="00EE6E28">
        <w:rPr>
          <w:rFonts w:ascii="Garamond" w:hAnsi="Garamond"/>
          <w:spacing w:val="-4"/>
          <w:sz w:val="24"/>
          <w:szCs w:val="24"/>
          <w:lang w:val="sq-AL"/>
        </w:rPr>
        <w:t xml:space="preserve"> dhe </w:t>
      </w:r>
      <w:r w:rsidR="00CB5FDF" w:rsidRPr="00EE6E28">
        <w:rPr>
          <w:rFonts w:ascii="Garamond" w:hAnsi="Garamond"/>
          <w:spacing w:val="-4"/>
          <w:sz w:val="24"/>
          <w:szCs w:val="24"/>
          <w:lang w:val="sq-AL"/>
        </w:rPr>
        <w:t xml:space="preserve">të </w:t>
      </w:r>
      <w:r w:rsidRPr="00EE6E28">
        <w:rPr>
          <w:rFonts w:ascii="Garamond" w:hAnsi="Garamond"/>
          <w:spacing w:val="-4"/>
          <w:sz w:val="24"/>
          <w:szCs w:val="24"/>
          <w:lang w:val="sq-AL"/>
        </w:rPr>
        <w:t>dokument</w:t>
      </w:r>
      <w:r w:rsidR="00F8276B" w:rsidRPr="00EE6E28">
        <w:rPr>
          <w:rFonts w:ascii="Garamond" w:hAnsi="Garamond"/>
          <w:spacing w:val="-4"/>
          <w:sz w:val="24"/>
          <w:szCs w:val="24"/>
          <w:lang w:val="sq-AL"/>
        </w:rPr>
        <w:t>e</w:t>
      </w:r>
      <w:r w:rsidRPr="00EE6E28">
        <w:rPr>
          <w:rFonts w:ascii="Garamond" w:hAnsi="Garamond"/>
          <w:spacing w:val="-4"/>
          <w:sz w:val="24"/>
          <w:szCs w:val="24"/>
          <w:lang w:val="sq-AL"/>
        </w:rPr>
        <w:t>ve, n</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m</w:t>
      </w:r>
      <w:r w:rsidR="009D428D" w:rsidRPr="00EE6E28">
        <w:rPr>
          <w:rFonts w:ascii="Garamond" w:hAnsi="Garamond"/>
          <w:spacing w:val="-4"/>
          <w:sz w:val="24"/>
          <w:szCs w:val="24"/>
          <w:lang w:val="sq-AL"/>
        </w:rPr>
        <w:t>ë</w:t>
      </w:r>
      <w:r w:rsidRPr="00EE6E28">
        <w:rPr>
          <w:rFonts w:ascii="Garamond" w:hAnsi="Garamond"/>
          <w:spacing w:val="-4"/>
          <w:sz w:val="24"/>
          <w:szCs w:val="24"/>
          <w:lang w:val="sq-AL"/>
        </w:rPr>
        <w:t>nyr</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pajtueshme me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gjitha llojet e rregullave institucionale apo ligjore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sh</w:t>
      </w:r>
      <w:r w:rsidR="009D428D" w:rsidRPr="00EE6E28">
        <w:rPr>
          <w:rFonts w:ascii="Garamond" w:hAnsi="Garamond"/>
          <w:spacing w:val="-4"/>
          <w:sz w:val="24"/>
          <w:szCs w:val="24"/>
          <w:lang w:val="sq-AL"/>
        </w:rPr>
        <w:t>ë</w:t>
      </w:r>
      <w:r w:rsidRPr="00EE6E28">
        <w:rPr>
          <w:rFonts w:ascii="Garamond" w:hAnsi="Garamond"/>
          <w:spacing w:val="-4"/>
          <w:sz w:val="24"/>
          <w:szCs w:val="24"/>
          <w:lang w:val="sq-AL"/>
        </w:rPr>
        <w:t>rbimit p</w:t>
      </w:r>
      <w:r w:rsidR="009D428D" w:rsidRPr="00EE6E28">
        <w:rPr>
          <w:rFonts w:ascii="Garamond" w:hAnsi="Garamond"/>
          <w:spacing w:val="-4"/>
          <w:sz w:val="24"/>
          <w:szCs w:val="24"/>
          <w:lang w:val="sq-AL"/>
        </w:rPr>
        <w:t>ë</w:t>
      </w:r>
      <w:r w:rsidRPr="00EE6E28">
        <w:rPr>
          <w:rFonts w:ascii="Garamond" w:hAnsi="Garamond"/>
          <w:spacing w:val="-4"/>
          <w:sz w:val="24"/>
          <w:szCs w:val="24"/>
          <w:lang w:val="sq-AL"/>
        </w:rPr>
        <w:t>rmbarimor shtet</w:t>
      </w:r>
      <w:r w:rsidR="009D428D" w:rsidRPr="00EE6E28">
        <w:rPr>
          <w:rFonts w:ascii="Garamond" w:hAnsi="Garamond"/>
          <w:spacing w:val="-4"/>
          <w:sz w:val="24"/>
          <w:szCs w:val="24"/>
          <w:lang w:val="sq-AL"/>
        </w:rPr>
        <w:t>ë</w:t>
      </w:r>
      <w:r w:rsidRPr="00EE6E28">
        <w:rPr>
          <w:rFonts w:ascii="Garamond" w:hAnsi="Garamond"/>
          <w:spacing w:val="-4"/>
          <w:sz w:val="24"/>
          <w:szCs w:val="24"/>
          <w:lang w:val="sq-AL"/>
        </w:rPr>
        <w:t>ror apo privat. Gjithashtu, ajo b</w:t>
      </w:r>
      <w:r w:rsidR="009D428D" w:rsidRPr="00EE6E28">
        <w:rPr>
          <w:rFonts w:ascii="Garamond" w:hAnsi="Garamond"/>
          <w:spacing w:val="-4"/>
          <w:sz w:val="24"/>
          <w:szCs w:val="24"/>
          <w:lang w:val="sq-AL"/>
        </w:rPr>
        <w:t>ë</w:t>
      </w:r>
      <w:r w:rsidRPr="00EE6E28">
        <w:rPr>
          <w:rFonts w:ascii="Garamond" w:hAnsi="Garamond"/>
          <w:spacing w:val="-4"/>
          <w:sz w:val="24"/>
          <w:szCs w:val="24"/>
          <w:lang w:val="sq-AL"/>
        </w:rPr>
        <w:t>n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mundur kontrollin dhe menaxhimin nga Ministria e Drejt</w:t>
      </w:r>
      <w:r w:rsidR="009D428D" w:rsidRPr="00EE6E28">
        <w:rPr>
          <w:rFonts w:ascii="Garamond" w:hAnsi="Garamond"/>
          <w:spacing w:val="-4"/>
          <w:sz w:val="24"/>
          <w:szCs w:val="24"/>
          <w:lang w:val="sq-AL"/>
        </w:rPr>
        <w:t>ë</w:t>
      </w:r>
      <w:r w:rsidRPr="00EE6E28">
        <w:rPr>
          <w:rFonts w:ascii="Garamond" w:hAnsi="Garamond"/>
          <w:spacing w:val="-4"/>
          <w:sz w:val="24"/>
          <w:szCs w:val="24"/>
          <w:lang w:val="sq-AL"/>
        </w:rPr>
        <w:t>sis</w:t>
      </w:r>
      <w:r w:rsidR="009D428D" w:rsidRPr="00EE6E28">
        <w:rPr>
          <w:rFonts w:ascii="Garamond" w:hAnsi="Garamond"/>
          <w:spacing w:val="-4"/>
          <w:sz w:val="24"/>
          <w:szCs w:val="24"/>
          <w:lang w:val="sq-AL"/>
        </w:rPr>
        <w:t>ë</w:t>
      </w:r>
      <w:r w:rsidRPr="00EE6E28">
        <w:rPr>
          <w:rFonts w:ascii="Garamond" w:hAnsi="Garamond"/>
          <w:spacing w:val="-4"/>
          <w:sz w:val="24"/>
          <w:szCs w:val="24"/>
          <w:lang w:val="sq-AL"/>
        </w:rPr>
        <w:t>, e t</w:t>
      </w:r>
      <w:r w:rsidR="009D428D" w:rsidRPr="00EE6E28">
        <w:rPr>
          <w:rFonts w:ascii="Garamond" w:hAnsi="Garamond"/>
          <w:spacing w:val="-4"/>
          <w:sz w:val="24"/>
          <w:szCs w:val="24"/>
          <w:lang w:val="sq-AL"/>
        </w:rPr>
        <w:t>ë</w:t>
      </w:r>
      <w:r w:rsidRPr="00EE6E28">
        <w:rPr>
          <w:rFonts w:ascii="Garamond" w:hAnsi="Garamond"/>
          <w:spacing w:val="-4"/>
          <w:sz w:val="24"/>
          <w:szCs w:val="24"/>
          <w:lang w:val="sq-AL"/>
        </w:rPr>
        <w:t xml:space="preserve"> gjith</w:t>
      </w:r>
      <w:r w:rsidR="001F57A2" w:rsidRPr="00EE6E28">
        <w:rPr>
          <w:rFonts w:ascii="Garamond" w:hAnsi="Garamond"/>
          <w:spacing w:val="-4"/>
          <w:sz w:val="24"/>
          <w:szCs w:val="24"/>
          <w:lang w:val="sq-AL"/>
        </w:rPr>
        <w:t>a</w:t>
      </w:r>
      <w:r w:rsidRPr="00EE6E28">
        <w:rPr>
          <w:rFonts w:ascii="Garamond" w:hAnsi="Garamond"/>
          <w:spacing w:val="-4"/>
          <w:sz w:val="24"/>
          <w:szCs w:val="24"/>
          <w:lang w:val="sq-AL"/>
        </w:rPr>
        <w:t xml:space="preserve"> proceseve, informacionit dhe siguris</w:t>
      </w:r>
      <w:r w:rsidR="009D428D" w:rsidRPr="00EE6E28">
        <w:rPr>
          <w:rFonts w:ascii="Garamond" w:hAnsi="Garamond"/>
          <w:spacing w:val="-4"/>
          <w:sz w:val="24"/>
          <w:szCs w:val="24"/>
          <w:lang w:val="sq-AL"/>
        </w:rPr>
        <w:t>ë</w:t>
      </w:r>
      <w:r w:rsidRPr="00EE6E28">
        <w:rPr>
          <w:rFonts w:ascii="Garamond" w:hAnsi="Garamond"/>
          <w:spacing w:val="-4"/>
          <w:sz w:val="24"/>
          <w:szCs w:val="24"/>
          <w:lang w:val="sq-AL"/>
        </w:rPr>
        <w:t>.</w:t>
      </w:r>
    </w:p>
    <w:p w:rsidR="00CE2319" w:rsidRDefault="00CE2319" w:rsidP="00521379">
      <w:pPr>
        <w:spacing w:after="0" w:line="240" w:lineRule="auto"/>
        <w:ind w:firstLine="0"/>
        <w:rPr>
          <w:rFonts w:ascii="Times New Roman" w:hAnsi="Times New Roman"/>
          <w:sz w:val="24"/>
          <w:szCs w:val="24"/>
          <w:lang w:val="sq-AL"/>
        </w:rPr>
        <w:sectPr w:rsidR="00CE2319" w:rsidSect="00CE2319">
          <w:type w:val="continuous"/>
          <w:pgSz w:w="11907" w:h="16840" w:code="9"/>
          <w:pgMar w:top="720" w:right="1134" w:bottom="720" w:left="1134" w:header="851" w:footer="851" w:gutter="0"/>
          <w:cols w:num="2" w:space="454"/>
          <w:docGrid w:linePitch="360"/>
        </w:sectPr>
      </w:pPr>
    </w:p>
    <w:p w:rsidR="00425B4D" w:rsidRPr="00CE2319" w:rsidRDefault="00A1311F" w:rsidP="00CE2319">
      <w:pPr>
        <w:spacing w:after="0" w:line="240" w:lineRule="auto"/>
        <w:ind w:firstLine="0"/>
        <w:rPr>
          <w:rFonts w:ascii="Times New Roman" w:hAnsi="Times New Roman"/>
          <w:sz w:val="24"/>
          <w:szCs w:val="24"/>
          <w:lang w:val="sq-AL"/>
        </w:rPr>
        <w:sectPr w:rsidR="00425B4D" w:rsidRPr="00CE2319" w:rsidSect="00BA11AC">
          <w:type w:val="continuous"/>
          <w:pgSz w:w="11907" w:h="16840" w:code="9"/>
          <w:pgMar w:top="720" w:right="1134" w:bottom="720" w:left="1134" w:header="851" w:footer="851" w:gutter="0"/>
          <w:cols w:space="454"/>
          <w:docGrid w:linePitch="360"/>
        </w:sectPr>
      </w:pPr>
      <w:r w:rsidRPr="00EE6E28">
        <w:rPr>
          <w:noProof/>
          <w:lang w:val="sq-AL" w:eastAsia="sq-AL"/>
        </w:rPr>
        <w:drawing>
          <wp:inline distT="0" distB="0" distL="0" distR="0" wp14:anchorId="504FF9FF" wp14:editId="27369A15">
            <wp:extent cx="6082748" cy="363374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98"/>
                    <a:stretch/>
                  </pic:blipFill>
                  <pic:spPr bwMode="auto">
                    <a:xfrm>
                      <a:off x="0" y="0"/>
                      <a:ext cx="6091104" cy="3638739"/>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Toc276817139"/>
    </w:p>
    <w:p w:rsidR="00A1311F" w:rsidRPr="00F84F57" w:rsidRDefault="00A1311F" w:rsidP="00531989">
      <w:pPr>
        <w:pStyle w:val="CM30"/>
        <w:spacing w:line="311" w:lineRule="atLeast"/>
        <w:ind w:firstLine="284"/>
        <w:jc w:val="both"/>
        <w:rPr>
          <w:rFonts w:ascii="Garamond" w:hAnsi="Garamond" w:cs="Times New Roman"/>
          <w:b/>
          <w:spacing w:val="-4"/>
          <w:lang w:val="sq-AL"/>
        </w:rPr>
      </w:pPr>
      <w:r w:rsidRPr="00F84F57">
        <w:rPr>
          <w:rFonts w:ascii="Garamond" w:hAnsi="Garamond" w:cs="Times New Roman"/>
          <w:b/>
          <w:spacing w:val="-4"/>
          <w:lang w:val="sq-AL"/>
        </w:rPr>
        <w:t xml:space="preserve">Hierarkia e </w:t>
      </w:r>
      <w:r w:rsidR="00186F70" w:rsidRPr="00F84F57">
        <w:rPr>
          <w:rFonts w:ascii="Garamond" w:hAnsi="Garamond" w:cs="Times New Roman"/>
          <w:b/>
          <w:spacing w:val="-4"/>
          <w:lang w:val="sq-AL"/>
        </w:rPr>
        <w:t>p</w:t>
      </w:r>
      <w:r w:rsidR="009D428D" w:rsidRPr="00F84F57">
        <w:rPr>
          <w:rFonts w:ascii="Garamond" w:hAnsi="Garamond" w:cs="Times New Roman"/>
          <w:b/>
          <w:spacing w:val="-4"/>
          <w:lang w:val="sq-AL"/>
        </w:rPr>
        <w:t>ë</w:t>
      </w:r>
      <w:r w:rsidRPr="00F84F57">
        <w:rPr>
          <w:rFonts w:ascii="Garamond" w:hAnsi="Garamond" w:cs="Times New Roman"/>
          <w:b/>
          <w:spacing w:val="-4"/>
          <w:lang w:val="sq-AL"/>
        </w:rPr>
        <w:t>rdoruesve</w:t>
      </w:r>
    </w:p>
    <w:p w:rsidR="00A1311F" w:rsidRPr="00F84F57" w:rsidRDefault="00A1311F" w:rsidP="00531989">
      <w:pPr>
        <w:spacing w:after="0"/>
        <w:rPr>
          <w:rFonts w:ascii="Garamond" w:hAnsi="Garamond"/>
          <w:spacing w:val="-4"/>
          <w:sz w:val="24"/>
          <w:szCs w:val="24"/>
          <w:lang w:val="sq-AL"/>
        </w:rPr>
      </w:pPr>
      <w:r w:rsidRPr="00F84F57">
        <w:rPr>
          <w:rFonts w:ascii="Garamond" w:hAnsi="Garamond"/>
          <w:spacing w:val="-4"/>
          <w:sz w:val="24"/>
          <w:szCs w:val="24"/>
          <w:lang w:val="sq-AL"/>
        </w:rPr>
        <w:t>Sistemi do t</w:t>
      </w:r>
      <w:r w:rsidR="009D428D" w:rsidRPr="00F84F57">
        <w:rPr>
          <w:rFonts w:ascii="Garamond" w:hAnsi="Garamond"/>
          <w:spacing w:val="-4"/>
          <w:sz w:val="24"/>
          <w:szCs w:val="24"/>
          <w:lang w:val="sq-AL"/>
        </w:rPr>
        <w:t>ë</w:t>
      </w:r>
      <w:r w:rsidRPr="00F84F57">
        <w:rPr>
          <w:rFonts w:ascii="Garamond" w:hAnsi="Garamond"/>
          <w:spacing w:val="-4"/>
          <w:sz w:val="24"/>
          <w:szCs w:val="24"/>
          <w:lang w:val="sq-AL"/>
        </w:rPr>
        <w:t xml:space="preserve"> ket</w:t>
      </w:r>
      <w:r w:rsidR="009D428D" w:rsidRPr="00F84F57">
        <w:rPr>
          <w:rFonts w:ascii="Garamond" w:hAnsi="Garamond"/>
          <w:spacing w:val="-4"/>
          <w:sz w:val="24"/>
          <w:szCs w:val="24"/>
          <w:lang w:val="sq-AL"/>
        </w:rPr>
        <w:t>ë</w:t>
      </w:r>
      <w:r w:rsidRPr="00F84F57">
        <w:rPr>
          <w:rFonts w:ascii="Garamond" w:hAnsi="Garamond"/>
          <w:spacing w:val="-4"/>
          <w:sz w:val="24"/>
          <w:szCs w:val="24"/>
          <w:lang w:val="sq-AL"/>
        </w:rPr>
        <w:t xml:space="preserve"> k</w:t>
      </w:r>
      <w:r w:rsidR="009D428D" w:rsidRPr="00F84F57">
        <w:rPr>
          <w:rFonts w:ascii="Garamond" w:hAnsi="Garamond"/>
          <w:spacing w:val="-4"/>
          <w:sz w:val="24"/>
          <w:szCs w:val="24"/>
          <w:lang w:val="sq-AL"/>
        </w:rPr>
        <w:t>ë</w:t>
      </w:r>
      <w:r w:rsidRPr="00F84F57">
        <w:rPr>
          <w:rFonts w:ascii="Garamond" w:hAnsi="Garamond"/>
          <w:spacing w:val="-4"/>
          <w:sz w:val="24"/>
          <w:szCs w:val="24"/>
          <w:lang w:val="sq-AL"/>
        </w:rPr>
        <w:t>to role p</w:t>
      </w:r>
      <w:r w:rsidR="009D428D" w:rsidRPr="00F84F57">
        <w:rPr>
          <w:rFonts w:ascii="Garamond" w:hAnsi="Garamond"/>
          <w:spacing w:val="-4"/>
          <w:sz w:val="24"/>
          <w:szCs w:val="24"/>
          <w:lang w:val="sq-AL"/>
        </w:rPr>
        <w:t>ë</w:t>
      </w:r>
      <w:r w:rsidRPr="00F84F57">
        <w:rPr>
          <w:rFonts w:ascii="Garamond" w:hAnsi="Garamond"/>
          <w:spacing w:val="-4"/>
          <w:sz w:val="24"/>
          <w:szCs w:val="24"/>
          <w:lang w:val="sq-AL"/>
        </w:rPr>
        <w:t>rdoruesish:</w:t>
      </w:r>
    </w:p>
    <w:p w:rsidR="00A1311F" w:rsidRPr="00F84F57" w:rsidRDefault="0023395D" w:rsidP="00D96DAD">
      <w:pPr>
        <w:spacing w:after="0"/>
        <w:rPr>
          <w:rFonts w:ascii="Garamond" w:hAnsi="Garamond"/>
          <w:spacing w:val="-4"/>
          <w:sz w:val="24"/>
          <w:szCs w:val="24"/>
          <w:lang w:val="sq-AL"/>
        </w:rPr>
      </w:pPr>
      <w:r w:rsidRPr="00F84F57">
        <w:rPr>
          <w:rFonts w:ascii="Garamond" w:hAnsi="Garamond"/>
          <w:b/>
          <w:spacing w:val="-4"/>
          <w:sz w:val="24"/>
          <w:szCs w:val="24"/>
          <w:lang w:val="sq-AL"/>
        </w:rPr>
        <w:t xml:space="preserve">- </w:t>
      </w:r>
      <w:r w:rsidR="00A1311F" w:rsidRPr="00F84F57">
        <w:rPr>
          <w:rFonts w:ascii="Garamond" w:hAnsi="Garamond"/>
          <w:b/>
          <w:spacing w:val="-4"/>
          <w:sz w:val="24"/>
          <w:szCs w:val="24"/>
          <w:lang w:val="sq-AL"/>
        </w:rPr>
        <w:t>Administratori</w:t>
      </w:r>
      <w:r w:rsidR="00A1311F" w:rsidRPr="00F84F57">
        <w:rPr>
          <w:rFonts w:ascii="Garamond" w:hAnsi="Garamond"/>
          <w:spacing w:val="-4"/>
          <w:sz w:val="24"/>
          <w:szCs w:val="24"/>
          <w:lang w:val="sq-AL"/>
        </w:rPr>
        <w:t xml:space="preserve"> </w:t>
      </w:r>
      <w:r w:rsidR="00A328D1" w:rsidRPr="00F84F57">
        <w:rPr>
          <w:rFonts w:ascii="Garamond" w:hAnsi="Garamond"/>
          <w:spacing w:val="-4"/>
          <w:sz w:val="24"/>
          <w:szCs w:val="24"/>
          <w:lang w:val="sq-AL"/>
        </w:rPr>
        <w:t xml:space="preserve">do </w:t>
      </w:r>
      <w:r w:rsidR="00A1311F" w:rsidRPr="00F84F57">
        <w:rPr>
          <w:rFonts w:ascii="Garamond" w:hAnsi="Garamond"/>
          <w:spacing w:val="-4"/>
          <w:sz w:val="24"/>
          <w:szCs w:val="24"/>
          <w:lang w:val="sq-AL"/>
        </w:rPr>
        <w:t>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drejtat e administrimit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sistemit.</w:t>
      </w:r>
    </w:p>
    <w:p w:rsidR="00A1311F" w:rsidRPr="00F84F57" w:rsidRDefault="001A3BD0" w:rsidP="001A3BD0">
      <w:pPr>
        <w:spacing w:after="0"/>
        <w:rPr>
          <w:rFonts w:ascii="Garamond" w:hAnsi="Garamond"/>
          <w:spacing w:val="-4"/>
          <w:sz w:val="24"/>
          <w:szCs w:val="24"/>
          <w:lang w:val="sq-AL"/>
        </w:rPr>
      </w:pPr>
      <w:r w:rsidRPr="00F84F57">
        <w:rPr>
          <w:rFonts w:ascii="Garamond" w:hAnsi="Garamond"/>
          <w:b/>
          <w:spacing w:val="-4"/>
          <w:sz w:val="24"/>
          <w:szCs w:val="24"/>
          <w:lang w:val="sq-AL"/>
        </w:rPr>
        <w:t xml:space="preserve">- </w:t>
      </w:r>
      <w:r w:rsidR="00A1311F" w:rsidRPr="00F84F57">
        <w:rPr>
          <w:rFonts w:ascii="Garamond" w:hAnsi="Garamond"/>
          <w:b/>
          <w:spacing w:val="-4"/>
          <w:sz w:val="24"/>
          <w:szCs w:val="24"/>
          <w:lang w:val="sq-AL"/>
        </w:rPr>
        <w:t xml:space="preserve">Specialistët me detyra monitoruese </w:t>
      </w:r>
      <w:r w:rsidR="00A1311F" w:rsidRPr="00F84F57">
        <w:rPr>
          <w:rFonts w:ascii="Garamond" w:hAnsi="Garamond"/>
          <w:spacing w:val="-4"/>
          <w:sz w:val="24"/>
          <w:szCs w:val="24"/>
          <w:lang w:val="sq-AL"/>
        </w:rPr>
        <w:t>të Ministris</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s</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Drejtësisë ose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DPP-s</w:t>
      </w:r>
      <w:r w:rsidR="009D428D" w:rsidRPr="00F84F57">
        <w:rPr>
          <w:rFonts w:ascii="Garamond" w:hAnsi="Garamond"/>
          <w:spacing w:val="-4"/>
          <w:sz w:val="24"/>
          <w:szCs w:val="24"/>
          <w:lang w:val="sq-AL"/>
        </w:rPr>
        <w:t>ë</w:t>
      </w:r>
      <w:r w:rsidRPr="00F84F57">
        <w:rPr>
          <w:rFonts w:ascii="Garamond" w:hAnsi="Garamond"/>
          <w:spacing w:val="-4"/>
          <w:sz w:val="24"/>
          <w:szCs w:val="24"/>
          <w:lang w:val="sq-AL"/>
        </w:rPr>
        <w:t xml:space="preserve"> </w:t>
      </w:r>
      <w:r w:rsidR="00A1311F" w:rsidRPr="00F84F57">
        <w:rPr>
          <w:rFonts w:ascii="Garamond" w:hAnsi="Garamond"/>
          <w:spacing w:val="-4"/>
          <w:sz w:val="24"/>
          <w:szCs w:val="24"/>
          <w:lang w:val="sq-AL"/>
        </w:rPr>
        <w:t>do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ken</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drejta leximi n</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ato </w:t>
      </w:r>
      <w:r w:rsidR="00186F70" w:rsidRPr="00F84F57">
        <w:rPr>
          <w:rFonts w:ascii="Garamond" w:hAnsi="Garamond"/>
          <w:spacing w:val="-4"/>
          <w:sz w:val="24"/>
          <w:szCs w:val="24"/>
          <w:lang w:val="sq-AL"/>
        </w:rPr>
        <w:t>çështje</w:t>
      </w:r>
      <w:r w:rsidR="00A1311F" w:rsidRPr="00F84F57">
        <w:rPr>
          <w:rFonts w:ascii="Garamond" w:hAnsi="Garamond"/>
          <w:spacing w:val="-4"/>
          <w:sz w:val="24"/>
          <w:szCs w:val="24"/>
          <w:lang w:val="sq-AL"/>
        </w:rPr>
        <w:t xml:space="preserve"> q</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ata do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kontrollojnë.</w:t>
      </w:r>
    </w:p>
    <w:p w:rsidR="00A1311F" w:rsidRPr="00F84F57" w:rsidRDefault="001A3BD0" w:rsidP="001A3BD0">
      <w:pPr>
        <w:spacing w:after="0"/>
        <w:rPr>
          <w:rFonts w:ascii="Garamond" w:hAnsi="Garamond"/>
          <w:spacing w:val="-4"/>
          <w:sz w:val="24"/>
          <w:szCs w:val="24"/>
          <w:lang w:val="sq-AL"/>
        </w:rPr>
      </w:pPr>
      <w:r w:rsidRPr="00F84F57">
        <w:rPr>
          <w:rFonts w:ascii="Garamond" w:hAnsi="Garamond"/>
          <w:b/>
          <w:spacing w:val="-4"/>
          <w:sz w:val="24"/>
          <w:szCs w:val="24"/>
          <w:lang w:val="sq-AL"/>
        </w:rPr>
        <w:t xml:space="preserve">- </w:t>
      </w:r>
      <w:r w:rsidR="00A1311F" w:rsidRPr="00F84F57">
        <w:rPr>
          <w:rFonts w:ascii="Garamond" w:hAnsi="Garamond"/>
          <w:b/>
          <w:spacing w:val="-4"/>
          <w:sz w:val="24"/>
          <w:szCs w:val="24"/>
          <w:lang w:val="sq-AL"/>
        </w:rPr>
        <w:t xml:space="preserve">Drejtori i </w:t>
      </w:r>
      <w:r w:rsidR="00186F70" w:rsidRPr="00F84F57">
        <w:rPr>
          <w:rFonts w:ascii="Garamond" w:hAnsi="Garamond"/>
          <w:b/>
          <w:spacing w:val="-4"/>
          <w:sz w:val="24"/>
          <w:szCs w:val="24"/>
          <w:lang w:val="sq-AL"/>
        </w:rPr>
        <w:t>p</w:t>
      </w:r>
      <w:r w:rsidR="009D428D" w:rsidRPr="00F84F57">
        <w:rPr>
          <w:rFonts w:ascii="Garamond" w:hAnsi="Garamond"/>
          <w:b/>
          <w:spacing w:val="-4"/>
          <w:sz w:val="24"/>
          <w:szCs w:val="24"/>
          <w:lang w:val="sq-AL"/>
        </w:rPr>
        <w:t>ë</w:t>
      </w:r>
      <w:r w:rsidR="00A1311F" w:rsidRPr="00F84F57">
        <w:rPr>
          <w:rFonts w:ascii="Garamond" w:hAnsi="Garamond"/>
          <w:b/>
          <w:spacing w:val="-4"/>
          <w:sz w:val="24"/>
          <w:szCs w:val="24"/>
          <w:lang w:val="sq-AL"/>
        </w:rPr>
        <w:t>rgjithsh</w:t>
      </w:r>
      <w:r w:rsidR="009D428D" w:rsidRPr="00F84F57">
        <w:rPr>
          <w:rFonts w:ascii="Garamond" w:hAnsi="Garamond"/>
          <w:b/>
          <w:spacing w:val="-4"/>
          <w:sz w:val="24"/>
          <w:szCs w:val="24"/>
          <w:lang w:val="sq-AL"/>
        </w:rPr>
        <w:t>ë</w:t>
      </w:r>
      <w:r w:rsidR="00A1311F" w:rsidRPr="00F84F57">
        <w:rPr>
          <w:rFonts w:ascii="Garamond" w:hAnsi="Garamond"/>
          <w:b/>
          <w:spacing w:val="-4"/>
          <w:sz w:val="24"/>
          <w:szCs w:val="24"/>
          <w:lang w:val="sq-AL"/>
        </w:rPr>
        <w:t>m i DPP-s</w:t>
      </w:r>
      <w:r w:rsidR="009D428D" w:rsidRPr="00F84F57">
        <w:rPr>
          <w:rFonts w:ascii="Garamond" w:hAnsi="Garamond"/>
          <w:b/>
          <w:spacing w:val="-4"/>
          <w:sz w:val="24"/>
          <w:szCs w:val="24"/>
          <w:lang w:val="sq-AL"/>
        </w:rPr>
        <w:t>ë</w:t>
      </w:r>
      <w:r w:rsidR="00A1311F" w:rsidRPr="00F84F57">
        <w:rPr>
          <w:rFonts w:ascii="Garamond" w:hAnsi="Garamond"/>
          <w:b/>
          <w:spacing w:val="-4"/>
          <w:sz w:val="24"/>
          <w:szCs w:val="24"/>
          <w:lang w:val="sq-AL"/>
        </w:rPr>
        <w:t xml:space="preserve"> dhe </w:t>
      </w:r>
      <w:r w:rsidR="00186F70" w:rsidRPr="00F84F57">
        <w:rPr>
          <w:rFonts w:ascii="Garamond" w:hAnsi="Garamond"/>
          <w:b/>
          <w:spacing w:val="-4"/>
          <w:sz w:val="24"/>
          <w:szCs w:val="24"/>
          <w:lang w:val="sq-AL"/>
        </w:rPr>
        <w:t xml:space="preserve">drejtori i </w:t>
      </w:r>
      <w:r w:rsidRPr="00F84F57">
        <w:rPr>
          <w:rFonts w:ascii="Garamond" w:hAnsi="Garamond"/>
          <w:b/>
          <w:spacing w:val="-4"/>
          <w:sz w:val="24"/>
          <w:szCs w:val="24"/>
          <w:lang w:val="sq-AL"/>
        </w:rPr>
        <w:t xml:space="preserve">Përgjithshëm </w:t>
      </w:r>
      <w:r w:rsidR="00186F70" w:rsidRPr="00F84F57">
        <w:rPr>
          <w:rFonts w:ascii="Garamond" w:hAnsi="Garamond"/>
          <w:b/>
          <w:spacing w:val="-4"/>
          <w:sz w:val="24"/>
          <w:szCs w:val="24"/>
          <w:lang w:val="sq-AL"/>
        </w:rPr>
        <w:t xml:space="preserve">i </w:t>
      </w:r>
      <w:r w:rsidRPr="00F84F57">
        <w:rPr>
          <w:rFonts w:ascii="Garamond" w:hAnsi="Garamond"/>
          <w:b/>
          <w:spacing w:val="-4"/>
          <w:sz w:val="24"/>
          <w:szCs w:val="24"/>
          <w:lang w:val="sq-AL"/>
        </w:rPr>
        <w:t xml:space="preserve">Çështjeve Rregullatore </w:t>
      </w:r>
      <w:r w:rsidR="00186F70" w:rsidRPr="00F84F57">
        <w:rPr>
          <w:rFonts w:ascii="Garamond" w:hAnsi="Garamond"/>
          <w:b/>
          <w:spacing w:val="-4"/>
          <w:sz w:val="24"/>
          <w:szCs w:val="24"/>
          <w:lang w:val="sq-AL"/>
        </w:rPr>
        <w:t xml:space="preserve">të </w:t>
      </w:r>
      <w:r w:rsidRPr="00F84F57">
        <w:rPr>
          <w:rFonts w:ascii="Garamond" w:hAnsi="Garamond"/>
          <w:b/>
          <w:spacing w:val="-4"/>
          <w:sz w:val="24"/>
          <w:szCs w:val="24"/>
          <w:lang w:val="sq-AL"/>
        </w:rPr>
        <w:t xml:space="preserve">Drejtësisë </w:t>
      </w:r>
      <w:r w:rsidR="00A1311F" w:rsidRPr="00F84F57">
        <w:rPr>
          <w:rFonts w:ascii="Garamond" w:hAnsi="Garamond"/>
          <w:b/>
          <w:spacing w:val="-4"/>
          <w:sz w:val="24"/>
          <w:szCs w:val="24"/>
          <w:lang w:val="sq-AL"/>
        </w:rPr>
        <w:t>në Ministrinë e Drejtësisë</w:t>
      </w:r>
      <w:r w:rsidR="00A1311F" w:rsidRPr="00F84F57">
        <w:rPr>
          <w:rFonts w:ascii="Garamond" w:hAnsi="Garamond"/>
          <w:spacing w:val="-4"/>
          <w:sz w:val="24"/>
          <w:szCs w:val="24"/>
          <w:lang w:val="sq-AL"/>
        </w:rPr>
        <w:t xml:space="preserve"> </w:t>
      </w:r>
      <w:r w:rsidR="00A328D1" w:rsidRPr="00F84F57">
        <w:rPr>
          <w:rFonts w:ascii="Garamond" w:hAnsi="Garamond"/>
          <w:spacing w:val="-4"/>
          <w:sz w:val="24"/>
          <w:szCs w:val="24"/>
          <w:lang w:val="sq-AL"/>
        </w:rPr>
        <w:t xml:space="preserve">do </w:t>
      </w:r>
      <w:r w:rsidR="00A1311F" w:rsidRPr="00F84F57">
        <w:rPr>
          <w:rFonts w:ascii="Garamond" w:hAnsi="Garamond"/>
          <w:spacing w:val="-4"/>
          <w:sz w:val="24"/>
          <w:szCs w:val="24"/>
          <w:lang w:val="sq-AL"/>
        </w:rPr>
        <w:t>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drejta leximi te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gjitha </w:t>
      </w:r>
      <w:r w:rsidR="00186F70" w:rsidRPr="00F84F57">
        <w:rPr>
          <w:rFonts w:ascii="Garamond" w:hAnsi="Garamond"/>
          <w:spacing w:val="-4"/>
          <w:sz w:val="24"/>
          <w:szCs w:val="24"/>
          <w:lang w:val="sq-AL"/>
        </w:rPr>
        <w:t>çështje</w:t>
      </w:r>
      <w:r w:rsidR="00A1311F" w:rsidRPr="00F84F57">
        <w:rPr>
          <w:rFonts w:ascii="Garamond" w:hAnsi="Garamond"/>
          <w:spacing w:val="-4"/>
          <w:sz w:val="24"/>
          <w:szCs w:val="24"/>
          <w:lang w:val="sq-AL"/>
        </w:rPr>
        <w:t>t e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rmbarimit shtet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ror.</w:t>
      </w:r>
    </w:p>
    <w:p w:rsidR="00A1311F" w:rsidRPr="00F84F57" w:rsidRDefault="001A3BD0" w:rsidP="001A3BD0">
      <w:pPr>
        <w:spacing w:after="0"/>
        <w:rPr>
          <w:rFonts w:ascii="Garamond" w:hAnsi="Garamond"/>
          <w:spacing w:val="-4"/>
          <w:sz w:val="24"/>
          <w:szCs w:val="24"/>
          <w:lang w:val="sq-AL"/>
        </w:rPr>
      </w:pPr>
      <w:r w:rsidRPr="00F84F57">
        <w:rPr>
          <w:rFonts w:ascii="Garamond" w:hAnsi="Garamond"/>
          <w:b/>
          <w:spacing w:val="-4"/>
          <w:sz w:val="24"/>
          <w:szCs w:val="24"/>
          <w:lang w:val="sq-AL"/>
        </w:rPr>
        <w:t xml:space="preserve">- </w:t>
      </w:r>
      <w:r w:rsidR="00A1311F" w:rsidRPr="00F84F57">
        <w:rPr>
          <w:rFonts w:ascii="Garamond" w:hAnsi="Garamond"/>
          <w:b/>
          <w:spacing w:val="-4"/>
          <w:sz w:val="24"/>
          <w:szCs w:val="24"/>
          <w:lang w:val="sq-AL"/>
        </w:rPr>
        <w:t xml:space="preserve">Drejtori i </w:t>
      </w:r>
      <w:r w:rsidRPr="00F84F57">
        <w:rPr>
          <w:rFonts w:ascii="Garamond" w:hAnsi="Garamond"/>
          <w:b/>
          <w:spacing w:val="-4"/>
          <w:sz w:val="24"/>
          <w:szCs w:val="24"/>
          <w:lang w:val="sq-AL"/>
        </w:rPr>
        <w:t xml:space="preserve">Përgjithshëm </w:t>
      </w:r>
      <w:r w:rsidR="000D5119" w:rsidRPr="00F84F57">
        <w:rPr>
          <w:rFonts w:ascii="Garamond" w:hAnsi="Garamond"/>
          <w:b/>
          <w:spacing w:val="-4"/>
          <w:sz w:val="24"/>
          <w:szCs w:val="24"/>
          <w:lang w:val="sq-AL"/>
        </w:rPr>
        <w:t xml:space="preserve">i </w:t>
      </w:r>
      <w:r w:rsidRPr="00F84F57">
        <w:rPr>
          <w:rFonts w:ascii="Garamond" w:hAnsi="Garamond"/>
          <w:b/>
          <w:spacing w:val="-4"/>
          <w:sz w:val="24"/>
          <w:szCs w:val="24"/>
          <w:lang w:val="sq-AL"/>
        </w:rPr>
        <w:t xml:space="preserve">Çështjeve Rregullatore </w:t>
      </w:r>
      <w:r w:rsidR="000D5119" w:rsidRPr="00F84F57">
        <w:rPr>
          <w:rFonts w:ascii="Garamond" w:hAnsi="Garamond"/>
          <w:b/>
          <w:spacing w:val="-4"/>
          <w:sz w:val="24"/>
          <w:szCs w:val="24"/>
          <w:lang w:val="sq-AL"/>
        </w:rPr>
        <w:t xml:space="preserve">të </w:t>
      </w:r>
      <w:r w:rsidRPr="00F84F57">
        <w:rPr>
          <w:rFonts w:ascii="Garamond" w:hAnsi="Garamond"/>
          <w:b/>
          <w:spacing w:val="-4"/>
          <w:sz w:val="24"/>
          <w:szCs w:val="24"/>
          <w:lang w:val="sq-AL"/>
        </w:rPr>
        <w:t xml:space="preserve">Drejtësisë </w:t>
      </w:r>
      <w:r w:rsidR="00A1311F" w:rsidRPr="00F84F57">
        <w:rPr>
          <w:rFonts w:ascii="Garamond" w:hAnsi="Garamond"/>
          <w:b/>
          <w:spacing w:val="-4"/>
          <w:sz w:val="24"/>
          <w:szCs w:val="24"/>
          <w:lang w:val="sq-AL"/>
        </w:rPr>
        <w:t>në Ministrinë e Drejtësisë</w:t>
      </w:r>
      <w:r w:rsidR="00A1311F" w:rsidRPr="00F84F57">
        <w:rPr>
          <w:rFonts w:ascii="Garamond" w:hAnsi="Garamond"/>
          <w:spacing w:val="-4"/>
          <w:sz w:val="24"/>
          <w:szCs w:val="24"/>
          <w:lang w:val="sq-AL"/>
        </w:rPr>
        <w:t xml:space="preserve"> </w:t>
      </w:r>
      <w:r w:rsidR="00A328D1" w:rsidRPr="00F84F57">
        <w:rPr>
          <w:rFonts w:ascii="Garamond" w:hAnsi="Garamond"/>
          <w:spacing w:val="-4"/>
          <w:sz w:val="24"/>
          <w:szCs w:val="24"/>
          <w:lang w:val="sq-AL"/>
        </w:rPr>
        <w:t xml:space="preserve">do </w:t>
      </w:r>
      <w:r w:rsidR="00A1311F" w:rsidRPr="00F84F57">
        <w:rPr>
          <w:rFonts w:ascii="Garamond" w:hAnsi="Garamond"/>
          <w:spacing w:val="-4"/>
          <w:sz w:val="24"/>
          <w:szCs w:val="24"/>
          <w:lang w:val="sq-AL"/>
        </w:rPr>
        <w:t>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drejta leximi te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gjitha </w:t>
      </w:r>
      <w:r w:rsidR="00186F70" w:rsidRPr="00F84F57">
        <w:rPr>
          <w:rFonts w:ascii="Garamond" w:hAnsi="Garamond"/>
          <w:spacing w:val="-4"/>
          <w:sz w:val="24"/>
          <w:szCs w:val="24"/>
          <w:lang w:val="sq-AL"/>
        </w:rPr>
        <w:t>çështje</w:t>
      </w:r>
      <w:r w:rsidR="00A1311F" w:rsidRPr="00F84F57">
        <w:rPr>
          <w:rFonts w:ascii="Garamond" w:hAnsi="Garamond"/>
          <w:spacing w:val="-4"/>
          <w:sz w:val="24"/>
          <w:szCs w:val="24"/>
          <w:lang w:val="sq-AL"/>
        </w:rPr>
        <w:t>t e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rmbarimit privat.</w:t>
      </w:r>
    </w:p>
    <w:p w:rsidR="00A1311F" w:rsidRPr="00F84F57" w:rsidRDefault="001A3BD0" w:rsidP="001A3BD0">
      <w:pPr>
        <w:spacing w:after="0"/>
        <w:rPr>
          <w:rFonts w:ascii="Garamond" w:hAnsi="Garamond"/>
          <w:spacing w:val="-4"/>
          <w:sz w:val="24"/>
          <w:szCs w:val="24"/>
          <w:lang w:val="sq-AL"/>
        </w:rPr>
      </w:pPr>
      <w:r w:rsidRPr="00F84F57">
        <w:rPr>
          <w:rFonts w:ascii="Garamond" w:hAnsi="Garamond"/>
          <w:b/>
          <w:spacing w:val="-4"/>
          <w:sz w:val="24"/>
          <w:szCs w:val="24"/>
          <w:lang w:val="sq-AL"/>
        </w:rPr>
        <w:t xml:space="preserve">- </w:t>
      </w:r>
      <w:r w:rsidR="00A1311F" w:rsidRPr="00F84F57">
        <w:rPr>
          <w:rFonts w:ascii="Garamond" w:hAnsi="Garamond"/>
          <w:b/>
          <w:spacing w:val="-4"/>
          <w:sz w:val="24"/>
          <w:szCs w:val="24"/>
          <w:lang w:val="sq-AL"/>
        </w:rPr>
        <w:t>Kryetari i Zyr</w:t>
      </w:r>
      <w:r w:rsidR="009D428D" w:rsidRPr="00F84F57">
        <w:rPr>
          <w:rFonts w:ascii="Garamond" w:hAnsi="Garamond"/>
          <w:b/>
          <w:spacing w:val="-4"/>
          <w:sz w:val="24"/>
          <w:szCs w:val="24"/>
          <w:lang w:val="sq-AL"/>
        </w:rPr>
        <w:t>ë</w:t>
      </w:r>
      <w:r w:rsidR="00A1311F" w:rsidRPr="00F84F57">
        <w:rPr>
          <w:rFonts w:ascii="Garamond" w:hAnsi="Garamond"/>
          <w:b/>
          <w:spacing w:val="-4"/>
          <w:sz w:val="24"/>
          <w:szCs w:val="24"/>
          <w:lang w:val="sq-AL"/>
        </w:rPr>
        <w:t>s Rajonale</w:t>
      </w:r>
      <w:r w:rsidR="00A1311F" w:rsidRPr="00F84F57">
        <w:rPr>
          <w:rFonts w:ascii="Garamond" w:hAnsi="Garamond"/>
          <w:spacing w:val="-4"/>
          <w:sz w:val="24"/>
          <w:szCs w:val="24"/>
          <w:lang w:val="sq-AL"/>
        </w:rPr>
        <w:t xml:space="preserve"> </w:t>
      </w:r>
      <w:r w:rsidR="00A328D1" w:rsidRPr="00F84F57">
        <w:rPr>
          <w:rFonts w:ascii="Garamond" w:hAnsi="Garamond"/>
          <w:spacing w:val="-4"/>
          <w:sz w:val="24"/>
          <w:szCs w:val="24"/>
          <w:lang w:val="sq-AL"/>
        </w:rPr>
        <w:t xml:space="preserve">do </w:t>
      </w:r>
      <w:r w:rsidR="00A1311F" w:rsidRPr="00F84F57">
        <w:rPr>
          <w:rFonts w:ascii="Garamond" w:hAnsi="Garamond"/>
          <w:spacing w:val="-4"/>
          <w:sz w:val="24"/>
          <w:szCs w:val="24"/>
          <w:lang w:val="sq-AL"/>
        </w:rPr>
        <w:t>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drejta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regjistroj</w:t>
      </w:r>
      <w:r w:rsidR="004D44E0"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nj</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w:t>
      </w:r>
      <w:r w:rsidR="00186F70" w:rsidRPr="00F84F57">
        <w:rPr>
          <w:rFonts w:ascii="Garamond" w:hAnsi="Garamond"/>
          <w:spacing w:val="-4"/>
          <w:sz w:val="24"/>
          <w:szCs w:val="24"/>
          <w:lang w:val="sq-AL"/>
        </w:rPr>
        <w:t>çështje</w:t>
      </w:r>
      <w:r w:rsidR="00A1311F" w:rsidRPr="00F84F57">
        <w:rPr>
          <w:rFonts w:ascii="Garamond" w:hAnsi="Garamond"/>
          <w:spacing w:val="-4"/>
          <w:sz w:val="24"/>
          <w:szCs w:val="24"/>
          <w:lang w:val="sq-AL"/>
        </w:rPr>
        <w:t xml:space="preserve"> n</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sistem,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hedh</w:t>
      </w:r>
      <w:r w:rsidR="00186F70"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shortin,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z</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vend</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soj</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rmbaruesin (e zyr</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s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rkat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se),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w:t>
      </w:r>
      <w:r w:rsidR="00186F70" w:rsidRPr="00F84F57">
        <w:rPr>
          <w:rFonts w:ascii="Garamond" w:hAnsi="Garamond"/>
          <w:spacing w:val="-4"/>
          <w:sz w:val="24"/>
          <w:szCs w:val="24"/>
          <w:lang w:val="sq-AL"/>
        </w:rPr>
        <w:t>transferojë</w:t>
      </w:r>
      <w:r w:rsidR="00A1311F" w:rsidRPr="00F84F57">
        <w:rPr>
          <w:rFonts w:ascii="Garamond" w:hAnsi="Garamond"/>
          <w:spacing w:val="-4"/>
          <w:sz w:val="24"/>
          <w:szCs w:val="24"/>
          <w:lang w:val="sq-AL"/>
        </w:rPr>
        <w:t xml:space="preserve"> </w:t>
      </w:r>
      <w:r w:rsidR="00186F70" w:rsidRPr="00F84F57">
        <w:rPr>
          <w:rFonts w:ascii="Garamond" w:hAnsi="Garamond"/>
          <w:spacing w:val="-4"/>
          <w:sz w:val="24"/>
          <w:szCs w:val="24"/>
          <w:lang w:val="sq-AL"/>
        </w:rPr>
        <w:t>çështje</w:t>
      </w:r>
      <w:r w:rsidR="00A1311F" w:rsidRPr="00F84F57">
        <w:rPr>
          <w:rFonts w:ascii="Garamond" w:hAnsi="Garamond"/>
          <w:spacing w:val="-4"/>
          <w:sz w:val="24"/>
          <w:szCs w:val="24"/>
          <w:lang w:val="sq-AL"/>
        </w:rPr>
        <w:t>n n</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nj</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zyr</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tjet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 Do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ketë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drejta leximi n</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gjitha </w:t>
      </w:r>
      <w:r w:rsidR="00186F70" w:rsidRPr="00F84F57">
        <w:rPr>
          <w:rFonts w:ascii="Garamond" w:hAnsi="Garamond"/>
          <w:spacing w:val="-4"/>
          <w:sz w:val="24"/>
          <w:szCs w:val="24"/>
          <w:lang w:val="sq-AL"/>
        </w:rPr>
        <w:t>çështje</w:t>
      </w:r>
      <w:r w:rsidR="00A1311F" w:rsidRPr="00F84F57">
        <w:rPr>
          <w:rFonts w:ascii="Garamond" w:hAnsi="Garamond"/>
          <w:spacing w:val="-4"/>
          <w:sz w:val="24"/>
          <w:szCs w:val="24"/>
          <w:lang w:val="sq-AL"/>
        </w:rPr>
        <w:t>t e zyr</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s s</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tij.</w:t>
      </w:r>
      <w:r w:rsidR="00186F70" w:rsidRPr="00F84F57">
        <w:rPr>
          <w:rFonts w:ascii="Garamond" w:hAnsi="Garamond"/>
          <w:spacing w:val="-4"/>
          <w:sz w:val="24"/>
          <w:szCs w:val="24"/>
          <w:lang w:val="sq-AL"/>
        </w:rPr>
        <w:t xml:space="preserve"> </w:t>
      </w:r>
      <w:r w:rsidR="00A1311F" w:rsidRPr="00F84F57">
        <w:rPr>
          <w:rFonts w:ascii="Garamond" w:hAnsi="Garamond"/>
          <w:spacing w:val="-4"/>
          <w:sz w:val="24"/>
          <w:szCs w:val="24"/>
          <w:lang w:val="sq-AL"/>
        </w:rPr>
        <w:t>Gjithashtu</w:t>
      </w:r>
      <w:r w:rsidR="00186F70" w:rsidRPr="00F84F57">
        <w:rPr>
          <w:rFonts w:ascii="Garamond" w:hAnsi="Garamond"/>
          <w:spacing w:val="-4"/>
          <w:sz w:val="24"/>
          <w:szCs w:val="24"/>
          <w:lang w:val="sq-AL"/>
        </w:rPr>
        <w:t>,</w:t>
      </w:r>
      <w:r w:rsidR="00A1311F" w:rsidRPr="00F84F57">
        <w:rPr>
          <w:rFonts w:ascii="Garamond" w:hAnsi="Garamond"/>
          <w:spacing w:val="-4"/>
          <w:sz w:val="24"/>
          <w:szCs w:val="24"/>
          <w:lang w:val="sq-AL"/>
        </w:rPr>
        <w:t xml:space="preserve"> do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nj</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jtat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drejta me nj</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rmbarues kur ai/ajo </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sht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rgjegj</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s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r </w:t>
      </w:r>
      <w:r w:rsidR="00186F70" w:rsidRPr="00F84F57">
        <w:rPr>
          <w:rFonts w:ascii="Garamond" w:hAnsi="Garamond"/>
          <w:spacing w:val="-4"/>
          <w:sz w:val="24"/>
          <w:szCs w:val="24"/>
          <w:lang w:val="sq-AL"/>
        </w:rPr>
        <w:t>çështje</w:t>
      </w:r>
      <w:r w:rsidR="00A1311F" w:rsidRPr="00F84F57">
        <w:rPr>
          <w:rFonts w:ascii="Garamond" w:hAnsi="Garamond"/>
          <w:spacing w:val="-4"/>
          <w:sz w:val="24"/>
          <w:szCs w:val="24"/>
          <w:lang w:val="sq-AL"/>
        </w:rPr>
        <w:t>n.</w:t>
      </w:r>
    </w:p>
    <w:p w:rsidR="00A1311F" w:rsidRPr="00F84F57" w:rsidRDefault="001A3BD0" w:rsidP="001A3BD0">
      <w:pPr>
        <w:spacing w:after="0"/>
        <w:rPr>
          <w:rFonts w:ascii="Garamond" w:hAnsi="Garamond"/>
          <w:spacing w:val="-4"/>
          <w:sz w:val="24"/>
          <w:szCs w:val="24"/>
          <w:lang w:val="sq-AL"/>
        </w:rPr>
      </w:pPr>
      <w:r w:rsidRPr="00F84F57">
        <w:rPr>
          <w:rFonts w:ascii="Garamond" w:hAnsi="Garamond"/>
          <w:b/>
          <w:spacing w:val="-4"/>
          <w:sz w:val="24"/>
          <w:szCs w:val="24"/>
          <w:lang w:val="sq-AL"/>
        </w:rPr>
        <w:t xml:space="preserve">- </w:t>
      </w:r>
      <w:r w:rsidR="00A1311F" w:rsidRPr="00F84F57">
        <w:rPr>
          <w:rFonts w:ascii="Garamond" w:hAnsi="Garamond"/>
          <w:b/>
          <w:spacing w:val="-4"/>
          <w:sz w:val="24"/>
          <w:szCs w:val="24"/>
          <w:lang w:val="sq-AL"/>
        </w:rPr>
        <w:t>P</w:t>
      </w:r>
      <w:r w:rsidR="009D428D" w:rsidRPr="00F84F57">
        <w:rPr>
          <w:rFonts w:ascii="Garamond" w:hAnsi="Garamond"/>
          <w:b/>
          <w:spacing w:val="-4"/>
          <w:sz w:val="24"/>
          <w:szCs w:val="24"/>
          <w:lang w:val="sq-AL"/>
        </w:rPr>
        <w:t>ë</w:t>
      </w:r>
      <w:r w:rsidR="00A1311F" w:rsidRPr="00F84F57">
        <w:rPr>
          <w:rFonts w:ascii="Garamond" w:hAnsi="Garamond"/>
          <w:b/>
          <w:spacing w:val="-4"/>
          <w:sz w:val="24"/>
          <w:szCs w:val="24"/>
          <w:lang w:val="sq-AL"/>
        </w:rPr>
        <w:t xml:space="preserve">rmbaruesi </w:t>
      </w:r>
      <w:r w:rsidR="000D5119" w:rsidRPr="00F84F57">
        <w:rPr>
          <w:rFonts w:ascii="Garamond" w:hAnsi="Garamond"/>
          <w:b/>
          <w:spacing w:val="-4"/>
          <w:sz w:val="24"/>
          <w:szCs w:val="24"/>
          <w:lang w:val="sq-AL"/>
        </w:rPr>
        <w:t>shtetëror</w:t>
      </w:r>
      <w:r w:rsidR="00A1311F" w:rsidRPr="00F84F57">
        <w:rPr>
          <w:rFonts w:ascii="Garamond" w:hAnsi="Garamond"/>
          <w:spacing w:val="-4"/>
          <w:sz w:val="24"/>
          <w:szCs w:val="24"/>
          <w:lang w:val="sq-AL"/>
        </w:rPr>
        <w:t xml:space="preserve"> </w:t>
      </w:r>
      <w:r w:rsidR="00A328D1" w:rsidRPr="00F84F57">
        <w:rPr>
          <w:rFonts w:ascii="Garamond" w:hAnsi="Garamond"/>
          <w:spacing w:val="-4"/>
          <w:sz w:val="24"/>
          <w:szCs w:val="24"/>
          <w:lang w:val="sq-AL"/>
        </w:rPr>
        <w:t xml:space="preserve">do </w:t>
      </w:r>
      <w:r w:rsidR="00A1311F" w:rsidRPr="00F84F57">
        <w:rPr>
          <w:rFonts w:ascii="Garamond" w:hAnsi="Garamond"/>
          <w:spacing w:val="-4"/>
          <w:sz w:val="24"/>
          <w:szCs w:val="24"/>
          <w:lang w:val="sq-AL"/>
        </w:rPr>
        <w:t>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gjitha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drejtat e nevojshme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rpunimin e </w:t>
      </w:r>
      <w:r w:rsidR="00186F70" w:rsidRPr="00F84F57">
        <w:rPr>
          <w:rFonts w:ascii="Garamond" w:hAnsi="Garamond"/>
          <w:spacing w:val="-4"/>
          <w:sz w:val="24"/>
          <w:szCs w:val="24"/>
          <w:lang w:val="sq-AL"/>
        </w:rPr>
        <w:t>çështje</w:t>
      </w:r>
      <w:r w:rsidR="00A1311F" w:rsidRPr="00F84F57">
        <w:rPr>
          <w:rFonts w:ascii="Garamond" w:hAnsi="Garamond"/>
          <w:spacing w:val="-4"/>
          <w:sz w:val="24"/>
          <w:szCs w:val="24"/>
          <w:lang w:val="sq-AL"/>
        </w:rPr>
        <w:t>ve q</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i jan</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rcaktuar.</w:t>
      </w:r>
      <w:r w:rsidR="000655FB" w:rsidRPr="00F84F57">
        <w:rPr>
          <w:rFonts w:ascii="Garamond" w:hAnsi="Garamond"/>
          <w:spacing w:val="-4"/>
          <w:sz w:val="24"/>
          <w:szCs w:val="24"/>
          <w:lang w:val="sq-AL"/>
        </w:rPr>
        <w:t xml:space="preserve"> </w:t>
      </w:r>
      <w:r w:rsidR="00A1311F" w:rsidRPr="00F84F57">
        <w:rPr>
          <w:rFonts w:ascii="Garamond" w:hAnsi="Garamond"/>
          <w:spacing w:val="-4"/>
          <w:sz w:val="24"/>
          <w:szCs w:val="24"/>
          <w:lang w:val="sq-AL"/>
        </w:rPr>
        <w:t>Do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mund</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si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shikoj</w:t>
      </w:r>
      <w:r w:rsidR="004D44E0"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vet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m </w:t>
      </w:r>
      <w:r w:rsidR="00186F70" w:rsidRPr="00F84F57">
        <w:rPr>
          <w:rFonts w:ascii="Garamond" w:hAnsi="Garamond"/>
          <w:spacing w:val="-4"/>
          <w:sz w:val="24"/>
          <w:szCs w:val="24"/>
          <w:lang w:val="sq-AL"/>
        </w:rPr>
        <w:t>çështje</w:t>
      </w:r>
      <w:r w:rsidR="00A1311F" w:rsidRPr="00F84F57">
        <w:rPr>
          <w:rFonts w:ascii="Garamond" w:hAnsi="Garamond"/>
          <w:spacing w:val="-4"/>
          <w:sz w:val="24"/>
          <w:szCs w:val="24"/>
          <w:lang w:val="sq-AL"/>
        </w:rPr>
        <w:t>t q</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i takojn</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w:t>
      </w:r>
    </w:p>
    <w:p w:rsidR="00A1311F" w:rsidRPr="00EE6E28" w:rsidRDefault="001A3BD0" w:rsidP="001A3BD0">
      <w:pPr>
        <w:spacing w:after="0"/>
        <w:rPr>
          <w:rFonts w:ascii="Garamond" w:hAnsi="Garamond"/>
          <w:sz w:val="24"/>
          <w:szCs w:val="24"/>
          <w:lang w:val="sq-AL"/>
        </w:rPr>
      </w:pPr>
      <w:r w:rsidRPr="00F84F57">
        <w:rPr>
          <w:rFonts w:ascii="Garamond" w:hAnsi="Garamond"/>
          <w:b/>
          <w:spacing w:val="-4"/>
          <w:sz w:val="24"/>
          <w:szCs w:val="24"/>
          <w:lang w:val="sq-AL"/>
        </w:rPr>
        <w:t xml:space="preserve">- </w:t>
      </w:r>
      <w:r w:rsidR="00A1311F" w:rsidRPr="00F84F57">
        <w:rPr>
          <w:rFonts w:ascii="Garamond" w:hAnsi="Garamond"/>
          <w:b/>
          <w:spacing w:val="-4"/>
          <w:sz w:val="24"/>
          <w:szCs w:val="24"/>
          <w:lang w:val="sq-AL"/>
        </w:rPr>
        <w:t>P</w:t>
      </w:r>
      <w:r w:rsidR="009D428D" w:rsidRPr="00F84F57">
        <w:rPr>
          <w:rFonts w:ascii="Garamond" w:hAnsi="Garamond"/>
          <w:b/>
          <w:spacing w:val="-4"/>
          <w:sz w:val="24"/>
          <w:szCs w:val="24"/>
          <w:lang w:val="sq-AL"/>
        </w:rPr>
        <w:t>ë</w:t>
      </w:r>
      <w:r w:rsidR="00A1311F" w:rsidRPr="00F84F57">
        <w:rPr>
          <w:rFonts w:ascii="Garamond" w:hAnsi="Garamond"/>
          <w:b/>
          <w:spacing w:val="-4"/>
          <w:sz w:val="24"/>
          <w:szCs w:val="24"/>
          <w:lang w:val="sq-AL"/>
        </w:rPr>
        <w:t xml:space="preserve">rmbaruesi </w:t>
      </w:r>
      <w:r w:rsidR="000D5119" w:rsidRPr="00F84F57">
        <w:rPr>
          <w:rFonts w:ascii="Garamond" w:hAnsi="Garamond"/>
          <w:b/>
          <w:spacing w:val="-4"/>
          <w:sz w:val="24"/>
          <w:szCs w:val="24"/>
          <w:lang w:val="sq-AL"/>
        </w:rPr>
        <w:t>p</w:t>
      </w:r>
      <w:r w:rsidR="00A1311F" w:rsidRPr="00F84F57">
        <w:rPr>
          <w:rFonts w:ascii="Garamond" w:hAnsi="Garamond"/>
          <w:b/>
          <w:spacing w:val="-4"/>
          <w:sz w:val="24"/>
          <w:szCs w:val="24"/>
          <w:lang w:val="sq-AL"/>
        </w:rPr>
        <w:t>rivat</w:t>
      </w:r>
      <w:r w:rsidR="00A1311F" w:rsidRPr="00F84F57">
        <w:rPr>
          <w:rFonts w:ascii="Garamond" w:hAnsi="Garamond"/>
          <w:spacing w:val="-4"/>
          <w:sz w:val="24"/>
          <w:szCs w:val="24"/>
          <w:lang w:val="sq-AL"/>
        </w:rPr>
        <w:t xml:space="preserve"> </w:t>
      </w:r>
      <w:r w:rsidR="00A328D1" w:rsidRPr="00F84F57">
        <w:rPr>
          <w:rFonts w:ascii="Garamond" w:hAnsi="Garamond"/>
          <w:spacing w:val="-4"/>
          <w:sz w:val="24"/>
          <w:szCs w:val="24"/>
          <w:lang w:val="sq-AL"/>
        </w:rPr>
        <w:t xml:space="preserve">do </w:t>
      </w:r>
      <w:r w:rsidR="00A1311F" w:rsidRPr="00F84F57">
        <w:rPr>
          <w:rFonts w:ascii="Garamond" w:hAnsi="Garamond"/>
          <w:spacing w:val="-4"/>
          <w:sz w:val="24"/>
          <w:szCs w:val="24"/>
          <w:lang w:val="sq-AL"/>
        </w:rPr>
        <w:t>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ket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gjitha t</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 xml:space="preserve"> drejtat e nevojshme p</w:t>
      </w:r>
      <w:r w:rsidR="009D428D" w:rsidRPr="00F84F57">
        <w:rPr>
          <w:rFonts w:ascii="Garamond" w:hAnsi="Garamond"/>
          <w:spacing w:val="-4"/>
          <w:sz w:val="24"/>
          <w:szCs w:val="24"/>
          <w:lang w:val="sq-AL"/>
        </w:rPr>
        <w:t>ë</w:t>
      </w:r>
      <w:r w:rsidR="00A1311F" w:rsidRPr="00F84F57">
        <w:rPr>
          <w:rFonts w:ascii="Garamond" w:hAnsi="Garamond"/>
          <w:spacing w:val="-4"/>
          <w:sz w:val="24"/>
          <w:szCs w:val="24"/>
          <w:lang w:val="sq-AL"/>
        </w:rPr>
        <w:t>r regjistrimin dhe</w:t>
      </w:r>
      <w:r w:rsidR="00A1311F" w:rsidRPr="00EE6E28">
        <w:rPr>
          <w:rFonts w:ascii="Garamond" w:hAnsi="Garamond"/>
          <w:sz w:val="24"/>
          <w:szCs w:val="24"/>
          <w:lang w:val="sq-AL"/>
        </w:rPr>
        <w:t xml:space="preserve"> procesimin e </w:t>
      </w:r>
      <w:r w:rsidR="00186F70" w:rsidRPr="00EE6E28">
        <w:rPr>
          <w:rFonts w:ascii="Garamond" w:hAnsi="Garamond"/>
          <w:sz w:val="24"/>
          <w:szCs w:val="24"/>
          <w:lang w:val="sq-AL"/>
        </w:rPr>
        <w:t>çështje</w:t>
      </w:r>
      <w:r w:rsidR="00A1311F" w:rsidRPr="00EE6E28">
        <w:rPr>
          <w:rFonts w:ascii="Garamond" w:hAnsi="Garamond"/>
          <w:sz w:val="24"/>
          <w:szCs w:val="24"/>
          <w:lang w:val="sq-AL"/>
        </w:rPr>
        <w:t>ve q</w:t>
      </w:r>
      <w:r w:rsidR="009D428D" w:rsidRPr="00EE6E28">
        <w:rPr>
          <w:rFonts w:ascii="Garamond" w:hAnsi="Garamond"/>
          <w:sz w:val="24"/>
          <w:szCs w:val="24"/>
          <w:lang w:val="sq-AL"/>
        </w:rPr>
        <w:t>ë</w:t>
      </w:r>
      <w:r w:rsidR="00A1311F" w:rsidRPr="00EE6E28">
        <w:rPr>
          <w:rFonts w:ascii="Garamond" w:hAnsi="Garamond"/>
          <w:sz w:val="24"/>
          <w:szCs w:val="24"/>
          <w:lang w:val="sq-AL"/>
        </w:rPr>
        <w:t xml:space="preserve"> ai ka marr</w:t>
      </w:r>
      <w:r w:rsidR="009D428D" w:rsidRPr="00EE6E28">
        <w:rPr>
          <w:rFonts w:ascii="Garamond" w:hAnsi="Garamond"/>
          <w:sz w:val="24"/>
          <w:szCs w:val="24"/>
          <w:lang w:val="sq-AL"/>
        </w:rPr>
        <w:t>ë</w:t>
      </w:r>
      <w:r w:rsidR="00A1311F" w:rsidRPr="00EE6E28">
        <w:rPr>
          <w:rFonts w:ascii="Garamond" w:hAnsi="Garamond"/>
          <w:sz w:val="24"/>
          <w:szCs w:val="24"/>
          <w:lang w:val="sq-AL"/>
        </w:rPr>
        <w:t xml:space="preserve"> p</w:t>
      </w:r>
      <w:r w:rsidR="009D428D" w:rsidRPr="00EE6E28">
        <w:rPr>
          <w:rFonts w:ascii="Garamond" w:hAnsi="Garamond"/>
          <w:sz w:val="24"/>
          <w:szCs w:val="24"/>
          <w:lang w:val="sq-AL"/>
        </w:rPr>
        <w:t>ë</w:t>
      </w:r>
      <w:r w:rsidR="00A1311F" w:rsidRPr="00EE6E28">
        <w:rPr>
          <w:rFonts w:ascii="Garamond" w:hAnsi="Garamond"/>
          <w:sz w:val="24"/>
          <w:szCs w:val="24"/>
          <w:lang w:val="sq-AL"/>
        </w:rPr>
        <w:t>rsip</w:t>
      </w:r>
      <w:r w:rsidR="009D428D" w:rsidRPr="00EE6E28">
        <w:rPr>
          <w:rFonts w:ascii="Garamond" w:hAnsi="Garamond"/>
          <w:sz w:val="24"/>
          <w:szCs w:val="24"/>
          <w:lang w:val="sq-AL"/>
        </w:rPr>
        <w:t>ë</w:t>
      </w:r>
      <w:r w:rsidR="00A1311F" w:rsidRPr="00EE6E28">
        <w:rPr>
          <w:rFonts w:ascii="Garamond" w:hAnsi="Garamond"/>
          <w:sz w:val="24"/>
          <w:szCs w:val="24"/>
          <w:lang w:val="sq-AL"/>
        </w:rPr>
        <w:t>r.</w:t>
      </w:r>
    </w:p>
    <w:p w:rsidR="00CE2319" w:rsidRDefault="00CE2319" w:rsidP="00A1311F">
      <w:pPr>
        <w:pStyle w:val="ListParagraph"/>
        <w:spacing w:after="0"/>
        <w:contextualSpacing w:val="0"/>
        <w:jc w:val="both"/>
        <w:rPr>
          <w:rFonts w:ascii="Times New Roman" w:hAnsi="Times New Roman"/>
          <w:sz w:val="24"/>
          <w:szCs w:val="24"/>
          <w:lang w:val="sq-AL"/>
        </w:rPr>
        <w:sectPr w:rsidR="00CE2319" w:rsidSect="00CE2319">
          <w:type w:val="continuous"/>
          <w:pgSz w:w="11907" w:h="16840" w:code="9"/>
          <w:pgMar w:top="720" w:right="1134" w:bottom="720" w:left="1134" w:header="851" w:footer="851" w:gutter="0"/>
          <w:cols w:num="2" w:space="454"/>
          <w:docGrid w:linePitch="360"/>
        </w:sectPr>
      </w:pPr>
    </w:p>
    <w:p w:rsidR="00A1311F" w:rsidRDefault="00A1311F" w:rsidP="00A1311F">
      <w:pPr>
        <w:pStyle w:val="ListParagraph"/>
        <w:spacing w:after="0"/>
        <w:contextualSpacing w:val="0"/>
        <w:jc w:val="both"/>
        <w:rPr>
          <w:rFonts w:ascii="Times New Roman" w:hAnsi="Times New Roman"/>
          <w:sz w:val="24"/>
          <w:szCs w:val="24"/>
          <w:lang w:val="sq-AL"/>
        </w:rPr>
      </w:pPr>
    </w:p>
    <w:p w:rsidR="008F0E07" w:rsidRPr="00EE6E28" w:rsidRDefault="008F0E07" w:rsidP="00A1311F">
      <w:pPr>
        <w:pStyle w:val="ListParagraph"/>
        <w:spacing w:after="0"/>
        <w:contextualSpacing w:val="0"/>
        <w:jc w:val="both"/>
        <w:rPr>
          <w:rFonts w:ascii="Times New Roman" w:hAnsi="Times New Roman"/>
          <w:sz w:val="24"/>
          <w:szCs w:val="24"/>
          <w:lang w:val="sq-AL"/>
        </w:rPr>
      </w:pPr>
    </w:p>
    <w:p w:rsidR="00A1311F" w:rsidRPr="00EE6E28" w:rsidRDefault="00A1311F" w:rsidP="00425B4D">
      <w:pPr>
        <w:spacing w:after="0" w:line="240" w:lineRule="auto"/>
        <w:ind w:firstLine="0"/>
        <w:jc w:val="center"/>
        <w:rPr>
          <w:lang w:val="sq-AL"/>
        </w:rPr>
      </w:pPr>
      <w:r w:rsidRPr="00EE6E28">
        <w:rPr>
          <w:noProof/>
          <w:lang w:val="sq-AL" w:eastAsia="sq-AL"/>
        </w:rPr>
        <w:drawing>
          <wp:inline distT="0" distB="0" distL="0" distR="0" wp14:anchorId="1951855E" wp14:editId="67762D0E">
            <wp:extent cx="6202015" cy="3824578"/>
            <wp:effectExtent l="0" t="0" r="8890" b="5080"/>
            <wp:docPr id="9" name="Picture 6" descr="UserHierarchy_Shq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Hierarchy_Shqip.jpg"/>
                    <pic:cNvPicPr>
                      <a:picLocks noChangeAspect="1" noChangeArrowheads="1"/>
                    </pic:cNvPicPr>
                  </pic:nvPicPr>
                  <pic:blipFill>
                    <a:blip r:embed="rId16" cstate="print"/>
                    <a:srcRect/>
                    <a:stretch>
                      <a:fillRect/>
                    </a:stretch>
                  </pic:blipFill>
                  <pic:spPr bwMode="auto">
                    <a:xfrm>
                      <a:off x="0" y="0"/>
                      <a:ext cx="6212382" cy="3830971"/>
                    </a:xfrm>
                    <a:prstGeom prst="rect">
                      <a:avLst/>
                    </a:prstGeom>
                    <a:noFill/>
                    <a:ln w="9525">
                      <a:noFill/>
                      <a:miter lim="800000"/>
                      <a:headEnd/>
                      <a:tailEnd/>
                    </a:ln>
                  </pic:spPr>
                </pic:pic>
              </a:graphicData>
            </a:graphic>
          </wp:inline>
        </w:drawing>
      </w:r>
    </w:p>
    <w:p w:rsidR="00CE2319" w:rsidRDefault="00CE2319" w:rsidP="00F84F57">
      <w:pPr>
        <w:pStyle w:val="CM30"/>
        <w:jc w:val="both"/>
        <w:rPr>
          <w:rFonts w:ascii="Garamond" w:hAnsi="Garamond" w:cs="Times New Roman"/>
          <w:b/>
          <w:lang w:val="sq-AL"/>
        </w:rPr>
        <w:sectPr w:rsidR="00CE2319" w:rsidSect="00255F8B">
          <w:type w:val="continuous"/>
          <w:pgSz w:w="11907" w:h="16840" w:code="9"/>
          <w:pgMar w:top="720" w:right="1134" w:bottom="720" w:left="1134" w:header="851" w:footer="851" w:gutter="0"/>
          <w:cols w:space="454"/>
          <w:docGrid w:linePitch="360"/>
        </w:sectPr>
      </w:pPr>
    </w:p>
    <w:p w:rsidR="00A1311F" w:rsidRPr="00EE6E28" w:rsidRDefault="00A1311F" w:rsidP="00531989">
      <w:pPr>
        <w:pStyle w:val="CM30"/>
        <w:ind w:firstLine="284"/>
        <w:jc w:val="both"/>
        <w:rPr>
          <w:rFonts w:ascii="Garamond" w:hAnsi="Garamond" w:cs="Times New Roman"/>
          <w:b/>
          <w:lang w:val="sq-AL"/>
        </w:rPr>
      </w:pPr>
      <w:r w:rsidRPr="00EE6E28">
        <w:rPr>
          <w:rFonts w:ascii="Garamond" w:hAnsi="Garamond" w:cs="Times New Roman"/>
          <w:b/>
          <w:lang w:val="sq-AL"/>
        </w:rPr>
        <w:t xml:space="preserve">Arkitektura </w:t>
      </w:r>
      <w:r w:rsidR="00D72A1D" w:rsidRPr="00EE6E28">
        <w:rPr>
          <w:rFonts w:ascii="Garamond" w:hAnsi="Garamond" w:cs="Times New Roman"/>
          <w:b/>
          <w:i/>
          <w:lang w:val="sq-AL"/>
        </w:rPr>
        <w:t>h</w:t>
      </w:r>
      <w:r w:rsidRPr="00EE6E28">
        <w:rPr>
          <w:rFonts w:ascii="Garamond" w:hAnsi="Garamond" w:cs="Times New Roman"/>
          <w:b/>
          <w:i/>
          <w:lang w:val="sq-AL"/>
        </w:rPr>
        <w:t>ardware</w:t>
      </w:r>
      <w:bookmarkEnd w:id="4"/>
      <w:r w:rsidRPr="00EE6E28">
        <w:rPr>
          <w:rFonts w:ascii="Garamond" w:hAnsi="Garamond" w:cs="Times New Roman"/>
          <w:b/>
          <w:lang w:val="sq-AL"/>
        </w:rPr>
        <w:t xml:space="preserve"> (</w:t>
      </w:r>
      <w:r w:rsidRPr="00EE6E28">
        <w:rPr>
          <w:rFonts w:ascii="Garamond" w:hAnsi="Garamond" w:cs="Times New Roman"/>
          <w:b/>
          <w:i/>
          <w:lang w:val="sq-AL"/>
        </w:rPr>
        <w:t>Data-Center</w:t>
      </w:r>
      <w:r w:rsidRPr="00EE6E28">
        <w:rPr>
          <w:rFonts w:ascii="Garamond" w:hAnsi="Garamond" w:cs="Times New Roman"/>
          <w:b/>
          <w:lang w:val="sq-AL"/>
        </w:rPr>
        <w:t xml:space="preserve"> n</w:t>
      </w:r>
      <w:r w:rsidR="009D428D" w:rsidRPr="00EE6E28">
        <w:rPr>
          <w:rFonts w:ascii="Garamond" w:hAnsi="Garamond" w:cs="Times New Roman"/>
          <w:b/>
          <w:lang w:val="sq-AL"/>
        </w:rPr>
        <w:t>ë</w:t>
      </w:r>
      <w:r w:rsidRPr="00EE6E28">
        <w:rPr>
          <w:rFonts w:ascii="Garamond" w:hAnsi="Garamond" w:cs="Times New Roman"/>
          <w:b/>
          <w:lang w:val="sq-AL"/>
        </w:rPr>
        <w:t xml:space="preserve"> Ministrin</w:t>
      </w:r>
      <w:r w:rsidR="009D428D" w:rsidRPr="00EE6E28">
        <w:rPr>
          <w:rFonts w:ascii="Garamond" w:hAnsi="Garamond" w:cs="Times New Roman"/>
          <w:b/>
          <w:lang w:val="sq-AL"/>
        </w:rPr>
        <w:t>ë</w:t>
      </w:r>
      <w:r w:rsidRPr="00EE6E28">
        <w:rPr>
          <w:rFonts w:ascii="Garamond" w:hAnsi="Garamond" w:cs="Times New Roman"/>
          <w:b/>
          <w:lang w:val="sq-AL"/>
        </w:rPr>
        <w:t xml:space="preserve"> e Drejt</w:t>
      </w:r>
      <w:r w:rsidR="009D428D" w:rsidRPr="00EE6E28">
        <w:rPr>
          <w:rFonts w:ascii="Garamond" w:hAnsi="Garamond" w:cs="Times New Roman"/>
          <w:b/>
          <w:lang w:val="sq-AL"/>
        </w:rPr>
        <w:t>ë</w:t>
      </w:r>
      <w:r w:rsidRPr="00EE6E28">
        <w:rPr>
          <w:rFonts w:ascii="Garamond" w:hAnsi="Garamond" w:cs="Times New Roman"/>
          <w:b/>
          <w:lang w:val="sq-AL"/>
        </w:rPr>
        <w:t>sis</w:t>
      </w:r>
      <w:r w:rsidR="009D428D" w:rsidRPr="00EE6E28">
        <w:rPr>
          <w:rFonts w:ascii="Garamond" w:hAnsi="Garamond" w:cs="Times New Roman"/>
          <w:b/>
          <w:lang w:val="sq-AL"/>
        </w:rPr>
        <w:t>ë</w:t>
      </w:r>
      <w:r w:rsidRPr="00EE6E28">
        <w:rPr>
          <w:rFonts w:ascii="Garamond" w:hAnsi="Garamond" w:cs="Times New Roman"/>
          <w:b/>
          <w:lang w:val="sq-AL"/>
        </w:rPr>
        <w:t>)</w:t>
      </w:r>
    </w:p>
    <w:p w:rsidR="00A1311F" w:rsidRPr="00EE6E28" w:rsidRDefault="00A1311F" w:rsidP="00531989">
      <w:pPr>
        <w:spacing w:after="0" w:line="240" w:lineRule="auto"/>
        <w:rPr>
          <w:rFonts w:ascii="Garamond" w:hAnsi="Garamond"/>
          <w:sz w:val="24"/>
          <w:szCs w:val="24"/>
          <w:lang w:val="sq-AL"/>
        </w:rPr>
      </w:pPr>
      <w:r w:rsidRPr="00EE6E28">
        <w:rPr>
          <w:rFonts w:ascii="Garamond" w:hAnsi="Garamond"/>
          <w:sz w:val="24"/>
          <w:szCs w:val="24"/>
          <w:lang w:val="sq-AL"/>
        </w:rPr>
        <w:t xml:space="preserve">Arkitektura </w:t>
      </w:r>
      <w:r w:rsidR="00D72A1D" w:rsidRPr="00EE6E28">
        <w:rPr>
          <w:rFonts w:ascii="Garamond" w:hAnsi="Garamond"/>
          <w:sz w:val="24"/>
          <w:szCs w:val="24"/>
          <w:lang w:val="sq-AL"/>
        </w:rPr>
        <w:t>t</w:t>
      </w:r>
      <w:r w:rsidRPr="00EE6E28">
        <w:rPr>
          <w:rFonts w:ascii="Garamond" w:hAnsi="Garamond"/>
          <w:sz w:val="24"/>
          <w:szCs w:val="24"/>
          <w:lang w:val="sq-AL"/>
        </w:rPr>
        <w:t xml:space="preserve">eknike </w:t>
      </w:r>
      <w:r w:rsidR="00D72A1D" w:rsidRPr="00EE6E28">
        <w:rPr>
          <w:rFonts w:ascii="Garamond" w:hAnsi="Garamond"/>
          <w:i/>
          <w:sz w:val="24"/>
          <w:szCs w:val="24"/>
          <w:lang w:val="sq-AL"/>
        </w:rPr>
        <w:t>h</w:t>
      </w:r>
      <w:r w:rsidRPr="00EE6E28">
        <w:rPr>
          <w:rFonts w:ascii="Garamond" w:hAnsi="Garamond"/>
          <w:i/>
          <w:sz w:val="24"/>
          <w:szCs w:val="24"/>
          <w:lang w:val="sq-AL"/>
        </w:rPr>
        <w:t>ard</w:t>
      </w:r>
      <w:r w:rsidR="00D72A1D" w:rsidRPr="00EE6E28">
        <w:rPr>
          <w:rFonts w:ascii="Garamond" w:hAnsi="Garamond"/>
          <w:i/>
          <w:sz w:val="24"/>
          <w:szCs w:val="24"/>
          <w:lang w:val="sq-AL"/>
        </w:rPr>
        <w:t>w</w:t>
      </w:r>
      <w:r w:rsidRPr="00EE6E28">
        <w:rPr>
          <w:rFonts w:ascii="Garamond" w:hAnsi="Garamond"/>
          <w:i/>
          <w:sz w:val="24"/>
          <w:szCs w:val="24"/>
          <w:lang w:val="sq-AL"/>
        </w:rPr>
        <w:t>are</w:t>
      </w:r>
      <w:r w:rsidRPr="00EE6E28">
        <w:rPr>
          <w:rFonts w:ascii="Garamond" w:hAnsi="Garamond"/>
          <w:sz w:val="24"/>
          <w:szCs w:val="24"/>
          <w:lang w:val="sq-AL"/>
        </w:rPr>
        <w:t xml:space="preserve"> e AlBIS</w:t>
      </w:r>
      <w:r w:rsidR="00B72E47" w:rsidRPr="00EE6E28">
        <w:rPr>
          <w:rFonts w:ascii="Garamond" w:hAnsi="Garamond"/>
          <w:sz w:val="24"/>
          <w:szCs w:val="24"/>
          <w:lang w:val="sq-AL"/>
        </w:rPr>
        <w:t>-it</w:t>
      </w:r>
      <w:r w:rsidRPr="00EE6E28">
        <w:rPr>
          <w:rFonts w:ascii="Garamond" w:hAnsi="Garamond"/>
          <w:sz w:val="24"/>
          <w:szCs w:val="24"/>
          <w:lang w:val="sq-AL"/>
        </w:rPr>
        <w:t xml:space="preserve"> </w:t>
      </w:r>
      <w:r w:rsidR="009D428D" w:rsidRPr="00EE6E28">
        <w:rPr>
          <w:rFonts w:ascii="Garamond" w:hAnsi="Garamond"/>
          <w:sz w:val="24"/>
          <w:szCs w:val="24"/>
          <w:lang w:val="sq-AL"/>
        </w:rPr>
        <w:t>ë</w:t>
      </w:r>
      <w:r w:rsidRPr="00EE6E28">
        <w:rPr>
          <w:rFonts w:ascii="Garamond" w:hAnsi="Garamond"/>
          <w:sz w:val="24"/>
          <w:szCs w:val="24"/>
          <w:lang w:val="sq-AL"/>
        </w:rPr>
        <w:t>sht</w:t>
      </w:r>
      <w:r w:rsidR="009D428D" w:rsidRPr="00EE6E28">
        <w:rPr>
          <w:rFonts w:ascii="Garamond" w:hAnsi="Garamond"/>
          <w:sz w:val="24"/>
          <w:szCs w:val="24"/>
          <w:lang w:val="sq-AL"/>
        </w:rPr>
        <w:t>ë</w:t>
      </w:r>
      <w:r w:rsidRPr="00EE6E28">
        <w:rPr>
          <w:rFonts w:ascii="Garamond" w:hAnsi="Garamond"/>
          <w:sz w:val="24"/>
          <w:szCs w:val="24"/>
          <w:lang w:val="sq-AL"/>
        </w:rPr>
        <w:t xml:space="preserve"> nj</w:t>
      </w:r>
      <w:r w:rsidR="009D428D" w:rsidRPr="00EE6E28">
        <w:rPr>
          <w:rFonts w:ascii="Garamond" w:hAnsi="Garamond"/>
          <w:sz w:val="24"/>
          <w:szCs w:val="24"/>
          <w:lang w:val="sq-AL"/>
        </w:rPr>
        <w:t>ë</w:t>
      </w:r>
      <w:r w:rsidRPr="00EE6E28">
        <w:rPr>
          <w:rFonts w:ascii="Garamond" w:hAnsi="Garamond"/>
          <w:sz w:val="24"/>
          <w:szCs w:val="24"/>
          <w:lang w:val="sq-AL"/>
        </w:rPr>
        <w:t xml:space="preserve"> arkitektur</w:t>
      </w:r>
      <w:r w:rsidR="009D428D" w:rsidRPr="00EE6E28">
        <w:rPr>
          <w:rFonts w:ascii="Garamond" w:hAnsi="Garamond"/>
          <w:sz w:val="24"/>
          <w:szCs w:val="24"/>
          <w:lang w:val="sq-AL"/>
        </w:rPr>
        <w:t>ë</w:t>
      </w:r>
      <w:r w:rsidRPr="00EE6E28">
        <w:rPr>
          <w:rFonts w:ascii="Garamond" w:hAnsi="Garamond"/>
          <w:sz w:val="24"/>
          <w:szCs w:val="24"/>
          <w:lang w:val="sq-AL"/>
        </w:rPr>
        <w:t xml:space="preserve"> e dizenjuar duke p</w:t>
      </w:r>
      <w:r w:rsidR="009D428D" w:rsidRPr="00EE6E28">
        <w:rPr>
          <w:rFonts w:ascii="Garamond" w:hAnsi="Garamond"/>
          <w:sz w:val="24"/>
          <w:szCs w:val="24"/>
          <w:lang w:val="sq-AL"/>
        </w:rPr>
        <w:t>ë</w:t>
      </w:r>
      <w:r w:rsidRPr="00EE6E28">
        <w:rPr>
          <w:rFonts w:ascii="Garamond" w:hAnsi="Garamond"/>
          <w:sz w:val="24"/>
          <w:szCs w:val="24"/>
          <w:lang w:val="sq-AL"/>
        </w:rPr>
        <w:t>rdorur pa</w:t>
      </w:r>
      <w:r w:rsidR="00D72A1D" w:rsidRPr="00EE6E28">
        <w:rPr>
          <w:rFonts w:ascii="Garamond" w:hAnsi="Garamond"/>
          <w:sz w:val="24"/>
          <w:szCs w:val="24"/>
          <w:lang w:val="sq-AL"/>
        </w:rPr>
        <w:t>j</w:t>
      </w:r>
      <w:r w:rsidRPr="00EE6E28">
        <w:rPr>
          <w:rFonts w:ascii="Garamond" w:hAnsi="Garamond"/>
          <w:sz w:val="24"/>
          <w:szCs w:val="24"/>
          <w:lang w:val="sq-AL"/>
        </w:rPr>
        <w:t>isje t</w:t>
      </w:r>
      <w:r w:rsidR="009D428D" w:rsidRPr="00EE6E28">
        <w:rPr>
          <w:rFonts w:ascii="Garamond" w:hAnsi="Garamond"/>
          <w:sz w:val="24"/>
          <w:szCs w:val="24"/>
          <w:lang w:val="sq-AL"/>
        </w:rPr>
        <w:t>ë</w:t>
      </w:r>
      <w:r w:rsidRPr="00EE6E28">
        <w:rPr>
          <w:rFonts w:ascii="Garamond" w:hAnsi="Garamond"/>
          <w:sz w:val="24"/>
          <w:szCs w:val="24"/>
          <w:lang w:val="sq-AL"/>
        </w:rPr>
        <w:t xml:space="preserve"> teknologjis</w:t>
      </w:r>
      <w:r w:rsidR="009D428D" w:rsidRPr="00EE6E28">
        <w:rPr>
          <w:rFonts w:ascii="Garamond" w:hAnsi="Garamond"/>
          <w:sz w:val="24"/>
          <w:szCs w:val="24"/>
          <w:lang w:val="sq-AL"/>
        </w:rPr>
        <w:t>ë</w:t>
      </w:r>
      <w:r w:rsidRPr="00EE6E28">
        <w:rPr>
          <w:rFonts w:ascii="Garamond" w:hAnsi="Garamond"/>
          <w:sz w:val="24"/>
          <w:szCs w:val="24"/>
          <w:lang w:val="sq-AL"/>
        </w:rPr>
        <w:t xml:space="preserve"> s</w:t>
      </w:r>
      <w:r w:rsidR="009D428D" w:rsidRPr="00EE6E28">
        <w:rPr>
          <w:rFonts w:ascii="Garamond" w:hAnsi="Garamond"/>
          <w:sz w:val="24"/>
          <w:szCs w:val="24"/>
          <w:lang w:val="sq-AL"/>
        </w:rPr>
        <w:t>ë</w:t>
      </w:r>
      <w:r w:rsidRPr="00EE6E28">
        <w:rPr>
          <w:rFonts w:ascii="Garamond" w:hAnsi="Garamond"/>
          <w:sz w:val="24"/>
          <w:szCs w:val="24"/>
          <w:lang w:val="sq-AL"/>
        </w:rPr>
        <w:t xml:space="preserve"> fundit q</w:t>
      </w:r>
      <w:r w:rsidR="009D428D" w:rsidRPr="00EE6E28">
        <w:rPr>
          <w:rFonts w:ascii="Garamond" w:hAnsi="Garamond"/>
          <w:sz w:val="24"/>
          <w:szCs w:val="24"/>
          <w:lang w:val="sq-AL"/>
        </w:rPr>
        <w:t>ë</w:t>
      </w:r>
      <w:r w:rsidRPr="00EE6E28">
        <w:rPr>
          <w:rFonts w:ascii="Garamond" w:hAnsi="Garamond"/>
          <w:sz w:val="24"/>
          <w:szCs w:val="24"/>
          <w:lang w:val="sq-AL"/>
        </w:rPr>
        <w:t xml:space="preserve"> b</w:t>
      </w:r>
      <w:r w:rsidR="009D428D" w:rsidRPr="00EE6E28">
        <w:rPr>
          <w:rFonts w:ascii="Garamond" w:hAnsi="Garamond"/>
          <w:sz w:val="24"/>
          <w:szCs w:val="24"/>
          <w:lang w:val="sq-AL"/>
        </w:rPr>
        <w:t>ë</w:t>
      </w:r>
      <w:r w:rsidRPr="00EE6E28">
        <w:rPr>
          <w:rFonts w:ascii="Garamond" w:hAnsi="Garamond"/>
          <w:sz w:val="24"/>
          <w:szCs w:val="24"/>
          <w:lang w:val="sq-AL"/>
        </w:rPr>
        <w:t>jn</w:t>
      </w:r>
      <w:r w:rsidR="009D428D" w:rsidRPr="00EE6E28">
        <w:rPr>
          <w:rFonts w:ascii="Garamond" w:hAnsi="Garamond"/>
          <w:sz w:val="24"/>
          <w:szCs w:val="24"/>
          <w:lang w:val="sq-AL"/>
        </w:rPr>
        <w:t>ë</w:t>
      </w:r>
      <w:r w:rsidRPr="00EE6E28">
        <w:rPr>
          <w:rFonts w:ascii="Garamond" w:hAnsi="Garamond"/>
          <w:sz w:val="24"/>
          <w:szCs w:val="24"/>
          <w:lang w:val="sq-AL"/>
        </w:rPr>
        <w:t xml:space="preserve"> t</w:t>
      </w:r>
      <w:r w:rsidR="009D428D" w:rsidRPr="00EE6E28">
        <w:rPr>
          <w:rFonts w:ascii="Garamond" w:hAnsi="Garamond"/>
          <w:sz w:val="24"/>
          <w:szCs w:val="24"/>
          <w:lang w:val="sq-AL"/>
        </w:rPr>
        <w:t>ë</w:t>
      </w:r>
      <w:r w:rsidRPr="00EE6E28">
        <w:rPr>
          <w:rFonts w:ascii="Garamond" w:hAnsi="Garamond"/>
          <w:sz w:val="24"/>
          <w:szCs w:val="24"/>
          <w:lang w:val="sq-AL"/>
        </w:rPr>
        <w:t xml:space="preserve"> mundur funksionimin me performac</w:t>
      </w:r>
      <w:r w:rsidR="009D428D" w:rsidRPr="00EE6E28">
        <w:rPr>
          <w:rFonts w:ascii="Garamond" w:hAnsi="Garamond"/>
          <w:sz w:val="24"/>
          <w:szCs w:val="24"/>
          <w:lang w:val="sq-AL"/>
        </w:rPr>
        <w:t>ë</w:t>
      </w:r>
      <w:r w:rsidRPr="00EE6E28">
        <w:rPr>
          <w:rFonts w:ascii="Garamond" w:hAnsi="Garamond"/>
          <w:sz w:val="24"/>
          <w:szCs w:val="24"/>
          <w:lang w:val="sq-AL"/>
        </w:rPr>
        <w:t xml:space="preserve"> maksimale t</w:t>
      </w:r>
      <w:r w:rsidR="009D428D" w:rsidRPr="00EE6E28">
        <w:rPr>
          <w:rFonts w:ascii="Garamond" w:hAnsi="Garamond"/>
          <w:sz w:val="24"/>
          <w:szCs w:val="24"/>
          <w:lang w:val="sq-AL"/>
        </w:rPr>
        <w:t>ë</w:t>
      </w:r>
      <w:r w:rsidRPr="00EE6E28">
        <w:rPr>
          <w:rFonts w:ascii="Garamond" w:hAnsi="Garamond"/>
          <w:sz w:val="24"/>
          <w:szCs w:val="24"/>
          <w:lang w:val="sq-AL"/>
        </w:rPr>
        <w:t xml:space="preserve"> sistemit.</w:t>
      </w:r>
      <w:r w:rsidR="000655FB" w:rsidRPr="00EE6E28">
        <w:rPr>
          <w:rFonts w:ascii="Garamond" w:hAnsi="Garamond"/>
          <w:sz w:val="24"/>
          <w:szCs w:val="24"/>
          <w:lang w:val="sq-AL"/>
        </w:rPr>
        <w:t xml:space="preserve"> </w:t>
      </w:r>
    </w:p>
    <w:p w:rsidR="00A1311F" w:rsidRPr="00EE6E28" w:rsidRDefault="00A1311F" w:rsidP="00531989">
      <w:pPr>
        <w:spacing w:after="0" w:line="240" w:lineRule="auto"/>
        <w:rPr>
          <w:rFonts w:ascii="Garamond" w:hAnsi="Garamond"/>
          <w:sz w:val="24"/>
          <w:szCs w:val="24"/>
          <w:lang w:val="sq-AL"/>
        </w:rPr>
      </w:pPr>
      <w:r w:rsidRPr="00EE6E28">
        <w:rPr>
          <w:rFonts w:ascii="Garamond" w:hAnsi="Garamond"/>
          <w:sz w:val="24"/>
          <w:szCs w:val="24"/>
          <w:lang w:val="sq-AL"/>
        </w:rPr>
        <w:t>Pajisjet e nj</w:t>
      </w:r>
      <w:r w:rsidR="009D428D" w:rsidRPr="00EE6E28">
        <w:rPr>
          <w:rFonts w:ascii="Garamond" w:hAnsi="Garamond"/>
          <w:sz w:val="24"/>
          <w:szCs w:val="24"/>
          <w:lang w:val="sq-AL"/>
        </w:rPr>
        <w:t>ë</w:t>
      </w:r>
      <w:r w:rsidRPr="00EE6E28">
        <w:rPr>
          <w:rFonts w:ascii="Garamond" w:hAnsi="Garamond"/>
          <w:sz w:val="24"/>
          <w:szCs w:val="24"/>
          <w:lang w:val="sq-AL"/>
        </w:rPr>
        <w:t>sis</w:t>
      </w:r>
      <w:r w:rsidR="009D428D" w:rsidRPr="00EE6E28">
        <w:rPr>
          <w:rFonts w:ascii="Garamond" w:hAnsi="Garamond"/>
          <w:sz w:val="24"/>
          <w:szCs w:val="24"/>
          <w:lang w:val="sq-AL"/>
        </w:rPr>
        <w:t>ë</w:t>
      </w:r>
      <w:r w:rsidRPr="00EE6E28">
        <w:rPr>
          <w:rFonts w:ascii="Garamond" w:hAnsi="Garamond"/>
          <w:sz w:val="24"/>
          <w:szCs w:val="24"/>
          <w:lang w:val="sq-AL"/>
        </w:rPr>
        <w:t xml:space="preserve"> q</w:t>
      </w:r>
      <w:r w:rsidR="00B72E47" w:rsidRPr="00EE6E28">
        <w:rPr>
          <w:rFonts w:ascii="Garamond" w:hAnsi="Garamond"/>
          <w:sz w:val="24"/>
          <w:szCs w:val="24"/>
          <w:lang w:val="sq-AL"/>
        </w:rPr>
        <w:t>e</w:t>
      </w:r>
      <w:r w:rsidRPr="00EE6E28">
        <w:rPr>
          <w:rFonts w:ascii="Garamond" w:hAnsi="Garamond"/>
          <w:sz w:val="24"/>
          <w:szCs w:val="24"/>
          <w:lang w:val="sq-AL"/>
        </w:rPr>
        <w:t xml:space="preserve">ndrore </w:t>
      </w:r>
      <w:r w:rsidRPr="00EE6E28">
        <w:rPr>
          <w:rFonts w:ascii="Garamond" w:hAnsi="Garamond"/>
          <w:i/>
          <w:sz w:val="24"/>
          <w:szCs w:val="24"/>
          <w:lang w:val="sq-AL"/>
        </w:rPr>
        <w:t>(Data Center)</w:t>
      </w:r>
      <w:r w:rsidRPr="00EE6E28">
        <w:rPr>
          <w:rFonts w:ascii="Garamond" w:hAnsi="Garamond"/>
          <w:sz w:val="24"/>
          <w:szCs w:val="24"/>
          <w:lang w:val="sq-AL"/>
        </w:rPr>
        <w:t xml:space="preserve"> p</w:t>
      </w:r>
      <w:r w:rsidR="009D428D" w:rsidRPr="00EE6E28">
        <w:rPr>
          <w:rFonts w:ascii="Garamond" w:hAnsi="Garamond"/>
          <w:sz w:val="24"/>
          <w:szCs w:val="24"/>
          <w:lang w:val="sq-AL"/>
        </w:rPr>
        <w:t>ë</w:t>
      </w:r>
      <w:r w:rsidRPr="00EE6E28">
        <w:rPr>
          <w:rFonts w:ascii="Garamond" w:hAnsi="Garamond"/>
          <w:sz w:val="24"/>
          <w:szCs w:val="24"/>
          <w:lang w:val="sq-AL"/>
        </w:rPr>
        <w:t>rshijn</w:t>
      </w:r>
      <w:r w:rsidR="009D428D" w:rsidRPr="00EE6E28">
        <w:rPr>
          <w:rFonts w:ascii="Garamond" w:hAnsi="Garamond"/>
          <w:sz w:val="24"/>
          <w:szCs w:val="24"/>
          <w:lang w:val="sq-AL"/>
        </w:rPr>
        <w:t>ë</w:t>
      </w:r>
      <w:r w:rsidRPr="00EE6E28">
        <w:rPr>
          <w:rFonts w:ascii="Garamond" w:hAnsi="Garamond"/>
          <w:sz w:val="24"/>
          <w:szCs w:val="24"/>
          <w:lang w:val="sq-AL"/>
        </w:rPr>
        <w:t xml:space="preserve"> infrastruktur</w:t>
      </w:r>
      <w:r w:rsidR="009D428D" w:rsidRPr="00EE6E28">
        <w:rPr>
          <w:rFonts w:ascii="Garamond" w:hAnsi="Garamond"/>
          <w:sz w:val="24"/>
          <w:szCs w:val="24"/>
          <w:lang w:val="sq-AL"/>
        </w:rPr>
        <w:t>ë</w:t>
      </w:r>
      <w:r w:rsidRPr="00EE6E28">
        <w:rPr>
          <w:rFonts w:ascii="Garamond" w:hAnsi="Garamond"/>
          <w:sz w:val="24"/>
          <w:szCs w:val="24"/>
          <w:lang w:val="sq-AL"/>
        </w:rPr>
        <w:t>n e m</w:t>
      </w:r>
      <w:r w:rsidR="009D428D" w:rsidRPr="00EE6E28">
        <w:rPr>
          <w:rFonts w:ascii="Garamond" w:hAnsi="Garamond"/>
          <w:sz w:val="24"/>
          <w:szCs w:val="24"/>
          <w:lang w:val="sq-AL"/>
        </w:rPr>
        <w:t>ë</w:t>
      </w:r>
      <w:r w:rsidRPr="00EE6E28">
        <w:rPr>
          <w:rFonts w:ascii="Garamond" w:hAnsi="Garamond"/>
          <w:sz w:val="24"/>
          <w:szCs w:val="24"/>
          <w:lang w:val="sq-AL"/>
        </w:rPr>
        <w:t>poshtme</w:t>
      </w:r>
      <w:r w:rsidR="00D72A1D" w:rsidRPr="00EE6E28">
        <w:rPr>
          <w:rFonts w:ascii="Garamond" w:hAnsi="Garamond"/>
          <w:sz w:val="24"/>
          <w:szCs w:val="24"/>
          <w:lang w:val="sq-AL"/>
        </w:rPr>
        <w:t>:</w:t>
      </w:r>
    </w:p>
    <w:p w:rsidR="00A1311F" w:rsidRPr="00EE6E28" w:rsidRDefault="00CC513E" w:rsidP="00CC513E">
      <w:pPr>
        <w:pStyle w:val="NoSpacing"/>
        <w:ind w:left="284"/>
        <w:jc w:val="both"/>
        <w:rPr>
          <w:rFonts w:ascii="Garamond" w:hAnsi="Garamond"/>
        </w:rPr>
      </w:pPr>
      <w:r w:rsidRPr="00EE6E28">
        <w:rPr>
          <w:rFonts w:ascii="Garamond" w:hAnsi="Garamond"/>
        </w:rPr>
        <w:t xml:space="preserve">1. </w:t>
      </w:r>
      <w:r w:rsidR="00A1311F" w:rsidRPr="00EE6E28">
        <w:rPr>
          <w:rFonts w:ascii="Garamond" w:hAnsi="Garamond"/>
        </w:rPr>
        <w:t>Fujitsu PY BX900 S1 System Unit</w:t>
      </w:r>
      <w:r w:rsidR="000655FB" w:rsidRPr="00EE6E28">
        <w:rPr>
          <w:rFonts w:ascii="Garamond" w:hAnsi="Garamond"/>
        </w:rPr>
        <w:t xml:space="preserve"> </w:t>
      </w:r>
      <w:r w:rsidR="00A1311F" w:rsidRPr="00EE6E28">
        <w:rPr>
          <w:rFonts w:ascii="Garamond" w:hAnsi="Garamond"/>
        </w:rPr>
        <w:t>me 8 server</w:t>
      </w:r>
      <w:r w:rsidR="00FF2254" w:rsidRPr="00EE6E28">
        <w:rPr>
          <w:rFonts w:ascii="Garamond" w:hAnsi="Garamond"/>
        </w:rPr>
        <w:t>-a</w:t>
      </w:r>
      <w:r w:rsidR="00A1311F" w:rsidRPr="00EE6E28">
        <w:rPr>
          <w:rFonts w:ascii="Garamond" w:hAnsi="Garamond"/>
        </w:rPr>
        <w:t>: PY BX920 S2 Dual Server Blade</w:t>
      </w:r>
      <w:r w:rsidR="00D72A1D" w:rsidRPr="00EE6E28">
        <w:rPr>
          <w:rFonts w:ascii="Garamond" w:hAnsi="Garamond"/>
        </w:rPr>
        <w:t>;</w:t>
      </w:r>
      <w:r w:rsidR="00A1311F" w:rsidRPr="00EE6E28">
        <w:rPr>
          <w:rFonts w:ascii="Garamond" w:hAnsi="Garamond"/>
        </w:rPr>
        <w:t xml:space="preserve"> </w:t>
      </w:r>
    </w:p>
    <w:p w:rsidR="00A1311F" w:rsidRPr="00EE6E28" w:rsidRDefault="00CC513E" w:rsidP="00CC513E">
      <w:pPr>
        <w:pStyle w:val="NoSpacing"/>
        <w:ind w:left="284"/>
        <w:jc w:val="both"/>
        <w:rPr>
          <w:rFonts w:ascii="Garamond" w:hAnsi="Garamond"/>
        </w:rPr>
      </w:pPr>
      <w:r w:rsidRPr="00EE6E28">
        <w:rPr>
          <w:rFonts w:ascii="Garamond" w:hAnsi="Garamond"/>
        </w:rPr>
        <w:t xml:space="preserve">2. </w:t>
      </w:r>
      <w:r w:rsidR="00A1311F" w:rsidRPr="00EE6E28">
        <w:rPr>
          <w:rFonts w:ascii="Garamond" w:hAnsi="Garamond"/>
        </w:rPr>
        <w:t>Firewall Cisco ASA5510-AIP10-K9</w:t>
      </w:r>
      <w:r w:rsidR="00D72A1D" w:rsidRPr="00EE6E28">
        <w:rPr>
          <w:rFonts w:ascii="Garamond" w:hAnsi="Garamond"/>
        </w:rPr>
        <w:t>;</w:t>
      </w:r>
      <w:r w:rsidR="00A1311F" w:rsidRPr="00EE6E28">
        <w:rPr>
          <w:rFonts w:ascii="Garamond" w:hAnsi="Garamond"/>
        </w:rPr>
        <w:t xml:space="preserve"> </w:t>
      </w:r>
    </w:p>
    <w:p w:rsidR="00A1311F" w:rsidRPr="00EE6E28" w:rsidRDefault="00CC513E" w:rsidP="00CC513E">
      <w:pPr>
        <w:pStyle w:val="NoSpacing"/>
        <w:ind w:left="284"/>
        <w:jc w:val="both"/>
        <w:rPr>
          <w:rFonts w:ascii="Garamond" w:hAnsi="Garamond"/>
        </w:rPr>
      </w:pPr>
      <w:r w:rsidRPr="00EE6E28">
        <w:rPr>
          <w:rFonts w:ascii="Garamond" w:hAnsi="Garamond"/>
        </w:rPr>
        <w:t xml:space="preserve">3. </w:t>
      </w:r>
      <w:r w:rsidR="00A1311F" w:rsidRPr="00EE6E28">
        <w:rPr>
          <w:rFonts w:ascii="Garamond" w:hAnsi="Garamond"/>
        </w:rPr>
        <w:t>UPS e instaluar n</w:t>
      </w:r>
      <w:r w:rsidR="009D428D" w:rsidRPr="00EE6E28">
        <w:rPr>
          <w:rFonts w:ascii="Garamond" w:hAnsi="Garamond"/>
        </w:rPr>
        <w:t>ë</w:t>
      </w:r>
      <w:r w:rsidR="00A1311F" w:rsidRPr="00EE6E28">
        <w:rPr>
          <w:rFonts w:ascii="Garamond" w:hAnsi="Garamond"/>
        </w:rPr>
        <w:t xml:space="preserve"> nj</w:t>
      </w:r>
      <w:r w:rsidR="009D428D" w:rsidRPr="00EE6E28">
        <w:rPr>
          <w:rFonts w:ascii="Garamond" w:hAnsi="Garamond"/>
        </w:rPr>
        <w:t>ë</w:t>
      </w:r>
      <w:r w:rsidR="00A1311F" w:rsidRPr="00EE6E28">
        <w:rPr>
          <w:rFonts w:ascii="Garamond" w:hAnsi="Garamond"/>
        </w:rPr>
        <w:t xml:space="preserve"> Rack Fujitsu</w:t>
      </w:r>
      <w:r w:rsidR="00D72A1D" w:rsidRPr="00EE6E28">
        <w:rPr>
          <w:rFonts w:ascii="Garamond" w:hAnsi="Garamond"/>
        </w:rPr>
        <w:t>;</w:t>
      </w:r>
      <w:r w:rsidR="00A1311F" w:rsidRPr="00EE6E28">
        <w:rPr>
          <w:rFonts w:ascii="Garamond" w:hAnsi="Garamond"/>
        </w:rPr>
        <w:t xml:space="preserve"> </w:t>
      </w:r>
    </w:p>
    <w:p w:rsidR="00A1311F" w:rsidRPr="00EE6E28" w:rsidRDefault="00CC513E" w:rsidP="00CC513E">
      <w:pPr>
        <w:pStyle w:val="NoSpacing"/>
        <w:ind w:left="284"/>
        <w:rPr>
          <w:rFonts w:ascii="Garamond" w:hAnsi="Garamond"/>
        </w:rPr>
      </w:pPr>
      <w:r w:rsidRPr="00EE6E28">
        <w:rPr>
          <w:rFonts w:ascii="Garamond" w:hAnsi="Garamond"/>
        </w:rPr>
        <w:t xml:space="preserve">4. </w:t>
      </w:r>
      <w:r w:rsidR="00A1311F" w:rsidRPr="00EE6E28">
        <w:rPr>
          <w:rFonts w:ascii="Garamond" w:hAnsi="Garamond"/>
        </w:rPr>
        <w:t>46 HU Fujitsu Primergy Primecenter Rack.</w:t>
      </w:r>
    </w:p>
    <w:p w:rsidR="00CE2319" w:rsidRDefault="00CE2319" w:rsidP="00531989">
      <w:pPr>
        <w:pStyle w:val="NoSpacing"/>
        <w:ind w:firstLine="284"/>
        <w:rPr>
          <w:rFonts w:ascii="Garamond" w:hAnsi="Garamond"/>
        </w:rPr>
        <w:sectPr w:rsidR="00CE2319" w:rsidSect="00CE2319">
          <w:type w:val="continuous"/>
          <w:pgSz w:w="11907" w:h="16840" w:code="9"/>
          <w:pgMar w:top="720" w:right="1134" w:bottom="720" w:left="1134" w:header="851" w:footer="851" w:gutter="0"/>
          <w:cols w:num="2" w:space="454"/>
          <w:docGrid w:linePitch="360"/>
        </w:sectPr>
      </w:pPr>
    </w:p>
    <w:p w:rsidR="00A1311F" w:rsidRPr="00EE6E28" w:rsidRDefault="00A1311F" w:rsidP="00531989">
      <w:pPr>
        <w:pStyle w:val="NoSpacing"/>
        <w:ind w:firstLine="284"/>
        <w:rPr>
          <w:rFonts w:ascii="Garamond" w:hAnsi="Garamond"/>
        </w:rPr>
      </w:pPr>
    </w:p>
    <w:p w:rsidR="00806F74" w:rsidRPr="00EE6E28" w:rsidRDefault="00A1311F" w:rsidP="00425B4D">
      <w:pPr>
        <w:pStyle w:val="Paragrafi"/>
        <w:ind w:firstLine="0"/>
        <w:jc w:val="center"/>
        <w:rPr>
          <w:lang w:val="sq-AL"/>
        </w:rPr>
      </w:pPr>
      <w:r w:rsidRPr="00EE6E28">
        <w:rPr>
          <w:noProof/>
          <w:lang w:val="sq-AL" w:eastAsia="sq-AL"/>
        </w:rPr>
        <w:drawing>
          <wp:inline distT="0" distB="0" distL="0" distR="0" wp14:anchorId="2D7EDBD8" wp14:editId="76C4B70C">
            <wp:extent cx="6138407" cy="325208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0887" cy="3258696"/>
                    </a:xfrm>
                    <a:prstGeom prst="rect">
                      <a:avLst/>
                    </a:prstGeom>
                    <a:noFill/>
                    <a:ln>
                      <a:noFill/>
                    </a:ln>
                  </pic:spPr>
                </pic:pic>
              </a:graphicData>
            </a:graphic>
          </wp:inline>
        </w:drawing>
      </w:r>
    </w:p>
    <w:p w:rsidR="00CE2319" w:rsidRDefault="00CE2319" w:rsidP="008F0E07">
      <w:pPr>
        <w:shd w:val="clear" w:color="auto" w:fill="FFFFFF"/>
        <w:spacing w:after="0" w:line="240" w:lineRule="auto"/>
        <w:ind w:firstLine="0"/>
        <w:rPr>
          <w:rFonts w:ascii="Garamond" w:eastAsia="Times New Roman" w:hAnsi="Garamond"/>
          <w:bCs/>
          <w:color w:val="000000"/>
          <w:sz w:val="24"/>
          <w:szCs w:val="24"/>
          <w:lang w:val="sq-AL"/>
        </w:rPr>
      </w:pPr>
    </w:p>
    <w:p w:rsidR="00845B9C" w:rsidRPr="00EE6E28" w:rsidRDefault="002F1845" w:rsidP="00425B4D">
      <w:pPr>
        <w:shd w:val="clear" w:color="auto" w:fill="FFFFFF"/>
        <w:spacing w:after="0" w:line="240" w:lineRule="auto"/>
        <w:ind w:firstLine="0"/>
        <w:jc w:val="center"/>
        <w:rPr>
          <w:rFonts w:ascii="Garamond" w:eastAsia="Times New Roman" w:hAnsi="Garamond" w:cs="Calibri"/>
          <w:color w:val="000000"/>
          <w:sz w:val="24"/>
          <w:szCs w:val="24"/>
          <w:lang w:val="sq-AL"/>
        </w:rPr>
      </w:pPr>
      <w:r w:rsidRPr="00EE6E28">
        <w:rPr>
          <w:rFonts w:ascii="Garamond" w:eastAsia="Times New Roman" w:hAnsi="Garamond"/>
          <w:bCs/>
          <w:color w:val="000000"/>
          <w:sz w:val="24"/>
          <w:szCs w:val="24"/>
          <w:lang w:val="sq-AL"/>
        </w:rPr>
        <w:t>ANEKS 2</w:t>
      </w:r>
    </w:p>
    <w:p w:rsidR="00845B9C" w:rsidRPr="00EE6E28" w:rsidRDefault="002F1845" w:rsidP="002F1845">
      <w:pPr>
        <w:shd w:val="clear" w:color="auto" w:fill="FFFFFF"/>
        <w:spacing w:after="0" w:line="240" w:lineRule="auto"/>
        <w:jc w:val="center"/>
        <w:rPr>
          <w:rFonts w:ascii="Garamond" w:eastAsia="Times New Roman" w:hAnsi="Garamond" w:cs="Calibri"/>
          <w:color w:val="000000"/>
          <w:sz w:val="24"/>
          <w:szCs w:val="24"/>
          <w:lang w:val="sq-AL"/>
        </w:rPr>
      </w:pPr>
      <w:r w:rsidRPr="00EE6E28">
        <w:rPr>
          <w:rFonts w:ascii="Garamond" w:eastAsia="Times New Roman" w:hAnsi="Garamond"/>
          <w:bCs/>
          <w:color w:val="000000"/>
          <w:sz w:val="24"/>
          <w:szCs w:val="24"/>
          <w:lang w:val="sq-AL"/>
        </w:rPr>
        <w:t>MODELI I PARAQITJES SË TË DHËNAVE TË SISTEMIT ALBIS</w:t>
      </w:r>
    </w:p>
    <w:p w:rsidR="002F1845" w:rsidRPr="00EE6E28" w:rsidRDefault="002F1845" w:rsidP="00531989">
      <w:pPr>
        <w:shd w:val="clear" w:color="auto" w:fill="FFFFFF"/>
        <w:spacing w:after="0" w:line="240" w:lineRule="auto"/>
        <w:rPr>
          <w:rFonts w:ascii="Garamond" w:eastAsia="Times New Roman" w:hAnsi="Garamond"/>
          <w:b/>
          <w:bCs/>
          <w:color w:val="000000"/>
          <w:sz w:val="24"/>
          <w:szCs w:val="24"/>
          <w:lang w:val="sq-AL"/>
        </w:rPr>
      </w:pPr>
    </w:p>
    <w:p w:rsidR="00845B9C" w:rsidRPr="00EE6E28" w:rsidRDefault="00845B9C" w:rsidP="00531989">
      <w:pPr>
        <w:shd w:val="clear" w:color="auto" w:fill="FFFFFF"/>
        <w:spacing w:after="0" w:line="240" w:lineRule="auto"/>
        <w:rPr>
          <w:rFonts w:ascii="Garamond" w:eastAsia="Times New Roman" w:hAnsi="Garamond" w:cs="Calibri"/>
          <w:color w:val="000000"/>
          <w:sz w:val="24"/>
          <w:szCs w:val="24"/>
          <w:lang w:val="sq-AL"/>
        </w:rPr>
      </w:pPr>
      <w:r w:rsidRPr="00EE6E28">
        <w:rPr>
          <w:rFonts w:ascii="Garamond" w:eastAsia="Times New Roman" w:hAnsi="Garamond"/>
          <w:b/>
          <w:bCs/>
          <w:color w:val="000000"/>
          <w:sz w:val="24"/>
          <w:szCs w:val="24"/>
          <w:lang w:val="sq-AL"/>
        </w:rPr>
        <w:t>1.</w:t>
      </w:r>
      <w:r w:rsidR="000655FB" w:rsidRPr="00EE6E28">
        <w:rPr>
          <w:rFonts w:ascii="Garamond" w:eastAsia="Times New Roman" w:hAnsi="Garamond"/>
          <w:color w:val="000000"/>
          <w:sz w:val="24"/>
          <w:szCs w:val="24"/>
          <w:lang w:val="sq-AL"/>
        </w:rPr>
        <w:t xml:space="preserve">   </w:t>
      </w:r>
      <w:r w:rsidRPr="00EE6E28">
        <w:rPr>
          <w:rFonts w:ascii="Garamond" w:eastAsia="Times New Roman" w:hAnsi="Garamond"/>
          <w:b/>
          <w:bCs/>
          <w:color w:val="000000"/>
          <w:sz w:val="24"/>
          <w:szCs w:val="24"/>
          <w:lang w:val="sq-AL"/>
        </w:rPr>
        <w:t>Të dhëna parësore</w:t>
      </w:r>
    </w:p>
    <w:p w:rsidR="00845B9C" w:rsidRPr="00EE6E28" w:rsidRDefault="00845B9C" w:rsidP="00531989">
      <w:pPr>
        <w:shd w:val="clear" w:color="auto" w:fill="FFFFFF"/>
        <w:spacing w:after="0" w:line="240" w:lineRule="auto"/>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ALBIS</w:t>
      </w:r>
      <w:r w:rsidR="002F1845" w:rsidRPr="00EE6E28">
        <w:rPr>
          <w:rFonts w:ascii="Garamond" w:eastAsia="Times New Roman" w:hAnsi="Garamond"/>
          <w:color w:val="000000"/>
          <w:sz w:val="24"/>
          <w:szCs w:val="24"/>
          <w:lang w:val="sq-AL"/>
        </w:rPr>
        <w:t>-i</w:t>
      </w:r>
      <w:r w:rsidRPr="00EE6E28">
        <w:rPr>
          <w:rFonts w:ascii="Garamond" w:eastAsia="Times New Roman" w:hAnsi="Garamond"/>
          <w:color w:val="000000"/>
          <w:sz w:val="24"/>
          <w:szCs w:val="24"/>
          <w:lang w:val="sq-AL"/>
        </w:rPr>
        <w:t xml:space="preserve"> regjistron këto të dhëna parësore:</w:t>
      </w:r>
    </w:p>
    <w:p w:rsidR="00845B9C" w:rsidRPr="00EE6E28" w:rsidRDefault="00845B9C" w:rsidP="00531989">
      <w:pPr>
        <w:shd w:val="clear" w:color="auto" w:fill="FFFFFF"/>
        <w:spacing w:after="0" w:line="240" w:lineRule="auto"/>
        <w:rPr>
          <w:rFonts w:ascii="Garamond" w:eastAsia="Times New Roman" w:hAnsi="Garamond" w:cs="Calibri"/>
          <w:color w:val="000000"/>
          <w:sz w:val="24"/>
          <w:szCs w:val="24"/>
          <w:lang w:val="sq-AL"/>
        </w:rPr>
      </w:pPr>
      <w:r w:rsidRPr="00EE6E28">
        <w:rPr>
          <w:rFonts w:ascii="Garamond" w:eastAsia="Times New Roman" w:hAnsi="Garamond"/>
          <w:b/>
          <w:bCs/>
          <w:color w:val="4F81BD"/>
          <w:sz w:val="24"/>
          <w:szCs w:val="24"/>
          <w:lang w:val="sq-AL"/>
        </w:rPr>
        <w:t> </w:t>
      </w:r>
    </w:p>
    <w:tbl>
      <w:tblPr>
        <w:tblW w:w="96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44"/>
        <w:gridCol w:w="6904"/>
      </w:tblGrid>
      <w:tr w:rsidR="00845B9C" w:rsidRPr="00EE6E28" w:rsidTr="00AE7046">
        <w:trPr>
          <w:trHeight w:val="300"/>
        </w:trPr>
        <w:tc>
          <w:tcPr>
            <w:tcW w:w="2163" w:type="dxa"/>
            <w:tcBorders>
              <w:top w:val="single" w:sz="8" w:space="0" w:color="auto"/>
              <w:left w:val="single" w:sz="8" w:space="0" w:color="auto"/>
              <w:bottom w:val="dotted" w:sz="8" w:space="0" w:color="auto"/>
              <w:right w:val="nil"/>
            </w:tcBorders>
            <w:shd w:val="clear" w:color="auto" w:fill="D8D8D8"/>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center"/>
              <w:rPr>
                <w:rFonts w:ascii="Garamond" w:eastAsia="Times New Roman" w:hAnsi="Garamond" w:cs="Calibri"/>
                <w:color w:val="000000"/>
                <w:sz w:val="24"/>
                <w:szCs w:val="24"/>
                <w:lang w:val="sq-AL"/>
              </w:rPr>
            </w:pPr>
            <w:r w:rsidRPr="00EE6E28">
              <w:rPr>
                <w:rFonts w:ascii="Garamond" w:eastAsia="Times New Roman" w:hAnsi="Garamond"/>
                <w:b/>
                <w:bCs/>
                <w:color w:val="000000"/>
                <w:sz w:val="24"/>
                <w:szCs w:val="24"/>
                <w:lang w:val="sq-AL"/>
              </w:rPr>
              <w:t>Fushat</w:t>
            </w:r>
          </w:p>
        </w:tc>
        <w:tc>
          <w:tcPr>
            <w:tcW w:w="7485" w:type="dxa"/>
            <w:tcBorders>
              <w:top w:val="single" w:sz="8" w:space="0" w:color="auto"/>
              <w:left w:val="nil"/>
              <w:bottom w:val="dotted" w:sz="8" w:space="0" w:color="auto"/>
              <w:right w:val="single" w:sz="8" w:space="0" w:color="auto"/>
            </w:tcBorders>
            <w:shd w:val="clear" w:color="auto" w:fill="D8D8D8"/>
            <w:tcMar>
              <w:top w:w="0" w:type="dxa"/>
              <w:left w:w="108" w:type="dxa"/>
              <w:bottom w:w="0" w:type="dxa"/>
              <w:right w:w="108" w:type="dxa"/>
            </w:tcMar>
            <w:vAlign w:val="center"/>
            <w:hideMark/>
          </w:tcPr>
          <w:p w:rsidR="00845B9C" w:rsidRPr="00EE6E28" w:rsidRDefault="002F1845" w:rsidP="002F1845">
            <w:pPr>
              <w:spacing w:after="0" w:line="240" w:lineRule="auto"/>
              <w:ind w:firstLine="0"/>
              <w:jc w:val="center"/>
              <w:rPr>
                <w:rFonts w:ascii="Garamond" w:eastAsia="Times New Roman" w:hAnsi="Garamond" w:cs="Calibri"/>
                <w:color w:val="000000"/>
                <w:sz w:val="24"/>
                <w:szCs w:val="24"/>
                <w:lang w:val="sq-AL"/>
              </w:rPr>
            </w:pPr>
            <w:r w:rsidRPr="00EE6E28">
              <w:rPr>
                <w:rFonts w:ascii="Garamond" w:eastAsia="Times New Roman" w:hAnsi="Garamond"/>
                <w:b/>
                <w:bCs/>
                <w:color w:val="000000"/>
                <w:sz w:val="24"/>
                <w:szCs w:val="24"/>
                <w:lang w:val="sq-AL"/>
              </w:rPr>
              <w:t>Përshkrimi</w:t>
            </w:r>
          </w:p>
        </w:tc>
      </w:tr>
      <w:tr w:rsidR="00845B9C" w:rsidRPr="00EE6E28" w:rsidTr="00AE7046">
        <w:trPr>
          <w:trHeight w:val="439"/>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45B9C" w:rsidRPr="00EE6E28" w:rsidRDefault="000655FB"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Nr. </w:t>
            </w:r>
            <w:r w:rsidR="00845B9C" w:rsidRPr="00EE6E28">
              <w:rPr>
                <w:rFonts w:ascii="Garamond" w:eastAsia="Times New Roman" w:hAnsi="Garamond"/>
                <w:color w:val="000000"/>
                <w:sz w:val="24"/>
                <w:szCs w:val="24"/>
                <w:lang w:val="sq-AL"/>
              </w:rPr>
              <w:t xml:space="preserve">i </w:t>
            </w:r>
            <w:r w:rsidR="002F1845" w:rsidRPr="00EE6E28">
              <w:rPr>
                <w:rFonts w:ascii="Garamond" w:eastAsia="Times New Roman" w:hAnsi="Garamond"/>
                <w:color w:val="000000"/>
                <w:sz w:val="24"/>
                <w:szCs w:val="24"/>
                <w:lang w:val="sq-AL"/>
              </w:rPr>
              <w:t>ç</w:t>
            </w:r>
            <w:r w:rsidR="00845B9C" w:rsidRPr="00EE6E28">
              <w:rPr>
                <w:rFonts w:ascii="Garamond" w:eastAsia="Times New Roman" w:hAnsi="Garamond"/>
                <w:color w:val="000000"/>
                <w:sz w:val="24"/>
                <w:szCs w:val="24"/>
                <w:lang w:val="sq-AL"/>
              </w:rPr>
              <w:t>ështjes</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0655FB" w:rsidP="00AE7046">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Nr. </w:t>
            </w:r>
            <w:r w:rsidR="00845B9C" w:rsidRPr="00EE6E28">
              <w:rPr>
                <w:rFonts w:ascii="Garamond" w:eastAsia="Times New Roman" w:hAnsi="Garamond"/>
                <w:color w:val="000000"/>
                <w:sz w:val="24"/>
                <w:szCs w:val="24"/>
                <w:lang w:val="sq-AL"/>
              </w:rPr>
              <w:t xml:space="preserve">i </w:t>
            </w:r>
            <w:r w:rsidR="00395342" w:rsidRPr="00EE6E28">
              <w:rPr>
                <w:rFonts w:ascii="Garamond" w:eastAsia="Times New Roman" w:hAnsi="Garamond"/>
                <w:color w:val="000000"/>
                <w:sz w:val="24"/>
                <w:szCs w:val="24"/>
                <w:lang w:val="sq-AL"/>
              </w:rPr>
              <w:t>çështjes/</w:t>
            </w:r>
            <w:r w:rsidR="00CC513E" w:rsidRPr="00EE6E28">
              <w:rPr>
                <w:rFonts w:ascii="Garamond" w:eastAsia="Times New Roman" w:hAnsi="Garamond"/>
                <w:color w:val="000000"/>
                <w:sz w:val="24"/>
                <w:szCs w:val="24"/>
                <w:lang w:val="sq-AL"/>
              </w:rPr>
              <w:t xml:space="preserve">i </w:t>
            </w:r>
            <w:r w:rsidR="00395342" w:rsidRPr="00EE6E28">
              <w:rPr>
                <w:rFonts w:ascii="Garamond" w:eastAsia="Times New Roman" w:hAnsi="Garamond"/>
                <w:color w:val="000000"/>
                <w:sz w:val="24"/>
                <w:szCs w:val="24"/>
                <w:lang w:val="sq-AL"/>
              </w:rPr>
              <w:t xml:space="preserve">dosjes </w:t>
            </w:r>
            <w:r w:rsidR="00845B9C" w:rsidRPr="00EE6E28">
              <w:rPr>
                <w:rFonts w:ascii="Garamond" w:eastAsia="Times New Roman" w:hAnsi="Garamond"/>
                <w:color w:val="000000"/>
                <w:sz w:val="24"/>
                <w:szCs w:val="24"/>
                <w:lang w:val="sq-AL"/>
              </w:rPr>
              <w:t>përmbarimore që regjistrohet. Vendoset nga ALBIS.</w:t>
            </w:r>
          </w:p>
        </w:tc>
      </w:tr>
      <w:tr w:rsidR="00845B9C" w:rsidRPr="00EE6E28" w:rsidTr="00AE7046">
        <w:trPr>
          <w:trHeight w:val="6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45B9C" w:rsidRPr="00EE6E28" w:rsidRDefault="000655FB"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Nr. </w:t>
            </w:r>
            <w:r w:rsidR="00845B9C" w:rsidRPr="00EE6E28">
              <w:rPr>
                <w:rFonts w:ascii="Garamond" w:eastAsia="Times New Roman" w:hAnsi="Garamond"/>
                <w:color w:val="000000"/>
                <w:sz w:val="24"/>
                <w:szCs w:val="24"/>
                <w:lang w:val="sq-AL"/>
              </w:rPr>
              <w:t xml:space="preserve">i </w:t>
            </w:r>
            <w:r w:rsidR="002F1845" w:rsidRPr="00EE6E28">
              <w:rPr>
                <w:rFonts w:ascii="Garamond" w:eastAsia="Times New Roman" w:hAnsi="Garamond"/>
                <w:color w:val="000000"/>
                <w:sz w:val="24"/>
                <w:szCs w:val="24"/>
                <w:lang w:val="sq-AL"/>
              </w:rPr>
              <w:t>vjetër i çështjeve</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Numri i vjetër i çështjeve të regjistruara. Do të përdoret për çështjet aktive të cilat janë hapur përpara kalimit </w:t>
            </w:r>
            <w:r w:rsidRPr="00EE6E28">
              <w:rPr>
                <w:rFonts w:ascii="Garamond" w:eastAsia="Times New Roman" w:hAnsi="Garamond"/>
                <w:i/>
                <w:color w:val="000000"/>
                <w:sz w:val="24"/>
                <w:szCs w:val="24"/>
                <w:lang w:val="sq-AL"/>
              </w:rPr>
              <w:t>online</w:t>
            </w:r>
            <w:r w:rsidRPr="00EE6E28">
              <w:rPr>
                <w:rFonts w:ascii="Garamond" w:eastAsia="Times New Roman" w:hAnsi="Garamond"/>
                <w:color w:val="000000"/>
                <w:sz w:val="24"/>
                <w:szCs w:val="24"/>
                <w:lang w:val="sq-AL"/>
              </w:rPr>
              <w:t xml:space="preserve"> të sistemit.</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45B9C" w:rsidRPr="00EE6E28" w:rsidRDefault="00845B9C" w:rsidP="00CC513E">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Zyra e </w:t>
            </w:r>
            <w:r w:rsidR="002F1845" w:rsidRPr="00EE6E28">
              <w:rPr>
                <w:rFonts w:ascii="Garamond" w:eastAsia="Times New Roman" w:hAnsi="Garamond"/>
                <w:color w:val="000000"/>
                <w:sz w:val="24"/>
                <w:szCs w:val="24"/>
                <w:lang w:val="sq-AL"/>
              </w:rPr>
              <w:t>përmbarimit/</w:t>
            </w:r>
            <w:r w:rsidR="00CC513E" w:rsidRPr="00EE6E28">
              <w:rPr>
                <w:rFonts w:ascii="Garamond" w:eastAsia="Times New Roman" w:hAnsi="Garamond"/>
                <w:color w:val="000000"/>
                <w:sz w:val="24"/>
                <w:szCs w:val="24"/>
                <w:lang w:val="sq-AL"/>
              </w:rPr>
              <w:t xml:space="preserve"> </w:t>
            </w:r>
            <w:r w:rsidR="002F1845" w:rsidRPr="00EE6E28">
              <w:rPr>
                <w:rFonts w:ascii="Garamond" w:eastAsia="Times New Roman" w:hAnsi="Garamond"/>
                <w:color w:val="000000"/>
                <w:sz w:val="24"/>
                <w:szCs w:val="24"/>
                <w:lang w:val="sq-AL"/>
              </w:rPr>
              <w:t>përmbaruesi privat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Zyra e </w:t>
            </w:r>
            <w:r w:rsidR="00395342" w:rsidRPr="00EE6E28">
              <w:rPr>
                <w:rFonts w:ascii="Garamond" w:eastAsia="Times New Roman" w:hAnsi="Garamond"/>
                <w:color w:val="000000"/>
                <w:sz w:val="24"/>
                <w:szCs w:val="24"/>
                <w:lang w:val="sq-AL"/>
              </w:rPr>
              <w:t xml:space="preserve">përmbarimit shtetëror ose përmbaruesi privat: vendoset </w:t>
            </w:r>
            <w:r w:rsidRPr="00EE6E28">
              <w:rPr>
                <w:rFonts w:ascii="Garamond" w:eastAsia="Times New Roman" w:hAnsi="Garamond"/>
                <w:color w:val="000000"/>
                <w:sz w:val="24"/>
                <w:szCs w:val="24"/>
                <w:lang w:val="sq-AL"/>
              </w:rPr>
              <w:t>nga ALBIS profili i përdoruesit.</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45B9C" w:rsidRPr="00EE6E28" w:rsidRDefault="000655FB"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Nr.</w:t>
            </w:r>
            <w:r w:rsidR="002F1845" w:rsidRPr="00EE6E28">
              <w:rPr>
                <w:rFonts w:ascii="Garamond" w:eastAsia="Times New Roman" w:hAnsi="Garamond"/>
                <w:color w:val="000000"/>
                <w:sz w:val="24"/>
                <w:szCs w:val="24"/>
                <w:lang w:val="sq-AL"/>
              </w:rPr>
              <w:t xml:space="preserve"> i</w:t>
            </w:r>
            <w:r w:rsidRPr="00EE6E28">
              <w:rPr>
                <w:rFonts w:ascii="Garamond" w:eastAsia="Times New Roman" w:hAnsi="Garamond"/>
                <w:color w:val="000000"/>
                <w:sz w:val="24"/>
                <w:szCs w:val="24"/>
                <w:lang w:val="sq-AL"/>
              </w:rPr>
              <w:t xml:space="preserve"> </w:t>
            </w:r>
            <w:r w:rsidR="002F1845" w:rsidRPr="00EE6E28">
              <w:rPr>
                <w:rFonts w:ascii="Garamond" w:eastAsia="Times New Roman" w:hAnsi="Garamond"/>
                <w:color w:val="000000"/>
                <w:sz w:val="24"/>
                <w:szCs w:val="24"/>
                <w:lang w:val="sq-AL"/>
              </w:rPr>
              <w:t>protokollit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Numri i </w:t>
            </w:r>
            <w:r w:rsidR="00395342" w:rsidRPr="00EE6E28">
              <w:rPr>
                <w:rFonts w:ascii="Garamond" w:eastAsia="Times New Roman" w:hAnsi="Garamond"/>
                <w:color w:val="000000"/>
                <w:sz w:val="24"/>
                <w:szCs w:val="24"/>
                <w:lang w:val="sq-AL"/>
              </w:rPr>
              <w:t xml:space="preserve">protokollit me të cilin është regjistruar kërkesa për hapjen e çështjes përmbarimore </w:t>
            </w:r>
            <w:r w:rsidRPr="00EE6E28">
              <w:rPr>
                <w:rFonts w:ascii="Garamond" w:eastAsia="Times New Roman" w:hAnsi="Garamond"/>
                <w:color w:val="000000"/>
                <w:sz w:val="24"/>
                <w:szCs w:val="24"/>
                <w:lang w:val="sq-AL"/>
              </w:rPr>
              <w:t>në zyrën shtetërore.</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Data/</w:t>
            </w:r>
            <w:r w:rsidR="002F1845" w:rsidRPr="00EE6E28">
              <w:rPr>
                <w:rFonts w:ascii="Garamond" w:eastAsia="Times New Roman" w:hAnsi="Garamond"/>
                <w:color w:val="000000"/>
                <w:sz w:val="24"/>
                <w:szCs w:val="24"/>
                <w:lang w:val="sq-AL"/>
              </w:rPr>
              <w:t>nr. i prot. të kërkesës</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FB6370">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Data e regjistrimit të kërkesës për vënie në ekzekutim të kreditorit</w:t>
            </w:r>
            <w:r w:rsidR="000655FB" w:rsidRPr="00EE6E28">
              <w:rPr>
                <w:rFonts w:ascii="Garamond" w:eastAsia="Times New Roman" w:hAnsi="Garamond"/>
                <w:color w:val="000000"/>
                <w:sz w:val="24"/>
                <w:szCs w:val="24"/>
                <w:lang w:val="sq-AL"/>
              </w:rPr>
              <w:t xml:space="preserve"> </w:t>
            </w:r>
            <w:r w:rsidRPr="00EE6E28">
              <w:rPr>
                <w:rFonts w:ascii="Garamond" w:eastAsia="Times New Roman" w:hAnsi="Garamond"/>
                <w:color w:val="000000"/>
                <w:sz w:val="24"/>
                <w:szCs w:val="24"/>
                <w:lang w:val="sq-AL"/>
              </w:rPr>
              <w:t xml:space="preserve">nga </w:t>
            </w:r>
            <w:r w:rsidR="00395342" w:rsidRPr="00EE6E28">
              <w:rPr>
                <w:rFonts w:ascii="Garamond" w:eastAsia="Times New Roman" w:hAnsi="Garamond"/>
                <w:color w:val="000000"/>
                <w:sz w:val="24"/>
                <w:szCs w:val="24"/>
                <w:lang w:val="sq-AL"/>
              </w:rPr>
              <w:t>përmbaruesi gjyqësor privat ose shoqëria përmbarimore</w:t>
            </w:r>
            <w:r w:rsidRPr="00EE6E28">
              <w:rPr>
                <w:rFonts w:ascii="Garamond" w:eastAsia="Times New Roman" w:hAnsi="Garamond"/>
                <w:color w:val="000000"/>
                <w:sz w:val="24"/>
                <w:szCs w:val="24"/>
                <w:lang w:val="sq-AL"/>
              </w:rPr>
              <w:t>/</w:t>
            </w:r>
            <w:r w:rsidR="00395342" w:rsidRPr="00EE6E28">
              <w:rPr>
                <w:rFonts w:ascii="Garamond" w:eastAsia="Times New Roman" w:hAnsi="Garamond"/>
                <w:color w:val="000000"/>
                <w:sz w:val="24"/>
                <w:szCs w:val="24"/>
                <w:lang w:val="sq-AL"/>
              </w:rPr>
              <w:t>nr</w:t>
            </w:r>
            <w:r w:rsidR="000655FB" w:rsidRPr="00EE6E28">
              <w:rPr>
                <w:rFonts w:ascii="Garamond" w:eastAsia="Times New Roman" w:hAnsi="Garamond"/>
                <w:color w:val="000000"/>
                <w:sz w:val="24"/>
                <w:szCs w:val="24"/>
                <w:lang w:val="sq-AL"/>
              </w:rPr>
              <w:t xml:space="preserve">. </w:t>
            </w:r>
            <w:r w:rsidRPr="00EE6E28">
              <w:rPr>
                <w:rFonts w:ascii="Garamond" w:eastAsia="Times New Roman" w:hAnsi="Garamond"/>
                <w:color w:val="000000"/>
                <w:sz w:val="24"/>
                <w:szCs w:val="24"/>
                <w:lang w:val="sq-AL"/>
              </w:rPr>
              <w:t>prot.</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45B9C" w:rsidRPr="00EE6E28" w:rsidRDefault="000655FB" w:rsidP="00CC513E">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Nr.</w:t>
            </w:r>
            <w:r w:rsidR="002F1845" w:rsidRPr="00EE6E28">
              <w:rPr>
                <w:rFonts w:ascii="Garamond" w:eastAsia="Times New Roman" w:hAnsi="Garamond"/>
                <w:color w:val="000000"/>
                <w:sz w:val="24"/>
                <w:szCs w:val="24"/>
                <w:lang w:val="sq-AL"/>
              </w:rPr>
              <w:t>/datë e urdhrit ekzekutiv/vendimit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F4534">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Numër</w:t>
            </w:r>
            <w:r w:rsidR="00395342" w:rsidRPr="00EE6E28">
              <w:rPr>
                <w:rFonts w:ascii="Garamond" w:eastAsia="Times New Roman" w:hAnsi="Garamond"/>
                <w:color w:val="000000"/>
                <w:sz w:val="24"/>
                <w:szCs w:val="24"/>
                <w:lang w:val="sq-AL"/>
              </w:rPr>
              <w:t xml:space="preserve">/datë e urdhrit të ekzekutimit ose numër/datë e vendimit të gjykatës kur nuk </w:t>
            </w:r>
            <w:r w:rsidRPr="00EE6E28">
              <w:rPr>
                <w:rFonts w:ascii="Garamond" w:eastAsia="Times New Roman" w:hAnsi="Garamond"/>
                <w:color w:val="000000"/>
                <w:sz w:val="24"/>
                <w:szCs w:val="24"/>
                <w:lang w:val="sq-AL"/>
              </w:rPr>
              <w:t>ka urdhër ekzekutimi të veçantë</w:t>
            </w:r>
            <w:r w:rsidR="00FB6370" w:rsidRPr="00EE6E28">
              <w:rPr>
                <w:rFonts w:ascii="Garamond" w:eastAsia="Times New Roman" w:hAnsi="Garamond"/>
                <w:color w:val="000000"/>
                <w:sz w:val="24"/>
                <w:szCs w:val="24"/>
                <w:lang w:val="sq-AL"/>
              </w:rPr>
              <w:t>.</w:t>
            </w:r>
            <w:r w:rsidRPr="00EE6E28">
              <w:rPr>
                <w:rFonts w:ascii="Garamond" w:eastAsia="Times New Roman" w:hAnsi="Garamond"/>
                <w:color w:val="000000"/>
                <w:sz w:val="24"/>
                <w:szCs w:val="24"/>
                <w:lang w:val="sq-AL"/>
              </w:rPr>
              <w:t> </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Gjykata</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F4534">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Gjykata që ka lëshuar </w:t>
            </w:r>
            <w:r w:rsidR="00395342" w:rsidRPr="00EE6E28">
              <w:rPr>
                <w:rFonts w:ascii="Garamond" w:eastAsia="Times New Roman" w:hAnsi="Garamond"/>
                <w:color w:val="000000"/>
                <w:sz w:val="24"/>
                <w:szCs w:val="24"/>
                <w:lang w:val="sq-AL"/>
              </w:rPr>
              <w:t>urdhrin e ekzekutimit/vendimin</w:t>
            </w:r>
            <w:r w:rsidR="00FB6370" w:rsidRPr="00EE6E28">
              <w:rPr>
                <w:rFonts w:ascii="Garamond" w:eastAsia="Times New Roman" w:hAnsi="Garamond"/>
                <w:color w:val="000000"/>
                <w:sz w:val="24"/>
                <w:szCs w:val="24"/>
                <w:lang w:val="sq-AL"/>
              </w:rPr>
              <w:t>.</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Titulli </w:t>
            </w:r>
            <w:r w:rsidR="002F1845" w:rsidRPr="00EE6E28">
              <w:rPr>
                <w:rFonts w:ascii="Garamond" w:eastAsia="Times New Roman" w:hAnsi="Garamond"/>
                <w:color w:val="000000"/>
                <w:sz w:val="24"/>
                <w:szCs w:val="24"/>
                <w:lang w:val="sq-AL"/>
              </w:rPr>
              <w:t>ekzekutiv</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Lloji i titullit ekzekutiv (numër, datë, të dhëna, origjinal apo i noterizuar)</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Objekti</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Përshkrimi i shkurtër i objektit të ekzekutimit.</w:t>
            </w:r>
          </w:p>
        </w:tc>
      </w:tr>
      <w:tr w:rsidR="00845B9C" w:rsidRPr="00EE6E28" w:rsidTr="00377E57">
        <w:trPr>
          <w:trHeight w:val="352"/>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Data e </w:t>
            </w:r>
            <w:r w:rsidR="002F1845" w:rsidRPr="00EE6E28">
              <w:rPr>
                <w:rFonts w:ascii="Garamond" w:eastAsia="Times New Roman" w:hAnsi="Garamond"/>
                <w:color w:val="000000"/>
                <w:sz w:val="24"/>
                <w:szCs w:val="24"/>
                <w:lang w:val="sq-AL"/>
              </w:rPr>
              <w:t>regjistrimit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FB6370">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Data e </w:t>
            </w:r>
            <w:r w:rsidR="00395342" w:rsidRPr="00EE6E28">
              <w:rPr>
                <w:rFonts w:ascii="Garamond" w:eastAsia="Times New Roman" w:hAnsi="Garamond"/>
                <w:color w:val="000000"/>
                <w:sz w:val="24"/>
                <w:szCs w:val="24"/>
                <w:lang w:val="sq-AL"/>
              </w:rPr>
              <w:t xml:space="preserve">regjistrimit të çështjes </w:t>
            </w:r>
            <w:r w:rsidRPr="00EE6E28">
              <w:rPr>
                <w:rFonts w:ascii="Garamond" w:eastAsia="Times New Roman" w:hAnsi="Garamond"/>
                <w:color w:val="000000"/>
                <w:sz w:val="24"/>
                <w:szCs w:val="24"/>
                <w:lang w:val="sq-AL"/>
              </w:rPr>
              <w:t>(dd</w:t>
            </w:r>
            <w:r w:rsidR="00FB6370" w:rsidRPr="00EE6E28">
              <w:rPr>
                <w:rFonts w:ascii="Garamond" w:eastAsia="Times New Roman" w:hAnsi="Garamond"/>
                <w:color w:val="000000"/>
                <w:sz w:val="24"/>
                <w:szCs w:val="24"/>
                <w:lang w:val="sq-AL"/>
              </w:rPr>
              <w:t>.</w:t>
            </w:r>
            <w:r w:rsidRPr="00EE6E28">
              <w:rPr>
                <w:rFonts w:ascii="Garamond" w:eastAsia="Times New Roman" w:hAnsi="Garamond"/>
                <w:color w:val="000000"/>
                <w:sz w:val="24"/>
                <w:szCs w:val="24"/>
                <w:lang w:val="sq-AL"/>
              </w:rPr>
              <w:t>mm</w:t>
            </w:r>
            <w:r w:rsidR="00FB6370" w:rsidRPr="00EE6E28">
              <w:rPr>
                <w:rFonts w:ascii="Garamond" w:eastAsia="Times New Roman" w:hAnsi="Garamond"/>
                <w:color w:val="000000"/>
                <w:sz w:val="24"/>
                <w:szCs w:val="24"/>
                <w:lang w:val="sq-AL"/>
              </w:rPr>
              <w:t>.</w:t>
            </w:r>
            <w:r w:rsidRPr="00EE6E28">
              <w:rPr>
                <w:rFonts w:ascii="Garamond" w:eastAsia="Times New Roman" w:hAnsi="Garamond"/>
                <w:color w:val="000000"/>
                <w:sz w:val="24"/>
                <w:szCs w:val="24"/>
                <w:lang w:val="sq-AL"/>
              </w:rPr>
              <w:t>vvvv).</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Statusi i </w:t>
            </w:r>
            <w:r w:rsidR="002F1845" w:rsidRPr="00EE6E28">
              <w:rPr>
                <w:rFonts w:ascii="Garamond" w:eastAsia="Times New Roman" w:hAnsi="Garamond"/>
                <w:color w:val="000000"/>
                <w:sz w:val="24"/>
                <w:szCs w:val="24"/>
                <w:lang w:val="sq-AL"/>
              </w:rPr>
              <w:t>çështjes</w:t>
            </w:r>
            <w:r w:rsidRPr="00EE6E28">
              <w:rPr>
                <w:rFonts w:ascii="Garamond" w:eastAsia="Times New Roman" w:hAnsi="Garamond"/>
                <w:color w:val="000000"/>
                <w:sz w:val="24"/>
                <w:szCs w:val="24"/>
                <w:lang w:val="sq-AL"/>
              </w:rPr>
              <w: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Vendoset </w:t>
            </w:r>
            <w:r w:rsidR="00395342" w:rsidRPr="00EE6E28">
              <w:rPr>
                <w:rFonts w:ascii="Garamond" w:eastAsia="Times New Roman" w:hAnsi="Garamond"/>
                <w:color w:val="000000"/>
                <w:sz w:val="24"/>
                <w:szCs w:val="24"/>
                <w:lang w:val="sq-AL"/>
              </w:rPr>
              <w:t xml:space="preserve">statusi i çështjes </w:t>
            </w:r>
            <w:r w:rsidRPr="00EE6E28">
              <w:rPr>
                <w:rFonts w:ascii="Garamond" w:eastAsia="Times New Roman" w:hAnsi="Garamond"/>
                <w:color w:val="000000"/>
                <w:sz w:val="24"/>
                <w:szCs w:val="24"/>
                <w:lang w:val="sq-AL"/>
              </w:rPr>
              <w:t>(aktiv, pezulluar, pushuar)</w:t>
            </w:r>
            <w:r w:rsidR="00FB6370" w:rsidRPr="00EE6E28">
              <w:rPr>
                <w:rFonts w:ascii="Garamond" w:eastAsia="Times New Roman" w:hAnsi="Garamond"/>
                <w:color w:val="000000"/>
                <w:sz w:val="24"/>
                <w:szCs w:val="24"/>
                <w:lang w:val="sq-AL"/>
              </w:rPr>
              <w:t>.</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Transferimet e çështjeve përmbarimore</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Vendoset </w:t>
            </w:r>
            <w:r w:rsidR="00395342" w:rsidRPr="00EE6E28">
              <w:rPr>
                <w:rFonts w:ascii="Garamond" w:eastAsia="Times New Roman" w:hAnsi="Garamond"/>
                <w:color w:val="000000"/>
                <w:sz w:val="24"/>
                <w:szCs w:val="24"/>
                <w:lang w:val="sq-AL"/>
              </w:rPr>
              <w:t>nr</w:t>
            </w:r>
            <w:r w:rsidR="000655FB" w:rsidRPr="00EE6E28">
              <w:rPr>
                <w:rFonts w:ascii="Garamond" w:eastAsia="Times New Roman" w:hAnsi="Garamond"/>
                <w:color w:val="000000"/>
                <w:sz w:val="24"/>
                <w:szCs w:val="24"/>
                <w:lang w:val="sq-AL"/>
              </w:rPr>
              <w:t xml:space="preserve">. </w:t>
            </w:r>
            <w:r w:rsidRPr="00EE6E28">
              <w:rPr>
                <w:rFonts w:ascii="Garamond" w:eastAsia="Times New Roman" w:hAnsi="Garamond"/>
                <w:color w:val="000000"/>
                <w:sz w:val="24"/>
                <w:szCs w:val="24"/>
                <w:lang w:val="sq-AL"/>
              </w:rPr>
              <w:t xml:space="preserve">datë vendimi, autorizimi për transferimin e çështjes përmbarimore (emri i transferuesit dhe </w:t>
            </w:r>
            <w:r w:rsidR="0064445A" w:rsidRPr="00EE6E28">
              <w:rPr>
                <w:rFonts w:ascii="Garamond" w:eastAsia="Times New Roman" w:hAnsi="Garamond"/>
                <w:color w:val="000000"/>
                <w:sz w:val="24"/>
                <w:szCs w:val="24"/>
                <w:lang w:val="sq-AL"/>
              </w:rPr>
              <w:t xml:space="preserve">i </w:t>
            </w:r>
            <w:r w:rsidRPr="00EE6E28">
              <w:rPr>
                <w:rFonts w:ascii="Garamond" w:eastAsia="Times New Roman" w:hAnsi="Garamond"/>
                <w:color w:val="000000"/>
                <w:sz w:val="24"/>
                <w:szCs w:val="24"/>
                <w:lang w:val="sq-AL"/>
              </w:rPr>
              <w:t>marrësit)</w:t>
            </w:r>
            <w:r w:rsidR="00B73B95" w:rsidRPr="00EE6E28">
              <w:rPr>
                <w:rFonts w:ascii="Garamond" w:eastAsia="Times New Roman" w:hAnsi="Garamond"/>
                <w:color w:val="000000"/>
                <w:sz w:val="24"/>
                <w:szCs w:val="24"/>
                <w:lang w:val="sq-AL"/>
              </w:rPr>
              <w:t>.</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Data e </w:t>
            </w:r>
            <w:r w:rsidR="002F1845" w:rsidRPr="00EE6E28">
              <w:rPr>
                <w:rFonts w:ascii="Garamond" w:eastAsia="Times New Roman" w:hAnsi="Garamond"/>
                <w:color w:val="000000"/>
                <w:sz w:val="24"/>
                <w:szCs w:val="24"/>
                <w:lang w:val="sq-AL"/>
              </w:rPr>
              <w:t xml:space="preserve">fillimit </w:t>
            </w:r>
            <w:r w:rsidRPr="00EE6E28">
              <w:rPr>
                <w:rFonts w:ascii="Garamond" w:eastAsia="Times New Roman" w:hAnsi="Garamond"/>
                <w:color w:val="000000"/>
                <w:sz w:val="24"/>
                <w:szCs w:val="24"/>
                <w:lang w:val="sq-AL"/>
              </w:rPr>
              <w:t>të ekzekutimit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395342">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Data në të cilën përmbaruesi fillon ekzekutimin e çështjes (</w:t>
            </w:r>
            <w:r w:rsidR="00395342" w:rsidRPr="00EE6E28">
              <w:rPr>
                <w:rFonts w:ascii="Garamond" w:eastAsia="Times New Roman" w:hAnsi="Garamond"/>
                <w:color w:val="000000"/>
                <w:sz w:val="24"/>
                <w:szCs w:val="24"/>
                <w:lang w:val="sq-AL"/>
              </w:rPr>
              <w:t xml:space="preserve">dokumenti </w:t>
            </w:r>
            <w:r w:rsidRPr="00EE6E28">
              <w:rPr>
                <w:rFonts w:ascii="Garamond" w:eastAsia="Times New Roman" w:hAnsi="Garamond"/>
                <w:color w:val="000000"/>
                <w:sz w:val="24"/>
                <w:szCs w:val="24"/>
                <w:lang w:val="sq-AL"/>
              </w:rPr>
              <w:t xml:space="preserve">i parë procedural i përmbaruesit, </w:t>
            </w:r>
            <w:r w:rsidR="000655FB" w:rsidRPr="00EE6E28">
              <w:rPr>
                <w:rFonts w:ascii="Garamond" w:eastAsia="Times New Roman" w:hAnsi="Garamond"/>
                <w:color w:val="000000"/>
                <w:sz w:val="24"/>
                <w:szCs w:val="24"/>
                <w:lang w:val="sq-AL"/>
              </w:rPr>
              <w:t xml:space="preserve">nr. </w:t>
            </w:r>
            <w:r w:rsidRPr="00EE6E28">
              <w:rPr>
                <w:rFonts w:ascii="Garamond" w:eastAsia="Times New Roman" w:hAnsi="Garamond"/>
                <w:color w:val="000000"/>
                <w:sz w:val="24"/>
                <w:szCs w:val="24"/>
                <w:lang w:val="sq-AL"/>
              </w:rPr>
              <w:t>/datë)</w:t>
            </w:r>
            <w:r w:rsidR="00B73B95" w:rsidRPr="00EE6E28">
              <w:rPr>
                <w:rFonts w:ascii="Garamond" w:eastAsia="Times New Roman" w:hAnsi="Garamond"/>
                <w:color w:val="000000"/>
                <w:sz w:val="24"/>
                <w:szCs w:val="24"/>
                <w:lang w:val="sq-AL"/>
              </w:rPr>
              <w:t>.</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Kreditori</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Kreditori, bashkëkreditorët, përfaqësuesit ligjorë</w:t>
            </w:r>
            <w:r w:rsidR="00B73B95" w:rsidRPr="00EE6E28">
              <w:rPr>
                <w:rFonts w:ascii="Garamond" w:eastAsia="Times New Roman" w:hAnsi="Garamond"/>
                <w:color w:val="000000"/>
                <w:sz w:val="24"/>
                <w:szCs w:val="24"/>
                <w:lang w:val="sq-AL"/>
              </w:rPr>
              <w:t>.</w:t>
            </w:r>
          </w:p>
        </w:tc>
      </w:tr>
      <w:tr w:rsidR="00845B9C" w:rsidRPr="00EE6E28" w:rsidTr="00AE7046">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Debitori</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Debitor, debitorët, dorëzanësit, hipotekuesit, palët e lidhura.</w:t>
            </w:r>
          </w:p>
        </w:tc>
      </w:tr>
      <w:tr w:rsidR="00845B9C" w:rsidRPr="00EE6E28" w:rsidTr="00AE7046">
        <w:trPr>
          <w:trHeight w:val="6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F0291A">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Lloji i </w:t>
            </w:r>
            <w:r w:rsidR="002F1845" w:rsidRPr="00EE6E28">
              <w:rPr>
                <w:rFonts w:ascii="Garamond" w:eastAsia="Times New Roman" w:hAnsi="Garamond"/>
                <w:color w:val="000000"/>
                <w:sz w:val="24"/>
                <w:szCs w:val="24"/>
                <w:lang w:val="sq-AL"/>
              </w:rPr>
              <w:t xml:space="preserve">detyrimit </w:t>
            </w:r>
            <w:r w:rsidRPr="00EE6E28">
              <w:rPr>
                <w:rFonts w:ascii="Garamond" w:eastAsia="Times New Roman" w:hAnsi="Garamond"/>
                <w:color w:val="000000"/>
                <w:sz w:val="24"/>
                <w:szCs w:val="24"/>
                <w:lang w:val="sq-AL"/>
              </w:rPr>
              <w:t>(monetar ose jomonetar)</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Vendoset shuma e detyrimit të debitorit ose lloji i detyrimit jomonetar</w:t>
            </w:r>
            <w:r w:rsidR="00B73B95" w:rsidRPr="00EE6E28">
              <w:rPr>
                <w:rFonts w:ascii="Garamond" w:eastAsia="Times New Roman" w:hAnsi="Garamond"/>
                <w:color w:val="000000"/>
                <w:sz w:val="24"/>
                <w:szCs w:val="24"/>
                <w:lang w:val="sq-AL"/>
              </w:rPr>
              <w:t>.</w:t>
            </w:r>
          </w:p>
        </w:tc>
      </w:tr>
      <w:tr w:rsidR="00845B9C" w:rsidRPr="00EE6E28" w:rsidTr="00AE7046">
        <w:trPr>
          <w:trHeight w:val="6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olor w:val="000000"/>
                <w:sz w:val="24"/>
                <w:szCs w:val="24"/>
                <w:lang w:val="sq-AL"/>
              </w:rPr>
            </w:pPr>
            <w:r w:rsidRPr="00EE6E28">
              <w:rPr>
                <w:rFonts w:ascii="Garamond" w:eastAsia="Times New Roman" w:hAnsi="Garamond"/>
                <w:color w:val="000000"/>
                <w:sz w:val="24"/>
                <w:szCs w:val="24"/>
                <w:lang w:val="sq-AL"/>
              </w:rPr>
              <w:t xml:space="preserve">Lloji i </w:t>
            </w:r>
            <w:r w:rsidR="002F1845" w:rsidRPr="00EE6E28">
              <w:rPr>
                <w:rFonts w:ascii="Garamond" w:eastAsia="Times New Roman" w:hAnsi="Garamond"/>
                <w:color w:val="000000"/>
                <w:sz w:val="24"/>
                <w:szCs w:val="24"/>
                <w:lang w:val="sq-AL"/>
              </w:rPr>
              <w:t>taksës</w:t>
            </w:r>
          </w:p>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Lloji i </w:t>
            </w:r>
            <w:r w:rsidR="002F1845" w:rsidRPr="00EE6E28">
              <w:rPr>
                <w:rFonts w:ascii="Garamond" w:eastAsia="Times New Roman" w:hAnsi="Garamond"/>
                <w:color w:val="000000"/>
                <w:sz w:val="24"/>
                <w:szCs w:val="24"/>
                <w:lang w:val="sq-AL"/>
              </w:rPr>
              <w:t>tarifës</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395342">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Vendoset lloj</w:t>
            </w:r>
            <w:r w:rsidR="00E2593E" w:rsidRPr="00EE6E28">
              <w:rPr>
                <w:rFonts w:ascii="Garamond" w:eastAsia="Times New Roman" w:hAnsi="Garamond"/>
                <w:color w:val="000000"/>
                <w:sz w:val="24"/>
                <w:szCs w:val="24"/>
                <w:lang w:val="sq-AL"/>
              </w:rPr>
              <w:t>i i taksës përmbarimore: E vlerë</w:t>
            </w:r>
            <w:r w:rsidRPr="00EE6E28">
              <w:rPr>
                <w:rFonts w:ascii="Garamond" w:eastAsia="Times New Roman" w:hAnsi="Garamond"/>
                <w:color w:val="000000"/>
                <w:sz w:val="24"/>
                <w:szCs w:val="24"/>
                <w:lang w:val="sq-AL"/>
              </w:rPr>
              <w:t xml:space="preserve">sueshme (%) ose e </w:t>
            </w:r>
            <w:r w:rsidR="00395342" w:rsidRPr="00EE6E28">
              <w:rPr>
                <w:rFonts w:ascii="Garamond" w:eastAsia="Times New Roman" w:hAnsi="Garamond"/>
                <w:color w:val="000000"/>
                <w:sz w:val="24"/>
                <w:szCs w:val="24"/>
                <w:lang w:val="sq-AL"/>
              </w:rPr>
              <w:t>p</w:t>
            </w:r>
            <w:r w:rsidRPr="00EE6E28">
              <w:rPr>
                <w:rFonts w:ascii="Garamond" w:eastAsia="Times New Roman" w:hAnsi="Garamond"/>
                <w:color w:val="000000"/>
                <w:sz w:val="24"/>
                <w:szCs w:val="24"/>
                <w:lang w:val="sq-AL"/>
              </w:rPr>
              <w:t>avlerësueshme (3.800) dhe lloji i tarifës</w:t>
            </w:r>
            <w:r w:rsidR="00B73B95" w:rsidRPr="00EE6E28">
              <w:rPr>
                <w:rFonts w:ascii="Garamond" w:eastAsia="Times New Roman" w:hAnsi="Garamond"/>
                <w:color w:val="000000"/>
                <w:sz w:val="24"/>
                <w:szCs w:val="24"/>
                <w:lang w:val="sq-AL"/>
              </w:rPr>
              <w:t>.</w:t>
            </w:r>
          </w:p>
        </w:tc>
      </w:tr>
      <w:tr w:rsidR="00845B9C" w:rsidRPr="00EE6E28" w:rsidTr="00F102E9">
        <w:trPr>
          <w:trHeight w:val="567"/>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Komunikimi</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Jepen të dhëna në lidhje me komunikimin ndërinstitucional shkresor të çdo çështje</w:t>
            </w:r>
            <w:r w:rsidR="00422222" w:rsidRPr="00EE6E28">
              <w:rPr>
                <w:rFonts w:ascii="Garamond" w:eastAsia="Times New Roman" w:hAnsi="Garamond"/>
                <w:color w:val="000000"/>
                <w:sz w:val="24"/>
                <w:szCs w:val="24"/>
                <w:lang w:val="sq-AL"/>
              </w:rPr>
              <w:t>je</w:t>
            </w:r>
            <w:r w:rsidRPr="00EE6E28">
              <w:rPr>
                <w:rFonts w:ascii="Garamond" w:eastAsia="Times New Roman" w:hAnsi="Garamond"/>
                <w:color w:val="000000"/>
                <w:sz w:val="24"/>
                <w:szCs w:val="24"/>
                <w:lang w:val="sq-AL"/>
              </w:rPr>
              <w:t xml:space="preserve"> përmbarimore.</w:t>
            </w:r>
          </w:p>
        </w:tc>
      </w:tr>
      <w:tr w:rsidR="00845B9C" w:rsidRPr="00EE6E28" w:rsidTr="00AE7046">
        <w:trPr>
          <w:trHeight w:val="9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Informacion mbi procesin ekzekutues nga përmbaruesi gjyqësor</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F4534">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 xml:space="preserve">Jepet një informacion i kërkuar nga </w:t>
            </w:r>
            <w:r w:rsidR="005F4534" w:rsidRPr="00EE6E28">
              <w:rPr>
                <w:rFonts w:ascii="Garamond" w:eastAsia="Times New Roman" w:hAnsi="Garamond"/>
                <w:color w:val="000000"/>
                <w:sz w:val="24"/>
                <w:szCs w:val="24"/>
                <w:lang w:val="sq-AL"/>
              </w:rPr>
              <w:t>m</w:t>
            </w:r>
            <w:r w:rsidRPr="00EE6E28">
              <w:rPr>
                <w:rFonts w:ascii="Garamond" w:eastAsia="Times New Roman" w:hAnsi="Garamond"/>
                <w:color w:val="000000"/>
                <w:sz w:val="24"/>
                <w:szCs w:val="24"/>
                <w:lang w:val="sq-AL"/>
              </w:rPr>
              <w:t>inistri i Drejtësisë apo struktura e autorizuar prej tij në lidhje me procesin ekzekutues të çështjes përmbarimore.</w:t>
            </w:r>
          </w:p>
        </w:tc>
      </w:tr>
      <w:tr w:rsidR="00845B9C" w:rsidRPr="00EE6E28" w:rsidTr="00AE7046">
        <w:trPr>
          <w:trHeight w:val="300"/>
        </w:trPr>
        <w:tc>
          <w:tcPr>
            <w:tcW w:w="21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45B9C" w:rsidRPr="00EE6E28" w:rsidRDefault="00845B9C" w:rsidP="002F1845">
            <w:pPr>
              <w:spacing w:after="0" w:line="240" w:lineRule="auto"/>
              <w:ind w:firstLine="0"/>
              <w:jc w:val="left"/>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Komente</w:t>
            </w:r>
          </w:p>
        </w:tc>
        <w:tc>
          <w:tcPr>
            <w:tcW w:w="7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45B9C" w:rsidRPr="00EE6E28" w:rsidRDefault="00845B9C" w:rsidP="00531989">
            <w:pPr>
              <w:spacing w:after="0" w:line="240" w:lineRule="auto"/>
              <w:ind w:firstLine="0"/>
              <w:rPr>
                <w:rFonts w:ascii="Garamond" w:eastAsia="Times New Roman" w:hAnsi="Garamond" w:cs="Calibri"/>
                <w:color w:val="000000"/>
                <w:sz w:val="24"/>
                <w:szCs w:val="24"/>
                <w:lang w:val="sq-AL"/>
              </w:rPr>
            </w:pPr>
            <w:r w:rsidRPr="00EE6E28">
              <w:rPr>
                <w:rFonts w:ascii="Garamond" w:eastAsia="Times New Roman" w:hAnsi="Garamond"/>
                <w:color w:val="000000"/>
                <w:sz w:val="24"/>
                <w:szCs w:val="24"/>
                <w:lang w:val="sq-AL"/>
              </w:rPr>
              <w:t>Mund të shkruhen komente nga më të ndryshmet.</w:t>
            </w:r>
          </w:p>
        </w:tc>
      </w:tr>
    </w:tbl>
    <w:p w:rsidR="00377E57" w:rsidRDefault="00377E57" w:rsidP="00531989">
      <w:pPr>
        <w:shd w:val="clear" w:color="auto" w:fill="FFFFFF"/>
        <w:spacing w:after="0" w:line="240" w:lineRule="auto"/>
        <w:outlineLvl w:val="2"/>
        <w:rPr>
          <w:rFonts w:ascii="Garamond" w:eastAsia="Times New Roman" w:hAnsi="Garamond"/>
          <w:color w:val="000000"/>
          <w:sz w:val="24"/>
          <w:szCs w:val="24"/>
          <w:lang w:val="sq-AL"/>
        </w:rPr>
      </w:pPr>
    </w:p>
    <w:p w:rsidR="00773C9C" w:rsidRPr="00EE6E28" w:rsidRDefault="00773C9C" w:rsidP="00531989">
      <w:pPr>
        <w:shd w:val="clear" w:color="auto" w:fill="FFFFFF"/>
        <w:spacing w:after="0" w:line="240" w:lineRule="auto"/>
        <w:outlineLvl w:val="2"/>
        <w:rPr>
          <w:rFonts w:ascii="Garamond" w:eastAsia="Times New Roman" w:hAnsi="Garamond"/>
          <w:color w:val="000000"/>
          <w:sz w:val="24"/>
          <w:szCs w:val="24"/>
          <w:lang w:val="sq-AL"/>
        </w:rPr>
      </w:pPr>
    </w:p>
    <w:p w:rsidR="00377E57" w:rsidRPr="00EE6E28" w:rsidRDefault="00377E57" w:rsidP="00531989">
      <w:pPr>
        <w:shd w:val="clear" w:color="auto" w:fill="FFFFFF"/>
        <w:spacing w:after="0" w:line="240" w:lineRule="auto"/>
        <w:outlineLvl w:val="2"/>
        <w:rPr>
          <w:rFonts w:ascii="Garamond" w:eastAsia="Times New Roman" w:hAnsi="Garamond"/>
          <w:color w:val="000000"/>
          <w:sz w:val="24"/>
          <w:szCs w:val="24"/>
          <w:lang w:val="sq-AL"/>
        </w:rPr>
      </w:pPr>
    </w:p>
    <w:p w:rsidR="00377E57" w:rsidRPr="00EE6E28" w:rsidRDefault="00377E57" w:rsidP="00531989">
      <w:pPr>
        <w:shd w:val="clear" w:color="auto" w:fill="FFFFFF"/>
        <w:spacing w:after="0" w:line="240" w:lineRule="auto"/>
        <w:outlineLvl w:val="2"/>
        <w:rPr>
          <w:rFonts w:ascii="Garamond" w:eastAsia="Times New Roman" w:hAnsi="Garamond"/>
          <w:color w:val="000000"/>
          <w:sz w:val="24"/>
          <w:szCs w:val="24"/>
          <w:lang w:val="sq-AL"/>
        </w:rPr>
      </w:pPr>
    </w:p>
    <w:p w:rsidR="00377E57" w:rsidRPr="00EE6E28" w:rsidRDefault="00377E57" w:rsidP="00531989">
      <w:pPr>
        <w:shd w:val="clear" w:color="auto" w:fill="FFFFFF"/>
        <w:spacing w:after="0" w:line="240" w:lineRule="auto"/>
        <w:outlineLvl w:val="2"/>
        <w:rPr>
          <w:rFonts w:ascii="Garamond" w:eastAsia="Times New Roman" w:hAnsi="Garamond"/>
          <w:color w:val="000000"/>
          <w:sz w:val="24"/>
          <w:szCs w:val="24"/>
          <w:lang w:val="sq-AL"/>
        </w:rPr>
      </w:pPr>
    </w:p>
    <w:p w:rsidR="00377E57" w:rsidRPr="00EE6E28" w:rsidRDefault="00377E57" w:rsidP="00531989">
      <w:pPr>
        <w:shd w:val="clear" w:color="auto" w:fill="FFFFFF"/>
        <w:spacing w:after="0" w:line="240" w:lineRule="auto"/>
        <w:outlineLvl w:val="2"/>
        <w:rPr>
          <w:rFonts w:ascii="Garamond" w:eastAsia="Times New Roman" w:hAnsi="Garamond"/>
          <w:color w:val="000000"/>
          <w:sz w:val="24"/>
          <w:szCs w:val="24"/>
          <w:lang w:val="sq-AL"/>
        </w:rPr>
      </w:pPr>
    </w:p>
    <w:p w:rsidR="00845B9C" w:rsidRPr="00EE6E28" w:rsidRDefault="00845B9C" w:rsidP="00B85CE8">
      <w:pPr>
        <w:pStyle w:val="ListParagraph"/>
        <w:widowControl w:val="0"/>
        <w:numPr>
          <w:ilvl w:val="0"/>
          <w:numId w:val="23"/>
        </w:numPr>
        <w:autoSpaceDE w:val="0"/>
        <w:autoSpaceDN w:val="0"/>
        <w:adjustRightInd w:val="0"/>
        <w:spacing w:after="0" w:line="240" w:lineRule="auto"/>
        <w:ind w:left="0" w:firstLine="284"/>
        <w:jc w:val="both"/>
        <w:rPr>
          <w:rFonts w:ascii="Garamond" w:hAnsi="Garamond"/>
          <w:b/>
          <w:sz w:val="24"/>
          <w:szCs w:val="24"/>
          <w:lang w:val="sq-AL"/>
        </w:rPr>
      </w:pPr>
      <w:r w:rsidRPr="00EE6E28">
        <w:rPr>
          <w:rFonts w:ascii="Garamond" w:hAnsi="Garamond"/>
          <w:b/>
          <w:sz w:val="24"/>
          <w:szCs w:val="24"/>
          <w:lang w:val="sq-AL"/>
        </w:rPr>
        <w:t>Të dhëna dytësore</w:t>
      </w:r>
    </w:p>
    <w:p w:rsidR="00845B9C" w:rsidRPr="00EE6E28" w:rsidRDefault="00845B9C" w:rsidP="00531989">
      <w:pPr>
        <w:widowControl w:val="0"/>
        <w:autoSpaceDE w:val="0"/>
        <w:autoSpaceDN w:val="0"/>
        <w:adjustRightInd w:val="0"/>
        <w:spacing w:after="0" w:line="240" w:lineRule="auto"/>
        <w:rPr>
          <w:rFonts w:ascii="Garamond" w:eastAsia="Times New Roman" w:hAnsi="Garamond"/>
          <w:sz w:val="24"/>
          <w:szCs w:val="24"/>
          <w:lang w:val="sq-AL"/>
        </w:rPr>
      </w:pPr>
      <w:r w:rsidRPr="00EE6E28">
        <w:rPr>
          <w:rFonts w:ascii="Garamond" w:eastAsia="Times New Roman" w:hAnsi="Garamond"/>
          <w:sz w:val="24"/>
          <w:szCs w:val="24"/>
          <w:lang w:val="sq-AL"/>
        </w:rPr>
        <w:t>ALBIS</w:t>
      </w:r>
      <w:r w:rsidR="005F4534" w:rsidRPr="00EE6E28">
        <w:rPr>
          <w:rFonts w:ascii="Garamond" w:eastAsia="Times New Roman" w:hAnsi="Garamond"/>
          <w:sz w:val="24"/>
          <w:szCs w:val="24"/>
          <w:lang w:val="sq-AL"/>
        </w:rPr>
        <w:t>-i</w:t>
      </w:r>
      <w:r w:rsidRPr="00EE6E28">
        <w:rPr>
          <w:rFonts w:ascii="Garamond" w:eastAsia="Times New Roman" w:hAnsi="Garamond"/>
          <w:sz w:val="24"/>
          <w:szCs w:val="24"/>
          <w:lang w:val="sq-AL"/>
        </w:rPr>
        <w:t xml:space="preserve"> regjistron këto të dhëna dytësore:</w:t>
      </w:r>
    </w:p>
    <w:tbl>
      <w:tblPr>
        <w:tblW w:w="9796" w:type="dxa"/>
        <w:tblInd w:w="93" w:type="dxa"/>
        <w:tblBorders>
          <w:top w:val="single" w:sz="4" w:space="0" w:color="auto"/>
          <w:left w:val="single" w:sz="4" w:space="0" w:color="auto"/>
          <w:bottom w:val="dotted" w:sz="4" w:space="0" w:color="auto"/>
          <w:right w:val="single" w:sz="4" w:space="0" w:color="auto"/>
          <w:insideH w:val="dotted" w:sz="4" w:space="0" w:color="auto"/>
        </w:tblBorders>
        <w:tblLook w:val="04A0" w:firstRow="1" w:lastRow="0" w:firstColumn="1" w:lastColumn="0" w:noHBand="0" w:noVBand="1"/>
      </w:tblPr>
      <w:tblGrid>
        <w:gridCol w:w="2944"/>
        <w:gridCol w:w="6852"/>
      </w:tblGrid>
      <w:tr w:rsidR="0097115E" w:rsidRPr="00EE6E28" w:rsidTr="00377E57">
        <w:trPr>
          <w:trHeight w:val="300"/>
        </w:trPr>
        <w:tc>
          <w:tcPr>
            <w:tcW w:w="2944" w:type="dxa"/>
            <w:shd w:val="clear" w:color="auto" w:fill="D9D9D9"/>
            <w:noWrap/>
            <w:vAlign w:val="bottom"/>
            <w:hideMark/>
          </w:tcPr>
          <w:p w:rsidR="0097115E" w:rsidRPr="00EE6E28" w:rsidRDefault="0097115E" w:rsidP="00B53723">
            <w:pPr>
              <w:spacing w:after="0" w:line="240" w:lineRule="auto"/>
              <w:ind w:firstLine="0"/>
              <w:jc w:val="left"/>
              <w:rPr>
                <w:rFonts w:ascii="Garamond" w:hAnsi="Garamond"/>
                <w:sz w:val="24"/>
                <w:szCs w:val="24"/>
                <w:lang w:val="sq-AL"/>
              </w:rPr>
            </w:pPr>
            <w:r w:rsidRPr="00EE6E28">
              <w:rPr>
                <w:rFonts w:ascii="Garamond" w:hAnsi="Garamond"/>
                <w:b/>
                <w:bCs/>
                <w:sz w:val="24"/>
                <w:szCs w:val="24"/>
                <w:lang w:val="sq-AL"/>
              </w:rPr>
              <w:t>Person juridik (kompanitë/institucionet)</w:t>
            </w:r>
            <w:r w:rsidRPr="00EE6E28">
              <w:rPr>
                <w:rFonts w:ascii="Garamond" w:hAnsi="Garamond"/>
                <w:sz w:val="24"/>
                <w:szCs w:val="24"/>
                <w:lang w:val="sq-AL"/>
              </w:rPr>
              <w:t> </w:t>
            </w:r>
          </w:p>
        </w:tc>
        <w:tc>
          <w:tcPr>
            <w:tcW w:w="6852" w:type="dxa"/>
            <w:shd w:val="clear" w:color="auto" w:fill="D9D9D9"/>
            <w:vAlign w:val="bottom"/>
          </w:tcPr>
          <w:p w:rsidR="0097115E" w:rsidRPr="00EE6E28" w:rsidRDefault="0097115E" w:rsidP="00B53723">
            <w:pPr>
              <w:spacing w:after="0" w:line="240" w:lineRule="auto"/>
              <w:ind w:firstLine="0"/>
              <w:jc w:val="left"/>
              <w:rPr>
                <w:rFonts w:ascii="Garamond" w:hAnsi="Garamond"/>
                <w:sz w:val="24"/>
                <w:szCs w:val="24"/>
                <w:lang w:val="sq-AL"/>
              </w:rPr>
            </w:pPr>
            <w:r w:rsidRPr="00EE6E28">
              <w:rPr>
                <w:rFonts w:ascii="Garamond" w:hAnsi="Garamond"/>
                <w:b/>
                <w:sz w:val="24"/>
                <w:szCs w:val="24"/>
                <w:lang w:val="sq-AL"/>
              </w:rPr>
              <w:t>Regjistri Tregtar i QKB-së</w:t>
            </w:r>
          </w:p>
        </w:tc>
      </w:tr>
      <w:tr w:rsidR="00845B9C" w:rsidRPr="00EE6E28" w:rsidTr="00377E57">
        <w:trPr>
          <w:trHeight w:val="440"/>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Emri</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Emërtimi i kompanisë apo </w:t>
            </w:r>
            <w:r w:rsidR="00CD0145" w:rsidRPr="00EE6E28">
              <w:rPr>
                <w:rFonts w:ascii="Garamond" w:hAnsi="Garamond"/>
                <w:sz w:val="24"/>
                <w:szCs w:val="24"/>
                <w:lang w:val="sq-AL"/>
              </w:rPr>
              <w:t xml:space="preserve">i </w:t>
            </w:r>
            <w:r w:rsidRPr="00EE6E28">
              <w:rPr>
                <w:rFonts w:ascii="Garamond" w:hAnsi="Garamond"/>
                <w:sz w:val="24"/>
                <w:szCs w:val="24"/>
                <w:lang w:val="sq-AL"/>
              </w:rPr>
              <w:t>institucionit</w:t>
            </w:r>
          </w:p>
        </w:tc>
      </w:tr>
      <w:tr w:rsidR="00845B9C" w:rsidRPr="00EE6E28" w:rsidTr="00377E57">
        <w:trPr>
          <w:trHeight w:val="300"/>
        </w:trPr>
        <w:tc>
          <w:tcPr>
            <w:tcW w:w="2944" w:type="dxa"/>
            <w:shd w:val="clear" w:color="auto" w:fill="auto"/>
            <w:noWrap/>
            <w:vAlign w:val="center"/>
            <w:hideMark/>
          </w:tcPr>
          <w:p w:rsidR="00845B9C" w:rsidRPr="00EE6E28" w:rsidRDefault="00CD0145" w:rsidP="00531989">
            <w:pPr>
              <w:spacing w:after="0" w:line="240" w:lineRule="auto"/>
              <w:ind w:firstLine="0"/>
              <w:rPr>
                <w:rFonts w:ascii="Garamond" w:hAnsi="Garamond"/>
                <w:i/>
                <w:sz w:val="24"/>
                <w:szCs w:val="24"/>
                <w:lang w:val="sq-AL"/>
              </w:rPr>
            </w:pPr>
            <w:r w:rsidRPr="00EE6E28">
              <w:rPr>
                <w:rFonts w:ascii="Garamond" w:hAnsi="Garamond"/>
                <w:i/>
                <w:sz w:val="24"/>
                <w:szCs w:val="24"/>
                <w:lang w:val="sq-AL"/>
              </w:rPr>
              <w:t>E</w:t>
            </w:r>
            <w:r w:rsidR="00E16DF9" w:rsidRPr="00EE6E28">
              <w:rPr>
                <w:rFonts w:ascii="Garamond" w:hAnsi="Garamond"/>
                <w:i/>
                <w:sz w:val="24"/>
                <w:szCs w:val="24"/>
                <w:lang w:val="sq-AL"/>
              </w:rPr>
              <w:t>-</w:t>
            </w:r>
            <w:r w:rsidR="00845B9C" w:rsidRPr="00EE6E28">
              <w:rPr>
                <w:rFonts w:ascii="Garamond" w:hAnsi="Garamond"/>
                <w:i/>
                <w:sz w:val="24"/>
                <w:szCs w:val="24"/>
                <w:lang w:val="sq-AL"/>
              </w:rPr>
              <w:t>mail</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Adresa e postës elektronike</w:t>
            </w:r>
          </w:p>
        </w:tc>
      </w:tr>
      <w:tr w:rsidR="00845B9C" w:rsidRPr="00EE6E28" w:rsidTr="00377E57">
        <w:trPr>
          <w:trHeight w:val="361"/>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Numrat e telefonit</w:t>
            </w:r>
          </w:p>
        </w:tc>
        <w:tc>
          <w:tcPr>
            <w:tcW w:w="6852" w:type="dxa"/>
            <w:shd w:val="clear" w:color="auto" w:fill="auto"/>
            <w:vAlign w:val="center"/>
            <w:hideMark/>
          </w:tcPr>
          <w:p w:rsidR="00845B9C" w:rsidRPr="00EE6E28" w:rsidRDefault="00845B9C" w:rsidP="00B53723">
            <w:pPr>
              <w:spacing w:after="0" w:line="240" w:lineRule="auto"/>
              <w:ind w:firstLine="0"/>
              <w:rPr>
                <w:rFonts w:ascii="Garamond" w:hAnsi="Garamond"/>
                <w:sz w:val="24"/>
                <w:szCs w:val="24"/>
                <w:lang w:val="sq-AL"/>
              </w:rPr>
            </w:pPr>
            <w:r w:rsidRPr="00EE6E28">
              <w:rPr>
                <w:rFonts w:ascii="Garamond" w:hAnsi="Garamond"/>
                <w:sz w:val="24"/>
                <w:szCs w:val="24"/>
                <w:lang w:val="sq-AL"/>
              </w:rPr>
              <w:t>Vendos</w:t>
            </w:r>
            <w:r w:rsidR="00B53723" w:rsidRPr="00EE6E28">
              <w:rPr>
                <w:rFonts w:ascii="Garamond" w:hAnsi="Garamond"/>
                <w:sz w:val="24"/>
                <w:szCs w:val="24"/>
                <w:lang w:val="sq-AL"/>
              </w:rPr>
              <w:t>e</w:t>
            </w:r>
            <w:r w:rsidRPr="00EE6E28">
              <w:rPr>
                <w:rFonts w:ascii="Garamond" w:hAnsi="Garamond"/>
                <w:sz w:val="24"/>
                <w:szCs w:val="24"/>
                <w:lang w:val="sq-AL"/>
              </w:rPr>
              <w:t>n numrat e telefonit. Mund t</w:t>
            </w:r>
            <w:r w:rsidR="00F102E9" w:rsidRPr="00EE6E28">
              <w:rPr>
                <w:rFonts w:ascii="Garamond" w:hAnsi="Garamond"/>
                <w:sz w:val="24"/>
                <w:szCs w:val="24"/>
                <w:lang w:val="sq-AL"/>
              </w:rPr>
              <w:t>ë</w:t>
            </w:r>
            <w:r w:rsidRPr="00EE6E28">
              <w:rPr>
                <w:rFonts w:ascii="Garamond" w:hAnsi="Garamond"/>
                <w:sz w:val="24"/>
                <w:szCs w:val="24"/>
                <w:lang w:val="sq-AL"/>
              </w:rPr>
              <w:t xml:space="preserve"> shtohen sipas nevoj</w:t>
            </w:r>
            <w:r w:rsidR="00F102E9" w:rsidRPr="00EE6E28">
              <w:rPr>
                <w:rFonts w:ascii="Garamond" w:hAnsi="Garamond"/>
                <w:sz w:val="24"/>
                <w:szCs w:val="24"/>
                <w:lang w:val="sq-AL"/>
              </w:rPr>
              <w:t>ë</w:t>
            </w:r>
            <w:r w:rsidRPr="00EE6E28">
              <w:rPr>
                <w:rFonts w:ascii="Garamond" w:hAnsi="Garamond"/>
                <w:sz w:val="24"/>
                <w:szCs w:val="24"/>
                <w:lang w:val="sq-AL"/>
              </w:rPr>
              <w:t>s</w:t>
            </w:r>
          </w:p>
        </w:tc>
      </w:tr>
      <w:tr w:rsidR="00845B9C" w:rsidRPr="00EE6E28" w:rsidTr="00377E57">
        <w:trPr>
          <w:trHeight w:val="300"/>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Adresa</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Vendoset adresa e personit juridik</w:t>
            </w:r>
          </w:p>
        </w:tc>
      </w:tr>
      <w:tr w:rsidR="00845B9C" w:rsidRPr="00EE6E28" w:rsidTr="00377E57">
        <w:trPr>
          <w:trHeight w:val="300"/>
        </w:trPr>
        <w:tc>
          <w:tcPr>
            <w:tcW w:w="2944" w:type="dxa"/>
            <w:shd w:val="clear" w:color="auto" w:fill="auto"/>
            <w:noWrap/>
            <w:vAlign w:val="center"/>
            <w:hideMark/>
          </w:tcPr>
          <w:p w:rsidR="00845B9C" w:rsidRPr="00EE6E28" w:rsidRDefault="00845B9C" w:rsidP="00E16DF9">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Kodi </w:t>
            </w:r>
            <w:r w:rsidR="00E16DF9" w:rsidRPr="00EE6E28">
              <w:rPr>
                <w:rFonts w:ascii="Garamond" w:hAnsi="Garamond"/>
                <w:sz w:val="24"/>
                <w:szCs w:val="24"/>
                <w:lang w:val="sq-AL"/>
              </w:rPr>
              <w:t>p</w:t>
            </w:r>
            <w:r w:rsidRPr="00EE6E28">
              <w:rPr>
                <w:rFonts w:ascii="Garamond" w:hAnsi="Garamond"/>
                <w:sz w:val="24"/>
                <w:szCs w:val="24"/>
                <w:lang w:val="sq-AL"/>
              </w:rPr>
              <w:t>ostar</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Vendoset </w:t>
            </w:r>
            <w:r w:rsidR="00E16DF9" w:rsidRPr="00EE6E28">
              <w:rPr>
                <w:rFonts w:ascii="Garamond" w:hAnsi="Garamond"/>
                <w:sz w:val="24"/>
                <w:szCs w:val="24"/>
                <w:lang w:val="sq-AL"/>
              </w:rPr>
              <w:t>kodi postar</w:t>
            </w:r>
          </w:p>
        </w:tc>
      </w:tr>
      <w:tr w:rsidR="00845B9C" w:rsidRPr="00EE6E28" w:rsidTr="00377E57">
        <w:trPr>
          <w:trHeight w:val="300"/>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Qyteti</w:t>
            </w:r>
          </w:p>
        </w:tc>
        <w:tc>
          <w:tcPr>
            <w:tcW w:w="6852" w:type="dxa"/>
            <w:shd w:val="clear" w:color="auto" w:fill="auto"/>
            <w:vAlign w:val="center"/>
            <w:hideMark/>
          </w:tcPr>
          <w:p w:rsidR="00845B9C" w:rsidRPr="00EE6E28" w:rsidRDefault="00845B9C" w:rsidP="00E16DF9">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Qyteti </w:t>
            </w:r>
            <w:r w:rsidRPr="00EE6E28">
              <w:rPr>
                <w:rFonts w:ascii="Garamond" w:hAnsi="Garamond"/>
                <w:i/>
                <w:sz w:val="24"/>
                <w:szCs w:val="24"/>
                <w:lang w:val="sq-AL"/>
              </w:rPr>
              <w:t>(</w:t>
            </w:r>
            <w:r w:rsidR="00E16DF9" w:rsidRPr="00EE6E28">
              <w:rPr>
                <w:rFonts w:ascii="Garamond" w:hAnsi="Garamond"/>
                <w:i/>
                <w:sz w:val="24"/>
                <w:szCs w:val="24"/>
                <w:lang w:val="sq-AL"/>
              </w:rPr>
              <w:t>l</w:t>
            </w:r>
            <w:r w:rsidRPr="00EE6E28">
              <w:rPr>
                <w:rFonts w:ascii="Garamond" w:hAnsi="Garamond"/>
                <w:i/>
                <w:sz w:val="24"/>
                <w:szCs w:val="24"/>
                <w:lang w:val="sq-AL"/>
              </w:rPr>
              <w:t>ist)</w:t>
            </w:r>
          </w:p>
        </w:tc>
      </w:tr>
      <w:tr w:rsidR="00845B9C" w:rsidRPr="00EE6E28" w:rsidTr="00377E57">
        <w:trPr>
          <w:trHeight w:val="300"/>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Shteti</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Shteti</w:t>
            </w:r>
          </w:p>
        </w:tc>
      </w:tr>
      <w:tr w:rsidR="00845B9C" w:rsidRPr="00EE6E28" w:rsidTr="00377E57">
        <w:trPr>
          <w:trHeight w:val="300"/>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NIPT</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NIPT-i i kompanis</w:t>
            </w:r>
            <w:r w:rsidR="00F102E9" w:rsidRPr="00EE6E28">
              <w:rPr>
                <w:rFonts w:ascii="Garamond" w:hAnsi="Garamond"/>
                <w:sz w:val="24"/>
                <w:szCs w:val="24"/>
                <w:lang w:val="sq-AL"/>
              </w:rPr>
              <w:t>ë</w:t>
            </w:r>
          </w:p>
        </w:tc>
      </w:tr>
      <w:tr w:rsidR="00845B9C" w:rsidRPr="00EE6E28" w:rsidTr="00377E57">
        <w:trPr>
          <w:trHeight w:val="350"/>
        </w:trPr>
        <w:tc>
          <w:tcPr>
            <w:tcW w:w="2944" w:type="dxa"/>
            <w:shd w:val="clear" w:color="auto" w:fill="auto"/>
            <w:noWrap/>
            <w:vAlign w:val="center"/>
            <w:hideMark/>
          </w:tcPr>
          <w:p w:rsidR="00845B9C" w:rsidRPr="00EE6E28" w:rsidRDefault="00845B9C" w:rsidP="00E16DF9">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Lloji i </w:t>
            </w:r>
            <w:r w:rsidR="00E16DF9" w:rsidRPr="00EE6E28">
              <w:rPr>
                <w:rFonts w:ascii="Garamond" w:hAnsi="Garamond"/>
                <w:sz w:val="24"/>
                <w:szCs w:val="24"/>
                <w:lang w:val="sq-AL"/>
              </w:rPr>
              <w:t>p</w:t>
            </w:r>
            <w:r w:rsidRPr="00EE6E28">
              <w:rPr>
                <w:rFonts w:ascii="Garamond" w:hAnsi="Garamond"/>
                <w:sz w:val="24"/>
                <w:szCs w:val="24"/>
                <w:lang w:val="sq-AL"/>
              </w:rPr>
              <w:t>al</w:t>
            </w:r>
            <w:r w:rsidR="00F102E9" w:rsidRPr="00EE6E28">
              <w:rPr>
                <w:rFonts w:ascii="Garamond" w:hAnsi="Garamond"/>
                <w:sz w:val="24"/>
                <w:szCs w:val="24"/>
                <w:lang w:val="sq-AL"/>
              </w:rPr>
              <w:t>ë</w:t>
            </w:r>
            <w:r w:rsidRPr="00EE6E28">
              <w:rPr>
                <w:rFonts w:ascii="Garamond" w:hAnsi="Garamond"/>
                <w:sz w:val="24"/>
                <w:szCs w:val="24"/>
                <w:lang w:val="sq-AL"/>
              </w:rPr>
              <w:t>s</w:t>
            </w:r>
          </w:p>
        </w:tc>
        <w:tc>
          <w:tcPr>
            <w:tcW w:w="6852" w:type="dxa"/>
            <w:shd w:val="clear" w:color="auto" w:fill="auto"/>
            <w:vAlign w:val="center"/>
            <w:hideMark/>
          </w:tcPr>
          <w:p w:rsidR="00845B9C" w:rsidRPr="00EE6E28" w:rsidRDefault="00845B9C" w:rsidP="00E16DF9">
            <w:pPr>
              <w:spacing w:after="0" w:line="240" w:lineRule="auto"/>
              <w:ind w:firstLine="0"/>
              <w:rPr>
                <w:rFonts w:ascii="Garamond" w:hAnsi="Garamond"/>
                <w:sz w:val="24"/>
                <w:szCs w:val="24"/>
                <w:lang w:val="sq-AL"/>
              </w:rPr>
            </w:pPr>
            <w:r w:rsidRPr="00EE6E28">
              <w:rPr>
                <w:rFonts w:ascii="Garamond" w:hAnsi="Garamond"/>
                <w:sz w:val="24"/>
                <w:szCs w:val="24"/>
                <w:lang w:val="sq-AL"/>
              </w:rPr>
              <w:t>P</w:t>
            </w:r>
            <w:r w:rsidR="00F102E9" w:rsidRPr="00EE6E28">
              <w:rPr>
                <w:rFonts w:ascii="Garamond" w:hAnsi="Garamond"/>
                <w:sz w:val="24"/>
                <w:szCs w:val="24"/>
                <w:lang w:val="sq-AL"/>
              </w:rPr>
              <w:t>ë</w:t>
            </w:r>
            <w:r w:rsidRPr="00EE6E28">
              <w:rPr>
                <w:rFonts w:ascii="Garamond" w:hAnsi="Garamond"/>
                <w:sz w:val="24"/>
                <w:szCs w:val="24"/>
                <w:lang w:val="sq-AL"/>
              </w:rPr>
              <w:t>rzgjidhet nga lista lloji i kompanis</w:t>
            </w:r>
            <w:r w:rsidR="00F102E9" w:rsidRPr="00EE6E28">
              <w:rPr>
                <w:rFonts w:ascii="Garamond" w:hAnsi="Garamond"/>
                <w:sz w:val="24"/>
                <w:szCs w:val="24"/>
                <w:lang w:val="sq-AL"/>
              </w:rPr>
              <w:t>ë</w:t>
            </w:r>
            <w:r w:rsidRPr="00EE6E28">
              <w:rPr>
                <w:rFonts w:ascii="Garamond" w:hAnsi="Garamond"/>
                <w:sz w:val="24"/>
                <w:szCs w:val="24"/>
                <w:lang w:val="sq-AL"/>
              </w:rPr>
              <w:t xml:space="preserve"> apo </w:t>
            </w:r>
            <w:r w:rsidR="00CD0145" w:rsidRPr="00EE6E28">
              <w:rPr>
                <w:rFonts w:ascii="Garamond" w:hAnsi="Garamond"/>
                <w:sz w:val="24"/>
                <w:szCs w:val="24"/>
                <w:lang w:val="sq-AL"/>
              </w:rPr>
              <w:t xml:space="preserve">i </w:t>
            </w:r>
            <w:r w:rsidR="00E16DF9" w:rsidRPr="00EE6E28">
              <w:rPr>
                <w:rFonts w:ascii="Garamond" w:hAnsi="Garamond"/>
                <w:sz w:val="24"/>
                <w:szCs w:val="24"/>
                <w:lang w:val="sq-AL"/>
              </w:rPr>
              <w:t>i</w:t>
            </w:r>
            <w:r w:rsidRPr="00EE6E28">
              <w:rPr>
                <w:rFonts w:ascii="Garamond" w:hAnsi="Garamond"/>
                <w:sz w:val="24"/>
                <w:szCs w:val="24"/>
                <w:lang w:val="sq-AL"/>
              </w:rPr>
              <w:t>nstitucionit</w:t>
            </w:r>
          </w:p>
        </w:tc>
      </w:tr>
      <w:tr w:rsidR="00845B9C" w:rsidRPr="00EE6E28" w:rsidTr="00377E57">
        <w:trPr>
          <w:trHeight w:val="300"/>
        </w:trPr>
        <w:tc>
          <w:tcPr>
            <w:tcW w:w="2944" w:type="dxa"/>
            <w:shd w:val="clear" w:color="auto" w:fill="D9D9D9"/>
            <w:noWrap/>
            <w:vAlign w:val="bottom"/>
            <w:hideMark/>
          </w:tcPr>
          <w:p w:rsidR="00845B9C" w:rsidRPr="00EE6E28" w:rsidRDefault="00845B9C" w:rsidP="00DC6A2D">
            <w:pPr>
              <w:spacing w:after="0" w:line="240" w:lineRule="auto"/>
              <w:ind w:firstLine="0"/>
              <w:jc w:val="left"/>
              <w:rPr>
                <w:rFonts w:ascii="Garamond" w:hAnsi="Garamond"/>
                <w:b/>
                <w:bCs/>
                <w:sz w:val="24"/>
                <w:szCs w:val="24"/>
                <w:lang w:val="sq-AL"/>
              </w:rPr>
            </w:pPr>
            <w:r w:rsidRPr="00EE6E28">
              <w:rPr>
                <w:rFonts w:ascii="Garamond" w:hAnsi="Garamond"/>
                <w:b/>
                <w:bCs/>
                <w:sz w:val="24"/>
                <w:szCs w:val="24"/>
                <w:lang w:val="sq-AL"/>
              </w:rPr>
              <w:t xml:space="preserve">Person </w:t>
            </w:r>
            <w:r w:rsidR="00DC6A2D" w:rsidRPr="00EE6E28">
              <w:rPr>
                <w:rFonts w:ascii="Garamond" w:hAnsi="Garamond"/>
                <w:b/>
                <w:bCs/>
                <w:sz w:val="24"/>
                <w:szCs w:val="24"/>
                <w:lang w:val="sq-AL"/>
              </w:rPr>
              <w:t xml:space="preserve">fizik </w:t>
            </w:r>
            <w:r w:rsidRPr="00EE6E28">
              <w:rPr>
                <w:rFonts w:ascii="Garamond" w:hAnsi="Garamond"/>
                <w:b/>
                <w:bCs/>
                <w:sz w:val="24"/>
                <w:szCs w:val="24"/>
                <w:lang w:val="sq-AL"/>
              </w:rPr>
              <w:t>(</w:t>
            </w:r>
            <w:r w:rsidR="00E16DF9" w:rsidRPr="00EE6E28">
              <w:rPr>
                <w:rFonts w:ascii="Garamond" w:hAnsi="Garamond"/>
                <w:b/>
                <w:bCs/>
                <w:sz w:val="24"/>
                <w:szCs w:val="24"/>
                <w:lang w:val="sq-AL"/>
              </w:rPr>
              <w:t>i</w:t>
            </w:r>
            <w:r w:rsidRPr="00EE6E28">
              <w:rPr>
                <w:rFonts w:ascii="Garamond" w:hAnsi="Garamond"/>
                <w:b/>
                <w:bCs/>
                <w:sz w:val="24"/>
                <w:szCs w:val="24"/>
                <w:lang w:val="sq-AL"/>
              </w:rPr>
              <w:t>ndivid)</w:t>
            </w:r>
          </w:p>
        </w:tc>
        <w:tc>
          <w:tcPr>
            <w:tcW w:w="6852" w:type="dxa"/>
            <w:shd w:val="clear" w:color="auto" w:fill="D9D9D9"/>
            <w:noWrap/>
            <w:vAlign w:val="bottom"/>
            <w:hideMark/>
          </w:tcPr>
          <w:p w:rsidR="00845B9C" w:rsidRPr="00EE6E28" w:rsidRDefault="00845B9C" w:rsidP="00531989">
            <w:pPr>
              <w:spacing w:after="0" w:line="240" w:lineRule="auto"/>
              <w:ind w:firstLine="0"/>
              <w:rPr>
                <w:rFonts w:ascii="Garamond" w:hAnsi="Garamond"/>
                <w:b/>
                <w:sz w:val="24"/>
                <w:szCs w:val="24"/>
                <w:lang w:val="sq-AL"/>
              </w:rPr>
            </w:pPr>
            <w:r w:rsidRPr="00EE6E28">
              <w:rPr>
                <w:rFonts w:ascii="Garamond" w:hAnsi="Garamond"/>
                <w:b/>
                <w:sz w:val="24"/>
                <w:szCs w:val="24"/>
                <w:lang w:val="sq-AL"/>
              </w:rPr>
              <w:t>Regjistri Kombëtar i Gjendjes Civile</w:t>
            </w:r>
          </w:p>
        </w:tc>
      </w:tr>
      <w:tr w:rsidR="00845B9C" w:rsidRPr="00EE6E28" w:rsidTr="00377E57">
        <w:trPr>
          <w:trHeight w:val="476"/>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Emri</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Vendoset </w:t>
            </w:r>
            <w:r w:rsidR="00E16DF9" w:rsidRPr="00EE6E28">
              <w:rPr>
                <w:rFonts w:ascii="Garamond" w:hAnsi="Garamond"/>
                <w:sz w:val="24"/>
                <w:szCs w:val="24"/>
                <w:lang w:val="sq-AL"/>
              </w:rPr>
              <w:t>emri i plotë i individit së bashku me atësinë</w:t>
            </w:r>
          </w:p>
        </w:tc>
      </w:tr>
      <w:tr w:rsidR="00845B9C" w:rsidRPr="00EE6E28" w:rsidTr="00377E57">
        <w:trPr>
          <w:trHeight w:val="300"/>
        </w:trPr>
        <w:tc>
          <w:tcPr>
            <w:tcW w:w="2944" w:type="dxa"/>
            <w:shd w:val="clear" w:color="auto" w:fill="auto"/>
            <w:noWrap/>
            <w:vAlign w:val="center"/>
            <w:hideMark/>
          </w:tcPr>
          <w:p w:rsidR="00845B9C" w:rsidRPr="00EE6E28" w:rsidRDefault="00CD0145" w:rsidP="00531989">
            <w:pPr>
              <w:spacing w:after="0" w:line="240" w:lineRule="auto"/>
              <w:ind w:firstLine="0"/>
              <w:rPr>
                <w:rFonts w:ascii="Garamond" w:hAnsi="Garamond"/>
                <w:i/>
                <w:sz w:val="24"/>
                <w:szCs w:val="24"/>
                <w:lang w:val="sq-AL"/>
              </w:rPr>
            </w:pPr>
            <w:r w:rsidRPr="00EE6E28">
              <w:rPr>
                <w:rFonts w:ascii="Garamond" w:hAnsi="Garamond"/>
                <w:i/>
                <w:sz w:val="24"/>
                <w:szCs w:val="24"/>
                <w:lang w:val="sq-AL"/>
              </w:rPr>
              <w:t>E</w:t>
            </w:r>
            <w:r w:rsidR="00E16DF9" w:rsidRPr="00EE6E28">
              <w:rPr>
                <w:rFonts w:ascii="Garamond" w:hAnsi="Garamond"/>
                <w:i/>
                <w:sz w:val="24"/>
                <w:szCs w:val="24"/>
                <w:lang w:val="sq-AL"/>
              </w:rPr>
              <w:t>-</w:t>
            </w:r>
            <w:r w:rsidR="00845B9C" w:rsidRPr="00EE6E28">
              <w:rPr>
                <w:rFonts w:ascii="Garamond" w:hAnsi="Garamond"/>
                <w:i/>
                <w:sz w:val="24"/>
                <w:szCs w:val="24"/>
                <w:lang w:val="sq-AL"/>
              </w:rPr>
              <w:t>mail</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Adresa e post</w:t>
            </w:r>
            <w:r w:rsidR="00F102E9" w:rsidRPr="00EE6E28">
              <w:rPr>
                <w:rFonts w:ascii="Garamond" w:hAnsi="Garamond"/>
                <w:sz w:val="24"/>
                <w:szCs w:val="24"/>
                <w:lang w:val="sq-AL"/>
              </w:rPr>
              <w:t>ë</w:t>
            </w:r>
            <w:r w:rsidRPr="00EE6E28">
              <w:rPr>
                <w:rFonts w:ascii="Garamond" w:hAnsi="Garamond"/>
                <w:sz w:val="24"/>
                <w:szCs w:val="24"/>
                <w:lang w:val="sq-AL"/>
              </w:rPr>
              <w:t>s elektronike</w:t>
            </w:r>
          </w:p>
        </w:tc>
      </w:tr>
      <w:tr w:rsidR="00845B9C" w:rsidRPr="00EE6E28" w:rsidTr="00377E57">
        <w:trPr>
          <w:trHeight w:val="341"/>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Numrat e telefonit</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Vendosen numrat e telefonit. Mund t</w:t>
            </w:r>
            <w:r w:rsidR="00F102E9" w:rsidRPr="00EE6E28">
              <w:rPr>
                <w:rFonts w:ascii="Garamond" w:hAnsi="Garamond"/>
                <w:sz w:val="24"/>
                <w:szCs w:val="24"/>
                <w:lang w:val="sq-AL"/>
              </w:rPr>
              <w:t>ë</w:t>
            </w:r>
            <w:r w:rsidRPr="00EE6E28">
              <w:rPr>
                <w:rFonts w:ascii="Garamond" w:hAnsi="Garamond"/>
                <w:sz w:val="24"/>
                <w:szCs w:val="24"/>
                <w:lang w:val="sq-AL"/>
              </w:rPr>
              <w:t xml:space="preserve"> shtohen sipas nevoj</w:t>
            </w:r>
            <w:r w:rsidR="00F102E9" w:rsidRPr="00EE6E28">
              <w:rPr>
                <w:rFonts w:ascii="Garamond" w:hAnsi="Garamond"/>
                <w:sz w:val="24"/>
                <w:szCs w:val="24"/>
                <w:lang w:val="sq-AL"/>
              </w:rPr>
              <w:t>ë</w:t>
            </w:r>
            <w:r w:rsidRPr="00EE6E28">
              <w:rPr>
                <w:rFonts w:ascii="Garamond" w:hAnsi="Garamond"/>
                <w:sz w:val="24"/>
                <w:szCs w:val="24"/>
                <w:lang w:val="sq-AL"/>
              </w:rPr>
              <w:t>s</w:t>
            </w:r>
          </w:p>
        </w:tc>
      </w:tr>
      <w:tr w:rsidR="00845B9C" w:rsidRPr="00EE6E28" w:rsidTr="00377E57">
        <w:trPr>
          <w:trHeight w:val="300"/>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Adresa</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Vendoset adresa e personit</w:t>
            </w:r>
          </w:p>
        </w:tc>
      </w:tr>
      <w:tr w:rsidR="00845B9C" w:rsidRPr="00EE6E28" w:rsidTr="00377E57">
        <w:trPr>
          <w:trHeight w:val="300"/>
        </w:trPr>
        <w:tc>
          <w:tcPr>
            <w:tcW w:w="2944" w:type="dxa"/>
            <w:shd w:val="clear" w:color="auto" w:fill="auto"/>
            <w:noWrap/>
            <w:vAlign w:val="center"/>
            <w:hideMark/>
          </w:tcPr>
          <w:p w:rsidR="00845B9C" w:rsidRPr="00EE6E28" w:rsidRDefault="00845B9C" w:rsidP="00A354D3">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Kodi </w:t>
            </w:r>
            <w:r w:rsidR="00A354D3" w:rsidRPr="00EE6E28">
              <w:rPr>
                <w:rFonts w:ascii="Garamond" w:hAnsi="Garamond"/>
                <w:sz w:val="24"/>
                <w:szCs w:val="24"/>
                <w:lang w:val="sq-AL"/>
              </w:rPr>
              <w:t>p</w:t>
            </w:r>
            <w:r w:rsidRPr="00EE6E28">
              <w:rPr>
                <w:rFonts w:ascii="Garamond" w:hAnsi="Garamond"/>
                <w:sz w:val="24"/>
                <w:szCs w:val="24"/>
                <w:lang w:val="sq-AL"/>
              </w:rPr>
              <w:t>ostar</w:t>
            </w:r>
          </w:p>
        </w:tc>
        <w:tc>
          <w:tcPr>
            <w:tcW w:w="6852" w:type="dxa"/>
            <w:shd w:val="clear" w:color="auto" w:fill="auto"/>
            <w:vAlign w:val="center"/>
            <w:hideMark/>
          </w:tcPr>
          <w:p w:rsidR="00845B9C" w:rsidRPr="00EE6E28" w:rsidRDefault="00845B9C" w:rsidP="00A354D3">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Kodi </w:t>
            </w:r>
            <w:r w:rsidR="00A354D3" w:rsidRPr="00EE6E28">
              <w:rPr>
                <w:rFonts w:ascii="Garamond" w:hAnsi="Garamond"/>
                <w:sz w:val="24"/>
                <w:szCs w:val="24"/>
                <w:lang w:val="sq-AL"/>
              </w:rPr>
              <w:t>p</w:t>
            </w:r>
            <w:r w:rsidRPr="00EE6E28">
              <w:rPr>
                <w:rFonts w:ascii="Garamond" w:hAnsi="Garamond"/>
                <w:sz w:val="24"/>
                <w:szCs w:val="24"/>
                <w:lang w:val="sq-AL"/>
              </w:rPr>
              <w:t>ostar</w:t>
            </w:r>
          </w:p>
        </w:tc>
      </w:tr>
      <w:tr w:rsidR="00845B9C" w:rsidRPr="00EE6E28" w:rsidTr="00377E57">
        <w:trPr>
          <w:trHeight w:val="300"/>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Qyteti</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Qyteti</w:t>
            </w:r>
          </w:p>
        </w:tc>
      </w:tr>
      <w:tr w:rsidR="00845B9C" w:rsidRPr="00EE6E28" w:rsidTr="00377E57">
        <w:trPr>
          <w:trHeight w:val="300"/>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Shteti</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Shteti</w:t>
            </w:r>
          </w:p>
        </w:tc>
      </w:tr>
      <w:tr w:rsidR="00845B9C" w:rsidRPr="00EE6E28" w:rsidTr="00377E57">
        <w:trPr>
          <w:trHeight w:val="300"/>
        </w:trPr>
        <w:tc>
          <w:tcPr>
            <w:tcW w:w="2944" w:type="dxa"/>
            <w:shd w:val="clear" w:color="auto" w:fill="auto"/>
            <w:noWrap/>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ID</w:t>
            </w:r>
          </w:p>
        </w:tc>
        <w:tc>
          <w:tcPr>
            <w:tcW w:w="6852" w:type="dxa"/>
            <w:shd w:val="clear" w:color="auto" w:fill="auto"/>
            <w:vAlign w:val="center"/>
            <w:hideMark/>
          </w:tcPr>
          <w:p w:rsidR="00845B9C" w:rsidRPr="00EE6E28" w:rsidRDefault="00845B9C" w:rsidP="006F1F05">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Vendoset </w:t>
            </w:r>
            <w:r w:rsidR="006F1F05" w:rsidRPr="00EE6E28">
              <w:rPr>
                <w:rFonts w:ascii="Garamond" w:hAnsi="Garamond"/>
                <w:sz w:val="24"/>
                <w:szCs w:val="24"/>
                <w:lang w:val="sq-AL"/>
              </w:rPr>
              <w:t>numri personal i kartës së identitetit</w:t>
            </w:r>
          </w:p>
        </w:tc>
      </w:tr>
      <w:tr w:rsidR="00845B9C" w:rsidRPr="00EE6E28" w:rsidTr="00377E57">
        <w:trPr>
          <w:trHeight w:val="300"/>
        </w:trPr>
        <w:tc>
          <w:tcPr>
            <w:tcW w:w="2944" w:type="dxa"/>
            <w:shd w:val="clear" w:color="auto" w:fill="D9D9D9"/>
            <w:noWrap/>
            <w:vAlign w:val="center"/>
            <w:hideMark/>
          </w:tcPr>
          <w:p w:rsidR="00845B9C" w:rsidRPr="00EE6E28" w:rsidRDefault="00845B9C" w:rsidP="00DC6A2D">
            <w:pPr>
              <w:spacing w:after="0" w:line="240" w:lineRule="auto"/>
              <w:ind w:firstLine="0"/>
              <w:jc w:val="left"/>
              <w:rPr>
                <w:rFonts w:ascii="Garamond" w:hAnsi="Garamond"/>
                <w:b/>
                <w:bCs/>
                <w:sz w:val="24"/>
                <w:szCs w:val="24"/>
                <w:lang w:val="sq-AL"/>
              </w:rPr>
            </w:pPr>
            <w:r w:rsidRPr="00EE6E28">
              <w:rPr>
                <w:rFonts w:ascii="Garamond" w:hAnsi="Garamond"/>
                <w:b/>
                <w:bCs/>
                <w:sz w:val="24"/>
                <w:szCs w:val="24"/>
                <w:lang w:val="sq-AL"/>
              </w:rPr>
              <w:t>T</w:t>
            </w:r>
            <w:r w:rsidR="00F102E9" w:rsidRPr="00EE6E28">
              <w:rPr>
                <w:rFonts w:ascii="Garamond" w:hAnsi="Garamond"/>
                <w:b/>
                <w:bCs/>
                <w:sz w:val="24"/>
                <w:szCs w:val="24"/>
                <w:lang w:val="sq-AL"/>
              </w:rPr>
              <w:t>ë</w:t>
            </w:r>
            <w:r w:rsidRPr="00EE6E28">
              <w:rPr>
                <w:rFonts w:ascii="Garamond" w:hAnsi="Garamond"/>
                <w:b/>
                <w:bCs/>
                <w:sz w:val="24"/>
                <w:szCs w:val="24"/>
                <w:lang w:val="sq-AL"/>
              </w:rPr>
              <w:t xml:space="preserve"> dhëna automjeti</w:t>
            </w:r>
          </w:p>
        </w:tc>
        <w:tc>
          <w:tcPr>
            <w:tcW w:w="6852" w:type="dxa"/>
            <w:shd w:val="clear" w:color="auto" w:fill="D9D9D9"/>
            <w:vAlign w:val="center"/>
            <w:hideMark/>
          </w:tcPr>
          <w:p w:rsidR="00845B9C" w:rsidRPr="00EE6E28" w:rsidRDefault="00845B9C" w:rsidP="00531989">
            <w:pPr>
              <w:spacing w:after="0" w:line="240" w:lineRule="auto"/>
              <w:ind w:firstLine="0"/>
              <w:rPr>
                <w:rFonts w:ascii="Garamond" w:hAnsi="Garamond"/>
                <w:b/>
                <w:bCs/>
                <w:sz w:val="24"/>
                <w:szCs w:val="24"/>
                <w:lang w:val="sq-AL"/>
              </w:rPr>
            </w:pPr>
            <w:r w:rsidRPr="00EE6E28">
              <w:rPr>
                <w:rFonts w:ascii="Garamond" w:hAnsi="Garamond"/>
                <w:b/>
                <w:bCs/>
                <w:sz w:val="24"/>
                <w:szCs w:val="24"/>
                <w:lang w:val="sq-AL"/>
              </w:rPr>
              <w:t>Regjistri Kombëtar i Mjeteve</w:t>
            </w:r>
          </w:p>
        </w:tc>
      </w:tr>
      <w:tr w:rsidR="00845B9C" w:rsidRPr="00EE6E28" w:rsidTr="00377E57">
        <w:trPr>
          <w:trHeight w:val="300"/>
        </w:trPr>
        <w:tc>
          <w:tcPr>
            <w:tcW w:w="2944" w:type="dxa"/>
            <w:shd w:val="clear" w:color="auto" w:fill="auto"/>
            <w:noWrap/>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Targa e mjetit</w:t>
            </w:r>
          </w:p>
        </w:tc>
        <w:tc>
          <w:tcPr>
            <w:tcW w:w="6852" w:type="dxa"/>
            <w:shd w:val="clear" w:color="auto" w:fill="auto"/>
            <w:vAlign w:val="center"/>
            <w:hideMark/>
          </w:tcPr>
          <w:p w:rsidR="00845B9C" w:rsidRPr="00EE6E28" w:rsidRDefault="00845B9C" w:rsidP="00D80528">
            <w:pPr>
              <w:spacing w:after="0" w:line="240" w:lineRule="auto"/>
              <w:ind w:firstLine="0"/>
              <w:rPr>
                <w:rFonts w:ascii="Garamond" w:hAnsi="Garamond"/>
                <w:sz w:val="24"/>
                <w:szCs w:val="24"/>
                <w:lang w:val="sq-AL"/>
              </w:rPr>
            </w:pPr>
            <w:r w:rsidRPr="00EE6E28">
              <w:rPr>
                <w:rFonts w:ascii="Garamond" w:hAnsi="Garamond"/>
                <w:sz w:val="24"/>
                <w:szCs w:val="24"/>
                <w:lang w:val="sq-AL"/>
              </w:rPr>
              <w:t>Vendoset</w:t>
            </w:r>
            <w:r w:rsidR="000655FB" w:rsidRPr="00EE6E28">
              <w:rPr>
                <w:rFonts w:ascii="Garamond" w:hAnsi="Garamond"/>
                <w:sz w:val="24"/>
                <w:szCs w:val="24"/>
                <w:lang w:val="sq-AL"/>
              </w:rPr>
              <w:t xml:space="preserve"> </w:t>
            </w:r>
            <w:r w:rsidR="00D80528" w:rsidRPr="00EE6E28">
              <w:rPr>
                <w:rFonts w:ascii="Garamond" w:hAnsi="Garamond"/>
                <w:sz w:val="24"/>
                <w:szCs w:val="24"/>
                <w:lang w:val="sq-AL"/>
              </w:rPr>
              <w:t>t</w:t>
            </w:r>
            <w:r w:rsidRPr="00EE6E28">
              <w:rPr>
                <w:rFonts w:ascii="Garamond" w:hAnsi="Garamond"/>
                <w:sz w:val="24"/>
                <w:szCs w:val="24"/>
                <w:lang w:val="sq-AL"/>
              </w:rPr>
              <w:t>arga e mjetit t</w:t>
            </w:r>
            <w:r w:rsidR="00F102E9" w:rsidRPr="00EE6E28">
              <w:rPr>
                <w:rFonts w:ascii="Garamond" w:hAnsi="Garamond"/>
                <w:sz w:val="24"/>
                <w:szCs w:val="24"/>
                <w:lang w:val="sq-AL"/>
              </w:rPr>
              <w:t>ë</w:t>
            </w:r>
            <w:r w:rsidRPr="00EE6E28">
              <w:rPr>
                <w:rFonts w:ascii="Garamond" w:hAnsi="Garamond"/>
                <w:sz w:val="24"/>
                <w:szCs w:val="24"/>
                <w:lang w:val="sq-AL"/>
              </w:rPr>
              <w:t xml:space="preserve"> debitorit</w:t>
            </w:r>
          </w:p>
        </w:tc>
      </w:tr>
      <w:tr w:rsidR="00845B9C" w:rsidRPr="00EE6E28" w:rsidTr="00377E57">
        <w:trPr>
          <w:trHeight w:val="300"/>
        </w:trPr>
        <w:tc>
          <w:tcPr>
            <w:tcW w:w="2944" w:type="dxa"/>
            <w:shd w:val="clear" w:color="auto" w:fill="auto"/>
            <w:noWrap/>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 </w:t>
            </w:r>
            <w:r w:rsidR="000655FB" w:rsidRPr="00EE6E28">
              <w:rPr>
                <w:rFonts w:ascii="Garamond" w:hAnsi="Garamond"/>
                <w:sz w:val="24"/>
                <w:szCs w:val="24"/>
                <w:lang w:val="sq-AL"/>
              </w:rPr>
              <w:t xml:space="preserve">Nr. </w:t>
            </w:r>
            <w:r w:rsidRPr="00EE6E28">
              <w:rPr>
                <w:rFonts w:ascii="Garamond" w:hAnsi="Garamond"/>
                <w:sz w:val="24"/>
                <w:szCs w:val="24"/>
                <w:lang w:val="sq-AL"/>
              </w:rPr>
              <w:t>i shasis</w:t>
            </w:r>
            <w:r w:rsidR="00F102E9" w:rsidRPr="00EE6E28">
              <w:rPr>
                <w:rFonts w:ascii="Garamond" w:hAnsi="Garamond"/>
                <w:sz w:val="24"/>
                <w:szCs w:val="24"/>
                <w:lang w:val="sq-AL"/>
              </w:rPr>
              <w:t>ë</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Numri i shasis</w:t>
            </w:r>
            <w:r w:rsidR="00F102E9" w:rsidRPr="00EE6E28">
              <w:rPr>
                <w:rFonts w:ascii="Garamond" w:hAnsi="Garamond"/>
                <w:sz w:val="24"/>
                <w:szCs w:val="24"/>
                <w:lang w:val="sq-AL"/>
              </w:rPr>
              <w:t>ë</w:t>
            </w:r>
            <w:r w:rsidRPr="00EE6E28">
              <w:rPr>
                <w:rFonts w:ascii="Garamond" w:hAnsi="Garamond"/>
                <w:sz w:val="24"/>
                <w:szCs w:val="24"/>
                <w:lang w:val="sq-AL"/>
              </w:rPr>
              <w:t xml:space="preserve"> s</w:t>
            </w:r>
            <w:r w:rsidR="00F102E9" w:rsidRPr="00EE6E28">
              <w:rPr>
                <w:rFonts w:ascii="Garamond" w:hAnsi="Garamond"/>
                <w:sz w:val="24"/>
                <w:szCs w:val="24"/>
                <w:lang w:val="sq-AL"/>
              </w:rPr>
              <w:t>ë</w:t>
            </w:r>
            <w:r w:rsidRPr="00EE6E28">
              <w:rPr>
                <w:rFonts w:ascii="Garamond" w:hAnsi="Garamond"/>
                <w:sz w:val="24"/>
                <w:szCs w:val="24"/>
                <w:lang w:val="sq-AL"/>
              </w:rPr>
              <w:t xml:space="preserve"> mjetit</w:t>
            </w:r>
          </w:p>
        </w:tc>
      </w:tr>
      <w:tr w:rsidR="00845B9C" w:rsidRPr="00EE6E28" w:rsidTr="00377E57">
        <w:trPr>
          <w:trHeight w:val="300"/>
        </w:trPr>
        <w:tc>
          <w:tcPr>
            <w:tcW w:w="2944" w:type="dxa"/>
            <w:shd w:val="clear" w:color="auto" w:fill="auto"/>
            <w:noWrap/>
          </w:tcPr>
          <w:p w:rsidR="00845B9C" w:rsidRPr="00EE6E28" w:rsidRDefault="00845B9C" w:rsidP="00D80528">
            <w:pPr>
              <w:spacing w:after="0" w:line="240" w:lineRule="auto"/>
              <w:ind w:firstLine="0"/>
              <w:jc w:val="left"/>
              <w:rPr>
                <w:rFonts w:ascii="Garamond" w:hAnsi="Garamond"/>
                <w:sz w:val="24"/>
                <w:szCs w:val="24"/>
                <w:lang w:val="sq-AL"/>
              </w:rPr>
            </w:pPr>
            <w:r w:rsidRPr="00EE6E28">
              <w:rPr>
                <w:rFonts w:ascii="Garamond" w:hAnsi="Garamond"/>
                <w:sz w:val="24"/>
                <w:szCs w:val="24"/>
                <w:lang w:val="sq-AL"/>
              </w:rPr>
              <w:t>T</w:t>
            </w:r>
            <w:r w:rsidR="00F102E9" w:rsidRPr="00EE6E28">
              <w:rPr>
                <w:rFonts w:ascii="Garamond" w:hAnsi="Garamond"/>
                <w:sz w:val="24"/>
                <w:szCs w:val="24"/>
                <w:lang w:val="sq-AL"/>
              </w:rPr>
              <w:t>ë</w:t>
            </w:r>
            <w:r w:rsidRPr="00EE6E28">
              <w:rPr>
                <w:rFonts w:ascii="Garamond" w:hAnsi="Garamond"/>
                <w:sz w:val="24"/>
                <w:szCs w:val="24"/>
                <w:lang w:val="sq-AL"/>
              </w:rPr>
              <w:t xml:space="preserve"> dhëna t</w:t>
            </w:r>
            <w:r w:rsidR="00F102E9" w:rsidRPr="00EE6E28">
              <w:rPr>
                <w:rFonts w:ascii="Garamond" w:hAnsi="Garamond"/>
                <w:sz w:val="24"/>
                <w:szCs w:val="24"/>
                <w:lang w:val="sq-AL"/>
              </w:rPr>
              <w:t>ë</w:t>
            </w:r>
            <w:r w:rsidRPr="00EE6E28">
              <w:rPr>
                <w:rFonts w:ascii="Garamond" w:hAnsi="Garamond"/>
                <w:sz w:val="24"/>
                <w:szCs w:val="24"/>
                <w:lang w:val="sq-AL"/>
              </w:rPr>
              <w:t xml:space="preserve"> </w:t>
            </w:r>
            <w:r w:rsidR="00D80528" w:rsidRPr="00EE6E28">
              <w:rPr>
                <w:rFonts w:ascii="Garamond" w:hAnsi="Garamond"/>
                <w:sz w:val="24"/>
                <w:szCs w:val="24"/>
                <w:lang w:val="sq-AL"/>
              </w:rPr>
              <w:t>mjetit</w:t>
            </w:r>
            <w:r w:rsidR="000655FB" w:rsidRPr="00EE6E28">
              <w:rPr>
                <w:rFonts w:ascii="Garamond" w:hAnsi="Garamond"/>
                <w:sz w:val="24"/>
                <w:szCs w:val="24"/>
                <w:lang w:val="sq-AL"/>
              </w:rPr>
              <w:t xml:space="preserve"> </w:t>
            </w:r>
            <w:r w:rsidR="00D80528" w:rsidRPr="00EE6E28">
              <w:rPr>
                <w:rFonts w:ascii="Garamond" w:hAnsi="Garamond"/>
                <w:sz w:val="24"/>
                <w:szCs w:val="24"/>
                <w:lang w:val="sq-AL"/>
              </w:rPr>
              <w:t>(lloji, marka, modeli, tipi, karroceria, ngjyra, nr. i dyerve, lënda djegëse, fuqia, cilindrata, viti i prodhimit, nr. i vendeve)</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T</w:t>
            </w:r>
            <w:r w:rsidR="00F102E9" w:rsidRPr="00EE6E28">
              <w:rPr>
                <w:rFonts w:ascii="Garamond" w:hAnsi="Garamond"/>
                <w:sz w:val="24"/>
                <w:szCs w:val="24"/>
                <w:lang w:val="sq-AL"/>
              </w:rPr>
              <w:t>ë</w:t>
            </w:r>
            <w:r w:rsidRPr="00EE6E28">
              <w:rPr>
                <w:rFonts w:ascii="Garamond" w:hAnsi="Garamond"/>
                <w:sz w:val="24"/>
                <w:szCs w:val="24"/>
                <w:lang w:val="sq-AL"/>
              </w:rPr>
              <w:t xml:space="preserve"> dhëna t</w:t>
            </w:r>
            <w:r w:rsidR="00F102E9" w:rsidRPr="00EE6E28">
              <w:rPr>
                <w:rFonts w:ascii="Garamond" w:hAnsi="Garamond"/>
                <w:sz w:val="24"/>
                <w:szCs w:val="24"/>
                <w:lang w:val="sq-AL"/>
              </w:rPr>
              <w:t>ë</w:t>
            </w:r>
            <w:r w:rsidRPr="00EE6E28">
              <w:rPr>
                <w:rFonts w:ascii="Garamond" w:hAnsi="Garamond"/>
                <w:sz w:val="24"/>
                <w:szCs w:val="24"/>
                <w:lang w:val="sq-AL"/>
              </w:rPr>
              <w:t xml:space="preserve"> skedës teknike t</w:t>
            </w:r>
            <w:r w:rsidR="00F102E9" w:rsidRPr="00EE6E28">
              <w:rPr>
                <w:rFonts w:ascii="Garamond" w:hAnsi="Garamond"/>
                <w:sz w:val="24"/>
                <w:szCs w:val="24"/>
                <w:lang w:val="sq-AL"/>
              </w:rPr>
              <w:t>ë</w:t>
            </w:r>
            <w:r w:rsidRPr="00EE6E28">
              <w:rPr>
                <w:rFonts w:ascii="Garamond" w:hAnsi="Garamond"/>
                <w:sz w:val="24"/>
                <w:szCs w:val="24"/>
                <w:lang w:val="sq-AL"/>
              </w:rPr>
              <w:t xml:space="preserve"> mjetit</w:t>
            </w:r>
          </w:p>
        </w:tc>
      </w:tr>
      <w:tr w:rsidR="00845B9C" w:rsidRPr="00EE6E28" w:rsidTr="00377E57">
        <w:trPr>
          <w:trHeight w:val="300"/>
        </w:trPr>
        <w:tc>
          <w:tcPr>
            <w:tcW w:w="2944" w:type="dxa"/>
            <w:shd w:val="clear" w:color="auto" w:fill="auto"/>
            <w:noWrap/>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Lloji i përdorimit</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Lloji i p</w:t>
            </w:r>
            <w:r w:rsidR="00F102E9" w:rsidRPr="00EE6E28">
              <w:rPr>
                <w:rFonts w:ascii="Garamond" w:hAnsi="Garamond"/>
                <w:sz w:val="24"/>
                <w:szCs w:val="24"/>
                <w:lang w:val="sq-AL"/>
              </w:rPr>
              <w:t>ë</w:t>
            </w:r>
            <w:r w:rsidRPr="00EE6E28">
              <w:rPr>
                <w:rFonts w:ascii="Garamond" w:hAnsi="Garamond"/>
                <w:sz w:val="24"/>
                <w:szCs w:val="24"/>
                <w:lang w:val="sq-AL"/>
              </w:rPr>
              <w:t>rdorimit</w:t>
            </w:r>
          </w:p>
        </w:tc>
      </w:tr>
      <w:tr w:rsidR="00845B9C" w:rsidRPr="00EE6E28" w:rsidTr="00377E57">
        <w:trPr>
          <w:trHeight w:val="732"/>
        </w:trPr>
        <w:tc>
          <w:tcPr>
            <w:tcW w:w="2944" w:type="dxa"/>
            <w:shd w:val="clear" w:color="auto" w:fill="auto"/>
            <w:noWrap/>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Pronari i mjetit (ID, </w:t>
            </w:r>
            <w:r w:rsidR="00D80528" w:rsidRPr="00EE6E28">
              <w:rPr>
                <w:rFonts w:ascii="Garamond" w:hAnsi="Garamond"/>
                <w:sz w:val="24"/>
                <w:szCs w:val="24"/>
                <w:lang w:val="sq-AL"/>
              </w:rPr>
              <w:t>emër mbiemër</w:t>
            </w:r>
            <w:r w:rsidRPr="00EE6E28">
              <w:rPr>
                <w:rFonts w:ascii="Garamond" w:hAnsi="Garamond"/>
                <w:sz w:val="24"/>
                <w:szCs w:val="24"/>
                <w:lang w:val="sq-AL"/>
              </w:rPr>
              <w:t>, adresa)</w:t>
            </w:r>
          </w:p>
        </w:tc>
        <w:tc>
          <w:tcPr>
            <w:tcW w:w="6852" w:type="dxa"/>
            <w:shd w:val="clear" w:color="auto" w:fill="auto"/>
            <w:vAlign w:val="center"/>
            <w:hideMark/>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T</w:t>
            </w:r>
            <w:r w:rsidR="00F102E9" w:rsidRPr="00EE6E28">
              <w:rPr>
                <w:rFonts w:ascii="Garamond" w:hAnsi="Garamond"/>
                <w:sz w:val="24"/>
                <w:szCs w:val="24"/>
                <w:lang w:val="sq-AL"/>
              </w:rPr>
              <w:t>ë</w:t>
            </w:r>
            <w:r w:rsidRPr="00EE6E28">
              <w:rPr>
                <w:rFonts w:ascii="Garamond" w:hAnsi="Garamond"/>
                <w:sz w:val="24"/>
                <w:szCs w:val="24"/>
                <w:lang w:val="sq-AL"/>
              </w:rPr>
              <w:t xml:space="preserve"> dhëna t</w:t>
            </w:r>
            <w:r w:rsidR="00F102E9" w:rsidRPr="00EE6E28">
              <w:rPr>
                <w:rFonts w:ascii="Garamond" w:hAnsi="Garamond"/>
                <w:sz w:val="24"/>
                <w:szCs w:val="24"/>
                <w:lang w:val="sq-AL"/>
              </w:rPr>
              <w:t>ë</w:t>
            </w:r>
            <w:r w:rsidRPr="00EE6E28">
              <w:rPr>
                <w:rFonts w:ascii="Garamond" w:hAnsi="Garamond"/>
                <w:sz w:val="24"/>
                <w:szCs w:val="24"/>
                <w:lang w:val="sq-AL"/>
              </w:rPr>
              <w:t xml:space="preserve"> pronarit (debitorit)</w:t>
            </w:r>
          </w:p>
        </w:tc>
      </w:tr>
      <w:tr w:rsidR="00845B9C" w:rsidRPr="00EE6E28" w:rsidTr="00377E57">
        <w:trPr>
          <w:trHeight w:val="300"/>
        </w:trPr>
        <w:tc>
          <w:tcPr>
            <w:tcW w:w="2944" w:type="dxa"/>
            <w:shd w:val="clear" w:color="auto" w:fill="D9D9D9"/>
            <w:noWrap/>
          </w:tcPr>
          <w:p w:rsidR="00845B9C" w:rsidRPr="00EE6E28" w:rsidRDefault="00845B9C" w:rsidP="00DC6A2D">
            <w:pPr>
              <w:spacing w:after="0" w:line="240" w:lineRule="auto"/>
              <w:ind w:firstLine="0"/>
              <w:jc w:val="left"/>
              <w:rPr>
                <w:rFonts w:ascii="Garamond" w:hAnsi="Garamond"/>
                <w:b/>
                <w:sz w:val="24"/>
                <w:szCs w:val="24"/>
                <w:lang w:val="sq-AL"/>
              </w:rPr>
            </w:pPr>
            <w:r w:rsidRPr="00EE6E28">
              <w:rPr>
                <w:rFonts w:ascii="Garamond" w:hAnsi="Garamond"/>
                <w:b/>
                <w:sz w:val="24"/>
                <w:szCs w:val="24"/>
                <w:lang w:val="sq-AL"/>
              </w:rPr>
              <w:t>T</w:t>
            </w:r>
            <w:r w:rsidR="00F102E9" w:rsidRPr="00EE6E28">
              <w:rPr>
                <w:rFonts w:ascii="Garamond" w:hAnsi="Garamond"/>
                <w:b/>
                <w:sz w:val="24"/>
                <w:szCs w:val="24"/>
                <w:lang w:val="sq-AL"/>
              </w:rPr>
              <w:t>ë</w:t>
            </w:r>
            <w:r w:rsidRPr="00EE6E28">
              <w:rPr>
                <w:rFonts w:ascii="Garamond" w:hAnsi="Garamond"/>
                <w:b/>
                <w:sz w:val="24"/>
                <w:szCs w:val="24"/>
                <w:lang w:val="sq-AL"/>
              </w:rPr>
              <w:t xml:space="preserve"> dhëna t</w:t>
            </w:r>
            <w:r w:rsidR="00F102E9" w:rsidRPr="00EE6E28">
              <w:rPr>
                <w:rFonts w:ascii="Garamond" w:hAnsi="Garamond"/>
                <w:b/>
                <w:sz w:val="24"/>
                <w:szCs w:val="24"/>
                <w:lang w:val="sq-AL"/>
              </w:rPr>
              <w:t>ë</w:t>
            </w:r>
            <w:r w:rsidRPr="00EE6E28">
              <w:rPr>
                <w:rFonts w:ascii="Garamond" w:hAnsi="Garamond"/>
                <w:b/>
                <w:sz w:val="24"/>
                <w:szCs w:val="24"/>
                <w:lang w:val="sq-AL"/>
              </w:rPr>
              <w:t xml:space="preserve"> pasurive t</w:t>
            </w:r>
            <w:r w:rsidR="00F102E9" w:rsidRPr="00EE6E28">
              <w:rPr>
                <w:rFonts w:ascii="Garamond" w:hAnsi="Garamond"/>
                <w:b/>
                <w:sz w:val="24"/>
                <w:szCs w:val="24"/>
                <w:lang w:val="sq-AL"/>
              </w:rPr>
              <w:t>ë</w:t>
            </w:r>
            <w:r w:rsidRPr="00EE6E28">
              <w:rPr>
                <w:rFonts w:ascii="Garamond" w:hAnsi="Garamond"/>
                <w:b/>
                <w:sz w:val="24"/>
                <w:szCs w:val="24"/>
                <w:lang w:val="sq-AL"/>
              </w:rPr>
              <w:t xml:space="preserve"> paluajtshme</w:t>
            </w:r>
          </w:p>
        </w:tc>
        <w:tc>
          <w:tcPr>
            <w:tcW w:w="6852" w:type="dxa"/>
            <w:shd w:val="clear" w:color="auto" w:fill="D9D9D9"/>
            <w:vAlign w:val="center"/>
            <w:hideMark/>
          </w:tcPr>
          <w:p w:rsidR="00845B9C" w:rsidRPr="00EE6E28" w:rsidRDefault="00845B9C" w:rsidP="00531989">
            <w:pPr>
              <w:spacing w:after="0" w:line="240" w:lineRule="auto"/>
              <w:ind w:firstLine="0"/>
              <w:rPr>
                <w:rFonts w:ascii="Garamond" w:hAnsi="Garamond"/>
                <w:b/>
                <w:sz w:val="24"/>
                <w:szCs w:val="24"/>
                <w:lang w:val="sq-AL"/>
              </w:rPr>
            </w:pPr>
            <w:r w:rsidRPr="00EE6E28">
              <w:rPr>
                <w:rFonts w:ascii="Garamond" w:hAnsi="Garamond"/>
                <w:b/>
                <w:sz w:val="24"/>
                <w:szCs w:val="24"/>
                <w:lang w:val="sq-AL"/>
              </w:rPr>
              <w:t>Regjistri Elektronik i Pasurive të Paluajtshme</w:t>
            </w:r>
          </w:p>
        </w:tc>
      </w:tr>
      <w:tr w:rsidR="00845B9C" w:rsidRPr="00EE6E28" w:rsidTr="00377E57">
        <w:trPr>
          <w:trHeight w:val="300"/>
        </w:trPr>
        <w:tc>
          <w:tcPr>
            <w:tcW w:w="2944" w:type="dxa"/>
            <w:shd w:val="clear" w:color="auto" w:fill="auto"/>
            <w:noWrap/>
          </w:tcPr>
          <w:p w:rsidR="00845B9C" w:rsidRPr="00EE6E28" w:rsidRDefault="000655FB" w:rsidP="00D80528">
            <w:pPr>
              <w:spacing w:after="0" w:line="240" w:lineRule="auto"/>
              <w:ind w:firstLine="0"/>
              <w:jc w:val="left"/>
              <w:rPr>
                <w:rFonts w:ascii="Garamond" w:hAnsi="Garamond"/>
                <w:sz w:val="24"/>
                <w:szCs w:val="24"/>
                <w:lang w:val="sq-AL"/>
              </w:rPr>
            </w:pPr>
            <w:r w:rsidRPr="00EE6E28">
              <w:rPr>
                <w:rFonts w:ascii="Garamond" w:hAnsi="Garamond"/>
                <w:sz w:val="24"/>
                <w:szCs w:val="24"/>
                <w:lang w:val="sq-AL"/>
              </w:rPr>
              <w:t xml:space="preserve">Nr. </w:t>
            </w:r>
            <w:r w:rsidR="00DC6A2D" w:rsidRPr="00EE6E28">
              <w:rPr>
                <w:rFonts w:ascii="Garamond" w:hAnsi="Garamond"/>
                <w:sz w:val="24"/>
                <w:szCs w:val="24"/>
                <w:lang w:val="sq-AL"/>
              </w:rPr>
              <w:t xml:space="preserve">i </w:t>
            </w:r>
            <w:r w:rsidR="00845B9C" w:rsidRPr="00EE6E28">
              <w:rPr>
                <w:rFonts w:ascii="Garamond" w:hAnsi="Garamond"/>
                <w:sz w:val="24"/>
                <w:szCs w:val="24"/>
                <w:lang w:val="sq-AL"/>
              </w:rPr>
              <w:t>pasurisë</w:t>
            </w:r>
          </w:p>
        </w:tc>
        <w:tc>
          <w:tcPr>
            <w:tcW w:w="6852" w:type="dxa"/>
            <w:shd w:val="clear" w:color="auto" w:fill="auto"/>
            <w:vAlign w:val="center"/>
          </w:tcPr>
          <w:p w:rsidR="00845B9C" w:rsidRPr="00EE6E28" w:rsidRDefault="00845B9C" w:rsidP="00D80528">
            <w:pPr>
              <w:spacing w:after="0" w:line="240" w:lineRule="auto"/>
              <w:ind w:firstLine="0"/>
              <w:rPr>
                <w:rFonts w:ascii="Garamond" w:hAnsi="Garamond"/>
                <w:sz w:val="24"/>
                <w:szCs w:val="24"/>
                <w:lang w:val="sq-AL"/>
              </w:rPr>
            </w:pPr>
            <w:r w:rsidRPr="00EE6E28">
              <w:rPr>
                <w:rFonts w:ascii="Garamond" w:hAnsi="Garamond"/>
                <w:sz w:val="24"/>
                <w:szCs w:val="24"/>
                <w:lang w:val="sq-AL"/>
              </w:rPr>
              <w:t>Vendoset nr</w:t>
            </w:r>
            <w:r w:rsidR="00D80528" w:rsidRPr="00EE6E28">
              <w:rPr>
                <w:rFonts w:ascii="Garamond" w:hAnsi="Garamond"/>
                <w:sz w:val="24"/>
                <w:szCs w:val="24"/>
                <w:lang w:val="sq-AL"/>
              </w:rPr>
              <w:t>.</w:t>
            </w:r>
            <w:r w:rsidRPr="00EE6E28">
              <w:rPr>
                <w:rFonts w:ascii="Garamond" w:hAnsi="Garamond"/>
                <w:sz w:val="24"/>
                <w:szCs w:val="24"/>
                <w:lang w:val="sq-AL"/>
              </w:rPr>
              <w:t xml:space="preserve"> i </w:t>
            </w:r>
            <w:r w:rsidR="00D80528" w:rsidRPr="00EE6E28">
              <w:rPr>
                <w:rFonts w:ascii="Garamond" w:hAnsi="Garamond"/>
                <w:sz w:val="24"/>
                <w:szCs w:val="24"/>
                <w:lang w:val="sq-AL"/>
              </w:rPr>
              <w:t>p</w:t>
            </w:r>
            <w:r w:rsidRPr="00EE6E28">
              <w:rPr>
                <w:rFonts w:ascii="Garamond" w:hAnsi="Garamond"/>
                <w:sz w:val="24"/>
                <w:szCs w:val="24"/>
                <w:lang w:val="sq-AL"/>
              </w:rPr>
              <w:t>asuris</w:t>
            </w:r>
            <w:r w:rsidR="001944F8" w:rsidRPr="00EE6E28">
              <w:rPr>
                <w:rFonts w:ascii="Garamond" w:hAnsi="Garamond"/>
                <w:sz w:val="24"/>
                <w:szCs w:val="24"/>
                <w:lang w:val="sq-AL"/>
              </w:rPr>
              <w:t>ë</w:t>
            </w:r>
          </w:p>
        </w:tc>
      </w:tr>
      <w:tr w:rsidR="00845B9C" w:rsidRPr="00EE6E28" w:rsidTr="00377E57">
        <w:trPr>
          <w:trHeight w:val="300"/>
        </w:trPr>
        <w:tc>
          <w:tcPr>
            <w:tcW w:w="2944" w:type="dxa"/>
            <w:shd w:val="clear" w:color="auto" w:fill="auto"/>
            <w:noWrap/>
          </w:tcPr>
          <w:p w:rsidR="00845B9C" w:rsidRPr="00EE6E28" w:rsidRDefault="00845B9C" w:rsidP="00D80528">
            <w:pPr>
              <w:spacing w:after="0" w:line="240" w:lineRule="auto"/>
              <w:ind w:firstLine="0"/>
              <w:jc w:val="left"/>
              <w:rPr>
                <w:rFonts w:ascii="Garamond" w:hAnsi="Garamond"/>
                <w:sz w:val="24"/>
                <w:szCs w:val="24"/>
                <w:lang w:val="sq-AL"/>
              </w:rPr>
            </w:pPr>
            <w:r w:rsidRPr="00EE6E28">
              <w:rPr>
                <w:rFonts w:ascii="Garamond" w:hAnsi="Garamond"/>
                <w:sz w:val="24"/>
                <w:szCs w:val="24"/>
                <w:lang w:val="sq-AL"/>
              </w:rPr>
              <w:t>Zona kadastrale</w:t>
            </w:r>
          </w:p>
        </w:tc>
        <w:tc>
          <w:tcPr>
            <w:tcW w:w="6852" w:type="dxa"/>
            <w:shd w:val="clear" w:color="auto" w:fill="auto"/>
            <w:vAlign w:val="center"/>
          </w:tcPr>
          <w:p w:rsidR="00845B9C" w:rsidRPr="00EE6E28" w:rsidRDefault="00845B9C" w:rsidP="001944F8">
            <w:pPr>
              <w:spacing w:after="0" w:line="240" w:lineRule="auto"/>
              <w:ind w:firstLine="0"/>
              <w:rPr>
                <w:rFonts w:ascii="Garamond" w:hAnsi="Garamond"/>
                <w:sz w:val="24"/>
                <w:szCs w:val="24"/>
                <w:lang w:val="sq-AL"/>
              </w:rPr>
            </w:pPr>
            <w:r w:rsidRPr="00EE6E28">
              <w:rPr>
                <w:rFonts w:ascii="Garamond" w:hAnsi="Garamond"/>
                <w:sz w:val="24"/>
                <w:szCs w:val="24"/>
                <w:lang w:val="sq-AL"/>
              </w:rPr>
              <w:t xml:space="preserve">Vendoset </w:t>
            </w:r>
            <w:r w:rsidR="000655FB" w:rsidRPr="00EE6E28">
              <w:rPr>
                <w:rFonts w:ascii="Garamond" w:hAnsi="Garamond"/>
                <w:sz w:val="24"/>
                <w:szCs w:val="24"/>
                <w:lang w:val="sq-AL"/>
              </w:rPr>
              <w:t xml:space="preserve">nr. </w:t>
            </w:r>
            <w:r w:rsidRPr="00EE6E28">
              <w:rPr>
                <w:rFonts w:ascii="Garamond" w:hAnsi="Garamond"/>
                <w:sz w:val="24"/>
                <w:szCs w:val="24"/>
                <w:lang w:val="sq-AL"/>
              </w:rPr>
              <w:t xml:space="preserve">i </w:t>
            </w:r>
            <w:r w:rsidR="00D80528" w:rsidRPr="00EE6E28">
              <w:rPr>
                <w:rFonts w:ascii="Garamond" w:hAnsi="Garamond"/>
                <w:sz w:val="24"/>
                <w:szCs w:val="24"/>
                <w:lang w:val="sq-AL"/>
              </w:rPr>
              <w:t>zonës kadastrale</w:t>
            </w:r>
          </w:p>
        </w:tc>
      </w:tr>
      <w:tr w:rsidR="00845B9C" w:rsidRPr="00EE6E28" w:rsidTr="00377E57">
        <w:trPr>
          <w:trHeight w:val="300"/>
        </w:trPr>
        <w:tc>
          <w:tcPr>
            <w:tcW w:w="2944" w:type="dxa"/>
            <w:shd w:val="clear" w:color="auto" w:fill="auto"/>
            <w:noWrap/>
          </w:tcPr>
          <w:p w:rsidR="00845B9C" w:rsidRPr="00EE6E28" w:rsidRDefault="00845B9C" w:rsidP="00D80528">
            <w:pPr>
              <w:spacing w:after="0" w:line="240" w:lineRule="auto"/>
              <w:ind w:firstLine="0"/>
              <w:jc w:val="left"/>
              <w:rPr>
                <w:rFonts w:ascii="Garamond" w:hAnsi="Garamond"/>
                <w:sz w:val="24"/>
                <w:szCs w:val="24"/>
                <w:lang w:val="sq-AL"/>
              </w:rPr>
            </w:pPr>
            <w:r w:rsidRPr="00EE6E28">
              <w:rPr>
                <w:rFonts w:ascii="Garamond" w:hAnsi="Garamond"/>
                <w:sz w:val="24"/>
                <w:szCs w:val="24"/>
                <w:lang w:val="sq-AL"/>
              </w:rPr>
              <w:t>Volum, faqe</w:t>
            </w:r>
          </w:p>
        </w:tc>
        <w:tc>
          <w:tcPr>
            <w:tcW w:w="6852" w:type="dxa"/>
            <w:shd w:val="clear" w:color="auto" w:fill="auto"/>
            <w:vAlign w:val="center"/>
          </w:tcPr>
          <w:p w:rsidR="00845B9C" w:rsidRPr="00EE6E28" w:rsidRDefault="00845B9C" w:rsidP="001944F8">
            <w:pPr>
              <w:spacing w:after="0" w:line="240" w:lineRule="auto"/>
              <w:ind w:firstLine="0"/>
              <w:rPr>
                <w:rFonts w:ascii="Garamond" w:hAnsi="Garamond"/>
                <w:sz w:val="24"/>
                <w:szCs w:val="24"/>
                <w:lang w:val="sq-AL"/>
              </w:rPr>
            </w:pPr>
            <w:r w:rsidRPr="00EE6E28">
              <w:rPr>
                <w:rFonts w:ascii="Garamond" w:hAnsi="Garamond"/>
                <w:sz w:val="24"/>
                <w:szCs w:val="24"/>
                <w:lang w:val="sq-AL"/>
              </w:rPr>
              <w:t>T</w:t>
            </w:r>
            <w:r w:rsidR="001944F8" w:rsidRPr="00EE6E28">
              <w:rPr>
                <w:rFonts w:ascii="Garamond" w:hAnsi="Garamond"/>
                <w:sz w:val="24"/>
                <w:szCs w:val="24"/>
                <w:lang w:val="sq-AL"/>
              </w:rPr>
              <w:t>ë</w:t>
            </w:r>
            <w:r w:rsidRPr="00EE6E28">
              <w:rPr>
                <w:rFonts w:ascii="Garamond" w:hAnsi="Garamond"/>
                <w:sz w:val="24"/>
                <w:szCs w:val="24"/>
                <w:lang w:val="sq-AL"/>
              </w:rPr>
              <w:t xml:space="preserve"> dhëna t</w:t>
            </w:r>
            <w:r w:rsidR="001944F8" w:rsidRPr="00EE6E28">
              <w:rPr>
                <w:rFonts w:ascii="Garamond" w:hAnsi="Garamond"/>
                <w:sz w:val="24"/>
                <w:szCs w:val="24"/>
                <w:lang w:val="sq-AL"/>
              </w:rPr>
              <w:t>ë</w:t>
            </w:r>
            <w:r w:rsidRPr="00EE6E28">
              <w:rPr>
                <w:rFonts w:ascii="Garamond" w:hAnsi="Garamond"/>
                <w:sz w:val="24"/>
                <w:szCs w:val="24"/>
                <w:lang w:val="sq-AL"/>
              </w:rPr>
              <w:t xml:space="preserve"> volumit dhe </w:t>
            </w:r>
            <w:r w:rsidR="00DC6A2D" w:rsidRPr="00EE6E28">
              <w:rPr>
                <w:rFonts w:ascii="Garamond" w:hAnsi="Garamond"/>
                <w:sz w:val="24"/>
                <w:szCs w:val="24"/>
                <w:lang w:val="sq-AL"/>
              </w:rPr>
              <w:t xml:space="preserve">të </w:t>
            </w:r>
            <w:r w:rsidRPr="00EE6E28">
              <w:rPr>
                <w:rFonts w:ascii="Garamond" w:hAnsi="Garamond"/>
                <w:sz w:val="24"/>
                <w:szCs w:val="24"/>
                <w:lang w:val="sq-AL"/>
              </w:rPr>
              <w:t>faqes t</w:t>
            </w:r>
            <w:r w:rsidR="001944F8" w:rsidRPr="00EE6E28">
              <w:rPr>
                <w:rFonts w:ascii="Garamond" w:hAnsi="Garamond"/>
                <w:sz w:val="24"/>
                <w:szCs w:val="24"/>
                <w:lang w:val="sq-AL"/>
              </w:rPr>
              <w:t>ë</w:t>
            </w:r>
            <w:r w:rsidRPr="00EE6E28">
              <w:rPr>
                <w:rFonts w:ascii="Garamond" w:hAnsi="Garamond"/>
                <w:sz w:val="24"/>
                <w:szCs w:val="24"/>
                <w:lang w:val="sq-AL"/>
              </w:rPr>
              <w:t xml:space="preserve"> shënuara n</w:t>
            </w:r>
            <w:r w:rsidR="001944F8" w:rsidRPr="00EE6E28">
              <w:rPr>
                <w:rFonts w:ascii="Garamond" w:hAnsi="Garamond"/>
                <w:sz w:val="24"/>
                <w:szCs w:val="24"/>
                <w:lang w:val="sq-AL"/>
              </w:rPr>
              <w:t>ë</w:t>
            </w:r>
            <w:r w:rsidRPr="00EE6E28">
              <w:rPr>
                <w:rFonts w:ascii="Garamond" w:hAnsi="Garamond"/>
                <w:sz w:val="24"/>
                <w:szCs w:val="24"/>
                <w:lang w:val="sq-AL"/>
              </w:rPr>
              <w:t xml:space="preserve"> kartel</w:t>
            </w:r>
            <w:r w:rsidR="001944F8" w:rsidRPr="00EE6E28">
              <w:rPr>
                <w:rFonts w:ascii="Garamond" w:hAnsi="Garamond"/>
                <w:sz w:val="24"/>
                <w:szCs w:val="24"/>
                <w:lang w:val="sq-AL"/>
              </w:rPr>
              <w:t>ë</w:t>
            </w:r>
          </w:p>
        </w:tc>
      </w:tr>
      <w:tr w:rsidR="00845B9C" w:rsidRPr="00EE6E28" w:rsidTr="00377E57">
        <w:trPr>
          <w:trHeight w:val="300"/>
        </w:trPr>
        <w:tc>
          <w:tcPr>
            <w:tcW w:w="2944" w:type="dxa"/>
            <w:shd w:val="clear" w:color="auto" w:fill="auto"/>
            <w:noWrap/>
          </w:tcPr>
          <w:p w:rsidR="00845B9C" w:rsidRPr="00EE6E28" w:rsidRDefault="00845B9C" w:rsidP="00D80528">
            <w:pPr>
              <w:spacing w:after="0" w:line="240" w:lineRule="auto"/>
              <w:ind w:firstLine="0"/>
              <w:jc w:val="left"/>
              <w:rPr>
                <w:rFonts w:ascii="Garamond" w:hAnsi="Garamond"/>
                <w:sz w:val="24"/>
                <w:szCs w:val="24"/>
                <w:lang w:val="sq-AL"/>
              </w:rPr>
            </w:pPr>
            <w:r w:rsidRPr="00EE6E28">
              <w:rPr>
                <w:rFonts w:ascii="Garamond" w:hAnsi="Garamond"/>
                <w:sz w:val="24"/>
                <w:szCs w:val="24"/>
                <w:lang w:val="sq-AL"/>
              </w:rPr>
              <w:t>Lloji i pasurisë</w:t>
            </w:r>
          </w:p>
        </w:tc>
        <w:tc>
          <w:tcPr>
            <w:tcW w:w="6852" w:type="dxa"/>
            <w:shd w:val="clear" w:color="auto" w:fill="auto"/>
            <w:vAlign w:val="center"/>
          </w:tcPr>
          <w:p w:rsidR="00845B9C" w:rsidRPr="00EE6E28" w:rsidRDefault="00845B9C" w:rsidP="00531989">
            <w:pPr>
              <w:spacing w:after="0" w:line="240" w:lineRule="auto"/>
              <w:ind w:firstLine="0"/>
              <w:rPr>
                <w:rFonts w:ascii="Garamond" w:hAnsi="Garamond"/>
                <w:sz w:val="24"/>
                <w:szCs w:val="24"/>
                <w:lang w:val="sq-AL"/>
              </w:rPr>
            </w:pPr>
            <w:r w:rsidRPr="00EE6E28">
              <w:rPr>
                <w:rFonts w:ascii="Garamond" w:hAnsi="Garamond"/>
                <w:sz w:val="24"/>
                <w:szCs w:val="24"/>
                <w:lang w:val="sq-AL"/>
              </w:rPr>
              <w:t>Lloji i pasurisë</w:t>
            </w:r>
          </w:p>
        </w:tc>
      </w:tr>
      <w:tr w:rsidR="00845B9C" w:rsidRPr="00EE6E28" w:rsidTr="00377E57">
        <w:trPr>
          <w:trHeight w:val="300"/>
        </w:trPr>
        <w:tc>
          <w:tcPr>
            <w:tcW w:w="2944" w:type="dxa"/>
            <w:shd w:val="clear" w:color="auto" w:fill="auto"/>
            <w:noWrap/>
          </w:tcPr>
          <w:p w:rsidR="00845B9C" w:rsidRPr="00EE6E28" w:rsidRDefault="00845B9C" w:rsidP="00D80528">
            <w:pPr>
              <w:spacing w:after="0" w:line="240" w:lineRule="auto"/>
              <w:ind w:firstLine="0"/>
              <w:jc w:val="left"/>
              <w:rPr>
                <w:rFonts w:ascii="Garamond" w:hAnsi="Garamond"/>
                <w:sz w:val="24"/>
                <w:szCs w:val="24"/>
                <w:lang w:val="sq-AL"/>
              </w:rPr>
            </w:pPr>
            <w:r w:rsidRPr="00EE6E28">
              <w:rPr>
                <w:rFonts w:ascii="Garamond" w:hAnsi="Garamond"/>
                <w:sz w:val="24"/>
                <w:szCs w:val="24"/>
                <w:lang w:val="sq-AL"/>
              </w:rPr>
              <w:t>T</w:t>
            </w:r>
            <w:r w:rsidR="001944F8" w:rsidRPr="00EE6E28">
              <w:rPr>
                <w:rFonts w:ascii="Garamond" w:hAnsi="Garamond"/>
                <w:sz w:val="24"/>
                <w:szCs w:val="24"/>
                <w:lang w:val="sq-AL"/>
              </w:rPr>
              <w:t>ë</w:t>
            </w:r>
            <w:r w:rsidRPr="00EE6E28">
              <w:rPr>
                <w:rFonts w:ascii="Garamond" w:hAnsi="Garamond"/>
                <w:sz w:val="24"/>
                <w:szCs w:val="24"/>
                <w:lang w:val="sq-AL"/>
              </w:rPr>
              <w:t xml:space="preserve"> dhëna t</w:t>
            </w:r>
            <w:r w:rsidR="001944F8" w:rsidRPr="00EE6E28">
              <w:rPr>
                <w:rFonts w:ascii="Garamond" w:hAnsi="Garamond"/>
                <w:sz w:val="24"/>
                <w:szCs w:val="24"/>
                <w:lang w:val="sq-AL"/>
              </w:rPr>
              <w:t>ë</w:t>
            </w:r>
            <w:r w:rsidRPr="00EE6E28">
              <w:rPr>
                <w:rFonts w:ascii="Garamond" w:hAnsi="Garamond"/>
                <w:sz w:val="24"/>
                <w:szCs w:val="24"/>
                <w:lang w:val="sq-AL"/>
              </w:rPr>
              <w:t xml:space="preserve"> pronar</w:t>
            </w:r>
            <w:r w:rsidR="001944F8" w:rsidRPr="00EE6E28">
              <w:rPr>
                <w:rFonts w:ascii="Garamond" w:hAnsi="Garamond"/>
                <w:sz w:val="24"/>
                <w:szCs w:val="24"/>
                <w:lang w:val="sq-AL"/>
              </w:rPr>
              <w:t>ë</w:t>
            </w:r>
            <w:r w:rsidRPr="00EE6E28">
              <w:rPr>
                <w:rFonts w:ascii="Garamond" w:hAnsi="Garamond"/>
                <w:sz w:val="24"/>
                <w:szCs w:val="24"/>
                <w:lang w:val="sq-AL"/>
              </w:rPr>
              <w:t xml:space="preserve">ve (ID, </w:t>
            </w:r>
            <w:r w:rsidR="00D80528" w:rsidRPr="00EE6E28">
              <w:rPr>
                <w:rFonts w:ascii="Garamond" w:hAnsi="Garamond"/>
                <w:sz w:val="24"/>
                <w:szCs w:val="24"/>
                <w:lang w:val="sq-AL"/>
              </w:rPr>
              <w:t>e</w:t>
            </w:r>
            <w:r w:rsidRPr="00EE6E28">
              <w:rPr>
                <w:rFonts w:ascii="Garamond" w:hAnsi="Garamond"/>
                <w:sz w:val="24"/>
                <w:szCs w:val="24"/>
                <w:lang w:val="sq-AL"/>
              </w:rPr>
              <w:t xml:space="preserve">mër </w:t>
            </w:r>
            <w:r w:rsidR="00D80528" w:rsidRPr="00EE6E28">
              <w:rPr>
                <w:rFonts w:ascii="Garamond" w:hAnsi="Garamond"/>
                <w:sz w:val="24"/>
                <w:szCs w:val="24"/>
                <w:lang w:val="sq-AL"/>
              </w:rPr>
              <w:t>m</w:t>
            </w:r>
            <w:r w:rsidRPr="00EE6E28">
              <w:rPr>
                <w:rFonts w:ascii="Garamond" w:hAnsi="Garamond"/>
                <w:sz w:val="24"/>
                <w:szCs w:val="24"/>
                <w:lang w:val="sq-AL"/>
              </w:rPr>
              <w:t>biemër, adresa)</w:t>
            </w:r>
          </w:p>
        </w:tc>
        <w:tc>
          <w:tcPr>
            <w:tcW w:w="6852" w:type="dxa"/>
            <w:shd w:val="clear" w:color="auto" w:fill="auto"/>
            <w:vAlign w:val="center"/>
          </w:tcPr>
          <w:p w:rsidR="00845B9C" w:rsidRPr="00EE6E28" w:rsidRDefault="00845B9C" w:rsidP="001944F8">
            <w:pPr>
              <w:spacing w:after="0" w:line="240" w:lineRule="auto"/>
              <w:ind w:firstLine="0"/>
              <w:rPr>
                <w:rFonts w:ascii="Garamond" w:hAnsi="Garamond"/>
                <w:sz w:val="24"/>
                <w:szCs w:val="24"/>
                <w:lang w:val="sq-AL"/>
              </w:rPr>
            </w:pPr>
            <w:r w:rsidRPr="00EE6E28">
              <w:rPr>
                <w:rFonts w:ascii="Garamond" w:hAnsi="Garamond"/>
                <w:sz w:val="24"/>
                <w:szCs w:val="24"/>
                <w:lang w:val="sq-AL"/>
              </w:rPr>
              <w:t>T</w:t>
            </w:r>
            <w:r w:rsidR="001944F8" w:rsidRPr="00EE6E28">
              <w:rPr>
                <w:rFonts w:ascii="Garamond" w:hAnsi="Garamond"/>
                <w:sz w:val="24"/>
                <w:szCs w:val="24"/>
                <w:lang w:val="sq-AL"/>
              </w:rPr>
              <w:t>ë</w:t>
            </w:r>
            <w:r w:rsidRPr="00EE6E28">
              <w:rPr>
                <w:rFonts w:ascii="Garamond" w:hAnsi="Garamond"/>
                <w:sz w:val="24"/>
                <w:szCs w:val="24"/>
                <w:lang w:val="sq-AL"/>
              </w:rPr>
              <w:t xml:space="preserve"> dhëna t</w:t>
            </w:r>
            <w:r w:rsidR="001944F8" w:rsidRPr="00EE6E28">
              <w:rPr>
                <w:rFonts w:ascii="Garamond" w:hAnsi="Garamond"/>
                <w:sz w:val="24"/>
                <w:szCs w:val="24"/>
                <w:lang w:val="sq-AL"/>
              </w:rPr>
              <w:t>ë</w:t>
            </w:r>
            <w:r w:rsidRPr="00EE6E28">
              <w:rPr>
                <w:rFonts w:ascii="Garamond" w:hAnsi="Garamond"/>
                <w:sz w:val="24"/>
                <w:szCs w:val="24"/>
                <w:lang w:val="sq-AL"/>
              </w:rPr>
              <w:t xml:space="preserve"> pronarit/pronar</w:t>
            </w:r>
            <w:r w:rsidR="001944F8" w:rsidRPr="00EE6E28">
              <w:rPr>
                <w:rFonts w:ascii="Garamond" w:hAnsi="Garamond"/>
                <w:sz w:val="24"/>
                <w:szCs w:val="24"/>
                <w:lang w:val="sq-AL"/>
              </w:rPr>
              <w:t>ë</w:t>
            </w:r>
            <w:r w:rsidRPr="00EE6E28">
              <w:rPr>
                <w:rFonts w:ascii="Garamond" w:hAnsi="Garamond"/>
                <w:sz w:val="24"/>
                <w:szCs w:val="24"/>
                <w:lang w:val="sq-AL"/>
              </w:rPr>
              <w:t>ve t</w:t>
            </w:r>
            <w:r w:rsidR="001944F8" w:rsidRPr="00EE6E28">
              <w:rPr>
                <w:rFonts w:ascii="Garamond" w:hAnsi="Garamond"/>
                <w:sz w:val="24"/>
                <w:szCs w:val="24"/>
                <w:lang w:val="sq-AL"/>
              </w:rPr>
              <w:t>ë</w:t>
            </w:r>
            <w:r w:rsidRPr="00EE6E28">
              <w:rPr>
                <w:rFonts w:ascii="Garamond" w:hAnsi="Garamond"/>
                <w:sz w:val="24"/>
                <w:szCs w:val="24"/>
                <w:lang w:val="sq-AL"/>
              </w:rPr>
              <w:t xml:space="preserve"> pasurisë</w:t>
            </w:r>
          </w:p>
        </w:tc>
      </w:tr>
      <w:tr w:rsidR="00845B9C" w:rsidRPr="00EE6E28" w:rsidTr="00377E57">
        <w:trPr>
          <w:trHeight w:val="300"/>
        </w:trPr>
        <w:tc>
          <w:tcPr>
            <w:tcW w:w="2944" w:type="dxa"/>
            <w:shd w:val="clear" w:color="auto" w:fill="auto"/>
            <w:noWrap/>
          </w:tcPr>
          <w:p w:rsidR="00845B9C" w:rsidRPr="00EE6E28" w:rsidRDefault="00845B9C" w:rsidP="00D80528">
            <w:pPr>
              <w:spacing w:after="0" w:line="240" w:lineRule="auto"/>
              <w:ind w:firstLine="0"/>
              <w:jc w:val="left"/>
              <w:rPr>
                <w:rFonts w:ascii="Garamond" w:hAnsi="Garamond"/>
                <w:sz w:val="24"/>
                <w:szCs w:val="24"/>
                <w:lang w:val="sq-AL"/>
              </w:rPr>
            </w:pPr>
            <w:r w:rsidRPr="00EE6E28">
              <w:rPr>
                <w:rFonts w:ascii="Garamond" w:hAnsi="Garamond"/>
                <w:sz w:val="24"/>
                <w:szCs w:val="24"/>
                <w:lang w:val="sq-AL"/>
              </w:rPr>
              <w:t>Gjendja juridike e pasurisë</w:t>
            </w:r>
          </w:p>
        </w:tc>
        <w:tc>
          <w:tcPr>
            <w:tcW w:w="6852" w:type="dxa"/>
            <w:shd w:val="clear" w:color="auto" w:fill="auto"/>
            <w:vAlign w:val="center"/>
          </w:tcPr>
          <w:p w:rsidR="00845B9C" w:rsidRPr="00EE6E28" w:rsidRDefault="00845B9C" w:rsidP="001944F8">
            <w:pPr>
              <w:spacing w:after="0" w:line="240" w:lineRule="auto"/>
              <w:ind w:firstLine="0"/>
              <w:rPr>
                <w:rFonts w:ascii="Garamond" w:hAnsi="Garamond"/>
                <w:sz w:val="24"/>
                <w:szCs w:val="24"/>
                <w:lang w:val="sq-AL"/>
              </w:rPr>
            </w:pPr>
            <w:r w:rsidRPr="00EE6E28">
              <w:rPr>
                <w:rFonts w:ascii="Garamond" w:hAnsi="Garamond"/>
                <w:sz w:val="24"/>
                <w:szCs w:val="24"/>
                <w:lang w:val="sq-AL"/>
              </w:rPr>
              <w:t>Vendoset gjendja juridike e pasuris</w:t>
            </w:r>
            <w:r w:rsidR="001944F8" w:rsidRPr="00EE6E28">
              <w:rPr>
                <w:rFonts w:ascii="Garamond" w:hAnsi="Garamond"/>
                <w:sz w:val="24"/>
                <w:szCs w:val="24"/>
                <w:lang w:val="sq-AL"/>
              </w:rPr>
              <w:t>ë</w:t>
            </w:r>
          </w:p>
        </w:tc>
      </w:tr>
    </w:tbl>
    <w:p w:rsidR="005B4ED2" w:rsidRDefault="005B4ED2" w:rsidP="00531989">
      <w:pPr>
        <w:pStyle w:val="NeniTitull"/>
        <w:rPr>
          <w:spacing w:val="-4"/>
          <w:lang w:val="sq-AL"/>
        </w:rPr>
        <w:sectPr w:rsidR="005B4ED2" w:rsidSect="00255F8B">
          <w:type w:val="continuous"/>
          <w:pgSz w:w="11907" w:h="16840" w:code="9"/>
          <w:pgMar w:top="720" w:right="1134" w:bottom="720" w:left="1134" w:header="851" w:footer="851" w:gutter="0"/>
          <w:cols w:space="454"/>
          <w:docGrid w:linePitch="360"/>
        </w:sectPr>
      </w:pPr>
    </w:p>
    <w:p w:rsidR="00740EED" w:rsidRPr="008F6228" w:rsidRDefault="00531989" w:rsidP="00531989">
      <w:pPr>
        <w:pStyle w:val="NeniTitull"/>
        <w:rPr>
          <w:spacing w:val="-4"/>
          <w:lang w:val="sq-AL"/>
        </w:rPr>
      </w:pPr>
      <w:r w:rsidRPr="008F6228">
        <w:rPr>
          <w:spacing w:val="-4"/>
          <w:lang w:val="sq-AL"/>
        </w:rPr>
        <w:t>VENDI</w:t>
      </w:r>
      <w:r w:rsidR="00740EED" w:rsidRPr="008F6228">
        <w:rPr>
          <w:spacing w:val="-4"/>
          <w:lang w:val="sq-AL"/>
        </w:rPr>
        <w:t>M</w:t>
      </w:r>
    </w:p>
    <w:p w:rsidR="00740EED" w:rsidRPr="008F6228" w:rsidRDefault="000655FB" w:rsidP="00531989">
      <w:pPr>
        <w:pStyle w:val="NeniTitull"/>
        <w:rPr>
          <w:spacing w:val="-4"/>
          <w:lang w:val="sq-AL"/>
        </w:rPr>
      </w:pPr>
      <w:r w:rsidRPr="008F6228">
        <w:rPr>
          <w:spacing w:val="-4"/>
          <w:lang w:val="sq-AL"/>
        </w:rPr>
        <w:t xml:space="preserve">Nr. </w:t>
      </w:r>
      <w:r w:rsidR="00740EED" w:rsidRPr="008F6228">
        <w:rPr>
          <w:spacing w:val="-4"/>
          <w:lang w:val="sq-AL"/>
        </w:rPr>
        <w:t>418, datë 4.7.2018</w:t>
      </w:r>
    </w:p>
    <w:p w:rsidR="00740EED" w:rsidRPr="008F6228" w:rsidRDefault="00740EED" w:rsidP="0095480C">
      <w:pPr>
        <w:pStyle w:val="Hapesira7"/>
        <w:rPr>
          <w:spacing w:val="-4"/>
          <w:sz w:val="12"/>
          <w:lang w:val="sq-AL"/>
        </w:rPr>
      </w:pPr>
    </w:p>
    <w:p w:rsidR="00740EED" w:rsidRPr="008F6228" w:rsidRDefault="00740EED" w:rsidP="00531989">
      <w:pPr>
        <w:pStyle w:val="NeniTitull"/>
        <w:rPr>
          <w:spacing w:val="-4"/>
          <w:lang w:val="sq-AL"/>
        </w:rPr>
      </w:pPr>
      <w:r w:rsidRPr="008F6228">
        <w:rPr>
          <w:spacing w:val="-4"/>
          <w:lang w:val="sq-AL"/>
        </w:rPr>
        <w:t>PËR</w:t>
      </w:r>
      <w:r w:rsidR="00531989" w:rsidRPr="008F6228">
        <w:rPr>
          <w:spacing w:val="-4"/>
          <w:lang w:val="sq-AL"/>
        </w:rPr>
        <w:t xml:space="preserve"> </w:t>
      </w:r>
      <w:r w:rsidRPr="008F6228">
        <w:rPr>
          <w:spacing w:val="-4"/>
          <w:lang w:val="sq-AL"/>
        </w:rPr>
        <w:t xml:space="preserve">DISA NDRYSHIME DHE SHTESA NË VENDIMIN </w:t>
      </w:r>
      <w:r w:rsidR="000655FB" w:rsidRPr="008F6228">
        <w:rPr>
          <w:spacing w:val="-4"/>
          <w:lang w:val="sq-AL"/>
        </w:rPr>
        <w:t xml:space="preserve">NR. </w:t>
      </w:r>
      <w:r w:rsidRPr="008F6228">
        <w:rPr>
          <w:spacing w:val="-4"/>
          <w:lang w:val="sq-AL"/>
        </w:rPr>
        <w:t>788, DATË 22.9.2015, TË KËSHILLIT TË MINISTRAVE, “PËR PËRCAKTIMIN E KRITEREVE, STANDARDEVE DHE PROCEDURAVE TË PROCESIT TË AKREDITIMIT TË AKTIVITETEVE TË EDUKIMIT NË VAZHDIM PËR PROFESIONISTËT E SHËNDETËSISË”, TË NDRYSHUAR</w:t>
      </w:r>
    </w:p>
    <w:p w:rsidR="00740EED" w:rsidRPr="008F6228" w:rsidRDefault="00740EED" w:rsidP="0095480C">
      <w:pPr>
        <w:pStyle w:val="Hapesira7"/>
        <w:rPr>
          <w:spacing w:val="-4"/>
          <w:sz w:val="12"/>
          <w:lang w:val="sq-AL"/>
        </w:rPr>
      </w:pPr>
      <w:r w:rsidRPr="008F6228">
        <w:rPr>
          <w:spacing w:val="-4"/>
          <w:lang w:val="sq-AL"/>
        </w:rPr>
        <w:t xml:space="preserve"> </w:t>
      </w:r>
    </w:p>
    <w:p w:rsidR="00740EED" w:rsidRPr="008F6228" w:rsidRDefault="00740EED" w:rsidP="00531989">
      <w:pPr>
        <w:pStyle w:val="Paragrafi"/>
        <w:rPr>
          <w:spacing w:val="-4"/>
          <w:lang w:val="sq-AL"/>
        </w:rPr>
      </w:pPr>
      <w:r w:rsidRPr="008F6228">
        <w:rPr>
          <w:spacing w:val="-4"/>
          <w:lang w:val="sq-AL"/>
        </w:rPr>
        <w:t xml:space="preserve">Në mbështetje të nenit 100 të Kushtetutës dhe të pikës 4, të nenit 33/1, të ligjit </w:t>
      </w:r>
      <w:r w:rsidR="000655FB" w:rsidRPr="008F6228">
        <w:rPr>
          <w:spacing w:val="-4"/>
          <w:lang w:val="sq-AL"/>
        </w:rPr>
        <w:t xml:space="preserve">nr. </w:t>
      </w:r>
      <w:r w:rsidRPr="008F6228">
        <w:rPr>
          <w:spacing w:val="-4"/>
          <w:lang w:val="sq-AL"/>
        </w:rPr>
        <w:t>10107, datë 30.3.2009, “Për kujdesin shëndetësor në Republikën e Shqipërisë”, të ndryshuar, me propozimin e ministrit të Shëndetësisë dhe Mbrojtjes Sociale, Këshilli i Ministrave</w:t>
      </w:r>
    </w:p>
    <w:p w:rsidR="00740EED" w:rsidRPr="008F6228" w:rsidRDefault="00740EED" w:rsidP="0095480C">
      <w:pPr>
        <w:pStyle w:val="Hapesira7"/>
        <w:rPr>
          <w:spacing w:val="-4"/>
          <w:lang w:val="sq-AL"/>
        </w:rPr>
      </w:pPr>
    </w:p>
    <w:p w:rsidR="00740EED" w:rsidRPr="008F6228" w:rsidRDefault="00740EED" w:rsidP="00531989">
      <w:pPr>
        <w:pStyle w:val="NeniNr"/>
        <w:rPr>
          <w:spacing w:val="-4"/>
          <w:lang w:val="sq-AL"/>
        </w:rPr>
      </w:pPr>
      <w:r w:rsidRPr="008F6228">
        <w:rPr>
          <w:spacing w:val="-4"/>
          <w:lang w:val="sq-AL"/>
        </w:rPr>
        <w:t>VENDOSI:</w:t>
      </w:r>
    </w:p>
    <w:p w:rsidR="00740EED" w:rsidRPr="008F6228" w:rsidRDefault="00740EED" w:rsidP="0095480C">
      <w:pPr>
        <w:pStyle w:val="Hapesira7"/>
        <w:rPr>
          <w:spacing w:val="-4"/>
          <w:lang w:val="sq-AL"/>
        </w:rPr>
      </w:pPr>
    </w:p>
    <w:p w:rsidR="00740EED" w:rsidRPr="008F6228" w:rsidRDefault="00134556" w:rsidP="00531989">
      <w:pPr>
        <w:pStyle w:val="Paragrafi"/>
        <w:rPr>
          <w:spacing w:val="-4"/>
          <w:lang w:val="sq-AL"/>
        </w:rPr>
      </w:pPr>
      <w:r w:rsidRPr="008F6228">
        <w:rPr>
          <w:spacing w:val="-4"/>
          <w:lang w:val="sq-AL"/>
        </w:rPr>
        <w:t>I</w:t>
      </w:r>
      <w:r w:rsidR="00531989" w:rsidRPr="008F6228">
        <w:rPr>
          <w:spacing w:val="-4"/>
          <w:lang w:val="sq-AL"/>
        </w:rPr>
        <w:t xml:space="preserve">. </w:t>
      </w:r>
      <w:r w:rsidR="00740EED" w:rsidRPr="008F6228">
        <w:rPr>
          <w:spacing w:val="-4"/>
          <w:lang w:val="sq-AL"/>
        </w:rPr>
        <w:t xml:space="preserve">Në vendimin </w:t>
      </w:r>
      <w:r w:rsidR="000655FB" w:rsidRPr="008F6228">
        <w:rPr>
          <w:spacing w:val="-4"/>
          <w:lang w:val="sq-AL"/>
        </w:rPr>
        <w:t xml:space="preserve">nr. </w:t>
      </w:r>
      <w:r w:rsidR="00740EED" w:rsidRPr="008F6228">
        <w:rPr>
          <w:spacing w:val="-4"/>
          <w:lang w:val="sq-AL"/>
        </w:rPr>
        <w:t>788, datë 22.9.2015, të Këshillit të Ministrave, të ndryshuar, bëhen ndryshimet dhe shtesat, si më poshtë vijon:</w:t>
      </w:r>
    </w:p>
    <w:p w:rsidR="00740EED" w:rsidRPr="008F6228" w:rsidRDefault="00134556" w:rsidP="00531989">
      <w:pPr>
        <w:pStyle w:val="Paragrafi"/>
        <w:rPr>
          <w:spacing w:val="-4"/>
          <w:lang w:val="sq-AL"/>
        </w:rPr>
      </w:pPr>
      <w:r w:rsidRPr="008F6228">
        <w:rPr>
          <w:spacing w:val="-4"/>
          <w:lang w:val="sq-AL"/>
        </w:rPr>
        <w:t xml:space="preserve">1. </w:t>
      </w:r>
      <w:r w:rsidR="00740EED" w:rsidRPr="008F6228">
        <w:rPr>
          <w:spacing w:val="-4"/>
          <w:lang w:val="sq-AL"/>
        </w:rPr>
        <w:t xml:space="preserve">Pika 1.1.1 riformulohet me këtë përmbajtje: </w:t>
      </w:r>
    </w:p>
    <w:p w:rsidR="00740EED" w:rsidRPr="008F6228" w:rsidRDefault="00740EED" w:rsidP="00531989">
      <w:pPr>
        <w:pStyle w:val="Paragrafi"/>
        <w:rPr>
          <w:spacing w:val="-4"/>
          <w:lang w:val="sq-AL"/>
        </w:rPr>
      </w:pPr>
      <w:r w:rsidRPr="008F6228">
        <w:rPr>
          <w:spacing w:val="-4"/>
          <w:lang w:val="sq-AL"/>
        </w:rPr>
        <w:t xml:space="preserve">“1.1.1 Aplikimi për akreditimin e aktivitetit të edukimit në vazhdim, për profesionistët e shëndetësisë duhet të bëhet në Qendrën Kombëtare të Edukimit në Vazhdim, këtu e më poshtë QKEV, nga ofruesi/t e aktivitetit, jo më vonë se 30 ditë nga data e planifikuar për zbatimin e tij. Aplikimi për akreditim shoqërohet me pagesën e një tarife, që varion sipas llojit dhe kohëzgjatjes së aktivitetit, e cila miratohet nga Bordi i Edukimit të Vazhdueshëm, këtu e më poshtë BEV.”. </w:t>
      </w:r>
    </w:p>
    <w:p w:rsidR="00740EED" w:rsidRPr="008F6228" w:rsidRDefault="00531989" w:rsidP="00531989">
      <w:pPr>
        <w:pStyle w:val="Paragrafi"/>
        <w:rPr>
          <w:spacing w:val="-4"/>
          <w:lang w:val="sq-AL"/>
        </w:rPr>
      </w:pPr>
      <w:r w:rsidRPr="008F6228">
        <w:rPr>
          <w:spacing w:val="-4"/>
          <w:lang w:val="sq-AL"/>
        </w:rPr>
        <w:t xml:space="preserve">2. </w:t>
      </w:r>
      <w:r w:rsidR="00740EED" w:rsidRPr="008F6228">
        <w:rPr>
          <w:spacing w:val="-4"/>
          <w:lang w:val="sq-AL"/>
        </w:rPr>
        <w:t>Pas pikës 1.5.3.7 shtohet pika 1.5.3.8, si më poshtë vijon:</w:t>
      </w:r>
    </w:p>
    <w:p w:rsidR="00740EED" w:rsidRPr="008F6228" w:rsidRDefault="00740EED" w:rsidP="00531989">
      <w:pPr>
        <w:pStyle w:val="Paragrafi"/>
        <w:rPr>
          <w:spacing w:val="-4"/>
          <w:lang w:val="sq-AL"/>
        </w:rPr>
      </w:pPr>
      <w:r w:rsidRPr="008F6228">
        <w:rPr>
          <w:spacing w:val="-4"/>
          <w:lang w:val="sq-AL"/>
        </w:rPr>
        <w:t xml:space="preserve">“1.5.3.8 Mosdeklarim i mbështetjes financiare ose deklarim i rremë në aplikimin për akreditim.”. </w:t>
      </w:r>
    </w:p>
    <w:p w:rsidR="00740EED" w:rsidRPr="008F6228" w:rsidRDefault="00531989" w:rsidP="00531989">
      <w:pPr>
        <w:pStyle w:val="Paragrafi"/>
        <w:rPr>
          <w:spacing w:val="-4"/>
          <w:lang w:val="sq-AL"/>
        </w:rPr>
      </w:pPr>
      <w:r w:rsidRPr="008F6228">
        <w:rPr>
          <w:spacing w:val="-4"/>
          <w:lang w:val="sq-AL"/>
        </w:rPr>
        <w:t xml:space="preserve">3. </w:t>
      </w:r>
      <w:r w:rsidR="00740EED" w:rsidRPr="008F6228">
        <w:rPr>
          <w:spacing w:val="-4"/>
          <w:lang w:val="sq-AL"/>
        </w:rPr>
        <w:t>Pas pikës 1.5.4 shtohet pika 1.5.4/1, me këtë përmbajtje:</w:t>
      </w:r>
      <w:r w:rsidR="000655FB" w:rsidRPr="008F6228">
        <w:rPr>
          <w:spacing w:val="-4"/>
          <w:lang w:val="sq-AL"/>
        </w:rPr>
        <w:t xml:space="preserve"> </w:t>
      </w:r>
    </w:p>
    <w:p w:rsidR="00531989" w:rsidRPr="008F6228" w:rsidRDefault="00740EED" w:rsidP="00531989">
      <w:pPr>
        <w:pStyle w:val="Paragrafi"/>
        <w:rPr>
          <w:spacing w:val="-4"/>
          <w:lang w:val="sq-AL"/>
        </w:rPr>
      </w:pPr>
      <w:r w:rsidRPr="008F6228">
        <w:rPr>
          <w:spacing w:val="-4"/>
          <w:lang w:val="sq-AL"/>
        </w:rPr>
        <w:t>“1.5.4/1 Në raste shkeljesh të përsëritura për ofrues, të cilët janë pezulluar një herë nga QKEV-ja, BEV-i, me propozimin e QKEV-së, mund të pezullojë ofruesin nga ofrimi i aktiviteteve të akredituara për një periudhë deri në 3-vjeçare.”.</w:t>
      </w:r>
    </w:p>
    <w:p w:rsidR="00BA11AC" w:rsidRPr="008F6228" w:rsidRDefault="00531989" w:rsidP="005427BF">
      <w:pPr>
        <w:pStyle w:val="Paragrafi"/>
        <w:rPr>
          <w:spacing w:val="-4"/>
          <w:lang w:val="sq-AL"/>
        </w:rPr>
      </w:pPr>
      <w:r w:rsidRPr="008F6228">
        <w:rPr>
          <w:spacing w:val="-4"/>
          <w:lang w:val="sq-AL"/>
        </w:rPr>
        <w:t xml:space="preserve">4. </w:t>
      </w:r>
      <w:r w:rsidR="00740EED" w:rsidRPr="008F6228">
        <w:rPr>
          <w:spacing w:val="-4"/>
          <w:lang w:val="sq-AL"/>
        </w:rPr>
        <w:t>Në fund të pikës 1.5.5 shtohen fjalët: “... Këtu përjashtohen aktivitetet ku numri i pjesëmarrësve në sallë është më i madh se 200 veta ...”.</w:t>
      </w:r>
    </w:p>
    <w:p w:rsidR="005B4ED2" w:rsidRPr="008F6228" w:rsidRDefault="005B4ED2" w:rsidP="00531989">
      <w:pPr>
        <w:pStyle w:val="Paragrafi"/>
        <w:rPr>
          <w:spacing w:val="-4"/>
          <w:lang w:val="sq-AL"/>
        </w:rPr>
      </w:pPr>
    </w:p>
    <w:p w:rsidR="00740EED" w:rsidRPr="008F6228" w:rsidRDefault="00531989" w:rsidP="00531989">
      <w:pPr>
        <w:pStyle w:val="Paragrafi"/>
        <w:rPr>
          <w:spacing w:val="-4"/>
          <w:lang w:val="sq-AL"/>
        </w:rPr>
      </w:pPr>
      <w:r w:rsidRPr="008F6228">
        <w:rPr>
          <w:spacing w:val="-4"/>
          <w:lang w:val="sq-AL"/>
        </w:rPr>
        <w:t xml:space="preserve">5. </w:t>
      </w:r>
      <w:r w:rsidR="00740EED" w:rsidRPr="008F6228">
        <w:rPr>
          <w:spacing w:val="-4"/>
          <w:lang w:val="sq-AL"/>
        </w:rPr>
        <w:t>Pas pikës 2.11.5 shtohen pikat 2.11.6, 2.11.7 dhe 2.11.8, si më poshtë vijon:</w:t>
      </w:r>
    </w:p>
    <w:p w:rsidR="00740EED" w:rsidRPr="008F6228" w:rsidRDefault="00740EED" w:rsidP="00531989">
      <w:pPr>
        <w:pStyle w:val="Paragrafi"/>
        <w:rPr>
          <w:spacing w:val="-6"/>
          <w:lang w:val="sq-AL"/>
        </w:rPr>
      </w:pPr>
      <w:r w:rsidRPr="008F6228">
        <w:rPr>
          <w:spacing w:val="-6"/>
          <w:lang w:val="sq-AL"/>
        </w:rPr>
        <w:t xml:space="preserve">“2.11.6 Duhet të ketë statusin “ofrues i akredituar” nga QKEV-ja ose nga një institucion tjetër i </w:t>
      </w:r>
      <w:r w:rsidR="00C606A4" w:rsidRPr="008F6228">
        <w:rPr>
          <w:spacing w:val="-6"/>
          <w:lang w:val="sq-AL"/>
        </w:rPr>
        <w:t>barasvlershëm</w:t>
      </w:r>
      <w:r w:rsidRPr="008F6228">
        <w:rPr>
          <w:spacing w:val="-6"/>
          <w:lang w:val="sq-AL"/>
        </w:rPr>
        <w:t xml:space="preserve"> në një shtet tjetër të OECD-së. Në rastet kur nuk është i akredituar, ofruesi</w:t>
      </w:r>
      <w:r w:rsidR="000655FB" w:rsidRPr="008F6228">
        <w:rPr>
          <w:spacing w:val="-6"/>
          <w:lang w:val="sq-AL"/>
        </w:rPr>
        <w:t xml:space="preserve"> </w:t>
      </w:r>
      <w:r w:rsidRPr="008F6228">
        <w:rPr>
          <w:spacing w:val="-6"/>
          <w:lang w:val="sq-AL"/>
        </w:rPr>
        <w:t xml:space="preserve">duhet të ketë një marrëveshje me një ofrues të akredituar nga QKEV-ja ose nga një institucion tjetër i </w:t>
      </w:r>
      <w:r w:rsidR="00C606A4" w:rsidRPr="008F6228">
        <w:rPr>
          <w:spacing w:val="-6"/>
          <w:lang w:val="sq-AL"/>
        </w:rPr>
        <w:t>barasvlershëm</w:t>
      </w:r>
      <w:r w:rsidRPr="008F6228">
        <w:rPr>
          <w:spacing w:val="-6"/>
          <w:lang w:val="sq-AL"/>
        </w:rPr>
        <w:t xml:space="preserve"> në një shtet tjetër të OECD-së.</w:t>
      </w:r>
    </w:p>
    <w:p w:rsidR="00740EED" w:rsidRPr="008F6228" w:rsidRDefault="00531989" w:rsidP="00531989">
      <w:pPr>
        <w:pStyle w:val="Paragrafi"/>
        <w:rPr>
          <w:spacing w:val="-4"/>
          <w:lang w:val="sq-AL"/>
        </w:rPr>
      </w:pPr>
      <w:r w:rsidRPr="008F6228">
        <w:rPr>
          <w:spacing w:val="-4"/>
          <w:lang w:val="sq-AL"/>
        </w:rPr>
        <w:t xml:space="preserve">2.11.7 </w:t>
      </w:r>
      <w:r w:rsidR="00740EED" w:rsidRPr="008F6228">
        <w:rPr>
          <w:spacing w:val="-4"/>
          <w:lang w:val="sq-AL"/>
        </w:rPr>
        <w:t xml:space="preserve">Për aktivitetet </w:t>
      </w:r>
      <w:r w:rsidR="00740EED" w:rsidRPr="008F6228">
        <w:rPr>
          <w:i/>
          <w:spacing w:val="-4"/>
          <w:lang w:val="sq-AL"/>
        </w:rPr>
        <w:t>E-Learning</w:t>
      </w:r>
      <w:r w:rsidR="00740EED" w:rsidRPr="008F6228">
        <w:rPr>
          <w:spacing w:val="-4"/>
          <w:lang w:val="sq-AL"/>
        </w:rPr>
        <w:t>:</w:t>
      </w:r>
    </w:p>
    <w:p w:rsidR="00740EED" w:rsidRPr="008F6228" w:rsidRDefault="00134556" w:rsidP="00531989">
      <w:pPr>
        <w:pStyle w:val="Paragrafi"/>
        <w:rPr>
          <w:spacing w:val="-4"/>
          <w:lang w:val="sq-AL"/>
        </w:rPr>
      </w:pPr>
      <w:r w:rsidRPr="008F6228">
        <w:rPr>
          <w:spacing w:val="-4"/>
          <w:lang w:val="sq-AL"/>
        </w:rPr>
        <w:t xml:space="preserve">a) </w:t>
      </w:r>
      <w:r w:rsidR="000647FF" w:rsidRPr="008F6228">
        <w:rPr>
          <w:spacing w:val="-4"/>
          <w:lang w:val="sq-AL"/>
        </w:rPr>
        <w:t xml:space="preserve">Ofruesi </w:t>
      </w:r>
      <w:r w:rsidR="00740EED" w:rsidRPr="008F6228">
        <w:rPr>
          <w:spacing w:val="-4"/>
          <w:lang w:val="sq-AL"/>
        </w:rPr>
        <w:t xml:space="preserve">duhet të sigurojë përdorimin e materialeve didaktike në mënyrë të vazhdueshme dhe të përsëritshme, me anë të teknologjive multimediale, nëpërmjet lidhjes me internetin; </w:t>
      </w:r>
    </w:p>
    <w:p w:rsidR="00740EED" w:rsidRPr="008F6228" w:rsidRDefault="00134556" w:rsidP="00531989">
      <w:pPr>
        <w:pStyle w:val="Paragrafi"/>
        <w:rPr>
          <w:spacing w:val="-4"/>
          <w:lang w:val="sq-AL"/>
        </w:rPr>
      </w:pPr>
      <w:r w:rsidRPr="008F6228">
        <w:rPr>
          <w:spacing w:val="-4"/>
          <w:lang w:val="sq-AL"/>
        </w:rPr>
        <w:t xml:space="preserve">b) </w:t>
      </w:r>
      <w:r w:rsidR="000647FF" w:rsidRPr="008F6228">
        <w:rPr>
          <w:spacing w:val="-4"/>
          <w:lang w:val="sq-AL"/>
        </w:rPr>
        <w:t xml:space="preserve">Ofruesi </w:t>
      </w:r>
      <w:r w:rsidR="00740EED" w:rsidRPr="008F6228">
        <w:rPr>
          <w:spacing w:val="-4"/>
          <w:lang w:val="sq-AL"/>
        </w:rPr>
        <w:t xml:space="preserve">duhet të përdorë një platformë teknologjike, e cila i dedikohet edukimit dhe garanton përdorimin pa pasur nevojë për orare të caktuara apo të qenit të pranishëm në vende të përcaktuara që më parë; </w:t>
      </w:r>
    </w:p>
    <w:p w:rsidR="00740EED" w:rsidRPr="008F6228" w:rsidRDefault="00134556" w:rsidP="00531989">
      <w:pPr>
        <w:pStyle w:val="Paragrafi"/>
        <w:rPr>
          <w:spacing w:val="-4"/>
          <w:lang w:val="sq-AL"/>
        </w:rPr>
      </w:pPr>
      <w:r w:rsidRPr="008F6228">
        <w:rPr>
          <w:spacing w:val="-4"/>
          <w:lang w:val="sq-AL"/>
        </w:rPr>
        <w:t xml:space="preserve">c) </w:t>
      </w:r>
      <w:r w:rsidR="000647FF" w:rsidRPr="008F6228">
        <w:rPr>
          <w:spacing w:val="-4"/>
          <w:lang w:val="sq-AL"/>
        </w:rPr>
        <w:t xml:space="preserve">Platforma </w:t>
      </w:r>
      <w:r w:rsidR="00740EED" w:rsidRPr="008F6228">
        <w:rPr>
          <w:spacing w:val="-4"/>
          <w:lang w:val="sq-AL"/>
        </w:rPr>
        <w:t xml:space="preserve">teknologjike duhet të garantojë përdorimin e lehtë të kurseve, regjistrimin e përdoruesve, mundësinë për dhënien e pëlqimit për privatësinë dhe trajtimin e të dhënave të përdoruesve, verifikimin e veprimeve të kryera nga përdoruesit në platformë dhe të jetë në gjendje të masë nivelin e përvetësimit të kurseve nga përdoruesit nëpërmjet testeve vlerësuese dhe testeve për shkallën e pëlqimit të çdo kursi edukues; </w:t>
      </w:r>
    </w:p>
    <w:p w:rsidR="00740EED" w:rsidRPr="008F6228" w:rsidRDefault="00740EED" w:rsidP="00531989">
      <w:pPr>
        <w:pStyle w:val="Paragrafi"/>
        <w:rPr>
          <w:spacing w:val="-4"/>
          <w:lang w:val="sq-AL"/>
        </w:rPr>
      </w:pPr>
      <w:r w:rsidRPr="008F6228">
        <w:rPr>
          <w:spacing w:val="-4"/>
          <w:lang w:val="sq-AL"/>
        </w:rPr>
        <w:t xml:space="preserve">ç) </w:t>
      </w:r>
      <w:r w:rsidR="000647FF" w:rsidRPr="008F6228">
        <w:rPr>
          <w:spacing w:val="-4"/>
          <w:lang w:val="sq-AL"/>
        </w:rPr>
        <w:t xml:space="preserve">Platforma </w:t>
      </w:r>
      <w:r w:rsidRPr="008F6228">
        <w:rPr>
          <w:spacing w:val="-4"/>
          <w:lang w:val="sq-AL"/>
        </w:rPr>
        <w:t>teknologjike duhet të parashikojë një apo më shumë module të edukimit/</w:t>
      </w:r>
      <w:r w:rsidR="00A93E1A" w:rsidRPr="008F6228">
        <w:rPr>
          <w:spacing w:val="-4"/>
          <w:lang w:val="sq-AL"/>
        </w:rPr>
        <w:t xml:space="preserve">të </w:t>
      </w:r>
      <w:r w:rsidRPr="008F6228">
        <w:rPr>
          <w:spacing w:val="-4"/>
          <w:lang w:val="sq-AL"/>
        </w:rPr>
        <w:t>formimit</w:t>
      </w:r>
      <w:r w:rsidR="00B867AF" w:rsidRPr="008F6228">
        <w:rPr>
          <w:spacing w:val="-4"/>
          <w:lang w:val="sq-AL"/>
        </w:rPr>
        <w:t>,</w:t>
      </w:r>
      <w:r w:rsidRPr="008F6228">
        <w:rPr>
          <w:spacing w:val="-4"/>
          <w:lang w:val="sq-AL"/>
        </w:rPr>
        <w:t xml:space="preserve"> si dhe procese të ndërmjetme vetëvlerësimi; </w:t>
      </w:r>
    </w:p>
    <w:p w:rsidR="00740EED" w:rsidRPr="008F6228" w:rsidRDefault="00134556" w:rsidP="00134556">
      <w:pPr>
        <w:pStyle w:val="Paragrafi"/>
        <w:rPr>
          <w:spacing w:val="-4"/>
          <w:lang w:val="sq-AL"/>
        </w:rPr>
      </w:pPr>
      <w:r w:rsidRPr="008F6228">
        <w:rPr>
          <w:spacing w:val="-4"/>
          <w:lang w:val="sq-AL"/>
        </w:rPr>
        <w:t xml:space="preserve">d) </w:t>
      </w:r>
      <w:r w:rsidR="000647FF" w:rsidRPr="008F6228">
        <w:rPr>
          <w:spacing w:val="-4"/>
          <w:lang w:val="sq-AL"/>
        </w:rPr>
        <w:t xml:space="preserve">Verifikimi </w:t>
      </w:r>
      <w:r w:rsidR="00740EED" w:rsidRPr="008F6228">
        <w:rPr>
          <w:spacing w:val="-4"/>
          <w:lang w:val="sq-AL"/>
        </w:rPr>
        <w:t xml:space="preserve">i pjesëmarrjes duhet të sigurohet me anë të testeve për lëndët e dhëna dhe duhet të garantohet nga kontrolli i veprimeve të kryera nga sistemi. Përveç këtyre, duhet të parashikohen edhe verifikime të veçanta të identitetit të profesionistit. </w:t>
      </w:r>
    </w:p>
    <w:p w:rsidR="00740EED" w:rsidRPr="008F6228" w:rsidRDefault="00740EED" w:rsidP="00134556">
      <w:pPr>
        <w:pStyle w:val="Paragrafi"/>
        <w:rPr>
          <w:spacing w:val="-4"/>
          <w:lang w:val="sq-AL"/>
        </w:rPr>
      </w:pPr>
      <w:r w:rsidRPr="008F6228">
        <w:rPr>
          <w:spacing w:val="-4"/>
          <w:lang w:val="sq-AL"/>
        </w:rPr>
        <w:t xml:space="preserve">2.11.8 Për aktivitetet e edukimit në distancë, sinkron (të njëkohshëm), pjesëmarrja në leksione ose sesione edukuese, që zhvillohen larg vendit ku është profesionisti, duhet të arrihet nëpërmjet përdorimit të një platforme multimediale të dedikuar (klasa virtuale, </w:t>
      </w:r>
      <w:r w:rsidRPr="008F6228">
        <w:rPr>
          <w:i/>
          <w:spacing w:val="-4"/>
          <w:lang w:val="sq-AL"/>
        </w:rPr>
        <w:t>webinar</w:t>
      </w:r>
      <w:r w:rsidRPr="008F6228">
        <w:rPr>
          <w:spacing w:val="-4"/>
          <w:lang w:val="sq-AL"/>
        </w:rPr>
        <w:t xml:space="preserve">), nëpërmjet lidhjes me internetin. Pjesëmarrja e njëkohshme duhet të parashikojë lidhjen në internet të pjesëmarrësve në orare të caktuara që më parë nga programi mësimor dhe të garantojë një nivel të lartë ndërveprimi ndërmjet lektorëve/tutorëve dhe pjesëmarrësve. </w:t>
      </w:r>
      <w:r w:rsidR="00FF2254" w:rsidRPr="008F6228">
        <w:rPr>
          <w:rFonts w:ascii="Times New Roman" w:hAnsi="Times New Roman" w:cs="Times New Roman"/>
          <w:spacing w:val="-4"/>
          <w:lang w:val="sq-AL"/>
        </w:rPr>
        <w:t>Ç</w:t>
      </w:r>
      <w:r w:rsidR="00FF2254" w:rsidRPr="008F6228">
        <w:rPr>
          <w:spacing w:val="-4"/>
          <w:lang w:val="sq-AL"/>
        </w:rPr>
        <w:t>do</w:t>
      </w:r>
      <w:r w:rsidRPr="008F6228">
        <w:rPr>
          <w:spacing w:val="-4"/>
          <w:lang w:val="sq-AL"/>
        </w:rPr>
        <w:t xml:space="preserve"> orë mësimi, përfshirë edhe ndërhyrjet e pjesëmarrësve, duhet të regjistrohet dhe të jetë e disponueshme për t’u verifikuar, përdorur apo përsëritur në një moment tjetër. Pjesëmarrja individuale në aktivitet duhet të verifikohet me anë të regjistrimit të lidhjeve </w:t>
      </w:r>
      <w:r w:rsidRPr="008F6228">
        <w:rPr>
          <w:i/>
          <w:spacing w:val="-4"/>
          <w:lang w:val="sq-AL"/>
        </w:rPr>
        <w:t>online</w:t>
      </w:r>
      <w:r w:rsidRPr="008F6228">
        <w:rPr>
          <w:spacing w:val="-4"/>
          <w:lang w:val="sq-AL"/>
        </w:rPr>
        <w:t xml:space="preserve"> në platformë gjatë orës së mësimit. Verifikimi i dijeve duhet të bëhet nëpërmjet testit që kryhet në përfundim të sesionit.”.</w:t>
      </w:r>
    </w:p>
    <w:p w:rsidR="00740EED" w:rsidRPr="008F6228" w:rsidRDefault="00134556" w:rsidP="00134556">
      <w:pPr>
        <w:pStyle w:val="Paragrafi"/>
        <w:rPr>
          <w:spacing w:val="-4"/>
          <w:lang w:val="sq-AL"/>
        </w:rPr>
      </w:pPr>
      <w:r w:rsidRPr="008F6228">
        <w:rPr>
          <w:spacing w:val="-4"/>
          <w:lang w:val="sq-AL"/>
        </w:rPr>
        <w:t xml:space="preserve">6. </w:t>
      </w:r>
      <w:r w:rsidR="00740EED" w:rsidRPr="008F6228">
        <w:rPr>
          <w:spacing w:val="-4"/>
          <w:lang w:val="sq-AL"/>
        </w:rPr>
        <w:t>Pas pikës 2.16 shtohet pika 2.17, si më poshtë vijon:</w:t>
      </w:r>
    </w:p>
    <w:p w:rsidR="00740EED" w:rsidRPr="008F6228" w:rsidRDefault="00740EED" w:rsidP="00134556">
      <w:pPr>
        <w:pStyle w:val="Paragrafi"/>
        <w:rPr>
          <w:spacing w:val="-4"/>
          <w:lang w:val="sq-AL"/>
        </w:rPr>
      </w:pPr>
      <w:r w:rsidRPr="008F6228">
        <w:rPr>
          <w:spacing w:val="-4"/>
          <w:lang w:val="sq-AL"/>
        </w:rPr>
        <w:t>“2.17 Ofruesi duhet të sigurojë përkthim për pjesëmarrësit në rastet kur aktiviteti apo një pjesë e tij zhvillohet në gjuhë të huaj.”.</w:t>
      </w:r>
    </w:p>
    <w:p w:rsidR="00740EED" w:rsidRPr="008F6228" w:rsidRDefault="00134556" w:rsidP="00134556">
      <w:pPr>
        <w:pStyle w:val="Paragrafi"/>
        <w:rPr>
          <w:spacing w:val="-4"/>
          <w:lang w:val="sq-AL"/>
        </w:rPr>
      </w:pPr>
      <w:r w:rsidRPr="008F6228">
        <w:rPr>
          <w:spacing w:val="-4"/>
          <w:lang w:val="sq-AL"/>
        </w:rPr>
        <w:t xml:space="preserve">7. </w:t>
      </w:r>
      <w:r w:rsidR="00740EED" w:rsidRPr="008F6228">
        <w:rPr>
          <w:spacing w:val="-4"/>
          <w:lang w:val="sq-AL"/>
        </w:rPr>
        <w:t xml:space="preserve">Pika 3.1.4.3 riformulohet me këtë përmbajtje: </w:t>
      </w:r>
    </w:p>
    <w:p w:rsidR="00740EED" w:rsidRPr="008F6228" w:rsidRDefault="00740EED" w:rsidP="00134556">
      <w:pPr>
        <w:pStyle w:val="Paragrafi"/>
        <w:rPr>
          <w:spacing w:val="-4"/>
          <w:lang w:val="sq-AL"/>
        </w:rPr>
      </w:pPr>
      <w:r w:rsidRPr="008F6228">
        <w:rPr>
          <w:spacing w:val="-4"/>
          <w:lang w:val="sq-AL"/>
        </w:rPr>
        <w:t xml:space="preserve">“3.1.4.3 Gjatë aktivitetit të edukimit në vazhdim është i ndaluar çdo lloj materiali për promocion të produkteve apo publicitet i produkteve specifike, që shpërndahet nga ofruesi brenda sallës së zhvillimit të aktivitetit të akredituar dhe brenda hapësirës edukative. Duhet të shmanget ballafaqimi dhe krahasimi i produkteve apo </w:t>
      </w:r>
      <w:r w:rsidR="009C67BB" w:rsidRPr="008F6228">
        <w:rPr>
          <w:spacing w:val="-4"/>
          <w:lang w:val="sq-AL"/>
        </w:rPr>
        <w:t xml:space="preserve">i </w:t>
      </w:r>
      <w:r w:rsidRPr="008F6228">
        <w:rPr>
          <w:spacing w:val="-4"/>
          <w:lang w:val="sq-AL"/>
        </w:rPr>
        <w:t xml:space="preserve">subjekteve të ngjashme. Aktivitetet promocionale gjatë aktiviteteve të drejtpërdrejta (prova materiale mbështetëse, prezantim) ose publiciteti në materialet elektronike apo të printuara duhet të jenë të ndara nga aktiviteti i edukimit në vazhdim.”. </w:t>
      </w:r>
    </w:p>
    <w:p w:rsidR="00740EED" w:rsidRPr="008F6228" w:rsidRDefault="00134556" w:rsidP="00134556">
      <w:pPr>
        <w:pStyle w:val="Paragrafi"/>
        <w:rPr>
          <w:spacing w:val="-4"/>
          <w:lang w:val="sq-AL"/>
        </w:rPr>
      </w:pPr>
      <w:r w:rsidRPr="008F6228">
        <w:rPr>
          <w:spacing w:val="-4"/>
          <w:lang w:val="sq-AL"/>
        </w:rPr>
        <w:t xml:space="preserve">8. </w:t>
      </w:r>
      <w:r w:rsidR="00740EED" w:rsidRPr="008F6228">
        <w:rPr>
          <w:spacing w:val="-4"/>
          <w:lang w:val="sq-AL"/>
        </w:rPr>
        <w:t>Pika 3.1.4.6 shfuqizohet.</w:t>
      </w:r>
    </w:p>
    <w:p w:rsidR="00740EED" w:rsidRPr="008F6228" w:rsidRDefault="00134556" w:rsidP="00134556">
      <w:pPr>
        <w:pStyle w:val="Paragrafi"/>
        <w:rPr>
          <w:spacing w:val="-4"/>
          <w:lang w:val="sq-AL"/>
        </w:rPr>
      </w:pPr>
      <w:r w:rsidRPr="008F6228">
        <w:rPr>
          <w:spacing w:val="-4"/>
          <w:lang w:val="sq-AL"/>
        </w:rPr>
        <w:t xml:space="preserve">9. </w:t>
      </w:r>
      <w:r w:rsidR="00740EED" w:rsidRPr="008F6228">
        <w:rPr>
          <w:spacing w:val="-4"/>
          <w:lang w:val="sq-AL"/>
        </w:rPr>
        <w:t xml:space="preserve">Pika 4.7 riformulohet si më poshtë vijon: </w:t>
      </w:r>
    </w:p>
    <w:p w:rsidR="00740EED" w:rsidRPr="008F6228" w:rsidRDefault="00740EED" w:rsidP="00134556">
      <w:pPr>
        <w:pStyle w:val="Paragrafi"/>
        <w:rPr>
          <w:spacing w:val="-4"/>
          <w:lang w:val="sq-AL"/>
        </w:rPr>
      </w:pPr>
      <w:r w:rsidRPr="008F6228">
        <w:rPr>
          <w:spacing w:val="-4"/>
          <w:lang w:val="sq-AL"/>
        </w:rPr>
        <w:t>“4.7 “Aktivitet kërkimor/studimor”, përfshi</w:t>
      </w:r>
      <w:r w:rsidR="000F522F" w:rsidRPr="008F6228">
        <w:rPr>
          <w:spacing w:val="-4"/>
          <w:lang w:val="sq-AL"/>
        </w:rPr>
        <w:t>-</w:t>
      </w:r>
      <w:r w:rsidRPr="008F6228">
        <w:rPr>
          <w:spacing w:val="-4"/>
          <w:lang w:val="sq-AL"/>
        </w:rPr>
        <w:t xml:space="preserve">rja e profesionistit në punë kërkimore, në shkrime artikujsh apo materialesh të tjera profesionale dhe shkencore është një formë tjetër e edukimit në vazhdim.”. </w:t>
      </w:r>
    </w:p>
    <w:p w:rsidR="00740EED" w:rsidRPr="008F6228" w:rsidRDefault="00134556" w:rsidP="00134556">
      <w:pPr>
        <w:pStyle w:val="Paragrafi"/>
        <w:rPr>
          <w:spacing w:val="-4"/>
          <w:lang w:val="sq-AL"/>
        </w:rPr>
      </w:pPr>
      <w:r w:rsidRPr="008F6228">
        <w:rPr>
          <w:spacing w:val="-4"/>
          <w:lang w:val="sq-AL"/>
        </w:rPr>
        <w:t xml:space="preserve">10. </w:t>
      </w:r>
      <w:r w:rsidR="00740EED" w:rsidRPr="008F6228">
        <w:rPr>
          <w:spacing w:val="-4"/>
          <w:lang w:val="sq-AL"/>
        </w:rPr>
        <w:t>Pas pikës 4.7 shtohet pika 4.7/1, me këtë përmbajtje:</w:t>
      </w:r>
    </w:p>
    <w:p w:rsidR="00740EED" w:rsidRPr="008F6228" w:rsidRDefault="00740EED" w:rsidP="00134556">
      <w:pPr>
        <w:pStyle w:val="Paragrafi"/>
        <w:rPr>
          <w:spacing w:val="-4"/>
          <w:lang w:val="sq-AL"/>
        </w:rPr>
      </w:pPr>
      <w:r w:rsidRPr="008F6228">
        <w:rPr>
          <w:spacing w:val="-4"/>
          <w:lang w:val="sq-AL"/>
        </w:rPr>
        <w:t xml:space="preserve">“4.7/1 Për aktivitetet e drejtpërdrejta </w:t>
      </w:r>
      <w:r w:rsidRPr="008F6228">
        <w:rPr>
          <w:i/>
          <w:spacing w:val="-4"/>
          <w:lang w:val="sq-AL"/>
        </w:rPr>
        <w:t>(live)</w:t>
      </w:r>
      <w:r w:rsidRPr="008F6228">
        <w:rPr>
          <w:spacing w:val="-4"/>
          <w:lang w:val="sq-AL"/>
        </w:rPr>
        <w:t>,:</w:t>
      </w:r>
    </w:p>
    <w:p w:rsidR="00BA11AC" w:rsidRPr="008F6228" w:rsidRDefault="00134556" w:rsidP="005427BF">
      <w:pPr>
        <w:pStyle w:val="Paragrafi"/>
        <w:rPr>
          <w:spacing w:val="-4"/>
          <w:lang w:val="sq-AL"/>
        </w:rPr>
      </w:pPr>
      <w:r w:rsidRPr="008F6228">
        <w:rPr>
          <w:spacing w:val="-4"/>
          <w:lang w:val="sq-AL"/>
        </w:rPr>
        <w:t xml:space="preserve">a) </w:t>
      </w:r>
      <w:r w:rsidR="007B6B0E" w:rsidRPr="008F6228">
        <w:rPr>
          <w:spacing w:val="-4"/>
          <w:lang w:val="sq-AL"/>
        </w:rPr>
        <w:t xml:space="preserve">Kur </w:t>
      </w:r>
      <w:r w:rsidR="00740EED" w:rsidRPr="008F6228">
        <w:rPr>
          <w:spacing w:val="-4"/>
          <w:lang w:val="sq-AL"/>
        </w:rPr>
        <w:t xml:space="preserve">numri i pjesëmarrësve është deri në 100 veta, përllogaritja e krediteve kryhet sipas kriterit </w:t>
      </w:r>
      <w:r w:rsidR="000F522F" w:rsidRPr="008F6228">
        <w:rPr>
          <w:spacing w:val="-4"/>
          <w:lang w:val="sq-AL"/>
        </w:rPr>
        <w:t>“</w:t>
      </w:r>
      <w:r w:rsidR="00740EED" w:rsidRPr="008F6228">
        <w:rPr>
          <w:spacing w:val="-4"/>
          <w:lang w:val="sq-AL"/>
        </w:rPr>
        <w:t>një kredit për çdo orë</w:t>
      </w:r>
      <w:r w:rsidR="000F522F" w:rsidRPr="008F6228">
        <w:rPr>
          <w:spacing w:val="-4"/>
          <w:lang w:val="sq-AL"/>
        </w:rPr>
        <w:t>”</w:t>
      </w:r>
      <w:r w:rsidR="00740EED" w:rsidRPr="008F6228">
        <w:rPr>
          <w:spacing w:val="-4"/>
          <w:lang w:val="sq-AL"/>
        </w:rPr>
        <w:t>. Kur numri i pjesëmarrësve është 101</w:t>
      </w:r>
      <w:r w:rsidR="000F522F" w:rsidRPr="008F6228">
        <w:rPr>
          <w:spacing w:val="-4"/>
          <w:lang w:val="sq-AL"/>
        </w:rPr>
        <w:t>–</w:t>
      </w:r>
      <w:r w:rsidR="00740EED" w:rsidRPr="008F6228">
        <w:rPr>
          <w:spacing w:val="-4"/>
          <w:lang w:val="sq-AL"/>
        </w:rPr>
        <w:t xml:space="preserve">200 veta, përllogaritja e krediteve kryhet sipas kriterit </w:t>
      </w:r>
      <w:r w:rsidR="000F522F" w:rsidRPr="008F6228">
        <w:rPr>
          <w:spacing w:val="-4"/>
          <w:lang w:val="sq-AL"/>
        </w:rPr>
        <w:t>“</w:t>
      </w:r>
      <w:r w:rsidR="00740EED" w:rsidRPr="008F6228">
        <w:rPr>
          <w:spacing w:val="-4"/>
          <w:lang w:val="sq-AL"/>
        </w:rPr>
        <w:t>0.7 kredite për çdo orë</w:t>
      </w:r>
      <w:r w:rsidR="000F522F" w:rsidRPr="008F6228">
        <w:rPr>
          <w:spacing w:val="-4"/>
          <w:lang w:val="sq-AL"/>
        </w:rPr>
        <w:t>”</w:t>
      </w:r>
      <w:r w:rsidR="00740EED" w:rsidRPr="008F6228">
        <w:rPr>
          <w:spacing w:val="-4"/>
          <w:lang w:val="sq-AL"/>
        </w:rPr>
        <w:t xml:space="preserve">, ndërsa për aktivitete me mbi 200 pjesëmarrës zbatohet kriteri </w:t>
      </w:r>
      <w:r w:rsidR="000F522F" w:rsidRPr="008F6228">
        <w:rPr>
          <w:spacing w:val="-4"/>
          <w:lang w:val="sq-AL"/>
        </w:rPr>
        <w:t>“</w:t>
      </w:r>
      <w:r w:rsidR="00740EED" w:rsidRPr="008F6228">
        <w:rPr>
          <w:spacing w:val="-4"/>
          <w:lang w:val="sq-AL"/>
        </w:rPr>
        <w:t>0.5 kredite për çdo orë</w:t>
      </w:r>
      <w:r w:rsidR="000F522F" w:rsidRPr="008F6228">
        <w:rPr>
          <w:spacing w:val="-4"/>
          <w:lang w:val="sq-AL"/>
        </w:rPr>
        <w:t>”</w:t>
      </w:r>
      <w:r w:rsidR="00740EED" w:rsidRPr="008F6228">
        <w:rPr>
          <w:spacing w:val="-4"/>
          <w:lang w:val="sq-AL"/>
        </w:rPr>
        <w:t>;</w:t>
      </w:r>
    </w:p>
    <w:p w:rsidR="00740EED" w:rsidRPr="008F6228" w:rsidRDefault="00134556" w:rsidP="00531989">
      <w:pPr>
        <w:pStyle w:val="Paragrafi"/>
        <w:rPr>
          <w:spacing w:val="-4"/>
          <w:lang w:val="sq-AL"/>
        </w:rPr>
      </w:pPr>
      <w:r w:rsidRPr="008F6228">
        <w:rPr>
          <w:spacing w:val="-4"/>
          <w:lang w:val="sq-AL"/>
        </w:rPr>
        <w:t xml:space="preserve">b) </w:t>
      </w:r>
      <w:r w:rsidR="007B6B0E" w:rsidRPr="008F6228">
        <w:rPr>
          <w:spacing w:val="-4"/>
          <w:lang w:val="sq-AL"/>
        </w:rPr>
        <w:t xml:space="preserve">Për </w:t>
      </w:r>
      <w:r w:rsidR="00740EED" w:rsidRPr="008F6228">
        <w:rPr>
          <w:spacing w:val="-4"/>
          <w:lang w:val="sq-AL"/>
        </w:rPr>
        <w:t xml:space="preserve">trajnime të individualizuara, që përfshijnë fitimin e njohurive dhe të aftësive në kryerjen e procedurave apo të teknikave të reja dhe përdorimin e teknologjive me jo më shumë se 5 pjesëmarrës, përllogaritja e numrit të krediteve bëhet sipas kriterit </w:t>
      </w:r>
      <w:r w:rsidR="007A0DCA" w:rsidRPr="008F6228">
        <w:rPr>
          <w:spacing w:val="-4"/>
          <w:lang w:val="sq-AL"/>
        </w:rPr>
        <w:t>“</w:t>
      </w:r>
      <w:r w:rsidR="00740EED" w:rsidRPr="008F6228">
        <w:rPr>
          <w:spacing w:val="-4"/>
          <w:lang w:val="sq-AL"/>
        </w:rPr>
        <w:t>1.5 kredite për çdo orë</w:t>
      </w:r>
      <w:r w:rsidR="007A0DCA" w:rsidRPr="008F6228">
        <w:rPr>
          <w:spacing w:val="-4"/>
          <w:lang w:val="sq-AL"/>
        </w:rPr>
        <w:t>”</w:t>
      </w:r>
      <w:r w:rsidR="00740EED" w:rsidRPr="008F6228">
        <w:rPr>
          <w:spacing w:val="-4"/>
          <w:lang w:val="sq-AL"/>
        </w:rPr>
        <w:t xml:space="preserve">. Përllogaritja bazohet vetëm në kohëzgjatjen efektive, që përfshin orët reale të mësimdhënies dhe </w:t>
      </w:r>
      <w:r w:rsidR="007A0DCA" w:rsidRPr="008F6228">
        <w:rPr>
          <w:spacing w:val="-4"/>
          <w:lang w:val="sq-AL"/>
        </w:rPr>
        <w:t xml:space="preserve">të </w:t>
      </w:r>
      <w:r w:rsidR="00740EED" w:rsidRPr="008F6228">
        <w:rPr>
          <w:spacing w:val="-4"/>
          <w:lang w:val="sq-AL"/>
        </w:rPr>
        <w:t>ndërveprimit me pjesëmarrësit, duke mos përfshirë pushimet ndërmjet prezantimeve, seancën prezantuese të aktivitetit etj. Kohëzgjatja e aktivitetit nuk duhet të kalojë 10 orë;</w:t>
      </w:r>
    </w:p>
    <w:p w:rsidR="00740EED" w:rsidRPr="008F6228" w:rsidRDefault="00134556" w:rsidP="00531989">
      <w:pPr>
        <w:pStyle w:val="Paragrafi"/>
        <w:rPr>
          <w:spacing w:val="-4"/>
          <w:lang w:val="sq-AL"/>
        </w:rPr>
      </w:pPr>
      <w:r w:rsidRPr="008F6228">
        <w:rPr>
          <w:spacing w:val="-4"/>
          <w:lang w:val="sq-AL"/>
        </w:rPr>
        <w:t xml:space="preserve">c) </w:t>
      </w:r>
      <w:r w:rsidR="007B6B0E" w:rsidRPr="008F6228">
        <w:rPr>
          <w:spacing w:val="-4"/>
          <w:lang w:val="sq-AL"/>
        </w:rPr>
        <w:t xml:space="preserve">Në </w:t>
      </w:r>
      <w:r w:rsidR="00740EED" w:rsidRPr="008F6228">
        <w:rPr>
          <w:spacing w:val="-4"/>
          <w:lang w:val="sq-AL"/>
        </w:rPr>
        <w:t>rastet e aktiviteteve që zhvillohen në salla paralele, përllogaritja e numrit të pjesëmarrësve bëhet veçmas për çdo sallë. Numri maksimal i krediteve, që bazohet në orët efektive, nuk duhet të kalojë 6 kredite në ditë.</w:t>
      </w:r>
      <w:r w:rsidR="000655FB" w:rsidRPr="008F6228">
        <w:rPr>
          <w:spacing w:val="-4"/>
          <w:lang w:val="sq-AL"/>
        </w:rPr>
        <w:t xml:space="preserve"> </w:t>
      </w:r>
      <w:r w:rsidR="00740EED" w:rsidRPr="008F6228">
        <w:rPr>
          <w:spacing w:val="-4"/>
          <w:lang w:val="sq-AL"/>
        </w:rPr>
        <w:t xml:space="preserve">Ndërsa, mund të bëhet një rritje 0.3 kredite për çdo orë për përmbushjen e secilit prej këtyre kritereve: </w:t>
      </w:r>
    </w:p>
    <w:p w:rsidR="00740EED" w:rsidRPr="008F6228" w:rsidRDefault="00134556" w:rsidP="00531989">
      <w:pPr>
        <w:pStyle w:val="Paragrafi"/>
        <w:rPr>
          <w:spacing w:val="-4"/>
          <w:lang w:val="sq-AL"/>
        </w:rPr>
      </w:pPr>
      <w:r w:rsidRPr="008F6228">
        <w:rPr>
          <w:spacing w:val="-4"/>
          <w:lang w:val="sq-AL"/>
        </w:rPr>
        <w:t>i</w:t>
      </w:r>
      <w:r w:rsidR="007B6B0E" w:rsidRPr="008F6228">
        <w:rPr>
          <w:spacing w:val="-4"/>
          <w:lang w:val="sq-AL"/>
        </w:rPr>
        <w:t>.</w:t>
      </w:r>
      <w:r w:rsidRPr="008F6228">
        <w:rPr>
          <w:spacing w:val="-4"/>
          <w:lang w:val="sq-AL"/>
        </w:rPr>
        <w:t xml:space="preserve"> </w:t>
      </w:r>
      <w:r w:rsidR="007B6B0E" w:rsidRPr="008F6228">
        <w:rPr>
          <w:spacing w:val="-4"/>
          <w:lang w:val="sq-AL"/>
        </w:rPr>
        <w:t xml:space="preserve">numri </w:t>
      </w:r>
      <w:r w:rsidR="00740EED" w:rsidRPr="008F6228">
        <w:rPr>
          <w:spacing w:val="-4"/>
          <w:lang w:val="sq-AL"/>
        </w:rPr>
        <w:t>i parashikuar i pjesëmarrësve është deri në 25;</w:t>
      </w:r>
    </w:p>
    <w:p w:rsidR="00740EED" w:rsidRPr="008F6228" w:rsidRDefault="00134556" w:rsidP="00531989">
      <w:pPr>
        <w:pStyle w:val="Paragrafi"/>
        <w:rPr>
          <w:spacing w:val="-4"/>
          <w:lang w:val="sq-AL"/>
        </w:rPr>
      </w:pPr>
      <w:r w:rsidRPr="008F6228">
        <w:rPr>
          <w:spacing w:val="-4"/>
          <w:lang w:val="sq-AL"/>
        </w:rPr>
        <w:t>ii</w:t>
      </w:r>
      <w:r w:rsidR="007B6B0E" w:rsidRPr="008F6228">
        <w:rPr>
          <w:spacing w:val="-4"/>
          <w:lang w:val="sq-AL"/>
        </w:rPr>
        <w:t>.</w:t>
      </w:r>
      <w:r w:rsidRPr="008F6228">
        <w:rPr>
          <w:spacing w:val="-4"/>
          <w:lang w:val="sq-AL"/>
        </w:rPr>
        <w:t xml:space="preserve"> </w:t>
      </w:r>
      <w:r w:rsidR="007B6B0E" w:rsidRPr="008F6228">
        <w:rPr>
          <w:spacing w:val="-4"/>
          <w:lang w:val="sq-AL"/>
        </w:rPr>
        <w:t xml:space="preserve">përdorimi </w:t>
      </w:r>
      <w:r w:rsidR="00740EED" w:rsidRPr="008F6228">
        <w:rPr>
          <w:spacing w:val="-4"/>
          <w:lang w:val="sq-AL"/>
        </w:rPr>
        <w:t>i metodologjisë interaktive</w:t>
      </w:r>
      <w:r w:rsidR="007A0DCA" w:rsidRPr="008F6228">
        <w:rPr>
          <w:spacing w:val="-4"/>
          <w:lang w:val="sq-AL"/>
        </w:rPr>
        <w:t>,</w:t>
      </w:r>
      <w:r w:rsidR="00740EED" w:rsidRPr="008F6228">
        <w:rPr>
          <w:spacing w:val="-4"/>
          <w:lang w:val="sq-AL"/>
        </w:rPr>
        <w:t xml:space="preserve"> për të paktën, 50 pjesëmarrës; </w:t>
      </w:r>
    </w:p>
    <w:p w:rsidR="00740EED" w:rsidRPr="008F6228" w:rsidRDefault="00134556" w:rsidP="00134556">
      <w:pPr>
        <w:pStyle w:val="Paragrafi"/>
        <w:rPr>
          <w:spacing w:val="-4"/>
          <w:lang w:val="sq-AL"/>
        </w:rPr>
      </w:pPr>
      <w:r w:rsidRPr="008F6228">
        <w:rPr>
          <w:spacing w:val="-4"/>
          <w:lang w:val="sq-AL"/>
        </w:rPr>
        <w:t>iii</w:t>
      </w:r>
      <w:r w:rsidR="007B6B0E" w:rsidRPr="008F6228">
        <w:rPr>
          <w:spacing w:val="-4"/>
          <w:lang w:val="sq-AL"/>
        </w:rPr>
        <w:t>.</w:t>
      </w:r>
      <w:r w:rsidRPr="008F6228">
        <w:rPr>
          <w:spacing w:val="-4"/>
          <w:lang w:val="sq-AL"/>
        </w:rPr>
        <w:t xml:space="preserve"> </w:t>
      </w:r>
      <w:r w:rsidR="007B6B0E" w:rsidRPr="008F6228">
        <w:rPr>
          <w:spacing w:val="-4"/>
          <w:lang w:val="sq-AL"/>
        </w:rPr>
        <w:t xml:space="preserve">tema </w:t>
      </w:r>
      <w:r w:rsidR="00740EED" w:rsidRPr="008F6228">
        <w:rPr>
          <w:spacing w:val="-4"/>
          <w:lang w:val="sq-AL"/>
        </w:rPr>
        <w:t>e aktivitetit është në përputhje me fushat prioritare të miratuara nga QKEV-ja.</w:t>
      </w:r>
      <w:r w:rsidR="007A0DCA" w:rsidRPr="008F6228">
        <w:rPr>
          <w:spacing w:val="-4"/>
          <w:lang w:val="sq-AL"/>
        </w:rPr>
        <w:t>”.</w:t>
      </w:r>
    </w:p>
    <w:p w:rsidR="00740EED" w:rsidRPr="008F6228" w:rsidRDefault="00134556" w:rsidP="00134556">
      <w:pPr>
        <w:pStyle w:val="Paragrafi"/>
        <w:rPr>
          <w:spacing w:val="-4"/>
          <w:lang w:val="sq-AL"/>
        </w:rPr>
      </w:pPr>
      <w:r w:rsidRPr="008F6228">
        <w:rPr>
          <w:spacing w:val="-4"/>
          <w:lang w:val="sq-AL"/>
        </w:rPr>
        <w:t xml:space="preserve">11. </w:t>
      </w:r>
      <w:r w:rsidR="00740EED" w:rsidRPr="008F6228">
        <w:rPr>
          <w:spacing w:val="-4"/>
          <w:lang w:val="sq-AL"/>
        </w:rPr>
        <w:t>Pika 4.8 riformulohet si më poshtë vijon:</w:t>
      </w:r>
    </w:p>
    <w:p w:rsidR="00740EED" w:rsidRPr="008F6228" w:rsidRDefault="00134556" w:rsidP="00134556">
      <w:pPr>
        <w:pStyle w:val="Paragrafi"/>
        <w:rPr>
          <w:spacing w:val="-4"/>
          <w:lang w:val="sq-AL"/>
        </w:rPr>
      </w:pPr>
      <w:r w:rsidRPr="008F6228">
        <w:rPr>
          <w:spacing w:val="-4"/>
          <w:lang w:val="sq-AL"/>
        </w:rPr>
        <w:t xml:space="preserve">“4.8 </w:t>
      </w:r>
      <w:r w:rsidR="00740EED" w:rsidRPr="008F6228">
        <w:rPr>
          <w:spacing w:val="-4"/>
          <w:lang w:val="sq-AL"/>
        </w:rPr>
        <w:t xml:space="preserve">Aktivitetet e edukimit në distancë akreditohen sipas kriterit </w:t>
      </w:r>
      <w:r w:rsidR="00383490" w:rsidRPr="008F6228">
        <w:rPr>
          <w:spacing w:val="-4"/>
          <w:lang w:val="sq-AL"/>
        </w:rPr>
        <w:t>“</w:t>
      </w:r>
      <w:r w:rsidR="00740EED" w:rsidRPr="008F6228">
        <w:rPr>
          <w:spacing w:val="-4"/>
          <w:lang w:val="sq-AL"/>
        </w:rPr>
        <w:t>një kredit për çdo orë</w:t>
      </w:r>
      <w:r w:rsidR="00383490" w:rsidRPr="008F6228">
        <w:rPr>
          <w:spacing w:val="-4"/>
          <w:lang w:val="sq-AL"/>
        </w:rPr>
        <w:t>”</w:t>
      </w:r>
      <w:r w:rsidR="00740EED" w:rsidRPr="008F6228">
        <w:rPr>
          <w:spacing w:val="-4"/>
          <w:lang w:val="sq-AL"/>
        </w:rPr>
        <w:t xml:space="preserve"> të parashikuar. Për aktivitetet </w:t>
      </w:r>
      <w:r w:rsidR="00740EED" w:rsidRPr="008F6228">
        <w:rPr>
          <w:i/>
          <w:spacing w:val="-4"/>
          <w:lang w:val="sq-AL"/>
        </w:rPr>
        <w:t>E-Learning</w:t>
      </w:r>
      <w:r w:rsidR="00740EED" w:rsidRPr="008F6228">
        <w:rPr>
          <w:spacing w:val="-4"/>
          <w:lang w:val="sq-AL"/>
        </w:rPr>
        <w:t>, në rast se platforma teknologjike përdor hapësira bashkëpunimi ndërmjet pjesëmarrësve (</w:t>
      </w:r>
      <w:r w:rsidR="00740EED" w:rsidRPr="008F6228">
        <w:rPr>
          <w:i/>
          <w:spacing w:val="-4"/>
          <w:lang w:val="sq-AL"/>
        </w:rPr>
        <w:t>chat</w:t>
      </w:r>
      <w:r w:rsidR="00740EED" w:rsidRPr="008F6228">
        <w:rPr>
          <w:spacing w:val="-4"/>
          <w:lang w:val="sq-AL"/>
        </w:rPr>
        <w:t xml:space="preserve">, forum) dhe kanale interaktive sinkrone dhe/ose asinkrone (brenda 48 orësh) me lektorët/tutorët, mund të bëhet një rritje 0.5 kredite për çdo orë. Për aktivitetet e edukimit në distancë, sinkron (të njëkohshëm), përllogaritja e krediteve bëhet sipas kriterit </w:t>
      </w:r>
      <w:r w:rsidR="00383490" w:rsidRPr="008F6228">
        <w:rPr>
          <w:spacing w:val="-4"/>
          <w:lang w:val="sq-AL"/>
        </w:rPr>
        <w:t>“</w:t>
      </w:r>
      <w:r w:rsidR="00740EED" w:rsidRPr="008F6228">
        <w:rPr>
          <w:spacing w:val="-4"/>
          <w:lang w:val="sq-AL"/>
        </w:rPr>
        <w:t>1.5 kredite për çdo orë”.</w:t>
      </w:r>
      <w:r w:rsidR="00383490" w:rsidRPr="008F6228">
        <w:rPr>
          <w:spacing w:val="-4"/>
          <w:lang w:val="sq-AL"/>
        </w:rPr>
        <w:t>”.</w:t>
      </w:r>
    </w:p>
    <w:p w:rsidR="00740EED" w:rsidRPr="008F6228" w:rsidRDefault="00134556" w:rsidP="00134556">
      <w:pPr>
        <w:pStyle w:val="Paragrafi"/>
        <w:rPr>
          <w:spacing w:val="-4"/>
          <w:lang w:val="sq-AL"/>
        </w:rPr>
      </w:pPr>
      <w:r w:rsidRPr="008F6228">
        <w:rPr>
          <w:spacing w:val="-4"/>
          <w:lang w:val="sq-AL"/>
        </w:rPr>
        <w:t xml:space="preserve">II. </w:t>
      </w:r>
      <w:r w:rsidR="00740EED" w:rsidRPr="008F6228">
        <w:rPr>
          <w:spacing w:val="-4"/>
          <w:lang w:val="sq-AL"/>
        </w:rPr>
        <w:t>Ngarkohen Ministria e Shëndetësisë dhe Mbrojtjes Sociale dhe Qendra Kombëtare e Edukimit në Vazhdim për zbatimin e këtij vendimi.</w:t>
      </w:r>
    </w:p>
    <w:p w:rsidR="00740EED" w:rsidRPr="008F6228" w:rsidRDefault="00740EED" w:rsidP="00531989">
      <w:pPr>
        <w:pStyle w:val="Paragrafi"/>
        <w:rPr>
          <w:spacing w:val="-4"/>
          <w:lang w:val="sq-AL"/>
        </w:rPr>
      </w:pPr>
      <w:r w:rsidRPr="008F6228">
        <w:rPr>
          <w:spacing w:val="-4"/>
          <w:lang w:val="sq-AL"/>
        </w:rPr>
        <w:t>Ky ven</w:t>
      </w:r>
      <w:r w:rsidR="00134556" w:rsidRPr="008F6228">
        <w:rPr>
          <w:spacing w:val="-4"/>
          <w:lang w:val="sq-AL"/>
        </w:rPr>
        <w:t xml:space="preserve">dim hyn në fuqi pas botimit në </w:t>
      </w:r>
      <w:r w:rsidRPr="008F6228">
        <w:rPr>
          <w:spacing w:val="-4"/>
          <w:lang w:val="sq-AL"/>
        </w:rPr>
        <w:t xml:space="preserve">Fletoren </w:t>
      </w:r>
      <w:r w:rsidR="00134556" w:rsidRPr="008F6228">
        <w:rPr>
          <w:spacing w:val="-4"/>
          <w:lang w:val="sq-AL"/>
        </w:rPr>
        <w:t>Zyrtare</w:t>
      </w:r>
      <w:r w:rsidRPr="008F6228">
        <w:rPr>
          <w:spacing w:val="-4"/>
          <w:lang w:val="sq-AL"/>
        </w:rPr>
        <w:t>.</w:t>
      </w:r>
    </w:p>
    <w:p w:rsidR="00134556" w:rsidRPr="008F6228" w:rsidRDefault="00134556" w:rsidP="0095480C">
      <w:pPr>
        <w:pStyle w:val="Hapesira7"/>
        <w:rPr>
          <w:spacing w:val="-4"/>
          <w:sz w:val="8"/>
          <w:lang w:val="sq-AL"/>
        </w:rPr>
      </w:pPr>
    </w:p>
    <w:p w:rsidR="00134556" w:rsidRPr="008F6228" w:rsidRDefault="00134556" w:rsidP="00134556">
      <w:pPr>
        <w:pStyle w:val="Paragrafi"/>
        <w:jc w:val="right"/>
        <w:rPr>
          <w:spacing w:val="-4"/>
          <w:lang w:val="sq-AL"/>
        </w:rPr>
      </w:pPr>
      <w:r w:rsidRPr="008F6228">
        <w:rPr>
          <w:spacing w:val="-4"/>
          <w:lang w:val="sq-AL"/>
        </w:rPr>
        <w:t>KRYEMINISTRI</w:t>
      </w:r>
    </w:p>
    <w:p w:rsidR="005B4ED2" w:rsidRPr="0044728C" w:rsidRDefault="00134556" w:rsidP="0044728C">
      <w:pPr>
        <w:pStyle w:val="Paragrafi"/>
        <w:jc w:val="right"/>
        <w:rPr>
          <w:b/>
          <w:spacing w:val="-4"/>
          <w:lang w:val="sq-AL"/>
        </w:rPr>
      </w:pPr>
      <w:r w:rsidRPr="008F6228">
        <w:rPr>
          <w:b/>
          <w:spacing w:val="-4"/>
          <w:lang w:val="sq-AL"/>
        </w:rPr>
        <w:t>Edi Rama</w:t>
      </w:r>
    </w:p>
    <w:p w:rsidR="0044728C" w:rsidRPr="0044728C" w:rsidRDefault="0044728C" w:rsidP="00FA1F17">
      <w:pPr>
        <w:pStyle w:val="NeniTitull"/>
        <w:keepNext w:val="0"/>
        <w:rPr>
          <w:spacing w:val="-4"/>
          <w:sz w:val="16"/>
          <w:lang w:val="sq-AL"/>
        </w:rPr>
      </w:pPr>
    </w:p>
    <w:p w:rsidR="00B41287" w:rsidRPr="008F6228" w:rsidRDefault="009D7831" w:rsidP="00FA1F17">
      <w:pPr>
        <w:pStyle w:val="NeniTitull"/>
        <w:keepNext w:val="0"/>
        <w:rPr>
          <w:spacing w:val="-4"/>
          <w:lang w:val="sq-AL"/>
        </w:rPr>
      </w:pPr>
      <w:r w:rsidRPr="008F6228">
        <w:rPr>
          <w:spacing w:val="-4"/>
          <w:lang w:val="sq-AL"/>
        </w:rPr>
        <w:t>VENDIM</w:t>
      </w:r>
    </w:p>
    <w:p w:rsidR="00B41287" w:rsidRPr="008F6228" w:rsidRDefault="000655FB" w:rsidP="009D7831">
      <w:pPr>
        <w:pStyle w:val="NeniTitull"/>
        <w:rPr>
          <w:spacing w:val="-4"/>
          <w:lang w:val="sq-AL"/>
        </w:rPr>
      </w:pPr>
      <w:r w:rsidRPr="008F6228">
        <w:rPr>
          <w:spacing w:val="-4"/>
          <w:lang w:val="sq-AL"/>
        </w:rPr>
        <w:t xml:space="preserve">Nr. </w:t>
      </w:r>
      <w:r w:rsidR="00B41287" w:rsidRPr="008F6228">
        <w:rPr>
          <w:spacing w:val="-4"/>
          <w:lang w:val="sq-AL"/>
        </w:rPr>
        <w:t>419, datë 4.7.2018</w:t>
      </w:r>
    </w:p>
    <w:p w:rsidR="00B41287" w:rsidRPr="008F6228" w:rsidRDefault="00B41287" w:rsidP="0095480C">
      <w:pPr>
        <w:pStyle w:val="Hapesira7"/>
        <w:rPr>
          <w:spacing w:val="-4"/>
          <w:lang w:val="sq-AL"/>
        </w:rPr>
      </w:pPr>
    </w:p>
    <w:p w:rsidR="00B41287" w:rsidRPr="008F6228" w:rsidRDefault="009D7831" w:rsidP="009D7831">
      <w:pPr>
        <w:pStyle w:val="NeniTitull"/>
        <w:rPr>
          <w:spacing w:val="-4"/>
          <w:lang w:val="sq-AL"/>
        </w:rPr>
      </w:pPr>
      <w:r w:rsidRPr="008F6228">
        <w:rPr>
          <w:spacing w:val="-4"/>
          <w:lang w:val="sq-AL"/>
        </w:rPr>
        <w:t xml:space="preserve">PËR </w:t>
      </w:r>
      <w:r w:rsidR="00B41287" w:rsidRPr="008F6228">
        <w:rPr>
          <w:spacing w:val="-4"/>
          <w:lang w:val="sq-AL"/>
        </w:rPr>
        <w:t xml:space="preserve">KRIJIMIN, MËNYRËN E ORGANIZIMIT DHE TË FUNKSIONIMIT TË OPERATORIT TË SHËRBIMEVE TË KUJDESIT SHËNDETËSOR </w:t>
      </w:r>
    </w:p>
    <w:p w:rsidR="00B41287" w:rsidRPr="008F6228" w:rsidRDefault="00B41287" w:rsidP="0095480C">
      <w:pPr>
        <w:pStyle w:val="Hapesira7"/>
        <w:rPr>
          <w:spacing w:val="-4"/>
          <w:lang w:val="sq-AL"/>
        </w:rPr>
      </w:pPr>
    </w:p>
    <w:p w:rsidR="00892C58" w:rsidRPr="0044728C" w:rsidRDefault="00B41287" w:rsidP="0044728C">
      <w:pPr>
        <w:pStyle w:val="Paragrafi"/>
        <w:rPr>
          <w:spacing w:val="-4"/>
          <w:lang w:val="sq-AL"/>
        </w:rPr>
      </w:pPr>
      <w:r w:rsidRPr="008F6228">
        <w:rPr>
          <w:spacing w:val="-4"/>
          <w:lang w:val="sq-AL"/>
        </w:rPr>
        <w:t xml:space="preserve">Në mbështetje të nenit 100 të Kushtetutës dhe të nenit 6, të ligjit </w:t>
      </w:r>
      <w:r w:rsidR="000655FB" w:rsidRPr="008F6228">
        <w:rPr>
          <w:spacing w:val="-4"/>
          <w:lang w:val="sq-AL"/>
        </w:rPr>
        <w:t xml:space="preserve">nr. </w:t>
      </w:r>
      <w:r w:rsidRPr="008F6228">
        <w:rPr>
          <w:spacing w:val="-4"/>
          <w:lang w:val="sq-AL"/>
        </w:rPr>
        <w:t>90/2012, “Për organizimin dhe funksionimin e administratës shtetërore”, me propozimin e ministrit të Shëndetësisë dhe Mbrojtjes Sociale, Këshilli i Ministrave</w:t>
      </w:r>
    </w:p>
    <w:p w:rsidR="00B41287" w:rsidRPr="008F6228" w:rsidRDefault="009D7831" w:rsidP="009D7831">
      <w:pPr>
        <w:pStyle w:val="NeniNr"/>
        <w:rPr>
          <w:spacing w:val="-4"/>
          <w:lang w:val="sq-AL"/>
        </w:rPr>
      </w:pPr>
      <w:r w:rsidRPr="008F6228">
        <w:rPr>
          <w:spacing w:val="-4"/>
          <w:lang w:val="sq-AL"/>
        </w:rPr>
        <w:t>VENDOS</w:t>
      </w:r>
      <w:r w:rsidR="00B41287" w:rsidRPr="008F6228">
        <w:rPr>
          <w:spacing w:val="-4"/>
          <w:lang w:val="sq-AL"/>
        </w:rPr>
        <w:t>I:</w:t>
      </w:r>
    </w:p>
    <w:p w:rsidR="00B41287" w:rsidRPr="008F6228" w:rsidRDefault="00B41287" w:rsidP="0095480C">
      <w:pPr>
        <w:pStyle w:val="Hapesira7"/>
        <w:rPr>
          <w:spacing w:val="-4"/>
          <w:lang w:val="sq-AL"/>
        </w:rPr>
      </w:pPr>
    </w:p>
    <w:p w:rsidR="00B41287" w:rsidRPr="008F6228" w:rsidRDefault="009D7831" w:rsidP="009D7831">
      <w:pPr>
        <w:pStyle w:val="Paragrafi"/>
        <w:rPr>
          <w:spacing w:val="-4"/>
          <w:lang w:val="sq-AL"/>
        </w:rPr>
      </w:pPr>
      <w:r w:rsidRPr="008F6228">
        <w:rPr>
          <w:spacing w:val="-4"/>
          <w:lang w:val="sq-AL"/>
        </w:rPr>
        <w:t>I. DISPOZITA TË PËRGJITHSHME</w:t>
      </w:r>
    </w:p>
    <w:p w:rsidR="00B41287" w:rsidRPr="008F6228" w:rsidRDefault="009D7831" w:rsidP="00531989">
      <w:pPr>
        <w:pStyle w:val="Paragrafi"/>
        <w:rPr>
          <w:spacing w:val="-4"/>
          <w:lang w:val="sq-AL"/>
        </w:rPr>
      </w:pPr>
      <w:r w:rsidRPr="008F6228">
        <w:rPr>
          <w:spacing w:val="-4"/>
          <w:lang w:val="sq-AL"/>
        </w:rPr>
        <w:t xml:space="preserve">1. </w:t>
      </w:r>
      <w:r w:rsidR="00B41287" w:rsidRPr="008F6228">
        <w:rPr>
          <w:spacing w:val="-4"/>
          <w:lang w:val="sq-AL"/>
        </w:rPr>
        <w:t xml:space="preserve">Krijimin e Operatorit të Shërbimeve të Kujdesit Shëndetësor (këtu e më poshtë </w:t>
      </w:r>
      <w:r w:rsidR="00947AA1" w:rsidRPr="008F6228">
        <w:rPr>
          <w:spacing w:val="-4"/>
          <w:lang w:val="sq-AL"/>
        </w:rPr>
        <w:t>“</w:t>
      </w:r>
      <w:r w:rsidR="00B41287" w:rsidRPr="008F6228">
        <w:rPr>
          <w:spacing w:val="-4"/>
          <w:lang w:val="sq-AL"/>
        </w:rPr>
        <w:t>Operatori</w:t>
      </w:r>
      <w:r w:rsidR="00947AA1" w:rsidRPr="008F6228">
        <w:rPr>
          <w:spacing w:val="-4"/>
          <w:lang w:val="sq-AL"/>
        </w:rPr>
        <w:t>”</w:t>
      </w:r>
      <w:r w:rsidR="00B41287" w:rsidRPr="008F6228">
        <w:rPr>
          <w:spacing w:val="-4"/>
          <w:lang w:val="sq-AL"/>
        </w:rPr>
        <w:t>), si person juridik publik në varësi të ministri</w:t>
      </w:r>
      <w:r w:rsidR="00B53631" w:rsidRPr="008F6228">
        <w:rPr>
          <w:spacing w:val="-4"/>
          <w:lang w:val="sq-AL"/>
        </w:rPr>
        <w:t>t përgjegjës për shëndetësinë (</w:t>
      </w:r>
      <w:r w:rsidR="00B41287" w:rsidRPr="008F6228">
        <w:rPr>
          <w:spacing w:val="-4"/>
          <w:lang w:val="sq-AL"/>
        </w:rPr>
        <w:t xml:space="preserve">këtu e më poshtë </w:t>
      </w:r>
      <w:r w:rsidR="00947AA1" w:rsidRPr="008F6228">
        <w:rPr>
          <w:spacing w:val="-4"/>
          <w:lang w:val="sq-AL"/>
        </w:rPr>
        <w:t>“</w:t>
      </w:r>
      <w:r w:rsidR="00B53631" w:rsidRPr="008F6228">
        <w:rPr>
          <w:spacing w:val="-4"/>
          <w:lang w:val="sq-AL"/>
        </w:rPr>
        <w:t>m</w:t>
      </w:r>
      <w:r w:rsidR="00B41287" w:rsidRPr="008F6228">
        <w:rPr>
          <w:spacing w:val="-4"/>
          <w:lang w:val="sq-AL"/>
        </w:rPr>
        <w:t>inistri</w:t>
      </w:r>
      <w:r w:rsidR="00947AA1" w:rsidRPr="008F6228">
        <w:rPr>
          <w:spacing w:val="-4"/>
          <w:lang w:val="sq-AL"/>
        </w:rPr>
        <w:t>”</w:t>
      </w:r>
      <w:r w:rsidR="00B41287" w:rsidRPr="008F6228">
        <w:rPr>
          <w:spacing w:val="-4"/>
          <w:lang w:val="sq-AL"/>
        </w:rPr>
        <w:t>).</w:t>
      </w:r>
    </w:p>
    <w:p w:rsidR="00B41287" w:rsidRPr="008F6228" w:rsidRDefault="00B41287" w:rsidP="009D7831">
      <w:pPr>
        <w:pStyle w:val="Paragrafi"/>
        <w:rPr>
          <w:spacing w:val="-4"/>
          <w:lang w:val="sq-AL"/>
        </w:rPr>
      </w:pPr>
      <w:r w:rsidRPr="008F6228">
        <w:rPr>
          <w:spacing w:val="-4"/>
          <w:lang w:val="sq-AL"/>
        </w:rPr>
        <w:t xml:space="preserve">Operatori financohet nga ministria përgjegjëse për shëndetësinë, sigurimet shëndetësore dhe burime të tjera të ligjshme. </w:t>
      </w:r>
    </w:p>
    <w:p w:rsidR="00B41287" w:rsidRPr="008F6228" w:rsidRDefault="009D7831" w:rsidP="009D7831">
      <w:pPr>
        <w:pStyle w:val="Paragrafi"/>
        <w:rPr>
          <w:spacing w:val="-4"/>
          <w:lang w:val="sq-AL"/>
        </w:rPr>
      </w:pPr>
      <w:r w:rsidRPr="008F6228">
        <w:rPr>
          <w:spacing w:val="-4"/>
          <w:lang w:val="sq-AL"/>
        </w:rPr>
        <w:t xml:space="preserve">2. </w:t>
      </w:r>
      <w:r w:rsidR="00B41287" w:rsidRPr="008F6228">
        <w:rPr>
          <w:spacing w:val="-4"/>
          <w:lang w:val="sq-AL"/>
        </w:rPr>
        <w:t xml:space="preserve">Operatori është tërësia e institucioneve administrative dhe ofruese të shërbimeve shëndetësore, pjesë integrale të sistemit të ministrisë, që kontribuojnë në realizimin e qëllimit të përgjithshëm për mirëqenie shëndetësore, si një nga elementet e rëndësishme të mirëqenies së përgjithshme të qytetarit, nëpërmjet mbrojtjes së shëndetit dhe promovimit të jetesës së shëndetshme në mënyrë të organizuar e të barabartë për </w:t>
      </w:r>
      <w:r w:rsidRPr="008F6228">
        <w:rPr>
          <w:spacing w:val="-4"/>
          <w:lang w:val="sq-AL"/>
        </w:rPr>
        <w:t xml:space="preserve">të gjitha grupet e popullatës. </w:t>
      </w:r>
    </w:p>
    <w:p w:rsidR="00B41287" w:rsidRPr="008F6228" w:rsidRDefault="009D7831" w:rsidP="009D7831">
      <w:pPr>
        <w:pStyle w:val="Paragrafi"/>
        <w:rPr>
          <w:spacing w:val="-4"/>
          <w:lang w:val="sq-AL"/>
        </w:rPr>
      </w:pPr>
      <w:r w:rsidRPr="008F6228">
        <w:rPr>
          <w:spacing w:val="-4"/>
          <w:lang w:val="sq-AL"/>
        </w:rPr>
        <w:t xml:space="preserve">3. </w:t>
      </w:r>
      <w:r w:rsidR="00B41287" w:rsidRPr="008F6228">
        <w:rPr>
          <w:spacing w:val="-4"/>
          <w:lang w:val="sq-AL"/>
        </w:rPr>
        <w:t>Misioni i Operatorit është ofrimi i shërbimit të kujdesit parësor e spitalor</w:t>
      </w:r>
      <w:r w:rsidR="008F09A4" w:rsidRPr="008F6228">
        <w:rPr>
          <w:spacing w:val="-4"/>
          <w:lang w:val="sq-AL"/>
        </w:rPr>
        <w:t>,</w:t>
      </w:r>
      <w:r w:rsidR="00B41287" w:rsidRPr="008F6228">
        <w:rPr>
          <w:spacing w:val="-4"/>
          <w:lang w:val="sq-AL"/>
        </w:rPr>
        <w:t xml:space="preserve"> në përputhje me nevojat, standardet, protokollet dhe kërkesat e përcaktuara, duke garantuar ofrimin e plotë, cilësor e në kohën e duhur të shërbimit, dhe përdorimin në mënyrë efi</w:t>
      </w:r>
      <w:r w:rsidR="00947AA1" w:rsidRPr="008F6228">
        <w:rPr>
          <w:spacing w:val="-4"/>
          <w:lang w:val="sq-AL"/>
        </w:rPr>
        <w:t>ci</w:t>
      </w:r>
      <w:r w:rsidR="00B41287" w:rsidRPr="008F6228">
        <w:rPr>
          <w:spacing w:val="-4"/>
          <w:lang w:val="sq-AL"/>
        </w:rPr>
        <w:t>ente të burimeve njerëzore e financiare, të aseteve dhe materialeve, në përputhje me legjislacionin në fuqi për sistemin e kujdesit shën</w:t>
      </w:r>
      <w:r w:rsidRPr="008F6228">
        <w:rPr>
          <w:spacing w:val="-4"/>
          <w:lang w:val="sq-AL"/>
        </w:rPr>
        <w:t>detësor dhe shërbimin spitalor.</w:t>
      </w:r>
    </w:p>
    <w:p w:rsidR="00B41287" w:rsidRPr="008F6228" w:rsidRDefault="009D7831" w:rsidP="00531989">
      <w:pPr>
        <w:pStyle w:val="Paragrafi"/>
        <w:rPr>
          <w:spacing w:val="-4"/>
          <w:lang w:val="sq-AL"/>
        </w:rPr>
      </w:pPr>
      <w:r w:rsidRPr="008F6228">
        <w:rPr>
          <w:spacing w:val="-4"/>
          <w:lang w:val="sq-AL"/>
        </w:rPr>
        <w:t xml:space="preserve">4. </w:t>
      </w:r>
      <w:r w:rsidR="00B41287" w:rsidRPr="008F6228">
        <w:rPr>
          <w:spacing w:val="-4"/>
          <w:lang w:val="sq-AL"/>
        </w:rPr>
        <w:t>Operatori e ushtron veprimtarinë e tij në të gjithë territorin e vendit, në këto fusha përgjegjësie:</w:t>
      </w:r>
    </w:p>
    <w:p w:rsidR="00B41287" w:rsidRPr="008F6228" w:rsidRDefault="009D7831" w:rsidP="00531989">
      <w:pPr>
        <w:pStyle w:val="Paragrafi"/>
        <w:rPr>
          <w:spacing w:val="-4"/>
          <w:lang w:val="sq-AL"/>
        </w:rPr>
      </w:pPr>
      <w:r w:rsidRPr="008F6228">
        <w:rPr>
          <w:spacing w:val="-4"/>
          <w:lang w:val="sq-AL"/>
        </w:rPr>
        <w:t xml:space="preserve">a) </w:t>
      </w:r>
      <w:r w:rsidR="00B41287" w:rsidRPr="008F6228">
        <w:rPr>
          <w:spacing w:val="-4"/>
          <w:lang w:val="sq-AL"/>
        </w:rPr>
        <w:t>Kujdesi shëndetësor parësor;</w:t>
      </w:r>
    </w:p>
    <w:p w:rsidR="00FE68BD" w:rsidRPr="008F6228" w:rsidRDefault="009D7831" w:rsidP="00E33A79">
      <w:pPr>
        <w:pStyle w:val="Paragrafi"/>
        <w:rPr>
          <w:spacing w:val="-4"/>
          <w:lang w:val="sq-AL"/>
        </w:rPr>
      </w:pPr>
      <w:r w:rsidRPr="008F6228">
        <w:rPr>
          <w:spacing w:val="-4"/>
          <w:lang w:val="sq-AL"/>
        </w:rPr>
        <w:t xml:space="preserve">b) </w:t>
      </w:r>
      <w:r w:rsidR="00B41287" w:rsidRPr="008F6228">
        <w:rPr>
          <w:spacing w:val="-4"/>
          <w:lang w:val="sq-AL"/>
        </w:rPr>
        <w:t>Shërbimi spitalor</w:t>
      </w:r>
      <w:r w:rsidRPr="008F6228">
        <w:rPr>
          <w:spacing w:val="-4"/>
          <w:lang w:val="sq-AL"/>
        </w:rPr>
        <w:t xml:space="preserve"> në nivel rajonal dhe bashkiak.</w:t>
      </w:r>
    </w:p>
    <w:p w:rsidR="00B41287" w:rsidRPr="008F6228" w:rsidRDefault="009D7831" w:rsidP="009D7831">
      <w:pPr>
        <w:pStyle w:val="Paragrafi"/>
        <w:rPr>
          <w:spacing w:val="-4"/>
          <w:lang w:val="sq-AL"/>
        </w:rPr>
      </w:pPr>
      <w:r w:rsidRPr="008F6228">
        <w:rPr>
          <w:spacing w:val="-4"/>
          <w:lang w:val="sq-AL"/>
        </w:rPr>
        <w:t xml:space="preserve">II. </w:t>
      </w:r>
      <w:r w:rsidR="00B41287" w:rsidRPr="008F6228">
        <w:rPr>
          <w:spacing w:val="-4"/>
          <w:lang w:val="sq-AL"/>
        </w:rPr>
        <w:t>PËRGJEGJËSITË FUNKSIONALE TË OPERATORIT TË SHË</w:t>
      </w:r>
      <w:r w:rsidRPr="008F6228">
        <w:rPr>
          <w:spacing w:val="-4"/>
          <w:lang w:val="sq-AL"/>
        </w:rPr>
        <w:t>RBIMEVE TË KUJDESIT SHËNDETËSOR</w:t>
      </w:r>
    </w:p>
    <w:p w:rsidR="00B41287" w:rsidRPr="008F6228" w:rsidRDefault="00B41287" w:rsidP="0095480C">
      <w:pPr>
        <w:pStyle w:val="Paragrafi"/>
        <w:rPr>
          <w:spacing w:val="-4"/>
          <w:lang w:val="sq-AL"/>
        </w:rPr>
      </w:pPr>
      <w:r w:rsidRPr="008F6228">
        <w:rPr>
          <w:spacing w:val="-4"/>
          <w:lang w:val="sq-AL"/>
        </w:rPr>
        <w:t>Operatori ka përgje</w:t>
      </w:r>
      <w:r w:rsidR="0095480C" w:rsidRPr="008F6228">
        <w:rPr>
          <w:spacing w:val="-4"/>
          <w:lang w:val="sq-AL"/>
        </w:rPr>
        <w:t>gjësi:</w:t>
      </w:r>
    </w:p>
    <w:p w:rsidR="00B41287" w:rsidRPr="008F6228" w:rsidRDefault="008B2971" w:rsidP="009D7831">
      <w:pPr>
        <w:pStyle w:val="Paragrafi"/>
        <w:rPr>
          <w:spacing w:val="-4"/>
          <w:lang w:val="sq-AL"/>
        </w:rPr>
      </w:pPr>
      <w:r w:rsidRPr="008F6228">
        <w:rPr>
          <w:spacing w:val="-4"/>
          <w:lang w:val="sq-AL"/>
        </w:rPr>
        <w:t>1.</w:t>
      </w:r>
      <w:r w:rsidR="008F09A4" w:rsidRPr="008F6228">
        <w:rPr>
          <w:spacing w:val="-4"/>
          <w:lang w:val="sq-AL"/>
        </w:rPr>
        <w:t xml:space="preserve"> </w:t>
      </w:r>
      <w:r w:rsidR="007B2BA9" w:rsidRPr="008F6228">
        <w:rPr>
          <w:spacing w:val="-4"/>
          <w:lang w:val="sq-AL"/>
        </w:rPr>
        <w:t xml:space="preserve">Të </w:t>
      </w:r>
      <w:r w:rsidR="00B41287" w:rsidRPr="008F6228">
        <w:rPr>
          <w:spacing w:val="-4"/>
          <w:lang w:val="sq-AL"/>
        </w:rPr>
        <w:t>organizojë punën për ofrimin e shërbimeve bazë të shëndetit publik dhe të shërbimeve të tjera ndihmëse, sipas paketës së s</w:t>
      </w:r>
      <w:r w:rsidR="009D7831" w:rsidRPr="008F6228">
        <w:rPr>
          <w:spacing w:val="-4"/>
          <w:lang w:val="sq-AL"/>
        </w:rPr>
        <w:t xml:space="preserve">hërbimeve të shëndetit publik. </w:t>
      </w:r>
    </w:p>
    <w:p w:rsidR="00B41287" w:rsidRPr="00475169" w:rsidRDefault="009D7831" w:rsidP="009D7831">
      <w:pPr>
        <w:pStyle w:val="Paragrafi"/>
        <w:rPr>
          <w:spacing w:val="-6"/>
          <w:lang w:val="sq-AL"/>
        </w:rPr>
      </w:pPr>
      <w:r w:rsidRPr="00475169">
        <w:rPr>
          <w:spacing w:val="-6"/>
          <w:lang w:val="sq-AL"/>
        </w:rPr>
        <w:t xml:space="preserve">2. </w:t>
      </w:r>
      <w:r w:rsidR="007B2BA9" w:rsidRPr="00475169">
        <w:rPr>
          <w:spacing w:val="-6"/>
          <w:lang w:val="sq-AL"/>
        </w:rPr>
        <w:t xml:space="preserve">Të </w:t>
      </w:r>
      <w:r w:rsidR="00B41287" w:rsidRPr="00475169">
        <w:rPr>
          <w:spacing w:val="-6"/>
          <w:lang w:val="sq-AL"/>
        </w:rPr>
        <w:t>organizojë punën për ofrimin</w:t>
      </w:r>
      <w:r w:rsidR="000655FB" w:rsidRPr="00475169">
        <w:rPr>
          <w:spacing w:val="-6"/>
          <w:lang w:val="sq-AL"/>
        </w:rPr>
        <w:t xml:space="preserve"> </w:t>
      </w:r>
      <w:r w:rsidR="00B41287" w:rsidRPr="00475169">
        <w:rPr>
          <w:spacing w:val="-6"/>
          <w:lang w:val="sq-AL"/>
        </w:rPr>
        <w:t xml:space="preserve">e shërbimeve të kujdesit shëndetësor parësor nëpërmjet veprimtarisë së qendrave/klinikave shëndetësore. </w:t>
      </w:r>
    </w:p>
    <w:p w:rsidR="00B41287" w:rsidRPr="008F6228" w:rsidRDefault="009D7831" w:rsidP="009D7831">
      <w:pPr>
        <w:pStyle w:val="Paragrafi"/>
        <w:rPr>
          <w:spacing w:val="-4"/>
          <w:lang w:val="sq-AL"/>
        </w:rPr>
      </w:pPr>
      <w:r w:rsidRPr="008F6228">
        <w:rPr>
          <w:spacing w:val="-4"/>
          <w:lang w:val="sq-AL"/>
        </w:rPr>
        <w:t xml:space="preserve">3. </w:t>
      </w:r>
      <w:r w:rsidR="007B2BA9" w:rsidRPr="008F6228">
        <w:rPr>
          <w:spacing w:val="-4"/>
          <w:lang w:val="sq-AL"/>
        </w:rPr>
        <w:t xml:space="preserve">Të </w:t>
      </w:r>
      <w:r w:rsidR="00B41287" w:rsidRPr="008F6228">
        <w:rPr>
          <w:spacing w:val="-4"/>
          <w:lang w:val="sq-AL"/>
        </w:rPr>
        <w:t xml:space="preserve">organizojë punën për ofrimin e shërbimeve me shtretër në spitale rajonale e bashkiake, sipas standardeve dhe protokolleve të miratuara nga ministri. </w:t>
      </w:r>
    </w:p>
    <w:p w:rsidR="00B41287" w:rsidRPr="00475169" w:rsidRDefault="009D7831" w:rsidP="009D7831">
      <w:pPr>
        <w:pStyle w:val="Paragrafi"/>
        <w:rPr>
          <w:spacing w:val="-6"/>
          <w:lang w:val="sq-AL"/>
        </w:rPr>
      </w:pPr>
      <w:r w:rsidRPr="00475169">
        <w:rPr>
          <w:spacing w:val="-6"/>
          <w:lang w:val="sq-AL"/>
        </w:rPr>
        <w:t xml:space="preserve">4. </w:t>
      </w:r>
      <w:r w:rsidR="007B2BA9" w:rsidRPr="00475169">
        <w:rPr>
          <w:spacing w:val="-6"/>
          <w:lang w:val="sq-AL"/>
        </w:rPr>
        <w:t xml:space="preserve">Të </w:t>
      </w:r>
      <w:r w:rsidR="00B41287" w:rsidRPr="00475169">
        <w:rPr>
          <w:spacing w:val="-6"/>
          <w:lang w:val="sq-AL"/>
        </w:rPr>
        <w:t xml:space="preserve">koordinojë administrimin e burimeve njerëzore në sistemin shëndetësor parësor, shëndetin publik dhe spitalor, sipas legjislacionit në fuqi. </w:t>
      </w:r>
    </w:p>
    <w:p w:rsidR="00B41287" w:rsidRPr="008F6228" w:rsidRDefault="009D7831" w:rsidP="009D7831">
      <w:pPr>
        <w:pStyle w:val="Paragrafi"/>
        <w:rPr>
          <w:spacing w:val="-4"/>
          <w:lang w:val="sq-AL"/>
        </w:rPr>
      </w:pPr>
      <w:r w:rsidRPr="008F6228">
        <w:rPr>
          <w:spacing w:val="-4"/>
          <w:lang w:val="sq-AL"/>
        </w:rPr>
        <w:t xml:space="preserve">5. </w:t>
      </w:r>
      <w:r w:rsidR="007B2BA9" w:rsidRPr="008F6228">
        <w:rPr>
          <w:spacing w:val="-4"/>
          <w:lang w:val="sq-AL"/>
        </w:rPr>
        <w:t xml:space="preserve">Të </w:t>
      </w:r>
      <w:r w:rsidR="00B41287" w:rsidRPr="008F6228">
        <w:rPr>
          <w:spacing w:val="-4"/>
          <w:lang w:val="sq-AL"/>
        </w:rPr>
        <w:t>sigurojë se funksionet e lidhura me planifikimin, zbatimin, kontabilitetin dhe raportimin financiar kryhen në përpu</w:t>
      </w:r>
      <w:r w:rsidRPr="008F6228">
        <w:rPr>
          <w:spacing w:val="-4"/>
          <w:lang w:val="sq-AL"/>
        </w:rPr>
        <w:t>thje me legjislacionin në fuqi.</w:t>
      </w:r>
    </w:p>
    <w:p w:rsidR="00B41287" w:rsidRPr="008F6228" w:rsidRDefault="009D7831" w:rsidP="009D7831">
      <w:pPr>
        <w:pStyle w:val="Paragrafi"/>
        <w:rPr>
          <w:spacing w:val="-4"/>
          <w:lang w:val="sq-AL"/>
        </w:rPr>
      </w:pPr>
      <w:r w:rsidRPr="008F6228">
        <w:rPr>
          <w:spacing w:val="-4"/>
          <w:lang w:val="sq-AL"/>
        </w:rPr>
        <w:t xml:space="preserve">III. </w:t>
      </w:r>
      <w:r w:rsidR="00B41287" w:rsidRPr="008F6228">
        <w:rPr>
          <w:spacing w:val="-4"/>
          <w:lang w:val="sq-AL"/>
        </w:rPr>
        <w:t>ORGANIZIMI DHE FUNKSIONIMI I OPERATORIT TË SHËR</w:t>
      </w:r>
      <w:r w:rsidRPr="008F6228">
        <w:rPr>
          <w:spacing w:val="-4"/>
          <w:lang w:val="sq-AL"/>
        </w:rPr>
        <w:t xml:space="preserve">BIMEVE TË KUJDESIT SHËNDETËSOR </w:t>
      </w:r>
    </w:p>
    <w:p w:rsidR="00B41287" w:rsidRPr="008F6228" w:rsidRDefault="009D7831" w:rsidP="009D7831">
      <w:pPr>
        <w:pStyle w:val="Paragrafi"/>
        <w:rPr>
          <w:spacing w:val="-4"/>
          <w:lang w:val="sq-AL"/>
        </w:rPr>
      </w:pPr>
      <w:r w:rsidRPr="008F6228">
        <w:rPr>
          <w:spacing w:val="-4"/>
          <w:lang w:val="sq-AL"/>
        </w:rPr>
        <w:t xml:space="preserve">1. </w:t>
      </w:r>
      <w:r w:rsidR="00B41287" w:rsidRPr="008F6228">
        <w:rPr>
          <w:spacing w:val="-4"/>
          <w:lang w:val="sq-AL"/>
        </w:rPr>
        <w:t>Operatori e shtrin veprimtarinë e tij në të gjithë territorin e Republikës së Shqipërisë. Ai organizohet në:</w:t>
      </w:r>
    </w:p>
    <w:p w:rsidR="00B41287" w:rsidRPr="008F6228" w:rsidRDefault="009D7831" w:rsidP="00531989">
      <w:pPr>
        <w:pStyle w:val="Paragrafi"/>
        <w:rPr>
          <w:spacing w:val="-4"/>
          <w:lang w:val="sq-AL"/>
        </w:rPr>
      </w:pPr>
      <w:r w:rsidRPr="008F6228">
        <w:rPr>
          <w:spacing w:val="-4"/>
          <w:lang w:val="sq-AL"/>
        </w:rPr>
        <w:t xml:space="preserve">a) </w:t>
      </w:r>
      <w:r w:rsidR="007B2BA9" w:rsidRPr="008F6228">
        <w:rPr>
          <w:spacing w:val="-4"/>
          <w:lang w:val="sq-AL"/>
        </w:rPr>
        <w:t xml:space="preserve">Nivel </w:t>
      </w:r>
      <w:r w:rsidR="00B41287" w:rsidRPr="008F6228">
        <w:rPr>
          <w:spacing w:val="-4"/>
          <w:lang w:val="sq-AL"/>
        </w:rPr>
        <w:t>qendror, nëpërmjet Drejtorisë Qendrore;</w:t>
      </w:r>
    </w:p>
    <w:p w:rsidR="00B41287" w:rsidRPr="008F6228" w:rsidRDefault="009D7831" w:rsidP="00531989">
      <w:pPr>
        <w:pStyle w:val="Paragrafi"/>
        <w:rPr>
          <w:spacing w:val="-4"/>
          <w:lang w:val="sq-AL"/>
        </w:rPr>
      </w:pPr>
      <w:r w:rsidRPr="008F6228">
        <w:rPr>
          <w:spacing w:val="-4"/>
          <w:lang w:val="sq-AL"/>
        </w:rPr>
        <w:t xml:space="preserve">b) </w:t>
      </w:r>
      <w:r w:rsidR="007B2BA9" w:rsidRPr="008F6228">
        <w:rPr>
          <w:spacing w:val="-4"/>
          <w:lang w:val="sq-AL"/>
        </w:rPr>
        <w:t xml:space="preserve">Nivel </w:t>
      </w:r>
      <w:r w:rsidR="00B41287" w:rsidRPr="008F6228">
        <w:rPr>
          <w:spacing w:val="-4"/>
          <w:lang w:val="sq-AL"/>
        </w:rPr>
        <w:t>rajonal, nëpërmjet drejtorive rajonale;</w:t>
      </w:r>
    </w:p>
    <w:p w:rsidR="00B41287" w:rsidRPr="008F6228" w:rsidRDefault="009D7831" w:rsidP="009D7831">
      <w:pPr>
        <w:pStyle w:val="Paragrafi"/>
        <w:rPr>
          <w:spacing w:val="-4"/>
          <w:lang w:val="sq-AL"/>
        </w:rPr>
      </w:pPr>
      <w:r w:rsidRPr="008F6228">
        <w:rPr>
          <w:spacing w:val="-4"/>
          <w:lang w:val="sq-AL"/>
        </w:rPr>
        <w:t xml:space="preserve">c) </w:t>
      </w:r>
      <w:r w:rsidR="007B2BA9" w:rsidRPr="008F6228">
        <w:rPr>
          <w:spacing w:val="-4"/>
          <w:lang w:val="sq-AL"/>
        </w:rPr>
        <w:t xml:space="preserve">Njësitë </w:t>
      </w:r>
      <w:r w:rsidR="00B41287" w:rsidRPr="008F6228">
        <w:rPr>
          <w:spacing w:val="-4"/>
          <w:lang w:val="sq-AL"/>
        </w:rPr>
        <w:t>e ofrimit direkt të shërbimeve, të cilat përfshijnë njësitë vendore të kujdesit shëndetësor, qendrat shëndetësore/klinikat dhe institucionet shën</w:t>
      </w:r>
      <w:r w:rsidRPr="008F6228">
        <w:rPr>
          <w:spacing w:val="-4"/>
          <w:lang w:val="sq-AL"/>
        </w:rPr>
        <w:t xml:space="preserve">detësore me shtretër/spitalet. </w:t>
      </w:r>
    </w:p>
    <w:p w:rsidR="00B41287" w:rsidRPr="008F6228" w:rsidRDefault="009D7831" w:rsidP="009D7831">
      <w:pPr>
        <w:pStyle w:val="Paragrafi"/>
        <w:rPr>
          <w:spacing w:val="-4"/>
          <w:lang w:val="sq-AL"/>
        </w:rPr>
      </w:pPr>
      <w:r w:rsidRPr="008F6228">
        <w:rPr>
          <w:spacing w:val="-4"/>
          <w:lang w:val="sq-AL"/>
        </w:rPr>
        <w:t xml:space="preserve">2. </w:t>
      </w:r>
      <w:r w:rsidR="00B41287" w:rsidRPr="008F6228">
        <w:rPr>
          <w:spacing w:val="-4"/>
          <w:lang w:val="sq-AL"/>
        </w:rPr>
        <w:t>Drejtoritë rajonale krijohen kur mbulojnë jo më pak se 4 000 punonjës.</w:t>
      </w:r>
      <w:r w:rsidR="000655FB" w:rsidRPr="008F6228">
        <w:rPr>
          <w:spacing w:val="-4"/>
          <w:lang w:val="sq-AL"/>
        </w:rPr>
        <w:t xml:space="preserve"> </w:t>
      </w:r>
      <w:r w:rsidR="00B41287" w:rsidRPr="008F6228">
        <w:rPr>
          <w:spacing w:val="-4"/>
          <w:lang w:val="sq-AL"/>
        </w:rPr>
        <w:t>Ministri miraton me urdhër numrin e drejtorive rajonale, shtrirjen territoriale dhe qarkun ku do të ngrihet drejtoria.</w:t>
      </w:r>
      <w:r w:rsidR="000655FB" w:rsidRPr="008F6228">
        <w:rPr>
          <w:spacing w:val="-4"/>
          <w:lang w:val="sq-AL"/>
        </w:rPr>
        <w:t xml:space="preserve"> </w:t>
      </w:r>
    </w:p>
    <w:p w:rsidR="00B41287" w:rsidRPr="008F6228" w:rsidRDefault="009D7831" w:rsidP="009D7831">
      <w:pPr>
        <w:pStyle w:val="Paragrafi"/>
        <w:rPr>
          <w:spacing w:val="-4"/>
          <w:lang w:val="sq-AL"/>
        </w:rPr>
      </w:pPr>
      <w:r w:rsidRPr="008F6228">
        <w:rPr>
          <w:spacing w:val="-4"/>
          <w:lang w:val="sq-AL"/>
        </w:rPr>
        <w:t xml:space="preserve">3. </w:t>
      </w:r>
      <w:r w:rsidR="00B41287" w:rsidRPr="008F6228">
        <w:rPr>
          <w:spacing w:val="-4"/>
          <w:lang w:val="sq-AL"/>
        </w:rPr>
        <w:t>Drejtoritë rajonale raportojnë te drejtori i Përgjithshëm i Operatorit dhe kanë nën varësinë e tyre njësitë e ofrimit direkt të shërbimeve, të cilat përfshijnë njësitë vendore të kujdesit shëndetësor, qendrat shëndetësore/klinikat dhe institucionet shëndet</w:t>
      </w:r>
      <w:r w:rsidRPr="008F6228">
        <w:rPr>
          <w:spacing w:val="-4"/>
          <w:lang w:val="sq-AL"/>
        </w:rPr>
        <w:t xml:space="preserve">ësore me shtretër/spitalet. </w:t>
      </w:r>
    </w:p>
    <w:p w:rsidR="00B41287" w:rsidRPr="008F6228" w:rsidRDefault="009D7831" w:rsidP="009D7831">
      <w:pPr>
        <w:pStyle w:val="Paragrafi"/>
        <w:rPr>
          <w:spacing w:val="-4"/>
          <w:lang w:val="sq-AL"/>
        </w:rPr>
      </w:pPr>
      <w:r w:rsidRPr="008F6228">
        <w:rPr>
          <w:spacing w:val="-4"/>
          <w:lang w:val="sq-AL"/>
        </w:rPr>
        <w:t xml:space="preserve">4. </w:t>
      </w:r>
      <w:r w:rsidR="00B41287" w:rsidRPr="008F6228">
        <w:rPr>
          <w:spacing w:val="-4"/>
          <w:lang w:val="sq-AL"/>
        </w:rPr>
        <w:t>Operatori ka lidhje funksionale bashkëpunimi me institucionet e tjera të kujdesit shëndetësor në varësi të ministrit dhe me Fondin e Sigurimit të Detyrueshëm të</w:t>
      </w:r>
      <w:r w:rsidRPr="008F6228">
        <w:rPr>
          <w:spacing w:val="-4"/>
          <w:lang w:val="sq-AL"/>
        </w:rPr>
        <w:t xml:space="preserve"> Kujdesit Shëndetësor (FSDKSH).</w:t>
      </w:r>
    </w:p>
    <w:p w:rsidR="00B41287" w:rsidRPr="008F6228" w:rsidRDefault="009D7831" w:rsidP="009D7831">
      <w:pPr>
        <w:pStyle w:val="Paragrafi"/>
        <w:rPr>
          <w:spacing w:val="-4"/>
          <w:lang w:val="sq-AL"/>
        </w:rPr>
      </w:pPr>
      <w:r w:rsidRPr="008F6228">
        <w:rPr>
          <w:spacing w:val="-4"/>
          <w:lang w:val="sq-AL"/>
        </w:rPr>
        <w:t xml:space="preserve">5. </w:t>
      </w:r>
      <w:r w:rsidR="00B41287" w:rsidRPr="008F6228">
        <w:rPr>
          <w:spacing w:val="-4"/>
          <w:lang w:val="sq-AL"/>
        </w:rPr>
        <w:t>Operatori drejtohet nga Drejtori i Përgjithshëm, i cili organizon dhe drejton të gjithë veprimtarinë e operatorit përkatës dhe përgjigjet përpara ministrit. Drejtori i Përgjithshëm emërohet dhe lirohet nga m</w:t>
      </w:r>
      <w:r w:rsidRPr="008F6228">
        <w:rPr>
          <w:spacing w:val="-4"/>
          <w:lang w:val="sq-AL"/>
        </w:rPr>
        <w:t>inistri.</w:t>
      </w:r>
    </w:p>
    <w:p w:rsidR="00B41287" w:rsidRPr="008F6228" w:rsidRDefault="009D7831" w:rsidP="009D7831">
      <w:pPr>
        <w:pStyle w:val="Paragrafi"/>
        <w:rPr>
          <w:spacing w:val="-4"/>
          <w:lang w:val="sq-AL"/>
        </w:rPr>
      </w:pPr>
      <w:r w:rsidRPr="008F6228">
        <w:rPr>
          <w:spacing w:val="-4"/>
          <w:lang w:val="sq-AL"/>
        </w:rPr>
        <w:t xml:space="preserve">6. </w:t>
      </w:r>
      <w:r w:rsidR="00B41287" w:rsidRPr="008F6228">
        <w:rPr>
          <w:spacing w:val="-4"/>
          <w:lang w:val="sq-AL"/>
        </w:rPr>
        <w:t>Struktura dhe organika e operatorit në nivel qendror dhe e drejtorive rajonale miratohet me urdhër të Kryeministrit, sipas përcaktimeve në legjislacionin në fuqi për organizimin dhe funksionimin e administratës shtetërore. Struktura dhe organika e njësive vendore të kujdesit shëndetësor, të qendrave shëndetësore/klinikave dhe institucioneve shëndetësore me shtretër/</w:t>
      </w:r>
      <w:r w:rsidR="008B2971" w:rsidRPr="008F6228">
        <w:rPr>
          <w:spacing w:val="-4"/>
          <w:lang w:val="sq-AL"/>
        </w:rPr>
        <w:t xml:space="preserve"> </w:t>
      </w:r>
      <w:r w:rsidR="00B41287" w:rsidRPr="008F6228">
        <w:rPr>
          <w:spacing w:val="-4"/>
          <w:lang w:val="sq-AL"/>
        </w:rPr>
        <w:t>spitaleve</w:t>
      </w:r>
      <w:r w:rsidR="008F09A4" w:rsidRPr="008F6228">
        <w:rPr>
          <w:spacing w:val="-4"/>
          <w:lang w:val="sq-AL"/>
        </w:rPr>
        <w:t>,</w:t>
      </w:r>
      <w:r w:rsidR="00B41287" w:rsidRPr="008F6228">
        <w:rPr>
          <w:spacing w:val="-4"/>
          <w:lang w:val="sq-AL"/>
        </w:rPr>
        <w:t xml:space="preserve"> miratohet nga ministri. </w:t>
      </w:r>
    </w:p>
    <w:p w:rsidR="00B41287" w:rsidRPr="008F6228" w:rsidRDefault="009D7831" w:rsidP="009D7831">
      <w:pPr>
        <w:pStyle w:val="Paragrafi"/>
        <w:rPr>
          <w:spacing w:val="-4"/>
          <w:lang w:val="sq-AL"/>
        </w:rPr>
      </w:pPr>
      <w:r w:rsidRPr="008F6228">
        <w:rPr>
          <w:spacing w:val="-4"/>
          <w:lang w:val="sq-AL"/>
        </w:rPr>
        <w:t xml:space="preserve">7. </w:t>
      </w:r>
      <w:r w:rsidR="00B41287" w:rsidRPr="008F6228">
        <w:rPr>
          <w:spacing w:val="-4"/>
          <w:lang w:val="sq-AL"/>
        </w:rPr>
        <w:t>D</w:t>
      </w:r>
      <w:r w:rsidR="008F09A4" w:rsidRPr="008F6228">
        <w:rPr>
          <w:spacing w:val="-4"/>
          <w:lang w:val="sq-AL"/>
        </w:rPr>
        <w:t>rejtoria qendrore kryen detyrat</w:t>
      </w:r>
      <w:r w:rsidR="00B41287" w:rsidRPr="008F6228">
        <w:rPr>
          <w:spacing w:val="-4"/>
          <w:lang w:val="sq-AL"/>
        </w:rPr>
        <w:t xml:space="preserve"> si më poshtë </w:t>
      </w:r>
      <w:r w:rsidRPr="008F6228">
        <w:rPr>
          <w:spacing w:val="-4"/>
          <w:lang w:val="sq-AL"/>
        </w:rPr>
        <w:t xml:space="preserve">vijon: </w:t>
      </w:r>
    </w:p>
    <w:p w:rsidR="00B41287" w:rsidRPr="008F6228" w:rsidRDefault="009D7831" w:rsidP="00531989">
      <w:pPr>
        <w:pStyle w:val="Paragrafi"/>
        <w:rPr>
          <w:spacing w:val="-4"/>
          <w:lang w:val="sq-AL"/>
        </w:rPr>
      </w:pPr>
      <w:r w:rsidRPr="008F6228">
        <w:rPr>
          <w:spacing w:val="-4"/>
          <w:lang w:val="sq-AL"/>
        </w:rPr>
        <w:t xml:space="preserve">a) </w:t>
      </w:r>
      <w:r w:rsidR="00B41287" w:rsidRPr="008F6228">
        <w:rPr>
          <w:spacing w:val="-4"/>
          <w:lang w:val="sq-AL"/>
        </w:rPr>
        <w:t>Analizon dhe zbërthen politikat, strategjitë e zhvillimit, programet, kuadrin rregullator në fushën e shëndetësisë, duke u përqendruar në komponentët që lidhen me ofrimin e shërbimit shëndetësor;</w:t>
      </w:r>
    </w:p>
    <w:p w:rsidR="00B41287" w:rsidRPr="008F6228" w:rsidRDefault="009D7831" w:rsidP="00531989">
      <w:pPr>
        <w:pStyle w:val="Paragrafi"/>
        <w:rPr>
          <w:spacing w:val="-4"/>
          <w:lang w:val="sq-AL"/>
        </w:rPr>
      </w:pPr>
      <w:r w:rsidRPr="008F6228">
        <w:rPr>
          <w:spacing w:val="-4"/>
          <w:lang w:val="sq-AL"/>
        </w:rPr>
        <w:t xml:space="preserve">b) </w:t>
      </w:r>
      <w:r w:rsidR="00B41287" w:rsidRPr="008F6228">
        <w:rPr>
          <w:spacing w:val="-4"/>
          <w:lang w:val="sq-AL"/>
        </w:rPr>
        <w:t>Vlerëson nevojat dhe problematikat e hasura në praktikë/terren gjatë ofrimit të shërbimit shëndetësor dhe përvetëson ekspertizën e nevojshme prej strukturave në varësi;</w:t>
      </w:r>
    </w:p>
    <w:p w:rsidR="00B41287" w:rsidRPr="008F6228" w:rsidRDefault="009D7831" w:rsidP="00531989">
      <w:pPr>
        <w:pStyle w:val="Paragrafi"/>
        <w:rPr>
          <w:spacing w:val="-4"/>
          <w:lang w:val="sq-AL"/>
        </w:rPr>
      </w:pPr>
      <w:r w:rsidRPr="008F6228">
        <w:rPr>
          <w:spacing w:val="-4"/>
          <w:lang w:val="sq-AL"/>
        </w:rPr>
        <w:t xml:space="preserve">c) </w:t>
      </w:r>
      <w:r w:rsidR="00B41287" w:rsidRPr="008F6228">
        <w:rPr>
          <w:spacing w:val="-4"/>
          <w:lang w:val="sq-AL"/>
        </w:rPr>
        <w:t>Harmonizon politikat, strategjitë, financimin, parashikimet dhe rregullat ligjore, që vijnë nga ministria, me nevojat, problematikat dhe ekspertizën që vjen nga poshtë (drejtoritë rajonale dhe ofruesit direkt të shërbimeve, si spitalet dhe qendrat shëndetësore);</w:t>
      </w:r>
    </w:p>
    <w:p w:rsidR="00B41287" w:rsidRPr="008F6228" w:rsidRDefault="00B41287" w:rsidP="00531989">
      <w:pPr>
        <w:pStyle w:val="Paragrafi"/>
        <w:rPr>
          <w:spacing w:val="-4"/>
          <w:lang w:val="sq-AL"/>
        </w:rPr>
      </w:pPr>
      <w:r w:rsidRPr="008F6228">
        <w:rPr>
          <w:spacing w:val="-4"/>
          <w:lang w:val="sq-AL"/>
        </w:rPr>
        <w:t xml:space="preserve">ç) </w:t>
      </w:r>
      <w:r w:rsidRPr="008F6228">
        <w:rPr>
          <w:spacing w:val="-4"/>
          <w:lang w:val="sq-AL"/>
        </w:rPr>
        <w:tab/>
        <w:t>Identifikon dhe analizon nevojat publike për shërbim shëndetësor, që rezultojnë nga integrimi i nevojave të paraqitura në studime, analiza, kërkime nga ISHP-ja etj.;</w:t>
      </w:r>
    </w:p>
    <w:p w:rsidR="00B41287" w:rsidRPr="008F6228" w:rsidRDefault="009D7831" w:rsidP="00531989">
      <w:pPr>
        <w:pStyle w:val="Paragrafi"/>
        <w:rPr>
          <w:spacing w:val="-4"/>
          <w:lang w:val="sq-AL"/>
        </w:rPr>
      </w:pPr>
      <w:r w:rsidRPr="008F6228">
        <w:rPr>
          <w:spacing w:val="-4"/>
          <w:lang w:val="sq-AL"/>
        </w:rPr>
        <w:t xml:space="preserve">d) </w:t>
      </w:r>
      <w:r w:rsidR="00B41287" w:rsidRPr="008F6228">
        <w:rPr>
          <w:spacing w:val="-4"/>
          <w:lang w:val="sq-AL"/>
        </w:rPr>
        <w:t>Vlerëson gjendjen e shërbimeve shëndetësore dhe cilësinë e tyre, me qëllim analizimin e gjendjes ekzistuese dhe të nivelit ku dëshirohet të arrihet, si dhe çfarë duhet ndryshuar/përmirësuar te shërbimi i ofruar;</w:t>
      </w:r>
    </w:p>
    <w:p w:rsidR="00B41287" w:rsidRPr="008F6228" w:rsidRDefault="009D7831" w:rsidP="00531989">
      <w:pPr>
        <w:pStyle w:val="Paragrafi"/>
        <w:rPr>
          <w:spacing w:val="-4"/>
          <w:lang w:val="sq-AL"/>
        </w:rPr>
      </w:pPr>
      <w:r w:rsidRPr="008F6228">
        <w:rPr>
          <w:spacing w:val="-4"/>
          <w:lang w:val="sq-AL"/>
        </w:rPr>
        <w:t xml:space="preserve">dh) </w:t>
      </w:r>
      <w:r w:rsidR="00B41287" w:rsidRPr="008F6228">
        <w:rPr>
          <w:spacing w:val="-4"/>
          <w:lang w:val="sq-AL"/>
        </w:rPr>
        <w:t>Është përgjegjëse për garantimin e burimeve (njerëzore, mallra/materiale, pajisje/teknologji, shërbime), në përputhje me kërkesat e përcjella nga strukturat e varësisë;</w:t>
      </w:r>
    </w:p>
    <w:p w:rsidR="00B41287" w:rsidRPr="008F6228" w:rsidRDefault="009D7831" w:rsidP="00531989">
      <w:pPr>
        <w:pStyle w:val="Paragrafi"/>
        <w:rPr>
          <w:spacing w:val="-4"/>
          <w:lang w:val="sq-AL"/>
        </w:rPr>
      </w:pPr>
      <w:r w:rsidRPr="008F6228">
        <w:rPr>
          <w:spacing w:val="-4"/>
          <w:lang w:val="sq-AL"/>
        </w:rPr>
        <w:t xml:space="preserve">e) </w:t>
      </w:r>
      <w:r w:rsidR="00B41287" w:rsidRPr="008F6228">
        <w:rPr>
          <w:spacing w:val="-4"/>
          <w:lang w:val="sq-AL"/>
        </w:rPr>
        <w:t>Vlerëson nevojën për burime e situatën ekzistuese në terren, planifikon volumin e burimeve dhe programon shpërndarjen e tyre.</w:t>
      </w:r>
    </w:p>
    <w:p w:rsidR="005B4ED2" w:rsidRPr="008F6228" w:rsidRDefault="009D7831" w:rsidP="000B48B9">
      <w:pPr>
        <w:pStyle w:val="Paragrafi"/>
        <w:rPr>
          <w:spacing w:val="-4"/>
          <w:lang w:val="sq-AL"/>
        </w:rPr>
      </w:pPr>
      <w:r w:rsidRPr="008F6228">
        <w:rPr>
          <w:spacing w:val="-4"/>
          <w:lang w:val="sq-AL"/>
        </w:rPr>
        <w:t xml:space="preserve">8. </w:t>
      </w:r>
      <w:r w:rsidR="00B41287" w:rsidRPr="008F6228">
        <w:rPr>
          <w:spacing w:val="-4"/>
          <w:lang w:val="sq-AL"/>
        </w:rPr>
        <w:t>Drej</w:t>
      </w:r>
      <w:r w:rsidR="008F09A4" w:rsidRPr="008F6228">
        <w:rPr>
          <w:spacing w:val="-4"/>
          <w:lang w:val="sq-AL"/>
        </w:rPr>
        <w:t>toritë rajonale kryejnë detyrat</w:t>
      </w:r>
      <w:r w:rsidR="00801EAB" w:rsidRPr="008F6228">
        <w:rPr>
          <w:spacing w:val="-4"/>
          <w:lang w:val="sq-AL"/>
        </w:rPr>
        <w:t xml:space="preserve"> si më poshtë vijon: </w:t>
      </w:r>
    </w:p>
    <w:p w:rsidR="00B41287" w:rsidRPr="008F6228" w:rsidRDefault="008B2971" w:rsidP="00531989">
      <w:pPr>
        <w:pStyle w:val="Paragrafi"/>
        <w:rPr>
          <w:spacing w:val="-4"/>
          <w:lang w:val="sq-AL"/>
        </w:rPr>
      </w:pPr>
      <w:r w:rsidRPr="008F6228">
        <w:rPr>
          <w:spacing w:val="-4"/>
          <w:lang w:val="sq-AL"/>
        </w:rPr>
        <w:t xml:space="preserve">a) </w:t>
      </w:r>
      <w:r w:rsidR="00B41287" w:rsidRPr="008F6228">
        <w:rPr>
          <w:spacing w:val="-4"/>
          <w:lang w:val="sq-AL"/>
        </w:rPr>
        <w:t>Planifikojnë nevojat për shërbime të kujdesit shëndetësor në nivel rajoni;</w:t>
      </w:r>
    </w:p>
    <w:p w:rsidR="00B41287" w:rsidRPr="008F6228" w:rsidRDefault="009D7831" w:rsidP="00531989">
      <w:pPr>
        <w:pStyle w:val="Paragrafi"/>
        <w:rPr>
          <w:spacing w:val="-4"/>
          <w:lang w:val="sq-AL"/>
        </w:rPr>
      </w:pPr>
      <w:r w:rsidRPr="008F6228">
        <w:rPr>
          <w:spacing w:val="-4"/>
          <w:lang w:val="sq-AL"/>
        </w:rPr>
        <w:t xml:space="preserve">b) </w:t>
      </w:r>
      <w:r w:rsidR="00B41287" w:rsidRPr="008F6228">
        <w:rPr>
          <w:spacing w:val="-4"/>
          <w:lang w:val="sq-AL"/>
        </w:rPr>
        <w:t>Garantojnë që shërbimet shëndetësore të ofrohen brenda standardeve, në kohë, brenda buxhetit dhe në cilësinë e kërkuar, në territorin që mbulojnë;</w:t>
      </w:r>
    </w:p>
    <w:p w:rsidR="00B41287" w:rsidRPr="008F6228" w:rsidRDefault="009D7831" w:rsidP="00531989">
      <w:pPr>
        <w:pStyle w:val="Paragrafi"/>
        <w:rPr>
          <w:spacing w:val="-4"/>
          <w:lang w:val="sq-AL"/>
        </w:rPr>
      </w:pPr>
      <w:r w:rsidRPr="008F6228">
        <w:rPr>
          <w:spacing w:val="-4"/>
          <w:lang w:val="sq-AL"/>
        </w:rPr>
        <w:t xml:space="preserve">c) </w:t>
      </w:r>
      <w:r w:rsidR="00B41287" w:rsidRPr="008F6228">
        <w:rPr>
          <w:spacing w:val="-4"/>
          <w:lang w:val="sq-AL"/>
        </w:rPr>
        <w:t>Koordinojnë, monitorojnë dhe sigurojnë ofrimin e shërbimeve të kujdesit shëndetësor në nivel rajoni, pranë vendbanimit, për të gjithë qytetarët;</w:t>
      </w:r>
    </w:p>
    <w:p w:rsidR="00B41287" w:rsidRPr="008F6228" w:rsidRDefault="009D7831" w:rsidP="00531989">
      <w:pPr>
        <w:pStyle w:val="Paragrafi"/>
        <w:rPr>
          <w:spacing w:val="-4"/>
          <w:lang w:val="sq-AL"/>
        </w:rPr>
      </w:pPr>
      <w:r w:rsidRPr="008F6228">
        <w:rPr>
          <w:spacing w:val="-4"/>
          <w:lang w:val="sq-AL"/>
        </w:rPr>
        <w:t xml:space="preserve">ç) </w:t>
      </w:r>
      <w:r w:rsidR="00B41287" w:rsidRPr="008F6228">
        <w:rPr>
          <w:spacing w:val="-4"/>
          <w:lang w:val="sq-AL"/>
        </w:rPr>
        <w:t>Kryejnë procedurat për menaxhimin e burimeve njerëzore në sistemin shëndetësor parësor, shëndetin publik dhe spitalor (planifikimi i nevojave, rekrutimi, trajnimi etj.) për rajonin përkatës;</w:t>
      </w:r>
    </w:p>
    <w:p w:rsidR="00B41287" w:rsidRPr="008F6228" w:rsidRDefault="009D7831" w:rsidP="00531989">
      <w:pPr>
        <w:pStyle w:val="Paragrafi"/>
        <w:rPr>
          <w:spacing w:val="-4"/>
          <w:lang w:val="sq-AL"/>
        </w:rPr>
      </w:pPr>
      <w:r w:rsidRPr="008F6228">
        <w:rPr>
          <w:spacing w:val="-4"/>
          <w:lang w:val="sq-AL"/>
        </w:rPr>
        <w:t xml:space="preserve">d) </w:t>
      </w:r>
      <w:r w:rsidR="00B41287" w:rsidRPr="008F6228">
        <w:rPr>
          <w:spacing w:val="-4"/>
          <w:lang w:val="sq-AL"/>
        </w:rPr>
        <w:t xml:space="preserve">Bashkëpunojnë me Fondin e Sigurimit të Detyrueshëm të Kujdesit Shëndetësor (FSDKSH) për çështje të lidhura me financimin e kujdesit shëndetësor; </w:t>
      </w:r>
    </w:p>
    <w:p w:rsidR="00B41287" w:rsidRPr="008F6228" w:rsidRDefault="009D7831" w:rsidP="009D7831">
      <w:pPr>
        <w:pStyle w:val="Paragrafi"/>
        <w:rPr>
          <w:spacing w:val="-4"/>
          <w:lang w:val="sq-AL"/>
        </w:rPr>
      </w:pPr>
      <w:r w:rsidRPr="008F6228">
        <w:rPr>
          <w:spacing w:val="-4"/>
          <w:lang w:val="sq-AL"/>
        </w:rPr>
        <w:t xml:space="preserve">dh) </w:t>
      </w:r>
      <w:r w:rsidR="00B41287" w:rsidRPr="008F6228">
        <w:rPr>
          <w:spacing w:val="-4"/>
          <w:lang w:val="sq-AL"/>
        </w:rPr>
        <w:t>Bashkërendojnë punën ndërmjet të gjitha</w:t>
      </w:r>
      <w:r w:rsidRPr="008F6228">
        <w:rPr>
          <w:spacing w:val="-4"/>
          <w:lang w:val="sq-AL"/>
        </w:rPr>
        <w:t xml:space="preserve"> strukturave që kanë në varësi.</w:t>
      </w:r>
    </w:p>
    <w:p w:rsidR="00B41287" w:rsidRPr="008F6228" w:rsidRDefault="009D7831" w:rsidP="009D7831">
      <w:pPr>
        <w:pStyle w:val="Paragrafi"/>
        <w:rPr>
          <w:spacing w:val="-4"/>
          <w:lang w:val="sq-AL"/>
        </w:rPr>
      </w:pPr>
      <w:r w:rsidRPr="008F6228">
        <w:rPr>
          <w:spacing w:val="-4"/>
          <w:lang w:val="sq-AL"/>
        </w:rPr>
        <w:t xml:space="preserve">9. </w:t>
      </w:r>
      <w:r w:rsidR="00B41287" w:rsidRPr="008F6228">
        <w:rPr>
          <w:spacing w:val="-4"/>
          <w:lang w:val="sq-AL"/>
        </w:rPr>
        <w:t>Rregullorja që përcakton metodat e brendshme të punës dhe sjelljen e personelit të operatorit miratohet nga ministri, me propozimin e drejtorit të P</w:t>
      </w:r>
      <w:r w:rsidRPr="008F6228">
        <w:rPr>
          <w:spacing w:val="-4"/>
          <w:lang w:val="sq-AL"/>
        </w:rPr>
        <w:t>ërgjithshëm.</w:t>
      </w:r>
    </w:p>
    <w:p w:rsidR="00B41287" w:rsidRPr="000B48B9" w:rsidRDefault="009D7831" w:rsidP="009D7831">
      <w:pPr>
        <w:pStyle w:val="Paragrafi"/>
        <w:rPr>
          <w:spacing w:val="-6"/>
          <w:lang w:val="sq-AL"/>
        </w:rPr>
      </w:pPr>
      <w:r w:rsidRPr="000B48B9">
        <w:rPr>
          <w:spacing w:val="-6"/>
          <w:lang w:val="sq-AL"/>
        </w:rPr>
        <w:t xml:space="preserve">10. </w:t>
      </w:r>
      <w:r w:rsidR="00B41287" w:rsidRPr="000B48B9">
        <w:rPr>
          <w:spacing w:val="-6"/>
          <w:lang w:val="sq-AL"/>
        </w:rPr>
        <w:t xml:space="preserve">Marrëdhëniet e punës </w:t>
      </w:r>
      <w:r w:rsidR="003F7FD5" w:rsidRPr="000B48B9">
        <w:rPr>
          <w:spacing w:val="-6"/>
          <w:lang w:val="sq-AL"/>
        </w:rPr>
        <w:t>t</w:t>
      </w:r>
      <w:r w:rsidR="00B41287" w:rsidRPr="000B48B9">
        <w:rPr>
          <w:spacing w:val="-6"/>
          <w:lang w:val="sq-AL"/>
        </w:rPr>
        <w:t>ë drejtorit të Përgjithshëm dhe të nëpunësve të Operatorit në nivel qendror e rajonal</w:t>
      </w:r>
      <w:r w:rsidR="003F7FD5" w:rsidRPr="000B48B9">
        <w:rPr>
          <w:spacing w:val="-6"/>
          <w:lang w:val="sq-AL"/>
        </w:rPr>
        <w:t>,</w:t>
      </w:r>
      <w:r w:rsidR="00B41287" w:rsidRPr="000B48B9">
        <w:rPr>
          <w:spacing w:val="-6"/>
          <w:lang w:val="sq-AL"/>
        </w:rPr>
        <w:t xml:space="preserve"> si dhe në njësitë e ofrimit direkt të shërbimeve shëndetësore, qendrat shëndetësore/klinikat dhe institucionet </w:t>
      </w:r>
      <w:r w:rsidR="003F7FD5" w:rsidRPr="000B48B9">
        <w:rPr>
          <w:spacing w:val="-6"/>
          <w:lang w:val="sq-AL"/>
        </w:rPr>
        <w:t>shëndete-</w:t>
      </w:r>
      <w:r w:rsidR="00B41287" w:rsidRPr="000B48B9">
        <w:rPr>
          <w:spacing w:val="-6"/>
          <w:lang w:val="sq-AL"/>
        </w:rPr>
        <w:t>sore me shtretër/spitalet rregullohen në bazë të dispozitave të Kodit të Punës. Rekrutimi i punonjësve bëhet nëpërmjet procedurave të konkurrimit të hapur, mbi bazën e kritereve të miratuara nga ministria përgjegjëse për shëndetësinë.</w:t>
      </w:r>
      <w:r w:rsidRPr="000B48B9">
        <w:rPr>
          <w:spacing w:val="-6"/>
          <w:lang w:val="sq-AL"/>
        </w:rPr>
        <w:t xml:space="preserve"> </w:t>
      </w:r>
    </w:p>
    <w:p w:rsidR="00B41287" w:rsidRPr="008F6228" w:rsidRDefault="009D7831" w:rsidP="009D7831">
      <w:pPr>
        <w:pStyle w:val="Paragrafi"/>
        <w:rPr>
          <w:spacing w:val="-4"/>
          <w:lang w:val="sq-AL"/>
        </w:rPr>
      </w:pPr>
      <w:r w:rsidRPr="008F6228">
        <w:rPr>
          <w:spacing w:val="-4"/>
          <w:lang w:val="sq-AL"/>
        </w:rPr>
        <w:t xml:space="preserve">11. </w:t>
      </w:r>
      <w:r w:rsidR="00B41287" w:rsidRPr="008F6228">
        <w:rPr>
          <w:spacing w:val="-4"/>
          <w:lang w:val="sq-AL"/>
        </w:rPr>
        <w:t>Drejtorët e drejtorive rajonale dhe drejtorët e spitaleve emërohen dhe lirohen nga ministri.</w:t>
      </w:r>
      <w:r w:rsidRPr="008F6228">
        <w:rPr>
          <w:spacing w:val="-4"/>
          <w:lang w:val="sq-AL"/>
        </w:rPr>
        <w:t xml:space="preserve"> </w:t>
      </w:r>
    </w:p>
    <w:p w:rsidR="00B41287" w:rsidRPr="008F6228" w:rsidRDefault="009D7831" w:rsidP="009D7831">
      <w:pPr>
        <w:pStyle w:val="Paragrafi"/>
        <w:rPr>
          <w:spacing w:val="-4"/>
          <w:lang w:val="sq-AL"/>
        </w:rPr>
      </w:pPr>
      <w:r w:rsidRPr="008F6228">
        <w:rPr>
          <w:spacing w:val="-4"/>
          <w:lang w:val="sq-AL"/>
        </w:rPr>
        <w:t xml:space="preserve">12. </w:t>
      </w:r>
      <w:r w:rsidR="00B41287" w:rsidRPr="008F6228">
        <w:rPr>
          <w:spacing w:val="-4"/>
          <w:lang w:val="sq-AL"/>
        </w:rPr>
        <w:t>Operatori ka stemën, logon dhe vulën zyrtare. Stema përbëhet nga stema e Republikës së Shqipërisë, me shënimet “Republika e Shqipërisë, Ministria e Shëndetësisë dhe Mbrojtjes Sociale, Operatori i Shërbimeve të Kujdesit Shëndetësor, Drejtoria Qendrore”, në përputhje me përcaktimet e vendimit të Këshillit të Ministrave</w:t>
      </w:r>
      <w:r w:rsidR="003F7FD5" w:rsidRPr="008F6228">
        <w:rPr>
          <w:spacing w:val="-4"/>
          <w:lang w:val="sq-AL"/>
        </w:rPr>
        <w:t>,</w:t>
      </w:r>
      <w:r w:rsidR="00B41287" w:rsidRPr="008F6228">
        <w:rPr>
          <w:spacing w:val="-4"/>
          <w:lang w:val="sq-AL"/>
        </w:rPr>
        <w:t xml:space="preserve"> për mënyrën e përdorimit të stemës së Republikës së Shqipërisë.</w:t>
      </w:r>
      <w:r w:rsidRPr="008F6228">
        <w:rPr>
          <w:spacing w:val="-4"/>
          <w:lang w:val="sq-AL"/>
        </w:rPr>
        <w:t xml:space="preserve"> </w:t>
      </w:r>
    </w:p>
    <w:p w:rsidR="00B41287" w:rsidRPr="008F6228" w:rsidRDefault="009D7831" w:rsidP="009D7831">
      <w:pPr>
        <w:pStyle w:val="Paragrafi"/>
        <w:rPr>
          <w:spacing w:val="-4"/>
          <w:lang w:val="sq-AL"/>
        </w:rPr>
      </w:pPr>
      <w:r w:rsidRPr="008F6228">
        <w:rPr>
          <w:spacing w:val="-4"/>
          <w:lang w:val="sq-AL"/>
        </w:rPr>
        <w:t xml:space="preserve">13. </w:t>
      </w:r>
      <w:r w:rsidR="00B41287" w:rsidRPr="008F6228">
        <w:rPr>
          <w:spacing w:val="-4"/>
          <w:lang w:val="sq-AL"/>
        </w:rPr>
        <w:t>Drejtoritë rajonale kanë stemat, logot dhe vulat zyrtare. Stemat përbëhen nga stema e Republikës së Shqipërisë, me shënimet “Republika e Shqipërisë, Ministria e Shëndetësisë dhe Mbrojtjes Sociale, Operatori i Shërbimeve të Kujdesit Shëndetësor, Drejtoria rajonale (emri i qarkut ku ka selinë drejtoria)”, në përputhje me përcaktimet e vendimit të Këshillit të Ministrave për mënyrën e përdorimit të stemës së Republikës së Shqipërisë.</w:t>
      </w:r>
    </w:p>
    <w:p w:rsidR="00B41287" w:rsidRPr="008F6228" w:rsidRDefault="009D7831" w:rsidP="009D7831">
      <w:pPr>
        <w:pStyle w:val="Paragrafi"/>
        <w:rPr>
          <w:spacing w:val="-4"/>
          <w:lang w:val="sq-AL"/>
        </w:rPr>
      </w:pPr>
      <w:r w:rsidRPr="008F6228">
        <w:rPr>
          <w:spacing w:val="-4"/>
          <w:lang w:val="sq-AL"/>
        </w:rPr>
        <w:t xml:space="preserve">14. </w:t>
      </w:r>
      <w:r w:rsidR="00B41287" w:rsidRPr="008F6228">
        <w:rPr>
          <w:spacing w:val="-4"/>
          <w:lang w:val="sq-AL"/>
        </w:rPr>
        <w:t>Vula e Operatorit dhe vula e secilës drejtori rajonale ka formën dhe elementet e përcaktuara në vendimin e Këshillit të Ministrave për rregullat e prodhimit, të administrimit, kontrollit dhe ruajtjes së vulave zyrtare. Vula prodhohet, administrohet dhe ruhet në përput</w:t>
      </w:r>
      <w:r w:rsidRPr="008F6228">
        <w:rPr>
          <w:spacing w:val="-4"/>
          <w:lang w:val="sq-AL"/>
        </w:rPr>
        <w:t xml:space="preserve">hje me legjislacionin në fuqi. </w:t>
      </w:r>
    </w:p>
    <w:p w:rsidR="00B41287" w:rsidRPr="008F6228" w:rsidRDefault="009D7831" w:rsidP="009D7831">
      <w:pPr>
        <w:pStyle w:val="Paragrafi"/>
        <w:rPr>
          <w:spacing w:val="-4"/>
          <w:lang w:val="sq-AL"/>
        </w:rPr>
      </w:pPr>
      <w:r w:rsidRPr="008F6228">
        <w:rPr>
          <w:spacing w:val="-4"/>
          <w:lang w:val="sq-AL"/>
        </w:rPr>
        <w:t xml:space="preserve">IV. </w:t>
      </w:r>
      <w:r w:rsidR="00B41287" w:rsidRPr="008F6228">
        <w:rPr>
          <w:spacing w:val="-4"/>
          <w:lang w:val="sq-AL"/>
        </w:rPr>
        <w:t>DISPOZITA KALIMTARE DHE TË FUND</w:t>
      </w:r>
      <w:r w:rsidRPr="008F6228">
        <w:rPr>
          <w:spacing w:val="-4"/>
          <w:lang w:val="sq-AL"/>
        </w:rPr>
        <w:t>IT</w:t>
      </w:r>
    </w:p>
    <w:p w:rsidR="00B41287" w:rsidRPr="008F6228" w:rsidRDefault="009D7831" w:rsidP="009D7831">
      <w:pPr>
        <w:pStyle w:val="Paragrafi"/>
        <w:rPr>
          <w:spacing w:val="-4"/>
          <w:lang w:val="sq-AL"/>
        </w:rPr>
      </w:pPr>
      <w:r w:rsidRPr="008F6228">
        <w:rPr>
          <w:spacing w:val="-4"/>
          <w:lang w:val="sq-AL"/>
        </w:rPr>
        <w:t xml:space="preserve">1. </w:t>
      </w:r>
      <w:r w:rsidR="00B41287" w:rsidRPr="008F6228">
        <w:rPr>
          <w:spacing w:val="-4"/>
          <w:lang w:val="sq-AL"/>
        </w:rPr>
        <w:t>Deri në fillimin e funksionimit të plotë të Operatorit, sipas këtij vendimi, strukturat aktuale vazhdojnë funksionimin e tyre sipas struktura</w:t>
      </w:r>
      <w:r w:rsidRPr="008F6228">
        <w:rPr>
          <w:spacing w:val="-4"/>
          <w:lang w:val="sq-AL"/>
        </w:rPr>
        <w:t>ve dhe organikave të miratuara.</w:t>
      </w:r>
    </w:p>
    <w:p w:rsidR="00B41287" w:rsidRPr="008F6228" w:rsidRDefault="009D7831" w:rsidP="009D7831">
      <w:pPr>
        <w:pStyle w:val="Paragrafi"/>
        <w:rPr>
          <w:spacing w:val="-4"/>
          <w:lang w:val="sq-AL"/>
        </w:rPr>
      </w:pPr>
      <w:r w:rsidRPr="008F6228">
        <w:rPr>
          <w:spacing w:val="-4"/>
          <w:lang w:val="sq-AL"/>
        </w:rPr>
        <w:t xml:space="preserve">2. </w:t>
      </w:r>
      <w:r w:rsidR="00B41287" w:rsidRPr="008F6228">
        <w:rPr>
          <w:spacing w:val="-4"/>
          <w:lang w:val="sq-AL"/>
        </w:rPr>
        <w:t>Numri i punonjësve, asetet dhe fondet e miratuara për drejtoritë e shëndetit publik, drejtoritë rajonale të shëndetësisë, Autoritetin Shëndetësor Rajonal Tiranë, Spitalin Psikiatrik Vlorë, Spitalin Psikiatrik Elbasan riorganizohen sipas Operatorit,</w:t>
      </w:r>
      <w:r w:rsidRPr="008F6228">
        <w:rPr>
          <w:spacing w:val="-4"/>
          <w:lang w:val="sq-AL"/>
        </w:rPr>
        <w:t xml:space="preserve"> në nivel qendror dhe rajonal. </w:t>
      </w:r>
    </w:p>
    <w:p w:rsidR="00B41287" w:rsidRPr="008F6228" w:rsidRDefault="009D7831" w:rsidP="009D7831">
      <w:pPr>
        <w:pStyle w:val="Paragrafi"/>
        <w:rPr>
          <w:spacing w:val="-4"/>
          <w:lang w:val="sq-AL"/>
        </w:rPr>
      </w:pPr>
      <w:r w:rsidRPr="008F6228">
        <w:rPr>
          <w:spacing w:val="-4"/>
          <w:lang w:val="sq-AL"/>
        </w:rPr>
        <w:t xml:space="preserve">3. </w:t>
      </w:r>
      <w:r w:rsidR="00B41287" w:rsidRPr="008F6228">
        <w:rPr>
          <w:spacing w:val="-4"/>
          <w:lang w:val="sq-AL"/>
        </w:rPr>
        <w:t xml:space="preserve">Vendimi </w:t>
      </w:r>
      <w:r w:rsidR="000655FB" w:rsidRPr="008F6228">
        <w:rPr>
          <w:spacing w:val="-4"/>
          <w:lang w:val="sq-AL"/>
        </w:rPr>
        <w:t xml:space="preserve">nr. </w:t>
      </w:r>
      <w:r w:rsidR="00B41287" w:rsidRPr="008F6228">
        <w:rPr>
          <w:spacing w:val="-4"/>
          <w:lang w:val="sq-AL"/>
        </w:rPr>
        <w:t>394, datë 27.7.2000, i Këshillit të Ministrave, “Për krijimin, organizimin dhe funksionimin e Autoritetit Shëndetësor Ra</w:t>
      </w:r>
      <w:r w:rsidRPr="008F6228">
        <w:rPr>
          <w:spacing w:val="-4"/>
          <w:lang w:val="sq-AL"/>
        </w:rPr>
        <w:t>jonal të Tiranës”, shfuqizohet.</w:t>
      </w:r>
    </w:p>
    <w:p w:rsidR="00B41287" w:rsidRPr="008F6228" w:rsidRDefault="009D7831" w:rsidP="009D7831">
      <w:pPr>
        <w:pStyle w:val="Paragrafi"/>
        <w:rPr>
          <w:spacing w:val="-4"/>
          <w:lang w:val="sq-AL"/>
        </w:rPr>
      </w:pPr>
      <w:r w:rsidRPr="008F6228">
        <w:rPr>
          <w:spacing w:val="-4"/>
          <w:lang w:val="sq-AL"/>
        </w:rPr>
        <w:t xml:space="preserve">4. </w:t>
      </w:r>
      <w:r w:rsidR="00B41287" w:rsidRPr="008F6228">
        <w:rPr>
          <w:spacing w:val="-4"/>
          <w:lang w:val="sq-AL"/>
        </w:rPr>
        <w:t>Ngarkohen Ministria e Shëndetësisë dhe Mbrojtjes Sociale dhe Departamenti i Administratës Publik</w:t>
      </w:r>
      <w:r w:rsidRPr="008F6228">
        <w:rPr>
          <w:spacing w:val="-4"/>
          <w:lang w:val="sq-AL"/>
        </w:rPr>
        <w:t>e për zbatimin e këtij vendimi.</w:t>
      </w:r>
    </w:p>
    <w:p w:rsidR="00B41287" w:rsidRPr="008F6228" w:rsidRDefault="00B41287" w:rsidP="00531989">
      <w:pPr>
        <w:pStyle w:val="Paragrafi"/>
        <w:rPr>
          <w:spacing w:val="-4"/>
          <w:lang w:val="sq-AL"/>
        </w:rPr>
      </w:pPr>
      <w:r w:rsidRPr="008F6228">
        <w:rPr>
          <w:spacing w:val="-4"/>
          <w:lang w:val="sq-AL"/>
        </w:rPr>
        <w:t>Ky ven</w:t>
      </w:r>
      <w:r w:rsidR="009D7831" w:rsidRPr="008F6228">
        <w:rPr>
          <w:spacing w:val="-4"/>
          <w:lang w:val="sq-AL"/>
        </w:rPr>
        <w:t>dim hyn në fuqi pas botimit në Fletoren Zyrtare</w:t>
      </w:r>
      <w:r w:rsidRPr="008F6228">
        <w:rPr>
          <w:spacing w:val="-4"/>
          <w:lang w:val="sq-AL"/>
        </w:rPr>
        <w:t>.</w:t>
      </w:r>
    </w:p>
    <w:p w:rsidR="00A1311F" w:rsidRPr="008F6228" w:rsidRDefault="00A1311F" w:rsidP="0095480C">
      <w:pPr>
        <w:pStyle w:val="Hapesira7"/>
        <w:rPr>
          <w:spacing w:val="-4"/>
          <w:lang w:val="sq-AL"/>
        </w:rPr>
      </w:pPr>
    </w:p>
    <w:p w:rsidR="009D7831" w:rsidRPr="008F6228" w:rsidRDefault="009D7831" w:rsidP="009D7831">
      <w:pPr>
        <w:pStyle w:val="Paragrafi"/>
        <w:jc w:val="right"/>
        <w:rPr>
          <w:spacing w:val="-4"/>
          <w:lang w:val="sq-AL"/>
        </w:rPr>
      </w:pPr>
      <w:r w:rsidRPr="008F6228">
        <w:rPr>
          <w:spacing w:val="-4"/>
          <w:lang w:val="sq-AL"/>
        </w:rPr>
        <w:t>KRYEMINISTRI</w:t>
      </w:r>
    </w:p>
    <w:p w:rsidR="009D7831" w:rsidRPr="008F6228" w:rsidRDefault="009D7831" w:rsidP="009D7831">
      <w:pPr>
        <w:pStyle w:val="Paragrafi"/>
        <w:jc w:val="right"/>
        <w:rPr>
          <w:b/>
          <w:spacing w:val="-4"/>
          <w:lang w:val="sq-AL"/>
        </w:rPr>
      </w:pPr>
      <w:r w:rsidRPr="008F6228">
        <w:rPr>
          <w:b/>
          <w:spacing w:val="-4"/>
          <w:lang w:val="sq-AL"/>
        </w:rPr>
        <w:t>Edi Rama</w:t>
      </w:r>
    </w:p>
    <w:p w:rsidR="005B4ED2" w:rsidRPr="000B48B9" w:rsidRDefault="005B4ED2" w:rsidP="000B48B9">
      <w:pPr>
        <w:pStyle w:val="Paragrafi"/>
        <w:ind w:firstLine="0"/>
        <w:rPr>
          <w:spacing w:val="-4"/>
          <w:sz w:val="18"/>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134,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PËR FILLIMIN E PROCEDURËS PËR SHQYRTIMIN E APLIKIMIT TË SHOQËRISË “EDIANI” SHPK, PËR LICENCIM NË VEPRIMTARINË E PRODHIMIT TË ENERGJISË ELEKTRIKE NGA HEC-et</w:t>
      </w:r>
      <w:r w:rsidR="002F2CDE" w:rsidRPr="008F6228">
        <w:rPr>
          <w:rFonts w:ascii="Garamond" w:eastAsia="MS Mincho" w:hAnsi="Garamond" w:cs="CG Times"/>
          <w:b/>
          <w:bCs/>
          <w:spacing w:val="-4"/>
          <w:sz w:val="24"/>
          <w:lang w:val="sq-AL"/>
        </w:rPr>
        <w:t>:</w:t>
      </w:r>
      <w:r w:rsidRPr="008F6228">
        <w:rPr>
          <w:rFonts w:ascii="Garamond" w:eastAsia="MS Mincho" w:hAnsi="Garamond" w:cs="CG Times"/>
          <w:b/>
          <w:bCs/>
          <w:spacing w:val="-4"/>
          <w:sz w:val="24"/>
          <w:lang w:val="sq-AL"/>
        </w:rPr>
        <w:t xml:space="preserve"> “SHËNGJON 1”, ME FUQI TË INSTALUAR 651 kw, “SHËNGJON 2”</w:t>
      </w:r>
      <w:r w:rsidR="002F2CDE" w:rsidRPr="008F6228">
        <w:rPr>
          <w:rFonts w:ascii="Garamond" w:eastAsia="MS Mincho" w:hAnsi="Garamond" w:cs="CG Times"/>
          <w:b/>
          <w:bCs/>
          <w:spacing w:val="-4"/>
          <w:sz w:val="24"/>
          <w:lang w:val="sq-AL"/>
        </w:rPr>
        <w:t>,</w:t>
      </w:r>
      <w:r w:rsidRPr="008F6228">
        <w:rPr>
          <w:rFonts w:ascii="Garamond" w:eastAsia="MS Mincho" w:hAnsi="Garamond" w:cs="CG Times"/>
          <w:b/>
          <w:bCs/>
          <w:spacing w:val="-4"/>
          <w:sz w:val="24"/>
          <w:lang w:val="sq-AL"/>
        </w:rPr>
        <w:t xml:space="preserve"> ME FUQI TË INSTALUAR 356 kw DHE “SHËNGJON 3”, ME FUQI TË INSTALUAR 341 kw, ME FUQI TOTALE 1348 kw</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Në mbështetje të nenit 16 dhe nenit 37, pika 2, germa “a”, të ligjit nr. 43/2015, “Për </w:t>
      </w:r>
      <w:r w:rsidR="002F2CDE" w:rsidRPr="008F6228">
        <w:rPr>
          <w:rFonts w:ascii="Garamond" w:eastAsia="MS Mincho" w:hAnsi="Garamond" w:cs="CG Times"/>
          <w:spacing w:val="-4"/>
          <w:sz w:val="24"/>
          <w:lang w:val="sq-AL"/>
        </w:rPr>
        <w:t>sektorin e energjisë elektrike”;</w:t>
      </w:r>
      <w:r w:rsidRPr="008F6228">
        <w:rPr>
          <w:rFonts w:ascii="Garamond" w:eastAsia="MS Mincho" w:hAnsi="Garamond" w:cs="CG Times"/>
          <w:spacing w:val="-4"/>
          <w:sz w:val="24"/>
          <w:lang w:val="sq-AL"/>
        </w:rPr>
        <w:t xml:space="preserve"> nenit 4, pika 1, germa “a”; nenit 5, pika 1, germa “a”; nenit 10, pika 3, të “Rregullores për procedurat dhe afatet për dhënien, modifikimin, transferimin, rinovimin ose heqjen e licencave në sektorin energjisë elektrike”, të miratuar me vendimin e bordit të ERE-s nr. 109, datë 29.6.2016, dhe nenit 19</w:t>
      </w:r>
      <w:r w:rsidR="002F2CDE"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pika 1, germa “a” të “Rregullave të organizimit, funksionimit dhe procedurave të ERE-s”, miratuar me vendimin e bordit të ERE-s nr. 96, datë 17.6.2016, bordi i ERE-s</w:t>
      </w:r>
      <w:r w:rsidR="002F2CDE"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në mbledhjen e tij të datës 25.6.2018, mbasi shqyrtoi relacionin e përgatitur nga Drejtoria e Licencimit dhe e Monitorimit të Tregut mbi fillimin e procedurës për shqyrtimin e aplikimit të shoqërisë “Ediani” sh.p.k., për licencim në veprimtarinë e prodhimit të energjisë elektrike, nga HEC-et</w:t>
      </w:r>
      <w:r w:rsidR="002F2CDE"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“Shëngjon 1”, “Shëngjon 2” dhe “Shëngjon 3”,</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konstatoi se: </w:t>
      </w:r>
    </w:p>
    <w:p w:rsidR="00651492" w:rsidRPr="008F6228" w:rsidRDefault="002F2CDE"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“Ediani” sh.p.k.</w:t>
      </w:r>
      <w:r w:rsidR="00651492" w:rsidRPr="008F6228">
        <w:rPr>
          <w:rFonts w:ascii="Garamond" w:eastAsia="MS Mincho" w:hAnsi="Garamond" w:cs="CG Times"/>
          <w:spacing w:val="-4"/>
          <w:sz w:val="24"/>
          <w:lang w:val="sq-AL"/>
        </w:rPr>
        <w:t xml:space="preserve"> me shkresën e protokolluar në ERE me nr. 421 prot., datë 29.5.2018, ka paraqitur kërkesën për t’u pajisur me licencë në aktivitetin e prodhimit të energjisë elektrike nga HEC-et “Shëngjon 1”, “Shëngjon 2”, dhe “Shëngjon 3”.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Aplikimi i shoqërisë “Ediani” sh.p.k., plotëson pjesërisht kërkesat e parashikuara nga ERE në “Rregulloren për procedurat dhe afatet për dhënien, modifikimin, transferimin, rinovimin ose heqjen e licencave në sektorin e energjisë elektrike”</w:t>
      </w:r>
      <w:r w:rsidR="002F2CDE"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si më poshtë: </w:t>
      </w:r>
    </w:p>
    <w:p w:rsidR="005B4ED2" w:rsidRPr="008F6228" w:rsidRDefault="00651492" w:rsidP="000B48B9">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formati i aplikimit (neni 9, pika 1),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dokumentacioni juridik, administrativ dhe pronësor (neni 9, pika 2), plotësuar në mënyrë korrekte;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 financiar dhe fiskal (neni 9, pika 3</w:t>
      </w:r>
      <w:r w:rsidR="002F2CDE"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germat “a”, “b”, dhe “d”)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 teknik (neni 9, pikat 4.1.1, 4.1.2, 4.1.3, 4.1.4, 4.1.5, germat “a”, “c”),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Për mungesën e dokumentacionit që ka të bëjë me: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Nenin 9, pika 3, germa “c” (dokumente që vërtetojnë aftësinë ose mbështetjen financiare të aplikuesit).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Nenin 9, pika 4.1.5, germa “b” (leja për përdorimin e ujit).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Depozitimin në ERE të kontratës shtesë të koncesionit nr. 886 rep. dhe nr. 246 kol. datë 11.9.2016, të lidhur ndërmjet Ministrisë së Energjisë dhe Industrisë (MEI) dhe shoqërisë “Ediani” sh.p.k., për nd</w:t>
      </w:r>
      <w:r w:rsidR="002F2CDE" w:rsidRPr="008F6228">
        <w:rPr>
          <w:rFonts w:ascii="Garamond" w:eastAsia="MS Mincho" w:hAnsi="Garamond" w:cs="CG Times"/>
          <w:spacing w:val="-4"/>
          <w:sz w:val="24"/>
          <w:lang w:val="sq-AL"/>
        </w:rPr>
        <w:t>ërtimin e HEC-eve: “Shengjon 1”,</w:t>
      </w:r>
      <w:r w:rsidRPr="008F6228">
        <w:rPr>
          <w:rFonts w:ascii="Garamond" w:eastAsia="MS Mincho" w:hAnsi="Garamond" w:cs="CG Times"/>
          <w:spacing w:val="-4"/>
          <w:sz w:val="24"/>
          <w:lang w:val="sq-AL"/>
        </w:rPr>
        <w:t xml:space="preserve"> “Shengjon 2” dhe “Shengjon 3”, të nënshkruar nga të dyja palët.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Detaje mbi zonën e pronësisë dhe përputhshmërinë e saj me sipërfaqen e HEC-it.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cituar, bordi i ERE-s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Të fillojë procedurën për shqyrtimin e aplikimit të shoqërisë “Ediani” sh.p.k., për licencim në veprimtarinë e prodhimit të energjisë elektrike nga HEC-et</w:t>
      </w:r>
      <w:r w:rsidR="002F2CDE"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“Shëngjon 1”, me fuqi të instaluar 651 kw, “Shëngjon 2”, me fuqi të instaluar 356 kw dhe “Shëngjon 3”, me fuqi të instaluar 341 kw, me fuqi totale të instaluar 1348 kw.</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Drejtoria e Licencimit dhe e Monitorimit të Tregut, të njoftojë aplikuesin për vendimin e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5B4ED2" w:rsidRPr="008F6228" w:rsidRDefault="005B4ED2" w:rsidP="000B48B9">
      <w:pPr>
        <w:widowControl w:val="0"/>
        <w:spacing w:after="0" w:line="240" w:lineRule="auto"/>
        <w:ind w:firstLine="0"/>
        <w:rPr>
          <w:rFonts w:ascii="Garamond" w:eastAsia="MS Mincho" w:hAnsi="Garamond" w:cs="CG Times"/>
          <w:spacing w:val="-4"/>
          <w:sz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135,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MBI FILLIMIN E PROCEDURËS PËR SHQYRTIMIN E APLIKIMIT TË SHOQËRISË “OSOJA HPP” SHPK, PËR LICENCIM NË VEPRIMTARINË E PRODHIMIT TË ENERGJISË ELEKTRIKE NGA HEC “OSOJE”, ME FUQI TË INSTALUAR 1922 kw</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Në mbështetje të nenit 16 dhe nenit 37, pika 2, germa “a”, të ligjit nr. 43/2015, “Për sektorin e energjisë elektrike”, </w:t>
      </w:r>
      <w:r w:rsidR="002F2CDE" w:rsidRPr="008F6228">
        <w:rPr>
          <w:rFonts w:ascii="Garamond" w:eastAsia="MS Mincho" w:hAnsi="Garamond" w:cs="CG Times"/>
          <w:spacing w:val="-4"/>
          <w:sz w:val="24"/>
          <w:lang w:val="sq-AL"/>
        </w:rPr>
        <w:t>të ndryshuar;</w:t>
      </w:r>
      <w:r w:rsidRPr="008F6228">
        <w:rPr>
          <w:rFonts w:ascii="Garamond" w:eastAsia="MS Mincho" w:hAnsi="Garamond" w:cs="CG Times"/>
          <w:spacing w:val="-4"/>
          <w:sz w:val="24"/>
          <w:lang w:val="sq-AL"/>
        </w:rPr>
        <w:t xml:space="preserve"> nenit 4, pika 1, germa “a”; nenit 5, pika 1, germa “a”; dhe nenit 10, pika 3, të “Rregullores për procedurat dhe afatet për dhënien, modifikimin, transferimin, rinovimin ose heqjen e licencave në sektorin e energjisë elektrike”, të miratuar me vendimin e bordit të ERE-s nr. 109, datë 29.6.2016, dhe nenit 19, pika 1, germa “a” të “Rregullores së organizimit, funksionimit dhe procedurave të ERE-s”, miratuar me vendimin e bordit të ERE-s nr. 96, datë 17.6.2016, bordi i ERE-s, në mbledhjen e tij të datës 25.6.2018, mbasi shqyrtoi relacionin e Drejtorisë së Licencimit dhe </w:t>
      </w:r>
      <w:r w:rsidR="002F2CDE" w:rsidRPr="008F6228">
        <w:rPr>
          <w:rFonts w:ascii="Garamond" w:eastAsia="MS Mincho" w:hAnsi="Garamond" w:cs="CG Times"/>
          <w:spacing w:val="-4"/>
          <w:sz w:val="24"/>
          <w:lang w:val="sq-AL"/>
        </w:rPr>
        <w:t>t</w:t>
      </w:r>
      <w:r w:rsidR="002F2CDE" w:rsidRPr="008F6228">
        <w:rPr>
          <w:rFonts w:ascii="Times New Roman" w:eastAsia="MS Mincho" w:hAnsi="Times New Roman"/>
          <w:spacing w:val="-4"/>
          <w:sz w:val="24"/>
          <w:lang w:val="sq-AL"/>
        </w:rPr>
        <w:t xml:space="preserve">ë </w:t>
      </w:r>
      <w:r w:rsidRPr="008F6228">
        <w:rPr>
          <w:rFonts w:ascii="Garamond" w:eastAsia="MS Mincho" w:hAnsi="Garamond" w:cs="CG Times"/>
          <w:spacing w:val="-4"/>
          <w:sz w:val="24"/>
          <w:lang w:val="sq-AL"/>
        </w:rPr>
        <w:t>Monitorimit të Tregut mbi fillimin e procedurave për shqyrtimin e aplikimit të shoqërisë “O</w:t>
      </w:r>
      <w:r w:rsidR="002F2CDE" w:rsidRPr="008F6228">
        <w:rPr>
          <w:rFonts w:ascii="Garamond" w:eastAsia="MS Mincho" w:hAnsi="Garamond" w:cs="CG Times"/>
          <w:spacing w:val="-4"/>
          <w:sz w:val="24"/>
          <w:lang w:val="sq-AL"/>
        </w:rPr>
        <w:t>soja</w:t>
      </w:r>
      <w:r w:rsidRPr="008F6228">
        <w:rPr>
          <w:rFonts w:ascii="Garamond" w:eastAsia="MS Mincho" w:hAnsi="Garamond" w:cs="CG Times"/>
          <w:spacing w:val="-4"/>
          <w:sz w:val="24"/>
          <w:lang w:val="sq-AL"/>
        </w:rPr>
        <w:t xml:space="preserve"> HPP” sh.p.k. për licencim në veprimtarinë e prodhimit të energjisë elektrike nga HEC “Osoje”, me fuqi të instaluar 1922 kw,</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konstatoi se: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Shoqëria “Osoja HPP” sh.p.k. ka paraqitur kërkesën për t’u pajisur me licencë në veprimtarinë e prodhimit të energjisë elektrike nga HEC “Osoje”, me fuqi të instaluar 1922 kw, protokolluar në ERE me nr. 430 prot., datë 5.6.2018.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Aplikimi </w:t>
      </w:r>
      <w:r w:rsidR="002F2CDE" w:rsidRPr="008F6228">
        <w:rPr>
          <w:rFonts w:ascii="Garamond" w:eastAsia="MS Mincho" w:hAnsi="Garamond" w:cs="CG Times"/>
          <w:spacing w:val="-4"/>
          <w:sz w:val="24"/>
          <w:lang w:val="sq-AL"/>
        </w:rPr>
        <w:t>i shoqërisë “Osoja HPP” sh.p.k.</w:t>
      </w:r>
      <w:r w:rsidRPr="008F6228">
        <w:rPr>
          <w:rFonts w:ascii="Garamond" w:eastAsia="MS Mincho" w:hAnsi="Garamond" w:cs="CG Times"/>
          <w:spacing w:val="-4"/>
          <w:sz w:val="24"/>
          <w:lang w:val="sq-AL"/>
        </w:rPr>
        <w:t xml:space="preserve"> plotëson pjesërisht kërkesat e parashikuara nga ERE në “Rregulloren për procedurat dhe afatet për dhënien, modifikimin, transferimin, rinovimin ose heqjen e licencave në sektorin e energjisë elektrike”, si më poshtë: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formati i aplikimit (neni 9, pika 1, germat “a”, “b”, “c”)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dokumentacioni juridik, administrativ dhe pronësor (neni 9, pika 2, germat “a”, “b”, “c”, “e”, “f”, “g”) është plotësuar në mënyrë korrekte;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 financiar dhe fiskal (neni 9, pika 3, germat “a”, “b”, “c” dhe “d”)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 teknik (neni 9, pikat 4.1.1, 4.1.2, 4.1.3, germat “a”, “b”, “c”, “d”; 4.1.4, germat “a”, “b”, “c”, “d”, “e”; 4.1.5, germat “a”, “b” dhe “c”)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Në lidhje me mungesën e dokumentacionit që ka të bëjë me: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Dhënien e miratimit nga Ministria e Infrastrukturës dhe Energjisë, të transferimit të të gjitha të drejtave, kontratat dhe licencat në lidhje me këtë objekt, nga ortakët “Favina” sh.p.k.; “Favina 1” sh.p.k. dhe “Osoja Energy” sh.p.k., te shoqëria “Osoja HPP” sh.p.k., do të njoftohet subjekti që në bazë të nenit 11, pika 1, të “Rregullores për procedurat dhe afatet për dhënien, modifikimin, transferimin, rinovimin ose heqjen e licencave në sektorin e energjisë elektrike”, ta paraqesë atë në ERE, brenda afateve.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cituar, bordi i ERE-s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1. Të fillojë procedurën për shqyrtimin e aplikimit të </w:t>
      </w:r>
      <w:r w:rsidR="002F2CDE" w:rsidRPr="008F6228">
        <w:rPr>
          <w:rFonts w:ascii="Garamond" w:eastAsia="MS Mincho" w:hAnsi="Garamond" w:cs="CG Times"/>
          <w:spacing w:val="-4"/>
          <w:sz w:val="24"/>
          <w:lang w:val="sq-AL"/>
        </w:rPr>
        <w:t>s</w:t>
      </w:r>
      <w:r w:rsidRPr="008F6228">
        <w:rPr>
          <w:rFonts w:ascii="Garamond" w:eastAsia="MS Mincho" w:hAnsi="Garamond" w:cs="CG Times"/>
          <w:spacing w:val="-4"/>
          <w:sz w:val="24"/>
          <w:lang w:val="sq-AL"/>
        </w:rPr>
        <w:t xml:space="preserve">hoqërisë “Osoja HPP” sh.p.k., për licencim në veprimtarinë e prodhimit të energjisë elektrike nga HEC “Osoje”, me fuqi të instaluar 1922 kw.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Drejtoria e Licencimit dhe e Monitorimit të Tregut, të njoftojë aplikuesin për vendimin e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136,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5B4ED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MBI FILLIMIN E PROCEDURËS PËR SHQYRTIMIN E APLIKIMIT TË SHOQËRISË “HIDROPOWER ELEKTRIK” SHPK, PËR MODIFIKIMIN E LICENCËS NR. 130, SERIA PV11K, TË MIRATUAR ME VENDIMIN E BORDIT TË KOMISIONERËVE TË ERE-s NR. 59, DATË 22.6.2011, PËR PRODHIMIN E ENERGJISË ELEKTRIKE NGA HEC-et: “SLABINJA 2A</w:t>
      </w:r>
      <w:r w:rsidR="002F2CDE" w:rsidRPr="008F6228">
        <w:rPr>
          <w:rFonts w:ascii="Garamond" w:eastAsia="MS Mincho" w:hAnsi="Garamond" w:cs="CG Times"/>
          <w:b/>
          <w:bCs/>
          <w:spacing w:val="-4"/>
          <w:sz w:val="24"/>
          <w:lang w:val="sq-AL"/>
        </w:rPr>
        <w:t>”, ME FUQI 2 mw;</w:t>
      </w:r>
      <w:r w:rsidRPr="008F6228">
        <w:rPr>
          <w:rFonts w:ascii="Garamond" w:eastAsia="MS Mincho" w:hAnsi="Garamond" w:cs="CG Times"/>
          <w:b/>
          <w:bCs/>
          <w:spacing w:val="-4"/>
          <w:sz w:val="24"/>
          <w:lang w:val="sq-AL"/>
        </w:rPr>
        <w:t xml:space="preserve"> “SLABINJA 2B”, ME FUQI 1.6 mw</w:t>
      </w:r>
      <w:r w:rsidR="002F2CDE" w:rsidRPr="008F6228">
        <w:rPr>
          <w:rFonts w:ascii="Garamond" w:eastAsia="MS Mincho" w:hAnsi="Garamond" w:cs="CG Times"/>
          <w:b/>
          <w:bCs/>
          <w:spacing w:val="-4"/>
          <w:sz w:val="24"/>
          <w:lang w:val="sq-AL"/>
        </w:rPr>
        <w:t>;</w:t>
      </w:r>
      <w:r w:rsidRPr="008F6228">
        <w:rPr>
          <w:rFonts w:ascii="Garamond" w:eastAsia="MS Mincho" w:hAnsi="Garamond" w:cs="CG Times"/>
          <w:b/>
          <w:bCs/>
          <w:spacing w:val="-4"/>
          <w:sz w:val="24"/>
          <w:lang w:val="sq-AL"/>
        </w:rPr>
        <w:t xml:space="preserve"> “SLABINJA 2C”, ME </w:t>
      </w:r>
      <w:r w:rsidR="002F2CDE" w:rsidRPr="008F6228">
        <w:rPr>
          <w:rFonts w:ascii="Garamond" w:eastAsia="MS Mincho" w:hAnsi="Garamond" w:cs="CG Times"/>
          <w:b/>
          <w:bCs/>
          <w:spacing w:val="-4"/>
          <w:sz w:val="24"/>
          <w:lang w:val="sq-AL"/>
        </w:rPr>
        <w:t>FUQI 1.8 mw;</w:t>
      </w:r>
      <w:r w:rsidRPr="008F6228">
        <w:rPr>
          <w:rFonts w:ascii="Garamond" w:eastAsia="MS Mincho" w:hAnsi="Garamond" w:cs="CG Times"/>
          <w:b/>
          <w:bCs/>
          <w:spacing w:val="-4"/>
          <w:sz w:val="24"/>
          <w:lang w:val="sq-AL"/>
        </w:rPr>
        <w:t xml:space="preserve"> “SLABINJA 2D” DHE “SLABINJA 2E”, ME FUQI 3.4 mw, ME FUQI TOTALE </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13.8 mw</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Në mbështetje të nenit 16 dhe nenit 43 të ligjit nr. 43/2015, “Për sektorin e energjisë elektrike”, </w:t>
      </w:r>
      <w:r w:rsidR="00044513" w:rsidRPr="008F6228">
        <w:rPr>
          <w:rFonts w:ascii="Garamond" w:eastAsia="MS Mincho" w:hAnsi="Garamond" w:cs="CG Times"/>
          <w:spacing w:val="-4"/>
          <w:sz w:val="24"/>
          <w:lang w:val="sq-AL"/>
        </w:rPr>
        <w:t>të ndryshuar;</w:t>
      </w:r>
      <w:r w:rsidRPr="008F6228">
        <w:rPr>
          <w:rFonts w:ascii="Garamond" w:eastAsia="MS Mincho" w:hAnsi="Garamond" w:cs="CG Times"/>
          <w:spacing w:val="-4"/>
          <w:sz w:val="24"/>
          <w:lang w:val="sq-AL"/>
        </w:rPr>
        <w:t xml:space="preserve"> nenit 10, pika 3 dhe nenit 15 të “Rregullores për procedurat dhe afatet për dhënien, modifikimin, transferimin, rinovimin ose heqjen e licencave në sektorin e energjisë elektrike”, miratuar me vendimin e bordit t</w:t>
      </w:r>
      <w:r w:rsidR="00044513" w:rsidRPr="008F6228">
        <w:rPr>
          <w:rFonts w:ascii="Garamond" w:eastAsia="MS Mincho" w:hAnsi="Garamond" w:cs="CG Times"/>
          <w:spacing w:val="-4"/>
          <w:sz w:val="24"/>
          <w:lang w:val="sq-AL"/>
        </w:rPr>
        <w:t>ë ERE-s nr. 109, datë 29.6.2016;</w:t>
      </w:r>
      <w:r w:rsidRPr="008F6228">
        <w:rPr>
          <w:rFonts w:ascii="Garamond" w:eastAsia="MS Mincho" w:hAnsi="Garamond" w:cs="CG Times"/>
          <w:spacing w:val="-4"/>
          <w:sz w:val="24"/>
          <w:lang w:val="sq-AL"/>
        </w:rPr>
        <w:t xml:space="preserve"> nenit 19, pika 1, germa “a”, të “Rregullores për organizimin, funksionimin dhe procedurat e ERE-s”, miratuar me vendimin e bordit të ERE-s nr. 96, datë 17.6.2016, bordi i ERE-s, në mbledhjen e tij të datës 25.6.2018, mbasi shqyrtoi relacionin e përgatitur nga Drejtoria e Licencimit dhe </w:t>
      </w:r>
      <w:r w:rsidR="00044513" w:rsidRPr="008F6228">
        <w:rPr>
          <w:rFonts w:ascii="Garamond" w:eastAsia="MS Mincho" w:hAnsi="Garamond" w:cs="CG Times"/>
          <w:spacing w:val="-4"/>
          <w:sz w:val="24"/>
          <w:lang w:val="sq-AL"/>
        </w:rPr>
        <w:t xml:space="preserve">e </w:t>
      </w:r>
      <w:r w:rsidRPr="008F6228">
        <w:rPr>
          <w:rFonts w:ascii="Garamond" w:eastAsia="MS Mincho" w:hAnsi="Garamond" w:cs="CG Times"/>
          <w:spacing w:val="-4"/>
          <w:sz w:val="24"/>
          <w:lang w:val="sq-AL"/>
        </w:rPr>
        <w:t xml:space="preserve">Monitorimit të Tregut, në lidhje me fillimin e procedurës për shqyrtimin e aplikimit të shoqërisë “Hydropower Elektrik” sh.p.k., për modifikimin e licencës nr. 130, seria PV11K,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konstatoi se: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“Hidropower Elektrik” sh.p.k., është licencuar në aktivitetin e prodhimit të energjisë elektrike nga HEC-et</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“Slabinja 2A”</w:t>
      </w:r>
      <w:r w:rsidR="00044513" w:rsidRPr="008F6228">
        <w:rPr>
          <w:rFonts w:ascii="Garamond" w:eastAsia="MS Mincho" w:hAnsi="Garamond" w:cs="CG Times"/>
          <w:spacing w:val="-4"/>
          <w:sz w:val="24"/>
          <w:lang w:val="sq-AL"/>
        </w:rPr>
        <w:t>, me fuqi 2 mw;</w:t>
      </w:r>
      <w:r w:rsidRPr="008F6228">
        <w:rPr>
          <w:rFonts w:ascii="Garamond" w:eastAsia="MS Mincho" w:hAnsi="Garamond" w:cs="CG Times"/>
          <w:spacing w:val="-4"/>
          <w:sz w:val="24"/>
          <w:lang w:val="sq-AL"/>
        </w:rPr>
        <w:t xml:space="preserve"> “Slabinja 2B”</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fuqi 1.6 mw, “Slabinja 2C”</w:t>
      </w:r>
      <w:r w:rsidR="00044513" w:rsidRPr="008F6228">
        <w:rPr>
          <w:rFonts w:ascii="Garamond" w:eastAsia="MS Mincho" w:hAnsi="Garamond" w:cs="CG Times"/>
          <w:spacing w:val="-4"/>
          <w:sz w:val="24"/>
          <w:lang w:val="sq-AL"/>
        </w:rPr>
        <w:t>, me fuqi 1.8 mw;</w:t>
      </w:r>
      <w:r w:rsidRPr="008F6228">
        <w:rPr>
          <w:rFonts w:ascii="Garamond" w:eastAsia="MS Mincho" w:hAnsi="Garamond" w:cs="CG Times"/>
          <w:spacing w:val="-4"/>
          <w:sz w:val="24"/>
          <w:lang w:val="sq-AL"/>
        </w:rPr>
        <w:t xml:space="preserve"> “Slabinja 2D”</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fuqi 5 mw dhe “Slabinja 2E”</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fuqi 3.4 mw, me fuqi totale 13.8 mw për një periudhë 30-vjeçare, miratuar me vendimin e Bordit të Komisionerëve të ERE-s nr. 59, datë 22.6.2011.</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Shoqëria “Hidropower Elektrik” sh.p.k., me shkresën nr. 186 prot., datë 14.5.2018, protokolluar me tonën nr. 393, datë 15.5.2018, ka kërkuar modifikimin e licencës nr. 130, seria PV11K, për HEC-et Slabinja 2.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Shoqëria </w:t>
      </w:r>
      <w:r w:rsidR="0023395D" w:rsidRPr="008F6228">
        <w:rPr>
          <w:rFonts w:ascii="Garamond" w:eastAsia="MS Mincho" w:hAnsi="Garamond" w:cs="CG Times"/>
          <w:spacing w:val="-4"/>
          <w:sz w:val="24"/>
          <w:lang w:val="sq-AL"/>
        </w:rPr>
        <w:t>koncesionare</w:t>
      </w:r>
      <w:r w:rsidRPr="008F6228">
        <w:rPr>
          <w:rFonts w:ascii="Garamond" w:eastAsia="MS Mincho" w:hAnsi="Garamond" w:cs="CG Times"/>
          <w:spacing w:val="-4"/>
          <w:sz w:val="24"/>
          <w:lang w:val="sq-AL"/>
        </w:rPr>
        <w:t xml:space="preserve"> “Hidropower Elektrik” sh.p.k., po ndërton HEC-et Slabinja 2, mbi lumin Shkumbin</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në zbatim të kontratës së </w:t>
      </w:r>
      <w:r w:rsidR="0023395D" w:rsidRPr="008F6228">
        <w:rPr>
          <w:rFonts w:ascii="Garamond" w:eastAsia="MS Mincho" w:hAnsi="Garamond" w:cs="CG Times"/>
          <w:spacing w:val="-4"/>
          <w:sz w:val="24"/>
          <w:lang w:val="sq-AL"/>
        </w:rPr>
        <w:t>koncesionit</w:t>
      </w:r>
      <w:r w:rsidRPr="008F6228">
        <w:rPr>
          <w:rFonts w:ascii="Garamond" w:eastAsia="MS Mincho" w:hAnsi="Garamond" w:cs="CG Times"/>
          <w:spacing w:val="-4"/>
          <w:sz w:val="24"/>
          <w:lang w:val="sq-AL"/>
        </w:rPr>
        <w:t xml:space="preserve"> të formës BOT nr. 2830 rep. dhe nr. 374 kol. datë 3.9.2009, lidhur midis bashkimit të përkohshëm të shoqërive “LNK” sh.p.k. dhe </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Euroterma Grup” sh.p.k. dhe METE</w:t>
      </w:r>
      <w:r w:rsidR="00044513" w:rsidRPr="008F6228">
        <w:rPr>
          <w:rFonts w:ascii="Garamond" w:eastAsia="MS Mincho" w:hAnsi="Garamond" w:cs="CG Times"/>
          <w:spacing w:val="-4"/>
          <w:sz w:val="24"/>
          <w:lang w:val="sq-AL"/>
        </w:rPr>
        <w:t>-s</w:t>
      </w:r>
      <w:r w:rsidRPr="008F6228">
        <w:rPr>
          <w:rFonts w:ascii="Garamond" w:eastAsia="MS Mincho" w:hAnsi="Garamond" w:cs="CG Times"/>
          <w:spacing w:val="-4"/>
          <w:sz w:val="24"/>
          <w:lang w:val="sq-AL"/>
        </w:rPr>
        <w:t>, në cilësinë e Autoritetit Kontraktues, të ndryshuar me kontratën shtesë nr. 7169</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w:t>
      </w:r>
      <w:r w:rsidR="00044513" w:rsidRPr="008F6228">
        <w:rPr>
          <w:rFonts w:ascii="Garamond" w:eastAsia="MS Mincho" w:hAnsi="Garamond" w:cs="CG Times"/>
          <w:spacing w:val="-4"/>
          <w:sz w:val="24"/>
          <w:lang w:val="sq-AL"/>
        </w:rPr>
        <w:t>r</w:t>
      </w:r>
      <w:r w:rsidRPr="008F6228">
        <w:rPr>
          <w:rFonts w:ascii="Garamond" w:eastAsia="MS Mincho" w:hAnsi="Garamond" w:cs="CG Times"/>
          <w:spacing w:val="-4"/>
          <w:sz w:val="24"/>
          <w:lang w:val="sq-AL"/>
        </w:rPr>
        <w:t>ep. dhe nr. 2194 kol. datë 17.6.2013, ndryshuar me kontratën shtesë nr. 760 rep. dhe nr. 204 kol. datë 5.10.2016, ndryshuar së fundmi me kontratën shtesë nr. 1206 rep. dhe nr. 512 kol., datë 15.9.2017. Kjo kërkesë vjen si rrjedhojë e ndryshimeve të skemës së dalë gjatë zbatimit të punimeve që bëri të mundur rritjen e parametrave të fuqisë së instaluar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Duke qenë se gjatë zbatimit të punimeve për ndërtimin e HEC-eve “Slabinja 2”, referuar kërkesës së subjektit, janë hasur probleme të shumta të cilat kanë bërë të domosdoshëm ndryshimin e skemës së shfrytëzimit të HEC-eve, lind nevoja për kryerjen e këtij modifikimi. Më poshtë rendisim disa nga shkaqet që çojnë në këtë modifikim:</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terreni i thyer, i papërshtatshëm dhe me formacione të paqëndrueshme, në territorin ku kalonte ndërtimi i veprave;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punimet për veprat e derivacionit kalonin në tokat bujqësore të zonës;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në disa segmente gjurma kalonte në zona natyrore dhe arkeologjike të mbrojtura, për të cilat edhe pse të konstatuara me vonesë, subjekti iu drejtua Këshillit Kombëtar të Arkeologjisë, i cili mbasi shqyrtoi raportin e vëzhgimit </w:t>
      </w:r>
      <w:r w:rsidR="00044513" w:rsidRPr="008F6228">
        <w:rPr>
          <w:rFonts w:ascii="Garamond" w:eastAsia="MS Mincho" w:hAnsi="Garamond" w:cs="CG Times"/>
          <w:spacing w:val="-4"/>
          <w:sz w:val="24"/>
          <w:lang w:val="sq-AL"/>
        </w:rPr>
        <w:t>s</w:t>
      </w:r>
      <w:r w:rsidRPr="008F6228">
        <w:rPr>
          <w:rFonts w:ascii="Garamond" w:eastAsia="MS Mincho" w:hAnsi="Garamond" w:cs="CG Times"/>
          <w:spacing w:val="-4"/>
          <w:sz w:val="24"/>
          <w:lang w:val="sq-AL"/>
        </w:rPr>
        <w:t>ipërfaqësor në kuadër të zbatimit të projektit të HEC-eve</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“Slabinja 2B”, “Slabinja 2C”, “Slabinja 2D &amp; 2D/1” dhe “Slabinja 2E”, në zonën e Mokrës</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Pogradec, me vendimin nr. 239, datë 7.4.2017, miratoi lejen për këtë projekt</w:t>
      </w:r>
      <w:r w:rsidR="00044513" w:rsidRPr="008F6228">
        <w:rPr>
          <w:rFonts w:ascii="Garamond" w:eastAsia="MS Mincho" w:hAnsi="Garamond" w:cs="CG Times"/>
          <w:spacing w:val="-4"/>
          <w:sz w:val="24"/>
          <w:lang w:val="sq-AL"/>
        </w:rPr>
        <w: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Në këtë situa</w:t>
      </w:r>
      <w:r w:rsidR="00044513" w:rsidRPr="008F6228">
        <w:rPr>
          <w:rFonts w:ascii="Garamond" w:eastAsia="MS Mincho" w:hAnsi="Garamond" w:cs="CG Times"/>
          <w:spacing w:val="-4"/>
          <w:sz w:val="24"/>
          <w:lang w:val="sq-AL"/>
        </w:rPr>
        <w:t>të subjekti iu drejtua Ministrisë</w:t>
      </w:r>
      <w:r w:rsidRPr="008F6228">
        <w:rPr>
          <w:rFonts w:ascii="Garamond" w:eastAsia="MS Mincho" w:hAnsi="Garamond" w:cs="CG Times"/>
          <w:spacing w:val="-4"/>
          <w:sz w:val="24"/>
          <w:lang w:val="sq-AL"/>
        </w:rPr>
        <w:t xml:space="preserve"> </w:t>
      </w:r>
      <w:r w:rsidR="00044513" w:rsidRPr="008F6228">
        <w:rPr>
          <w:rFonts w:ascii="Garamond" w:eastAsia="MS Mincho" w:hAnsi="Garamond" w:cs="CG Times"/>
          <w:spacing w:val="-4"/>
          <w:sz w:val="24"/>
          <w:lang w:val="sq-AL"/>
        </w:rPr>
        <w:t>së</w:t>
      </w:r>
      <w:r w:rsidRPr="008F6228">
        <w:rPr>
          <w:rFonts w:ascii="Garamond" w:eastAsia="MS Mincho" w:hAnsi="Garamond" w:cs="CG Times"/>
          <w:spacing w:val="-4"/>
          <w:sz w:val="24"/>
          <w:lang w:val="sq-AL"/>
        </w:rPr>
        <w:t xml:space="preserve"> Infr</w:t>
      </w:r>
      <w:r w:rsidR="00044513" w:rsidRPr="008F6228">
        <w:rPr>
          <w:rFonts w:ascii="Garamond" w:eastAsia="MS Mincho" w:hAnsi="Garamond" w:cs="CG Times"/>
          <w:spacing w:val="-4"/>
          <w:sz w:val="24"/>
          <w:lang w:val="sq-AL"/>
        </w:rPr>
        <w:t>astrukturës dhe Energjisë (MIE)</w:t>
      </w:r>
      <w:r w:rsidRPr="008F6228">
        <w:rPr>
          <w:rFonts w:ascii="Garamond" w:eastAsia="MS Mincho" w:hAnsi="Garamond" w:cs="CG Times"/>
          <w:spacing w:val="-4"/>
          <w:sz w:val="24"/>
          <w:lang w:val="sq-AL"/>
        </w:rPr>
        <w:t xml:space="preserve"> dhe </w:t>
      </w:r>
      <w:r w:rsidR="0023395D" w:rsidRPr="008F6228">
        <w:rPr>
          <w:rFonts w:ascii="Garamond" w:eastAsia="MS Mincho" w:hAnsi="Garamond" w:cs="CG Times"/>
          <w:spacing w:val="-4"/>
          <w:sz w:val="24"/>
          <w:lang w:val="sq-AL"/>
        </w:rPr>
        <w:t>Agjencisë</w:t>
      </w:r>
      <w:r w:rsidRPr="008F6228">
        <w:rPr>
          <w:rFonts w:ascii="Garamond" w:eastAsia="MS Mincho" w:hAnsi="Garamond" w:cs="CG Times"/>
          <w:spacing w:val="-4"/>
          <w:sz w:val="24"/>
          <w:lang w:val="sq-AL"/>
        </w:rPr>
        <w:t xml:space="preserve"> Kombëtare </w:t>
      </w:r>
      <w:r w:rsidR="00044513" w:rsidRPr="008F6228">
        <w:rPr>
          <w:rFonts w:ascii="Garamond" w:eastAsia="MS Mincho" w:hAnsi="Garamond" w:cs="CG Times"/>
          <w:spacing w:val="-4"/>
          <w:sz w:val="24"/>
          <w:lang w:val="sq-AL"/>
        </w:rPr>
        <w:t>të</w:t>
      </w:r>
      <w:r w:rsidRPr="008F6228">
        <w:rPr>
          <w:rFonts w:ascii="Garamond" w:eastAsia="MS Mincho" w:hAnsi="Garamond" w:cs="CG Times"/>
          <w:spacing w:val="-4"/>
          <w:sz w:val="24"/>
          <w:lang w:val="sq-AL"/>
        </w:rPr>
        <w:t xml:space="preserve"> Burimeve Natyrore (AKBN)</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kërkesën për ndryshimin e skemës së shfrytëzimit të HEC-eve “Slabinja 2”.</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MEI, me shkresën nr. 73/50 prot., datë 5.7.2017, i ka kërkuar AKBN-së të bëjë oponencën teknike për ndryshimet e projektit të zbatimit “Slabinja 2”.</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Referuar oponencës teknike të realizuar nga AKBN</w:t>
      </w:r>
      <w:r w:rsidR="00044513" w:rsidRPr="008F6228">
        <w:rPr>
          <w:rFonts w:ascii="Garamond" w:eastAsia="MS Mincho" w:hAnsi="Garamond" w:cs="CG Times"/>
          <w:spacing w:val="-4"/>
          <w:sz w:val="24"/>
          <w:lang w:val="sq-AL"/>
        </w:rPr>
        <w:t>-ja</w:t>
      </w:r>
      <w:r w:rsidRPr="008F6228">
        <w:rPr>
          <w:rFonts w:ascii="Garamond" w:eastAsia="MS Mincho" w:hAnsi="Garamond" w:cs="CG Times"/>
          <w:spacing w:val="-4"/>
          <w:sz w:val="24"/>
          <w:lang w:val="sq-AL"/>
        </w:rPr>
        <w:t>, rezulton se është eliminuar HEC-i “2A” nga skema, për shkak të kostove shumë të larta ekonomike dhe sipërfaqja e pellgut ujëmbledhës është relativisht e vogël, për rrjedhojë është reduktuar numri i HEC-eve të parashikuara për t’u ndërtuar, nga 5 në 4.</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Dokumentacioni i depozituar në ERE nga shoqëria “Hidropower Elektrik” sh.p.k., në bazë të “Rregullores për procedurat dhe afatet për dhënien, modifikimin, transferimin, rinovimin ose heqjen e licencave në sektorin e energjisë elektrike”, rezulton si më poshtë: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neni 15, pika 4, germa “a”: informacioni me shkrim ku janë shpjeguar arsyet e kërkesës për modifikimin e licencës: </w:t>
      </w:r>
      <w:r w:rsidR="00044513" w:rsidRPr="008F6228">
        <w:rPr>
          <w:rFonts w:ascii="Garamond" w:eastAsia="MS Mincho" w:hAnsi="Garamond" w:cs="CG Times"/>
          <w:spacing w:val="-4"/>
          <w:sz w:val="24"/>
          <w:lang w:val="sq-AL"/>
        </w:rPr>
        <w:t>p</w:t>
      </w:r>
      <w:r w:rsidRPr="008F6228">
        <w:rPr>
          <w:rFonts w:ascii="Garamond" w:eastAsia="MS Mincho" w:hAnsi="Garamond" w:cs="CG Times"/>
          <w:spacing w:val="-4"/>
          <w:sz w:val="24"/>
          <w:lang w:val="sq-AL"/>
        </w:rPr>
        <w:t>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15, pika 4, germa “b”: vendimi me shkrim i organeve drejtuese të të licencuarit të cilat shprehin vullnetin për të kërkuar modifikim licence: plotësuar.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15, pika 4, germa “c”: miratimi i modifikimit të parametrave dhe kushteve të tjer</w:t>
      </w:r>
      <w:r w:rsidR="00044513" w:rsidRPr="008F6228">
        <w:rPr>
          <w:rFonts w:ascii="Garamond" w:eastAsia="MS Mincho" w:hAnsi="Garamond" w:cs="CG Times"/>
          <w:spacing w:val="-4"/>
          <w:sz w:val="24"/>
          <w:lang w:val="sq-AL"/>
        </w:rPr>
        <w:t>ë</w:t>
      </w:r>
      <w:r w:rsidRPr="008F6228">
        <w:rPr>
          <w:rFonts w:ascii="Garamond" w:eastAsia="MS Mincho" w:hAnsi="Garamond" w:cs="CG Times"/>
          <w:spacing w:val="-4"/>
          <w:sz w:val="24"/>
          <w:lang w:val="sq-AL"/>
        </w:rPr>
        <w:t xml:space="preserve"> të licencës</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kur kët</w:t>
      </w:r>
      <w:r w:rsidR="00044513" w:rsidRPr="008F6228">
        <w:rPr>
          <w:rFonts w:ascii="Garamond" w:eastAsia="MS Mincho" w:hAnsi="Garamond" w:cs="CG Times"/>
          <w:spacing w:val="-4"/>
          <w:sz w:val="24"/>
          <w:lang w:val="sq-AL"/>
        </w:rPr>
        <w:t>a janë të kushtëzuar</w:t>
      </w:r>
      <w:r w:rsidRPr="008F6228">
        <w:rPr>
          <w:rFonts w:ascii="Garamond" w:eastAsia="MS Mincho" w:hAnsi="Garamond" w:cs="CG Times"/>
          <w:spacing w:val="-4"/>
          <w:sz w:val="24"/>
          <w:lang w:val="sq-AL"/>
        </w:rPr>
        <w:t xml:space="preserve"> me miratimin nga organe të tjera: plotësuar. Është depozituar në ERE nga subjekti shkresa e MEI</w:t>
      </w:r>
      <w:r w:rsidR="00044513" w:rsidRPr="008F6228">
        <w:rPr>
          <w:rFonts w:ascii="Garamond" w:eastAsia="MS Mincho" w:hAnsi="Garamond" w:cs="CG Times"/>
          <w:spacing w:val="-4"/>
          <w:sz w:val="24"/>
          <w:lang w:val="sq-AL"/>
        </w:rPr>
        <w:t>-t</w:t>
      </w:r>
      <w:r w:rsidRPr="008F6228">
        <w:rPr>
          <w:rFonts w:ascii="Garamond" w:eastAsia="MS Mincho" w:hAnsi="Garamond" w:cs="CG Times"/>
          <w:spacing w:val="-4"/>
          <w:sz w:val="24"/>
          <w:lang w:val="sq-AL"/>
        </w:rPr>
        <w:t xml:space="preserve"> nr. 73/54 prot., datë 4.9.2017, për miratimin e projektit të zbatimit të ndryshuar, për ndërtimin e HEC-eve</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“Sllabinja 2B”, “Sllabinja 2C”, “Sllabinja 2D &amp; 2D/1” dhe “Sllabinja 2E”.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neni 15, pika 4, germa “d”: ndikimet e pritshme të modifikimit të licencës ndaj detyrimeve të të licencuarit sipas legjislacionit në fuqi: plotësuar. Reduktimi i numrit të hidrocentraleve nga 5 në 4, zvogëlon kufijtë </w:t>
      </w:r>
      <w:r w:rsidR="00044513" w:rsidRPr="008F6228">
        <w:rPr>
          <w:rFonts w:ascii="Garamond" w:eastAsia="MS Mincho" w:hAnsi="Garamond" w:cs="CG Times"/>
          <w:spacing w:val="-4"/>
          <w:sz w:val="24"/>
          <w:lang w:val="sq-AL"/>
        </w:rPr>
        <w:t>koncesionare,</w:t>
      </w:r>
      <w:r w:rsidRPr="008F6228">
        <w:rPr>
          <w:rFonts w:ascii="Garamond" w:eastAsia="MS Mincho" w:hAnsi="Garamond" w:cs="CG Times"/>
          <w:spacing w:val="-4"/>
          <w:sz w:val="24"/>
          <w:lang w:val="sq-AL"/>
        </w:rPr>
        <w:t xml:space="preserve"> duke garantuar respektimin e infrastrukturës. Rritja e fuqisë së instaluar të prodhimit të energjisë elektrike nuk sjell asnjë impakt negativ për detyrimet e të licencuarit, sipas legjislacionit në fuqi.</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neni 15, pika 4, germa “e”: të ketë plotësuar pagesat e rregullimit në ERE: </w:t>
      </w:r>
      <w:r w:rsidR="00044513" w:rsidRPr="008F6228">
        <w:rPr>
          <w:rFonts w:ascii="Garamond" w:eastAsia="MS Mincho" w:hAnsi="Garamond" w:cs="CG Times"/>
          <w:spacing w:val="-4"/>
          <w:sz w:val="24"/>
          <w:lang w:val="sq-AL"/>
        </w:rPr>
        <w:t>p</w:t>
      </w:r>
      <w:r w:rsidRPr="008F6228">
        <w:rPr>
          <w:rFonts w:ascii="Garamond" w:eastAsia="MS Mincho" w:hAnsi="Garamond" w:cs="CG Times"/>
          <w:spacing w:val="-4"/>
          <w:sz w:val="24"/>
          <w:lang w:val="sq-AL"/>
        </w:rPr>
        <w:t xml:space="preserve">lotësuar.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Për dokumentacionin e munguar që ka të bëjë me: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Formatin dhe dokumentacionin për aplikim, neni 9, pika 1, germa “a” (të dhënat për aplikim); germa “b” (të dhëna identifikuese për aplikuesit); germa “c” (të dhëna për aplikuesin), do të njoftohet subjekti që t’i paraqesë ato brenda afateve që përcakton “Rregullorja për procedurat dhe afatet për dhënien, modifikimin, transferimin, rinovimin ose heqjen e licencave në sektorin e energjisë elektrike”,</w:t>
      </w:r>
    </w:p>
    <w:p w:rsidR="00651492" w:rsidRPr="008F6228" w:rsidRDefault="00651492" w:rsidP="006676FA">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bordi i ERE-s </w:t>
      </w: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0B48B9" w:rsidRDefault="00651492" w:rsidP="00651492">
      <w:pPr>
        <w:widowControl w:val="0"/>
        <w:spacing w:after="0" w:line="240" w:lineRule="auto"/>
        <w:rPr>
          <w:rFonts w:ascii="Garamond" w:eastAsia="MS Mincho" w:hAnsi="Garamond" w:cs="CG Times"/>
          <w:spacing w:val="-6"/>
          <w:sz w:val="24"/>
          <w:lang w:val="sq-AL"/>
        </w:rPr>
      </w:pPr>
      <w:r w:rsidRPr="000B48B9">
        <w:rPr>
          <w:rFonts w:ascii="Garamond" w:eastAsia="MS Mincho" w:hAnsi="Garamond" w:cs="CG Times"/>
          <w:spacing w:val="-6"/>
          <w:sz w:val="24"/>
          <w:lang w:val="sq-AL"/>
        </w:rPr>
        <w:t>1. Të fillojë procedurën për shqyrtimin e aplikimit të shoqërisë “Hidropower Elektrik” sh.p.k., për modifikimin e licencës aktuale me nr. 130, seria PV11K, dhënë me vendimin e bordit të ERE-s nr. 59, datë 22.6.2011, për prodhimin e energjisë elektrike nga HEC-et</w:t>
      </w:r>
      <w:r w:rsidR="00044513" w:rsidRPr="000B48B9">
        <w:rPr>
          <w:rFonts w:ascii="Garamond" w:eastAsia="MS Mincho" w:hAnsi="Garamond" w:cs="CG Times"/>
          <w:spacing w:val="-6"/>
          <w:sz w:val="24"/>
          <w:lang w:val="sq-AL"/>
        </w:rPr>
        <w:t>: “Slabinja 2A”, me fuqi 2 mw;</w:t>
      </w:r>
      <w:r w:rsidRPr="000B48B9">
        <w:rPr>
          <w:rFonts w:ascii="Garamond" w:eastAsia="MS Mincho" w:hAnsi="Garamond" w:cs="CG Times"/>
          <w:spacing w:val="-6"/>
          <w:sz w:val="24"/>
          <w:lang w:val="sq-AL"/>
        </w:rPr>
        <w:t xml:space="preserve"> “Slabinja 2B”, me fuqi 1.6 mw</w:t>
      </w:r>
      <w:r w:rsidR="00044513" w:rsidRPr="000B48B9">
        <w:rPr>
          <w:rFonts w:ascii="Garamond" w:eastAsia="MS Mincho" w:hAnsi="Garamond" w:cs="CG Times"/>
          <w:spacing w:val="-6"/>
          <w:sz w:val="24"/>
          <w:lang w:val="sq-AL"/>
        </w:rPr>
        <w:t>;</w:t>
      </w:r>
      <w:r w:rsidRPr="000B48B9">
        <w:rPr>
          <w:rFonts w:ascii="Garamond" w:eastAsia="MS Mincho" w:hAnsi="Garamond" w:cs="CG Times"/>
          <w:spacing w:val="-6"/>
          <w:sz w:val="24"/>
          <w:lang w:val="sq-AL"/>
        </w:rPr>
        <w:t xml:space="preserve"> “Slabinja 2C”</w:t>
      </w:r>
      <w:r w:rsidR="00044513" w:rsidRPr="000B48B9">
        <w:rPr>
          <w:rFonts w:ascii="Garamond" w:eastAsia="MS Mincho" w:hAnsi="Garamond" w:cs="CG Times"/>
          <w:spacing w:val="-6"/>
          <w:sz w:val="24"/>
          <w:lang w:val="sq-AL"/>
        </w:rPr>
        <w:t>,</w:t>
      </w:r>
      <w:r w:rsidRPr="000B48B9">
        <w:rPr>
          <w:rFonts w:ascii="Garamond" w:eastAsia="MS Mincho" w:hAnsi="Garamond" w:cs="CG Times"/>
          <w:spacing w:val="-6"/>
          <w:sz w:val="24"/>
          <w:lang w:val="sq-AL"/>
        </w:rPr>
        <w:t xml:space="preserve"> me fuqi 1.8 mw</w:t>
      </w:r>
      <w:r w:rsidR="00044513" w:rsidRPr="000B48B9">
        <w:rPr>
          <w:rFonts w:ascii="Garamond" w:eastAsia="MS Mincho" w:hAnsi="Garamond" w:cs="CG Times"/>
          <w:spacing w:val="-6"/>
          <w:sz w:val="24"/>
          <w:lang w:val="sq-AL"/>
        </w:rPr>
        <w:t>;</w:t>
      </w:r>
      <w:r w:rsidRPr="000B48B9">
        <w:rPr>
          <w:rFonts w:ascii="Garamond" w:eastAsia="MS Mincho" w:hAnsi="Garamond" w:cs="CG Times"/>
          <w:spacing w:val="-6"/>
          <w:sz w:val="24"/>
          <w:lang w:val="sq-AL"/>
        </w:rPr>
        <w:t xml:space="preserve"> “Slabinja 2D”, me fuqi 5 mw dhe “Slabinja 2E”</w:t>
      </w:r>
      <w:r w:rsidR="00044513" w:rsidRPr="000B48B9">
        <w:rPr>
          <w:rFonts w:ascii="Garamond" w:eastAsia="MS Mincho" w:hAnsi="Garamond" w:cs="CG Times"/>
          <w:spacing w:val="-6"/>
          <w:sz w:val="24"/>
          <w:lang w:val="sq-AL"/>
        </w:rPr>
        <w:t>,</w:t>
      </w:r>
      <w:r w:rsidRPr="000B48B9">
        <w:rPr>
          <w:rFonts w:ascii="Garamond" w:eastAsia="MS Mincho" w:hAnsi="Garamond" w:cs="CG Times"/>
          <w:spacing w:val="-6"/>
          <w:sz w:val="24"/>
          <w:lang w:val="sq-AL"/>
        </w:rPr>
        <w:t xml:space="preserve"> me fuqi 3.4 mw, me fuqi totale 13.8 mw, për një periudhë 30-vjeçare, në përputhje me ndryshimet sipas kontratës shtesë të </w:t>
      </w:r>
      <w:r w:rsidR="0023395D" w:rsidRPr="000B48B9">
        <w:rPr>
          <w:rFonts w:ascii="Garamond" w:eastAsia="MS Mincho" w:hAnsi="Garamond" w:cs="CG Times"/>
          <w:spacing w:val="-6"/>
          <w:sz w:val="24"/>
          <w:lang w:val="sq-AL"/>
        </w:rPr>
        <w:t>koncesionit</w:t>
      </w:r>
      <w:r w:rsidRPr="000B48B9">
        <w:rPr>
          <w:rFonts w:ascii="Garamond" w:eastAsia="MS Mincho" w:hAnsi="Garamond" w:cs="CG Times"/>
          <w:spacing w:val="-6"/>
          <w:sz w:val="24"/>
          <w:lang w:val="sq-AL"/>
        </w:rPr>
        <w:t xml:space="preserve"> nr. 1206 rep. dhe nr. 512 kol., datë 15.9.2017.</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2. Referuar kontratës shtesë të </w:t>
      </w:r>
      <w:r w:rsidR="0023395D" w:rsidRPr="008F6228">
        <w:rPr>
          <w:rFonts w:ascii="Garamond" w:eastAsia="MS Mincho" w:hAnsi="Garamond" w:cs="CG Times"/>
          <w:spacing w:val="-4"/>
          <w:sz w:val="24"/>
          <w:lang w:val="sq-AL"/>
        </w:rPr>
        <w:t>koncesionit</w:t>
      </w:r>
      <w:r w:rsidRPr="008F6228">
        <w:rPr>
          <w:rFonts w:ascii="Garamond" w:eastAsia="MS Mincho" w:hAnsi="Garamond" w:cs="CG Times"/>
          <w:spacing w:val="-4"/>
          <w:sz w:val="24"/>
          <w:lang w:val="sq-AL"/>
        </w:rPr>
        <w:t xml:space="preserve"> nr. 1206 rep. dhe nr. 512 kol., datë 15.9.2017 bëhen ndryshimet e mëposhtme: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a) HEC “Sllabinja 2B”, fuqia e instaluar 1.8 mw;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b) HEC “Sllabinja 2C” fuqia e instaluar 3.4 mw;</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c) HEC “Sllabinja 2D &amp; 2D/1” (fuqia e instaluar N/1. = 4.885 mw dhe N/2. = 1.200 mw);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d) HEC “Sllabinja 2E”, me fuqi të instaluar 3.8 mw.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Fuqia totale e instaluar</w:t>
      </w:r>
      <w:r w:rsidR="00044513" w:rsidRPr="008F6228">
        <w:rPr>
          <w:rFonts w:ascii="Garamond" w:eastAsia="MS Mincho" w:hAnsi="Garamond" w:cs="CG Times"/>
          <w:spacing w:val="-4"/>
          <w:sz w:val="24"/>
          <w:lang w:val="sq-AL"/>
        </w:rPr>
        <w:t xml:space="preserve">: </w:t>
      </w:r>
      <w:r w:rsidRPr="008F6228">
        <w:rPr>
          <w:rFonts w:ascii="Garamond" w:eastAsia="MS Mincho" w:hAnsi="Garamond" w:cs="CG Times"/>
          <w:spacing w:val="-4"/>
          <w:sz w:val="24"/>
          <w:lang w:val="sq-AL"/>
        </w:rPr>
        <w:t>N = 15.085 mw</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3. Ngarkohet Drejtoria e Licencimit dhe e Monitorimit të Tregut të njoftojë aplikuesin për vendimin e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6676FA" w:rsidRDefault="006676FA"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Default="000B48B9" w:rsidP="000B48B9">
      <w:pPr>
        <w:widowControl w:val="0"/>
        <w:spacing w:after="0" w:line="240" w:lineRule="auto"/>
        <w:ind w:firstLine="0"/>
        <w:rPr>
          <w:rFonts w:ascii="Garamond" w:eastAsia="MS Mincho" w:hAnsi="Garamond" w:cs="CG Times"/>
          <w:spacing w:val="-4"/>
          <w:sz w:val="24"/>
          <w:lang w:val="sq-AL"/>
        </w:rPr>
      </w:pPr>
    </w:p>
    <w:p w:rsidR="000B48B9" w:rsidRPr="008F6228" w:rsidRDefault="000B48B9" w:rsidP="000B48B9">
      <w:pPr>
        <w:widowControl w:val="0"/>
        <w:spacing w:after="0" w:line="240" w:lineRule="auto"/>
        <w:ind w:firstLine="0"/>
        <w:rPr>
          <w:rFonts w:ascii="Garamond" w:eastAsia="MS Mincho" w:hAnsi="Garamond" w:cs="CG Times"/>
          <w:spacing w:val="-4"/>
          <w:sz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137,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676FA"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 xml:space="preserve">MBI FILLIMIN E PROCEDURËS PËR SHQYRTIMIN E APLIKIMIT TË SHOQËRISË “ENERGIA GAS AND POWER ALBANIA” PËR MODIFIKIMIN E LICENCËS SË FURNIZIMIT TË ENERGJISË ELEKTRIKE ME NR. 322, SERIA F15, TË MIRATUAR ME VENDIMIN E BORDIT TË ERE-s </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159, DATË 28.12.2015</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mbështetje të nenit 16 dhe nenit 43, të ligjit nr. 43/2015, “Për sektorin e energjisë elektrike”, nenit 10, pika 3 dhe nenit 15 të “Rregullores për procedurat dhe afatet për dhënien, modifikimin, transferimin, rinovimin ose heqjen e licencave në sektorin e energjisë elektrike”, miratuar me vendimin e bordit të ERE-s nr. 109, datë 29.6.2016; nenit 19, pika 1, germa “a”, të “Rregullores për organizimin, funksionimin dhe procedurat e ERE-s”, miratuar me vendimin e bordit të ERE-s nr. 96, datë 17.6.2016, bordi i ERE, në mbledhjen e tij të datës 25.6.2018, mbasi shqyrtoi relacionin e përgatitur nga Drejtoria e Licencimit dhe e Monitorimit të Tregut, për shqyrtimin e aplikimit të shoqërisë “Energia Gas and Power Albania” sh.p.k., për modifikimin e licencës së furnizimit të energjisë elektrike me nr. 322, seria F15,</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konstatoi se: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Bordi i ERE-s, me vendimin nr. 159, datë 28.12.2014, ka licencuar shoqërinë “Le Trading Albania” sh.p.k., në veprimtarinë e furnizimit të energjisë elektrike për një afat 5-vjeçar, dhe subjekti është mbajtës i licencës nr. 322, seria F15.</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Subjekti “Energia Gas and Power Albania” sh.p.k.</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shkresën e protokolluar në ERE me nr. 400 prot., datë 17.5.2018, ka bërë më dije se shoqëria “Le Trading Albania” sh.p.k. ka ndryshuar emrin e subjektit dhe atë tregtar si më poshtë:</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Emri i ri i subjektit bëhet: “Energia Gas </w:t>
      </w:r>
      <w:r w:rsidR="00044513" w:rsidRPr="008F6228">
        <w:rPr>
          <w:rFonts w:ascii="Garamond" w:eastAsia="MS Mincho" w:hAnsi="Garamond" w:cs="CG Times"/>
          <w:spacing w:val="-4"/>
          <w:sz w:val="24"/>
          <w:lang w:val="sq-AL"/>
        </w:rPr>
        <w:t>a</w:t>
      </w:r>
      <w:r w:rsidRPr="008F6228">
        <w:rPr>
          <w:rFonts w:ascii="Garamond" w:eastAsia="MS Mincho" w:hAnsi="Garamond" w:cs="CG Times"/>
          <w:spacing w:val="-4"/>
          <w:sz w:val="24"/>
          <w:lang w:val="sq-AL"/>
        </w:rPr>
        <w:t>nd Power Albania”;</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Emri i ri tregtar bëhet: “Energia Gas </w:t>
      </w:r>
      <w:r w:rsidR="00044513" w:rsidRPr="008F6228">
        <w:rPr>
          <w:rFonts w:ascii="Garamond" w:eastAsia="MS Mincho" w:hAnsi="Garamond" w:cs="CG Times"/>
          <w:spacing w:val="-4"/>
          <w:sz w:val="24"/>
          <w:lang w:val="sq-AL"/>
        </w:rPr>
        <w:t>a</w:t>
      </w:r>
      <w:r w:rsidRPr="008F6228">
        <w:rPr>
          <w:rFonts w:ascii="Garamond" w:eastAsia="MS Mincho" w:hAnsi="Garamond" w:cs="CG Times"/>
          <w:spacing w:val="-4"/>
          <w:sz w:val="24"/>
          <w:lang w:val="sq-AL"/>
        </w:rPr>
        <w:t>nd Power Albania”.</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Në vijim të korrespondencës </w:t>
      </w:r>
      <w:r w:rsidR="00044513" w:rsidRPr="008F6228">
        <w:rPr>
          <w:rFonts w:ascii="Garamond" w:eastAsia="MS Mincho" w:hAnsi="Garamond" w:cs="CG Times"/>
          <w:spacing w:val="-4"/>
          <w:sz w:val="24"/>
          <w:lang w:val="sq-AL"/>
        </w:rPr>
        <w:t xml:space="preserve">së </w:t>
      </w:r>
      <w:r w:rsidRPr="008F6228">
        <w:rPr>
          <w:rFonts w:ascii="Garamond" w:eastAsia="MS Mincho" w:hAnsi="Garamond" w:cs="CG Times"/>
          <w:spacing w:val="-4"/>
          <w:sz w:val="24"/>
          <w:lang w:val="sq-AL"/>
        </w:rPr>
        <w:t>sipërcituar, ERE</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shkresën nr. 400/1 prot., datë 25.5.2018, i ka bërë më dije subjektit se ndryshimet e bëra emrit të subjektit dhe të reflektuara në QKR, duhet të refletohen edhe në licencën e furnizimit të energjisë elektrike me nr. 322, seria F15. Si rezultat</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subjekti ka detyrimin që në zbatim të nenit 43, të ligjit nr. 43/2015, “Për sektorin e energjisë elektrike”; nenit 15 të “Rregullores për procedurat dhe afatet për dhënien, modifikimin, transferimin, rinovimin ose heqjen e licencave në sektorin e energjisë elektrike”, të aplikojë në ERE për modifikimin e licencës.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Sa më sipër</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subjekti “Energia Gas and Power Albania” sh.p.k., me shkresën nr. 436 prot. i ERE-s, datë 7.6.2018, ka përcjellë në ERE kërkesën për modifikimin e licencës së </w:t>
      </w:r>
      <w:r w:rsidR="000445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urnizimit të energjisë elektrike</w:t>
      </w:r>
      <w:r w:rsidR="000445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duke kërkuar ndryshimin e emrit të mbajtësit të saj nga “Le Trading Albania” sh.p.k., në “Energia Gas and Power Albania” sh.p.k.</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Aplikimi i shoqërisë “Energia Gas and Power Albania” sh.p.k., plotëson pjesërisht kërkesat e parashikuara nga ERE në “Rregulloren për procedurat dhe afatet për dhënien, modifikimin, transferimin, rinovimin ose heqjen e licencave në sektorin e energjisë elektrike”, si më poshtë:</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9, pika 1, formati dhe dokumentacioni për aplikim</w:t>
      </w:r>
      <w:r w:rsidR="00044513" w:rsidRPr="008F6228">
        <w:rPr>
          <w:rFonts w:ascii="Garamond" w:eastAsia="MS Mincho" w:hAnsi="Garamond" w:cs="CG Times"/>
          <w:spacing w:val="-4"/>
          <w:sz w:val="24"/>
          <w:lang w:val="sq-AL"/>
        </w:rPr>
        <w: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germa “a” (të dhënat për aplikim), plotësuar;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germa “b” (të dhëna identifikuese për aplikuesit), plotësuar;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germa “c” (të dhëna për aplikuesin) plotësuar</w:t>
      </w:r>
      <w:r w:rsidR="00044513" w:rsidRPr="008F6228">
        <w:rPr>
          <w:rFonts w:ascii="Garamond" w:eastAsia="MS Mincho" w:hAnsi="Garamond" w:cs="CG Times"/>
          <w:spacing w:val="-4"/>
          <w:sz w:val="24"/>
          <w:lang w:val="sq-AL"/>
        </w:rPr>
        <w: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8, pika 2</w:t>
      </w:r>
      <w:r w:rsidR="00044513" w:rsidRPr="008F6228">
        <w:rPr>
          <w:rFonts w:ascii="Garamond" w:eastAsia="MS Mincho" w:hAnsi="Garamond" w:cs="CG Times"/>
          <w:spacing w:val="-4"/>
          <w:sz w:val="24"/>
          <w:lang w:val="sq-AL"/>
        </w:rPr>
        <w: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Aplikuesi do të kryejë pagesën për aplikim në momentin e paraqitjes së aplikimit, përcaktuar në aneksin A të kësaj rregulloreje, në shumën 30 000 lekë, plotësuar.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Neni 15, pika 4, germa “a”: informacioni me shkrim ku janë shpjeguar arsyet e kërkesës për modifikimin e licencës: plotësuar.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15, pika 4, germa “b”: vendimi me shkrim i organeve drejtuese të të licencuarit të cilat shprehin vullnetin për të kërkuar modifikim licence: pa plotësuar.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15, pika 4, germa “c”: miratimi i modifikimit të parametrave dhe kushteve të tjer</w:t>
      </w:r>
      <w:r w:rsidR="00B515BE" w:rsidRPr="008F6228">
        <w:rPr>
          <w:rFonts w:ascii="Garamond" w:eastAsia="MS Mincho" w:hAnsi="Garamond" w:cs="CG Times"/>
          <w:spacing w:val="-4"/>
          <w:sz w:val="24"/>
          <w:lang w:val="sq-AL"/>
        </w:rPr>
        <w:t>ë</w:t>
      </w:r>
      <w:r w:rsidRPr="008F6228">
        <w:rPr>
          <w:rFonts w:ascii="Garamond" w:eastAsia="MS Mincho" w:hAnsi="Garamond" w:cs="CG Times"/>
          <w:spacing w:val="-4"/>
          <w:sz w:val="24"/>
          <w:lang w:val="sq-AL"/>
        </w:rPr>
        <w:t xml:space="preserve"> të licencës kur kët</w:t>
      </w:r>
      <w:r w:rsidR="00B515BE" w:rsidRPr="008F6228">
        <w:rPr>
          <w:rFonts w:ascii="Garamond" w:eastAsia="MS Mincho" w:hAnsi="Garamond" w:cs="CG Times"/>
          <w:spacing w:val="-4"/>
          <w:sz w:val="24"/>
          <w:lang w:val="sq-AL"/>
        </w:rPr>
        <w:t>a janë të kushtëzuar</w:t>
      </w:r>
      <w:r w:rsidRPr="008F6228">
        <w:rPr>
          <w:rFonts w:ascii="Garamond" w:eastAsia="MS Mincho" w:hAnsi="Garamond" w:cs="CG Times"/>
          <w:spacing w:val="-4"/>
          <w:sz w:val="24"/>
          <w:lang w:val="sq-AL"/>
        </w:rPr>
        <w:t xml:space="preserve"> me miratimin nga organe të tjera. Nuk aplikohet në këtë rast kjo kërkesë e rregullores, pasi nga subjekti është bërë vetëm ndryshimi i emrit.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15, pika 4, germa “d”: ndikimet e pritshme të modifikimit të licencës ndaj detyrimeve të të licencuarit. Modifikimi që po kryhet nuk prek detyrimet e të licencuarit sa i përket mbarëvajtjes së punës për llojin e aktivitetit.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Neni 15, pika 4, germa “e”: të ketë plotësuar pagesat e rregullimit në ERE: plotësuar.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bordi i ERE-s </w:t>
      </w:r>
    </w:p>
    <w:p w:rsidR="00651492" w:rsidRPr="005944CB" w:rsidRDefault="00651492" w:rsidP="00651492">
      <w:pPr>
        <w:widowControl w:val="0"/>
        <w:spacing w:after="0" w:line="240" w:lineRule="auto"/>
        <w:rPr>
          <w:rFonts w:ascii="Garamond" w:eastAsia="MS Mincho" w:hAnsi="Garamond" w:cs="CG Times"/>
          <w:spacing w:val="-4"/>
          <w:sz w:val="10"/>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5944CB" w:rsidRDefault="00651492" w:rsidP="00651492">
      <w:pPr>
        <w:widowControl w:val="0"/>
        <w:spacing w:after="0" w:line="240" w:lineRule="auto"/>
        <w:rPr>
          <w:rFonts w:ascii="Garamond" w:eastAsia="MS Mincho" w:hAnsi="Garamond" w:cs="CG Times"/>
          <w:spacing w:val="-4"/>
          <w:sz w:val="8"/>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Të fillojë procedurën për shqyrtimin e aplikimit të shoqërisë “Energia Gas and Power Albania” sh.p.k., për modifikimin e licencës së furnizimit të energjisë elektrike nr. 322, seria F15, të miratuar me vendimin e bordit të ERE-s nr. 159, datë 28.12.2015.</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Në titull dhe përmbajtje të licencës nr. 322, seria F15, emërti</w:t>
      </w:r>
      <w:r w:rsidR="00B515BE" w:rsidRPr="008F6228">
        <w:rPr>
          <w:rFonts w:ascii="Garamond" w:eastAsia="MS Mincho" w:hAnsi="Garamond" w:cs="CG Times"/>
          <w:spacing w:val="-4"/>
          <w:sz w:val="24"/>
          <w:lang w:val="sq-AL"/>
        </w:rPr>
        <w:t>mi “Le Trading Albania” sh.p.k.</w:t>
      </w:r>
      <w:r w:rsidRPr="008F6228">
        <w:rPr>
          <w:rFonts w:ascii="Garamond" w:eastAsia="MS Mincho" w:hAnsi="Garamond" w:cs="CG Times"/>
          <w:spacing w:val="-4"/>
          <w:sz w:val="24"/>
          <w:lang w:val="sq-AL"/>
        </w:rPr>
        <w:t xml:space="preserve"> do të zëvendësohet me emërtimin “Energia Gas and Power Albania” sh.p.k.</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3. Ngarkohet Drejtoria e Licencimit dhe e Monitorimit të Tregut të njoftojë aplikuesin për vendimin e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5944CB" w:rsidRDefault="00651492" w:rsidP="00651492">
      <w:pPr>
        <w:widowControl w:val="0"/>
        <w:spacing w:after="0" w:line="240" w:lineRule="auto"/>
        <w:rPr>
          <w:rFonts w:ascii="Garamond" w:eastAsia="MS Mincho" w:hAnsi="Garamond" w:cs="CG Times"/>
          <w:spacing w:val="-4"/>
          <w:sz w:val="8"/>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5427BF" w:rsidRPr="000B48B9" w:rsidRDefault="005427BF" w:rsidP="00651492">
      <w:pPr>
        <w:keepNext/>
        <w:widowControl w:val="0"/>
        <w:spacing w:after="0" w:line="240" w:lineRule="auto"/>
        <w:ind w:firstLine="0"/>
        <w:jc w:val="center"/>
        <w:outlineLvl w:val="2"/>
        <w:rPr>
          <w:rFonts w:ascii="Garamond" w:eastAsia="MS Mincho" w:hAnsi="Garamond" w:cs="CG Times"/>
          <w:b/>
          <w:bCs/>
          <w:spacing w:val="-4"/>
          <w:sz w:val="1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138, datë 25.6.2018</w:t>
      </w:r>
    </w:p>
    <w:p w:rsidR="00651492" w:rsidRPr="005944CB" w:rsidRDefault="00651492" w:rsidP="00651492">
      <w:pPr>
        <w:widowControl w:val="0"/>
        <w:spacing w:after="0" w:line="240" w:lineRule="auto"/>
        <w:rPr>
          <w:rFonts w:ascii="Garamond" w:eastAsia="MS Mincho" w:hAnsi="Garamond" w:cs="CG Times"/>
          <w:spacing w:val="-4"/>
          <w:sz w:val="8"/>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MBI FILLIMIN E PROCEDURËS PËR SHQYRTIMIN E APLIKIMIT TË SHOQËRISË “ENERGIA GAS AND POWER ALBANIA” SHPK, PËR MODIFIKIMIN E LICENCËS SË TREGTIMIT TË ENERGJISË ELEKTRIKE ME NR. 158, SERIA T14, TË MIRATUAR ME VENDIMIN E BORDIT TË KOMISIONERËVE TË ERE-s NR. 133, DATË 24.12.2014</w:t>
      </w:r>
    </w:p>
    <w:p w:rsidR="00651492" w:rsidRPr="005944CB" w:rsidRDefault="00651492" w:rsidP="00651492">
      <w:pPr>
        <w:widowControl w:val="0"/>
        <w:spacing w:after="0" w:line="240" w:lineRule="auto"/>
        <w:rPr>
          <w:rFonts w:ascii="Garamond" w:eastAsia="MS Mincho" w:hAnsi="Garamond" w:cs="CG Times"/>
          <w:spacing w:val="-4"/>
          <w:sz w:val="8"/>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mbështetje të nenit 16 dhe nenit 43, të ligjit nr. 43/2015, “Për sektorin e energji</w:t>
      </w:r>
      <w:r w:rsidR="00B515BE" w:rsidRPr="008F6228">
        <w:rPr>
          <w:rFonts w:ascii="Garamond" w:eastAsia="MS Mincho" w:hAnsi="Garamond" w:cs="CG Times"/>
          <w:spacing w:val="-4"/>
          <w:sz w:val="24"/>
          <w:lang w:val="sq-AL"/>
        </w:rPr>
        <w:t>së elektrike”, nenit 10, pika 3;</w:t>
      </w:r>
      <w:r w:rsidRPr="008F6228">
        <w:rPr>
          <w:rFonts w:ascii="Garamond" w:eastAsia="MS Mincho" w:hAnsi="Garamond" w:cs="CG Times"/>
          <w:spacing w:val="-4"/>
          <w:sz w:val="24"/>
          <w:lang w:val="sq-AL"/>
        </w:rPr>
        <w:t xml:space="preserve"> nenit 15 të “Rregullores për procedurat dhe afatet për dhënien, modifikimin, transferimin, rinovimin ose heqjen e licencave në sektorin e energjisë elektrike”, miratuar me vendimin e bordit t</w:t>
      </w:r>
      <w:r w:rsidR="00B515BE" w:rsidRPr="008F6228">
        <w:rPr>
          <w:rFonts w:ascii="Garamond" w:eastAsia="MS Mincho" w:hAnsi="Garamond" w:cs="CG Times"/>
          <w:spacing w:val="-4"/>
          <w:sz w:val="24"/>
          <w:lang w:val="sq-AL"/>
        </w:rPr>
        <w:t>ë ERE-s nr. 109, datë 29.6.2016;</w:t>
      </w:r>
      <w:r w:rsidRPr="008F6228">
        <w:rPr>
          <w:rFonts w:ascii="Garamond" w:eastAsia="MS Mincho" w:hAnsi="Garamond" w:cs="CG Times"/>
          <w:spacing w:val="-4"/>
          <w:sz w:val="24"/>
          <w:lang w:val="sq-AL"/>
        </w:rPr>
        <w:t xml:space="preserve"> nenit 19, pika 1, germa “a” të “Rregullores për organizimin, funksionimin dhe procedurat e ERE-s”, miratuar me vendimin e bordit të ERE-s nr. 96, datë 17.6.2016, bordi i ERE-s, në mbledhjen e tij të datës 25.6.2018, mbasi shqyrtoi relacionin e përgatitur nga Drejtoria e Licencimit dhe e Monitorimit të Tregut, për shqyrtimin e aplikimit të shoqërisë “Energia Gas and Power Albania” sh.p.k. për modifikimin e licencës së tregtimit të energjisë elektrike,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konstatoi se: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Bordi i ERE-s, me vendimin nr. 133, datë 24.12.2014</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ka licencuar shoqërinë “Le Trading Albania” sh.p.k., në veprimtarinë e tregtimit të energjisë </w:t>
      </w:r>
      <w:r w:rsidR="00FB5969" w:rsidRPr="008F6228">
        <w:rPr>
          <w:rFonts w:ascii="Garamond" w:eastAsia="MS Mincho" w:hAnsi="Garamond" w:cs="CG Times"/>
          <w:spacing w:val="-4"/>
          <w:sz w:val="24"/>
          <w:lang w:val="sq-AL"/>
        </w:rPr>
        <w:t>elektrike për një afat 5-vjeçar</w:t>
      </w:r>
      <w:r w:rsidRPr="008F6228">
        <w:rPr>
          <w:rFonts w:ascii="Garamond" w:eastAsia="MS Mincho" w:hAnsi="Garamond" w:cs="CG Times"/>
          <w:spacing w:val="-4"/>
          <w:sz w:val="24"/>
          <w:lang w:val="sq-AL"/>
        </w:rPr>
        <w:t xml:space="preserve"> dhe subjekti posedon licencën me nr. 158, seria T14.</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“Energia Gas and Power Albania” sh.p.k., me shkresën e protokolluar në ERE me nr. 400 prot., datë 17.5.2018, ka bërë me dije se shoqëria “Le Trading Albania” sh.p.k. ka ndryshuar emrin e subjektit dhe atë tregtar</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si më poshtë:</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Emri i ri i subjektit bëhet: “Energia Gas and Power Albania”;</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Emri i ri tregtar bëhet: “Energia Gas and Power Albania”.</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Në vijim të korrespondencës </w:t>
      </w:r>
      <w:r w:rsidR="00FB5969" w:rsidRPr="008F6228">
        <w:rPr>
          <w:rFonts w:ascii="Garamond" w:eastAsia="MS Mincho" w:hAnsi="Garamond" w:cs="CG Times"/>
          <w:spacing w:val="-4"/>
          <w:sz w:val="24"/>
          <w:lang w:val="sq-AL"/>
        </w:rPr>
        <w:t xml:space="preserve">së </w:t>
      </w:r>
      <w:r w:rsidRPr="008F6228">
        <w:rPr>
          <w:rFonts w:ascii="Garamond" w:eastAsia="MS Mincho" w:hAnsi="Garamond" w:cs="CG Times"/>
          <w:spacing w:val="-4"/>
          <w:sz w:val="24"/>
          <w:lang w:val="sq-AL"/>
        </w:rPr>
        <w:t>sipërcituar, ERE</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shkresën nr. 400/1 prot., datë 25.5.2018, i ka bërë më dije shoqërisë se ndryshimet e bëra emrit të subjektit dhe të reflektuara në QKR, duhet të </w:t>
      </w:r>
      <w:r w:rsidR="0023395D" w:rsidRPr="008F6228">
        <w:rPr>
          <w:rFonts w:ascii="Garamond" w:eastAsia="MS Mincho" w:hAnsi="Garamond" w:cs="CG Times"/>
          <w:spacing w:val="-4"/>
          <w:sz w:val="24"/>
          <w:lang w:val="sq-AL"/>
        </w:rPr>
        <w:t>reflektohen</w:t>
      </w:r>
      <w:r w:rsidRPr="008F6228">
        <w:rPr>
          <w:rFonts w:ascii="Garamond" w:eastAsia="MS Mincho" w:hAnsi="Garamond" w:cs="CG Times"/>
          <w:spacing w:val="-4"/>
          <w:sz w:val="24"/>
          <w:lang w:val="sq-AL"/>
        </w:rPr>
        <w:t xml:space="preserve"> edhe në licencën e tregtimit të energjisë elektrike me nr. 158, seria T14, si rezultat shoqëria ka detyrimin që në zbatim të nenit 43, të ligjit nr. 43/2015, “Për sektorin e energjisë elektrike”; nenit 15 të “Rregullores për procedurat e licencimit, modifikimit, transferimit, rinovimit ose heqjen e licencave në sektorin e energjisë elektrike”, të aplikojë në ERE për modifikimin e licencës.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Sa më sipër</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shoqëria “Energia Gas and Power Albania” sh.p.k.</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shkresën nr. 436 </w:t>
      </w:r>
      <w:r w:rsidR="00FB5969" w:rsidRPr="008F6228">
        <w:rPr>
          <w:rFonts w:ascii="Garamond" w:eastAsia="MS Mincho" w:hAnsi="Garamond" w:cs="CG Times"/>
          <w:spacing w:val="-4"/>
          <w:sz w:val="24"/>
          <w:lang w:val="sq-AL"/>
        </w:rPr>
        <w:t>p</w:t>
      </w:r>
      <w:r w:rsidRPr="008F6228">
        <w:rPr>
          <w:rFonts w:ascii="Garamond" w:eastAsia="MS Mincho" w:hAnsi="Garamond" w:cs="CG Times"/>
          <w:spacing w:val="-4"/>
          <w:sz w:val="24"/>
          <w:lang w:val="sq-AL"/>
        </w:rPr>
        <w:t>rot</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i ERE</w:t>
      </w:r>
      <w:r w:rsidR="00FB5969" w:rsidRPr="008F6228">
        <w:rPr>
          <w:rFonts w:ascii="Garamond" w:eastAsia="MS Mincho" w:hAnsi="Garamond" w:cs="CG Times"/>
          <w:spacing w:val="-4"/>
          <w:sz w:val="24"/>
          <w:lang w:val="sq-AL"/>
        </w:rPr>
        <w:t>-s</w:t>
      </w:r>
      <w:r w:rsidRPr="008F6228">
        <w:rPr>
          <w:rFonts w:ascii="Garamond" w:eastAsia="MS Mincho" w:hAnsi="Garamond" w:cs="CG Times"/>
          <w:spacing w:val="-4"/>
          <w:sz w:val="24"/>
          <w:lang w:val="sq-AL"/>
        </w:rPr>
        <w:t>, datë 7.6.2018, ka përcjellë në ERE kërkesën për modifikimin e licencës së tregtimit të energjisë elektrike</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duke kërkuar ndryshimin e emrit të mbajtësit të saj nga “Le Trading Albania” sh.p.k., në “Energia Gas and Power Albania” sh.p.k.</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Aplikimi i shoqërisë “Energia Gas and Power Albania” sh.p.k., plotëson pjesërisht kërkesat e parashikuara nga ERE në “Rregulloren për procedurat dhe afatet për dhënien, modifikimin, transferimin, rinovimin ose heqjen e licencave në sektorin e energjisë elektrike”, si më poshtë:</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9, pika 1, formati</w:t>
      </w:r>
      <w:r w:rsidR="00FB5969" w:rsidRPr="008F6228">
        <w:rPr>
          <w:rFonts w:ascii="Garamond" w:eastAsia="MS Mincho" w:hAnsi="Garamond" w:cs="CG Times"/>
          <w:spacing w:val="-4"/>
          <w:sz w:val="24"/>
          <w:lang w:val="sq-AL"/>
        </w:rPr>
        <w:t xml:space="preserve"> dhe dokumentacioni për aplikim:</w:t>
      </w:r>
      <w:r w:rsidRPr="008F6228">
        <w:rPr>
          <w:rFonts w:ascii="Garamond" w:eastAsia="MS Mincho" w:hAnsi="Garamond" w:cs="CG Times"/>
          <w:spacing w:val="-4"/>
          <w:sz w:val="24"/>
          <w:lang w:val="sq-AL"/>
        </w:rPr>
        <w:t xml:space="preserve"> </w:t>
      </w:r>
    </w:p>
    <w:p w:rsidR="005944CB" w:rsidRDefault="00651492" w:rsidP="005944CB">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ge</w:t>
      </w:r>
      <w:r w:rsidR="00FB5969" w:rsidRPr="008F6228">
        <w:rPr>
          <w:rFonts w:ascii="Garamond" w:eastAsia="MS Mincho" w:hAnsi="Garamond" w:cs="CG Times"/>
          <w:spacing w:val="-4"/>
          <w:sz w:val="24"/>
          <w:lang w:val="sq-AL"/>
        </w:rPr>
        <w:t>rma “a” (të dhënat për aplikim):</w:t>
      </w:r>
      <w:r w:rsidR="005944CB">
        <w:rPr>
          <w:rFonts w:ascii="Garamond" w:eastAsia="MS Mincho" w:hAnsi="Garamond" w:cs="CG Times"/>
          <w:spacing w:val="-4"/>
          <w:sz w:val="24"/>
          <w:lang w:val="sq-AL"/>
        </w:rPr>
        <w:t xml:space="preserve"> plotësuar;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germa “b” (të dhën</w:t>
      </w:r>
      <w:r w:rsidR="00FB5969" w:rsidRPr="008F6228">
        <w:rPr>
          <w:rFonts w:ascii="Garamond" w:eastAsia="MS Mincho" w:hAnsi="Garamond" w:cs="CG Times"/>
          <w:spacing w:val="-4"/>
          <w:sz w:val="24"/>
          <w:lang w:val="sq-AL"/>
        </w:rPr>
        <w:t>a identifikuese për aplikuesin):</w:t>
      </w:r>
      <w:r w:rsidRPr="008F6228">
        <w:rPr>
          <w:rFonts w:ascii="Garamond" w:eastAsia="MS Mincho" w:hAnsi="Garamond" w:cs="CG Times"/>
          <w:spacing w:val="-4"/>
          <w:sz w:val="24"/>
          <w:lang w:val="sq-AL"/>
        </w:rPr>
        <w:t xml:space="preserve"> plotësuar;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germa “c” (të dhëna për aplikuesin)</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plotësuar; </w:t>
      </w:r>
    </w:p>
    <w:p w:rsidR="00651492" w:rsidRPr="008F6228" w:rsidRDefault="00FB5969"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8, pika 2:</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Aplikuesi do të kryejë pagesën për aplikim në momentin e paraqitjes së aplikimit, përcaktuar në aneksin A të kësaj rreg</w:t>
      </w:r>
      <w:r w:rsidR="00FB5969" w:rsidRPr="008F6228">
        <w:rPr>
          <w:rFonts w:ascii="Garamond" w:eastAsia="MS Mincho" w:hAnsi="Garamond" w:cs="CG Times"/>
          <w:spacing w:val="-4"/>
          <w:sz w:val="24"/>
          <w:lang w:val="sq-AL"/>
        </w:rPr>
        <w:t>ulloreje, në shumën 30 000 lekë:</w:t>
      </w:r>
      <w:r w:rsidRPr="008F6228">
        <w:rPr>
          <w:rFonts w:ascii="Garamond" w:eastAsia="MS Mincho" w:hAnsi="Garamond" w:cs="CG Times"/>
          <w:spacing w:val="-4"/>
          <w:sz w:val="24"/>
          <w:lang w:val="sq-AL"/>
        </w:rPr>
        <w:t xml:space="preserve"> plotësuar.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Neni 15, pika 4, germa “a”: informacioni me shkrim ku janë shpjeguar arsyet e </w:t>
      </w:r>
      <w:r w:rsidR="0023395D" w:rsidRPr="008F6228">
        <w:rPr>
          <w:rFonts w:ascii="Garamond" w:eastAsia="MS Mincho" w:hAnsi="Garamond" w:cs="CG Times"/>
          <w:spacing w:val="-4"/>
          <w:sz w:val="24"/>
          <w:lang w:val="sq-AL"/>
        </w:rPr>
        <w:t>kërkesës</w:t>
      </w:r>
      <w:r w:rsidRPr="008F6228">
        <w:rPr>
          <w:rFonts w:ascii="Garamond" w:eastAsia="MS Mincho" w:hAnsi="Garamond" w:cs="CG Times"/>
          <w:spacing w:val="-4"/>
          <w:sz w:val="24"/>
          <w:lang w:val="sq-AL"/>
        </w:rPr>
        <w:t xml:space="preserve"> për modifikimin e licencës: </w:t>
      </w:r>
      <w:r w:rsidR="00FB5969" w:rsidRPr="008F6228">
        <w:rPr>
          <w:rFonts w:ascii="Garamond" w:eastAsia="MS Mincho" w:hAnsi="Garamond" w:cs="CG Times"/>
          <w:spacing w:val="-4"/>
          <w:sz w:val="24"/>
          <w:lang w:val="sq-AL"/>
        </w:rPr>
        <w:t>p</w:t>
      </w:r>
      <w:r w:rsidRPr="008F6228">
        <w:rPr>
          <w:rFonts w:ascii="Garamond" w:eastAsia="MS Mincho" w:hAnsi="Garamond" w:cs="CG Times"/>
          <w:spacing w:val="-4"/>
          <w:sz w:val="24"/>
          <w:lang w:val="sq-AL"/>
        </w:rPr>
        <w:t xml:space="preserve">lotësuar.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15, pika 4, germa “b”: vendimi me shkrim i organeve drejtuese të të licencuarit të cilat shprehin vullnetin për të kërkuar modifikim licence: pa plotësuar.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15, pika 4, germa “c”: miratimi i modifikimit të parametrave dhe kushteve të tjer</w:t>
      </w:r>
      <w:r w:rsidR="00FB5969" w:rsidRPr="008F6228">
        <w:rPr>
          <w:rFonts w:ascii="Garamond" w:eastAsia="MS Mincho" w:hAnsi="Garamond" w:cs="CG Times"/>
          <w:spacing w:val="-4"/>
          <w:sz w:val="24"/>
          <w:lang w:val="sq-AL"/>
        </w:rPr>
        <w:t>ë</w:t>
      </w:r>
      <w:r w:rsidRPr="008F6228">
        <w:rPr>
          <w:rFonts w:ascii="Garamond" w:eastAsia="MS Mincho" w:hAnsi="Garamond" w:cs="CG Times"/>
          <w:spacing w:val="-4"/>
          <w:sz w:val="24"/>
          <w:lang w:val="sq-AL"/>
        </w:rPr>
        <w:t xml:space="preserve"> të licencës</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kur kët</w:t>
      </w:r>
      <w:r w:rsidR="00FB5969" w:rsidRPr="008F6228">
        <w:rPr>
          <w:rFonts w:ascii="Garamond" w:eastAsia="MS Mincho" w:hAnsi="Garamond" w:cs="CG Times"/>
          <w:spacing w:val="-4"/>
          <w:sz w:val="24"/>
          <w:lang w:val="sq-AL"/>
        </w:rPr>
        <w:t>a janë të kushtëzuar</w:t>
      </w:r>
      <w:r w:rsidRPr="008F6228">
        <w:rPr>
          <w:rFonts w:ascii="Garamond" w:eastAsia="MS Mincho" w:hAnsi="Garamond" w:cs="CG Times"/>
          <w:spacing w:val="-4"/>
          <w:sz w:val="24"/>
          <w:lang w:val="sq-AL"/>
        </w:rPr>
        <w:t xml:space="preserve"> me miratimin nga organe të tjera. Nuk aplikohet në këtë rast kjo kërkesë e rregullores, pasi nga subjekti kërkohet vetëm ndryshimi i emrit.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 15, pika 4, germa “d”: ndikimet e pritshme të modifikimit të licencës ndaj detyrimeve të të licencuarit. Modifikimi që po kryhet nuk prek detyrimet e të licencuarit sa i përket mbarëvajtjes së punës për llojin e aktivitetit.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Neni 15, pika 4, germa “e”: të ketë plotësuar pagesat e rregullimit në ERE: plotësuar.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bordi i ERE-s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Të fillojë procedurën për shqyrtimin e aplikimit të shoqërisë “Energia Gas and Power Albania” sh.p.k.</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për modifikimin e licencës së tregtimit të energjisë elektrike, me nr. 158, seria T14, të miratuar me vendimin e bordit të ERE-s nr. 133, datë 24.12.2014.</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Në titull dhe përmbajtje të licencës nr. 158, seria T14, emërti</w:t>
      </w:r>
      <w:r w:rsidR="00FB5969" w:rsidRPr="008F6228">
        <w:rPr>
          <w:rFonts w:ascii="Garamond" w:eastAsia="MS Mincho" w:hAnsi="Garamond" w:cs="CG Times"/>
          <w:spacing w:val="-4"/>
          <w:sz w:val="24"/>
          <w:lang w:val="sq-AL"/>
        </w:rPr>
        <w:t>mi “Le Trading Albania” sh.p.k.</w:t>
      </w:r>
      <w:r w:rsidRPr="008F6228">
        <w:rPr>
          <w:rFonts w:ascii="Garamond" w:eastAsia="MS Mincho" w:hAnsi="Garamond" w:cs="CG Times"/>
          <w:spacing w:val="-4"/>
          <w:sz w:val="24"/>
          <w:lang w:val="sq-AL"/>
        </w:rPr>
        <w:t xml:space="preserve"> do të zëvendësohet me emërtimin “Energia Gas and Power Albania” sh.p.k.</w:t>
      </w:r>
    </w:p>
    <w:p w:rsidR="008E3653" w:rsidRPr="008F6228" w:rsidRDefault="00651492" w:rsidP="000B48B9">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3. Ngarkohet Drejtoria e Licencimit dhe e Monitorimit të Tregut të njoftojë aplikuesin për vendimin e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5944CB" w:rsidRDefault="005944CB" w:rsidP="005944CB">
      <w:pPr>
        <w:widowControl w:val="0"/>
        <w:spacing w:after="0" w:line="240" w:lineRule="auto"/>
        <w:jc w:val="right"/>
        <w:rPr>
          <w:rFonts w:ascii="Garamond" w:eastAsia="MS Mincho" w:hAnsi="Garamond" w:cs="CG Times"/>
          <w:b/>
          <w:spacing w:val="-4"/>
          <w:sz w:val="24"/>
          <w:lang w:val="sq-AL"/>
        </w:rPr>
      </w:pPr>
      <w:r>
        <w:rPr>
          <w:rFonts w:ascii="Garamond" w:eastAsia="MS Mincho" w:hAnsi="Garamond" w:cs="CG Times"/>
          <w:b/>
          <w:spacing w:val="-4"/>
          <w:sz w:val="24"/>
          <w:lang w:val="sq-AL"/>
        </w:rPr>
        <w:t>Petrit Ahmeti</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139,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PËR MOSPRANIMIN PËR SHQYRTIM TË APLIKIMIT TË SHOQËRISË “KAMENICA HPP” SHPK, PËR LICENCIM NË VEPRIMTARINË E PRODHIMIT TË ENERGJISË ELEKTRIKE NGA HEC “KAMENIC</w:t>
      </w:r>
      <w:r w:rsidR="00FB5969" w:rsidRPr="008F6228">
        <w:rPr>
          <w:rFonts w:ascii="Garamond" w:eastAsia="MS Mincho" w:hAnsi="Garamond" w:cs="CG Times"/>
          <w:b/>
          <w:bCs/>
          <w:spacing w:val="-4"/>
          <w:sz w:val="24"/>
          <w:lang w:val="sq-AL"/>
        </w:rPr>
        <w:t>Ë</w:t>
      </w:r>
      <w:r w:rsidRPr="008F6228">
        <w:rPr>
          <w:rFonts w:ascii="Garamond" w:eastAsia="MS Mincho" w:hAnsi="Garamond" w:cs="CG Times"/>
          <w:b/>
          <w:bCs/>
          <w:spacing w:val="-4"/>
          <w:sz w:val="24"/>
          <w:lang w:val="sq-AL"/>
        </w:rPr>
        <w:t>”, ME FUQI TË INSTALUAR 800 kw</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E56CAA" w:rsidRDefault="00651492" w:rsidP="00651492">
      <w:pPr>
        <w:widowControl w:val="0"/>
        <w:spacing w:after="0" w:line="240" w:lineRule="auto"/>
        <w:rPr>
          <w:rFonts w:ascii="Garamond" w:eastAsia="MS Mincho" w:hAnsi="Garamond" w:cs="CG Times"/>
          <w:sz w:val="24"/>
          <w:lang w:val="sq-AL"/>
        </w:rPr>
      </w:pPr>
      <w:r w:rsidRPr="00E56CAA">
        <w:rPr>
          <w:rFonts w:ascii="Garamond" w:eastAsia="MS Mincho" w:hAnsi="Garamond" w:cs="CG Times"/>
          <w:sz w:val="24"/>
          <w:lang w:val="sq-AL"/>
        </w:rPr>
        <w:t xml:space="preserve">Në mbështetje të nenit 16 dhe nenit 37, pika 6, germa “b”, të ligjit nr. 43/2015, “Për </w:t>
      </w:r>
      <w:r w:rsidR="00FB5969" w:rsidRPr="00E56CAA">
        <w:rPr>
          <w:rFonts w:ascii="Garamond" w:eastAsia="MS Mincho" w:hAnsi="Garamond" w:cs="CG Times"/>
          <w:sz w:val="24"/>
          <w:lang w:val="sq-AL"/>
        </w:rPr>
        <w:t>sektorin e energjisë elektrike”; nenit 4, pika 2, germa “c”;</w:t>
      </w:r>
      <w:r w:rsidRPr="00E56CAA">
        <w:rPr>
          <w:rFonts w:ascii="Garamond" w:eastAsia="MS Mincho" w:hAnsi="Garamond" w:cs="CG Times"/>
          <w:sz w:val="24"/>
          <w:lang w:val="sq-AL"/>
        </w:rPr>
        <w:t xml:space="preserve"> nenit 10</w:t>
      </w:r>
      <w:r w:rsidR="00FB5969" w:rsidRPr="00E56CAA">
        <w:rPr>
          <w:rFonts w:ascii="Garamond" w:eastAsia="MS Mincho" w:hAnsi="Garamond" w:cs="CG Times"/>
          <w:sz w:val="24"/>
          <w:lang w:val="sq-AL"/>
        </w:rPr>
        <w:t>,</w:t>
      </w:r>
      <w:r w:rsidRPr="00E56CAA">
        <w:rPr>
          <w:rFonts w:ascii="Garamond" w:eastAsia="MS Mincho" w:hAnsi="Garamond" w:cs="CG Times"/>
          <w:sz w:val="24"/>
          <w:lang w:val="sq-AL"/>
        </w:rPr>
        <w:t xml:space="preserve"> pika 3, të “Rregullores për procedurat dhe afatet për dhënien, modifikimin, transferimin, rinovimin ose heqjen e licencave në sektorin e energjisë elektrike”, të miratuar me vendimin e bordit të ERE-s nr. 109, datë 29.6.2016, dhe nenit 19, pika 1, germa “a” të “Rregullave të organizimit, funksionimit dhe procedurave të ERE-s”, miratuar me vendimin e bordit të ERE-s nr. 96, datë 17.6.2016, vendimit të bordit të ERE-s nr. 153, datë 11.12.2015 “Mbi operimin në treg të prodhuesve me kapacitet të instaluar nën 1 mw dhe vetëprodhuesve të energjisë elektrike”, bordi i ERE-s, në mbledhjen e tij të datës 25.6.2018, mbasi u njoh me relacionin e Drejtorisë së Licencimit dhe Monitorimit të Tregut mbi mospranimin e shqyrtimit të aplikimit të shoqërisë “Kamenica HPP” sh.p.k. për licencim në veprimtarinë e prodhimit të energjisë elektrike nga HEC </w:t>
      </w:r>
      <w:r w:rsidR="00FB5969" w:rsidRPr="00E56CAA">
        <w:rPr>
          <w:rFonts w:ascii="Garamond" w:eastAsia="MS Mincho" w:hAnsi="Garamond" w:cs="CG Times"/>
          <w:sz w:val="24"/>
          <w:lang w:val="sq-AL"/>
        </w:rPr>
        <w:t>“</w:t>
      </w:r>
      <w:r w:rsidRPr="00E56CAA">
        <w:rPr>
          <w:rFonts w:ascii="Garamond" w:eastAsia="MS Mincho" w:hAnsi="Garamond" w:cs="CG Times"/>
          <w:sz w:val="24"/>
          <w:lang w:val="sq-AL"/>
        </w:rPr>
        <w:t>Kamenicë</w:t>
      </w:r>
      <w:r w:rsidR="00FB5969" w:rsidRPr="00E56CAA">
        <w:rPr>
          <w:rFonts w:ascii="Garamond" w:eastAsia="MS Mincho" w:hAnsi="Garamond" w:cs="CG Times"/>
          <w:sz w:val="24"/>
          <w:lang w:val="sq-AL"/>
        </w:rPr>
        <w:t>”</w:t>
      </w:r>
      <w:r w:rsidRPr="00E56CAA">
        <w:rPr>
          <w:rFonts w:ascii="Garamond" w:eastAsia="MS Mincho" w:hAnsi="Garamond" w:cs="CG Times"/>
          <w:sz w:val="24"/>
          <w:lang w:val="sq-AL"/>
        </w:rPr>
        <w:t xml:space="preserve">, me fuqi të instaluar 800 kw, </w:t>
      </w:r>
    </w:p>
    <w:p w:rsidR="00651492" w:rsidRPr="00E56CAA" w:rsidRDefault="00651492" w:rsidP="00651492">
      <w:pPr>
        <w:widowControl w:val="0"/>
        <w:spacing w:after="0" w:line="240" w:lineRule="auto"/>
        <w:rPr>
          <w:rFonts w:ascii="Garamond" w:eastAsia="MS Mincho" w:hAnsi="Garamond" w:cs="CG Times"/>
          <w:sz w:val="24"/>
          <w:lang w:val="sq-AL"/>
        </w:rPr>
      </w:pPr>
      <w:r w:rsidRPr="00E56CAA">
        <w:rPr>
          <w:rFonts w:ascii="Garamond" w:eastAsia="MS Mincho" w:hAnsi="Garamond" w:cs="CG Times"/>
          <w:sz w:val="24"/>
          <w:lang w:val="sq-AL"/>
        </w:rPr>
        <w:t xml:space="preserve">konstatoi se: </w:t>
      </w:r>
    </w:p>
    <w:p w:rsidR="00201DC1" w:rsidRPr="00E56CAA" w:rsidRDefault="00651492" w:rsidP="000B48B9">
      <w:pPr>
        <w:widowControl w:val="0"/>
        <w:spacing w:after="0" w:line="240" w:lineRule="auto"/>
        <w:rPr>
          <w:rFonts w:ascii="Garamond" w:eastAsia="MS Mincho" w:hAnsi="Garamond" w:cs="CG Times"/>
          <w:sz w:val="24"/>
          <w:lang w:val="sq-AL"/>
        </w:rPr>
      </w:pPr>
      <w:r w:rsidRPr="00E56CAA">
        <w:rPr>
          <w:rFonts w:ascii="Garamond" w:eastAsia="MS Mincho" w:hAnsi="Garamond" w:cs="CG Times"/>
          <w:sz w:val="24"/>
          <w:lang w:val="sq-AL"/>
        </w:rPr>
        <w:t xml:space="preserve">- Shoqëria “Kamenica HPP” sh.p.k., me shkresën e protokolluar në ERE me nr. 431 prot., datë 5.6.2018, ka paraqitur kërkesën për t’u pajisur me licencë në aktivitetin e prodhimit të energjisë elektrike nga HEC “Kamenicë”, me fuqi të instaluar 800 kw. </w:t>
      </w:r>
    </w:p>
    <w:p w:rsidR="00651492" w:rsidRPr="00E56CAA" w:rsidRDefault="00651492" w:rsidP="00651492">
      <w:pPr>
        <w:widowControl w:val="0"/>
        <w:spacing w:after="0" w:line="240" w:lineRule="auto"/>
        <w:rPr>
          <w:rFonts w:ascii="Garamond" w:eastAsia="MS Mincho" w:hAnsi="Garamond" w:cs="CG Times"/>
          <w:sz w:val="24"/>
          <w:lang w:val="sq-AL"/>
        </w:rPr>
      </w:pPr>
      <w:r w:rsidRPr="00E56CAA">
        <w:rPr>
          <w:rFonts w:ascii="Garamond" w:eastAsia="MS Mincho" w:hAnsi="Garamond" w:cs="CG Times"/>
          <w:sz w:val="24"/>
          <w:lang w:val="sq-AL"/>
        </w:rPr>
        <w:t>- Bordi i ERE-s, me vendimin nr. 153, datë 11.12.2015, “Mbi operimin në treg të prodhuesve me kapacitet të instaluar nën 1 mw dhe vetëprodhuesve të energjisë elektrike”, ka vendosur:</w:t>
      </w:r>
    </w:p>
    <w:p w:rsidR="00651492" w:rsidRPr="00E56CAA" w:rsidRDefault="00651492" w:rsidP="00651492">
      <w:pPr>
        <w:widowControl w:val="0"/>
        <w:spacing w:after="0" w:line="240" w:lineRule="auto"/>
        <w:rPr>
          <w:rFonts w:ascii="Garamond" w:eastAsia="MS Mincho" w:hAnsi="Garamond" w:cs="CG Times"/>
          <w:sz w:val="24"/>
          <w:lang w:val="sq-AL"/>
        </w:rPr>
      </w:pPr>
      <w:r w:rsidRPr="00E56CAA">
        <w:rPr>
          <w:rFonts w:ascii="Garamond" w:eastAsia="MS Mincho" w:hAnsi="Garamond" w:cs="CG Times"/>
          <w:sz w:val="24"/>
          <w:lang w:val="sq-AL"/>
        </w:rPr>
        <w:t xml:space="preserve">1. Vetëprodhuesit, të cilët nuk janë të lidhur me rrjetin kombëtar ose kur lidhen në rrjetin kombëtar për qëllime të mirëmbajtjes së njësisë së prodhimit, nuk pajisen me licencë nga ERE. </w:t>
      </w:r>
    </w:p>
    <w:p w:rsidR="00E56CAA" w:rsidRDefault="00E56CAA" w:rsidP="00651492">
      <w:pPr>
        <w:widowControl w:val="0"/>
        <w:spacing w:after="0" w:line="240" w:lineRule="auto"/>
        <w:rPr>
          <w:rFonts w:ascii="Garamond" w:eastAsia="MS Mincho" w:hAnsi="Garamond" w:cs="CG Times"/>
          <w:spacing w:val="-4"/>
          <w:sz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2. Prodhuesit, përfshirë dhe vetëprodhuesit e energjisë elektrike të lidhur në rrjetin kombëtar, me kapacitet të instaluar deri në 1 mw, nuk pajisen me licencë nga ERE.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3. Kategoritë e prodhuesve dhe të vetëprodhuesve </w:t>
      </w:r>
      <w:r w:rsidR="00FB5969" w:rsidRPr="008F6228">
        <w:rPr>
          <w:rFonts w:ascii="Garamond" w:eastAsia="MS Mincho" w:hAnsi="Garamond" w:cs="CG Times"/>
          <w:spacing w:val="-4"/>
          <w:sz w:val="24"/>
          <w:lang w:val="sq-AL"/>
        </w:rPr>
        <w:t>të parashikuar në pikat 1 dhe 2</w:t>
      </w:r>
      <w:r w:rsidRPr="008F6228">
        <w:rPr>
          <w:rFonts w:ascii="Garamond" w:eastAsia="MS Mincho" w:hAnsi="Garamond" w:cs="CG Times"/>
          <w:spacing w:val="-4"/>
          <w:sz w:val="24"/>
          <w:lang w:val="sq-AL"/>
        </w:rPr>
        <w:t xml:space="preserve"> të këtij vendimi, kanë detyrimin të njoftojnë ERE-n, në çdo rast</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që</w:t>
      </w:r>
      <w:r w:rsidR="00FB5969" w:rsidRPr="008F6228">
        <w:rPr>
          <w:rFonts w:ascii="Garamond" w:eastAsia="MS Mincho" w:hAnsi="Garamond" w:cs="CG Times"/>
          <w:spacing w:val="-4"/>
          <w:sz w:val="24"/>
          <w:lang w:val="sq-AL"/>
        </w:rPr>
        <w:t xml:space="preserve"> të</w:t>
      </w:r>
      <w:r w:rsidRPr="008F6228">
        <w:rPr>
          <w:rFonts w:ascii="Garamond" w:eastAsia="MS Mincho" w:hAnsi="Garamond" w:cs="CG Times"/>
          <w:spacing w:val="-4"/>
          <w:sz w:val="24"/>
          <w:lang w:val="sq-AL"/>
        </w:rPr>
        <w:t xml:space="preserve"> fillojnë të ushtrojnë veprimtari në tregun e energjisë elektrike.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4. Sa parashikuar më sipër</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e gjejmë edhe në nenin 4, të “Rregullores për procedurat dhe afatet për dhënien, modifikimin,</w:t>
      </w:r>
      <w:r w:rsidR="0023395D" w:rsidRPr="008F6228">
        <w:rPr>
          <w:rFonts w:ascii="Garamond" w:eastAsia="MS Mincho" w:hAnsi="Garamond" w:cs="CG Times"/>
          <w:spacing w:val="-4"/>
          <w:sz w:val="24"/>
          <w:lang w:val="sq-AL"/>
        </w:rPr>
        <w:t xml:space="preserve"> </w:t>
      </w:r>
      <w:r w:rsidRPr="008F6228">
        <w:rPr>
          <w:rFonts w:ascii="Garamond" w:eastAsia="MS Mincho" w:hAnsi="Garamond" w:cs="CG Times"/>
          <w:spacing w:val="-4"/>
          <w:sz w:val="24"/>
          <w:lang w:val="sq-AL"/>
        </w:rPr>
        <w:t>transferimin, rinovimin ose heqjen e licencave në</w:t>
      </w:r>
      <w:r w:rsidR="00FB5969" w:rsidRPr="008F6228">
        <w:rPr>
          <w:rFonts w:ascii="Garamond" w:eastAsia="MS Mincho" w:hAnsi="Garamond" w:cs="CG Times"/>
          <w:spacing w:val="-4"/>
          <w:sz w:val="24"/>
          <w:lang w:val="sq-AL"/>
        </w:rPr>
        <w:t xml:space="preserve"> sektorin e energjisë elektrike</w:t>
      </w:r>
      <w:r w:rsidRPr="008F6228">
        <w:rPr>
          <w:rFonts w:ascii="Garamond" w:eastAsia="MS Mincho" w:hAnsi="Garamond" w:cs="CG Times"/>
          <w:spacing w:val="-4"/>
          <w:sz w:val="24"/>
          <w:lang w:val="sq-AL"/>
        </w:rPr>
        <w:t>”</w:t>
      </w:r>
      <w:r w:rsidR="00FB5969" w:rsidRPr="008F6228">
        <w:rPr>
          <w:rFonts w:ascii="Garamond" w:eastAsia="MS Mincho" w:hAnsi="Garamond" w:cs="CG Times"/>
          <w:spacing w:val="-4"/>
          <w:sz w:val="24"/>
          <w:lang w:val="sq-AL"/>
        </w:rPr>
        <w: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sa më sipër, bordi </w:t>
      </w:r>
      <w:r w:rsidR="00FB5969" w:rsidRPr="008F6228">
        <w:rPr>
          <w:rFonts w:ascii="Garamond" w:eastAsia="MS Mincho" w:hAnsi="Garamond" w:cs="CG Times"/>
          <w:spacing w:val="-4"/>
          <w:sz w:val="24"/>
          <w:lang w:val="sq-AL"/>
        </w:rPr>
        <w:t>i</w:t>
      </w:r>
      <w:r w:rsidRPr="008F6228">
        <w:rPr>
          <w:rFonts w:ascii="Garamond" w:eastAsia="MS Mincho" w:hAnsi="Garamond" w:cs="CG Times"/>
          <w:spacing w:val="-4"/>
          <w:sz w:val="24"/>
          <w:lang w:val="sq-AL"/>
        </w:rPr>
        <w:t xml:space="preserve"> ERE-s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1. Të mos pranojë shqyrtimin e aplikimit të shoqërisë “Kamenica HPP” sh.p.k., për licencim në veprimtarinë e prodhimit të energjisë elektrike nga HEC </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Kamenicë</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fuqi të instaluar 800 kw.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Shoqëria “Kamenica HPP” sh.p.k., për veprimtarinë e prodhimit të energjisë elektrike nga HEC “Kamenicë”</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kapacitet të instaluar nën 1 mw, nuk pajiset me licencë nga ERE.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3. Drejtoria e Licencimit dhe e Monitorimit të Tregut, të njoftojë aplikuesin për vendimin e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201DC1" w:rsidRDefault="00201DC1"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Default="005944CB" w:rsidP="000B48B9">
      <w:pPr>
        <w:widowControl w:val="0"/>
        <w:spacing w:after="0" w:line="240" w:lineRule="auto"/>
        <w:ind w:firstLine="0"/>
        <w:rPr>
          <w:rFonts w:ascii="Garamond" w:eastAsia="MS Mincho" w:hAnsi="Garamond" w:cs="CG Times"/>
          <w:spacing w:val="-4"/>
          <w:sz w:val="24"/>
          <w:lang w:val="sq-AL"/>
        </w:rPr>
      </w:pPr>
    </w:p>
    <w:p w:rsidR="005944CB" w:rsidRPr="008F6228" w:rsidRDefault="005944CB" w:rsidP="000B48B9">
      <w:pPr>
        <w:widowControl w:val="0"/>
        <w:spacing w:after="0" w:line="240" w:lineRule="auto"/>
        <w:ind w:firstLine="0"/>
        <w:rPr>
          <w:rFonts w:ascii="Garamond" w:eastAsia="MS Mincho" w:hAnsi="Garamond" w:cs="CG Times"/>
          <w:spacing w:val="-4"/>
          <w:sz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140, datë 25.6.2018</w:t>
      </w:r>
    </w:p>
    <w:p w:rsidR="00651492" w:rsidRPr="005944CB" w:rsidRDefault="00651492" w:rsidP="00651492">
      <w:pPr>
        <w:widowControl w:val="0"/>
        <w:spacing w:after="0" w:line="240" w:lineRule="auto"/>
        <w:rPr>
          <w:rFonts w:ascii="Garamond" w:eastAsia="MS Mincho" w:hAnsi="Garamond" w:cs="CG Times"/>
          <w:spacing w:val="-4"/>
          <w:sz w:val="10"/>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MBI SHFUQIZIMIN E VENDIMIT TË BORDIT TË KOMISIONERËVE NR. 88, DATË 6.8.2008, PËR LICENCIMIN E SHOQËRISË “UNION EOLICA ALBANIA” SHPK, ME NR. 62, SERIA NPM08P</w:t>
      </w:r>
      <w:r w:rsidR="00FB5969" w:rsidRPr="008F6228">
        <w:rPr>
          <w:rFonts w:ascii="Garamond" w:eastAsia="MS Mincho" w:hAnsi="Garamond" w:cs="CG Times"/>
          <w:b/>
          <w:bCs/>
          <w:spacing w:val="-4"/>
          <w:sz w:val="24"/>
          <w:lang w:val="sq-AL"/>
        </w:rPr>
        <w:t>,</w:t>
      </w:r>
      <w:r w:rsidRPr="008F6228">
        <w:rPr>
          <w:rFonts w:ascii="Garamond" w:eastAsia="MS Mincho" w:hAnsi="Garamond" w:cs="CG Times"/>
          <w:b/>
          <w:bCs/>
          <w:spacing w:val="-4"/>
          <w:sz w:val="24"/>
          <w:lang w:val="sq-AL"/>
        </w:rPr>
        <w:t xml:space="preserve"> NË VEPRIMTARINË E NDËRTIMIT, INSTALIMIT DHE SHFRYTËZIMIT TË CENTRALEVE ELEKTRIKE ME ERË, PRODHIMIN E ENERGJISË ELEKTRIKE NGA PARQET EOLIKE KAVAJË</w:t>
      </w:r>
    </w:p>
    <w:p w:rsidR="00651492" w:rsidRPr="005944CB" w:rsidRDefault="00651492" w:rsidP="00651492">
      <w:pPr>
        <w:widowControl w:val="0"/>
        <w:spacing w:after="0" w:line="240" w:lineRule="auto"/>
        <w:rPr>
          <w:rFonts w:ascii="Garamond" w:eastAsia="MS Mincho" w:hAnsi="Garamond" w:cs="CG Times"/>
          <w:spacing w:val="-4"/>
          <w:sz w:val="10"/>
          <w:szCs w:val="24"/>
          <w:lang w:val="sq-AL"/>
        </w:rPr>
      </w:pPr>
    </w:p>
    <w:p w:rsidR="00651492" w:rsidRPr="005944CB" w:rsidRDefault="00651492" w:rsidP="00651492">
      <w:pPr>
        <w:widowControl w:val="0"/>
        <w:spacing w:after="0" w:line="240" w:lineRule="auto"/>
        <w:rPr>
          <w:rFonts w:ascii="Garamond" w:eastAsia="MS Mincho" w:hAnsi="Garamond" w:cs="CG Times"/>
          <w:sz w:val="24"/>
          <w:lang w:val="sq-AL"/>
        </w:rPr>
      </w:pPr>
      <w:r w:rsidRPr="005944CB">
        <w:rPr>
          <w:rFonts w:ascii="Garamond" w:eastAsia="MS Mincho" w:hAnsi="Garamond" w:cs="CG Times"/>
          <w:sz w:val="24"/>
          <w:lang w:val="sq-AL"/>
        </w:rPr>
        <w:t>Në mbështetje të nenit 16 dhe nenit 20, germa “a”, të ligjit nr. 43/2015, “Për se</w:t>
      </w:r>
      <w:r w:rsidR="00FB5969" w:rsidRPr="005944CB">
        <w:rPr>
          <w:rFonts w:ascii="Garamond" w:eastAsia="MS Mincho" w:hAnsi="Garamond" w:cs="CG Times"/>
          <w:sz w:val="24"/>
          <w:lang w:val="sq-AL"/>
        </w:rPr>
        <w:t>ktorin e energjisë elektrike”, të ndryshuar;</w:t>
      </w:r>
      <w:r w:rsidRPr="005944CB">
        <w:rPr>
          <w:rFonts w:ascii="Garamond" w:eastAsia="MS Mincho" w:hAnsi="Garamond" w:cs="CG Times"/>
          <w:sz w:val="24"/>
          <w:lang w:val="sq-AL"/>
        </w:rPr>
        <w:t xml:space="preserve"> neneve 16, 104 dhe 113</w:t>
      </w:r>
      <w:r w:rsidR="00FB5969" w:rsidRPr="005944CB">
        <w:rPr>
          <w:rFonts w:ascii="Garamond" w:eastAsia="MS Mincho" w:hAnsi="Garamond" w:cs="CG Times"/>
          <w:sz w:val="24"/>
          <w:lang w:val="sq-AL"/>
        </w:rPr>
        <w:t>,</w:t>
      </w:r>
      <w:r w:rsidRPr="005944CB">
        <w:rPr>
          <w:rFonts w:ascii="Garamond" w:eastAsia="MS Mincho" w:hAnsi="Garamond" w:cs="CG Times"/>
          <w:sz w:val="24"/>
          <w:lang w:val="sq-AL"/>
        </w:rPr>
        <w:t xml:space="preserve"> të ligjit nr. 44/2015 “Kodi i Procedurave Administrative”, pika 1, germa “e”</w:t>
      </w:r>
      <w:r w:rsidR="00FB5969" w:rsidRPr="005944CB">
        <w:rPr>
          <w:rFonts w:ascii="Garamond" w:eastAsia="MS Mincho" w:hAnsi="Garamond" w:cs="CG Times"/>
          <w:sz w:val="24"/>
          <w:lang w:val="sq-AL"/>
        </w:rPr>
        <w:t>,</w:t>
      </w:r>
      <w:r w:rsidRPr="005944CB">
        <w:rPr>
          <w:rFonts w:ascii="Garamond" w:eastAsia="MS Mincho" w:hAnsi="Garamond" w:cs="CG Times"/>
          <w:sz w:val="24"/>
          <w:lang w:val="sq-AL"/>
        </w:rPr>
        <w:t xml:space="preserve"> e vendimit të bordit të ERE-s nr. 88, datë 6.8.2008, “Për licencimin e shoqërisë “Union Eolica Albania” sh.p.k. në veprimtarinë e ndërtimit, instalimit dhe shfrytëzimit të centraleve elektrikë me erë, si dhe të prodhimit të energjisë elektrike nga parqet eolike Kavajë”, pikës 8.5 të kushteve të licencës me nr. 62, seria NPM08P; nenit 15 të “Rregullores për organizimin, funksionimin dhe procedurat e ERE-s”, miratuar me vendimin e bordit të ERE-s nr. 96, datë 17.6.2016, bordi i ERE-s, në mbledhjen e tij të datës 25.6.2018, mbasi shqyrtoi relacionin e përgatitur nga Drejtoria e Licencimit dhe e Monitorimit të Tregut, për shfuqizimin e licencës së shoqërisë “Union Eolica Albania” sh.p.k.,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konstatoi se: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Me vendimin e bordit të ERE-s nr. 88, datë 6.8.2008, është vendosur “Për licencimin e shoqërisë “Union Eolica Albania” sh.p.k. në veprimtarinë e ndërtimit, instalimit dhe shfrytëzimit të centraleve elektrike me erë, si dhe të prodhimit të energjisë elektrike nga parqet eolike Kavajë”, me një afat vlefshmërie të licencës prej 30 v</w:t>
      </w:r>
      <w:r w:rsidR="00FB5969" w:rsidRPr="008F6228">
        <w:rPr>
          <w:rFonts w:ascii="Garamond" w:eastAsia="MS Mincho" w:hAnsi="Garamond" w:cs="CG Times"/>
          <w:spacing w:val="-4"/>
          <w:sz w:val="24"/>
          <w:lang w:val="sq-AL"/>
        </w:rPr>
        <w:t>itesh</w:t>
      </w:r>
      <w:r w:rsidRPr="008F6228">
        <w:rPr>
          <w:rFonts w:ascii="Garamond" w:eastAsia="MS Mincho" w:hAnsi="Garamond" w:cs="CG Times"/>
          <w:spacing w:val="-4"/>
          <w:sz w:val="24"/>
          <w:lang w:val="sq-AL"/>
        </w:rPr>
        <w: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Në pikën 1</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germa “e”, të vendimit të bordit të ERE-s nr. 88, datë 6.8.2008, përcaktohet se mospërmbushj</w:t>
      </w:r>
      <w:r w:rsidR="00FB5969" w:rsidRPr="008F6228">
        <w:rPr>
          <w:rFonts w:ascii="Garamond" w:eastAsia="MS Mincho" w:hAnsi="Garamond" w:cs="CG Times"/>
          <w:spacing w:val="-4"/>
          <w:sz w:val="24"/>
          <w:lang w:val="sq-AL"/>
        </w:rPr>
        <w:t>a</w:t>
      </w:r>
      <w:r w:rsidRPr="008F6228">
        <w:rPr>
          <w:rFonts w:ascii="Garamond" w:eastAsia="MS Mincho" w:hAnsi="Garamond" w:cs="CG Times"/>
          <w:spacing w:val="-4"/>
          <w:sz w:val="24"/>
          <w:lang w:val="sq-AL"/>
        </w:rPr>
        <w:t xml:space="preserve"> e pikave të mësipërme në afatet e përcaktuara e bën licencën të pavlefshme.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Referuar dispozitave të përgjithshme licencës pikës 1.2, kjo licencë hyn në fuqi brenda 36 muajsh, duke filluar që nga momenti i miratimit, për aktivitetin e ndërtimit dhe instalimit të centralit elektrik dhe </w:t>
      </w:r>
      <w:r w:rsidR="00102947" w:rsidRPr="008F6228">
        <w:rPr>
          <w:rFonts w:ascii="Garamond" w:eastAsia="MS Mincho" w:hAnsi="Garamond" w:cs="CG Times"/>
          <w:spacing w:val="-4"/>
          <w:sz w:val="24"/>
          <w:lang w:val="sq-AL"/>
        </w:rPr>
        <w:t>për një periudhë prej 30 vitesh</w:t>
      </w:r>
      <w:r w:rsidRPr="008F6228">
        <w:rPr>
          <w:rFonts w:ascii="Garamond" w:eastAsia="MS Mincho" w:hAnsi="Garamond" w:cs="CG Times"/>
          <w:spacing w:val="-4"/>
          <w:sz w:val="24"/>
          <w:lang w:val="sq-AL"/>
        </w:rPr>
        <w:t>, për prodhimin e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Subjekti nuk ka shprehur, si dhe nuk ka paraqitur kërkesë në ERE për zgjatjen e afatit të periudhës së ndërtimit prej nga momenti i licencimit, siç parashik</w:t>
      </w:r>
      <w:r w:rsidR="00FB5969" w:rsidRPr="008F6228">
        <w:rPr>
          <w:rFonts w:ascii="Garamond" w:eastAsia="MS Mincho" w:hAnsi="Garamond" w:cs="CG Times"/>
          <w:spacing w:val="-4"/>
          <w:sz w:val="24"/>
          <w:lang w:val="sq-AL"/>
        </w:rPr>
        <w:t>ohet në pikën 9.1</w:t>
      </w:r>
      <w:r w:rsidRPr="008F6228">
        <w:rPr>
          <w:rFonts w:ascii="Garamond" w:eastAsia="MS Mincho" w:hAnsi="Garamond" w:cs="CG Times"/>
          <w:spacing w:val="-4"/>
          <w:sz w:val="24"/>
          <w:lang w:val="sq-AL"/>
        </w:rPr>
        <w:t xml:space="preserve"> të licencës dhe nenin 24, pika 3, </w:t>
      </w:r>
      <w:r w:rsidR="00FB5969" w:rsidRPr="008F6228">
        <w:rPr>
          <w:rFonts w:ascii="Garamond" w:eastAsia="MS Mincho" w:hAnsi="Garamond" w:cs="CG Times"/>
          <w:spacing w:val="-4"/>
          <w:sz w:val="24"/>
          <w:lang w:val="sq-AL"/>
        </w:rPr>
        <w:t>të</w:t>
      </w:r>
      <w:r w:rsidRPr="008F6228">
        <w:rPr>
          <w:rFonts w:ascii="Garamond" w:eastAsia="MS Mincho" w:hAnsi="Garamond" w:cs="CG Times"/>
          <w:spacing w:val="-4"/>
          <w:sz w:val="24"/>
          <w:lang w:val="sq-AL"/>
        </w:rPr>
        <w:t xml:space="preserve"> VKM-së nr. 1701, datë 17.12.2008, “Për miratimin e rregullores për dhënien e autorizimeve, për ndërtimin e objekteve të reja gjeneruese të energjisë që nuk janë objekt koncesioni”.</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“Union Eolica Albania” sh.p.k. nuk ka depozituar në ERE, brenda datës 30 qershor të çdo viti bilancet financiare vjetore, në kundërshtim për sa referuar me pikën 4.2, të licencës me nr. 62, seria NPM08P.</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“Union Eolica Albania” sh.p.k. nuk ka depozituar në ERE, brenda datës 31 mars të çdo viti, raportin vjetor, lidhur me operimet gjatë vitit të mëparshëm kalendarik, në kundërshtim për sa referuar me pikën 4.3 të licencës me nr. 62, seria NPM08P.</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ERE</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urdhrin nr.</w:t>
      </w:r>
      <w:r w:rsidR="00FB5969" w:rsidRPr="008F6228">
        <w:rPr>
          <w:rFonts w:ascii="Garamond" w:eastAsia="MS Mincho" w:hAnsi="Garamond" w:cs="CG Times"/>
          <w:spacing w:val="-4"/>
          <w:sz w:val="24"/>
          <w:lang w:val="sq-AL"/>
        </w:rPr>
        <w:t xml:space="preserve"> </w:t>
      </w:r>
      <w:r w:rsidRPr="008F6228">
        <w:rPr>
          <w:rFonts w:ascii="Garamond" w:eastAsia="MS Mincho" w:hAnsi="Garamond" w:cs="CG Times"/>
          <w:spacing w:val="-4"/>
          <w:sz w:val="24"/>
          <w:lang w:val="sq-AL"/>
        </w:rPr>
        <w:t>17, datë 4.4.2017, ka ngritur grupin e punës për monitorimin e veprimtarisë së shoqërisë “Union Eolica Albania”sh.p.k., bazuar në pikën 8.1 të licencës nr. 62, seria NPM08P, ku ka rezultuar se shkresat e nisura në adresën e subjektit nga protokolli janë rikthyer në ERE, për shkak të pamundësisë së komunikimit</w:t>
      </w:r>
      <w:r w:rsidR="00FB596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si rrjedhojë e ndryshimit të adresës së selisë, në kundërshtim për sa referuar me pikën 4.6, germa “a”, të licencës me nr. 62, seria NPM08P.</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“Union Eolica Albania” sh.p.k. nuk ka bërë pagesën e rregullimit, për periudhën kohore 2012–2018, në kundërshtim me pikën 13.1, të licencës me nr. 62, seria NPM08P, si dhe nenit 17, të ligjit nr. 43/2015</w:t>
      </w:r>
      <w:r w:rsidR="004014F4"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“Për sektorin e energjisë elektrike”, </w:t>
      </w:r>
      <w:r w:rsidR="004014F4" w:rsidRPr="008F6228">
        <w:rPr>
          <w:rFonts w:ascii="Garamond" w:eastAsia="MS Mincho" w:hAnsi="Garamond" w:cs="CG Times"/>
          <w:spacing w:val="-4"/>
          <w:sz w:val="24"/>
          <w:lang w:val="sq-AL"/>
        </w:rPr>
        <w:t>të</w:t>
      </w:r>
      <w:r w:rsidRPr="008F6228">
        <w:rPr>
          <w:rFonts w:ascii="Garamond" w:eastAsia="MS Mincho" w:hAnsi="Garamond" w:cs="CG Times"/>
          <w:spacing w:val="-4"/>
          <w:sz w:val="24"/>
          <w:lang w:val="sq-AL"/>
        </w:rPr>
        <w:t xml:space="preserve"> ndryshuar.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Enti Rregullator i Energjisë kur konstaton se i licencuari nuk ka përmbushur një ose disa nga kushtet e licencës, në referim të pikës 8.5 të kushteve të licencës, mund të rishikojë vlefshmërinë e kësaj licence.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w:t>
      </w:r>
      <w:r w:rsidR="004014F4" w:rsidRPr="008F6228">
        <w:rPr>
          <w:rFonts w:ascii="Garamond" w:eastAsia="MS Mincho" w:hAnsi="Garamond" w:cs="CG Times"/>
          <w:spacing w:val="-4"/>
          <w:sz w:val="24"/>
          <w:lang w:val="sq-AL"/>
        </w:rPr>
        <w:t>b</w:t>
      </w:r>
      <w:r w:rsidRPr="008F6228">
        <w:rPr>
          <w:rFonts w:ascii="Garamond" w:eastAsia="MS Mincho" w:hAnsi="Garamond" w:cs="CG Times"/>
          <w:spacing w:val="-4"/>
          <w:sz w:val="24"/>
          <w:lang w:val="sq-AL"/>
        </w:rPr>
        <w:t xml:space="preserve">ordi i ERE-s </w:t>
      </w:r>
    </w:p>
    <w:p w:rsidR="00201DC1" w:rsidRPr="008F6228" w:rsidRDefault="00201DC1" w:rsidP="005944CB">
      <w:pPr>
        <w:widowControl w:val="0"/>
        <w:spacing w:after="0" w:line="240" w:lineRule="auto"/>
        <w:ind w:firstLine="0"/>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Shfuqizimin e vendimit të bordit të ERE-s me nr. 88, datë 6.8.2008, “Për licencimin e shoqërisë “Union Eolica Albania” sh.p.k. në veprimtarinë e ndërtimit, instalimit dhe shfrytëzimit të centraleve elektrikë me erë, si dhe të prodhimit të energjisë elektrike nga parqet eolike Kavajë”.</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Licenca me nr. 62, seria NPM08P e shoqërisë “Union Eolica Albania” sh.p.k., bëhet e pavlefshme pas hyrjes në fuqi të këtij vendimi.</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3. Drejtoria e Licencimit dhe e Monitorimit të Tregut të njoftojë shoqërinë “Union Eolica Albania” sh.p.k., për vendimin e bordit të ERE-s.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pas botimit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Ky vendim mund të ankimohet në Gjykatën Administrative Tiranë, brenda 30 ditëve kalendarike nga botimi në Fletoren Zyrtare.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651492" w:rsidRPr="008F6228" w:rsidRDefault="00651492" w:rsidP="00651492">
      <w:pPr>
        <w:widowControl w:val="0"/>
        <w:spacing w:after="0" w:line="240" w:lineRule="auto"/>
        <w:rPr>
          <w:rFonts w:ascii="Garamond" w:eastAsia="MS Mincho" w:hAnsi="Garamond" w:cs="CG Times"/>
          <w:spacing w:val="-4"/>
          <w:sz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141,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MBI SHFUQIZIMIN E VENDIMIT TË BORDIT TË KOMISIONERËVE NR.110, DATË 16.9.2008, PËR LICENCIMIN E SHOQËRISË “ENPOWER ALBANIA” SHPK, ME NR.65, SERIA NPM08P NË VEPRIMTARINË E NDËRTIMIT, INSTALIMIT DHE SHFRYTËZIMIT TË CENTRALEVE ELEKTRIKE ME ERË, PRODHIMIN E ENERGJISË ELEKTRIKE NGA PARQET EOLIKE KARABURUN DHE LLOGARA</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mbështetje të nenit 16, nenit 20, germa “a”, të ligjit nr. 43/2015, “Për se</w:t>
      </w:r>
      <w:r w:rsidR="004014F4" w:rsidRPr="008F6228">
        <w:rPr>
          <w:rFonts w:ascii="Garamond" w:eastAsia="MS Mincho" w:hAnsi="Garamond" w:cs="CG Times"/>
          <w:spacing w:val="-4"/>
          <w:sz w:val="24"/>
          <w:lang w:val="sq-AL"/>
        </w:rPr>
        <w:t>ktorin e energjisë elektrike”, të ndryshuar;</w:t>
      </w:r>
      <w:r w:rsidRPr="008F6228">
        <w:rPr>
          <w:rFonts w:ascii="Garamond" w:eastAsia="MS Mincho" w:hAnsi="Garamond" w:cs="CG Times"/>
          <w:spacing w:val="-4"/>
          <w:sz w:val="24"/>
          <w:lang w:val="sq-AL"/>
        </w:rPr>
        <w:t xml:space="preserve"> neneve 16, 104 dhe 113, të ligjit nr. 44/2015 “Kod</w:t>
      </w:r>
      <w:r w:rsidR="004014F4" w:rsidRPr="008F6228">
        <w:rPr>
          <w:rFonts w:ascii="Garamond" w:eastAsia="MS Mincho" w:hAnsi="Garamond" w:cs="CG Times"/>
          <w:spacing w:val="-4"/>
          <w:sz w:val="24"/>
          <w:lang w:val="sq-AL"/>
        </w:rPr>
        <w:t>i i Procedurave Administrative”;</w:t>
      </w:r>
      <w:r w:rsidRPr="008F6228">
        <w:rPr>
          <w:rFonts w:ascii="Garamond" w:eastAsia="MS Mincho" w:hAnsi="Garamond" w:cs="CG Times"/>
          <w:spacing w:val="-4"/>
          <w:sz w:val="24"/>
          <w:lang w:val="sq-AL"/>
        </w:rPr>
        <w:t xml:space="preserve"> pikës 1, germa “e”, të vendimit të bordit të ERE-s nr. 110, datë 16.9.2008, “Për licencimin e shoqërisë “Enpower Albania” sh.p.k. në veprimtarinë e ndërtimit, instalimit dhe shfrytëzimit të centraleve elektrik</w:t>
      </w:r>
      <w:r w:rsidR="004014F4" w:rsidRPr="008F6228">
        <w:rPr>
          <w:rFonts w:ascii="Garamond" w:eastAsia="MS Mincho" w:hAnsi="Garamond" w:cs="CG Times"/>
          <w:spacing w:val="-4"/>
          <w:sz w:val="24"/>
          <w:lang w:val="sq-AL"/>
        </w:rPr>
        <w:t>e</w:t>
      </w:r>
      <w:r w:rsidRPr="008F6228">
        <w:rPr>
          <w:rFonts w:ascii="Garamond" w:eastAsia="MS Mincho" w:hAnsi="Garamond" w:cs="CG Times"/>
          <w:spacing w:val="-4"/>
          <w:sz w:val="24"/>
          <w:lang w:val="sq-AL"/>
        </w:rPr>
        <w:t xml:space="preserve"> me erë, si dhe të prodhimit të energjisë elektrike nga parqet eolike Karaburun</w:t>
      </w:r>
      <w:r w:rsidR="004014F4" w:rsidRPr="008F6228">
        <w:rPr>
          <w:rFonts w:ascii="Garamond" w:eastAsia="MS Mincho" w:hAnsi="Garamond" w:cs="CG Times"/>
          <w:spacing w:val="-4"/>
          <w:sz w:val="24"/>
          <w:lang w:val="sq-AL"/>
        </w:rPr>
        <w:t xml:space="preserve"> dhe Llogara”;</w:t>
      </w:r>
      <w:r w:rsidRPr="008F6228">
        <w:rPr>
          <w:rFonts w:ascii="Garamond" w:eastAsia="MS Mincho" w:hAnsi="Garamond" w:cs="CG Times"/>
          <w:spacing w:val="-4"/>
          <w:sz w:val="24"/>
          <w:lang w:val="sq-AL"/>
        </w:rPr>
        <w:t xml:space="preserve"> pikës 8.5 të kushteve të licencës me nr. 65, seria NPM08P; nenit 15 të “Rregullores për organizimin, funksionimin dhe procedurat e ERE-s”, miratuar me vendimin e bordit të ERE-s nr. 96, datë 17.6.2016, bordi i ERE-s</w:t>
      </w:r>
      <w:r w:rsidR="004014F4"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në mbledhjen e tij të datës 25.6.2018, mbasi shqyrtoi relacionin e përgatitur nga Drejtoria e Licencimit dhe e Monitorimit të Tregut, për shfuqizimin e licencës së shoqërisë “Enpower Albania” sh.p.k.,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konstatoi se: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Me vendimin e bordit të ERE-s nr. 110, datë 16.9.2008, është vendosur “Për licencimin e shoqërisë “Enpower Albania” sh.p.k. në aktivitetin e ndërtimit, instalimit dhe shfrytëzimit të centraleve elektrike me erë, si dhe të prodhimit të energjisë elektrike nga parqet eolike Karaburun dhe Llogara”.</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Në pikën 1, germa “e”, të vendimit të bordit të ERE-s nr. 110, datë 16.9.2008, përcaktohet se mospërmbushj</w:t>
      </w:r>
      <w:r w:rsidR="004014F4" w:rsidRPr="008F6228">
        <w:rPr>
          <w:rFonts w:ascii="Garamond" w:eastAsia="MS Mincho" w:hAnsi="Garamond" w:cs="CG Times"/>
          <w:spacing w:val="-4"/>
          <w:sz w:val="24"/>
          <w:lang w:val="sq-AL"/>
        </w:rPr>
        <w:t>a</w:t>
      </w:r>
      <w:r w:rsidRPr="008F6228">
        <w:rPr>
          <w:rFonts w:ascii="Garamond" w:eastAsia="MS Mincho" w:hAnsi="Garamond" w:cs="CG Times"/>
          <w:spacing w:val="-4"/>
          <w:sz w:val="24"/>
          <w:lang w:val="sq-AL"/>
        </w:rPr>
        <w:t xml:space="preserve"> e pikave të mësipërme në afatet e përcaktuara e bën licencën të pavlefshme.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Referuar dispozitave të përgjithshme të licencës, pikës 1.2, kjo licencë hyn në fuqi brenda 36 muajve, duke filluar nga momenti i miratimit, për veprimtarinë e ndërtimit dhe</w:t>
      </w:r>
      <w:r w:rsidR="004014F4" w:rsidRPr="008F6228">
        <w:rPr>
          <w:rFonts w:ascii="Garamond" w:eastAsia="MS Mincho" w:hAnsi="Garamond" w:cs="CG Times"/>
          <w:spacing w:val="-4"/>
          <w:sz w:val="24"/>
          <w:lang w:val="sq-AL"/>
        </w:rPr>
        <w:t xml:space="preserve"> të</w:t>
      </w:r>
      <w:r w:rsidRPr="008F6228">
        <w:rPr>
          <w:rFonts w:ascii="Garamond" w:eastAsia="MS Mincho" w:hAnsi="Garamond" w:cs="CG Times"/>
          <w:spacing w:val="-4"/>
          <w:sz w:val="24"/>
          <w:lang w:val="sq-AL"/>
        </w:rPr>
        <w:t xml:space="preserve"> instalimit të centralit elektrik dhe </w:t>
      </w:r>
      <w:r w:rsidR="00102947" w:rsidRPr="008F6228">
        <w:rPr>
          <w:rFonts w:ascii="Garamond" w:eastAsia="MS Mincho" w:hAnsi="Garamond" w:cs="CG Times"/>
          <w:spacing w:val="-4"/>
          <w:sz w:val="24"/>
          <w:lang w:val="sq-AL"/>
        </w:rPr>
        <w:t>për një periudhë prej 30 vitesh</w:t>
      </w:r>
      <w:r w:rsidRPr="008F6228">
        <w:rPr>
          <w:rFonts w:ascii="Garamond" w:eastAsia="MS Mincho" w:hAnsi="Garamond" w:cs="CG Times"/>
          <w:spacing w:val="-4"/>
          <w:sz w:val="24"/>
          <w:lang w:val="sq-AL"/>
        </w:rPr>
        <w:t>, për prodhimin e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nuk ka shprehur, si dhe nuk ka paraqitur kërkesë në ERE për zgjatjen e afatit të periudhës së ndërtimit prej nga momenti i licencimit, siç parashik</w:t>
      </w:r>
      <w:r w:rsidR="004014F4" w:rsidRPr="008F6228">
        <w:rPr>
          <w:rFonts w:ascii="Garamond" w:eastAsia="MS Mincho" w:hAnsi="Garamond" w:cs="CG Times"/>
          <w:spacing w:val="-4"/>
          <w:sz w:val="24"/>
          <w:lang w:val="sq-AL"/>
        </w:rPr>
        <w:t>ohet</w:t>
      </w:r>
      <w:r w:rsidRPr="008F6228">
        <w:rPr>
          <w:rFonts w:ascii="Garamond" w:eastAsia="MS Mincho" w:hAnsi="Garamond" w:cs="CG Times"/>
          <w:spacing w:val="-4"/>
          <w:sz w:val="24"/>
          <w:lang w:val="sq-AL"/>
        </w:rPr>
        <w:t xml:space="preserve"> në pikën 9.1 të licencës dhe nenin 24, pika 3, </w:t>
      </w:r>
      <w:r w:rsidR="004014F4" w:rsidRPr="008F6228">
        <w:rPr>
          <w:rFonts w:ascii="Garamond" w:eastAsia="MS Mincho" w:hAnsi="Garamond" w:cs="CG Times"/>
          <w:spacing w:val="-4"/>
          <w:sz w:val="24"/>
          <w:lang w:val="sq-AL"/>
        </w:rPr>
        <w:t>të</w:t>
      </w:r>
      <w:r w:rsidRPr="008F6228">
        <w:rPr>
          <w:rFonts w:ascii="Garamond" w:eastAsia="MS Mincho" w:hAnsi="Garamond" w:cs="CG Times"/>
          <w:spacing w:val="-4"/>
          <w:sz w:val="24"/>
          <w:lang w:val="sq-AL"/>
        </w:rPr>
        <w:t xml:space="preserve"> VKM-së nr. 1701, datë 17.12.2008, “Për miratimin e rregullores për dhënien e autorizimeve, për ndërtimin e objekteve të reja gjeneruese të energjisë që nuk janë objekt koncesioni”.</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“Enpower Albania” sh.p.k., nuk ka depozituar në ERE, brenda datës 30 qershor të çdo viti bilancet financiare vjetore, në kundërshtim me sa parashik</w:t>
      </w:r>
      <w:r w:rsidR="004014F4" w:rsidRPr="008F6228">
        <w:rPr>
          <w:rFonts w:ascii="Garamond" w:eastAsia="MS Mincho" w:hAnsi="Garamond" w:cs="CG Times"/>
          <w:spacing w:val="-4"/>
          <w:sz w:val="24"/>
          <w:lang w:val="sq-AL"/>
        </w:rPr>
        <w:t>ohet</w:t>
      </w:r>
      <w:r w:rsidRPr="008F6228">
        <w:rPr>
          <w:rFonts w:ascii="Garamond" w:eastAsia="MS Mincho" w:hAnsi="Garamond" w:cs="CG Times"/>
          <w:spacing w:val="-4"/>
          <w:sz w:val="24"/>
          <w:lang w:val="sq-AL"/>
        </w:rPr>
        <w:t xml:space="preserve"> në pikën 4.2, të licencës me nr. 65, seria NPM08P.</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“Enpower Albania” sh.p.k. nuk ka depozituar në ERE, brenda datës 31 mars të çdo viti, raportin vjetor, lidhur me operimet gjatë vitit të mëparshëm kalendarik, në kundërshtim me sa parashik</w:t>
      </w:r>
      <w:r w:rsidR="004014F4" w:rsidRPr="008F6228">
        <w:rPr>
          <w:rFonts w:ascii="Garamond" w:eastAsia="MS Mincho" w:hAnsi="Garamond" w:cs="CG Times"/>
          <w:spacing w:val="-4"/>
          <w:sz w:val="24"/>
          <w:lang w:val="sq-AL"/>
        </w:rPr>
        <w:t>ohet</w:t>
      </w:r>
      <w:r w:rsidRPr="008F6228">
        <w:rPr>
          <w:rFonts w:ascii="Garamond" w:eastAsia="MS Mincho" w:hAnsi="Garamond" w:cs="CG Times"/>
          <w:spacing w:val="-4"/>
          <w:sz w:val="24"/>
          <w:lang w:val="sq-AL"/>
        </w:rPr>
        <w:t xml:space="preserve"> në pikën 4.3 të licencës me nr. 65, seria NPM08P.</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Korrespondencat e nisura në adresën e</w:t>
      </w:r>
      <w:r w:rsidR="004014F4" w:rsidRPr="008F6228">
        <w:rPr>
          <w:rFonts w:ascii="Garamond" w:eastAsia="MS Mincho" w:hAnsi="Garamond" w:cs="CG Times"/>
          <w:spacing w:val="-4"/>
          <w:sz w:val="24"/>
          <w:lang w:val="sq-AL"/>
        </w:rPr>
        <w:t xml:space="preserve"> subjektit janë rikthyer në ERE</w:t>
      </w:r>
      <w:r w:rsidRPr="008F6228">
        <w:rPr>
          <w:rFonts w:ascii="Garamond" w:eastAsia="MS Mincho" w:hAnsi="Garamond" w:cs="CG Times"/>
          <w:spacing w:val="-4"/>
          <w:sz w:val="24"/>
          <w:lang w:val="sq-AL"/>
        </w:rPr>
        <w:t xml:space="preserve"> dhe rezulton se subjekti ka ndryshuar adresën e selisë pa njoftuar ERE-n për kët</w:t>
      </w:r>
      <w:r w:rsidR="004014F4" w:rsidRPr="008F6228">
        <w:rPr>
          <w:rFonts w:ascii="Garamond" w:eastAsia="MS Mincho" w:hAnsi="Garamond" w:cs="CG Times"/>
          <w:spacing w:val="-4"/>
          <w:sz w:val="24"/>
          <w:lang w:val="sq-AL"/>
        </w:rPr>
        <w:t>ë, në kundërshtim me sa referohet</w:t>
      </w:r>
      <w:r w:rsidRPr="008F6228">
        <w:rPr>
          <w:rFonts w:ascii="Garamond" w:eastAsia="MS Mincho" w:hAnsi="Garamond" w:cs="CG Times"/>
          <w:spacing w:val="-4"/>
          <w:sz w:val="24"/>
          <w:lang w:val="sq-AL"/>
        </w:rPr>
        <w:t xml:space="preserve"> në pikën 4.6 germa “a”</w:t>
      </w:r>
      <w:r w:rsidR="004014F4"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të licencës me nr. 65, seria NPM08P.</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“Enpower Albania” sh.p.k. nuk ka bërë pagesën e rregullimit, për periudhën kohore 2012–2018, në kundërshtim me pikën 13.1 të l</w:t>
      </w:r>
      <w:r w:rsidR="004014F4" w:rsidRPr="008F6228">
        <w:rPr>
          <w:rFonts w:ascii="Garamond" w:eastAsia="MS Mincho" w:hAnsi="Garamond" w:cs="CG Times"/>
          <w:spacing w:val="-4"/>
          <w:sz w:val="24"/>
          <w:lang w:val="sq-AL"/>
        </w:rPr>
        <w:t>icencës me nr. 65, seria NPM08P</w:t>
      </w:r>
      <w:r w:rsidRPr="008F6228">
        <w:rPr>
          <w:rFonts w:ascii="Garamond" w:eastAsia="MS Mincho" w:hAnsi="Garamond" w:cs="CG Times"/>
          <w:spacing w:val="-4"/>
          <w:sz w:val="24"/>
          <w:lang w:val="sq-AL"/>
        </w:rPr>
        <w:t xml:space="preserve"> dhe nenit 17, të ligjit nr. 43/2015, “Për sektorin e energjisë elektrike”, </w:t>
      </w:r>
      <w:r w:rsidR="004014F4" w:rsidRPr="008F6228">
        <w:rPr>
          <w:rFonts w:ascii="Garamond" w:eastAsia="MS Mincho" w:hAnsi="Garamond" w:cs="CG Times"/>
          <w:spacing w:val="-4"/>
          <w:sz w:val="24"/>
          <w:lang w:val="sq-AL"/>
        </w:rPr>
        <w:t>të</w:t>
      </w:r>
      <w:r w:rsidRPr="008F6228">
        <w:rPr>
          <w:rFonts w:ascii="Garamond" w:eastAsia="MS Mincho" w:hAnsi="Garamond" w:cs="CG Times"/>
          <w:spacing w:val="-4"/>
          <w:sz w:val="24"/>
          <w:lang w:val="sq-AL"/>
        </w:rPr>
        <w:t xml:space="preserve"> ndryshuar.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Enti Rregullator i Energjisë</w:t>
      </w:r>
      <w:r w:rsidR="004014F4"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kur konstaton se i licencuari nuk ka përmbushur një ose disa nga kushtet e licencës, në referim të pikës 8.5 të kushteve të licencës, mund t</w:t>
      </w:r>
      <w:r w:rsidR="004014F4" w:rsidRPr="008F6228">
        <w:rPr>
          <w:rFonts w:ascii="Garamond" w:eastAsia="MS Mincho" w:hAnsi="Garamond" w:cs="CG Times"/>
          <w:spacing w:val="-4"/>
          <w:sz w:val="24"/>
          <w:lang w:val="sq-AL"/>
        </w:rPr>
        <w:t>a</w:t>
      </w:r>
      <w:r w:rsidRPr="008F6228">
        <w:rPr>
          <w:rFonts w:ascii="Garamond" w:eastAsia="MS Mincho" w:hAnsi="Garamond" w:cs="CG Times"/>
          <w:spacing w:val="-4"/>
          <w:sz w:val="24"/>
          <w:lang w:val="sq-AL"/>
        </w:rPr>
        <w:t xml:space="preserve"> rishikojë vlefshmërinë e kësaj licence.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w:t>
      </w:r>
      <w:r w:rsidR="004014F4" w:rsidRPr="008F6228">
        <w:rPr>
          <w:rFonts w:ascii="Garamond" w:eastAsia="MS Mincho" w:hAnsi="Garamond" w:cs="CG Times"/>
          <w:spacing w:val="-4"/>
          <w:sz w:val="24"/>
          <w:lang w:val="sq-AL"/>
        </w:rPr>
        <w:t>b</w:t>
      </w:r>
      <w:r w:rsidRPr="008F6228">
        <w:rPr>
          <w:rFonts w:ascii="Garamond" w:eastAsia="MS Mincho" w:hAnsi="Garamond" w:cs="CG Times"/>
          <w:spacing w:val="-4"/>
          <w:sz w:val="24"/>
          <w:lang w:val="sq-AL"/>
        </w:rPr>
        <w:t xml:space="preserve">ordi i ERE-s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5944CB" w:rsidRDefault="00651492" w:rsidP="00651492">
      <w:pPr>
        <w:widowControl w:val="0"/>
        <w:spacing w:after="0" w:line="240" w:lineRule="auto"/>
        <w:rPr>
          <w:rFonts w:ascii="Garamond" w:eastAsia="MS Mincho" w:hAnsi="Garamond" w:cs="CG Times"/>
          <w:spacing w:val="-6"/>
          <w:sz w:val="24"/>
          <w:lang w:val="sq-AL"/>
        </w:rPr>
      </w:pPr>
      <w:r w:rsidRPr="005944CB">
        <w:rPr>
          <w:rFonts w:ascii="Garamond" w:eastAsia="MS Mincho" w:hAnsi="Garamond" w:cs="CG Times"/>
          <w:spacing w:val="-6"/>
          <w:sz w:val="24"/>
          <w:lang w:val="sq-AL"/>
        </w:rPr>
        <w:t>1. Shfuqizimin e vendimit të ERE-s me nr. 110, datë 6.9.2008, “Për licencimin e shoqërisë “Enpower Albania” sh.p.k. në veprimtarinë e ndërtimit, instalimit dhe shfrytëzimit të centraleve elektrikë me erë, si dhe të prodhimit të energjisë elektrike nga parqet eolike Karaburun dhe Llogara”.</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Licenca me nr. 65, seria NPM08P e shoqërisë “Enpow</w:t>
      </w:r>
      <w:r w:rsidR="004014F4" w:rsidRPr="008F6228">
        <w:rPr>
          <w:rFonts w:ascii="Garamond" w:eastAsia="MS Mincho" w:hAnsi="Garamond" w:cs="CG Times"/>
          <w:spacing w:val="-4"/>
          <w:sz w:val="24"/>
          <w:lang w:val="sq-AL"/>
        </w:rPr>
        <w:t>er Albania” sh.p.k., bëhet e pa</w:t>
      </w:r>
      <w:r w:rsidRPr="008F6228">
        <w:rPr>
          <w:rFonts w:ascii="Garamond" w:eastAsia="MS Mincho" w:hAnsi="Garamond" w:cs="CG Times"/>
          <w:spacing w:val="-4"/>
          <w:sz w:val="24"/>
          <w:lang w:val="sq-AL"/>
        </w:rPr>
        <w:t>vlefshme pas hyrjes në fuqi të këtij vendimi.</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3. Drejtoria e Licencimit dhe </w:t>
      </w:r>
      <w:r w:rsidR="004014F4" w:rsidRPr="008F6228">
        <w:rPr>
          <w:rFonts w:ascii="Garamond" w:eastAsia="MS Mincho" w:hAnsi="Garamond" w:cs="CG Times"/>
          <w:spacing w:val="-4"/>
          <w:sz w:val="24"/>
          <w:lang w:val="sq-AL"/>
        </w:rPr>
        <w:t xml:space="preserve">e </w:t>
      </w:r>
      <w:r w:rsidRPr="008F6228">
        <w:rPr>
          <w:rFonts w:ascii="Garamond" w:eastAsia="MS Mincho" w:hAnsi="Garamond" w:cs="CG Times"/>
          <w:spacing w:val="-4"/>
          <w:sz w:val="24"/>
          <w:lang w:val="sq-AL"/>
        </w:rPr>
        <w:t xml:space="preserve">Monitorimit të Tregut të njoftojë shoqërinë “Enpower Albania” sh.p.k., për vendimin e </w:t>
      </w:r>
      <w:r w:rsidR="004014F4" w:rsidRPr="008F6228">
        <w:rPr>
          <w:rFonts w:ascii="Garamond" w:eastAsia="MS Mincho" w:hAnsi="Garamond" w:cs="CG Times"/>
          <w:spacing w:val="-4"/>
          <w:sz w:val="24"/>
          <w:lang w:val="sq-AL"/>
        </w:rPr>
        <w:t>b</w:t>
      </w:r>
      <w:r w:rsidRPr="008F6228">
        <w:rPr>
          <w:rFonts w:ascii="Garamond" w:eastAsia="MS Mincho" w:hAnsi="Garamond" w:cs="CG Times"/>
          <w:spacing w:val="-4"/>
          <w:sz w:val="24"/>
          <w:lang w:val="sq-AL"/>
        </w:rPr>
        <w:t>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pas botimit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Ky vendim mund të ankimohet në Gjykatën Administrative Tiranë, brenda 30 ditëve kalendarike nga botimi në Fletoren Zyrtare.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201DC1" w:rsidRPr="008F6228" w:rsidRDefault="00201DC1" w:rsidP="000B48B9">
      <w:pPr>
        <w:widowControl w:val="0"/>
        <w:spacing w:after="0" w:line="240" w:lineRule="auto"/>
        <w:ind w:firstLine="0"/>
        <w:rPr>
          <w:rFonts w:ascii="Garamond" w:eastAsia="MS Mincho" w:hAnsi="Garamond" w:cs="CG Times"/>
          <w:spacing w:val="-4"/>
          <w:sz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142,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 xml:space="preserve">MBI SHFUQIZIMIN E VENDIMIT TË BORDIT TË KOMISIONERËVE TË ERE-s NR. 8, DATË 4.2.2009, “PËR LICENCIMIN E SHOQËRISË “ENPOWER ALBANIA” SHPK NË VEPRIMTARINË E TREGTIMIT TË </w:t>
      </w:r>
      <w:r w:rsidR="004014F4" w:rsidRPr="008F6228">
        <w:rPr>
          <w:rFonts w:ascii="Garamond" w:eastAsia="MS Mincho" w:hAnsi="Garamond" w:cs="CG Times"/>
          <w:b/>
          <w:bCs/>
          <w:spacing w:val="-4"/>
          <w:sz w:val="24"/>
          <w:lang w:val="sq-AL"/>
        </w:rPr>
        <w:t>ENERGJISË ELEKTRIKE”, TË</w:t>
      </w:r>
      <w:r w:rsidRPr="008F6228">
        <w:rPr>
          <w:rFonts w:ascii="Garamond" w:eastAsia="MS Mincho" w:hAnsi="Garamond" w:cs="CG Times"/>
          <w:b/>
          <w:bCs/>
          <w:spacing w:val="-4"/>
          <w:sz w:val="24"/>
          <w:lang w:val="sq-AL"/>
        </w:rPr>
        <w:t xml:space="preserve"> NDRYSHUAR</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Në mbështetje të neneve 16, 20, germa “a”; të ligjit nr. 43/2015, “Për sektorin e energjisë elektrike”, </w:t>
      </w:r>
      <w:r w:rsidR="00C83EE8" w:rsidRPr="008F6228">
        <w:rPr>
          <w:rFonts w:ascii="Garamond" w:eastAsia="MS Mincho" w:hAnsi="Garamond" w:cs="CG Times"/>
          <w:spacing w:val="-4"/>
          <w:sz w:val="24"/>
          <w:lang w:val="sq-AL"/>
        </w:rPr>
        <w:t>të</w:t>
      </w:r>
      <w:r w:rsidRPr="008F6228">
        <w:rPr>
          <w:rFonts w:ascii="Garamond" w:eastAsia="MS Mincho" w:hAnsi="Garamond" w:cs="CG Times"/>
          <w:spacing w:val="-4"/>
          <w:sz w:val="24"/>
          <w:lang w:val="sq-AL"/>
        </w:rPr>
        <w:t xml:space="preserve"> ndryshuar, neneve 16; 104 dhe 113, të ligjit nr. 44/2015, “Kod</w:t>
      </w:r>
      <w:r w:rsidR="00C83EE8" w:rsidRPr="008F6228">
        <w:rPr>
          <w:rFonts w:ascii="Garamond" w:eastAsia="MS Mincho" w:hAnsi="Garamond" w:cs="CG Times"/>
          <w:spacing w:val="-4"/>
          <w:sz w:val="24"/>
          <w:lang w:val="sq-AL"/>
        </w:rPr>
        <w:t>i i Procedurave Administrative”;</w:t>
      </w:r>
      <w:r w:rsidRPr="008F6228">
        <w:rPr>
          <w:rFonts w:ascii="Garamond" w:eastAsia="MS Mincho" w:hAnsi="Garamond" w:cs="CG Times"/>
          <w:spacing w:val="-4"/>
          <w:sz w:val="24"/>
          <w:lang w:val="sq-AL"/>
        </w:rPr>
        <w:t xml:space="preserve"> nenit 15, të “Rregullave për organizimin, funksionimin dhe procedurat e ERE-s”, miratuar me vendimin e bordit të ERE-s nr. 96, datë 17.6.2016</w:t>
      </w:r>
      <w:r w:rsidR="00C83EE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pikës 3.5.2, pikës 3.5.4, germa “a”, pikës 3.7.1 dhe pikës 4.4, pikës 5.1, germa ‘b”, të </w:t>
      </w:r>
      <w:r w:rsidR="00C83EE8" w:rsidRPr="008F6228">
        <w:rPr>
          <w:rFonts w:ascii="Garamond" w:eastAsia="MS Mincho" w:hAnsi="Garamond" w:cs="CG Times"/>
          <w:spacing w:val="-4"/>
          <w:sz w:val="24"/>
          <w:lang w:val="sq-AL"/>
        </w:rPr>
        <w:t>“K</w:t>
      </w:r>
      <w:r w:rsidRPr="008F6228">
        <w:rPr>
          <w:rFonts w:ascii="Garamond" w:eastAsia="MS Mincho" w:hAnsi="Garamond" w:cs="CG Times"/>
          <w:spacing w:val="-4"/>
          <w:sz w:val="24"/>
          <w:lang w:val="sq-AL"/>
        </w:rPr>
        <w:t>ushteve licencës së tregtimit të energjisë elektrike</w:t>
      </w:r>
      <w:r w:rsidR="00C83EE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nr. 75, seria T09P, bordi i ERE-s, në mbledhjen e tij të datës 25.6.2018, pasi shqyrtoi, relacionin e përgatitur nga Drejtoria e Licencimit dhe e Monitorimit të Tregut, mbi shfuqizimin e licencës së tregtimit të energjisë elektrike, të shoqërisë “Enpower Albania” sh.p.k., me nr. 75, seria T09P, miratuar me vendimin e </w:t>
      </w:r>
      <w:r w:rsidR="00C83EE8" w:rsidRPr="008F6228">
        <w:rPr>
          <w:rFonts w:ascii="Garamond" w:eastAsia="MS Mincho" w:hAnsi="Garamond" w:cs="CG Times"/>
          <w:spacing w:val="-4"/>
          <w:sz w:val="24"/>
          <w:lang w:val="sq-AL"/>
        </w:rPr>
        <w:t>B</w:t>
      </w:r>
      <w:r w:rsidRPr="008F6228">
        <w:rPr>
          <w:rFonts w:ascii="Garamond" w:eastAsia="MS Mincho" w:hAnsi="Garamond" w:cs="CG Times"/>
          <w:spacing w:val="-4"/>
          <w:sz w:val="24"/>
          <w:lang w:val="sq-AL"/>
        </w:rPr>
        <w:t xml:space="preserve">ordit të Komisionerëve të ERE-s nr. 8, datë 4.2.2009, </w:t>
      </w:r>
      <w:r w:rsidR="00C83EE8" w:rsidRPr="008F6228">
        <w:rPr>
          <w:rFonts w:ascii="Garamond" w:eastAsia="MS Mincho" w:hAnsi="Garamond" w:cs="CG Times"/>
          <w:spacing w:val="-4"/>
          <w:sz w:val="24"/>
          <w:lang w:val="sq-AL"/>
        </w:rPr>
        <w:t>të</w:t>
      </w:r>
      <w:r w:rsidRPr="008F6228">
        <w:rPr>
          <w:rFonts w:ascii="Garamond" w:eastAsia="MS Mincho" w:hAnsi="Garamond" w:cs="CG Times"/>
          <w:spacing w:val="-4"/>
          <w:sz w:val="24"/>
          <w:lang w:val="sq-AL"/>
        </w:rPr>
        <w:t xml:space="preserve"> ndryshuar,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konstatoi se: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Subjekti “Enpower Albania” sh.p.k. është licencuar me vendimin e Bordit të Komisionerëve të ERE-s nr. 8, datë 4.2.2009, në veprimtarinë e tregtimit të energjisë elektrike dhe është mbajtës i licencës me nr. 75, seria T09P.</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Vendimi i sipërcituar është ndryshuar më pas me atë me nr. 10, datë 20.2.2009, i cili ka ndryshuar afatin e vlefshmërisë së kësaj licence nga 5 vjet në 30 vjet.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Subjekti ka shkelur kushtet e licencës së dhënë nga ERE</w:t>
      </w:r>
      <w:r w:rsidR="00C83EE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si më poshtë: </w:t>
      </w:r>
    </w:p>
    <w:p w:rsidR="00651492" w:rsidRPr="005944CB" w:rsidRDefault="00651492" w:rsidP="00651492">
      <w:pPr>
        <w:widowControl w:val="0"/>
        <w:spacing w:after="0" w:line="240" w:lineRule="auto"/>
        <w:rPr>
          <w:rFonts w:ascii="Garamond" w:eastAsia="MS Mincho" w:hAnsi="Garamond" w:cs="CG Times"/>
          <w:spacing w:val="-6"/>
          <w:sz w:val="24"/>
          <w:lang w:val="sq-AL"/>
        </w:rPr>
      </w:pPr>
      <w:r w:rsidRPr="005944CB">
        <w:rPr>
          <w:rFonts w:ascii="Garamond" w:eastAsia="MS Mincho" w:hAnsi="Garamond" w:cs="CG Times"/>
          <w:spacing w:val="-6"/>
          <w:sz w:val="24"/>
          <w:lang w:val="sq-AL"/>
        </w:rPr>
        <w:t>- nga të dhënat e përditësuara të marra nga Drejtoria e Administrim-Financës lidhur me pagesat e rregullimit, për llogari të ERE-s, nga subjekti nuk është bërë pagesa e rregullimit, për periudhën viti 2012–2018, në kundërshtim me pikën 3.7.1 të kushteve të licencës së tregtimit të energjisë elektrike, ku përcaktohet</w:t>
      </w:r>
      <w:r w:rsidR="00C83EE8" w:rsidRPr="005944CB">
        <w:rPr>
          <w:rFonts w:ascii="Garamond" w:eastAsia="MS Mincho" w:hAnsi="Garamond" w:cs="CG Times"/>
          <w:spacing w:val="-6"/>
          <w:sz w:val="24"/>
          <w:lang w:val="sq-AL"/>
        </w:rPr>
        <w:t>, se</w:t>
      </w:r>
      <w:r w:rsidRPr="005944CB">
        <w:rPr>
          <w:rFonts w:ascii="Garamond" w:eastAsia="MS Mincho" w:hAnsi="Garamond" w:cs="CG Times"/>
          <w:spacing w:val="-6"/>
          <w:sz w:val="24"/>
          <w:lang w:val="sq-AL"/>
        </w:rPr>
        <w:t xml:space="preserve"> i licencuari është i detyruar të paguajë në ERE pagesën e licencës ose pagesa të tjera të aplikueshme, sipas nenit 12, të ligjit të nr. 9072, datë 22.5.2002, “Për sektorin e energjisë elektrike”, të ndryshuar me ligjin nr. 43/2015, “Për sektorin e energjisë elektrike”, dhe shprehur në këtë të fundit në nenin 17, për pagesat e rregullimit;</w:t>
      </w:r>
    </w:p>
    <w:p w:rsidR="00651492" w:rsidRPr="008F6228" w:rsidRDefault="00C83EE8"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referuar pikës 3.5.2</w:t>
      </w:r>
      <w:r w:rsidR="00651492" w:rsidRPr="008F6228">
        <w:rPr>
          <w:rFonts w:ascii="Garamond" w:eastAsia="MS Mincho" w:hAnsi="Garamond" w:cs="CG Times"/>
          <w:spacing w:val="-4"/>
          <w:sz w:val="24"/>
          <w:lang w:val="sq-AL"/>
        </w:rPr>
        <w:t xml:space="preserve"> të licencës, të licencuarit i kërkohet të përgatisë dhe të paraqesë në ERE </w:t>
      </w:r>
      <w:r w:rsidRPr="008F6228">
        <w:rPr>
          <w:rFonts w:ascii="Garamond" w:eastAsia="MS Mincho" w:hAnsi="Garamond" w:cs="CG Times"/>
          <w:spacing w:val="-4"/>
          <w:sz w:val="24"/>
          <w:lang w:val="sq-AL"/>
        </w:rPr>
        <w:t>m</w:t>
      </w:r>
      <w:r w:rsidR="00651492" w:rsidRPr="008F6228">
        <w:rPr>
          <w:rFonts w:ascii="Garamond" w:eastAsia="MS Mincho" w:hAnsi="Garamond" w:cs="CG Times"/>
          <w:spacing w:val="-4"/>
          <w:sz w:val="24"/>
          <w:lang w:val="sq-AL"/>
        </w:rPr>
        <w:t>ë 31 janar të çdo viti një raport vjetor, lidhur me operimet e tij, gjatë vitit të mëparshëm kalendarik. Nga verifikimet e bëra për këtë qëllim nuk rezulton të ketë depozituar një akt të tillë në ERE, në kundërshtim</w:t>
      </w:r>
      <w:r w:rsidR="000D2A18" w:rsidRPr="008F6228">
        <w:rPr>
          <w:rFonts w:ascii="Garamond" w:eastAsia="MS Mincho" w:hAnsi="Garamond" w:cs="CG Times"/>
          <w:spacing w:val="-4"/>
          <w:sz w:val="24"/>
          <w:lang w:val="sq-AL"/>
        </w:rPr>
        <w:t xml:space="preserve"> për sa referuar në pikën 3.6.2</w:t>
      </w:r>
      <w:r w:rsidR="00651492" w:rsidRPr="008F6228">
        <w:rPr>
          <w:rFonts w:ascii="Garamond" w:eastAsia="MS Mincho" w:hAnsi="Garamond" w:cs="CG Times"/>
          <w:spacing w:val="-4"/>
          <w:sz w:val="24"/>
          <w:lang w:val="sq-AL"/>
        </w:rPr>
        <w:t xml:space="preserve"> të licencës;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subjekti ka ndryshuar selinë pa njoftuar ERE-n, në kundërshtim me pikën 3.5.4, germa “a” (detyrime të licencuarit për adresën) të licencës, në referim të së cilës i licencuari do të njoftojë ERE-n brenda 10 ditëve për çdo ndryshim;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referuar pikës 4.4 të licencës, kur ERE konkludon se i licencuari nuk ka respektuar kushtet e licencës, ERE mund të rishikojë vlefshmërinë e licencës;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sa pasqyr</w:t>
      </w:r>
      <w:r w:rsidR="000D2A18" w:rsidRPr="008F6228">
        <w:rPr>
          <w:rFonts w:ascii="Garamond" w:eastAsia="MS Mincho" w:hAnsi="Garamond" w:cs="CG Times"/>
          <w:spacing w:val="-4"/>
          <w:sz w:val="24"/>
          <w:lang w:val="sq-AL"/>
        </w:rPr>
        <w:t>ohet</w:t>
      </w:r>
      <w:r w:rsidRPr="008F6228">
        <w:rPr>
          <w:rFonts w:ascii="Garamond" w:eastAsia="MS Mincho" w:hAnsi="Garamond" w:cs="CG Times"/>
          <w:spacing w:val="-4"/>
          <w:sz w:val="24"/>
          <w:lang w:val="sq-AL"/>
        </w:rPr>
        <w:t xml:space="preserve"> më sipër, licenca e tregtimit të shoqërisë “Enpower Albania” sh.p.k. e ka humbur legjitimitetin e saj, për shkak të shkeljes së kushteve të sanksionuara në vetë licencë</w:t>
      </w:r>
      <w:r w:rsidR="000D2A18" w:rsidRPr="008F6228">
        <w:rPr>
          <w:rFonts w:ascii="Garamond" w:eastAsia="MS Mincho" w:hAnsi="Garamond" w:cs="CG Times"/>
          <w:spacing w:val="-4"/>
          <w:sz w:val="24"/>
          <w:lang w:val="sq-AL"/>
        </w:rPr>
        <w:t>n</w:t>
      </w:r>
      <w:r w:rsidRPr="008F6228">
        <w:rPr>
          <w:rFonts w:ascii="Garamond" w:eastAsia="MS Mincho" w:hAnsi="Garamond" w:cs="CG Times"/>
          <w:spacing w:val="-4"/>
          <w:sz w:val="24"/>
          <w:lang w:val="sq-AL"/>
        </w:rPr>
        <w:t xml:space="preserve"> dhe kuadrin ligjor që vepron në sektorin e energjisë elektrike;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bordi i ERE-s, me vendimin nr. 141, datë 25.6.2018, ka vendosur, “Mbi shfuqizimin e vendimit të Bordit të Komisionerëve nr. 110, datë 16.9.2008, për licencimin e shoqërisë “Enpower Albania” sh.p.k., me nr. 65, seria NPM08P</w:t>
      </w:r>
      <w:r w:rsidR="000D2A1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në veprimtarinë e ndërtimit, instalimit dhe shfrytëzimit të centraleve elektrike me erë, prodhimin e energjisë elektrike nga parqet eolike Karaburun dhe Llogara.</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Për gjithë sa më sipër cituar, bordi i ERE-s</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r w:rsidRPr="008F6228">
        <w:rPr>
          <w:rFonts w:ascii="Garamond" w:eastAsia="MS Mincho" w:hAnsi="Garamond" w:cs="CG Times"/>
          <w:spacing w:val="-4"/>
          <w:sz w:val="14"/>
          <w:szCs w:val="24"/>
          <w:lang w:val="sq-AL"/>
        </w:rPr>
        <w:t xml:space="preserve"> </w:t>
      </w: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Të shfuqizojë vendimin nr. 8, datë 4.2.2009, të Bordit të Komisionerëve të ERE-s “Për licencimin e shoqërisë</w:t>
      </w:r>
      <w:r w:rsidR="000D2A18" w:rsidRPr="008F6228">
        <w:rPr>
          <w:rFonts w:ascii="Garamond" w:eastAsia="MS Mincho" w:hAnsi="Garamond" w:cs="CG Times"/>
          <w:spacing w:val="-4"/>
          <w:sz w:val="24"/>
          <w:lang w:val="sq-AL"/>
        </w:rPr>
        <w:t xml:space="preserve"> </w:t>
      </w:r>
      <w:r w:rsidR="0023395D"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Enpower Albania</w:t>
      </w:r>
      <w:r w:rsidR="0023395D"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sh.p.k., për kryerjen e aktivitetit të tregtimit të energjisë elektrike”, i ndryshuar.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2. Licenca me nr. 75, seria T09P, e shoqërisë “Enpower Albania” sh.p.k., bëhet e pavlefshme pas hyrjes në fuqi të këtij vendimi.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3. Drejtoria e Licenci</w:t>
      </w:r>
      <w:r w:rsidR="000D2A18" w:rsidRPr="008F6228">
        <w:rPr>
          <w:rFonts w:ascii="Garamond" w:eastAsia="MS Mincho" w:hAnsi="Garamond" w:cs="CG Times"/>
          <w:spacing w:val="-4"/>
          <w:sz w:val="24"/>
          <w:lang w:val="sq-AL"/>
        </w:rPr>
        <w:t>mit dhe e Monitorimit të Tregut</w:t>
      </w:r>
      <w:r w:rsidRPr="008F6228">
        <w:rPr>
          <w:rFonts w:ascii="Garamond" w:eastAsia="MS Mincho" w:hAnsi="Garamond" w:cs="CG Times"/>
          <w:spacing w:val="-4"/>
          <w:sz w:val="24"/>
          <w:lang w:val="sq-AL"/>
        </w:rPr>
        <w:t xml:space="preserve"> të njoftojë shoqërinë “Enpower Albania” sh.p.k. për vendimin e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Ky vendim hyn në fuqi pas botimit në Fletoren Zyrtare.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Ky vendim botohet në Fletoren Zyrtare.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Ky vendim mund të ankimohet në Gjykatën Administrative Tiranë, brenda 30 ditëve kalendarike nga botimi në Fletoren Zyrtare.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651492" w:rsidRDefault="00651492"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Default="005944CB" w:rsidP="00651492">
      <w:pPr>
        <w:widowControl w:val="0"/>
        <w:spacing w:after="0" w:line="240" w:lineRule="auto"/>
        <w:rPr>
          <w:rFonts w:ascii="Garamond" w:eastAsia="MS Mincho" w:hAnsi="Garamond" w:cs="CG Times"/>
          <w:spacing w:val="-4"/>
          <w:sz w:val="14"/>
          <w:lang w:val="sq-AL"/>
        </w:rPr>
      </w:pPr>
    </w:p>
    <w:p w:rsidR="005944CB" w:rsidRPr="008F6228" w:rsidRDefault="005944CB" w:rsidP="00651492">
      <w:pPr>
        <w:widowControl w:val="0"/>
        <w:spacing w:after="0" w:line="240" w:lineRule="auto"/>
        <w:rPr>
          <w:rFonts w:ascii="Garamond" w:eastAsia="MS Mincho" w:hAnsi="Garamond" w:cs="CG Times"/>
          <w:spacing w:val="-4"/>
          <w:sz w:val="1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143,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5427BF"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 xml:space="preserve">MBI FILLIMIN E PROCEDURËS PËR SHQYRTIMIN E APLIKIMIT TË SHOQËRISË “ALESIO-2014” SHPK PËR LICENCIM NË VEPRIMTARINË E PRODHIMIT TË ENERGJISË ELEKTRIKE NGA HEC “FUSHË-ARRËZ”, ME FUQI TË INSTALUAR </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1990 kw</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mbështetje të nenit 16 dhe nenit 37, pika 2, germa “a”, të ligjit nr. 43/2015, “Për sektorin e energjisë elektrike”, nenit 4, pika 1, germa “a”, nenit 5, pika 1 germa “a” dhe nenit 10</w:t>
      </w:r>
      <w:r w:rsidR="000D2A1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pikat 1 dhe 3, të “Rregullores për procedurat dhe afatet për dhënien, modifikimin, transferimin, rinovimin dhe heqjen e licencave në sektorin e energjisë elektrike”, të miratuar me vendimin e bordit të ERE-s nr. 109, datë 29.6.2016, dhe nenit 19, pika 1, germa “a”, të “Rregullave të organizimit, funksionimit dhe procedurave të ERE-s”, miratuar me vendimin e bordit nr. 96, datë 17.6.2016, bordi i ERE-s, në mbledhjen e tij të datës 25.6.2018, mbasi shqyrtoi relacionin e përgatitur nga Drejtoria e Licencimit dhe e Monitorimit të Tregut mbi fillimin e procedurës për shqyrtimin e aplikimit të shoqërisë “Alesio-2014” sh.p.k. për licencim në veprimtarinë e prodhimit të energjisë elektrike, nga HEC “Fushë-Arrëz”,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konstatoi se: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“Alesio 2014” sh.p.k., me shkresën e protokolluar në ERE me nr. 420 prot., datë 28.5.2018, ka paraqitur kërkesë për t’u pajisur me licencë në veprimtarinë e prodhimit të energjisë elektrike nga HEC “Fushë-Arrëz”.</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Aplikimi i shoqërisë “Alesio-2014” sh.p.k., plotëson pjesërisht kërkesat e parashikuara nga ERE në “Rregulloren për procedurat dhe afatet për dhënien, modifikimin, transferimin, rinovimin dhe heqjen e licencave në sektorin e energjisë elektrike”, si më poshtë: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formati i aplikimit (neni 9, pika 1)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dokumentacioni juridik, administrativ dhe pronësor (neni 9, pika 2, germat “a”, “b”, “c”, “e”, “f”, “g”) është plotësuar në mënyrë korrekte;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 financiar dhe fiskal (neni 9, pika 3, germat “b”, “d”)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 teknik (neni 9, pikat 4.1.1, 4.1.2, 4.1.3, germat “a”, “c”, “d”; 4.1.4, 4.1.5)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lidhje me mungesën e dokumentacionit që ka të bëjë</w:t>
      </w:r>
      <w:r w:rsidR="000D2A1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Nenin 9, pika 2, germa “d” (vërtetim nga Prokuroria dhe Gjykata);</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Nenin 9, pika 3, germat “a” (vërtetimi për shlyerjen e tatim-taksave dhe sigurimeve shoqërore) dhe “c” (dokumente që vërtetojnë aftësinë ose mbështetjen financiare të aplikuesit);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Nenin 9, pika 4.1.3, germa “b” (një diagram elektrike në format A1 të agregateve dhe bllokut të transformimit ku të evidentohen qartë pika e lidhjes me sistemin dhe pika e matjes), do të njoftohet subjekti që në bazë të nenit 11, pika 1, të “Rregullores për procedurat dhe afatet për dhënien, modifikimin, transferimin, rinovimin dhe heqjen e licencave në sektorin e energjisë elektrike”, t’i paraqesë në ERE, brenda afateve.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cituar, bordi i ERE-s </w:t>
      </w:r>
    </w:p>
    <w:p w:rsidR="00651492" w:rsidRPr="008F6228" w:rsidRDefault="00651492" w:rsidP="00651492">
      <w:pPr>
        <w:widowControl w:val="0"/>
        <w:spacing w:after="0" w:line="240" w:lineRule="auto"/>
        <w:rPr>
          <w:rFonts w:ascii="Garamond" w:eastAsia="MS Mincho" w:hAnsi="Garamond" w:cs="CG Times"/>
          <w:spacing w:val="-4"/>
          <w:sz w:val="10"/>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0"/>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Të fillojë procedurën për shqyrtimin e aplikimit të shoqërisë “Alesio-2014” sh.p.k., për licencim në veprimtarinë e prodhimit të energjisë elektrike nga HEC “Fushë-Arrëz”, me fuqi të instaluar 1990 kw.</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Drejtoria e Licencimit dhe Monitorimit të Tregut të njoftojë aplikuesin për vendimin e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201DC1">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201DC1" w:rsidRPr="008F6228" w:rsidRDefault="00201DC1" w:rsidP="00651492">
      <w:pPr>
        <w:widowControl w:val="0"/>
        <w:spacing w:after="0" w:line="240" w:lineRule="auto"/>
        <w:jc w:val="right"/>
        <w:rPr>
          <w:rFonts w:ascii="Garamond" w:eastAsia="MS Mincho" w:hAnsi="Garamond" w:cs="CG Times"/>
          <w:spacing w:val="-4"/>
          <w:sz w:val="12"/>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201DC1">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5944CB" w:rsidRDefault="005944CB" w:rsidP="005944CB">
      <w:pPr>
        <w:widowControl w:val="0"/>
        <w:spacing w:after="0" w:line="240" w:lineRule="auto"/>
        <w:ind w:firstLine="0"/>
        <w:jc w:val="center"/>
        <w:outlineLvl w:val="2"/>
        <w:rPr>
          <w:rFonts w:ascii="Garamond" w:eastAsia="MS Mincho" w:hAnsi="Garamond" w:cs="CG Times"/>
          <w:b/>
          <w:bCs/>
          <w:spacing w:val="-4"/>
          <w:sz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144,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D53C5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 xml:space="preserve">MBI RISHIKIMIN E “METODOLOGJISË SË PËRCAKTIMIT </w:t>
      </w:r>
      <w:r w:rsidR="000D2A18" w:rsidRPr="008F6228">
        <w:rPr>
          <w:rFonts w:ascii="Garamond" w:eastAsia="MS Mincho" w:hAnsi="Garamond" w:cs="CG Times"/>
          <w:b/>
          <w:bCs/>
          <w:spacing w:val="-4"/>
          <w:sz w:val="24"/>
          <w:lang w:val="sq-AL"/>
        </w:rPr>
        <w:t xml:space="preserve">TË </w:t>
      </w:r>
      <w:r w:rsidRPr="008F6228">
        <w:rPr>
          <w:rFonts w:ascii="Garamond" w:eastAsia="MS Mincho" w:hAnsi="Garamond" w:cs="CG Times"/>
          <w:b/>
          <w:bCs/>
          <w:spacing w:val="-4"/>
          <w:sz w:val="24"/>
          <w:lang w:val="sq-AL"/>
        </w:rPr>
        <w:t xml:space="preserve">ÇMIMIT TË SHITJES SË ENERGJISË ELEKTRIKE NGA FURNIZUESI I MUNDËSISË SË FUNDIT”, MIRATUAR ME VENDIMIN E BORDIT TË ERE-s NR. 201, </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 xml:space="preserve">DATË 4.12.2017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mbështetje të neneve 16; 19, germa “b”; 20, germa “a”; dhe 87, pika 4, të ligjit nr. 43/2015, “Për sektorin e energjisë elektrike”, si dhe nenit 26, të “Rregullores për organizimin, funksionimin dhe procedurat e ERE-s”</w:t>
      </w:r>
      <w:r w:rsidR="000D2A1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miratuar me vendimin nr. 96, datë 17.6.2016, bordi i ERE-s, në mbledhjen e tij të datës 25.6.2018, mbasi shqyrtoi relacionin e përgatitur nga drejtoritë teknike, në lidhje me rishikimin e “Metodologjisë së përcaktimit të çmimit të shitjes së energjisë elektrike nga Furnizuesi i Mundësisë së Fundit”, miratuar me vendimin e bordit të ERE-s nr. 201, datë 4.12.2017,</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konstatoi se: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Bordi i ERE-s, në zbatim të nenit 87, pika 4, të ligjit nr. 43/2015, “Për sektorin e energjisë elektrike”, me vendimin nr. 201, datë 4.12.2017, miratoi “Metodologjinë e përcaktimit të çmimit të shitjes së energjisë elektrike nga </w:t>
      </w:r>
      <w:r w:rsidR="000D2A18"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 xml:space="preserve">urnizuesi i </w:t>
      </w:r>
      <w:r w:rsidR="000D2A18" w:rsidRPr="008F6228">
        <w:rPr>
          <w:rFonts w:ascii="Garamond" w:eastAsia="MS Mincho" w:hAnsi="Garamond" w:cs="CG Times"/>
          <w:spacing w:val="-4"/>
          <w:sz w:val="24"/>
          <w:lang w:val="sq-AL"/>
        </w:rPr>
        <w:t>M</w:t>
      </w:r>
      <w:r w:rsidRPr="008F6228">
        <w:rPr>
          <w:rFonts w:ascii="Garamond" w:eastAsia="MS Mincho" w:hAnsi="Garamond" w:cs="CG Times"/>
          <w:spacing w:val="-4"/>
          <w:sz w:val="24"/>
          <w:lang w:val="sq-AL"/>
        </w:rPr>
        <w:t xml:space="preserve">undësisë së </w:t>
      </w:r>
      <w:r w:rsidR="000D2A18"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undit”.</w:t>
      </w:r>
    </w:p>
    <w:p w:rsidR="00651492" w:rsidRPr="004157AA" w:rsidRDefault="00651492" w:rsidP="00651492">
      <w:pPr>
        <w:widowControl w:val="0"/>
        <w:spacing w:after="0" w:line="240" w:lineRule="auto"/>
        <w:rPr>
          <w:rFonts w:ascii="Garamond" w:eastAsia="MS Mincho" w:hAnsi="Garamond" w:cs="CG Times"/>
          <w:spacing w:val="-6"/>
          <w:sz w:val="24"/>
          <w:lang w:val="sq-AL"/>
        </w:rPr>
      </w:pPr>
      <w:r w:rsidRPr="004157AA">
        <w:rPr>
          <w:rFonts w:ascii="Garamond" w:eastAsia="MS Mincho" w:hAnsi="Garamond" w:cs="CG Times"/>
          <w:spacing w:val="-6"/>
          <w:sz w:val="24"/>
          <w:lang w:val="sq-AL"/>
        </w:rPr>
        <w:t>- Bordi i ERE-s, me vendimin nr. 104, datë 30.4.2018</w:t>
      </w:r>
      <w:r w:rsidR="000D2A18" w:rsidRPr="004157AA">
        <w:rPr>
          <w:rFonts w:ascii="Garamond" w:eastAsia="MS Mincho" w:hAnsi="Garamond" w:cs="CG Times"/>
          <w:spacing w:val="-6"/>
          <w:sz w:val="24"/>
          <w:lang w:val="sq-AL"/>
        </w:rPr>
        <w:t>,</w:t>
      </w:r>
      <w:r w:rsidRPr="004157AA">
        <w:rPr>
          <w:rFonts w:ascii="Garamond" w:eastAsia="MS Mincho" w:hAnsi="Garamond" w:cs="CG Times"/>
          <w:spacing w:val="-6"/>
          <w:sz w:val="24"/>
          <w:lang w:val="sq-AL"/>
        </w:rPr>
        <w:t xml:space="preserve"> miratoi fillimin e procedurave për rishikimin e “Metodologjisë së përcaktimit të çmimit të shitjes së energjisë elektrike nga Furnizuesi i Mundësisë së Fundit”, miratuar me vendimin nr. 201, datë 4.12.2017 të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Në procedurën e nisur me vendimin nr. 104, datë 30.4.2018</w:t>
      </w:r>
      <w:r w:rsidR="000D2A1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për rishikimin e metodologjisë ekzistuese, u propozuan ndryshimet në vijim:</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1. Formula përllogaritëse e çmimit FMF në nenin 8 të </w:t>
      </w:r>
      <w:r w:rsidR="000D2A18" w:rsidRPr="008F6228">
        <w:rPr>
          <w:rFonts w:ascii="Garamond" w:eastAsia="MS Mincho" w:hAnsi="Garamond" w:cs="CG Times"/>
          <w:spacing w:val="-4"/>
          <w:sz w:val="24"/>
          <w:lang w:val="sq-AL"/>
        </w:rPr>
        <w:t>“M</w:t>
      </w:r>
      <w:r w:rsidRPr="008F6228">
        <w:rPr>
          <w:rFonts w:ascii="Garamond" w:eastAsia="MS Mincho" w:hAnsi="Garamond" w:cs="CG Times"/>
          <w:spacing w:val="-4"/>
          <w:sz w:val="24"/>
          <w:lang w:val="sq-AL"/>
        </w:rPr>
        <w:t xml:space="preserve">etodologjisë së përcaktimit të çmimit të shitjes së energjisë elektrike nga </w:t>
      </w:r>
      <w:r w:rsidR="000D2A18"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 xml:space="preserve">urnizuesi i </w:t>
      </w:r>
      <w:r w:rsidR="000D2A18" w:rsidRPr="008F6228">
        <w:rPr>
          <w:rFonts w:ascii="Garamond" w:eastAsia="MS Mincho" w:hAnsi="Garamond" w:cs="CG Times"/>
          <w:spacing w:val="-4"/>
          <w:sz w:val="24"/>
          <w:lang w:val="sq-AL"/>
        </w:rPr>
        <w:t>M</w:t>
      </w:r>
      <w:r w:rsidRPr="008F6228">
        <w:rPr>
          <w:rFonts w:ascii="Garamond" w:eastAsia="MS Mincho" w:hAnsi="Garamond" w:cs="CG Times"/>
          <w:spacing w:val="-4"/>
          <w:sz w:val="24"/>
          <w:lang w:val="sq-AL"/>
        </w:rPr>
        <w:t xml:space="preserve">undësisë së </w:t>
      </w:r>
      <w:r w:rsidR="000D2A18"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undit”</w:t>
      </w:r>
      <w:r w:rsidR="000D2A1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miratuar me vendimin nr. 201, datë 4.12.2017 të bordit të ERE-s</w:t>
      </w:r>
      <w:r w:rsidR="000D2A1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të jetë:</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ÇFMFt = CBEt +Pr* CBEt+ TRrTSHt+CA)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ku:</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CBEt</w:t>
      </w:r>
      <w:r w:rsidR="0023395D"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çmimi maksimal i blerjes së energjisë për periudhën e furnizimit nga tregu i parregulluar ose blerja nga prodhuesit me përparësi (BRE).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Pr</w:t>
      </w:r>
      <w:r w:rsidR="0023395D"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kthim për riskun i përcaktuar për vitin</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CA</w:t>
      </w:r>
      <w:r w:rsidR="0023395D"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w:t>
      </w:r>
      <w:r w:rsidR="0023395D" w:rsidRPr="008F6228">
        <w:rPr>
          <w:rFonts w:ascii="Garamond" w:eastAsia="MS Mincho" w:hAnsi="Garamond" w:cs="CG Times"/>
          <w:spacing w:val="-4"/>
          <w:sz w:val="24"/>
          <w:lang w:val="sq-AL"/>
        </w:rPr>
        <w:t xml:space="preserve">kosto </w:t>
      </w:r>
      <w:r w:rsidRPr="008F6228">
        <w:rPr>
          <w:rFonts w:ascii="Garamond" w:eastAsia="MS Mincho" w:hAnsi="Garamond" w:cs="CG Times"/>
          <w:spacing w:val="-4"/>
          <w:sz w:val="24"/>
          <w:lang w:val="sq-AL"/>
        </w:rPr>
        <w:t>administrative të Furnizuesit të Mundësisë së Fundit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2. Pas pikës 8.1, shtohet pika 2 me përmbajtje si më poshtë: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Në çdo rast ky çmim nuk do të jetë më i ulët se çmimi i shitjes me pakicë te klientët që furnizohen në atë nivel tensioni sipas vendimit të bordit të ERE-s nr. 148, datë 26.12.2014.</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ERE, me urdhër nr. 38 datë 7.5.2018, organizoi një seancë dëgjimore me përfaqësuesit e OSHEE sh.a., MIE</w:t>
      </w:r>
      <w:r w:rsidR="000D2A18" w:rsidRPr="008F6228">
        <w:rPr>
          <w:rFonts w:ascii="Garamond" w:eastAsia="MS Mincho" w:hAnsi="Garamond" w:cs="CG Times"/>
          <w:spacing w:val="-4"/>
          <w:sz w:val="24"/>
          <w:lang w:val="sq-AL"/>
        </w:rPr>
        <w:t>-t</w:t>
      </w:r>
      <w:r w:rsidRPr="008F6228">
        <w:rPr>
          <w:rFonts w:ascii="Garamond" w:eastAsia="MS Mincho" w:hAnsi="Garamond" w:cs="CG Times"/>
          <w:spacing w:val="-4"/>
          <w:sz w:val="24"/>
          <w:lang w:val="sq-AL"/>
        </w:rPr>
        <w:t xml:space="preserve"> dhe Autoritetit të Konkurrencës.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OSHEE sh.a.</w:t>
      </w:r>
      <w:r w:rsidR="000D2A1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shkresën nr. 8814/1, datë 24.5.2018</w:t>
      </w:r>
      <w:r w:rsidR="000D2A1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përcolli komentet në lidhje me ndryshimet e propozuara në vendimin nr. 104, datë 20.4.2018 të bordit të ERE-s, si më poshtë: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Rishikimi i metodologjisë dhe arsyet e përmendura në vendimin e bordit të ERE-s nr. 104, datë 30. 4.2018, për rishikimin e saj, nuk përkojnë me situatën aktuale, sepse: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a) OSHEE sh.a. nuk ka ndarje të llogarive midis aktivitetit të furnizimit dhe shpërndarjes dhe vijon të mos ketë ndarje të tyre edhe sot. Këto llogari vijojnë të ndahen aktualisht me metodologjinë e dakordësuar edhe me ERE-n, deri në datën 1.1.2019, kur OSHEE sh.a. do të ndahet si shoqëri.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b) OSHEE sh.a. nuk ka pasur një strukturë të posaçme për evidentimin e kostove të administrimit dhe kostot e disbalancave kur u miratua metodologjia më 4.12.2017 dhe vijon mos ta ketë edhe sot.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c) Pavarësisht se OSHEE sh.a. kishte filluar apo jo si FMF, si dhe pavarësisht faktit që klientët si FMF do të furnizohen për 60 apo 720 ditë metodologjia konsiderohet se duhet të jetë e pandryshueshme.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2. Vendosja e një çmimi minimum mund të ndikojë në paanësinë e Operatorit Publik në ofrimin e shërbimit të furnizimit me energji elektrike, në favor të klientëve të 35KV, si dhe mund të rëndojë pozitën e klientëve të OSHEE sh.a. Vendosja e një çmimi dysheme, nuk përkon me aplikimin e një metodologjie çmimi për klientët në fjalë. Në këtë kuadër, jemi të mendimit që pika 8.2 të hiqet.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3. Në metodologji janë përfshirë elemente të reja Pr apo CA, por nuk sqarohet se përfaqësojnë ato në tarifë, rolin e tyre, si dhe mënyrën e llogaritjes gjate vitit 2018. Ku do të mbështetet OSHEE për llogaritjen e tyre, te të dhënat paraprake që përdoren gjatë aplikimit për tar</w:t>
      </w:r>
      <w:r w:rsidR="000D2A18" w:rsidRPr="008F6228">
        <w:rPr>
          <w:rFonts w:ascii="Garamond" w:eastAsia="MS Mincho" w:hAnsi="Garamond" w:cs="CG Times"/>
          <w:spacing w:val="-4"/>
          <w:sz w:val="24"/>
          <w:lang w:val="sq-AL"/>
        </w:rPr>
        <w:t>ifë</w:t>
      </w:r>
      <w:r w:rsidRPr="008F6228">
        <w:rPr>
          <w:rFonts w:ascii="Garamond" w:eastAsia="MS Mincho" w:hAnsi="Garamond" w:cs="CG Times"/>
          <w:spacing w:val="-4"/>
          <w:sz w:val="24"/>
          <w:lang w:val="sq-AL"/>
        </w:rPr>
        <w:t xml:space="preserve"> apo në të dhënat përfundimtare pas konsolidimit të bilancit financiar? </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4. Treguesi CBEt i cili përfaqëson çmimin maksimal të blerjes së energjisë në treg të parregulluar apo i blerjes nga PPEE</w:t>
      </w:r>
      <w:r w:rsidR="000D2A18" w:rsidRPr="00487BFC">
        <w:rPr>
          <w:rFonts w:ascii="Garamond" w:eastAsia="MS Mincho" w:hAnsi="Garamond" w:cs="CG Times"/>
          <w:sz w:val="24"/>
          <w:lang w:val="sq-AL"/>
        </w:rPr>
        <w:t>-ja</w:t>
      </w:r>
      <w:r w:rsidRPr="00487BFC">
        <w:rPr>
          <w:rFonts w:ascii="Garamond" w:eastAsia="MS Mincho" w:hAnsi="Garamond" w:cs="CG Times"/>
          <w:sz w:val="24"/>
          <w:lang w:val="sq-AL"/>
        </w:rPr>
        <w:t>, a do të mund të aplikohet pas vitit 2018, kur energjia e PPEE</w:t>
      </w:r>
      <w:r w:rsidR="000D2A18" w:rsidRPr="00487BFC">
        <w:rPr>
          <w:rFonts w:ascii="Garamond" w:eastAsia="MS Mincho" w:hAnsi="Garamond" w:cs="CG Times"/>
          <w:sz w:val="24"/>
          <w:lang w:val="sq-AL"/>
        </w:rPr>
        <w:t>-së</w:t>
      </w:r>
      <w:r w:rsidRPr="00487BFC">
        <w:rPr>
          <w:rFonts w:ascii="Garamond" w:eastAsia="MS Mincho" w:hAnsi="Garamond" w:cs="CG Times"/>
          <w:sz w:val="24"/>
          <w:lang w:val="sq-AL"/>
        </w:rPr>
        <w:t xml:space="preserve"> do të jetë kosto për Operatorin e Sistemit të Shpërndarjes për mbulimin e humbjeve dhe funksioni i FMF-së mbetet detyrim funksional i FSHU-së.</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xml:space="preserve">- Në lidhje me sa arsyetuar nga OSHEE sh.a., ERE sqaroi se: </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Metodologjia e paraqitur është përgatitur për të shërbyer për një periudhë të gjatë dhe jo për një operator të caktuar të furnizimit me energji elektrike si OSHEE sh.a., por në kushtet e një shoqërie që kryen disa funksione dhe me stadin aktual të organizimit</w:t>
      </w:r>
      <w:r w:rsidR="000D2A18" w:rsidRPr="00487BFC">
        <w:rPr>
          <w:rFonts w:ascii="Garamond" w:eastAsia="MS Mincho" w:hAnsi="Garamond" w:cs="CG Times"/>
          <w:sz w:val="24"/>
          <w:lang w:val="sq-AL"/>
        </w:rPr>
        <w:t>,</w:t>
      </w:r>
      <w:r w:rsidRPr="00487BFC">
        <w:rPr>
          <w:rFonts w:ascii="Garamond" w:eastAsia="MS Mincho" w:hAnsi="Garamond" w:cs="CG Times"/>
          <w:sz w:val="24"/>
          <w:lang w:val="sq-AL"/>
        </w:rPr>
        <w:t xml:space="preserve"> aplikimi i saj është problematik.</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“FMF</w:t>
      </w:r>
      <w:r w:rsidR="000D2A18" w:rsidRPr="00487BFC">
        <w:rPr>
          <w:rFonts w:ascii="Garamond" w:eastAsia="MS Mincho" w:hAnsi="Garamond" w:cs="CG Times"/>
          <w:sz w:val="24"/>
          <w:lang w:val="sq-AL"/>
        </w:rPr>
        <w:t>-ja</w:t>
      </w:r>
      <w:r w:rsidRPr="00487BFC">
        <w:rPr>
          <w:rFonts w:ascii="Garamond" w:eastAsia="MS Mincho" w:hAnsi="Garamond" w:cs="CG Times"/>
          <w:sz w:val="24"/>
          <w:lang w:val="sq-AL"/>
        </w:rPr>
        <w:t xml:space="preserve"> duhet të mbajë llogari të ndara për furnizimin e konsumatorëve sipas shërbimit të Furnizuesit të Mundësisë së Fundit, nga furnizimi i konsumatorëve nga shërbimi i FSHU-së (Furnizuesi i Shërbimit Universal), si dhe çdo furnizim tjetër tregtar. Këto të dhëna duhet të jenë në dispozicion të ERE-s sa herë që kërkohet prej saj”. </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Mosekzistenca në OSHEE sh.a. e strukturës për evidentimin e kostove administrative dhe të disbalancave për konsumatorët e FMF-së nuk përbën argument. ERE nuk ka penguar në lejimin dhe njohjen e kostove për ngritjen e një strukture të tillë</w:t>
      </w:r>
      <w:r w:rsidR="000D2A18" w:rsidRPr="00487BFC">
        <w:rPr>
          <w:rFonts w:ascii="Garamond" w:eastAsia="MS Mincho" w:hAnsi="Garamond" w:cs="CG Times"/>
          <w:sz w:val="24"/>
          <w:lang w:val="sq-AL"/>
        </w:rPr>
        <w:t>,</w:t>
      </w:r>
      <w:r w:rsidRPr="00487BFC">
        <w:rPr>
          <w:rFonts w:ascii="Garamond" w:eastAsia="MS Mincho" w:hAnsi="Garamond" w:cs="CG Times"/>
          <w:sz w:val="24"/>
          <w:lang w:val="sq-AL"/>
        </w:rPr>
        <w:t xml:space="preserve"> e cila do të ndihmonte në ndarjen e saktë të kostove midis klientëve të FSHU-së dhe FMF-së, për sa kohë që ato janë të arsyeshme dhe të justifikuara</w:t>
      </w:r>
      <w:r w:rsidR="000D2A18" w:rsidRPr="00487BFC">
        <w:rPr>
          <w:rFonts w:ascii="Garamond" w:eastAsia="MS Mincho" w:hAnsi="Garamond" w:cs="CG Times"/>
          <w:sz w:val="24"/>
          <w:lang w:val="sq-AL"/>
        </w:rPr>
        <w:t>.</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“FMF</w:t>
      </w:r>
      <w:r w:rsidR="000D2A18" w:rsidRPr="00487BFC">
        <w:rPr>
          <w:rFonts w:ascii="Garamond" w:eastAsia="MS Mincho" w:hAnsi="Garamond" w:cs="CG Times"/>
          <w:sz w:val="24"/>
          <w:lang w:val="sq-AL"/>
        </w:rPr>
        <w:t>-ja</w:t>
      </w:r>
      <w:r w:rsidRPr="00487BFC">
        <w:rPr>
          <w:rFonts w:ascii="Garamond" w:eastAsia="MS Mincho" w:hAnsi="Garamond" w:cs="CG Times"/>
          <w:sz w:val="24"/>
          <w:lang w:val="sq-AL"/>
        </w:rPr>
        <w:t xml:space="preserve"> ka detyrimin të blejë energji elektrike me shumicë në emër të konsumatorëve të furnizuar prej tij dhe të jetë përgjegjës për balancimin e mbetjes për një furnizim të tillë me shumicë”.</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Zgjatja e afatit të shërbimit nga 60 ditë në 2 vjet krijon lehtësi për përcaktimin e kostove administrative për kwh të furnizuar nga ana e OSHEE sh.a. Kjo për shkak të krijimit të mundësisë së parashikimit të kostove operative të furnizimit si aktivitet në tërësi për periudha vjetore, e më tej të alokimit të tyre midis klientëve të FSHU-së dhe atyre të FMF-së.</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Në praktikën e deritanishme janë vërejtur interferenca në shpenzimet për blerje energjie ndërmjet funksionit të FMF-së dhe FSHU-së.</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ERE në metodologji, siguron mosfavorizim të klientëve të FMF-së në dëm të klientëve të FSHU-së nëpërmjet monitorimit dhe kontrollit të vazhdueshëm për përcaktimin e çmimit të furnizimit nga Furnizuesi i Mundësisë së Fundit sikurse parashikohet në pikën 3, të nenit 10, të metodologjisë.</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Referimi i një çmimi dysheme për klientët FMF ekuivalent me atë të klientëve në të njëjtat kushte (nivel tensioni, kategori konsumatorësh) të FSHU-së është i nevojshëm për të shmangur situata të tilla ku çmimi i klientëve FMF rezulton më i ul</w:t>
      </w:r>
      <w:r w:rsidR="000D2A18" w:rsidRPr="00487BFC">
        <w:rPr>
          <w:rFonts w:ascii="Garamond" w:eastAsia="MS Mincho" w:hAnsi="Garamond" w:cs="CG Times"/>
          <w:sz w:val="24"/>
          <w:lang w:val="sq-AL"/>
        </w:rPr>
        <w:t>ë</w:t>
      </w:r>
      <w:r w:rsidRPr="00487BFC">
        <w:rPr>
          <w:rFonts w:ascii="Garamond" w:eastAsia="MS Mincho" w:hAnsi="Garamond" w:cs="CG Times"/>
          <w:sz w:val="24"/>
          <w:lang w:val="sq-AL"/>
        </w:rPr>
        <w:t>t, ndërkohë që energjia për këta konsumatorë blihet në treg me çmime që në çdo rast rezultojnë më të larta se miksi i energjisë (KESH 1.5 lekë/kwh-treg) për klientët e FSHU-së. Kjo si rezultat i pamundësisë/paaftësisë së shoqërisë për të paraqitur dhe alokuar të gjitha kostot respek</w:t>
      </w:r>
      <w:r w:rsidR="0023395D" w:rsidRPr="00487BFC">
        <w:rPr>
          <w:rFonts w:ascii="Garamond" w:eastAsia="MS Mincho" w:hAnsi="Garamond" w:cs="CG Times"/>
          <w:sz w:val="24"/>
          <w:lang w:val="sq-AL"/>
        </w:rPr>
        <w:t>t</w:t>
      </w:r>
      <w:r w:rsidRPr="00487BFC">
        <w:rPr>
          <w:rFonts w:ascii="Garamond" w:eastAsia="MS Mincho" w:hAnsi="Garamond" w:cs="CG Times"/>
          <w:sz w:val="24"/>
          <w:lang w:val="sq-AL"/>
        </w:rPr>
        <w:t>ive për shërbimin e klientëve FMF.</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xml:space="preserve">- Siç është sqaruar edhe në vendimin për fillimin e procedurës së disa ndryshimeve të metodologjisë: </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CA</w:t>
      </w:r>
      <w:r w:rsidR="0023395D" w:rsidRPr="00487BFC">
        <w:rPr>
          <w:rFonts w:ascii="Garamond" w:eastAsia="MS Mincho" w:hAnsi="Garamond" w:cs="CG Times"/>
          <w:sz w:val="24"/>
          <w:lang w:val="sq-AL"/>
        </w:rPr>
        <w:t xml:space="preserve"> </w:t>
      </w:r>
      <w:r w:rsidRPr="00487BFC">
        <w:rPr>
          <w:rFonts w:ascii="Garamond" w:eastAsia="MS Mincho" w:hAnsi="Garamond" w:cs="CG Times"/>
          <w:sz w:val="24"/>
          <w:lang w:val="sq-AL"/>
        </w:rPr>
        <w:t>përfaqëson kostot administrative/</w:t>
      </w:r>
      <w:r w:rsidR="001C4C37" w:rsidRPr="00487BFC">
        <w:rPr>
          <w:rFonts w:ascii="Garamond" w:eastAsia="MS Mincho" w:hAnsi="Garamond" w:cs="CG Times"/>
          <w:sz w:val="24"/>
          <w:lang w:val="sq-AL"/>
        </w:rPr>
        <w:t xml:space="preserve"> </w:t>
      </w:r>
      <w:r w:rsidRPr="00487BFC">
        <w:rPr>
          <w:rFonts w:ascii="Garamond" w:eastAsia="MS Mincho" w:hAnsi="Garamond" w:cs="CG Times"/>
          <w:sz w:val="24"/>
          <w:lang w:val="sq-AL"/>
        </w:rPr>
        <w:t>operative në lekë për çdo kwh të furnizuar nga ana e Furnizuesit të Mundësisë së Fundit (nënkupton kostot operative, kostot e borxhit të keq dhe koston e kapitalit të punës për aktivitetin e furnizimit)</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Për përcaktimin dhe axhustimin e CA Furnizuesi i Mundësisë së Fundit do të zbatojë përcaktimet e nenit 6 të metodologjisë</w:t>
      </w:r>
      <w:r w:rsidR="000D2A18" w:rsidRPr="00487BFC">
        <w:rPr>
          <w:rFonts w:ascii="Garamond" w:eastAsia="MS Mincho" w:hAnsi="Garamond" w:cs="CG Times"/>
          <w:sz w:val="24"/>
          <w:lang w:val="sq-AL"/>
        </w:rPr>
        <w:t>,</w:t>
      </w:r>
      <w:r w:rsidRPr="00487BFC">
        <w:rPr>
          <w:rFonts w:ascii="Garamond" w:eastAsia="MS Mincho" w:hAnsi="Garamond" w:cs="CG Times"/>
          <w:sz w:val="24"/>
          <w:lang w:val="sq-AL"/>
        </w:rPr>
        <w:t xml:space="preserve"> i cili parashikon korrigjimin sipas parimit ex-post. </w:t>
      </w:r>
    </w:p>
    <w:p w:rsidR="00651492" w:rsidRPr="00487BFC" w:rsidRDefault="0023395D"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xml:space="preserve">- Pr </w:t>
      </w:r>
      <w:r w:rsidR="00651492" w:rsidRPr="00487BFC">
        <w:rPr>
          <w:rFonts w:ascii="Garamond" w:eastAsia="MS Mincho" w:hAnsi="Garamond" w:cs="CG Times"/>
          <w:sz w:val="24"/>
          <w:lang w:val="sq-AL"/>
        </w:rPr>
        <w:t>përfaqëson kthimin për riskun dhe do të jetë një përqindje fikse e aplikuar mbi koston e blerjes së energjisë nga FMF</w:t>
      </w:r>
      <w:r w:rsidR="000D2A18" w:rsidRPr="00487BFC">
        <w:rPr>
          <w:rFonts w:ascii="Garamond" w:eastAsia="MS Mincho" w:hAnsi="Garamond" w:cs="CG Times"/>
          <w:sz w:val="24"/>
          <w:lang w:val="sq-AL"/>
        </w:rPr>
        <w:t>-ja</w:t>
      </w:r>
      <w:r w:rsidR="00651492" w:rsidRPr="00487BFC">
        <w:rPr>
          <w:rFonts w:ascii="Garamond" w:eastAsia="MS Mincho" w:hAnsi="Garamond" w:cs="CG Times"/>
          <w:sz w:val="24"/>
          <w:lang w:val="sq-AL"/>
        </w:rPr>
        <w:t xml:space="preserve"> sipas përcaktimeve në pikën 4, të nenit 6, e cila duhet t’i kthejë furnizuesit një kthim të arsyeshëm në mënyrë që të kompensojë riskun e tij të furnizimit. Nisur nga benchmarku apo nga praktikat më të mira ky kthim n</w:t>
      </w:r>
      <w:r w:rsidR="000D2A18" w:rsidRPr="00487BFC">
        <w:rPr>
          <w:rFonts w:ascii="Garamond" w:eastAsia="MS Mincho" w:hAnsi="Garamond" w:cs="CG Times"/>
          <w:sz w:val="24"/>
          <w:lang w:val="sq-AL"/>
        </w:rPr>
        <w:t>uk do të kalojë nivelin prej 3%.</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Referimi te çmimi i blerjes së energjisë nga prodhuesit me përparësi (BRE) përveç tregut të parregulluar pas vitit 2018 për përcaktimin e CBEt (</w:t>
      </w:r>
      <w:r w:rsidR="000D2A18" w:rsidRPr="00487BFC">
        <w:rPr>
          <w:rFonts w:ascii="Garamond" w:eastAsia="MS Mincho" w:hAnsi="Garamond" w:cs="CG Times"/>
          <w:sz w:val="24"/>
          <w:lang w:val="sq-AL"/>
        </w:rPr>
        <w:t>ç</w:t>
      </w:r>
      <w:r w:rsidRPr="00487BFC">
        <w:rPr>
          <w:rFonts w:ascii="Garamond" w:eastAsia="MS Mincho" w:hAnsi="Garamond" w:cs="CG Times"/>
          <w:sz w:val="24"/>
          <w:lang w:val="sq-AL"/>
        </w:rPr>
        <w:t xml:space="preserve">mimi maksimal i blerjes së energjisë për periudhën e furnizimit) mbështetet </w:t>
      </w:r>
      <w:r w:rsidR="000D2A18" w:rsidRPr="00487BFC">
        <w:rPr>
          <w:rFonts w:ascii="Garamond" w:eastAsia="MS Mincho" w:hAnsi="Garamond" w:cs="CG Times"/>
          <w:sz w:val="24"/>
          <w:lang w:val="sq-AL"/>
        </w:rPr>
        <w:t>në faktin që sasia e energjisë së</w:t>
      </w:r>
      <w:r w:rsidRPr="00487BFC">
        <w:rPr>
          <w:rFonts w:ascii="Garamond" w:eastAsia="MS Mincho" w:hAnsi="Garamond" w:cs="CG Times"/>
          <w:sz w:val="24"/>
          <w:lang w:val="sq-AL"/>
        </w:rPr>
        <w:t xml:space="preserve"> bler</w:t>
      </w:r>
      <w:r w:rsidR="000D2A18" w:rsidRPr="00487BFC">
        <w:rPr>
          <w:rFonts w:ascii="Garamond" w:eastAsia="MS Mincho" w:hAnsi="Garamond" w:cs="CG Times"/>
          <w:sz w:val="24"/>
          <w:lang w:val="sq-AL"/>
        </w:rPr>
        <w:t>ë</w:t>
      </w:r>
      <w:r w:rsidRPr="00487BFC">
        <w:rPr>
          <w:rFonts w:ascii="Garamond" w:eastAsia="MS Mincho" w:hAnsi="Garamond" w:cs="CG Times"/>
          <w:sz w:val="24"/>
          <w:lang w:val="sq-AL"/>
        </w:rPr>
        <w:t xml:space="preserve"> nga BRE-ja (sikurse detyron VKM-ja nr. 244) përtej nevojës për mbulimin e humbjeve të OSSH-së do të kalojë për mbulimin e kërkesës për klientët FMF.</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xml:space="preserve">Në përfundim të afatit për marrjen e opinionit dhe vërejtjeve të palëve të interesit, në lidhje me ndryshimet e propozuara në </w:t>
      </w:r>
      <w:r w:rsidR="000D2A18" w:rsidRPr="00487BFC">
        <w:rPr>
          <w:rFonts w:ascii="Garamond" w:eastAsia="MS Mincho" w:hAnsi="Garamond" w:cs="CG Times"/>
          <w:sz w:val="24"/>
          <w:lang w:val="sq-AL"/>
        </w:rPr>
        <w:t>m</w:t>
      </w:r>
      <w:r w:rsidRPr="00487BFC">
        <w:rPr>
          <w:rFonts w:ascii="Garamond" w:eastAsia="MS Mincho" w:hAnsi="Garamond" w:cs="CG Times"/>
          <w:sz w:val="24"/>
          <w:lang w:val="sq-AL"/>
        </w:rPr>
        <w:t>etodologjinë e përcaktimit të çmimit për FMF</w:t>
      </w:r>
      <w:r w:rsidR="000D2A18" w:rsidRPr="00487BFC">
        <w:rPr>
          <w:rFonts w:ascii="Garamond" w:eastAsia="MS Mincho" w:hAnsi="Garamond" w:cs="CG Times"/>
          <w:sz w:val="24"/>
          <w:lang w:val="sq-AL"/>
        </w:rPr>
        <w:t>,</w:t>
      </w:r>
      <w:r w:rsidRPr="00487BFC">
        <w:rPr>
          <w:rFonts w:ascii="Garamond" w:eastAsia="MS Mincho" w:hAnsi="Garamond" w:cs="CG Times"/>
          <w:sz w:val="24"/>
          <w:lang w:val="sq-AL"/>
        </w:rPr>
        <w:t xml:space="preserve"> të cilat janë publikuar edhe në faqen e internetit të ERE-s, nuk ka pasur komente të tjera nga pal</w:t>
      </w:r>
      <w:r w:rsidR="000D2A18" w:rsidRPr="00487BFC">
        <w:rPr>
          <w:rFonts w:ascii="Garamond" w:eastAsia="MS Mincho" w:hAnsi="Garamond" w:cs="CG Times"/>
          <w:sz w:val="24"/>
          <w:lang w:val="sq-AL"/>
        </w:rPr>
        <w:t>ë</w:t>
      </w:r>
      <w:r w:rsidRPr="00487BFC">
        <w:rPr>
          <w:rFonts w:ascii="Garamond" w:eastAsia="MS Mincho" w:hAnsi="Garamond" w:cs="CG Times"/>
          <w:sz w:val="24"/>
          <w:lang w:val="sq-AL"/>
        </w:rPr>
        <w:t xml:space="preserve"> interesi (përveç OSHEE sh.a.) apo nga Ministria e Infrastrukturës dhe Energjisë dhe Autoriteti i Konkurrencës.</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Për gjithë sa më sipër, bordi i ERE-s</w:t>
      </w:r>
    </w:p>
    <w:p w:rsidR="00651492" w:rsidRPr="00487BFC" w:rsidRDefault="00651492" w:rsidP="00651492">
      <w:pPr>
        <w:widowControl w:val="0"/>
        <w:spacing w:after="0" w:line="240" w:lineRule="auto"/>
        <w:rPr>
          <w:rFonts w:ascii="Garamond" w:eastAsia="MS Mincho" w:hAnsi="Garamond" w:cs="CG Times"/>
          <w:sz w:val="10"/>
          <w:szCs w:val="24"/>
          <w:lang w:val="sq-AL"/>
        </w:rPr>
      </w:pPr>
    </w:p>
    <w:p w:rsidR="00651492" w:rsidRPr="00487BFC" w:rsidRDefault="00651492" w:rsidP="00651492">
      <w:pPr>
        <w:keepNext/>
        <w:widowControl w:val="0"/>
        <w:spacing w:after="0" w:line="240" w:lineRule="auto"/>
        <w:ind w:firstLine="0"/>
        <w:jc w:val="center"/>
        <w:rPr>
          <w:rFonts w:ascii="Garamond" w:eastAsia="MS Mincho" w:hAnsi="Garamond" w:cs="CG Times"/>
          <w:sz w:val="24"/>
          <w:lang w:val="sq-AL"/>
        </w:rPr>
      </w:pPr>
      <w:r w:rsidRPr="00487BFC">
        <w:rPr>
          <w:rFonts w:ascii="Garamond" w:eastAsia="MS Mincho" w:hAnsi="Garamond" w:cs="CG Times"/>
          <w:sz w:val="24"/>
          <w:lang w:val="sq-AL"/>
        </w:rPr>
        <w:t>VENDOSI:</w:t>
      </w:r>
    </w:p>
    <w:p w:rsidR="00651492" w:rsidRPr="00487BFC" w:rsidRDefault="00651492" w:rsidP="00651492">
      <w:pPr>
        <w:widowControl w:val="0"/>
        <w:spacing w:after="0" w:line="240" w:lineRule="auto"/>
        <w:rPr>
          <w:rFonts w:ascii="Garamond" w:eastAsia="MS Mincho" w:hAnsi="Garamond" w:cs="CG Times"/>
          <w:sz w:val="12"/>
          <w:szCs w:val="24"/>
          <w:lang w:val="sq-AL"/>
        </w:rPr>
      </w:pP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xml:space="preserve">1. Të miratojë rishikimin e nenit 8 të “Metodologjisë së përcaktimit të çmimit të shitjes së energjisë elektrike nga </w:t>
      </w:r>
      <w:r w:rsidR="000D2A18" w:rsidRPr="00487BFC">
        <w:rPr>
          <w:rFonts w:ascii="Garamond" w:eastAsia="MS Mincho" w:hAnsi="Garamond" w:cs="CG Times"/>
          <w:sz w:val="24"/>
          <w:lang w:val="sq-AL"/>
        </w:rPr>
        <w:t>F</w:t>
      </w:r>
      <w:r w:rsidRPr="00487BFC">
        <w:rPr>
          <w:rFonts w:ascii="Garamond" w:eastAsia="MS Mincho" w:hAnsi="Garamond" w:cs="CG Times"/>
          <w:sz w:val="24"/>
          <w:lang w:val="sq-AL"/>
        </w:rPr>
        <w:t xml:space="preserve">urnizuesi i </w:t>
      </w:r>
      <w:r w:rsidR="000D2A18" w:rsidRPr="00487BFC">
        <w:rPr>
          <w:rFonts w:ascii="Garamond" w:eastAsia="MS Mincho" w:hAnsi="Garamond" w:cs="CG Times"/>
          <w:sz w:val="24"/>
          <w:lang w:val="sq-AL"/>
        </w:rPr>
        <w:t>M</w:t>
      </w:r>
      <w:r w:rsidRPr="00487BFC">
        <w:rPr>
          <w:rFonts w:ascii="Garamond" w:eastAsia="MS Mincho" w:hAnsi="Garamond" w:cs="CG Times"/>
          <w:sz w:val="24"/>
          <w:lang w:val="sq-AL"/>
        </w:rPr>
        <w:t xml:space="preserve">undësisë së </w:t>
      </w:r>
      <w:r w:rsidR="000D2A18" w:rsidRPr="00487BFC">
        <w:rPr>
          <w:rFonts w:ascii="Garamond" w:eastAsia="MS Mincho" w:hAnsi="Garamond" w:cs="CG Times"/>
          <w:sz w:val="24"/>
          <w:lang w:val="sq-AL"/>
        </w:rPr>
        <w:t>F</w:t>
      </w:r>
      <w:r w:rsidRPr="00487BFC">
        <w:rPr>
          <w:rFonts w:ascii="Garamond" w:eastAsia="MS Mincho" w:hAnsi="Garamond" w:cs="CG Times"/>
          <w:sz w:val="24"/>
          <w:lang w:val="sq-AL"/>
        </w:rPr>
        <w:t>undit”</w:t>
      </w:r>
      <w:r w:rsidR="000D2A18" w:rsidRPr="00487BFC">
        <w:rPr>
          <w:rFonts w:ascii="Garamond" w:eastAsia="MS Mincho" w:hAnsi="Garamond" w:cs="CG Times"/>
          <w:sz w:val="24"/>
          <w:lang w:val="sq-AL"/>
        </w:rPr>
        <w:t>,</w:t>
      </w:r>
      <w:r w:rsidRPr="00487BFC">
        <w:rPr>
          <w:rFonts w:ascii="Garamond" w:eastAsia="MS Mincho" w:hAnsi="Garamond" w:cs="CG Times"/>
          <w:sz w:val="24"/>
          <w:lang w:val="sq-AL"/>
        </w:rPr>
        <w:t xml:space="preserve"> miratuar me vendimin nr. 201, datë 4.12.2017, të bordit të ERE-s, si vijon:</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Neni 8 ndryshon dhe bëhet:</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xml:space="preserve">a) Llogaritja e çmimit të </w:t>
      </w:r>
      <w:r w:rsidR="000D2A18" w:rsidRPr="00487BFC">
        <w:rPr>
          <w:rFonts w:ascii="Garamond" w:eastAsia="MS Mincho" w:hAnsi="Garamond" w:cs="CG Times"/>
          <w:sz w:val="24"/>
          <w:lang w:val="sq-AL"/>
        </w:rPr>
        <w:t>F</w:t>
      </w:r>
      <w:r w:rsidRPr="00487BFC">
        <w:rPr>
          <w:rFonts w:ascii="Garamond" w:eastAsia="MS Mincho" w:hAnsi="Garamond" w:cs="CG Times"/>
          <w:sz w:val="24"/>
          <w:lang w:val="sq-AL"/>
        </w:rPr>
        <w:t xml:space="preserve">urnizuesit të </w:t>
      </w:r>
      <w:r w:rsidR="000D2A18" w:rsidRPr="00487BFC">
        <w:rPr>
          <w:rFonts w:ascii="Garamond" w:eastAsia="MS Mincho" w:hAnsi="Garamond" w:cs="CG Times"/>
          <w:sz w:val="24"/>
          <w:lang w:val="sq-AL"/>
        </w:rPr>
        <w:t>M</w:t>
      </w:r>
      <w:r w:rsidRPr="00487BFC">
        <w:rPr>
          <w:rFonts w:ascii="Garamond" w:eastAsia="MS Mincho" w:hAnsi="Garamond" w:cs="CG Times"/>
          <w:sz w:val="24"/>
          <w:lang w:val="sq-AL"/>
        </w:rPr>
        <w:t xml:space="preserve">undësisë së </w:t>
      </w:r>
      <w:r w:rsidR="000D2A18" w:rsidRPr="00487BFC">
        <w:rPr>
          <w:rFonts w:ascii="Garamond" w:eastAsia="MS Mincho" w:hAnsi="Garamond" w:cs="CG Times"/>
          <w:sz w:val="24"/>
          <w:lang w:val="sq-AL"/>
        </w:rPr>
        <w:t>F</w:t>
      </w:r>
      <w:r w:rsidRPr="00487BFC">
        <w:rPr>
          <w:rFonts w:ascii="Garamond" w:eastAsia="MS Mincho" w:hAnsi="Garamond" w:cs="CG Times"/>
          <w:sz w:val="24"/>
          <w:lang w:val="sq-AL"/>
        </w:rPr>
        <w:t>undit do të bëhet sipas formulës së mëposhtme:</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xml:space="preserve">ÇFMFt = CBEt +Pr* CBEt+ TRrTSHt+CA) </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 xml:space="preserve">Ku: </w:t>
      </w:r>
    </w:p>
    <w:p w:rsidR="00651492" w:rsidRPr="00487BFC" w:rsidRDefault="00651492" w:rsidP="00651492">
      <w:pPr>
        <w:widowControl w:val="0"/>
        <w:spacing w:after="0" w:line="240" w:lineRule="auto"/>
        <w:rPr>
          <w:rFonts w:ascii="Garamond" w:eastAsia="MS Mincho" w:hAnsi="Garamond" w:cs="CG Times"/>
          <w:sz w:val="24"/>
          <w:lang w:val="sq-AL"/>
        </w:rPr>
      </w:pPr>
      <w:r w:rsidRPr="00487BFC">
        <w:rPr>
          <w:rFonts w:ascii="Garamond" w:eastAsia="MS Mincho" w:hAnsi="Garamond" w:cs="CG Times"/>
          <w:sz w:val="24"/>
          <w:lang w:val="sq-AL"/>
        </w:rPr>
        <w:t>CFMFt</w:t>
      </w:r>
      <w:r w:rsidR="00001EB9" w:rsidRPr="00487BFC">
        <w:rPr>
          <w:rFonts w:ascii="Garamond" w:eastAsia="MS Mincho" w:hAnsi="Garamond" w:cs="CG Times"/>
          <w:sz w:val="24"/>
          <w:lang w:val="sq-AL"/>
        </w:rPr>
        <w:t xml:space="preserve">: </w:t>
      </w:r>
      <w:r w:rsidRPr="00487BFC">
        <w:rPr>
          <w:rFonts w:ascii="Garamond" w:eastAsia="MS Mincho" w:hAnsi="Garamond" w:cs="CG Times"/>
          <w:sz w:val="24"/>
          <w:lang w:val="sq-AL"/>
        </w:rPr>
        <w:t xml:space="preserve">Çmimi i furnizimit në periudhën relevante t </w:t>
      </w:r>
    </w:p>
    <w:p w:rsidR="00651492" w:rsidRPr="004157AA" w:rsidRDefault="00651492" w:rsidP="00651492">
      <w:pPr>
        <w:widowControl w:val="0"/>
        <w:spacing w:after="0" w:line="240" w:lineRule="auto"/>
        <w:rPr>
          <w:rFonts w:ascii="Garamond" w:eastAsia="MS Mincho" w:hAnsi="Garamond" w:cs="CG Times"/>
          <w:sz w:val="24"/>
          <w:lang w:val="sq-AL"/>
        </w:rPr>
      </w:pPr>
      <w:r w:rsidRPr="004157AA">
        <w:rPr>
          <w:rFonts w:ascii="Garamond" w:eastAsia="MS Mincho" w:hAnsi="Garamond" w:cs="CG Times"/>
          <w:sz w:val="24"/>
          <w:lang w:val="sq-AL"/>
        </w:rPr>
        <w:t xml:space="preserve">Ku: </w:t>
      </w:r>
    </w:p>
    <w:p w:rsidR="00651492" w:rsidRPr="004157AA" w:rsidRDefault="00651492" w:rsidP="00651492">
      <w:pPr>
        <w:widowControl w:val="0"/>
        <w:spacing w:after="0" w:line="240" w:lineRule="auto"/>
        <w:rPr>
          <w:rFonts w:ascii="Garamond" w:eastAsia="MS Mincho" w:hAnsi="Garamond" w:cs="CG Times"/>
          <w:sz w:val="24"/>
          <w:lang w:val="sq-AL"/>
        </w:rPr>
      </w:pPr>
      <w:r w:rsidRPr="004157AA">
        <w:rPr>
          <w:rFonts w:ascii="Garamond" w:eastAsia="MS Mincho" w:hAnsi="Garamond" w:cs="CG Times"/>
          <w:sz w:val="24"/>
          <w:lang w:val="sq-AL"/>
        </w:rPr>
        <w:t>CBEt</w:t>
      </w:r>
      <w:r w:rsidRPr="004157AA">
        <w:rPr>
          <w:rFonts w:ascii="Garamond" w:eastAsia="MS Mincho" w:hAnsi="Garamond" w:cs="CG Times"/>
          <w:sz w:val="240"/>
          <w:lang w:val="sq-AL"/>
        </w:rPr>
        <w:tab/>
      </w:r>
      <w:r w:rsidRPr="004157AA">
        <w:rPr>
          <w:rFonts w:ascii="Garamond" w:eastAsia="MS Mincho" w:hAnsi="Garamond" w:cs="CG Times"/>
          <w:sz w:val="24"/>
          <w:lang w:val="sq-AL"/>
        </w:rPr>
        <w:t>është çmimi maksimal i blerjes së energjisë për periudhën e furnizimit nga tregu i parregulluar ose blerja nga prodhuesit me përparësi (BRE).</w:t>
      </w:r>
    </w:p>
    <w:p w:rsidR="00651492" w:rsidRPr="004157AA" w:rsidRDefault="00651492" w:rsidP="00651492">
      <w:pPr>
        <w:widowControl w:val="0"/>
        <w:spacing w:after="0" w:line="240" w:lineRule="auto"/>
        <w:rPr>
          <w:rFonts w:ascii="Garamond" w:eastAsia="MS Mincho" w:hAnsi="Garamond" w:cs="CG Times"/>
          <w:sz w:val="24"/>
          <w:lang w:val="sq-AL"/>
        </w:rPr>
      </w:pPr>
      <w:r w:rsidRPr="004157AA">
        <w:rPr>
          <w:rFonts w:ascii="Garamond" w:eastAsia="MS Mincho" w:hAnsi="Garamond" w:cs="CG Times"/>
          <w:sz w:val="24"/>
          <w:lang w:val="sq-AL"/>
        </w:rPr>
        <w:t>Pr</w:t>
      </w:r>
      <w:r w:rsidR="00001EB9" w:rsidRPr="004157AA">
        <w:rPr>
          <w:rFonts w:ascii="Garamond" w:eastAsia="MS Mincho" w:hAnsi="Garamond" w:cs="CG Times"/>
          <w:sz w:val="24"/>
          <w:lang w:val="sq-AL"/>
        </w:rPr>
        <w:t>:</w:t>
      </w:r>
      <w:r w:rsidRPr="004157AA">
        <w:rPr>
          <w:rFonts w:ascii="Garamond" w:eastAsia="MS Mincho" w:hAnsi="Garamond" w:cs="CG Times"/>
          <w:sz w:val="24"/>
          <w:lang w:val="sq-AL"/>
        </w:rPr>
        <w:t xml:space="preserve"> </w:t>
      </w:r>
      <w:r w:rsidRPr="004157AA">
        <w:rPr>
          <w:rFonts w:ascii="Garamond" w:eastAsia="MS Mincho" w:hAnsi="Garamond" w:cs="CG Times"/>
          <w:sz w:val="24"/>
          <w:lang w:val="sq-AL"/>
        </w:rPr>
        <w:tab/>
        <w:t>Kthimi për riskun i përcaktuar në përqindje për vitin (do të pranohet në masën 3% për dy vitet e para e më tej do të rishikohet bazuar në të dhënat historike)</w:t>
      </w:r>
    </w:p>
    <w:p w:rsidR="00651492" w:rsidRPr="004157AA" w:rsidRDefault="00651492" w:rsidP="00651492">
      <w:pPr>
        <w:widowControl w:val="0"/>
        <w:spacing w:after="0" w:line="240" w:lineRule="auto"/>
        <w:rPr>
          <w:rFonts w:ascii="Garamond" w:eastAsia="MS Mincho" w:hAnsi="Garamond" w:cs="CG Times"/>
          <w:sz w:val="24"/>
          <w:lang w:val="sq-AL"/>
        </w:rPr>
      </w:pPr>
      <w:r w:rsidRPr="004157AA">
        <w:rPr>
          <w:rFonts w:ascii="Garamond" w:eastAsia="MS Mincho" w:hAnsi="Garamond" w:cs="CG Times"/>
          <w:sz w:val="24"/>
          <w:lang w:val="sq-AL"/>
        </w:rPr>
        <w:t>TRrTSHt</w:t>
      </w:r>
      <w:r w:rsidR="00001EB9" w:rsidRPr="004157AA">
        <w:rPr>
          <w:rFonts w:ascii="Garamond" w:eastAsia="MS Mincho" w:hAnsi="Garamond" w:cs="CG Times"/>
          <w:sz w:val="24"/>
          <w:lang w:val="sq-AL"/>
        </w:rPr>
        <w:t>:</w:t>
      </w:r>
      <w:r w:rsidRPr="004157AA">
        <w:rPr>
          <w:rFonts w:ascii="Garamond" w:eastAsia="MS Mincho" w:hAnsi="Garamond" w:cs="CG Times"/>
          <w:sz w:val="24"/>
          <w:lang w:val="sq-AL"/>
        </w:rPr>
        <w:t xml:space="preserve"> Tarifa e përdorimit të rrjetit të transmetimit dhe të shpërndarjes për periudhën relevante t</w:t>
      </w:r>
    </w:p>
    <w:p w:rsidR="00651492" w:rsidRPr="004157AA" w:rsidRDefault="00651492" w:rsidP="00651492">
      <w:pPr>
        <w:widowControl w:val="0"/>
        <w:spacing w:after="0" w:line="240" w:lineRule="auto"/>
        <w:rPr>
          <w:rFonts w:ascii="Garamond" w:eastAsia="MS Mincho" w:hAnsi="Garamond" w:cs="CG Times"/>
          <w:sz w:val="24"/>
          <w:lang w:val="sq-AL"/>
        </w:rPr>
      </w:pPr>
      <w:r w:rsidRPr="004157AA">
        <w:rPr>
          <w:rFonts w:ascii="Garamond" w:eastAsia="MS Mincho" w:hAnsi="Garamond" w:cs="CG Times"/>
          <w:sz w:val="24"/>
          <w:lang w:val="sq-AL"/>
        </w:rPr>
        <w:t>CA</w:t>
      </w:r>
      <w:r w:rsidR="00001EB9" w:rsidRPr="004157AA">
        <w:rPr>
          <w:rFonts w:ascii="Garamond" w:eastAsia="MS Mincho" w:hAnsi="Garamond" w:cs="CG Times"/>
          <w:sz w:val="24"/>
          <w:lang w:val="sq-AL"/>
        </w:rPr>
        <w:t>:</w:t>
      </w:r>
      <w:r w:rsidRPr="004157AA">
        <w:rPr>
          <w:rFonts w:ascii="Garamond" w:eastAsia="MS Mincho" w:hAnsi="Garamond" w:cs="CG Times"/>
          <w:sz w:val="24"/>
          <w:lang w:val="sq-AL"/>
        </w:rPr>
        <w:t xml:space="preserve"> Kosto administrative të Furnizuesit të Mundësisë së Fundit </w:t>
      </w:r>
    </w:p>
    <w:p w:rsidR="00651492" w:rsidRPr="004157AA" w:rsidRDefault="00651492" w:rsidP="00651492">
      <w:pPr>
        <w:widowControl w:val="0"/>
        <w:spacing w:after="0" w:line="240" w:lineRule="auto"/>
        <w:rPr>
          <w:rFonts w:ascii="Garamond" w:eastAsia="MS Mincho" w:hAnsi="Garamond" w:cs="CG Times"/>
          <w:sz w:val="24"/>
          <w:lang w:val="sq-AL"/>
        </w:rPr>
      </w:pPr>
      <w:r w:rsidRPr="004157AA">
        <w:rPr>
          <w:rFonts w:ascii="Garamond" w:eastAsia="MS Mincho" w:hAnsi="Garamond" w:cs="CG Times"/>
          <w:sz w:val="24"/>
          <w:lang w:val="sq-AL"/>
        </w:rPr>
        <w:t>b) Në çdo rast ky çmim nuk do të jetë më i ulët se çmimi i shitjes me pakicë te klientët që furnizohen në atë nivel tensioni sipas vendimit të bordit të ERE-s nr. 148, datë 26.12.2014, kur këtë funksion e ushtron OSHEE/FSHU.</w:t>
      </w:r>
    </w:p>
    <w:p w:rsidR="00651492" w:rsidRPr="004157AA" w:rsidRDefault="00651492" w:rsidP="00651492">
      <w:pPr>
        <w:widowControl w:val="0"/>
        <w:spacing w:after="0" w:line="240" w:lineRule="auto"/>
        <w:rPr>
          <w:rFonts w:ascii="Garamond" w:eastAsia="MS Mincho" w:hAnsi="Garamond" w:cs="CG Times"/>
          <w:sz w:val="24"/>
          <w:lang w:val="sq-AL"/>
        </w:rPr>
      </w:pPr>
      <w:r w:rsidRPr="004157AA">
        <w:rPr>
          <w:rFonts w:ascii="Garamond" w:eastAsia="MS Mincho" w:hAnsi="Garamond" w:cs="CG Times"/>
          <w:sz w:val="24"/>
          <w:lang w:val="sq-AL"/>
        </w:rPr>
        <w:t>2. Drejtoria Juridike dhe e Mbrojtjes së Konsumatorit të njoftojë palët e interesuara për vendimin e bordit të ERE-s. </w:t>
      </w:r>
    </w:p>
    <w:p w:rsidR="00651492" w:rsidRPr="004157AA" w:rsidRDefault="00651492" w:rsidP="00651492">
      <w:pPr>
        <w:widowControl w:val="0"/>
        <w:spacing w:after="0" w:line="240" w:lineRule="auto"/>
        <w:rPr>
          <w:rFonts w:ascii="Garamond" w:eastAsia="MS Mincho" w:hAnsi="Garamond" w:cs="CG Times"/>
          <w:sz w:val="24"/>
          <w:lang w:val="sq-AL"/>
        </w:rPr>
      </w:pPr>
      <w:r w:rsidRPr="004157AA">
        <w:rPr>
          <w:rFonts w:ascii="Garamond" w:eastAsia="MS Mincho" w:hAnsi="Garamond" w:cs="CG Times"/>
          <w:sz w:val="24"/>
          <w:lang w:val="sq-AL"/>
        </w:rPr>
        <w:t xml:space="preserve">Ky vendim hyn në fuqi menjëherë. </w:t>
      </w:r>
    </w:p>
    <w:p w:rsidR="00651492" w:rsidRPr="004157AA" w:rsidRDefault="00651492" w:rsidP="00651492">
      <w:pPr>
        <w:widowControl w:val="0"/>
        <w:spacing w:after="0" w:line="240" w:lineRule="auto"/>
        <w:rPr>
          <w:rFonts w:ascii="Garamond" w:eastAsia="MS Mincho" w:hAnsi="Garamond" w:cs="CG Times"/>
          <w:sz w:val="24"/>
          <w:lang w:val="sq-AL"/>
        </w:rPr>
      </w:pPr>
      <w:r w:rsidRPr="004157AA">
        <w:rPr>
          <w:rFonts w:ascii="Garamond" w:eastAsia="MS Mincho" w:hAnsi="Garamond" w:cs="CG Times"/>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4157AA">
        <w:rPr>
          <w:rFonts w:ascii="Garamond" w:eastAsia="MS Mincho" w:hAnsi="Garamond" w:cs="CG Times"/>
          <w:sz w:val="24"/>
          <w:lang w:val="sq-AL"/>
        </w:rPr>
        <w:t>Ky vendim mund të ankimohet në Gjykatën Administrative Tiranë, brenda 30 ditëve</w:t>
      </w:r>
      <w:r w:rsidRPr="008F6228">
        <w:rPr>
          <w:rFonts w:ascii="Garamond" w:eastAsia="MS Mincho" w:hAnsi="Garamond" w:cs="CG Times"/>
          <w:spacing w:val="-4"/>
          <w:sz w:val="24"/>
          <w:lang w:val="sq-AL"/>
        </w:rPr>
        <w:t xml:space="preserve"> kalendarike nga botimi në Fletoren Zyrtare.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5427BF" w:rsidRPr="008F6228" w:rsidRDefault="005427BF" w:rsidP="00651492">
      <w:pPr>
        <w:keepNext/>
        <w:widowControl w:val="0"/>
        <w:spacing w:after="0" w:line="240" w:lineRule="auto"/>
        <w:ind w:firstLine="0"/>
        <w:jc w:val="center"/>
        <w:rPr>
          <w:rFonts w:ascii="Garamond" w:eastAsia="MS Mincho" w:hAnsi="Garamond" w:cs="CG Times"/>
          <w:b/>
          <w:spacing w:val="-4"/>
          <w:sz w:val="24"/>
          <w:lang w:val="sq-AL"/>
        </w:rPr>
      </w:pPr>
    </w:p>
    <w:p w:rsidR="00D558E8"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 xml:space="preserve">METODOLOGJIA </w:t>
      </w:r>
    </w:p>
    <w:p w:rsidR="00D558E8"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 xml:space="preserve">E PËRCAKTIMIT </w:t>
      </w:r>
      <w:r w:rsidR="00943413" w:rsidRPr="008F6228">
        <w:rPr>
          <w:rFonts w:ascii="Garamond" w:eastAsia="MS Mincho" w:hAnsi="Garamond" w:cs="CG Times"/>
          <w:b/>
          <w:spacing w:val="-4"/>
          <w:sz w:val="24"/>
          <w:lang w:val="sq-AL"/>
        </w:rPr>
        <w:t xml:space="preserve">TË </w:t>
      </w:r>
      <w:r w:rsidRPr="008F6228">
        <w:rPr>
          <w:rFonts w:ascii="Garamond" w:eastAsia="MS Mincho" w:hAnsi="Garamond" w:cs="CG Times"/>
          <w:b/>
          <w:spacing w:val="-4"/>
          <w:sz w:val="24"/>
          <w:lang w:val="sq-AL"/>
        </w:rPr>
        <w:t>ÇMIMIT TË SHITJES SË ENERGJISË ELEKTRIKE NGA FURNIZUESI I MUNDËSISË SË FUNDIT”, MIRATUAR ME VENDIMIN NR. 201, DATË 4.12.2017, TË BORDIT TË ERE-s, E NDRYSHUAR ME VENDIMIN E BORDIT TË ERE-s</w:t>
      </w:r>
      <w:r w:rsidRPr="008F6228">
        <w:rPr>
          <w:rFonts w:ascii="Garamond" w:eastAsia="MS Mincho" w:hAnsi="Garamond" w:cs="CG Times"/>
          <w:spacing w:val="-4"/>
          <w:sz w:val="24"/>
          <w:lang w:val="sq-AL"/>
        </w:rPr>
        <w:t xml:space="preserve"> </w:t>
      </w:r>
      <w:r w:rsidRPr="008F6228">
        <w:rPr>
          <w:rFonts w:ascii="Garamond" w:eastAsia="MS Mincho" w:hAnsi="Garamond" w:cs="CG Times"/>
          <w:b/>
          <w:spacing w:val="-4"/>
          <w:sz w:val="24"/>
          <w:lang w:val="sq-AL"/>
        </w:rPr>
        <w:t xml:space="preserve">NR. 144, </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 xml:space="preserve">DATË 25.6.2018 </w:t>
      </w: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PJESA E PARË</w:t>
      </w: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DISPOZITA TË PËRGJITHSHME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1</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Autoriteti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Kjo metodologji hartohet në zbatim të nenit 87, pika 4, të ligjit nr. 43/2015, “Për sektorin e energjisë elektrike” dhe në përputhje me </w:t>
      </w:r>
      <w:r w:rsidR="00943413" w:rsidRPr="008F6228">
        <w:rPr>
          <w:rFonts w:ascii="Garamond" w:eastAsia="MS Mincho" w:hAnsi="Garamond" w:cs="CG Times"/>
          <w:spacing w:val="-4"/>
          <w:sz w:val="24"/>
          <w:lang w:val="sq-AL"/>
        </w:rPr>
        <w:t>R</w:t>
      </w:r>
      <w:r w:rsidRPr="008F6228">
        <w:rPr>
          <w:rFonts w:ascii="Garamond" w:eastAsia="MS Mincho" w:hAnsi="Garamond" w:cs="CG Times"/>
          <w:spacing w:val="-4"/>
          <w:sz w:val="24"/>
          <w:lang w:val="sq-AL"/>
        </w:rPr>
        <w:t>regulloren e organizimit, funksionimit dhe procedurave të ERE-s.</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2</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Qëllimi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Qëllimi i kësaj metodologjie, është përcaktimi i çmimit të shitjes së energjisë elektrike të furnizuar nga Furnizuesi i Mundësisë së Fundit bazuar në parime të qarta të llogaritjes së kostove që lidhen me këtë shërbim, dhe detajimi i të dhënave të nevojshme për përcaktimin e çmimeve të drejta dhe transparente.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3</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Objekti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Objekti i kësaj metodologjie është llogaritja e çmimit të shitjes së energjisë elektrike të furnizuar nga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 xml:space="preserve">urnizuesi i </w:t>
      </w:r>
      <w:r w:rsidR="00943413" w:rsidRPr="008F6228">
        <w:rPr>
          <w:rFonts w:ascii="Garamond" w:eastAsia="MS Mincho" w:hAnsi="Garamond" w:cs="CG Times"/>
          <w:spacing w:val="-4"/>
          <w:sz w:val="24"/>
          <w:lang w:val="sq-AL"/>
        </w:rPr>
        <w:t>M</w:t>
      </w:r>
      <w:r w:rsidRPr="008F6228">
        <w:rPr>
          <w:rFonts w:ascii="Garamond" w:eastAsia="MS Mincho" w:hAnsi="Garamond" w:cs="CG Times"/>
          <w:spacing w:val="-4"/>
          <w:sz w:val="24"/>
          <w:lang w:val="sq-AL"/>
        </w:rPr>
        <w:t xml:space="preserve">undësisë së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undit për konsumatorët fundorë, në përputhje me kriteret e përcaktuara në nenin 86, të ligjit nr. 43/2015, “Për sektorin e energjisë elektrike”.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4</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Zbatimi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Kjo metodologji do të zbatohet për të licencuarin e ngarkuar për shërbimin e Furnizuesit të Mundësisë së Fundit në sektorin e energjisë elektrike, i caktuar në përputhje me përcaktimet e pikës 2, të nenit 87, të ligjit nr. 43/2015</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“Për sektorin e energjisë elektrike”.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5</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Përkufizime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Fjalët dhe frazat e përdorura në këtë metodologji do të kenë kuptimet e mëposhtme: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a) </w:t>
      </w:r>
      <w:r w:rsidRPr="008F6228">
        <w:rPr>
          <w:rFonts w:ascii="Garamond" w:eastAsia="MS Mincho" w:hAnsi="Garamond" w:cs="CG Times"/>
          <w:b/>
          <w:spacing w:val="-4"/>
          <w:sz w:val="24"/>
          <w:lang w:val="sq-AL"/>
        </w:rPr>
        <w:t>Ligji për energjinë</w:t>
      </w:r>
      <w:r w:rsidRPr="008F6228">
        <w:rPr>
          <w:rFonts w:ascii="Garamond" w:eastAsia="MS Mincho" w:hAnsi="Garamond" w:cs="CG Times"/>
          <w:spacing w:val="-4"/>
          <w:sz w:val="24"/>
          <w:lang w:val="sq-AL"/>
        </w:rPr>
        <w:t xml:space="preserve"> do të thotë ligji nr. 43/2015, “Për sektorin e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b) </w:t>
      </w:r>
      <w:r w:rsidRPr="008F6228">
        <w:rPr>
          <w:rFonts w:ascii="Garamond" w:eastAsia="MS Mincho" w:hAnsi="Garamond" w:cs="CG Times"/>
          <w:b/>
          <w:spacing w:val="-4"/>
          <w:sz w:val="24"/>
          <w:lang w:val="sq-AL"/>
        </w:rPr>
        <w:t>Bordi i ERE-s</w:t>
      </w:r>
      <w:r w:rsidRPr="008F6228">
        <w:rPr>
          <w:rFonts w:ascii="Garamond" w:eastAsia="MS Mincho" w:hAnsi="Garamond" w:cs="CG Times"/>
          <w:spacing w:val="-4"/>
          <w:sz w:val="24"/>
          <w:lang w:val="sq-AL"/>
        </w:rPr>
        <w:t xml:space="preserve"> do të thotë organi vendimmarrës i ERE-s, i përbërë nga pesë anëtarë të emëruar sipas procedurave të parashikuara nga ligji nr. 43/2015</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“Për sektorin e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c) </w:t>
      </w:r>
      <w:r w:rsidRPr="008F6228">
        <w:rPr>
          <w:rFonts w:ascii="Garamond" w:eastAsia="MS Mincho" w:hAnsi="Garamond" w:cs="CG Times"/>
          <w:b/>
          <w:spacing w:val="-4"/>
          <w:sz w:val="24"/>
          <w:lang w:val="sq-AL"/>
        </w:rPr>
        <w:t>ERE</w:t>
      </w:r>
      <w:r w:rsidRPr="008F6228">
        <w:rPr>
          <w:rFonts w:ascii="Garamond" w:eastAsia="MS Mincho" w:hAnsi="Garamond" w:cs="CG Times"/>
          <w:spacing w:val="-4"/>
          <w:sz w:val="24"/>
          <w:lang w:val="sq-AL"/>
        </w:rPr>
        <w:t xml:space="preserve"> do të thotë autoriteti Rregullator i Sektorit të Energjisë Elektrike dhe Gazit Natyror, i cili funksionon në përputhje me ligjin nr. 43/2015, “Për sektorin e energjisë elektrike” dhe ligjin nr. 102/2015, “Për sektorin e gazit natyror.”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d) </w:t>
      </w:r>
      <w:r w:rsidRPr="008F6228">
        <w:rPr>
          <w:rFonts w:ascii="Garamond" w:eastAsia="MS Mincho" w:hAnsi="Garamond" w:cs="CG Times"/>
          <w:b/>
          <w:spacing w:val="-4"/>
          <w:sz w:val="24"/>
          <w:lang w:val="sq-AL"/>
        </w:rPr>
        <w:t>Licencë</w:t>
      </w:r>
      <w:r w:rsidRPr="008F6228">
        <w:rPr>
          <w:rFonts w:ascii="Garamond" w:eastAsia="MS Mincho" w:hAnsi="Garamond" w:cs="CG Times"/>
          <w:spacing w:val="-4"/>
          <w:sz w:val="24"/>
          <w:lang w:val="sq-AL"/>
        </w:rPr>
        <w:t xml:space="preserve"> është një e drejtë që i jepet një personi për ushtrimin e një veprimtarie në sektorin e energjisë elektrike dhe gazit natyror në përputhje me dispozitat e ligjit nr. 43/2015, “Për sektorin e energjisë elektrike” dhe ligjit nr. 102/2015, “Për sektorin e gazit natyror”.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e) </w:t>
      </w:r>
      <w:r w:rsidRPr="008F6228">
        <w:rPr>
          <w:rFonts w:ascii="Garamond" w:eastAsia="MS Mincho" w:hAnsi="Garamond" w:cs="CG Times"/>
          <w:b/>
          <w:spacing w:val="-4"/>
          <w:sz w:val="24"/>
          <w:lang w:val="sq-AL"/>
        </w:rPr>
        <w:t>Furnizues i Mundësisë së Fundit</w:t>
      </w:r>
      <w:r w:rsidRPr="008F6228">
        <w:rPr>
          <w:rFonts w:ascii="Garamond" w:eastAsia="MS Mincho" w:hAnsi="Garamond" w:cs="CG Times"/>
          <w:spacing w:val="-4"/>
          <w:sz w:val="24"/>
          <w:lang w:val="sq-AL"/>
        </w:rPr>
        <w:t xml:space="preserve"> (FMF) do të thotë një person i pajisur me licencë për ushtrimin e një veprimtarie në sektorin e energjisë elektrike, i caktuar nga ERE për të ushtruar funksionin e Furnizuesit të Mundësisë së Fundit sipas ligjit nr. 43/2015, “Për sektorin e energjisë elektrike”. Ai ofron për një periudhë të kufizuar kohe shërbimin e furnizimit në kushte të rregulluara ndaj konsumatorëve, të cilët nuk kanë mundur të kontraktojnë vetë një furnizues ose kanë humbur furnizuesin e tyre.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f) </w:t>
      </w:r>
      <w:r w:rsidRPr="008F6228">
        <w:rPr>
          <w:rFonts w:ascii="Garamond" w:eastAsia="MS Mincho" w:hAnsi="Garamond" w:cs="CG Times"/>
          <w:b/>
          <w:spacing w:val="-4"/>
          <w:sz w:val="24"/>
          <w:lang w:val="sq-AL"/>
        </w:rPr>
        <w:t xml:space="preserve">Çmimi i </w:t>
      </w:r>
      <w:r w:rsidR="00943413" w:rsidRPr="008F6228">
        <w:rPr>
          <w:rFonts w:ascii="Garamond" w:eastAsia="MS Mincho" w:hAnsi="Garamond" w:cs="CG Times"/>
          <w:b/>
          <w:spacing w:val="-4"/>
          <w:sz w:val="24"/>
          <w:lang w:val="sq-AL"/>
        </w:rPr>
        <w:t>F</w:t>
      </w:r>
      <w:r w:rsidRPr="008F6228">
        <w:rPr>
          <w:rFonts w:ascii="Garamond" w:eastAsia="MS Mincho" w:hAnsi="Garamond" w:cs="CG Times"/>
          <w:b/>
          <w:spacing w:val="-4"/>
          <w:sz w:val="24"/>
          <w:lang w:val="sq-AL"/>
        </w:rPr>
        <w:t xml:space="preserve">urnizimit të </w:t>
      </w:r>
      <w:r w:rsidR="00943413" w:rsidRPr="008F6228">
        <w:rPr>
          <w:rFonts w:ascii="Garamond" w:eastAsia="MS Mincho" w:hAnsi="Garamond" w:cs="CG Times"/>
          <w:b/>
          <w:spacing w:val="-4"/>
          <w:sz w:val="24"/>
          <w:lang w:val="sq-AL"/>
        </w:rPr>
        <w:t>M</w:t>
      </w:r>
      <w:r w:rsidRPr="008F6228">
        <w:rPr>
          <w:rFonts w:ascii="Garamond" w:eastAsia="MS Mincho" w:hAnsi="Garamond" w:cs="CG Times"/>
          <w:b/>
          <w:spacing w:val="-4"/>
          <w:sz w:val="24"/>
          <w:lang w:val="sq-AL"/>
        </w:rPr>
        <w:t xml:space="preserve">undësisë së </w:t>
      </w:r>
      <w:r w:rsidR="00943413" w:rsidRPr="008F6228">
        <w:rPr>
          <w:rFonts w:ascii="Garamond" w:eastAsia="MS Mincho" w:hAnsi="Garamond" w:cs="CG Times"/>
          <w:b/>
          <w:spacing w:val="-4"/>
          <w:sz w:val="24"/>
          <w:lang w:val="sq-AL"/>
        </w:rPr>
        <w:t>F</w:t>
      </w:r>
      <w:r w:rsidRPr="008F6228">
        <w:rPr>
          <w:rFonts w:ascii="Garamond" w:eastAsia="MS Mincho" w:hAnsi="Garamond" w:cs="CG Times"/>
          <w:b/>
          <w:spacing w:val="-4"/>
          <w:sz w:val="24"/>
          <w:lang w:val="sq-AL"/>
        </w:rPr>
        <w:t>undit</w:t>
      </w:r>
      <w:r w:rsidRPr="008F6228">
        <w:rPr>
          <w:rFonts w:ascii="Garamond" w:eastAsia="MS Mincho" w:hAnsi="Garamond" w:cs="CG Times"/>
          <w:spacing w:val="-4"/>
          <w:sz w:val="24"/>
          <w:lang w:val="sq-AL"/>
        </w:rPr>
        <w:t xml:space="preserve"> do të thotë çmimi i ofruar nga furnizuesi për të mbuluar kostot e tij të arsyeshme për të siguruar furnizimin me energji elektrike për periudhën për sa është caktuar si Furnizues i Mundësisë së Fundit.</w:t>
      </w:r>
    </w:p>
    <w:p w:rsidR="00487BFC" w:rsidRDefault="00487BFC" w:rsidP="00651492">
      <w:pPr>
        <w:widowControl w:val="0"/>
        <w:spacing w:after="0" w:line="240" w:lineRule="auto"/>
        <w:rPr>
          <w:rFonts w:ascii="Garamond" w:eastAsia="MS Mincho" w:hAnsi="Garamond" w:cs="CG Times"/>
          <w:spacing w:val="-4"/>
          <w:sz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g) </w:t>
      </w:r>
      <w:r w:rsidRPr="008F6228">
        <w:rPr>
          <w:rFonts w:ascii="Garamond" w:eastAsia="MS Mincho" w:hAnsi="Garamond" w:cs="CG Times"/>
          <w:b/>
          <w:spacing w:val="-4"/>
          <w:sz w:val="24"/>
          <w:lang w:val="sq-AL"/>
        </w:rPr>
        <w:t>Kosto direkte të furnizimit me pakicë</w:t>
      </w:r>
      <w:r w:rsidRPr="008F6228">
        <w:rPr>
          <w:rFonts w:ascii="Garamond" w:eastAsia="MS Mincho" w:hAnsi="Garamond" w:cs="CG Times"/>
          <w:spacing w:val="-4"/>
          <w:sz w:val="24"/>
          <w:lang w:val="sq-AL"/>
        </w:rPr>
        <w:t xml:space="preserve"> do të thotë kosto administrative (që nuk lidhen me energjinë) që lidhen me kryerjen e funksionit të FMF-së, e që miratohet nga ERE.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h) </w:t>
      </w:r>
      <w:r w:rsidRPr="008F6228">
        <w:rPr>
          <w:rFonts w:ascii="Garamond" w:eastAsia="MS Mincho" w:hAnsi="Garamond" w:cs="CG Times"/>
          <w:b/>
          <w:spacing w:val="-4"/>
          <w:sz w:val="24"/>
          <w:lang w:val="sq-AL"/>
        </w:rPr>
        <w:t>Procedurë</w:t>
      </w:r>
      <w:r w:rsidRPr="008F6228">
        <w:rPr>
          <w:rFonts w:ascii="Garamond" w:eastAsia="MS Mincho" w:hAnsi="Garamond" w:cs="CG Times"/>
          <w:spacing w:val="-4"/>
          <w:sz w:val="24"/>
          <w:lang w:val="sq-AL"/>
        </w:rPr>
        <w:t xml:space="preserve"> do të thotë tërësia e veprimeve, që kryhen për zbatimin e legjislacionit në fuqi.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PJESA E DYTË</w:t>
      </w: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PËRCAKTIMI I ÇMIMIT TË SHITJES SË ENERGJISË ELEKTRIKE NGA FURNIZUESI I MUNDËSISË SË FUNDIT</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6</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Metodologjia për përcaktimin e çmimeve të Furnizuesit të Mundësisë së Fundit</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Çmimi për grupe të ndryshme të konsumatorëve mund të ndryshojë vetëm deri në atë masë sa ndryshon profili i ngarkesës së grupeve të konsumatorëve.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Axhustimi/korrigjimi i kostos direkte do të bëhet sipas parimit ex-post.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3. Tarifa që FMF-ja do të aplikojë/ngarkojë te konsumatorët, do të përfshijë kostot për blerjen e energjisë elektrike për periudhën e livrimit, mbi të cilën do të aplikohet dhe një marzh i furnizimit i cili vendoset nga Rregullatori.</w:t>
      </w:r>
    </w:p>
    <w:p w:rsidR="00651492" w:rsidRPr="008F6228" w:rsidRDefault="00651492" w:rsidP="00651492">
      <w:pPr>
        <w:widowControl w:val="0"/>
        <w:spacing w:after="0" w:line="240" w:lineRule="auto"/>
        <w:rPr>
          <w:rFonts w:ascii="Garamond" w:eastAsia="MS Mincho" w:hAnsi="Garamond" w:cs="CG Times"/>
          <w:spacing w:val="-4"/>
          <w:sz w:val="24"/>
          <w:lang w:val="sq-AL"/>
        </w:rPr>
      </w:pPr>
      <w:bookmarkStart w:id="5" w:name="page3"/>
      <w:bookmarkEnd w:id="5"/>
      <w:r w:rsidRPr="008F6228">
        <w:rPr>
          <w:rFonts w:ascii="Garamond" w:eastAsia="MS Mincho" w:hAnsi="Garamond" w:cs="CG Times"/>
          <w:spacing w:val="-4"/>
          <w:sz w:val="24"/>
          <w:lang w:val="sq-AL"/>
        </w:rPr>
        <w:t>4. FMF-ja në çdo rast, duhet ta sigurojë energjinë për furnizimin e konsumatorëve të kësaj kategorie, duke e blerë në treg të parregulluar në përputhje me Rregulloren e miratuar nga ERE me vendimin nr. 103, datë 23.6.2016 ose nga prodhuesit me përparësi.</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5. Kostot e imbalancave do të llogariten dhe faturohen në përputhje me përcaktimet e Rregullave të Tregut dhe akteve të tjera fuqi.</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6. Marzhi i furnizimit do të jetë një përqindje fikse e aplikuar mbi koston e blerjes së energjisë nga FMF-ja sipas përcaktimeve në pikën 4 të nenit 6, e cila duhet t’i kthejë furnizuesit një kthim të arsyeshëm në mënyrë që të kompensojë riskun e tij të furnizimit.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7. Marzhi me pakicë nuk duhet të kalojë normën prej 3% të kostot së blerjes së energjisë elektrike.</w:t>
      </w:r>
    </w:p>
    <w:p w:rsidR="00D558E8" w:rsidRPr="008F6228" w:rsidRDefault="00651492" w:rsidP="00487BFC">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8. Konsumatorët e FMF-së do të paguajnë tarifat përkatëse të furnizimit, si dhe të gjitha tarifat përkatëse të rrjetit të transmetimit dhe shpërndarjes, në përputhje me nivelin e tensionit ku konsumatori furnizohet.</w:t>
      </w:r>
    </w:p>
    <w:p w:rsidR="00487BFC" w:rsidRDefault="00487BFC" w:rsidP="00651492">
      <w:pPr>
        <w:widowControl w:val="0"/>
        <w:spacing w:after="0" w:line="240" w:lineRule="auto"/>
        <w:rPr>
          <w:rFonts w:ascii="Garamond" w:eastAsia="MS Mincho" w:hAnsi="Garamond" w:cs="CG Times"/>
          <w:spacing w:val="-4"/>
          <w:sz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9. Kostot, të cilat varen nga vëllimi i energjisë elektrike të furnizuar, do të pasqyrohen në mënyrë transparente, jodiskriminuese dhe do të reflektojnë koston reale të furnizimit, e cila do të monitorohet nga Rregullatori në mënyrë periodike.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10. FMF-ja do të kërkojë nga konsumatorët e tij që të depozitojnë një garanci bankare të barabartë me vlerën financiare të furnizimit të pritshëm, vlerë kjo e dakordësuar në marrëveshjen mes palëve, e cila do të çlirohet menjëherë me likuidimin e detyrimeve financiare mes palëve.</w:t>
      </w:r>
    </w:p>
    <w:p w:rsidR="00651492" w:rsidRPr="00487BFC" w:rsidRDefault="00651492" w:rsidP="00651492">
      <w:pPr>
        <w:widowControl w:val="0"/>
        <w:spacing w:after="0" w:line="240" w:lineRule="auto"/>
        <w:rPr>
          <w:rFonts w:ascii="Garamond" w:eastAsia="MS Mincho" w:hAnsi="Garamond" w:cs="CG Times"/>
          <w:spacing w:val="-4"/>
          <w:sz w:val="10"/>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7</w:t>
      </w:r>
    </w:p>
    <w:p w:rsidR="00D558E8"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 xml:space="preserve">Aplikimi për përcaktimin e çmimit të energjisë elektrike për furnizimin </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nga FMF-ja</w:t>
      </w:r>
    </w:p>
    <w:p w:rsidR="00651492" w:rsidRPr="00487BFC" w:rsidRDefault="00651492" w:rsidP="00651492">
      <w:pPr>
        <w:widowControl w:val="0"/>
        <w:spacing w:after="0" w:line="240" w:lineRule="auto"/>
        <w:rPr>
          <w:rFonts w:ascii="Garamond" w:eastAsia="MS Mincho" w:hAnsi="Garamond" w:cs="CG Times"/>
          <w:spacing w:val="-4"/>
          <w:sz w:val="8"/>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1. Furnizuesi i Mundësisë së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undit</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jo më vonë se data 5 e muajit pasardhës</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do të paraqesë në ERE aplikimin për përcaktimin e çmimit për shitjet e energjisë elektrike për qëllime të Furnizimit të Mundësisë së Fundit për muajin aktual. Ky aplikim do të përfshijë të gjitha kostot e identifikuara nga Furnizuesi, sipas nenit 6 të kësaj metodologjie.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Deri në përcaktimin e çmimit nga ERE, Furnizuesi do të faturojë konsumatorin e furnizuar në kushtet e furnizimit të mundësisë së fundit, me çmimin më të lartë të blerjes së energjisë elektrike për periudhën në të cilën furnizohet, të publikuar nga FMF-ja, duke pasqyruar kostot administrative, e transmetimit/shpërndarjes, sipas nivelit të tension ku është i lidhur konsumatori, si dhe kostot e përcaktuar në pikën 6, të nenit 6.</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3. ERE në çdo rast, do të vendos çmimin e shitjes së energjisë elektrike për Furnizuesin e Mundësisë së fundit jo më vonë se 15 ditë nga paraqitja e aplikimit. Brenda kësaj periudhe, ERE mund të vendosë për zhvillimin e seancave dëgjimore.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4. Jo më vonë se 5 ditë nga vendimi i ERE</w:t>
      </w:r>
      <w:r w:rsidR="00943413" w:rsidRPr="008F6228">
        <w:rPr>
          <w:rFonts w:ascii="Garamond" w:eastAsia="MS Mincho" w:hAnsi="Garamond" w:cs="CG Times"/>
          <w:spacing w:val="-4"/>
          <w:sz w:val="24"/>
          <w:lang w:val="sq-AL"/>
        </w:rPr>
        <w:t>-s</w:t>
      </w:r>
      <w:r w:rsidRPr="008F6228">
        <w:rPr>
          <w:rFonts w:ascii="Garamond" w:eastAsia="MS Mincho" w:hAnsi="Garamond" w:cs="CG Times"/>
          <w:spacing w:val="-4"/>
          <w:sz w:val="24"/>
          <w:lang w:val="sq-AL"/>
        </w:rPr>
        <w:t xml:space="preserve"> për korrigjimin e çmimit të shitjes së en</w:t>
      </w:r>
      <w:r w:rsidR="00943413" w:rsidRPr="008F6228">
        <w:rPr>
          <w:rFonts w:ascii="Garamond" w:eastAsia="MS Mincho" w:hAnsi="Garamond" w:cs="CG Times"/>
          <w:spacing w:val="-4"/>
          <w:sz w:val="24"/>
          <w:lang w:val="sq-AL"/>
        </w:rPr>
        <w:t>ergjisë elektrike sipas pikës 2</w:t>
      </w:r>
      <w:r w:rsidRPr="008F6228">
        <w:rPr>
          <w:rFonts w:ascii="Garamond" w:eastAsia="MS Mincho" w:hAnsi="Garamond" w:cs="CG Times"/>
          <w:spacing w:val="-4"/>
          <w:sz w:val="24"/>
          <w:lang w:val="sq-AL"/>
        </w:rPr>
        <w:t xml:space="preserve"> të këtij neni, mes palëve do të lëshohet një faturë me të gjith</w:t>
      </w:r>
      <w:r w:rsidR="00836270" w:rsidRPr="008F6228">
        <w:rPr>
          <w:rFonts w:ascii="Garamond" w:eastAsia="MS Mincho" w:hAnsi="Garamond" w:cs="CG Times"/>
          <w:spacing w:val="-4"/>
          <w:sz w:val="24"/>
          <w:lang w:val="sq-AL"/>
        </w:rPr>
        <w:t>a</w:t>
      </w:r>
      <w:r w:rsidRPr="008F6228">
        <w:rPr>
          <w:rFonts w:ascii="Garamond" w:eastAsia="MS Mincho" w:hAnsi="Garamond" w:cs="CG Times"/>
          <w:spacing w:val="-4"/>
          <w:sz w:val="24"/>
          <w:lang w:val="sq-AL"/>
        </w:rPr>
        <w:t xml:space="preserve"> kompensimet për diferencat ndërmjet çmimit të faturuar sipas pikës 3 të këtij neni dhe çmimit të përcaktuar nga ERE.</w:t>
      </w:r>
    </w:p>
    <w:p w:rsidR="00651492" w:rsidRPr="00487BFC" w:rsidRDefault="00651492" w:rsidP="00651492">
      <w:pPr>
        <w:widowControl w:val="0"/>
        <w:spacing w:after="0" w:line="240" w:lineRule="auto"/>
        <w:rPr>
          <w:rFonts w:ascii="Garamond" w:eastAsia="MS Mincho" w:hAnsi="Garamond" w:cs="CG Times"/>
          <w:spacing w:val="-4"/>
          <w:sz w:val="8"/>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8</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Llogaritja e çmimit të Furnizuesit të Mundësisë së Fundit</w:t>
      </w:r>
    </w:p>
    <w:p w:rsidR="00651492" w:rsidRPr="00487BFC" w:rsidRDefault="00651492" w:rsidP="00651492">
      <w:pPr>
        <w:widowControl w:val="0"/>
        <w:spacing w:after="0" w:line="240" w:lineRule="auto"/>
        <w:rPr>
          <w:rFonts w:ascii="Garamond" w:eastAsia="MS Mincho" w:hAnsi="Garamond" w:cs="CG Times"/>
          <w:spacing w:val="-4"/>
          <w:sz w:val="6"/>
          <w:szCs w:val="24"/>
          <w:lang w:val="sq-AL"/>
        </w:rPr>
      </w:pPr>
    </w:p>
    <w:p w:rsidR="00651492" w:rsidRPr="000B48B9" w:rsidRDefault="00651492" w:rsidP="000B48B9">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Llogaritja e çmimit të Furnizuesit të Mundësisë së Fundit, do të bëhet sipas formulës së mëposhtme:</w:t>
      </w:r>
    </w:p>
    <w:p w:rsidR="00651492" w:rsidRPr="008F6228" w:rsidRDefault="00651492" w:rsidP="00651492">
      <w:pPr>
        <w:widowControl w:val="0"/>
        <w:spacing w:after="0" w:line="240" w:lineRule="auto"/>
        <w:rPr>
          <w:rFonts w:ascii="Garamond" w:eastAsia="MS Mincho" w:hAnsi="Garamond" w:cs="CG Times"/>
          <w:i/>
          <w:spacing w:val="-4"/>
          <w:sz w:val="24"/>
          <w:lang w:val="sq-AL"/>
        </w:rPr>
      </w:pPr>
      <w:r w:rsidRPr="008F6228">
        <w:rPr>
          <w:rFonts w:ascii="Garamond" w:eastAsia="MS Mincho" w:hAnsi="Garamond" w:cs="CG Times"/>
          <w:i/>
          <w:spacing w:val="-4"/>
          <w:sz w:val="24"/>
          <w:lang w:val="sq-AL"/>
        </w:rPr>
        <w:t xml:space="preserve">ÇFMFt = CBEt +Pr* CBEt+ TRrTSHt+CA) </w:t>
      </w:r>
    </w:p>
    <w:p w:rsidR="00651492" w:rsidRPr="008F6228" w:rsidRDefault="00651492" w:rsidP="00651492">
      <w:pPr>
        <w:widowControl w:val="0"/>
        <w:spacing w:after="0" w:line="240" w:lineRule="auto"/>
        <w:rPr>
          <w:rFonts w:ascii="Garamond" w:eastAsia="MS Mincho" w:hAnsi="Garamond" w:cs="CG Times"/>
          <w:i/>
          <w:spacing w:val="-4"/>
          <w:sz w:val="24"/>
          <w:lang w:val="sq-AL"/>
        </w:rPr>
      </w:pPr>
      <w:r w:rsidRPr="008F6228">
        <w:rPr>
          <w:rFonts w:ascii="Garamond" w:eastAsia="MS Mincho" w:hAnsi="Garamond" w:cs="CG Times"/>
          <w:i/>
          <w:spacing w:val="-4"/>
          <w:sz w:val="24"/>
          <w:lang w:val="sq-AL"/>
        </w:rPr>
        <w:t xml:space="preserve">Ku: </w:t>
      </w:r>
    </w:p>
    <w:p w:rsidR="00651492" w:rsidRPr="008F6228" w:rsidRDefault="00651492" w:rsidP="00651492">
      <w:pPr>
        <w:widowControl w:val="0"/>
        <w:spacing w:after="0" w:line="240" w:lineRule="auto"/>
        <w:rPr>
          <w:rFonts w:ascii="Garamond" w:eastAsia="MS Mincho" w:hAnsi="Garamond" w:cs="CG Times"/>
          <w:i/>
          <w:spacing w:val="-4"/>
          <w:sz w:val="24"/>
          <w:lang w:val="sq-AL"/>
        </w:rPr>
      </w:pPr>
      <w:r w:rsidRPr="008F6228">
        <w:rPr>
          <w:rFonts w:ascii="Garamond" w:eastAsia="MS Mincho" w:hAnsi="Garamond" w:cs="CG Times"/>
          <w:i/>
          <w:spacing w:val="-4"/>
          <w:sz w:val="24"/>
          <w:lang w:val="sq-AL"/>
        </w:rPr>
        <w:t>CFMFt</w:t>
      </w:r>
      <w:r w:rsidR="00EC7B83" w:rsidRPr="008F6228">
        <w:rPr>
          <w:rFonts w:ascii="Garamond" w:eastAsia="MS Mincho" w:hAnsi="Garamond" w:cs="CG Times"/>
          <w:i/>
          <w:spacing w:val="-4"/>
          <w:sz w:val="24"/>
          <w:lang w:val="sq-AL"/>
        </w:rPr>
        <w:t>:</w:t>
      </w:r>
      <w:r w:rsidRPr="008F6228">
        <w:rPr>
          <w:rFonts w:ascii="Garamond" w:eastAsia="MS Mincho" w:hAnsi="Garamond" w:cs="CG Times"/>
          <w:i/>
          <w:spacing w:val="-4"/>
          <w:sz w:val="24"/>
          <w:lang w:val="sq-AL"/>
        </w:rPr>
        <w:t xml:space="preserve"> Çmimi i furnizimit në periudhën relevante t </w:t>
      </w:r>
    </w:p>
    <w:p w:rsidR="00651492" w:rsidRPr="008F6228" w:rsidRDefault="00651492" w:rsidP="00651492">
      <w:pPr>
        <w:widowControl w:val="0"/>
        <w:spacing w:after="0" w:line="240" w:lineRule="auto"/>
        <w:rPr>
          <w:rFonts w:ascii="Garamond" w:eastAsia="MS Mincho" w:hAnsi="Garamond" w:cs="CG Times"/>
          <w:i/>
          <w:spacing w:val="-4"/>
          <w:sz w:val="24"/>
          <w:lang w:val="sq-AL"/>
        </w:rPr>
      </w:pPr>
      <w:r w:rsidRPr="008F6228">
        <w:rPr>
          <w:rFonts w:ascii="Garamond" w:eastAsia="MS Mincho" w:hAnsi="Garamond" w:cs="CG Times"/>
          <w:i/>
          <w:spacing w:val="-4"/>
          <w:sz w:val="24"/>
          <w:lang w:val="sq-AL"/>
        </w:rPr>
        <w:t>CBEt</w:t>
      </w:r>
      <w:r w:rsidRPr="008F6228">
        <w:rPr>
          <w:rFonts w:ascii="Garamond" w:eastAsia="MS Mincho" w:hAnsi="Garamond" w:cs="CG Times"/>
          <w:i/>
          <w:spacing w:val="-4"/>
          <w:sz w:val="24"/>
          <w:lang w:val="sq-AL"/>
        </w:rPr>
        <w:tab/>
        <w:t>është çmimi maksimal i blerjes së energjisë për periudhën e furnizimit nga tregu i parregulluar ose blerja nga prodhuesit me përparësi (BRE)</w:t>
      </w:r>
    </w:p>
    <w:p w:rsidR="00651492" w:rsidRPr="008F6228" w:rsidRDefault="00651492" w:rsidP="00651492">
      <w:pPr>
        <w:widowControl w:val="0"/>
        <w:spacing w:after="0" w:line="240" w:lineRule="auto"/>
        <w:rPr>
          <w:rFonts w:ascii="Garamond" w:eastAsia="MS Mincho" w:hAnsi="Garamond" w:cs="CG Times"/>
          <w:i/>
          <w:spacing w:val="-4"/>
          <w:sz w:val="24"/>
          <w:lang w:val="sq-AL"/>
        </w:rPr>
      </w:pPr>
      <w:r w:rsidRPr="008F6228">
        <w:rPr>
          <w:rFonts w:ascii="Garamond" w:eastAsia="MS Mincho" w:hAnsi="Garamond" w:cs="CG Times"/>
          <w:i/>
          <w:spacing w:val="-4"/>
          <w:sz w:val="24"/>
          <w:lang w:val="sq-AL"/>
        </w:rPr>
        <w:t>Pr</w:t>
      </w:r>
      <w:r w:rsidR="00EC7B83" w:rsidRPr="008F6228">
        <w:rPr>
          <w:rFonts w:ascii="Garamond" w:eastAsia="MS Mincho" w:hAnsi="Garamond" w:cs="CG Times"/>
          <w:i/>
          <w:spacing w:val="-4"/>
          <w:sz w:val="24"/>
          <w:lang w:val="sq-AL"/>
        </w:rPr>
        <w:t>:</w:t>
      </w:r>
      <w:r w:rsidRPr="008F6228">
        <w:rPr>
          <w:rFonts w:ascii="Garamond" w:eastAsia="MS Mincho" w:hAnsi="Garamond" w:cs="CG Times"/>
          <w:i/>
          <w:spacing w:val="-4"/>
          <w:sz w:val="24"/>
          <w:lang w:val="sq-AL"/>
        </w:rPr>
        <w:t xml:space="preserve"> Kthimi për riskun i përcaktuar në përqindje për vitin (do të pranohet në masën 3% për dy vitet e para e më tej do të rishikohet bazuar në të dhënat historike)</w:t>
      </w:r>
    </w:p>
    <w:p w:rsidR="00651492" w:rsidRPr="008F6228" w:rsidRDefault="00651492" w:rsidP="00651492">
      <w:pPr>
        <w:widowControl w:val="0"/>
        <w:spacing w:after="0" w:line="240" w:lineRule="auto"/>
        <w:rPr>
          <w:rFonts w:ascii="Garamond" w:eastAsia="MS Mincho" w:hAnsi="Garamond" w:cs="CG Times"/>
          <w:i/>
          <w:spacing w:val="-4"/>
          <w:sz w:val="24"/>
          <w:lang w:val="sq-AL"/>
        </w:rPr>
      </w:pPr>
      <w:r w:rsidRPr="008F6228">
        <w:rPr>
          <w:rFonts w:ascii="Garamond" w:eastAsia="MS Mincho" w:hAnsi="Garamond" w:cs="CG Times"/>
          <w:i/>
          <w:spacing w:val="-4"/>
          <w:sz w:val="24"/>
          <w:lang w:val="sq-AL"/>
        </w:rPr>
        <w:t>TRrTSHt</w:t>
      </w:r>
      <w:r w:rsidR="00EC7B83" w:rsidRPr="008F6228">
        <w:rPr>
          <w:rFonts w:ascii="Garamond" w:eastAsia="MS Mincho" w:hAnsi="Garamond" w:cs="CG Times"/>
          <w:i/>
          <w:spacing w:val="-4"/>
          <w:sz w:val="24"/>
          <w:lang w:val="sq-AL"/>
        </w:rPr>
        <w:t>:</w:t>
      </w:r>
      <w:r w:rsidRPr="008F6228">
        <w:rPr>
          <w:rFonts w:ascii="Garamond" w:eastAsia="MS Mincho" w:hAnsi="Garamond" w:cs="CG Times"/>
          <w:i/>
          <w:spacing w:val="-4"/>
          <w:sz w:val="24"/>
          <w:lang w:val="sq-AL"/>
        </w:rPr>
        <w:t xml:space="preserve"> Tarifa e përdorimit të rrjetit të transmetimit dhe të shpërndarjes për periudhën relevante t</w:t>
      </w:r>
    </w:p>
    <w:p w:rsidR="00651492" w:rsidRPr="000B48B9" w:rsidRDefault="00651492" w:rsidP="000B48B9">
      <w:pPr>
        <w:widowControl w:val="0"/>
        <w:spacing w:after="0" w:line="240" w:lineRule="auto"/>
        <w:rPr>
          <w:rFonts w:ascii="Garamond" w:eastAsia="MS Mincho" w:hAnsi="Garamond" w:cs="CG Times"/>
          <w:i/>
          <w:spacing w:val="-4"/>
          <w:sz w:val="24"/>
          <w:lang w:val="sq-AL"/>
        </w:rPr>
      </w:pPr>
      <w:r w:rsidRPr="008F6228">
        <w:rPr>
          <w:rFonts w:ascii="Garamond" w:eastAsia="MS Mincho" w:hAnsi="Garamond" w:cs="CG Times"/>
          <w:i/>
          <w:spacing w:val="-4"/>
          <w:sz w:val="24"/>
          <w:lang w:val="sq-AL"/>
        </w:rPr>
        <w:t>CA</w:t>
      </w:r>
      <w:r w:rsidR="00001EB9" w:rsidRPr="008F6228">
        <w:rPr>
          <w:rFonts w:ascii="Garamond" w:eastAsia="MS Mincho" w:hAnsi="Garamond" w:cs="CG Times"/>
          <w:i/>
          <w:spacing w:val="-4"/>
          <w:sz w:val="24"/>
          <w:lang w:val="sq-AL"/>
        </w:rPr>
        <w:t>:</w:t>
      </w:r>
      <w:r w:rsidRPr="008F6228">
        <w:rPr>
          <w:rFonts w:ascii="Garamond" w:eastAsia="MS Mincho" w:hAnsi="Garamond" w:cs="CG Times"/>
          <w:i/>
          <w:spacing w:val="-4"/>
          <w:sz w:val="24"/>
          <w:lang w:val="sq-AL"/>
        </w:rPr>
        <w:t xml:space="preserve"> Kostoja administrative e Furnizuesit të Mundësisë së Fundit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Në çdo rast ky çmim nuk do të jetë më i ulët se çmimi i shitjes me pakicë te klientët që furnizohen në atë nivel tensioni sipas vendimit të bordit të ERE-s nr. 148, datë 26.12.2014, kur këtë funksion e ushtron OSHEE/ FSHU.</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9</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Detyrime të tjera</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1. Çmimi i llogaritur sipas përcaktimeve të nenit 6 të kësaj metodologjie, nuk përfshin detyrimet në lidhje me incentivimin e prodhimit të energjisë elektrike nga burimet e rinovueshme dhe detyrimet e tjera tatimore, të cilat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 xml:space="preserve">urnizuesi i </w:t>
      </w:r>
      <w:r w:rsidR="00943413" w:rsidRPr="008F6228">
        <w:rPr>
          <w:rFonts w:ascii="Garamond" w:eastAsia="MS Mincho" w:hAnsi="Garamond" w:cs="CG Times"/>
          <w:spacing w:val="-4"/>
          <w:sz w:val="24"/>
          <w:lang w:val="sq-AL"/>
        </w:rPr>
        <w:t>M</w:t>
      </w:r>
      <w:r w:rsidRPr="008F6228">
        <w:rPr>
          <w:rFonts w:ascii="Garamond" w:eastAsia="MS Mincho" w:hAnsi="Garamond" w:cs="CG Times"/>
          <w:spacing w:val="-4"/>
          <w:sz w:val="24"/>
          <w:lang w:val="sq-AL"/>
        </w:rPr>
        <w:t xml:space="preserve">undësisë së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undit është i detyruar t</w:t>
      </w:r>
      <w:bookmarkStart w:id="6" w:name="page5"/>
      <w:bookmarkEnd w:id="6"/>
      <w:r w:rsidRPr="008F6228">
        <w:rPr>
          <w:rFonts w:ascii="Garamond" w:eastAsia="MS Mincho" w:hAnsi="Garamond" w:cs="CG Times"/>
          <w:spacing w:val="-4"/>
          <w:sz w:val="24"/>
          <w:lang w:val="sq-AL"/>
        </w:rPr>
        <w:t>’i identifikojë në një zë të veçantë në faturën e shitjes së energjisë elektrike për konsumatorin fundor të furnizuar prej tij.</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FMF-ja ka detyrimin të blejë energji elektrike me shumicë në emër të konsumatorëve të furnizuar prej tij dhe të jetë përgjegjës për balancimin e mbetjes për një furnizim të tillë me shumicë.</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3. FMF-ja ka detyrimin e informimit të konsumatorëve për kushtet e shërbimeve të ofruara prej tij.</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4. FMF-ja ka detyrimin e dorëzimit të kontratave të furnizimit te konsumatorët që do të furnizohen prej tij, brenda 8 ditëve nga fillimi i furnizimit.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5. FMF-ja duhet të furnizojë konsumatorët që furnizohen prej tij, për një periudh</w:t>
      </w:r>
      <w:r w:rsidR="00943413" w:rsidRPr="008F6228">
        <w:rPr>
          <w:rFonts w:ascii="Garamond" w:eastAsia="MS Mincho" w:hAnsi="Garamond" w:cs="CG Times"/>
          <w:spacing w:val="-4"/>
          <w:sz w:val="24"/>
          <w:lang w:val="sq-AL"/>
        </w:rPr>
        <w:t>ë</w:t>
      </w:r>
      <w:r w:rsidRPr="008F6228">
        <w:rPr>
          <w:rFonts w:ascii="Garamond" w:eastAsia="MS Mincho" w:hAnsi="Garamond" w:cs="CG Times"/>
          <w:spacing w:val="-4"/>
          <w:sz w:val="24"/>
          <w:lang w:val="sq-AL"/>
        </w:rPr>
        <w:t xml:space="preserve"> jo më të gjatë se afati i parashikuar në nenin 3, të ligjit nr. 7/2018, “Për disa ndryshime dhe shtesa në ligjin nr. 43/2015, si dhe t‘i ndihmojë që të gjejnë një furnizues alternativ brenda këtij afati</w:t>
      </w:r>
      <w:r w:rsidR="00943413" w:rsidRPr="008F6228">
        <w:rPr>
          <w:rFonts w:ascii="Garamond" w:eastAsia="MS Mincho" w:hAnsi="Garamond" w:cs="CG Times"/>
          <w:spacing w:val="-4"/>
          <w:sz w:val="24"/>
          <w:lang w:val="sq-AL"/>
        </w:rPr>
        <w:t>.</w:t>
      </w:r>
    </w:p>
    <w:p w:rsidR="00651492" w:rsidRDefault="00651492" w:rsidP="00651492">
      <w:pPr>
        <w:widowControl w:val="0"/>
        <w:spacing w:after="0" w:line="240" w:lineRule="auto"/>
        <w:rPr>
          <w:rFonts w:ascii="Garamond" w:eastAsia="MS Mincho" w:hAnsi="Garamond" w:cs="CG Times"/>
          <w:spacing w:val="-4"/>
          <w:sz w:val="14"/>
          <w:szCs w:val="24"/>
          <w:lang w:val="sq-AL"/>
        </w:rPr>
      </w:pPr>
    </w:p>
    <w:p w:rsidR="00487BFC" w:rsidRPr="008F6228" w:rsidRDefault="00487BFC"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10</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 xml:space="preserve">Monitorimi i </w:t>
      </w:r>
      <w:r w:rsidR="00943413" w:rsidRPr="008F6228">
        <w:rPr>
          <w:rFonts w:ascii="Garamond" w:eastAsia="MS Mincho" w:hAnsi="Garamond" w:cs="CG Times"/>
          <w:b/>
          <w:spacing w:val="-4"/>
          <w:sz w:val="24"/>
          <w:lang w:val="sq-AL"/>
        </w:rPr>
        <w:t>ç</w:t>
      </w:r>
      <w:r w:rsidRPr="008F6228">
        <w:rPr>
          <w:rFonts w:ascii="Garamond" w:eastAsia="MS Mincho" w:hAnsi="Garamond" w:cs="CG Times"/>
          <w:b/>
          <w:spacing w:val="-4"/>
          <w:sz w:val="24"/>
          <w:lang w:val="sq-AL"/>
        </w:rPr>
        <w:t>mimit të Furnizuesit të Mundësisë së Fundit</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Furnizuesi i Mundësisë së Fundit duhet të dorëzojë dhe të argumentojë në ERE, për çdo muaj, të gjitha kostot, bazuar në element</w:t>
      </w:r>
      <w:r w:rsidR="00943413" w:rsidRPr="008F6228">
        <w:rPr>
          <w:rFonts w:ascii="Garamond" w:eastAsia="MS Mincho" w:hAnsi="Garamond" w:cs="CG Times"/>
          <w:spacing w:val="-4"/>
          <w:sz w:val="24"/>
          <w:lang w:val="sq-AL"/>
        </w:rPr>
        <w:t>e</w:t>
      </w:r>
      <w:r w:rsidRPr="008F6228">
        <w:rPr>
          <w:rFonts w:ascii="Garamond" w:eastAsia="MS Mincho" w:hAnsi="Garamond" w:cs="CG Times"/>
          <w:spacing w:val="-4"/>
          <w:sz w:val="24"/>
          <w:lang w:val="sq-AL"/>
        </w:rPr>
        <w:t>t e këtij çmimi, siç përcaktuar në nenin 6 të kësaj metodologjie.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FMF-ja duhet të mbajë llogari të ndara për furnizimin e konsumatorëve sipas shërbimit të Furnizuesit të Mundësisë së Fundit, nga furnizimi i konsumatorëve nga shërbimi i FSHU-së (Furnizuesi i Shërbimit Universal), si dhe çdo furnizim tjetër tregtar. Këto të dhëna duhet të jenë në dispozicion të ERE-s sa herë që kërkohet prej saj.</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3. ERE do të monitorojë dhe kontrollojë përcaktimin e çmimit të furnizimit nga Furnizuesi i Mundësisë së Fundit.</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11</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Publikimi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I licencuari i caktuar me shërbimin e Furnizimit të Mundësisë së Fundit ka detyrimin të mirëmbajë dhe të publikojë në faqen e internetit, informata rreth shërbimit të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 xml:space="preserve">urnizimit të </w:t>
      </w:r>
      <w:r w:rsidR="00943413" w:rsidRPr="008F6228">
        <w:rPr>
          <w:rFonts w:ascii="Garamond" w:eastAsia="MS Mincho" w:hAnsi="Garamond" w:cs="CG Times"/>
          <w:spacing w:val="-4"/>
          <w:sz w:val="24"/>
          <w:lang w:val="sq-AL"/>
        </w:rPr>
        <w:t>M</w:t>
      </w:r>
      <w:r w:rsidRPr="008F6228">
        <w:rPr>
          <w:rFonts w:ascii="Garamond" w:eastAsia="MS Mincho" w:hAnsi="Garamond" w:cs="CG Times"/>
          <w:spacing w:val="-4"/>
          <w:sz w:val="24"/>
          <w:lang w:val="sq-AL"/>
        </w:rPr>
        <w:t xml:space="preserve">undësisë së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undit, tarifat e furnizimit për muajt paraardhës për kategori të ndryshme të konsumatorëve dhe vlerësimin e përafërt për tarifat që mund të aplikohen në muajin pasardhës për konsumatorët që mund të furnizohen nga ky furnizues.</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bookmarkStart w:id="7" w:name="page6"/>
      <w:bookmarkEnd w:id="7"/>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PJESA E TRETË</w:t>
      </w: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DISPOZITA TË FUNDIT</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12</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Interpretimi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rast se, një çështje nuk është trajtuar në këtë metodologji, ERE do të vendosë rast pas rasti dhe do të nxjerrë udhëzimet sipas kërkesave përkatëse.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13</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Dispozita tranzitore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Llogaritja e çmimit të energjisë së furnizuar në kushtet e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 xml:space="preserve">urnizimit të </w:t>
      </w:r>
      <w:r w:rsidR="00943413" w:rsidRPr="008F6228">
        <w:rPr>
          <w:rFonts w:ascii="Garamond" w:eastAsia="MS Mincho" w:hAnsi="Garamond" w:cs="CG Times"/>
          <w:spacing w:val="-4"/>
          <w:sz w:val="24"/>
          <w:lang w:val="sq-AL"/>
        </w:rPr>
        <w:t>M</w:t>
      </w:r>
      <w:r w:rsidRPr="008F6228">
        <w:rPr>
          <w:rFonts w:ascii="Garamond" w:eastAsia="MS Mincho" w:hAnsi="Garamond" w:cs="CG Times"/>
          <w:spacing w:val="-4"/>
          <w:sz w:val="24"/>
          <w:lang w:val="sq-AL"/>
        </w:rPr>
        <w:t xml:space="preserve">undësisë së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 xml:space="preserve">undit, para hyrjes në fuqi të kësaj metodologjie, do të korrigjohet në përputhje me kriteret e përcaktimit të çmimit të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 xml:space="preserve">urnizuesit të </w:t>
      </w:r>
      <w:r w:rsidR="00943413" w:rsidRPr="008F6228">
        <w:rPr>
          <w:rFonts w:ascii="Garamond" w:eastAsia="MS Mincho" w:hAnsi="Garamond" w:cs="CG Times"/>
          <w:spacing w:val="-4"/>
          <w:sz w:val="24"/>
          <w:lang w:val="sq-AL"/>
        </w:rPr>
        <w:t>M</w:t>
      </w:r>
      <w:r w:rsidRPr="008F6228">
        <w:rPr>
          <w:rFonts w:ascii="Garamond" w:eastAsia="MS Mincho" w:hAnsi="Garamond" w:cs="CG Times"/>
          <w:spacing w:val="-4"/>
          <w:sz w:val="24"/>
          <w:lang w:val="sq-AL"/>
        </w:rPr>
        <w:t xml:space="preserve">undësisë së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undit të përcaktuar në këtë metodologji.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14</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Amendime të rregullores</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Kjo metodologji është objekt rishikimi dhe ndryshimi me vendim të bordit të ERE-s, si dhe në përputhje me rregulloren e organizimit, funksionimit dhe procedurave të ERE-s.</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Neni 15</w:t>
      </w:r>
    </w:p>
    <w:p w:rsidR="00651492" w:rsidRPr="008F6228" w:rsidRDefault="00651492" w:rsidP="00651492">
      <w:pPr>
        <w:keepNext/>
        <w:widowControl w:val="0"/>
        <w:spacing w:after="0" w:line="240" w:lineRule="auto"/>
        <w:ind w:firstLine="0"/>
        <w:jc w:val="center"/>
        <w:rPr>
          <w:rFonts w:ascii="Garamond" w:eastAsia="MS Mincho" w:hAnsi="Garamond" w:cs="CG Times"/>
          <w:b/>
          <w:spacing w:val="-4"/>
          <w:sz w:val="24"/>
          <w:lang w:val="sq-AL"/>
        </w:rPr>
      </w:pPr>
      <w:r w:rsidRPr="008F6228">
        <w:rPr>
          <w:rFonts w:ascii="Garamond" w:eastAsia="MS Mincho" w:hAnsi="Garamond" w:cs="CG Times"/>
          <w:b/>
          <w:spacing w:val="-4"/>
          <w:sz w:val="24"/>
          <w:lang w:val="sq-AL"/>
        </w:rPr>
        <w:t>Hyrja në fuqi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Kjo metodologji u miratua me vendimin e bordit të ERE-s nr. 201, datë 4.12.2017, hyn në fuqi menjëherë dhe botohet në Fletoren Zyrtare.</w:t>
      </w:r>
    </w:p>
    <w:p w:rsidR="00651492" w:rsidRPr="008F6228" w:rsidRDefault="00651492" w:rsidP="00651492">
      <w:pPr>
        <w:widowControl w:val="0"/>
        <w:spacing w:after="0" w:line="240" w:lineRule="auto"/>
        <w:rPr>
          <w:rFonts w:ascii="Garamond" w:eastAsia="MS Mincho" w:hAnsi="Garamond" w:cs="CG Times"/>
          <w:spacing w:val="-4"/>
          <w:sz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145,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PËR FILLIMIN E PROCEDURËS PËR SHQYRTIMIN E ALOKIMIT TË SHOQËRISË “FURNIZUESI I TREGUT TË LIRË” SHA, PËR LICENCIM NË VEPRIMTARINË E FURNIZIMIT TË ENERGJISË ELEKTRIKE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mbështetje të nenit 16 dhe nenit 37, pika 2, germa “ç”</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të ligjit nr. 43/2015, “Për sektorin e energjisë elektrike”, nenit 4, pika 1, germa “d”; nenit 10, pikat 1 dhe 3, të “Rregullores për procedurat dhe afatet për dhënien, modifikimin, transferimin, rinovimin ose heqjen e licencave në sektorin energjisë elektrike”, të miratuar me vendimin e bordit të ERE-s nr. 109, datë 29.6.2016, dhe nenit 19 pika 1, germa “a”, të “Rregullave të organizimit, funksionimit dhe procedurave të ERE-s”, miratuar me vendimin e bordit të ERE-s nr. 96, datë 17.6.2016, bordi i ERE-s</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në mbledhjen e tij të datës 25.6.2018, mbasi shqyrtoi relacionin e përgatitur nga Drejtoria e Licencimit dhe e Monitorimit të Tregut mbi fillimin e procedurës për shqyrtimin e aplikimit për licencimin e shoqërisë “Furnizuesi i Tregut të Lirë” sh.a., në veprimtarinë e furnizimit të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konstatoi se: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Me shkresën nr. 7818 prot., datë 27.4.2018, protokolluar me tonën nr. 355 prot., datë 30.4.2018, OSHEE sh.a., ka përcjellë dokumentacionin për transferimin e licencave dhe licencimin e shoqërive të kontrolluara nga ana e saj. Ndër to, është edhe dokumentacioni i shoqërisë “Furnizuesi i Tregut të Lirë” sh.a. (FTL sh.a.), për licencim në veprimtarinë e furnizimit të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Me shkresën nr. 2/1 prot., datë 28.5.2018, FTL sh.a., ka paraqitur në ERE kërkesën për t’u pajisur me licencë në veprimtarinë e Furnizimit të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Aplikimi i shoqërisë FTL sh.a., plotëson tërësisht kërkesat e parashikuara nga ERE në “Rregulloren për procedurat dhe afatet për dhënien, modifikimin, transferimin, rinovimin ose heqjen e licencave në sektorin e energjisë elektrike”</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si më poshtë: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formati i aplikimit (neni 9, pika 1)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dokumentacioni juridik, administrativ dhe pronësor (neni 9, pika 2) është plotësuar në mënyrë korrekte;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 financiar dhe fiskal (neni 9, pika 3)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w:t>
      </w:r>
      <w:r w:rsidR="00943413" w:rsidRPr="008F6228">
        <w:rPr>
          <w:rFonts w:ascii="Garamond" w:eastAsia="MS Mincho" w:hAnsi="Garamond" w:cs="CG Times"/>
          <w:spacing w:val="-4"/>
          <w:sz w:val="24"/>
          <w:lang w:val="sq-AL"/>
        </w:rPr>
        <w:t>cioni teknik (neni 9, pika 4.7)</w:t>
      </w:r>
      <w:r w:rsidRPr="008F6228">
        <w:rPr>
          <w:rFonts w:ascii="Garamond" w:eastAsia="MS Mincho" w:hAnsi="Garamond" w:cs="CG Times"/>
          <w:spacing w:val="-4"/>
          <w:sz w:val="24"/>
          <w:lang w:val="sq-AL"/>
        </w:rPr>
        <w:t xml:space="preserve"> është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cituar, </w:t>
      </w:r>
      <w:r w:rsidR="00943413" w:rsidRPr="008F6228">
        <w:rPr>
          <w:rFonts w:ascii="Garamond" w:eastAsia="MS Mincho" w:hAnsi="Garamond" w:cs="CG Times"/>
          <w:spacing w:val="-4"/>
          <w:sz w:val="24"/>
          <w:lang w:val="sq-AL"/>
        </w:rPr>
        <w:t>bordi i ERE-s</w:t>
      </w:r>
    </w:p>
    <w:p w:rsidR="00651492" w:rsidRPr="003E34F3" w:rsidRDefault="00651492" w:rsidP="00651492">
      <w:pPr>
        <w:widowControl w:val="0"/>
        <w:spacing w:after="0" w:line="240" w:lineRule="auto"/>
        <w:rPr>
          <w:rFonts w:ascii="Garamond" w:eastAsia="MS Mincho" w:hAnsi="Garamond" w:cs="CG Times"/>
          <w:spacing w:val="-4"/>
          <w:sz w:val="12"/>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3E34F3" w:rsidRDefault="00651492" w:rsidP="00651492">
      <w:pPr>
        <w:widowControl w:val="0"/>
        <w:spacing w:after="0" w:line="240" w:lineRule="auto"/>
        <w:rPr>
          <w:rFonts w:ascii="Garamond" w:eastAsia="MS Mincho" w:hAnsi="Garamond" w:cs="CG Times"/>
          <w:spacing w:val="-4"/>
          <w:sz w:val="12"/>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Të fillojë procedurën për shqyrtimin e aplikimit për licencim të shoqërisë “FTL” sh.a., në veprimtarinë e Furnizimit të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Drejtoria e Licenci</w:t>
      </w:r>
      <w:r w:rsidR="00943413" w:rsidRPr="008F6228">
        <w:rPr>
          <w:rFonts w:ascii="Garamond" w:eastAsia="MS Mincho" w:hAnsi="Garamond" w:cs="CG Times"/>
          <w:spacing w:val="-4"/>
          <w:sz w:val="24"/>
          <w:lang w:val="sq-AL"/>
        </w:rPr>
        <w:t>mit dhe e Monitorimit të Tregut</w:t>
      </w:r>
      <w:r w:rsidRPr="008F6228">
        <w:rPr>
          <w:rFonts w:ascii="Garamond" w:eastAsia="MS Mincho" w:hAnsi="Garamond" w:cs="CG Times"/>
          <w:spacing w:val="-4"/>
          <w:sz w:val="24"/>
          <w:lang w:val="sq-AL"/>
        </w:rPr>
        <w:t xml:space="preserve"> të njoftojë aplikuesin për vendimin e bordit të ERE-s.</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3E34F3" w:rsidRDefault="00651492" w:rsidP="00651492">
      <w:pPr>
        <w:widowControl w:val="0"/>
        <w:spacing w:after="0" w:line="240" w:lineRule="auto"/>
        <w:rPr>
          <w:rFonts w:ascii="Garamond" w:eastAsia="MS Mincho" w:hAnsi="Garamond" w:cs="CG Times"/>
          <w:spacing w:val="-4"/>
          <w:sz w:val="12"/>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651492" w:rsidRPr="003E34F3" w:rsidRDefault="00651492" w:rsidP="00651492">
      <w:pPr>
        <w:widowControl w:val="0"/>
        <w:spacing w:after="0" w:line="240" w:lineRule="auto"/>
        <w:rPr>
          <w:rFonts w:ascii="Garamond" w:eastAsia="MS Mincho" w:hAnsi="Garamond" w:cs="CG Times"/>
          <w:spacing w:val="-4"/>
          <w:sz w:val="1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 xml:space="preserve">VENDIM </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146, datë 25.6.2018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MBI PËRCAKTIMIN E ÇMIMIT TË SHITJES SË ENERGJISË ELEKTRIKE TË FURNIZUAR NGA FURNIZUESI I MUNDËSISË SË FUNDIT PËR MUAJIN QERSHOR 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Në mbështetje të nenit 16 dhe nenit 86, të ligjit nr. 43/2015, “Për sektorin e energjisë elektrike”, </w:t>
      </w:r>
      <w:r w:rsidR="00001EB9"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Metodologjisë së përcaktimit të çmimit të shitjes së energjisë elektrike nga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 xml:space="preserve">urnizuesi i </w:t>
      </w:r>
      <w:r w:rsidR="00943413" w:rsidRPr="008F6228">
        <w:rPr>
          <w:rFonts w:ascii="Garamond" w:eastAsia="MS Mincho" w:hAnsi="Garamond" w:cs="CG Times"/>
          <w:spacing w:val="-4"/>
          <w:sz w:val="24"/>
          <w:lang w:val="sq-AL"/>
        </w:rPr>
        <w:t>M</w:t>
      </w:r>
      <w:r w:rsidRPr="008F6228">
        <w:rPr>
          <w:rFonts w:ascii="Garamond" w:eastAsia="MS Mincho" w:hAnsi="Garamond" w:cs="CG Times"/>
          <w:spacing w:val="-4"/>
          <w:sz w:val="24"/>
          <w:lang w:val="sq-AL"/>
        </w:rPr>
        <w:t xml:space="preserve">undësisë së </w:t>
      </w:r>
      <w:r w:rsidR="00943413" w:rsidRPr="008F6228">
        <w:rPr>
          <w:rFonts w:ascii="Garamond" w:eastAsia="MS Mincho" w:hAnsi="Garamond" w:cs="CG Times"/>
          <w:spacing w:val="-4"/>
          <w:sz w:val="24"/>
          <w:lang w:val="sq-AL"/>
        </w:rPr>
        <w:t>F</w:t>
      </w:r>
      <w:r w:rsidRPr="008F6228">
        <w:rPr>
          <w:rFonts w:ascii="Garamond" w:eastAsia="MS Mincho" w:hAnsi="Garamond" w:cs="CG Times"/>
          <w:spacing w:val="-4"/>
          <w:sz w:val="24"/>
          <w:lang w:val="sq-AL"/>
        </w:rPr>
        <w:t>undit”, miratuar me vendimin e bordit të ERE-s nr. 201, datë 4.12.2017, nenit 15 të “Rregullores për organizimi, funksionimin dhe procedurat e ERE-s”, miratuar me vendimin e bordit të ERE-s nr. 96, datë 17.6.2016, bordi i ERE-s, në mbledhjen e tij të datës 25.6.2018, mbasi shqyrtoi relacionin e përgatitur nga Drejtoria e Tarifave dhe Çmimeve, “Mbi përcaktimin e çmimit të shitjes së energjisë elektrike të furnizuar nga Furnizuesi i Mundësisë së Fundit”</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për muajin qershor 2018,</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konstatoi se: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OSHEE sh.a., me anë të shkresës nr. 11930 prot., datë 11.6.2018, paraqiti në ERE aplikimin për çmimin e shitjes së energjisë elektrike për klientët e lidhur në nivelin e tensionit 35 kV, të cilët furnizohen nga Furnizuesi i Mundësisë së Fundit, për muajin qershor 2018.</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Nga analiza që iu bë aplikimit të OSHEE sh.a. mbi përcaktimin e çmimit të shitjes së energjisë elektrike për klientët e lidhur në nivelin e tensionit 35 kV</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të cilët furnizohen nga Furnizuesi i Mundësisë së Fundit, rezulton se sipas llogaritjeve të OSHEE sh.a.</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çmimi për muajin qershor 2018, është 9,82 lekë/kwh. </w:t>
      </w:r>
    </w:p>
    <w:p w:rsidR="00651492" w:rsidRPr="008F6228" w:rsidRDefault="00943413"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w:t>
      </w:r>
      <w:r w:rsidR="00651492" w:rsidRPr="008F6228">
        <w:rPr>
          <w:rFonts w:ascii="Garamond" w:eastAsia="MS Mincho" w:hAnsi="Garamond" w:cs="CG Times"/>
          <w:spacing w:val="-4"/>
          <w:sz w:val="24"/>
          <w:lang w:val="sq-AL"/>
        </w:rPr>
        <w:t>Edhe në aplikimin e çmimit të FMF-së për muajin qershor 2018 vërehen të njëjtat dukuri sikurse konstatuar edhe për periudhën janar–maj 2018. OSHEE sh.a. nuk ka mundur të alokojë shpenzimet administrative për aktivitetin e FMF-së. Kjo praktikë mund të rezultojë në favorizim të klientëve të FMF</w:t>
      </w:r>
      <w:r w:rsidRPr="008F6228">
        <w:rPr>
          <w:rFonts w:ascii="Garamond" w:eastAsia="MS Mincho" w:hAnsi="Garamond" w:cs="CG Times"/>
          <w:spacing w:val="-4"/>
          <w:sz w:val="24"/>
          <w:lang w:val="sq-AL"/>
        </w:rPr>
        <w:t>-së</w:t>
      </w:r>
      <w:r w:rsidR="00651492" w:rsidRPr="008F6228">
        <w:rPr>
          <w:rFonts w:ascii="Garamond" w:eastAsia="MS Mincho" w:hAnsi="Garamond" w:cs="CG Times"/>
          <w:spacing w:val="-4"/>
          <w:sz w:val="24"/>
          <w:lang w:val="sq-AL"/>
        </w:rPr>
        <w:t xml:space="preserve"> nëpërmjet transferimit të kostove të tyre te kostot e shitjes me pakicë të energjisë elektrike për klientët e tjerë fundorë që furnizohen nga FSHU-ja. Rrjedhimisht, u konstatua se, me përjashtim të muajit janar 2018, kostot e raportuara nga OSHE/FMF përgjatë periudhës janar–maj rezultuan më të ulëta se sa çmimet me pakicë për klientët fundorë të furnizuar në atë nivel tensioni nga FSHU-ja, kur këto çmime me pakic</w:t>
      </w:r>
      <w:r w:rsidR="00836270" w:rsidRPr="008F6228">
        <w:rPr>
          <w:rFonts w:ascii="Garamond" w:eastAsia="MS Mincho" w:hAnsi="Garamond" w:cs="CG Times"/>
          <w:spacing w:val="-4"/>
          <w:sz w:val="24"/>
          <w:lang w:val="sq-AL"/>
        </w:rPr>
        <w:t>ë</w:t>
      </w:r>
      <w:r w:rsidR="00651492" w:rsidRPr="008F6228">
        <w:rPr>
          <w:rFonts w:ascii="Garamond" w:eastAsia="MS Mincho" w:hAnsi="Garamond" w:cs="CG Times"/>
          <w:spacing w:val="-4"/>
          <w:sz w:val="24"/>
          <w:lang w:val="sq-AL"/>
        </w:rPr>
        <w:t xml:space="preserve"> kanë përfaqësuar kostot reale të shërbimit të shoqërisë.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OSHEE sh.a. nuk ka llogaritur dhe faturuar kostot e disbalancave për klientët e FMF-së, veprim i cili duhet të vazhdojë të kryhet nga FSHU-ja si detyrim ky i përcaktuar në rregullat e tregut dhe rregulloren e disbalancave, si dhe siç është përcaktuar në nenin 6 të metodologjisë.</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Nga verifikimi i informacionit dhe përllogaritjeve të paraqitura nga shoqëria rezulton një çmim prej 9.82 lekë/kwh, pra më i madh se çmimi “dysheme” 9.5 lekë/kwh. Rrjedhimisht</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çmimi i FMF-së për muajin qershor 2018 propozo</w:t>
      </w:r>
      <w:r w:rsidR="00943413" w:rsidRPr="008F6228">
        <w:rPr>
          <w:rFonts w:ascii="Garamond" w:eastAsia="MS Mincho" w:hAnsi="Garamond" w:cs="CG Times"/>
          <w:spacing w:val="-4"/>
          <w:sz w:val="24"/>
          <w:lang w:val="sq-AL"/>
        </w:rPr>
        <w:t>het të jetë çmimi 9.82 lekë/kwh</w:t>
      </w:r>
      <w:r w:rsidRPr="008F6228">
        <w:rPr>
          <w:rFonts w:ascii="Garamond" w:eastAsia="MS Mincho" w:hAnsi="Garamond" w:cs="CG Times"/>
          <w:spacing w:val="-4"/>
          <w:sz w:val="24"/>
          <w:lang w:val="sq-AL"/>
        </w:rPr>
        <w:t xml:space="preserve"> (në mungesë të një çmimi referues të ndryshëm nga ai prej 9,5 lekë/kwh). </w:t>
      </w:r>
    </w:p>
    <w:p w:rsidR="00651492" w:rsidRPr="004157AA" w:rsidRDefault="00651492" w:rsidP="004157AA">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Për gjithë sa më sipër, bordi i ERE-s</w:t>
      </w:r>
    </w:p>
    <w:p w:rsidR="003E34F3" w:rsidRPr="003E34F3" w:rsidRDefault="003E34F3" w:rsidP="00651492">
      <w:pPr>
        <w:keepNext/>
        <w:widowControl w:val="0"/>
        <w:spacing w:after="0" w:line="240" w:lineRule="auto"/>
        <w:ind w:firstLine="0"/>
        <w:jc w:val="center"/>
        <w:rPr>
          <w:rFonts w:ascii="Garamond" w:eastAsia="MS Mincho" w:hAnsi="Garamond" w:cs="CG Times"/>
          <w:spacing w:val="-4"/>
          <w:sz w:val="1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1. Të miratojë çmimin e shitjes së energjisë elektrike të furnizuar nga Furnizuesi i Mundësisë së Fundit prej 9.82 lekë/kwh për muajin qershor 2018.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Drejtoria e Juridike dhe e Mbrojtjes së Konsumatorit të njoftojë aplikuesin për vendimin e bordit të ERE-s.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3E34F3" w:rsidRDefault="00651492" w:rsidP="00651492">
      <w:pPr>
        <w:widowControl w:val="0"/>
        <w:spacing w:after="0" w:line="240" w:lineRule="auto"/>
        <w:rPr>
          <w:rFonts w:ascii="Garamond" w:eastAsia="MS Mincho" w:hAnsi="Garamond" w:cs="CG Times"/>
          <w:spacing w:val="-4"/>
          <w:sz w:val="12"/>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D558E8" w:rsidRPr="003E34F3" w:rsidRDefault="00D558E8" w:rsidP="000B48B9">
      <w:pPr>
        <w:widowControl w:val="0"/>
        <w:spacing w:after="0" w:line="240" w:lineRule="auto"/>
        <w:ind w:firstLine="0"/>
        <w:rPr>
          <w:rFonts w:ascii="Garamond" w:eastAsia="MS Mincho" w:hAnsi="Garamond" w:cs="CG Times"/>
          <w:spacing w:val="-4"/>
          <w:sz w:val="1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148, datë 28.6.2018</w:t>
      </w:r>
    </w:p>
    <w:p w:rsidR="00651492" w:rsidRPr="003E34F3" w:rsidRDefault="00651492" w:rsidP="00651492">
      <w:pPr>
        <w:widowControl w:val="0"/>
        <w:spacing w:after="0" w:line="240" w:lineRule="auto"/>
        <w:rPr>
          <w:rFonts w:ascii="Garamond" w:eastAsia="MS Mincho" w:hAnsi="Garamond" w:cs="CG Times"/>
          <w:spacing w:val="-4"/>
          <w:sz w:val="12"/>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MBI KËRKESËN E OSHEE SHA PËR KONTESTIMIN E VENDIMIT NR. 110, DATË 14.5.2018, TË BORDIT TË ERE-s, LIDHUR ME KORRIGJIMIN E FATURAVE PËR SHËRBIMIN E BALANCIMIT</w:t>
      </w:r>
      <w:r w:rsidR="00943413" w:rsidRPr="008F6228">
        <w:rPr>
          <w:rFonts w:ascii="Garamond" w:eastAsia="MS Mincho" w:hAnsi="Garamond" w:cs="CG Times"/>
          <w:b/>
          <w:bCs/>
          <w:spacing w:val="-4"/>
          <w:sz w:val="24"/>
          <w:lang w:val="sq-AL"/>
        </w:rPr>
        <w:t>,</w:t>
      </w:r>
      <w:r w:rsidRPr="008F6228">
        <w:rPr>
          <w:rFonts w:ascii="Garamond" w:eastAsia="MS Mincho" w:hAnsi="Garamond" w:cs="CG Times"/>
          <w:b/>
          <w:bCs/>
          <w:spacing w:val="-4"/>
          <w:sz w:val="24"/>
          <w:lang w:val="sq-AL"/>
        </w:rPr>
        <w:t xml:space="preserve"> SIPAS PARASHIK</w:t>
      </w:r>
      <w:r w:rsidR="00943413" w:rsidRPr="008F6228">
        <w:rPr>
          <w:rFonts w:ascii="Garamond" w:eastAsia="MS Mincho" w:hAnsi="Garamond" w:cs="CG Times"/>
          <w:b/>
          <w:bCs/>
          <w:spacing w:val="-4"/>
          <w:sz w:val="24"/>
          <w:lang w:val="sq-AL"/>
        </w:rPr>
        <w:t>IMEVE TË AKTEVE LIGJORE DHE NËN</w:t>
      </w:r>
      <w:r w:rsidRPr="008F6228">
        <w:rPr>
          <w:rFonts w:ascii="Garamond" w:eastAsia="MS Mincho" w:hAnsi="Garamond" w:cs="CG Times"/>
          <w:b/>
          <w:bCs/>
          <w:spacing w:val="-4"/>
          <w:sz w:val="24"/>
          <w:lang w:val="sq-AL"/>
        </w:rPr>
        <w:t>LIGJORE NË FUQI DHE PËRLLOGARITJEVE NGA OST SHA, TË RAKORDUARA DHE TË PRANUARA NGA PALËT PËRGJEGJËSE PËR PERIUDHËN</w:t>
      </w:r>
      <w:r w:rsidR="00943413" w:rsidRPr="008F6228">
        <w:rPr>
          <w:rFonts w:ascii="Garamond" w:eastAsia="MS Mincho" w:hAnsi="Garamond" w:cs="CG Times"/>
          <w:b/>
          <w:bCs/>
          <w:spacing w:val="-4"/>
          <w:sz w:val="24"/>
          <w:lang w:val="sq-AL"/>
        </w:rPr>
        <w:t xml:space="preserve"> 1 KORRIK 2016–31 DHJETOR 2017”</w:t>
      </w:r>
    </w:p>
    <w:p w:rsidR="00651492" w:rsidRPr="003E34F3" w:rsidRDefault="00651492" w:rsidP="00651492">
      <w:pPr>
        <w:widowControl w:val="0"/>
        <w:spacing w:after="0" w:line="240" w:lineRule="auto"/>
        <w:rPr>
          <w:rFonts w:ascii="Garamond" w:eastAsia="MS Mincho" w:hAnsi="Garamond" w:cs="CG Times"/>
          <w:spacing w:val="-4"/>
          <w:sz w:val="12"/>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mbështetje të nenit 16</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të ligjit nr. 43/2015, “Për sektorin e energjisë elektrike”, i ndryshuar, nenit 16 të “Rregullave të organizimit, funksionimit dhe procedurave të ERE-s”, miratuar me vendimin e </w:t>
      </w:r>
      <w:r w:rsidR="00943413" w:rsidRPr="008F6228">
        <w:rPr>
          <w:rFonts w:ascii="Garamond" w:eastAsia="MS Mincho" w:hAnsi="Garamond" w:cs="CG Times"/>
          <w:spacing w:val="-4"/>
          <w:sz w:val="24"/>
          <w:lang w:val="sq-AL"/>
        </w:rPr>
        <w:t>b</w:t>
      </w:r>
      <w:r w:rsidRPr="008F6228">
        <w:rPr>
          <w:rFonts w:ascii="Garamond" w:eastAsia="MS Mincho" w:hAnsi="Garamond" w:cs="CG Times"/>
          <w:spacing w:val="-4"/>
          <w:sz w:val="24"/>
          <w:lang w:val="sq-AL"/>
        </w:rPr>
        <w:t xml:space="preserve">ordit të ERE-s nr. 96, datë 17.6.2016, bordi i ERE-s, në mbledhjen e tij të datës 28.6.2018 mbasi shqyrtoi relacionin e drejtorive teknike, mbi kërkesën e OSHEE </w:t>
      </w:r>
      <w:r w:rsidR="00943413" w:rsidRPr="008F6228">
        <w:rPr>
          <w:rFonts w:ascii="Garamond" w:eastAsia="MS Mincho" w:hAnsi="Garamond" w:cs="CG Times"/>
          <w:spacing w:val="-4"/>
          <w:sz w:val="24"/>
          <w:lang w:val="sq-AL"/>
        </w:rPr>
        <w:t>s</w:t>
      </w:r>
      <w:r w:rsidRPr="008F6228">
        <w:rPr>
          <w:rFonts w:ascii="Garamond" w:eastAsia="MS Mincho" w:hAnsi="Garamond" w:cs="CG Times"/>
          <w:spacing w:val="-4"/>
          <w:sz w:val="24"/>
          <w:lang w:val="sq-AL"/>
        </w:rPr>
        <w:t>h.a., për rishikimin e vendimit të bordit të ERE-s nr. 110, datë 14.5.2018, “Mbi zgjidhjen e mosmarrëveshjes ndërmjet KESH sh.a. dhe OST sh.a., lidhur me korrigjimet e faturave për shërbimin e balancimit sipas parashikimeve të akteve ligjore dhe nënligjore në fuqi dhe përllogaritjeve nga OST sh.a. të rakorduara dhe të pranuara nga palët përgjegjëse për periudhën 1 korrik 2016–31 dhjetor 2017</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konstatoi se: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Shoqëria OSHEE sh.a.</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w:t>
      </w:r>
      <w:r w:rsidR="00943413" w:rsidRPr="008F6228">
        <w:rPr>
          <w:rFonts w:ascii="Garamond" w:eastAsia="MS Mincho" w:hAnsi="Garamond" w:cs="CG Times"/>
          <w:spacing w:val="-4"/>
          <w:sz w:val="24"/>
          <w:lang w:val="sq-AL"/>
        </w:rPr>
        <w:t>e</w:t>
      </w:r>
      <w:r w:rsidRPr="008F6228">
        <w:rPr>
          <w:rFonts w:ascii="Garamond" w:eastAsia="MS Mincho" w:hAnsi="Garamond" w:cs="CG Times"/>
          <w:spacing w:val="-4"/>
          <w:sz w:val="24"/>
          <w:lang w:val="sq-AL"/>
        </w:rPr>
        <w:t xml:space="preserve"> shkresën e saj nr. 9804, prot., datë 28.5.2018, protokolluar në ERE me nr. 404/1 prot., datë 30.5.2018, ka përcjellë në ERE kontestimin e vendimit të bordit të ERE-s nr. 110, datë 14.4.2018.</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këtë korrespondencë</w:t>
      </w:r>
      <w:r w:rsidR="00943413"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OSHEE sh.a. bën me dije se: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Është njohur me vendimin e Bordit të Komisionerëve të ERE-s nr. 110, datë 14.5.2018 “Mbi zgjidhjen e mosmarrëveshjes ndërmjet KESH sh.a. dhe OST sh.a., lidhur me korrigjimin e faturave për shërbimin e balancimit sipas parashik</w:t>
      </w:r>
      <w:r w:rsidR="00943413" w:rsidRPr="008F6228">
        <w:rPr>
          <w:rFonts w:ascii="Garamond" w:eastAsia="MS Mincho" w:hAnsi="Garamond" w:cs="CG Times"/>
          <w:spacing w:val="-4"/>
          <w:sz w:val="24"/>
          <w:lang w:val="sq-AL"/>
        </w:rPr>
        <w:t>imeve të akteve ligjore dhe nën</w:t>
      </w:r>
      <w:r w:rsidRPr="008F6228">
        <w:rPr>
          <w:rFonts w:ascii="Garamond" w:eastAsia="MS Mincho" w:hAnsi="Garamond" w:cs="CG Times"/>
          <w:spacing w:val="-4"/>
          <w:sz w:val="24"/>
          <w:lang w:val="sq-AL"/>
        </w:rPr>
        <w:t>ligjore në fuqi dhe përllogaritjeve nga OST sh.a., të rakorduara dhe të pranuara nga palët përgjegjëse për periudhën 1 korrik 2016–31 dhjetor 2017”.</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Shoqëria OSHEE sh.a. shpreh mosdakor</w:t>
      </w:r>
      <w:r w:rsidR="00D558E8"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dësinë e saj në zbatimin e këtij vendimi pasi zbatimi i tij do të shkaktonte efekte të larta financiare për shoqërinë.</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OSHEE sh.a. shprehet se “ashtu siç përmendet edhe në vendimin e sipërcituar faturat e disbalancave për periudhën 1 korrik 2016–31 dhjetor 2017 janë </w:t>
      </w:r>
      <w:r w:rsidR="00001EB9" w:rsidRPr="008F6228">
        <w:rPr>
          <w:rFonts w:ascii="Garamond" w:eastAsia="MS Mincho" w:hAnsi="Garamond" w:cs="CG Times"/>
          <w:spacing w:val="-4"/>
          <w:sz w:val="24"/>
          <w:lang w:val="sq-AL"/>
        </w:rPr>
        <w:t>përllogaritur</w:t>
      </w:r>
      <w:r w:rsidRPr="008F6228">
        <w:rPr>
          <w:rFonts w:ascii="Garamond" w:eastAsia="MS Mincho" w:hAnsi="Garamond" w:cs="CG Times"/>
          <w:spacing w:val="-4"/>
          <w:sz w:val="24"/>
          <w:lang w:val="sq-AL"/>
        </w:rPr>
        <w:t xml:space="preserve"> në mënyrë korrekte nga shoqëria OST sh.a., bazuar në mekanizmin e llogaritjes së disbalancave sipas “Rregullave të </w:t>
      </w:r>
      <w:r w:rsidR="00001EB9" w:rsidRPr="008F6228">
        <w:rPr>
          <w:rFonts w:ascii="Garamond" w:eastAsia="MS Mincho" w:hAnsi="Garamond" w:cs="CG Times"/>
          <w:spacing w:val="-4"/>
          <w:sz w:val="24"/>
          <w:lang w:val="sq-AL"/>
        </w:rPr>
        <w:t>përkohshme</w:t>
      </w:r>
      <w:r w:rsidRPr="008F6228">
        <w:rPr>
          <w:rFonts w:ascii="Garamond" w:eastAsia="MS Mincho" w:hAnsi="Garamond" w:cs="CG Times"/>
          <w:spacing w:val="-4"/>
          <w:sz w:val="24"/>
          <w:lang w:val="sq-AL"/>
        </w:rPr>
        <w:t xml:space="preserve"> të tregut”, miratuar me vendimin nr. 139/2016 të ERE-s.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OSHEE sh.a., në vijim të shkresës nr. 9804, prot., datë 28.5.2018, protokolluar në ERE me nr. 404/1 prot., datë 30.5.2018, ka paraqitur në ERE gjithashtu, shkresën me nr. 9804/1 prot., datë 29.5.2018, e protokolluar me tonën nr. 404/3, datë 13.6.2018.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këtë korrespondencë, OSHEE sh.a. ka depozituar “Shtesë ankimi administrativ mbi vendimin nr. 110, datë 14.5.2018, “Mbi zgjidhjen e mosmarrëveshjes ndërmjet KESH sh.a. dhe OST sh.a., lidhur me korrigjimin e faturave për shërbimin e balancimit sipas parashik</w:t>
      </w:r>
      <w:r w:rsidR="00943413" w:rsidRPr="008F6228">
        <w:rPr>
          <w:rFonts w:ascii="Garamond" w:eastAsia="MS Mincho" w:hAnsi="Garamond" w:cs="CG Times"/>
          <w:spacing w:val="-4"/>
          <w:sz w:val="24"/>
          <w:lang w:val="sq-AL"/>
        </w:rPr>
        <w:t>imeve të akteve ligjore dhe nën</w:t>
      </w:r>
      <w:r w:rsidRPr="008F6228">
        <w:rPr>
          <w:rFonts w:ascii="Garamond" w:eastAsia="MS Mincho" w:hAnsi="Garamond" w:cs="CG Times"/>
          <w:spacing w:val="-4"/>
          <w:sz w:val="24"/>
          <w:lang w:val="sq-AL"/>
        </w:rPr>
        <w:t>ligjore në fuqi dhe përllogaritjeve nga OST sh.a., të rakorduara dhe të pranuara nga palët përgjegjëse për periudhën 1 korrik 2016–31 dhjetor 2017”.</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xml:space="preserve"> Në këtë komunikim</w:t>
      </w:r>
      <w:r w:rsidR="00943413" w:rsidRPr="00D21BFF">
        <w:rPr>
          <w:rFonts w:ascii="Garamond" w:eastAsia="MS Mincho" w:hAnsi="Garamond" w:cs="CG Times"/>
          <w:sz w:val="24"/>
          <w:lang w:val="sq-AL"/>
        </w:rPr>
        <w:t>,</w:t>
      </w:r>
      <w:r w:rsidRPr="00D21BFF">
        <w:rPr>
          <w:rFonts w:ascii="Garamond" w:eastAsia="MS Mincho" w:hAnsi="Garamond" w:cs="CG Times"/>
          <w:sz w:val="24"/>
          <w:lang w:val="sq-AL"/>
        </w:rPr>
        <w:t xml:space="preserve"> OSHEE </w:t>
      </w:r>
      <w:r w:rsidR="00943413" w:rsidRPr="00D21BFF">
        <w:rPr>
          <w:rFonts w:ascii="Garamond" w:eastAsia="MS Mincho" w:hAnsi="Garamond" w:cs="CG Times"/>
          <w:sz w:val="24"/>
          <w:lang w:val="sq-AL"/>
        </w:rPr>
        <w:t>s</w:t>
      </w:r>
      <w:r w:rsidRPr="00D21BFF">
        <w:rPr>
          <w:rFonts w:ascii="Garamond" w:eastAsia="MS Mincho" w:hAnsi="Garamond" w:cs="CG Times"/>
          <w:sz w:val="24"/>
          <w:lang w:val="sq-AL"/>
        </w:rPr>
        <w:t>h.a., bën me dije se:</w:t>
      </w:r>
    </w:p>
    <w:p w:rsidR="00651492" w:rsidRPr="00D21BFF" w:rsidRDefault="00943413"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n</w:t>
      </w:r>
      <w:r w:rsidR="00651492" w:rsidRPr="00D21BFF">
        <w:rPr>
          <w:rFonts w:ascii="Garamond" w:eastAsia="MS Mincho" w:hAnsi="Garamond" w:cs="CG Times"/>
          <w:sz w:val="24"/>
          <w:lang w:val="sq-AL"/>
        </w:rPr>
        <w:t>ë datë</w:t>
      </w:r>
      <w:r w:rsidRPr="00D21BFF">
        <w:rPr>
          <w:rFonts w:ascii="Garamond" w:eastAsia="MS Mincho" w:hAnsi="Garamond" w:cs="CG Times"/>
          <w:sz w:val="24"/>
          <w:lang w:val="sq-AL"/>
        </w:rPr>
        <w:t>n</w:t>
      </w:r>
      <w:r w:rsidR="00651492" w:rsidRPr="00D21BFF">
        <w:rPr>
          <w:rFonts w:ascii="Garamond" w:eastAsia="MS Mincho" w:hAnsi="Garamond" w:cs="CG Times"/>
          <w:sz w:val="24"/>
          <w:lang w:val="sq-AL"/>
        </w:rPr>
        <w:t xml:space="preserve"> 23.5.2018, ka marrë dijeni mbi vendimin e ERE-s nr. 110, datë 14.5.2018. </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OSHEE sh.a., gjithashtu, bën me dije se këtë ankim e ka paraqitur në kuadër të parashikimeve të nenit 16 të Rregullave të procedurave të ERE-s, miratuar me vendimin e bordit të ERE-s nr. 96, datë 17.6.2016.</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OSHEE sh.a., nga data 1 janar 2018 e në vijim ka pranuar dhe zbatuar Rregullat e përkohshme për mekanizmin balancues të energjisë, miratuar me vendimin nr. 193, datë 24.11.2017 të ERE-s.</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OSHEE sh.a. në vijim edhe të shkresës nr.</w:t>
      </w:r>
      <w:r w:rsidR="00943413" w:rsidRPr="00D21BFF">
        <w:rPr>
          <w:rFonts w:ascii="Garamond" w:eastAsia="MS Mincho" w:hAnsi="Garamond" w:cs="CG Times"/>
          <w:sz w:val="24"/>
          <w:lang w:val="sq-AL"/>
        </w:rPr>
        <w:t xml:space="preserve"> </w:t>
      </w:r>
      <w:r w:rsidRPr="00D21BFF">
        <w:rPr>
          <w:rFonts w:ascii="Garamond" w:eastAsia="MS Mincho" w:hAnsi="Garamond" w:cs="CG Times"/>
          <w:sz w:val="24"/>
          <w:lang w:val="sq-AL"/>
        </w:rPr>
        <w:t xml:space="preserve">9804/1 prot., datë 30.5.2018, depozituar në ERE </w:t>
      </w:r>
      <w:r w:rsidR="00943413" w:rsidRPr="00D21BFF">
        <w:rPr>
          <w:rFonts w:ascii="Garamond" w:eastAsia="MS Mincho" w:hAnsi="Garamond" w:cs="CG Times"/>
          <w:sz w:val="24"/>
          <w:lang w:val="sq-AL"/>
        </w:rPr>
        <w:t>në</w:t>
      </w:r>
      <w:r w:rsidRPr="00D21BFF">
        <w:rPr>
          <w:rFonts w:ascii="Garamond" w:eastAsia="MS Mincho" w:hAnsi="Garamond" w:cs="CG Times"/>
          <w:sz w:val="24"/>
          <w:lang w:val="sq-AL"/>
        </w:rPr>
        <w:t xml:space="preserve"> datë</w:t>
      </w:r>
      <w:r w:rsidR="00943413" w:rsidRPr="00D21BFF">
        <w:rPr>
          <w:rFonts w:ascii="Garamond" w:eastAsia="MS Mincho" w:hAnsi="Garamond" w:cs="CG Times"/>
          <w:sz w:val="24"/>
          <w:lang w:val="sq-AL"/>
        </w:rPr>
        <w:t>n</w:t>
      </w:r>
      <w:r w:rsidRPr="00D21BFF">
        <w:rPr>
          <w:rFonts w:ascii="Garamond" w:eastAsia="MS Mincho" w:hAnsi="Garamond" w:cs="CG Times"/>
          <w:sz w:val="24"/>
          <w:lang w:val="sq-AL"/>
        </w:rPr>
        <w:t xml:space="preserve"> 13.6.2018, nuk është dakord me këtë vendim të ERE-s</w:t>
      </w:r>
      <w:r w:rsidR="00943413" w:rsidRPr="00D21BFF">
        <w:rPr>
          <w:rFonts w:ascii="Garamond" w:eastAsia="MS Mincho" w:hAnsi="Garamond" w:cs="CG Times"/>
          <w:sz w:val="24"/>
          <w:lang w:val="sq-AL"/>
        </w:rPr>
        <w:t>,</w:t>
      </w:r>
      <w:r w:rsidRPr="00D21BFF">
        <w:rPr>
          <w:rFonts w:ascii="Garamond" w:eastAsia="MS Mincho" w:hAnsi="Garamond" w:cs="CG Times"/>
          <w:sz w:val="24"/>
          <w:lang w:val="sq-AL"/>
        </w:rPr>
        <w:t xml:space="preserve"> duke parashtruar në mënyrë të përmbledhur se:</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Vendimi referon një periudhë kohore 1 korrik 2016–31 dhjetor 2017, periudhë për të cilën ka pasur rregullim mes palëve. (Ky rregullim provohet nga faturat tatimore të pranuar dhe konfirmuara...)</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xml:space="preserve">- Ky - vendim sjell një impakt financiar për OSHEE sh.a. </w:t>
      </w:r>
    </w:p>
    <w:p w:rsidR="00651492" w:rsidRPr="00D21BFF" w:rsidRDefault="00943413"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xml:space="preserve">- </w:t>
      </w:r>
      <w:r w:rsidR="00651492" w:rsidRPr="00D21BFF">
        <w:rPr>
          <w:rFonts w:ascii="Garamond" w:eastAsia="MS Mincho" w:hAnsi="Garamond" w:cs="CG Times"/>
          <w:sz w:val="24"/>
          <w:lang w:val="sq-AL"/>
        </w:rPr>
        <w:t>Pasqyrat financiare të OSHEE sh.a.</w:t>
      </w:r>
      <w:r w:rsidRPr="00D21BFF">
        <w:rPr>
          <w:rFonts w:ascii="Garamond" w:eastAsia="MS Mincho" w:hAnsi="Garamond" w:cs="CG Times"/>
          <w:sz w:val="24"/>
          <w:lang w:val="sq-AL"/>
        </w:rPr>
        <w:t>,</w:t>
      </w:r>
      <w:r w:rsidR="00651492" w:rsidRPr="00D21BFF">
        <w:rPr>
          <w:rFonts w:ascii="Garamond" w:eastAsia="MS Mincho" w:hAnsi="Garamond" w:cs="CG Times"/>
          <w:sz w:val="24"/>
          <w:lang w:val="sq-AL"/>
        </w:rPr>
        <w:t xml:space="preserve"> për vitet 2016 dhe 2017 janë mbyllur dhe janë depozituar në institucionet përkatëse.</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xml:space="preserve">- Faturat e rakorduara dhe të pranuara nga palët OST sh.a. dhe OSHEE sh.a. janë reflektuar në mbylljen e bilancit financiar të shoqërisë OSHEE sh.a. për pjesën e dytë të vitit 2016 dhe 2017. </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 Ky vendim i jep fuqi prapavepruese aktit dhe referuar teorisë së të drejtës administrative dhe në veçanti KPA, neni 105, fuqi prapavepruese e aktit është një përjashtim nga rregulli i përgjithshëm dhe aktet administrative mund të kenë fuqi prapavepruese</w:t>
      </w:r>
      <w:r w:rsidR="00943413" w:rsidRPr="00D21BFF">
        <w:rPr>
          <w:rFonts w:ascii="Garamond" w:eastAsia="MS Mincho" w:hAnsi="Garamond" w:cs="CG Times"/>
          <w:sz w:val="24"/>
          <w:lang w:val="sq-AL"/>
        </w:rPr>
        <w:t>,</w:t>
      </w:r>
      <w:r w:rsidRPr="00D21BFF">
        <w:rPr>
          <w:rFonts w:ascii="Garamond" w:eastAsia="MS Mincho" w:hAnsi="Garamond" w:cs="CG Times"/>
          <w:sz w:val="24"/>
          <w:lang w:val="sq-AL"/>
        </w:rPr>
        <w:t xml:space="preserve"> konkretisht:</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c) Organi kompetent mund t’i japë fuqi prapavepruese aktit kur lejohet nga ligji dhe është në favor të palëve të interesuara dhe nuk dëmton të drejtat e një pale të tretë.</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Lidhur me ankimin e OSHEE sh.a. sipas shkresave 9804, datë 28.5.2018 dhe 9804/1, datë 30.5.2018 (depozituar në ERE, në datë</w:t>
      </w:r>
      <w:r w:rsidR="00943413" w:rsidRPr="00D21BFF">
        <w:rPr>
          <w:rFonts w:ascii="Garamond" w:eastAsia="MS Mincho" w:hAnsi="Garamond" w:cs="CG Times"/>
          <w:sz w:val="24"/>
          <w:lang w:val="sq-AL"/>
        </w:rPr>
        <w:t>n</w:t>
      </w:r>
      <w:r w:rsidRPr="00D21BFF">
        <w:rPr>
          <w:rFonts w:ascii="Garamond" w:eastAsia="MS Mincho" w:hAnsi="Garamond" w:cs="CG Times"/>
          <w:sz w:val="24"/>
          <w:lang w:val="sq-AL"/>
        </w:rPr>
        <w:t xml:space="preserve"> 13.6.2018)</w:t>
      </w:r>
      <w:r w:rsidR="00943413" w:rsidRPr="00D21BFF">
        <w:rPr>
          <w:rFonts w:ascii="Garamond" w:eastAsia="MS Mincho" w:hAnsi="Garamond" w:cs="CG Times"/>
          <w:sz w:val="24"/>
          <w:lang w:val="sq-AL"/>
        </w:rPr>
        <w:t>,</w:t>
      </w:r>
      <w:r w:rsidRPr="00D21BFF">
        <w:rPr>
          <w:rFonts w:ascii="Garamond" w:eastAsia="MS Mincho" w:hAnsi="Garamond" w:cs="CG Times"/>
          <w:sz w:val="24"/>
          <w:lang w:val="sq-AL"/>
        </w:rPr>
        <w:t xml:space="preserve"> konstatohet se: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D21BFF">
        <w:rPr>
          <w:rFonts w:ascii="Garamond" w:eastAsia="MS Mincho" w:hAnsi="Garamond" w:cs="CG Times"/>
          <w:sz w:val="24"/>
          <w:lang w:val="sq-AL"/>
        </w:rPr>
        <w:t xml:space="preserve">- Shoqëria OSHEE sh.a. ka marrë dijeni për vendimin nr. 110, datë 14.5.2018, të bordit të ERE-s, nëpërmjet shkresës nr. 404 prot., datë 22.5.2018 (depozituar në OSHEE </w:t>
      </w:r>
      <w:r w:rsidR="006033EF" w:rsidRPr="00D21BFF">
        <w:rPr>
          <w:rFonts w:ascii="Garamond" w:eastAsia="MS Mincho" w:hAnsi="Garamond" w:cs="CG Times"/>
          <w:sz w:val="24"/>
          <w:lang w:val="sq-AL"/>
        </w:rPr>
        <w:t>s</w:t>
      </w:r>
      <w:r w:rsidRPr="00D21BFF">
        <w:rPr>
          <w:rFonts w:ascii="Garamond" w:eastAsia="MS Mincho" w:hAnsi="Garamond" w:cs="CG Times"/>
          <w:sz w:val="24"/>
          <w:lang w:val="sq-AL"/>
        </w:rPr>
        <w:t>h.a., në datë</w:t>
      </w:r>
      <w:r w:rsidR="006033EF" w:rsidRPr="00D21BFF">
        <w:rPr>
          <w:rFonts w:ascii="Garamond" w:eastAsia="MS Mincho" w:hAnsi="Garamond" w:cs="CG Times"/>
          <w:sz w:val="24"/>
          <w:lang w:val="sq-AL"/>
        </w:rPr>
        <w:t>n</w:t>
      </w:r>
      <w:r w:rsidRPr="00D21BFF">
        <w:rPr>
          <w:rFonts w:ascii="Garamond" w:eastAsia="MS Mincho" w:hAnsi="Garamond" w:cs="CG Times"/>
          <w:sz w:val="24"/>
          <w:lang w:val="sq-AL"/>
        </w:rPr>
        <w:t xml:space="preserve"> 23.5.2018, konfirmuar nga OSHEE sh.a. në shkre</w:t>
      </w:r>
      <w:r w:rsidR="006033EF" w:rsidRPr="00D21BFF">
        <w:rPr>
          <w:rFonts w:ascii="Garamond" w:eastAsia="MS Mincho" w:hAnsi="Garamond" w:cs="CG Times"/>
          <w:sz w:val="24"/>
          <w:lang w:val="sq-AL"/>
        </w:rPr>
        <w:t>sën nr</w:t>
      </w:r>
      <w:r w:rsidR="006033EF" w:rsidRPr="008F6228">
        <w:rPr>
          <w:rFonts w:ascii="Garamond" w:eastAsia="MS Mincho" w:hAnsi="Garamond" w:cs="CG Times"/>
          <w:spacing w:val="-4"/>
          <w:sz w:val="24"/>
          <w:lang w:val="sq-AL"/>
        </w:rPr>
        <w:t>. 9804/1, datë 30.5.2018);</w:t>
      </w:r>
      <w:r w:rsidRPr="008F6228">
        <w:rPr>
          <w:rFonts w:ascii="Garamond" w:eastAsia="MS Mincho" w:hAnsi="Garamond" w:cs="CG Times"/>
          <w:spacing w:val="-4"/>
          <w:sz w:val="24"/>
          <w:lang w:val="sq-AL"/>
        </w:rPr>
        <w:t xml:space="preserv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Shoqëria OSHEE sh.a.</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shkresën e saj nr. 9804, datë 28.5.2018</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ka përcjellë në ERE kontestimin e vendimit nr. 110, datë 14.5.2018</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Pika 5</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e nenit 16, të ligjit nr. 43/2015, “Për sektorin e energjisë elektrike”, të ndryshuar, si dhe nenit 16 të “Rregullores për organizimin, funk</w:t>
      </w:r>
      <w:r w:rsidR="006033EF" w:rsidRPr="008F6228">
        <w:rPr>
          <w:rFonts w:ascii="Garamond" w:eastAsia="MS Mincho" w:hAnsi="Garamond" w:cs="CG Times"/>
          <w:spacing w:val="-4"/>
          <w:sz w:val="24"/>
          <w:lang w:val="sq-AL"/>
        </w:rPr>
        <w:t>sionimin dhe procedurat e ERE-s</w:t>
      </w:r>
      <w:r w:rsidRPr="008F6228">
        <w:rPr>
          <w:rFonts w:ascii="Garamond" w:eastAsia="MS Mincho" w:hAnsi="Garamond" w:cs="CG Times"/>
          <w:spacing w:val="-4"/>
          <w:sz w:val="24"/>
          <w:lang w:val="sq-AL"/>
        </w:rPr>
        <w:t>”</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miratuar me vendimin e bordit të ERE-s nr. 96, datë 17.6.2016”, parashikon se: “Çdo palë e përfshirë në një procedurë mund 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Në lidhje me afatet e depozitimit të kërkesës nr. 9804, datë 28.5.2018, konstatojmë se është respektuar afati prej 7 ditësh kalendarike duke qenë se subjekti ka marrë dijeni në datën 24.5.2018 dhe ka paraqitur ankesën në datën 30.5.2018.</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OSHEE sh.a., në ankimimin e saj, pretendon se parashtron si prov</w:t>
      </w:r>
      <w:r w:rsidR="006033EF" w:rsidRPr="008F6228">
        <w:rPr>
          <w:rFonts w:ascii="Garamond" w:eastAsia="MS Mincho" w:hAnsi="Garamond" w:cs="CG Times"/>
          <w:spacing w:val="-4"/>
          <w:sz w:val="24"/>
          <w:lang w:val="sq-AL"/>
        </w:rPr>
        <w:t>ë</w:t>
      </w:r>
      <w:r w:rsidRPr="008F6228">
        <w:rPr>
          <w:rFonts w:ascii="Garamond" w:eastAsia="MS Mincho" w:hAnsi="Garamond" w:cs="CG Times"/>
          <w:spacing w:val="-4"/>
          <w:sz w:val="24"/>
          <w:lang w:val="sq-AL"/>
        </w:rPr>
        <w:t xml:space="preserve"> të re, efektet e larta financiare, ndaj OSHEE sh.a. Këtë pohim OSHEE sh.a. e ka parashtruar në datën 24.4.2018, ku u zhvillua takimi me prezencën e përfaqësuesve të ERE-s, KESH sh.a., OST sh.a. dhe OSHEE sh.a. Gjatë takimit nga ana e OSHEE sh.a.</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ndër të tjera</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u shpreh se do të respektojë mekanizmin balancues që ka qenë në atë kohë siç po respekton të tanishmin dhe se korrigjimet kanë efekt financiar.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Sa i takon impaktit financiar tek OSHEE sh.a., të kësaj vendimmarrje, konstatohet se ky pretendim është pjesë e konstatimeve edhe në vendimin nr.</w:t>
      </w:r>
      <w:r w:rsidR="006033EF" w:rsidRPr="008F6228">
        <w:rPr>
          <w:rFonts w:ascii="Garamond" w:eastAsia="MS Mincho" w:hAnsi="Garamond" w:cs="CG Times"/>
          <w:spacing w:val="-4"/>
          <w:sz w:val="24"/>
          <w:lang w:val="sq-AL"/>
        </w:rPr>
        <w:t xml:space="preserve"> </w:t>
      </w:r>
      <w:r w:rsidRPr="008F6228">
        <w:rPr>
          <w:rFonts w:ascii="Garamond" w:eastAsia="MS Mincho" w:hAnsi="Garamond" w:cs="CG Times"/>
          <w:spacing w:val="-4"/>
          <w:sz w:val="24"/>
          <w:lang w:val="sq-AL"/>
        </w:rPr>
        <w:t>110, datë 14.5.2018, ku në faqen 4–5 të këtij vendimi thuhet: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Faturat e lëshuara nga OST sh.a. për disbalancat janë firmosur dhe pranuar nga të dyja palët</w:t>
      </w:r>
      <w:r w:rsidR="006033EF" w:rsidRPr="008F6228">
        <w:rPr>
          <w:rFonts w:ascii="Garamond" w:eastAsia="MS Mincho" w:hAnsi="Garamond" w:cs="CG Times"/>
          <w:spacing w:val="-4"/>
          <w:sz w:val="24"/>
          <w:lang w:val="sq-AL"/>
        </w:rPr>
        <w:t>.</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Problematika e disbalancave shtrihet në periudhën 1 korrik 2016–dhjetor 2017 pikërisht në periudhën kur OSHEE sh.a. është bërë palë përgjegjëse për balancim në bazë të ligjit.</w:t>
      </w:r>
    </w:p>
    <w:p w:rsidR="00651492" w:rsidRPr="00D21BFF" w:rsidRDefault="00651492" w:rsidP="00651492">
      <w:pPr>
        <w:widowControl w:val="0"/>
        <w:spacing w:after="0" w:line="240" w:lineRule="auto"/>
        <w:rPr>
          <w:rFonts w:ascii="Garamond" w:eastAsia="MS Mincho" w:hAnsi="Garamond" w:cs="CG Times"/>
          <w:sz w:val="24"/>
          <w:lang w:val="sq-AL"/>
        </w:rPr>
      </w:pPr>
      <w:r w:rsidRPr="008F6228">
        <w:rPr>
          <w:rFonts w:ascii="Garamond" w:eastAsia="MS Mincho" w:hAnsi="Garamond" w:cs="CG Times"/>
          <w:spacing w:val="-4"/>
          <w:sz w:val="24"/>
          <w:lang w:val="sq-AL"/>
        </w:rPr>
        <w:t>Problematika e shkaktuar vjen nga Prodhuesit me Përparësi të Energjisë të lidhur në rrjetin e transmetimit dhe atë të shpërndarjes të cilat nuk janë subjekt i disbalancave</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por të gjithë energjinë e prodhuar janë të detyruar ta shesin tek OSHEE </w:t>
      </w:r>
      <w:r w:rsidRPr="00D21BFF">
        <w:rPr>
          <w:rFonts w:ascii="Garamond" w:eastAsia="MS Mincho" w:hAnsi="Garamond" w:cs="CG Times"/>
          <w:sz w:val="24"/>
          <w:lang w:val="sq-AL"/>
        </w:rPr>
        <w:t xml:space="preserve">sh.a. dhe tashmë janë zhveshur nga llogaritjet për të cilat OSHEE sh.a. nuk ka të dhëna në frekuencat kohore që përkojnë me nominimet dhe </w:t>
      </w:r>
      <w:r w:rsidR="00001EB9" w:rsidRPr="00D21BFF">
        <w:rPr>
          <w:rFonts w:ascii="Garamond" w:eastAsia="MS Mincho" w:hAnsi="Garamond" w:cs="CG Times"/>
          <w:sz w:val="24"/>
          <w:lang w:val="sq-AL"/>
        </w:rPr>
        <w:t>komponentët</w:t>
      </w:r>
      <w:r w:rsidRPr="00D21BFF">
        <w:rPr>
          <w:rFonts w:ascii="Garamond" w:eastAsia="MS Mincho" w:hAnsi="Garamond" w:cs="CG Times"/>
          <w:sz w:val="24"/>
          <w:lang w:val="sq-AL"/>
        </w:rPr>
        <w:t xml:space="preserve"> që nevojiten për zbatimin e mekanizmit llogaritës së disbalancave, ndërkohë kjo disbalancë pozitive është e pasqyruar vetëm në fatura dhe nuk është energji e prodhuar apo e lëvruar në rrjet.</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Propozimi për ndryshimin e mekanizmit llogaritjes së disbalancave është paraqitur nga OST sh.a. në ERE në tetor 2016, por duke qenë</w:t>
      </w:r>
      <w:r w:rsidR="00001EB9" w:rsidRPr="00D21BFF">
        <w:rPr>
          <w:rFonts w:ascii="Garamond" w:eastAsia="MS Mincho" w:hAnsi="Garamond" w:cs="CG Times"/>
          <w:sz w:val="24"/>
          <w:lang w:val="sq-AL"/>
        </w:rPr>
        <w:t xml:space="preserve"> </w:t>
      </w:r>
      <w:r w:rsidRPr="00D21BFF">
        <w:rPr>
          <w:rFonts w:ascii="Garamond" w:eastAsia="MS Mincho" w:hAnsi="Garamond" w:cs="CG Times"/>
          <w:sz w:val="24"/>
          <w:lang w:val="sq-AL"/>
        </w:rPr>
        <w:t>s</w:t>
      </w:r>
      <w:r w:rsidR="00001EB9" w:rsidRPr="00D21BFF">
        <w:rPr>
          <w:rFonts w:ascii="Garamond" w:eastAsia="MS Mincho" w:hAnsi="Garamond" w:cs="CG Times"/>
          <w:sz w:val="24"/>
          <w:lang w:val="sq-AL"/>
        </w:rPr>
        <w:t>e</w:t>
      </w:r>
      <w:r w:rsidRPr="00D21BFF">
        <w:rPr>
          <w:rFonts w:ascii="Garamond" w:eastAsia="MS Mincho" w:hAnsi="Garamond" w:cs="CG Times"/>
          <w:sz w:val="24"/>
          <w:lang w:val="sq-AL"/>
        </w:rPr>
        <w:t xml:space="preserve"> </w:t>
      </w:r>
      <w:r w:rsidR="00001EB9" w:rsidRPr="00D21BFF">
        <w:rPr>
          <w:rFonts w:ascii="Garamond" w:eastAsia="MS Mincho" w:hAnsi="Garamond" w:cs="CG Times"/>
          <w:sz w:val="24"/>
          <w:lang w:val="sq-AL"/>
        </w:rPr>
        <w:t>komponentë</w:t>
      </w:r>
      <w:r w:rsidRPr="00D21BFF">
        <w:rPr>
          <w:rFonts w:ascii="Garamond" w:eastAsia="MS Mincho" w:hAnsi="Garamond" w:cs="CG Times"/>
          <w:sz w:val="24"/>
          <w:lang w:val="sq-AL"/>
        </w:rPr>
        <w:t xml:space="preserve"> që nevojiten për zbatimin e këtij mekanizmi ishin dhe PPE (të cil</w:t>
      </w:r>
      <w:r w:rsidR="00001EB9" w:rsidRPr="00D21BFF">
        <w:rPr>
          <w:rFonts w:ascii="Garamond" w:eastAsia="MS Mincho" w:hAnsi="Garamond" w:cs="CG Times"/>
          <w:sz w:val="24"/>
          <w:lang w:val="sq-AL"/>
        </w:rPr>
        <w:t>ë</w:t>
      </w:r>
      <w:r w:rsidRPr="00D21BFF">
        <w:rPr>
          <w:rFonts w:ascii="Garamond" w:eastAsia="MS Mincho" w:hAnsi="Garamond" w:cs="CG Times"/>
          <w:sz w:val="24"/>
          <w:lang w:val="sq-AL"/>
        </w:rPr>
        <w:t>t ligji nr. 138/2013, “Për burimet e energjisë së rinovueshme”, si dhe më pas ligji nr. 7/2017</w:t>
      </w:r>
      <w:r w:rsidR="00001EB9" w:rsidRPr="00D21BFF">
        <w:rPr>
          <w:rFonts w:ascii="Garamond" w:eastAsia="MS Mincho" w:hAnsi="Garamond" w:cs="CG Times"/>
          <w:sz w:val="24"/>
          <w:lang w:val="sq-AL"/>
        </w:rPr>
        <w:t>,</w:t>
      </w:r>
      <w:r w:rsidRPr="00D21BFF">
        <w:rPr>
          <w:rFonts w:ascii="Garamond" w:eastAsia="MS Mincho" w:hAnsi="Garamond" w:cs="CG Times"/>
          <w:sz w:val="24"/>
          <w:lang w:val="sq-AL"/>
        </w:rPr>
        <w:t xml:space="preserve"> “Për nxitjen e përdorimit të energjisë nga burimet e rinovueshme”, neni 22, pika 5, i përjashton nga detyrimi për kostot e disbalancave të shkaktuara deri më 31 dhjetor 2022), si dhe HEC Ashta, i cili</w:t>
      </w:r>
      <w:r w:rsidR="006033EF" w:rsidRPr="00D21BFF">
        <w:rPr>
          <w:rFonts w:ascii="Garamond" w:eastAsia="MS Mincho" w:hAnsi="Garamond" w:cs="CG Times"/>
          <w:sz w:val="24"/>
          <w:lang w:val="sq-AL"/>
        </w:rPr>
        <w:t xml:space="preserve"> trajtohet me marrëveshje të veçantë</w:t>
      </w:r>
      <w:r w:rsidRPr="00D21BFF">
        <w:rPr>
          <w:rFonts w:ascii="Garamond" w:eastAsia="MS Mincho" w:hAnsi="Garamond" w:cs="CG Times"/>
          <w:sz w:val="24"/>
          <w:lang w:val="sq-AL"/>
        </w:rPr>
        <w:t xml:space="preserve"> PPA</w:t>
      </w:r>
      <w:r w:rsidR="006033EF" w:rsidRPr="00D21BFF">
        <w:rPr>
          <w:rFonts w:ascii="Garamond" w:eastAsia="MS Mincho" w:hAnsi="Garamond" w:cs="CG Times"/>
          <w:sz w:val="24"/>
          <w:lang w:val="sq-AL"/>
        </w:rPr>
        <w:t>,</w:t>
      </w:r>
      <w:r w:rsidRPr="00D21BFF">
        <w:rPr>
          <w:rFonts w:ascii="Garamond" w:eastAsia="MS Mincho" w:hAnsi="Garamond" w:cs="CG Times"/>
          <w:sz w:val="24"/>
          <w:lang w:val="sq-AL"/>
        </w:rPr>
        <w:t xml:space="preserve"> e cila trajton përgjegjësinë për balancim në mënyrë specifike</w:t>
      </w:r>
      <w:r w:rsidR="006033EF" w:rsidRPr="00D21BFF">
        <w:rPr>
          <w:rFonts w:ascii="Garamond" w:eastAsia="MS Mincho" w:hAnsi="Garamond" w:cs="CG Times"/>
          <w:sz w:val="24"/>
          <w:lang w:val="sq-AL"/>
        </w:rPr>
        <w:t>,</w:t>
      </w:r>
      <w:r w:rsidRPr="00D21BFF">
        <w:rPr>
          <w:rFonts w:ascii="Garamond" w:eastAsia="MS Mincho" w:hAnsi="Garamond" w:cs="CG Times"/>
          <w:sz w:val="24"/>
          <w:lang w:val="sq-AL"/>
        </w:rPr>
        <w:t xml:space="preserve"> si dhe ligji për energjitë e rinovueshme; rregullat e tregut dhe të balancimit në atë kohë ishin në proces amendimi, si dhe jo të gjitha palët shprehen dakordësinë për këtë propozim të OST sh.a., u vendos që kjo e fundit të vijonte trajtimin e disbalancave sipas akteve ligjore dhe nënligjore në fuqi në atë kohë deri me amendimin e këtyre akteve.</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Impakti financiar që do të vijë nga korrigjimi i faturave do të reflektohet tek OSHEE-ja.</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Korrigjimi nuk do të ketë impakt në bilancin energjetik</w:t>
      </w:r>
      <w:r w:rsidR="006033EF" w:rsidRPr="00D21BFF">
        <w:rPr>
          <w:rFonts w:ascii="Garamond" w:eastAsia="MS Mincho" w:hAnsi="Garamond" w:cs="CG Times"/>
          <w:sz w:val="24"/>
          <w:lang w:val="sq-AL"/>
        </w:rPr>
        <w:t>,</w:t>
      </w:r>
      <w:r w:rsidRPr="00D21BFF">
        <w:rPr>
          <w:rFonts w:ascii="Garamond" w:eastAsia="MS Mincho" w:hAnsi="Garamond" w:cs="CG Times"/>
          <w:sz w:val="24"/>
          <w:lang w:val="sq-AL"/>
        </w:rPr>
        <w:t xml:space="preserve"> i cili bazohet në matje, ndërsa disbalancat nuk janë fluks energjie pasi është vetëm programim. Dhe tek OSHEE do të reflektohet vetëm si vlerë dhe afektohet vetëm bilanci financiar.</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Korrigjimi i faturave do të bëhet muaj për muaj për të dyja kompanitë.</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Llogaritja e disbalancave duhej bërë me programimin dhe matjen e KESH sh.a. që në fillim.</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Mekanizmi i llogaritjes ka qenë dhe është i rregullt</w:t>
      </w:r>
      <w:r w:rsidR="006033EF" w:rsidRPr="00D21BFF">
        <w:rPr>
          <w:rFonts w:ascii="Garamond" w:eastAsia="MS Mincho" w:hAnsi="Garamond" w:cs="CG Times"/>
          <w:sz w:val="24"/>
          <w:lang w:val="sq-AL"/>
        </w:rPr>
        <w:t>,</w:t>
      </w:r>
      <w:r w:rsidRPr="00D21BFF">
        <w:rPr>
          <w:rFonts w:ascii="Garamond" w:eastAsia="MS Mincho" w:hAnsi="Garamond" w:cs="CG Times"/>
          <w:sz w:val="24"/>
          <w:lang w:val="sq-AL"/>
        </w:rPr>
        <w:t xml:space="preserve"> por ndryshon vetëm mënyra e programit të përdorur. </w:t>
      </w:r>
    </w:p>
    <w:p w:rsidR="00651492" w:rsidRPr="00D21BFF" w:rsidRDefault="00651492" w:rsidP="00651492">
      <w:pPr>
        <w:widowControl w:val="0"/>
        <w:spacing w:after="0" w:line="240" w:lineRule="auto"/>
        <w:rPr>
          <w:rFonts w:ascii="Garamond" w:eastAsia="MS Mincho" w:hAnsi="Garamond" w:cs="CG Times"/>
          <w:sz w:val="24"/>
          <w:lang w:val="sq-AL"/>
        </w:rPr>
      </w:pPr>
      <w:r w:rsidRPr="00D21BFF">
        <w:rPr>
          <w:rFonts w:ascii="Garamond" w:eastAsia="MS Mincho" w:hAnsi="Garamond" w:cs="CG Times"/>
          <w:sz w:val="24"/>
          <w:lang w:val="sq-AL"/>
        </w:rPr>
        <w:t>Sa më sipër</w:t>
      </w:r>
      <w:r w:rsidR="006033EF" w:rsidRPr="00D21BFF">
        <w:rPr>
          <w:rFonts w:ascii="Garamond" w:eastAsia="MS Mincho" w:hAnsi="Garamond" w:cs="CG Times"/>
          <w:sz w:val="24"/>
          <w:lang w:val="sq-AL"/>
        </w:rPr>
        <w:t>,</w:t>
      </w:r>
      <w:r w:rsidRPr="00D21BFF">
        <w:rPr>
          <w:rFonts w:ascii="Garamond" w:eastAsia="MS Mincho" w:hAnsi="Garamond" w:cs="CG Times"/>
          <w:sz w:val="24"/>
          <w:lang w:val="sq-AL"/>
        </w:rPr>
        <w:t xml:space="preserve"> kërkesa nr. 9804, datë 28.5.2018 e OSHEE sh.a.</w:t>
      </w:r>
      <w:r w:rsidR="006033EF" w:rsidRPr="00D21BFF">
        <w:rPr>
          <w:rFonts w:ascii="Garamond" w:eastAsia="MS Mincho" w:hAnsi="Garamond" w:cs="CG Times"/>
          <w:sz w:val="24"/>
          <w:lang w:val="sq-AL"/>
        </w:rPr>
        <w:t>,</w:t>
      </w:r>
      <w:r w:rsidRPr="00D21BFF">
        <w:rPr>
          <w:rFonts w:ascii="Garamond" w:eastAsia="MS Mincho" w:hAnsi="Garamond" w:cs="CG Times"/>
          <w:sz w:val="24"/>
          <w:lang w:val="sq-AL"/>
        </w:rPr>
        <w:t xml:space="preserve"> nuk përmban prova të reja siç kërk</w:t>
      </w:r>
      <w:r w:rsidR="00D96DAD" w:rsidRPr="00D21BFF">
        <w:rPr>
          <w:rFonts w:ascii="Garamond" w:eastAsia="MS Mincho" w:hAnsi="Garamond" w:cs="CG Times"/>
          <w:sz w:val="24"/>
          <w:lang w:val="sq-AL"/>
        </w:rPr>
        <w:t>ohet</w:t>
      </w:r>
      <w:r w:rsidRPr="00D21BFF">
        <w:rPr>
          <w:rFonts w:ascii="Garamond" w:eastAsia="MS Mincho" w:hAnsi="Garamond" w:cs="CG Times"/>
          <w:sz w:val="24"/>
          <w:lang w:val="sq-AL"/>
        </w:rPr>
        <w:t xml:space="preserve"> në nenin 16, të ligjit nr. 43/2015, “Për sektorin e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Lidhur me korrespondencën nr. 9804/1, datë 30.5.2018, protokolluar në ERE në datën 13.6.2018, konstatohet se ky komunikim është paraqitur përtej afatit 7</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ditor të përcaktuar në ligjin e sipërcituar.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Lidhur me pretendimet e parashtruara nga OSHEE sh.a. në këtë komunikim mbi prapaveprueshmërinë e vendimit nr. 110, datë 14.5.2018, vërehet se qartësisht edhe në vendimin nr. 110/2018 të ERE-s, në faqen 5 të tij sqarohet se: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Rregullat e Përkohshme të Tregut, përcaktojnë në kapitullin XI.2.3:</w:t>
      </w:r>
      <w:r w:rsidRPr="008F6228">
        <w:rPr>
          <w:rFonts w:ascii="Garamond" w:eastAsia="MS Mincho" w:hAnsi="Garamond" w:cs="CG Times"/>
          <w:spacing w:val="-4"/>
          <w:sz w:val="24"/>
          <w:lang w:val="sq-AL"/>
        </w:rPr>
        <w:cr/>
        <w:t xml:space="preserve"> Në rast mosmarrëveshje, pjesëmarrësi është i detyruar të paguajë shumën korresponduese në përputhje me udhëzimet për nxjerrjen e faturave të nxjerrë nga OST-ja; mosmarrëveshja nuk vonon ekzekutimin e detyrimeve. P</w:t>
      </w:r>
      <w:r w:rsidR="006033EF" w:rsidRPr="008F6228">
        <w:rPr>
          <w:rFonts w:ascii="Garamond" w:eastAsia="MS Mincho" w:hAnsi="Garamond" w:cs="CG Times"/>
          <w:spacing w:val="-4"/>
          <w:sz w:val="24"/>
          <w:lang w:val="sq-AL"/>
        </w:rPr>
        <w:t>as zgjidhjes së mosmarrëveshjes</w:t>
      </w:r>
      <w:r w:rsidRPr="008F6228">
        <w:rPr>
          <w:rFonts w:ascii="Garamond" w:eastAsia="MS Mincho" w:hAnsi="Garamond" w:cs="CG Times"/>
          <w:spacing w:val="-4"/>
          <w:sz w:val="24"/>
          <w:lang w:val="sq-AL"/>
        </w:rPr>
        <w:t xml:space="preserve"> do të bëhet korrigjimi i faturës, po të jetë e nevojshme.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cituar, bordi i ERE-s duke konstatuar se ankimi i OSHEE sh.a. nr. 9804, datë 28.5.2018, nuk përmban prova të reja dhe korrespondenca vijuese nr. 9804/1 prot., datë 30.5.2018 (depozituar </w:t>
      </w:r>
      <w:r w:rsidR="006033EF" w:rsidRPr="008F6228">
        <w:rPr>
          <w:rFonts w:ascii="Garamond" w:eastAsia="MS Mincho" w:hAnsi="Garamond" w:cs="CG Times"/>
          <w:spacing w:val="-4"/>
          <w:sz w:val="24"/>
          <w:lang w:val="sq-AL"/>
        </w:rPr>
        <w:t>në</w:t>
      </w:r>
      <w:r w:rsidRPr="008F6228">
        <w:rPr>
          <w:rFonts w:ascii="Garamond" w:eastAsia="MS Mincho" w:hAnsi="Garamond" w:cs="CG Times"/>
          <w:spacing w:val="-4"/>
          <w:sz w:val="24"/>
          <w:lang w:val="sq-AL"/>
        </w:rPr>
        <w:t xml:space="preserve"> datë</w:t>
      </w:r>
      <w:r w:rsidR="006033EF" w:rsidRPr="008F6228">
        <w:rPr>
          <w:rFonts w:ascii="Garamond" w:eastAsia="MS Mincho" w:hAnsi="Garamond" w:cs="CG Times"/>
          <w:spacing w:val="-4"/>
          <w:sz w:val="24"/>
          <w:lang w:val="sq-AL"/>
        </w:rPr>
        <w:t>n</w:t>
      </w:r>
      <w:r w:rsidRPr="008F6228">
        <w:rPr>
          <w:rFonts w:ascii="Garamond" w:eastAsia="MS Mincho" w:hAnsi="Garamond" w:cs="CG Times"/>
          <w:spacing w:val="-4"/>
          <w:sz w:val="24"/>
          <w:lang w:val="sq-AL"/>
        </w:rPr>
        <w:t xml:space="preserve"> 13.6.2018) në ERE, është bërë jashtë afateve ligjore, e si të tillë nuk plotëson mund të çojë Bordin në marrjen e një vendimi të ndryshëm nga</w:t>
      </w:r>
      <w:r w:rsidR="006033EF" w:rsidRPr="008F6228">
        <w:rPr>
          <w:rFonts w:ascii="Garamond" w:eastAsia="MS Mincho" w:hAnsi="Garamond" w:cs="CG Times"/>
          <w:spacing w:val="-4"/>
          <w:sz w:val="24"/>
          <w:lang w:val="sq-AL"/>
        </w:rPr>
        <w:t xml:space="preserve"> ai i ankimuar.</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bordi i ERE-s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1. Të rrëzojë kërkesën e OSHEE sh.a. për rishikimin e vendimit të bordit të ERE-s nr. 110, datë 14.5.2018, “Mbi zgjidhjen e mosmar</w:t>
      </w:r>
      <w:r w:rsidR="006033EF" w:rsidRPr="008F6228">
        <w:rPr>
          <w:rFonts w:ascii="Garamond" w:eastAsia="MS Mincho" w:hAnsi="Garamond" w:cs="CG Times"/>
          <w:spacing w:val="-4"/>
          <w:sz w:val="24"/>
          <w:lang w:val="sq-AL"/>
        </w:rPr>
        <w:t>rëveshjes ndërmjet KESH sh.a. d</w:t>
      </w:r>
      <w:r w:rsidRPr="008F6228">
        <w:rPr>
          <w:rFonts w:ascii="Garamond" w:eastAsia="MS Mincho" w:hAnsi="Garamond" w:cs="CG Times"/>
          <w:spacing w:val="-4"/>
          <w:sz w:val="24"/>
          <w:lang w:val="sq-AL"/>
        </w:rPr>
        <w:t>he OST sh.a., lidhur me korrigjimin e faturave për shërbimin e balancimit sipas parashik</w:t>
      </w:r>
      <w:r w:rsidR="006033EF" w:rsidRPr="008F6228">
        <w:rPr>
          <w:rFonts w:ascii="Garamond" w:eastAsia="MS Mincho" w:hAnsi="Garamond" w:cs="CG Times"/>
          <w:spacing w:val="-4"/>
          <w:sz w:val="24"/>
          <w:lang w:val="sq-AL"/>
        </w:rPr>
        <w:t>imeve të akteve ligjore dhe nën</w:t>
      </w:r>
      <w:r w:rsidRPr="008F6228">
        <w:rPr>
          <w:rFonts w:ascii="Garamond" w:eastAsia="MS Mincho" w:hAnsi="Garamond" w:cs="CG Times"/>
          <w:spacing w:val="-4"/>
          <w:sz w:val="24"/>
          <w:lang w:val="sq-AL"/>
        </w:rPr>
        <w:t>ligjore në fuqi dhe përllogaritjeve nga OST sh.a., të rakorduara dhe të pranuara nga palët përgjegjëse për periudhën 1 korrik 2016–31 dhjetor 2017”, mbështetur në pikën 5, të nenit 16, të ligjit nr. 43/2015, “Për sektorin e energjisë elektrike”, të ndryshuar, si dhe nenin 16, të “Rregullores për organizimin, funksionimin dhe procedurat e ERE-s</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miratuar me vendimin e bordit të ERE-s nr. 96, datë 17.6.2016.</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Drejtoria Juridike dhe e Mbrojtjes së Konsumatorit, të njoftojë kërkuesin për vendimin e bordit të ERE-s.</w:t>
      </w:r>
    </w:p>
    <w:p w:rsidR="00D21BFF" w:rsidRDefault="00D21BFF" w:rsidP="00651492">
      <w:pPr>
        <w:widowControl w:val="0"/>
        <w:spacing w:after="0" w:line="240" w:lineRule="auto"/>
        <w:rPr>
          <w:rFonts w:ascii="Garamond" w:eastAsia="MS Mincho" w:hAnsi="Garamond" w:cs="CG Times"/>
          <w:spacing w:val="-4"/>
          <w:sz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4157AA" w:rsidRPr="008F6228" w:rsidRDefault="004157AA" w:rsidP="000B48B9">
      <w:pPr>
        <w:widowControl w:val="0"/>
        <w:spacing w:after="0" w:line="240" w:lineRule="auto"/>
        <w:ind w:firstLine="0"/>
        <w:rPr>
          <w:rFonts w:ascii="Garamond" w:eastAsia="MS Mincho" w:hAnsi="Garamond" w:cs="CG Times"/>
          <w:spacing w:val="-4"/>
          <w:sz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VENDIM</w:t>
      </w: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Nr. 149, datë 28.6.2018</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outlineLvl w:val="2"/>
        <w:rPr>
          <w:rFonts w:ascii="Garamond" w:eastAsia="MS Mincho" w:hAnsi="Garamond" w:cs="CG Times"/>
          <w:b/>
          <w:bCs/>
          <w:spacing w:val="-4"/>
          <w:sz w:val="24"/>
          <w:lang w:val="sq-AL"/>
        </w:rPr>
      </w:pPr>
      <w:r w:rsidRPr="008F6228">
        <w:rPr>
          <w:rFonts w:ascii="Garamond" w:eastAsia="MS Mincho" w:hAnsi="Garamond" w:cs="CG Times"/>
          <w:b/>
          <w:bCs/>
          <w:spacing w:val="-4"/>
          <w:sz w:val="24"/>
          <w:lang w:val="sq-AL"/>
        </w:rPr>
        <w:t>MBI FILLIMIN E PROCEDURËS PËR SHQYRTIMIN E APLIKIMIT TË SHOQËRISË “DON – UCD” SHPK, PËR LICENCIM NË AKTIVITETIN E TREGTIMIT TË ENERGJISË ELEKTRIKE</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mbështetje të nenit 16 dhe nenit 37, pika 2, germa “d”, të ligjit nr. 43/2015, “Për sektorin e energjisë elektrike”, si dhe në zbatim të nenit 4, pika 1, germa “e”; nenit 5, pika 1, germa “e”; nenit 10, pikat 1 dhe 3, të “Rregullores për procedurat dhe afatet për dhënien, modifikimin, transferimin, rinovimin dhe heqjen e licencave në sektorin e energjisë elektrike”, të miratuar me vendimin e bordit të ERE-s nr. 109, datë 29.6.2016; nenit 15 dhe nenit 19, pika 1, germa “a”, të “Rregullores për organizimin, funksionimin dhe procedurat e ERE-s”, miratuar me vendimin e bordit të ERE-s nr. 96, datë 17.6.2016; bordi i ERE-s, në mbledhjen e tij të datës 28.6.2018, mbasi shqyrtoi relacionin e përgatitur nga Drejtoria e Licencimit dhe Monitorimit të Tregut</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për fillimin e procedurës për shqyrtimin e aplikimit të shoqërisë “DON – UCD” sh.p.k., për licencim në aktivitetin e tregtimit të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konstatoi se: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Me shkresën e protokolluar në ERE</w:t>
      </w:r>
      <w:r w:rsidR="006033EF" w:rsidRPr="008F6228">
        <w:rPr>
          <w:rFonts w:ascii="Garamond" w:eastAsia="MS Mincho" w:hAnsi="Garamond" w:cs="CG Times"/>
          <w:spacing w:val="-4"/>
          <w:sz w:val="24"/>
          <w:lang w:val="sq-AL"/>
        </w:rPr>
        <w:t>,</w:t>
      </w:r>
      <w:r w:rsidRPr="008F6228">
        <w:rPr>
          <w:rFonts w:ascii="Garamond" w:eastAsia="MS Mincho" w:hAnsi="Garamond" w:cs="CG Times"/>
          <w:spacing w:val="-4"/>
          <w:sz w:val="24"/>
          <w:lang w:val="sq-AL"/>
        </w:rPr>
        <w:t xml:space="preserve"> me nr. 475, datë 27.6.2018, shoqëria “DON – UCD” sh.p.k., ka paraqitur në ERE kërkesën për t’u pajisur me licencë në veprimtarinë e tregtimin e energjisë elektrike.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 Aplikimi i shoqërisë “DON – UCB” sh.p.k., plotëson pjesërisht kërkesat e parashikuara nga ERE në “Rregulloren për procedurat dhe afatet për dhënien, modifikimin, transferimin, rinovimin dhe heqjen e licencave në sektorin e energjisë elektrike”, si më poshtë: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formati i aplikimit (neni 9, pika 1). Plotësuar në mënyrë korrekte.</w:t>
      </w:r>
    </w:p>
    <w:p w:rsidR="00651492" w:rsidRPr="008F6228" w:rsidRDefault="006033EF"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w:t>
      </w:r>
      <w:r w:rsidR="00651492" w:rsidRPr="008F6228">
        <w:rPr>
          <w:rFonts w:ascii="Garamond" w:eastAsia="MS Mincho" w:hAnsi="Garamond" w:cs="CG Times"/>
          <w:spacing w:val="-4"/>
          <w:sz w:val="24"/>
          <w:lang w:val="sq-AL"/>
        </w:rPr>
        <w:t xml:space="preserve"> juridik, administrativ dhe pronësor (neni 9, pika 2). Plotësuar në mënyrë korrekte.</w:t>
      </w:r>
    </w:p>
    <w:p w:rsidR="00651492" w:rsidRPr="008F6228" w:rsidRDefault="006033EF"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 financiar dhe fiskal</w:t>
      </w:r>
      <w:r w:rsidR="00651492" w:rsidRPr="008F6228">
        <w:rPr>
          <w:rFonts w:ascii="Garamond" w:eastAsia="MS Mincho" w:hAnsi="Garamond" w:cs="CG Times"/>
          <w:spacing w:val="-4"/>
          <w:sz w:val="24"/>
          <w:lang w:val="sq-AL"/>
        </w:rPr>
        <w:t xml:space="preserve"> (neni 9, pika 3).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dokumentacioni teknik për aktivitetin tregtimit të energjisë elektrike (neni 9, pika 4.8, germat “b” dhe “c”). Plotësuar në mënyrë korrekte.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Në lidhje me mungesën e dokumentacionit, që ka të bëjë me: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Nenin 9, pika 4.8, germa “a” (sasia e energjisë elektrike t</w:t>
      </w:r>
      <w:r w:rsidR="006033EF" w:rsidRPr="008F6228">
        <w:rPr>
          <w:rFonts w:ascii="Garamond" w:eastAsia="MS Mincho" w:hAnsi="Garamond" w:cs="CG Times"/>
          <w:spacing w:val="-4"/>
          <w:sz w:val="24"/>
          <w:lang w:val="sq-AL"/>
        </w:rPr>
        <w:t>ë parashikuar për t’u tregtuar)</w:t>
      </w:r>
      <w:r w:rsidRPr="008F6228">
        <w:rPr>
          <w:rFonts w:ascii="Garamond" w:eastAsia="MS Mincho" w:hAnsi="Garamond" w:cs="CG Times"/>
          <w:spacing w:val="-4"/>
          <w:sz w:val="24"/>
          <w:lang w:val="sq-AL"/>
        </w:rPr>
        <w:t xml:space="preserve"> do t’i kërkohet subjektit që në bazë të nenit 11, pika 1, të “Rregullores për procedurat dhe afatet për dhënie, modifikimi, transferimi, rinovimi ose heqjen e licencave në sektorin e energjisë elektrike”, që t’i paraqesë ato brenda afateve.</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Për gjithë sa më sipër, bordi i ERE-s </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keepNext/>
        <w:widowControl w:val="0"/>
        <w:spacing w:after="0" w:line="240" w:lineRule="auto"/>
        <w:ind w:firstLine="0"/>
        <w:jc w:val="center"/>
        <w:rPr>
          <w:rFonts w:ascii="Garamond" w:eastAsia="MS Mincho" w:hAnsi="Garamond" w:cs="CG Times"/>
          <w:spacing w:val="-4"/>
          <w:sz w:val="24"/>
          <w:lang w:val="sq-AL"/>
        </w:rPr>
      </w:pPr>
      <w:r w:rsidRPr="008F6228">
        <w:rPr>
          <w:rFonts w:ascii="Garamond" w:eastAsia="MS Mincho" w:hAnsi="Garamond" w:cs="CG Times"/>
          <w:spacing w:val="-4"/>
          <w:sz w:val="24"/>
          <w:lang w:val="sq-AL"/>
        </w:rPr>
        <w:t>VENDOSI:</w:t>
      </w:r>
    </w:p>
    <w:p w:rsidR="00651492" w:rsidRPr="008F6228" w:rsidRDefault="00651492" w:rsidP="00651492">
      <w:pPr>
        <w:widowControl w:val="0"/>
        <w:spacing w:after="0" w:line="240" w:lineRule="auto"/>
        <w:rPr>
          <w:rFonts w:ascii="Garamond" w:eastAsia="MS Mincho" w:hAnsi="Garamond" w:cs="CG Times"/>
          <w:spacing w:val="-4"/>
          <w:sz w:val="14"/>
          <w:szCs w:val="24"/>
          <w:lang w:val="sq-AL"/>
        </w:rPr>
      </w:pP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1. Të fillojë procedurën për shqyrtimin e aplikimit të shoqërisë “DON – UCD” sh.p.k., për licencim në aktivitetin e tregtimit të energjisë elektrike, për një afat 5-vjeçar.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2. Drejtoria e Licen</w:t>
      </w:r>
      <w:r w:rsidR="006033EF" w:rsidRPr="008F6228">
        <w:rPr>
          <w:rFonts w:ascii="Garamond" w:eastAsia="MS Mincho" w:hAnsi="Garamond" w:cs="CG Times"/>
          <w:spacing w:val="-4"/>
          <w:sz w:val="24"/>
          <w:lang w:val="sq-AL"/>
        </w:rPr>
        <w:t>cimit dhe Monitorimit të Tregut</w:t>
      </w:r>
      <w:r w:rsidRPr="008F6228">
        <w:rPr>
          <w:rFonts w:ascii="Garamond" w:eastAsia="MS Mincho" w:hAnsi="Garamond" w:cs="CG Times"/>
          <w:spacing w:val="-4"/>
          <w:sz w:val="24"/>
          <w:lang w:val="sq-AL"/>
        </w:rPr>
        <w:t xml:space="preserve"> të njoftojë aplikuesin për vendimin e bordit të ERE-s.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hyn në fuqi menjëherë.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botohet në Fletoren Zyrtare. </w:t>
      </w:r>
    </w:p>
    <w:p w:rsidR="00651492" w:rsidRPr="008F6228" w:rsidRDefault="00651492" w:rsidP="00651492">
      <w:pPr>
        <w:widowControl w:val="0"/>
        <w:spacing w:after="0" w:line="240" w:lineRule="auto"/>
        <w:rPr>
          <w:rFonts w:ascii="Garamond" w:eastAsia="MS Mincho" w:hAnsi="Garamond" w:cs="CG Times"/>
          <w:spacing w:val="-4"/>
          <w:sz w:val="24"/>
          <w:lang w:val="sq-AL"/>
        </w:rPr>
      </w:pPr>
      <w:r w:rsidRPr="008F6228">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651492" w:rsidRPr="008F6228" w:rsidRDefault="00651492" w:rsidP="00651492">
      <w:pPr>
        <w:widowControl w:val="0"/>
        <w:tabs>
          <w:tab w:val="left" w:pos="6575"/>
        </w:tabs>
        <w:spacing w:after="0" w:line="240" w:lineRule="auto"/>
        <w:jc w:val="left"/>
        <w:rPr>
          <w:rFonts w:ascii="Garamond" w:eastAsia="MS Mincho" w:hAnsi="Garamond" w:cs="CG Times"/>
          <w:b/>
          <w:spacing w:val="-4"/>
          <w:sz w:val="24"/>
          <w:lang w:val="sq-AL"/>
        </w:rPr>
      </w:pPr>
    </w:p>
    <w:p w:rsidR="00651492" w:rsidRPr="008F6228" w:rsidRDefault="00651492" w:rsidP="00651492">
      <w:pPr>
        <w:widowControl w:val="0"/>
        <w:spacing w:after="0" w:line="240" w:lineRule="auto"/>
        <w:jc w:val="right"/>
        <w:rPr>
          <w:rFonts w:ascii="Garamond" w:eastAsia="MS Mincho" w:hAnsi="Garamond" w:cs="CG Times"/>
          <w:spacing w:val="-4"/>
          <w:sz w:val="24"/>
          <w:lang w:val="sq-AL"/>
        </w:rPr>
      </w:pPr>
      <w:r w:rsidRPr="008F6228">
        <w:rPr>
          <w:rFonts w:ascii="Garamond" w:eastAsia="MS Mincho" w:hAnsi="Garamond" w:cs="CG Times"/>
          <w:spacing w:val="-4"/>
          <w:sz w:val="24"/>
          <w:lang w:val="sq-AL"/>
        </w:rPr>
        <w:t>KRYETARI</w:t>
      </w:r>
    </w:p>
    <w:p w:rsidR="00651492" w:rsidRPr="008F6228" w:rsidRDefault="00651492" w:rsidP="00651492">
      <w:pPr>
        <w:widowControl w:val="0"/>
        <w:spacing w:after="0" w:line="240" w:lineRule="auto"/>
        <w:jc w:val="right"/>
        <w:rPr>
          <w:rFonts w:ascii="Garamond" w:eastAsia="MS Mincho" w:hAnsi="Garamond" w:cs="CG Times"/>
          <w:b/>
          <w:spacing w:val="-4"/>
          <w:sz w:val="24"/>
          <w:lang w:val="sq-AL"/>
        </w:rPr>
      </w:pPr>
      <w:r w:rsidRPr="008F6228">
        <w:rPr>
          <w:rFonts w:ascii="Garamond" w:eastAsia="MS Mincho" w:hAnsi="Garamond" w:cs="CG Times"/>
          <w:b/>
          <w:spacing w:val="-4"/>
          <w:sz w:val="24"/>
          <w:lang w:val="sq-AL"/>
        </w:rPr>
        <w:t>Petrit Ahmeti</w:t>
      </w:r>
    </w:p>
    <w:p w:rsidR="00D558E8" w:rsidRPr="008F6228" w:rsidRDefault="00D558E8" w:rsidP="00651492">
      <w:pPr>
        <w:widowControl w:val="0"/>
        <w:spacing w:after="0" w:line="240" w:lineRule="auto"/>
        <w:jc w:val="right"/>
        <w:rPr>
          <w:rFonts w:ascii="Garamond" w:eastAsia="MS Mincho" w:hAnsi="Garamond" w:cs="CG Times"/>
          <w:b/>
          <w:spacing w:val="-4"/>
          <w:sz w:val="24"/>
          <w:lang w:val="sq-AL"/>
        </w:rPr>
      </w:pPr>
    </w:p>
    <w:p w:rsidR="00D558E8" w:rsidRPr="008F6228" w:rsidRDefault="00D558E8" w:rsidP="00651492">
      <w:pPr>
        <w:widowControl w:val="0"/>
        <w:spacing w:after="0" w:line="240" w:lineRule="auto"/>
        <w:jc w:val="right"/>
        <w:rPr>
          <w:rFonts w:ascii="Garamond" w:eastAsia="MS Mincho" w:hAnsi="Garamond" w:cs="CG Times"/>
          <w:b/>
          <w:spacing w:val="-4"/>
          <w:sz w:val="24"/>
          <w:lang w:val="sq-AL"/>
        </w:rPr>
      </w:pPr>
    </w:p>
    <w:p w:rsidR="005B4ED2" w:rsidRPr="008F6228" w:rsidRDefault="005B4ED2" w:rsidP="00531989">
      <w:pPr>
        <w:pStyle w:val="Paragrafi"/>
        <w:rPr>
          <w:spacing w:val="-4"/>
          <w:lang w:val="sq-AL"/>
        </w:rPr>
        <w:sectPr w:rsidR="005B4ED2" w:rsidRPr="008F6228" w:rsidSect="005B4ED2">
          <w:type w:val="continuous"/>
          <w:pgSz w:w="11907" w:h="16840" w:code="9"/>
          <w:pgMar w:top="720" w:right="1134" w:bottom="720" w:left="1134" w:header="851" w:footer="851" w:gutter="0"/>
          <w:cols w:num="2" w:space="454"/>
          <w:docGrid w:linePitch="360"/>
        </w:sectPr>
      </w:pPr>
    </w:p>
    <w:p w:rsidR="004B7C01" w:rsidRPr="00EE6E28" w:rsidRDefault="004B7C01" w:rsidP="00531989">
      <w:pPr>
        <w:pStyle w:val="Paragrafi"/>
        <w:rPr>
          <w:lang w:val="sq-AL"/>
        </w:rPr>
      </w:pPr>
    </w:p>
    <w:p w:rsidR="00BA0F10" w:rsidRPr="00EE6E28" w:rsidRDefault="00BA0F10" w:rsidP="00531989">
      <w:pPr>
        <w:pStyle w:val="Paragrafi"/>
        <w:rPr>
          <w:lang w:val="sq-AL"/>
        </w:rPr>
      </w:pPr>
    </w:p>
    <w:p w:rsidR="00BA0F10" w:rsidRPr="00EE6E28" w:rsidRDefault="00BA0F10" w:rsidP="009B6B3D">
      <w:pPr>
        <w:pStyle w:val="Paragrafi"/>
        <w:rPr>
          <w:lang w:val="sq-AL"/>
        </w:rPr>
      </w:pPr>
    </w:p>
    <w:p w:rsidR="00BA0F10" w:rsidRPr="00EE6E28" w:rsidRDefault="00BA0F10" w:rsidP="007B69D1">
      <w:pPr>
        <w:pStyle w:val="Paragrafi"/>
        <w:rPr>
          <w:lang w:val="sq-AL"/>
        </w:rPr>
      </w:pPr>
    </w:p>
    <w:p w:rsidR="00BA0F10" w:rsidRPr="00EE6E28" w:rsidRDefault="00BA0F10" w:rsidP="007B69D1">
      <w:pPr>
        <w:pStyle w:val="Paragrafi"/>
        <w:rPr>
          <w:lang w:val="sq-AL"/>
        </w:rPr>
      </w:pPr>
    </w:p>
    <w:p w:rsidR="00BA0F10" w:rsidRPr="00EE6E28" w:rsidRDefault="00BA0F10" w:rsidP="007B69D1">
      <w:pPr>
        <w:pStyle w:val="Paragrafi"/>
        <w:rPr>
          <w:lang w:val="sq-AL"/>
        </w:rPr>
      </w:pPr>
    </w:p>
    <w:p w:rsidR="00BA0F10" w:rsidRPr="00EE6E28" w:rsidRDefault="00BA0F10" w:rsidP="007B69D1">
      <w:pPr>
        <w:pStyle w:val="Paragrafi"/>
        <w:rPr>
          <w:lang w:val="sq-AL"/>
        </w:rPr>
      </w:pPr>
    </w:p>
    <w:p w:rsidR="00BA0F10" w:rsidRPr="00EE6E28" w:rsidRDefault="00BA0F10" w:rsidP="007B69D1">
      <w:pPr>
        <w:pStyle w:val="Paragrafi"/>
        <w:rPr>
          <w:lang w:val="sq-AL"/>
        </w:rPr>
      </w:pPr>
    </w:p>
    <w:p w:rsidR="00C03174" w:rsidRPr="00EE6E28" w:rsidRDefault="00C03174" w:rsidP="007B69D1">
      <w:pPr>
        <w:pStyle w:val="Paragrafi"/>
        <w:rPr>
          <w:lang w:val="sq-AL"/>
        </w:rPr>
      </w:pPr>
    </w:p>
    <w:p w:rsidR="00BA0F10" w:rsidRPr="00EE6E28" w:rsidRDefault="00BA0F10" w:rsidP="007B69D1">
      <w:pPr>
        <w:pStyle w:val="Paragrafi"/>
        <w:rPr>
          <w:lang w:val="sq-AL"/>
        </w:rPr>
      </w:pPr>
    </w:p>
    <w:p w:rsidR="00BA0F10" w:rsidRPr="00EE6E28" w:rsidRDefault="00BA0F10" w:rsidP="007B69D1">
      <w:pPr>
        <w:pStyle w:val="Paragrafi"/>
        <w:rPr>
          <w:lang w:val="sq-AL"/>
        </w:rPr>
      </w:pPr>
    </w:p>
    <w:p w:rsidR="00BA0F10" w:rsidRPr="00EE6E28" w:rsidRDefault="00BA0F10" w:rsidP="007B69D1">
      <w:pPr>
        <w:pStyle w:val="Paragrafi"/>
        <w:rPr>
          <w:lang w:val="sq-AL"/>
        </w:rPr>
      </w:pPr>
    </w:p>
    <w:p w:rsidR="00BA0F10" w:rsidRPr="00EE6E28" w:rsidRDefault="00BA0F10" w:rsidP="007B69D1">
      <w:pPr>
        <w:pStyle w:val="Paragrafi"/>
        <w:rPr>
          <w:lang w:val="sq-AL"/>
        </w:rPr>
      </w:pPr>
    </w:p>
    <w:p w:rsidR="00BA0F10" w:rsidRPr="00EE6E28" w:rsidRDefault="00BA0F10" w:rsidP="007B69D1">
      <w:pPr>
        <w:pStyle w:val="Paragrafi"/>
        <w:rPr>
          <w:lang w:val="sq-AL"/>
        </w:rPr>
      </w:pPr>
    </w:p>
    <w:p w:rsidR="00BA0F10" w:rsidRPr="00EE6E28" w:rsidRDefault="00BA0F10" w:rsidP="007B69D1">
      <w:pPr>
        <w:pStyle w:val="Paragrafi"/>
        <w:rPr>
          <w:lang w:val="sq-AL"/>
        </w:rPr>
      </w:pPr>
    </w:p>
    <w:p w:rsidR="00C03174" w:rsidRPr="00EE6E28" w:rsidRDefault="00C03174" w:rsidP="007B69D1">
      <w:pPr>
        <w:pStyle w:val="Paragrafi"/>
        <w:rPr>
          <w:lang w:val="sq-AL"/>
        </w:rPr>
      </w:pPr>
    </w:p>
    <w:p w:rsidR="00F75545" w:rsidRPr="00EE6E28" w:rsidRDefault="00F75545" w:rsidP="007B69D1">
      <w:pPr>
        <w:pStyle w:val="Paragrafi"/>
        <w:rPr>
          <w:bCs/>
          <w:spacing w:val="-1"/>
          <w:lang w:val="sq-AL"/>
        </w:rPr>
      </w:pPr>
    </w:p>
    <w:p w:rsidR="00F75545" w:rsidRPr="00EE6E28" w:rsidRDefault="00F75545" w:rsidP="007B69D1">
      <w:pPr>
        <w:pStyle w:val="Paragrafi"/>
        <w:rPr>
          <w:bCs/>
          <w:spacing w:val="-1"/>
          <w:lang w:val="sq-AL"/>
        </w:rPr>
      </w:pPr>
    </w:p>
    <w:p w:rsidR="00F75545" w:rsidRPr="00EE6E28" w:rsidRDefault="00F75545" w:rsidP="007B69D1">
      <w:pPr>
        <w:pStyle w:val="Paragrafi"/>
        <w:rPr>
          <w:bCs/>
          <w:spacing w:val="-1"/>
          <w:lang w:val="sq-AL"/>
        </w:rPr>
      </w:pPr>
    </w:p>
    <w:p w:rsidR="00F75545" w:rsidRPr="00EE6E28" w:rsidRDefault="00F75545" w:rsidP="007B69D1">
      <w:pPr>
        <w:pStyle w:val="Paragrafi"/>
        <w:rPr>
          <w:bCs/>
          <w:spacing w:val="-1"/>
          <w:lang w:val="sq-AL"/>
        </w:rPr>
      </w:pPr>
    </w:p>
    <w:p w:rsidR="00F75545" w:rsidRPr="00EE6E28" w:rsidRDefault="00F75545" w:rsidP="007B69D1">
      <w:pPr>
        <w:pStyle w:val="Paragrafi"/>
        <w:rPr>
          <w:bCs/>
          <w:spacing w:val="-1"/>
          <w:lang w:val="sq-AL"/>
        </w:rPr>
      </w:pPr>
    </w:p>
    <w:p w:rsidR="00F75545" w:rsidRPr="00EE6E28" w:rsidRDefault="00F75545" w:rsidP="007B69D1">
      <w:pPr>
        <w:pStyle w:val="Paragrafi"/>
        <w:rPr>
          <w:bCs/>
          <w:spacing w:val="-1"/>
          <w:lang w:val="sq-AL"/>
        </w:rPr>
      </w:pPr>
    </w:p>
    <w:p w:rsidR="00F75545" w:rsidRPr="00EE6E28" w:rsidRDefault="00F75545" w:rsidP="007B69D1">
      <w:pPr>
        <w:pStyle w:val="Paragrafi"/>
        <w:rPr>
          <w:bCs/>
          <w:spacing w:val="-1"/>
          <w:lang w:val="sq-AL"/>
        </w:rPr>
      </w:pPr>
    </w:p>
    <w:p w:rsidR="00F75545" w:rsidRPr="00EE6E28" w:rsidRDefault="00F75545" w:rsidP="007B69D1">
      <w:pPr>
        <w:pStyle w:val="Paragrafi"/>
        <w:rPr>
          <w:bCs/>
          <w:spacing w:val="-1"/>
          <w:lang w:val="sq-AL"/>
        </w:rPr>
      </w:pPr>
    </w:p>
    <w:p w:rsidR="00F75545" w:rsidRPr="00EE6E28" w:rsidRDefault="00F75545" w:rsidP="007B69D1">
      <w:pPr>
        <w:pStyle w:val="Paragrafi"/>
        <w:rPr>
          <w:bCs/>
          <w:spacing w:val="-1"/>
          <w:lang w:val="sq-AL"/>
        </w:rPr>
      </w:pPr>
    </w:p>
    <w:p w:rsidR="00F75545" w:rsidRPr="00EE6E28" w:rsidRDefault="00F75545" w:rsidP="007B69D1">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F75545" w:rsidRPr="00EE6E28" w:rsidRDefault="00F75545" w:rsidP="00A56208">
      <w:pPr>
        <w:pStyle w:val="Paragrafi"/>
        <w:rPr>
          <w:bCs/>
          <w:spacing w:val="-1"/>
          <w:lang w:val="sq-AL"/>
        </w:rPr>
      </w:pPr>
    </w:p>
    <w:p w:rsidR="00BA72B7" w:rsidRPr="00EE6E28" w:rsidRDefault="00BA72B7" w:rsidP="00BA72B7">
      <w:pPr>
        <w:pStyle w:val="Paragrafi"/>
        <w:rPr>
          <w:lang w:val="sq-AL"/>
        </w:rPr>
      </w:pPr>
    </w:p>
    <w:p w:rsidR="00BA72B7" w:rsidRPr="00EE6E28" w:rsidRDefault="00BA72B7" w:rsidP="00BA72B7">
      <w:pPr>
        <w:pStyle w:val="Paragrafi"/>
        <w:rPr>
          <w:lang w:val="sq-AL"/>
        </w:rPr>
      </w:pPr>
    </w:p>
    <w:p w:rsidR="00BA72B7" w:rsidRPr="00EE6E28" w:rsidRDefault="00BA72B7" w:rsidP="00BA72B7">
      <w:pPr>
        <w:pStyle w:val="Paragrafi"/>
        <w:rPr>
          <w:lang w:val="sq-AL"/>
        </w:rPr>
      </w:pPr>
    </w:p>
    <w:p w:rsidR="005126EA" w:rsidRPr="00EE6E28" w:rsidRDefault="005126EA" w:rsidP="00BA72B7">
      <w:pPr>
        <w:pStyle w:val="Paragrafi"/>
        <w:rPr>
          <w:lang w:val="sq-AL"/>
        </w:rPr>
      </w:pPr>
    </w:p>
    <w:p w:rsidR="005126EA" w:rsidRPr="00EE6E28" w:rsidRDefault="005126EA" w:rsidP="00BA72B7">
      <w:pPr>
        <w:pStyle w:val="Paragrafi"/>
        <w:rPr>
          <w:lang w:val="sq-AL"/>
        </w:rPr>
      </w:pPr>
    </w:p>
    <w:p w:rsidR="00715EBA" w:rsidRPr="00EE6E28" w:rsidRDefault="00715EBA" w:rsidP="00BA72B7">
      <w:pPr>
        <w:pStyle w:val="Paragrafi"/>
        <w:rPr>
          <w:lang w:val="sq-AL"/>
        </w:rPr>
      </w:pPr>
    </w:p>
    <w:p w:rsidR="005147AB" w:rsidRPr="00EE6E28" w:rsidRDefault="005147AB"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806859" w:rsidRPr="00EE6E28" w:rsidRDefault="00806859" w:rsidP="00BA72B7">
      <w:pPr>
        <w:pStyle w:val="Paragrafi"/>
        <w:rPr>
          <w:lang w:val="sq-AL"/>
        </w:rPr>
        <w:sectPr w:rsidR="00806859" w:rsidRPr="00EE6E28" w:rsidSect="00255F8B">
          <w:type w:val="continuous"/>
          <w:pgSz w:w="11907" w:h="16840" w:code="9"/>
          <w:pgMar w:top="720" w:right="1134" w:bottom="720" w:left="1134" w:header="851" w:footer="851" w:gutter="0"/>
          <w:cols w:space="454"/>
          <w:docGrid w:linePitch="360"/>
        </w:sect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FD2C4B" w:rsidRPr="00EE6E28" w:rsidRDefault="00FD2C4B" w:rsidP="00BA72B7">
      <w:pPr>
        <w:pStyle w:val="Paragrafi"/>
        <w:rPr>
          <w:lang w:val="sq-AL"/>
        </w:rPr>
      </w:pPr>
    </w:p>
    <w:p w:rsidR="001A1571" w:rsidRPr="00EE6E28" w:rsidRDefault="001A1571" w:rsidP="00BA72B7">
      <w:pPr>
        <w:pStyle w:val="Paragrafi"/>
        <w:rPr>
          <w:lang w:val="sq-AL"/>
        </w:rPr>
      </w:pPr>
    </w:p>
    <w:p w:rsidR="005147AB" w:rsidRPr="00EE6E28" w:rsidRDefault="005147AB" w:rsidP="00BA72B7">
      <w:pPr>
        <w:pStyle w:val="Paragrafi"/>
        <w:rPr>
          <w:rFonts w:eastAsia="Times New Roman"/>
          <w:spacing w:val="-4"/>
          <w:lang w:val="sq-AL" w:eastAsia="en-GB"/>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6340A1" w:rsidRPr="00EE6E28" w:rsidRDefault="006340A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A1571" w:rsidRPr="00EE6E28" w:rsidRDefault="001A1571" w:rsidP="00BA72B7">
      <w:pPr>
        <w:pStyle w:val="Paragrafi"/>
        <w:rPr>
          <w:lang w:val="sq-AL"/>
        </w:rPr>
      </w:pPr>
    </w:p>
    <w:p w:rsidR="001C6D21" w:rsidRPr="00EE6E28" w:rsidRDefault="001C6D21" w:rsidP="00BA72B7">
      <w:pPr>
        <w:pStyle w:val="Paragrafi"/>
        <w:rPr>
          <w:lang w:val="sq-AL"/>
        </w:rPr>
      </w:pPr>
    </w:p>
    <w:p w:rsidR="001C6D21" w:rsidRPr="00EE6E28" w:rsidRDefault="001C6D21" w:rsidP="00BA72B7">
      <w:pPr>
        <w:pStyle w:val="Paragrafi"/>
        <w:rPr>
          <w:lang w:val="sq-AL"/>
        </w:rPr>
      </w:pPr>
    </w:p>
    <w:p w:rsidR="001A1571" w:rsidRPr="00EE6E28" w:rsidRDefault="001A1571" w:rsidP="00BA72B7">
      <w:pPr>
        <w:pStyle w:val="Paragrafi"/>
        <w:rPr>
          <w:lang w:val="sq-AL"/>
        </w:rPr>
      </w:pPr>
    </w:p>
    <w:p w:rsidR="00E70166" w:rsidRPr="00EE6E28" w:rsidRDefault="00E70166" w:rsidP="00BA72B7">
      <w:pPr>
        <w:pStyle w:val="Paragrafi"/>
        <w:rPr>
          <w:rFonts w:eastAsia="Times New Roman"/>
          <w:spacing w:val="-4"/>
          <w:lang w:val="sq-AL" w:eastAsia="en-GB"/>
        </w:rPr>
      </w:pPr>
    </w:p>
    <w:p w:rsidR="002D535C" w:rsidRPr="00EE6E28" w:rsidRDefault="002D535C" w:rsidP="00BA72B7">
      <w:pPr>
        <w:pStyle w:val="Paragrafi"/>
        <w:rPr>
          <w:rFonts w:eastAsia="Times New Roman"/>
          <w:spacing w:val="-4"/>
          <w:lang w:val="sq-AL" w:eastAsia="en-GB"/>
        </w:rPr>
        <w:sectPr w:rsidR="002D535C" w:rsidRPr="00EE6E28" w:rsidSect="00255F8B">
          <w:headerReference w:type="default" r:id="rId18"/>
          <w:pgSz w:w="16840" w:h="11907" w:orient="landscape" w:code="9"/>
          <w:pgMar w:top="1134" w:right="720" w:bottom="1134" w:left="720" w:header="851" w:footer="851" w:gutter="0"/>
          <w:cols w:space="454"/>
          <w:docGrid w:linePitch="360"/>
        </w:sectPr>
      </w:pPr>
    </w:p>
    <w:p w:rsidR="00E70166" w:rsidRPr="00EE6E28" w:rsidRDefault="00E70166" w:rsidP="00BA72B7">
      <w:pPr>
        <w:pStyle w:val="Paragrafi"/>
        <w:rPr>
          <w:rFonts w:eastAsia="Times New Roman"/>
          <w:spacing w:val="-4"/>
          <w:lang w:val="sq-AL" w:eastAsia="en-GB"/>
        </w:rPr>
      </w:pPr>
    </w:p>
    <w:p w:rsidR="00867686" w:rsidRPr="00EE6E28" w:rsidRDefault="00867686" w:rsidP="00BA72B7">
      <w:pPr>
        <w:pStyle w:val="Paragrafi"/>
        <w:rPr>
          <w:rFonts w:eastAsia="Times New Roman"/>
          <w:spacing w:val="-4"/>
          <w:lang w:val="sq-AL" w:eastAsia="en-GB"/>
        </w:rPr>
      </w:pPr>
    </w:p>
    <w:p w:rsidR="00867686" w:rsidRPr="00EE6E28" w:rsidRDefault="00867686" w:rsidP="00BA72B7">
      <w:pPr>
        <w:pStyle w:val="Paragrafi"/>
        <w:rPr>
          <w:rFonts w:eastAsia="Times New Roman"/>
          <w:spacing w:val="-4"/>
          <w:lang w:val="sq-AL" w:eastAsia="en-GB"/>
        </w:rPr>
      </w:pPr>
    </w:p>
    <w:p w:rsidR="00867686" w:rsidRPr="00EE6E28" w:rsidRDefault="00867686" w:rsidP="00BA72B7">
      <w:pPr>
        <w:pStyle w:val="Paragrafi"/>
        <w:rPr>
          <w:rFonts w:eastAsia="Times New Roman"/>
          <w:spacing w:val="-4"/>
          <w:lang w:val="sq-AL" w:eastAsia="en-GB"/>
        </w:rPr>
      </w:pPr>
    </w:p>
    <w:p w:rsidR="00867686" w:rsidRPr="00EE6E28" w:rsidRDefault="00867686" w:rsidP="00BA72B7">
      <w:pPr>
        <w:pStyle w:val="Paragrafi"/>
        <w:rPr>
          <w:rFonts w:eastAsia="Times New Roman"/>
          <w:spacing w:val="-4"/>
          <w:lang w:val="sq-AL" w:eastAsia="en-GB"/>
        </w:rPr>
      </w:pPr>
    </w:p>
    <w:p w:rsidR="00867686" w:rsidRPr="00EE6E28" w:rsidRDefault="00867686" w:rsidP="00BA72B7">
      <w:pPr>
        <w:pStyle w:val="Paragrafi"/>
        <w:rPr>
          <w:rFonts w:eastAsia="Times New Roman"/>
          <w:spacing w:val="-4"/>
          <w:lang w:val="sq-AL" w:eastAsia="en-GB"/>
        </w:rPr>
      </w:pPr>
    </w:p>
    <w:p w:rsidR="00867686" w:rsidRPr="00EE6E28" w:rsidRDefault="0086768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E70166" w:rsidRPr="00EE6E28" w:rsidRDefault="00E70166" w:rsidP="00BA72B7">
      <w:pPr>
        <w:pStyle w:val="Paragrafi"/>
        <w:rPr>
          <w:rFonts w:eastAsia="Times New Roman"/>
          <w:spacing w:val="-4"/>
          <w:lang w:val="sq-AL" w:eastAsia="en-GB"/>
        </w:rPr>
      </w:pPr>
    </w:p>
    <w:p w:rsidR="005F0778" w:rsidRPr="00EE6E28" w:rsidRDefault="005F0778" w:rsidP="00BA72B7">
      <w:pPr>
        <w:pStyle w:val="Paragrafi"/>
        <w:rPr>
          <w:rFonts w:eastAsia="Times New Roman"/>
          <w:spacing w:val="-4"/>
          <w:lang w:val="sq-AL" w:eastAsia="en-GB"/>
        </w:rPr>
      </w:pPr>
    </w:p>
    <w:p w:rsidR="005F0778" w:rsidRPr="00EE6E28" w:rsidRDefault="005F0778" w:rsidP="00BA72B7">
      <w:pPr>
        <w:pStyle w:val="Paragrafi"/>
        <w:rPr>
          <w:rFonts w:eastAsia="Times New Roman"/>
          <w:spacing w:val="-4"/>
          <w:lang w:val="sq-AL" w:eastAsia="en-GB"/>
        </w:rPr>
      </w:pPr>
    </w:p>
    <w:p w:rsidR="005F0778" w:rsidRPr="00EE6E28" w:rsidRDefault="005F0778" w:rsidP="00BA72B7">
      <w:pPr>
        <w:pStyle w:val="Paragrafi"/>
        <w:rPr>
          <w:rFonts w:eastAsia="Times New Roman"/>
          <w:spacing w:val="-4"/>
          <w:lang w:val="sq-AL" w:eastAsia="en-GB"/>
        </w:rPr>
      </w:pPr>
    </w:p>
    <w:p w:rsidR="005F0778" w:rsidRPr="00EE6E28" w:rsidRDefault="005F0778" w:rsidP="00BA72B7">
      <w:pPr>
        <w:pStyle w:val="Paragrafi"/>
        <w:rPr>
          <w:rFonts w:eastAsia="Times New Roman"/>
          <w:spacing w:val="-4"/>
          <w:lang w:val="sq-AL" w:eastAsia="en-GB"/>
        </w:rPr>
      </w:pPr>
    </w:p>
    <w:p w:rsidR="005F0778" w:rsidRPr="00EE6E28" w:rsidRDefault="005F0778"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0F5341" w:rsidRPr="00EE6E28" w:rsidRDefault="000F5341" w:rsidP="00BA72B7">
      <w:pPr>
        <w:pStyle w:val="Paragrafi"/>
        <w:rPr>
          <w:rFonts w:eastAsia="Times New Roman"/>
          <w:spacing w:val="-4"/>
          <w:lang w:val="sq-AL" w:eastAsia="en-GB"/>
        </w:rPr>
      </w:pPr>
    </w:p>
    <w:p w:rsidR="00E70166" w:rsidRPr="00EE6E28" w:rsidRDefault="00E70166" w:rsidP="00BA72B7">
      <w:pPr>
        <w:pStyle w:val="Paragrafi"/>
        <w:rPr>
          <w:lang w:val="sq-AL"/>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AB3AC6" w:rsidRPr="00EE6E28" w:rsidRDefault="00AB3AC6" w:rsidP="00BA72B7">
      <w:pPr>
        <w:pStyle w:val="Paragrafi"/>
        <w:rPr>
          <w:rFonts w:eastAsia="Times New Roman"/>
          <w:spacing w:val="-4"/>
          <w:lang w:val="sq-AL" w:eastAsia="en-GB"/>
        </w:rPr>
      </w:pPr>
    </w:p>
    <w:p w:rsidR="006E2110" w:rsidRPr="00EE6E28" w:rsidRDefault="006E2110" w:rsidP="00BA72B7">
      <w:pPr>
        <w:pStyle w:val="Paragrafi"/>
        <w:rPr>
          <w:rFonts w:eastAsia="Times New Roman"/>
          <w:spacing w:val="-4"/>
          <w:lang w:val="sq-AL" w:eastAsia="en-GB"/>
        </w:rPr>
      </w:pPr>
    </w:p>
    <w:p w:rsidR="009A2780" w:rsidRPr="00EE6E28" w:rsidRDefault="009A2780" w:rsidP="00BA72B7">
      <w:pPr>
        <w:pStyle w:val="Paragrafi"/>
        <w:rPr>
          <w:rFonts w:eastAsia="Times New Roman"/>
          <w:spacing w:val="-4"/>
          <w:lang w:val="sq-AL" w:eastAsia="en-GB"/>
        </w:rPr>
        <w:sectPr w:rsidR="009A2780" w:rsidRPr="00EE6E28" w:rsidSect="00255F8B">
          <w:headerReference w:type="even" r:id="rId19"/>
          <w:type w:val="continuous"/>
          <w:pgSz w:w="16840" w:h="11907" w:orient="landscape" w:code="9"/>
          <w:pgMar w:top="1134" w:right="720" w:bottom="1134" w:left="720" w:header="851" w:footer="851" w:gutter="0"/>
          <w:cols w:space="454"/>
          <w:docGrid w:linePitch="360"/>
        </w:sectPr>
      </w:pPr>
    </w:p>
    <w:p w:rsidR="007350ED" w:rsidRPr="00EE6E28" w:rsidRDefault="007350ED" w:rsidP="00BA72B7">
      <w:pPr>
        <w:pStyle w:val="Paragrafi"/>
        <w:rPr>
          <w:rFonts w:eastAsia="Times New Roman"/>
          <w:spacing w:val="-4"/>
          <w:lang w:val="sq-AL" w:eastAsia="en-GB"/>
        </w:rPr>
      </w:pPr>
    </w:p>
    <w:p w:rsidR="00B5158E" w:rsidRPr="00EE6E28" w:rsidRDefault="00B5158E" w:rsidP="00BA72B7">
      <w:pPr>
        <w:pStyle w:val="Paragrafi"/>
        <w:rPr>
          <w:rFonts w:eastAsia="Times New Roman"/>
          <w:spacing w:val="-4"/>
          <w:lang w:val="sq-AL" w:eastAsia="en-GB"/>
        </w:rPr>
      </w:pPr>
    </w:p>
    <w:p w:rsidR="00B5158E" w:rsidRPr="00EE6E28" w:rsidRDefault="00B5158E"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350ED" w:rsidRPr="00EE6E28" w:rsidRDefault="007350ED" w:rsidP="00BA72B7">
      <w:pPr>
        <w:pStyle w:val="Paragrafi"/>
        <w:rPr>
          <w:rFonts w:eastAsia="Times New Roman"/>
          <w:spacing w:val="-4"/>
          <w:lang w:val="sq-AL" w:eastAsia="en-GB"/>
        </w:rPr>
      </w:pPr>
    </w:p>
    <w:p w:rsidR="0079291B" w:rsidRPr="00EE6E28" w:rsidRDefault="0079291B" w:rsidP="00BA72B7">
      <w:pPr>
        <w:pStyle w:val="Paragrafi"/>
        <w:rPr>
          <w:lang w:val="sq-AL"/>
        </w:rPr>
      </w:pPr>
    </w:p>
    <w:sectPr w:rsidR="0079291B" w:rsidRPr="00EE6E28" w:rsidSect="00255F8B">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79C" w:rsidRDefault="00B0479C" w:rsidP="00375B7D">
      <w:pPr>
        <w:spacing w:after="0" w:line="240" w:lineRule="auto"/>
      </w:pPr>
      <w:r>
        <w:separator/>
      </w:r>
    </w:p>
  </w:endnote>
  <w:endnote w:type="continuationSeparator" w:id="0">
    <w:p w:rsidR="00B0479C" w:rsidRDefault="00B0479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8B9" w:rsidRPr="000F5341" w:rsidRDefault="000B48B9"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C40515">
          <w:rPr>
            <w:rFonts w:ascii="Garamond" w:hAnsi="Garamond"/>
            <w:noProof/>
            <w:sz w:val="24"/>
            <w:szCs w:val="24"/>
          </w:rPr>
          <w:t>6406</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8B9" w:rsidRPr="000F5341" w:rsidRDefault="000B48B9"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C40515">
          <w:rPr>
            <w:rFonts w:ascii="Garamond" w:hAnsi="Garamond"/>
            <w:noProof/>
            <w:sz w:val="24"/>
            <w:szCs w:val="24"/>
          </w:rPr>
          <w:t>6405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79C" w:rsidRDefault="00B0479C" w:rsidP="00375B7D">
      <w:pPr>
        <w:spacing w:after="0" w:line="240" w:lineRule="auto"/>
      </w:pPr>
      <w:r>
        <w:separator/>
      </w:r>
    </w:p>
  </w:footnote>
  <w:footnote w:type="continuationSeparator" w:id="0">
    <w:p w:rsidR="00B0479C" w:rsidRDefault="00B0479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48B9" w:rsidRPr="00EB260B" w:rsidTr="00E33805">
      <w:trPr>
        <w:trHeight w:val="936"/>
        <w:jc w:val="center"/>
      </w:trPr>
      <w:tc>
        <w:tcPr>
          <w:tcW w:w="1392" w:type="pct"/>
          <w:shd w:val="pct5" w:color="auto" w:fill="F2F2F2"/>
          <w:vAlign w:val="center"/>
        </w:tcPr>
        <w:p w:rsidR="000B48B9" w:rsidRPr="00EB260B" w:rsidRDefault="000B48B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48B9" w:rsidRPr="00EB260B" w:rsidRDefault="000B48B9" w:rsidP="00680B77">
          <w:pPr>
            <w:pStyle w:val="NoSpacing"/>
            <w:spacing w:before="100" w:after="100"/>
            <w:jc w:val="center"/>
            <w:rPr>
              <w:rFonts w:ascii="Garamond" w:hAnsi="Garamond"/>
              <w:b/>
              <w:sz w:val="28"/>
              <w:szCs w:val="28"/>
            </w:rPr>
          </w:pPr>
          <w:r>
            <w:rPr>
              <w:noProof/>
              <w:lang w:eastAsia="sq-AL"/>
            </w:rPr>
            <w:drawing>
              <wp:inline distT="0" distB="0" distL="0" distR="0" wp14:anchorId="4E82364F" wp14:editId="746A4146">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48B9" w:rsidRPr="00EB260B" w:rsidRDefault="000B48B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102</w:t>
          </w:r>
        </w:p>
      </w:tc>
    </w:tr>
  </w:tbl>
  <w:p w:rsidR="000B48B9" w:rsidRPr="00385E2C" w:rsidRDefault="000B48B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B48B9" w:rsidRPr="00EB260B" w:rsidTr="00E33805">
      <w:trPr>
        <w:trHeight w:val="936"/>
        <w:jc w:val="center"/>
      </w:trPr>
      <w:tc>
        <w:tcPr>
          <w:tcW w:w="1392" w:type="pct"/>
          <w:shd w:val="pct5" w:color="auto" w:fill="F2F2F2"/>
          <w:vAlign w:val="center"/>
        </w:tcPr>
        <w:p w:rsidR="000B48B9" w:rsidRPr="00EB260B" w:rsidRDefault="000B48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48B9" w:rsidRPr="00EB260B" w:rsidRDefault="000B48B9" w:rsidP="00BB433C">
          <w:pPr>
            <w:pStyle w:val="NoSpacing"/>
            <w:spacing w:before="100" w:after="100"/>
            <w:jc w:val="center"/>
            <w:rPr>
              <w:rFonts w:ascii="Garamond" w:hAnsi="Garamond"/>
              <w:b/>
              <w:sz w:val="28"/>
              <w:szCs w:val="28"/>
            </w:rPr>
          </w:pPr>
          <w:r>
            <w:rPr>
              <w:noProof/>
              <w:lang w:eastAsia="sq-AL"/>
            </w:rPr>
            <w:drawing>
              <wp:inline distT="0" distB="0" distL="0" distR="0" wp14:anchorId="2B570CB2" wp14:editId="458EE2A7">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48B9" w:rsidRPr="00EB260B" w:rsidRDefault="000B48B9"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102 </w:t>
          </w:r>
        </w:p>
      </w:tc>
    </w:tr>
  </w:tbl>
  <w:p w:rsidR="000B48B9" w:rsidRDefault="000B48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B48B9" w:rsidRPr="00EB260B" w:rsidTr="00E33805">
      <w:trPr>
        <w:trHeight w:val="936"/>
        <w:jc w:val="center"/>
      </w:trPr>
      <w:tc>
        <w:tcPr>
          <w:tcW w:w="1392" w:type="pct"/>
          <w:shd w:val="pct5" w:color="auto" w:fill="F2F2F2"/>
          <w:vAlign w:val="center"/>
        </w:tcPr>
        <w:p w:rsidR="000B48B9" w:rsidRPr="00EB260B" w:rsidRDefault="000B48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48B9" w:rsidRPr="00EB260B" w:rsidRDefault="000B48B9" w:rsidP="00BB433C">
          <w:pPr>
            <w:pStyle w:val="NoSpacing"/>
            <w:spacing w:before="100" w:after="100"/>
            <w:jc w:val="center"/>
            <w:rPr>
              <w:rFonts w:ascii="Garamond" w:hAnsi="Garamond"/>
              <w:b/>
              <w:sz w:val="28"/>
              <w:szCs w:val="28"/>
            </w:rPr>
          </w:pPr>
          <w:r>
            <w:rPr>
              <w:noProof/>
              <w:lang w:eastAsia="sq-AL"/>
            </w:rPr>
            <w:drawing>
              <wp:inline distT="0" distB="0" distL="0" distR="0" wp14:anchorId="31B42ABD" wp14:editId="67D85373">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48B9" w:rsidRPr="00EB260B" w:rsidRDefault="000B48B9"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0B48B9" w:rsidRDefault="000B48B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B48B9" w:rsidRPr="00EB260B" w:rsidTr="00E33805">
      <w:trPr>
        <w:trHeight w:val="936"/>
        <w:jc w:val="center"/>
      </w:trPr>
      <w:tc>
        <w:tcPr>
          <w:tcW w:w="1392" w:type="pct"/>
          <w:shd w:val="pct5" w:color="auto" w:fill="F2F2F2"/>
          <w:vAlign w:val="center"/>
        </w:tcPr>
        <w:p w:rsidR="000B48B9" w:rsidRPr="00EB260B" w:rsidRDefault="000B48B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B48B9" w:rsidRPr="00EB260B" w:rsidRDefault="000B48B9" w:rsidP="00680B77">
          <w:pPr>
            <w:pStyle w:val="NoSpacing"/>
            <w:spacing w:before="100" w:after="100"/>
            <w:jc w:val="center"/>
            <w:rPr>
              <w:rFonts w:ascii="Garamond" w:hAnsi="Garamond"/>
              <w:b/>
              <w:sz w:val="28"/>
              <w:szCs w:val="28"/>
            </w:rPr>
          </w:pPr>
          <w:r>
            <w:rPr>
              <w:noProof/>
              <w:lang w:eastAsia="sq-AL"/>
            </w:rPr>
            <w:drawing>
              <wp:inline distT="0" distB="0" distL="0" distR="0" wp14:anchorId="710644DB" wp14:editId="188C7CD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B48B9" w:rsidRPr="00EB260B" w:rsidRDefault="000B48B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B48B9" w:rsidRPr="00385E2C" w:rsidRDefault="000B48B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0B48B9" w:rsidRPr="00EB260B" w:rsidTr="00023FE7">
      <w:trPr>
        <w:trHeight w:val="1023"/>
        <w:jc w:val="center"/>
      </w:trPr>
      <w:tc>
        <w:tcPr>
          <w:tcW w:w="1375" w:type="pct"/>
          <w:shd w:val="pct5" w:color="auto" w:fill="F2F2F2"/>
          <w:vAlign w:val="center"/>
        </w:tcPr>
        <w:p w:rsidR="000B48B9" w:rsidRPr="00EB260B" w:rsidRDefault="000B48B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B48B9" w:rsidRPr="00EB260B" w:rsidRDefault="000B48B9" w:rsidP="00832F64">
          <w:pPr>
            <w:pStyle w:val="NoSpacing"/>
            <w:spacing w:before="100" w:after="100"/>
            <w:rPr>
              <w:rFonts w:ascii="Garamond" w:hAnsi="Garamond"/>
              <w:b/>
              <w:sz w:val="28"/>
              <w:szCs w:val="28"/>
            </w:rPr>
          </w:pPr>
          <w:r>
            <w:rPr>
              <w:noProof/>
              <w:lang w:eastAsia="sq-AL"/>
            </w:rPr>
            <w:drawing>
              <wp:inline distT="0" distB="0" distL="0" distR="0" wp14:anchorId="609E4AE6" wp14:editId="33AC50FE">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B48B9" w:rsidRPr="00EB260B" w:rsidRDefault="000B48B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0B48B9" w:rsidRDefault="000B48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1F80190"/>
    <w:multiLevelType w:val="hybridMultilevel"/>
    <w:tmpl w:val="282C8968"/>
    <w:lvl w:ilvl="0" w:tplc="E5C8CA5E">
      <w:start w:val="1"/>
      <w:numFmt w:val="bullet"/>
      <w:lvlText w:val=""/>
      <w:lvlJc w:val="left"/>
      <w:pPr>
        <w:ind w:left="720" w:hanging="360"/>
      </w:pPr>
      <w:rPr>
        <w:rFonts w:ascii="Symbol" w:hAnsi="Symbol" w:hint="default"/>
        <w:b/>
      </w:rPr>
    </w:lvl>
    <w:lvl w:ilvl="1" w:tplc="F9B08B9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5">
    <w:nsid w:val="53AA59C3"/>
    <w:multiLevelType w:val="hybridMultilevel"/>
    <w:tmpl w:val="032292E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6DF8125A"/>
    <w:multiLevelType w:val="hybridMultilevel"/>
    <w:tmpl w:val="65B08D58"/>
    <w:lvl w:ilvl="0" w:tplc="3A82F562">
      <w:start w:val="1"/>
      <w:numFmt w:val="decimal"/>
      <w:lvlText w:val="%1."/>
      <w:lvlJc w:val="left"/>
      <w:pPr>
        <w:ind w:left="720" w:hanging="360"/>
      </w:pPr>
    </w:lvl>
    <w:lvl w:ilvl="1" w:tplc="6E6EFD06" w:tentative="1">
      <w:start w:val="1"/>
      <w:numFmt w:val="lowerLetter"/>
      <w:lvlText w:val="%2."/>
      <w:lvlJc w:val="left"/>
      <w:pPr>
        <w:ind w:left="1440" w:hanging="360"/>
      </w:pPr>
    </w:lvl>
    <w:lvl w:ilvl="2" w:tplc="80D4D226" w:tentative="1">
      <w:start w:val="1"/>
      <w:numFmt w:val="lowerRoman"/>
      <w:lvlText w:val="%3."/>
      <w:lvlJc w:val="right"/>
      <w:pPr>
        <w:ind w:left="2160" w:hanging="180"/>
      </w:pPr>
    </w:lvl>
    <w:lvl w:ilvl="3" w:tplc="763C3754" w:tentative="1">
      <w:start w:val="1"/>
      <w:numFmt w:val="decimal"/>
      <w:lvlText w:val="%4."/>
      <w:lvlJc w:val="left"/>
      <w:pPr>
        <w:ind w:left="2880" w:hanging="360"/>
      </w:pPr>
    </w:lvl>
    <w:lvl w:ilvl="4" w:tplc="081ED044" w:tentative="1">
      <w:start w:val="1"/>
      <w:numFmt w:val="lowerLetter"/>
      <w:lvlText w:val="%5."/>
      <w:lvlJc w:val="left"/>
      <w:pPr>
        <w:ind w:left="3600" w:hanging="360"/>
      </w:pPr>
    </w:lvl>
    <w:lvl w:ilvl="5" w:tplc="44D8656A" w:tentative="1">
      <w:start w:val="1"/>
      <w:numFmt w:val="lowerRoman"/>
      <w:lvlText w:val="%6."/>
      <w:lvlJc w:val="right"/>
      <w:pPr>
        <w:ind w:left="4320" w:hanging="180"/>
      </w:pPr>
    </w:lvl>
    <w:lvl w:ilvl="6" w:tplc="1FAA1D3A" w:tentative="1">
      <w:start w:val="1"/>
      <w:numFmt w:val="decimal"/>
      <w:lvlText w:val="%7."/>
      <w:lvlJc w:val="left"/>
      <w:pPr>
        <w:ind w:left="5040" w:hanging="360"/>
      </w:pPr>
    </w:lvl>
    <w:lvl w:ilvl="7" w:tplc="A596084A" w:tentative="1">
      <w:start w:val="1"/>
      <w:numFmt w:val="lowerLetter"/>
      <w:lvlText w:val="%8."/>
      <w:lvlJc w:val="left"/>
      <w:pPr>
        <w:ind w:left="5760" w:hanging="360"/>
      </w:pPr>
    </w:lvl>
    <w:lvl w:ilvl="8" w:tplc="4BD21E8A" w:tentative="1">
      <w:start w:val="1"/>
      <w:numFmt w:val="lowerRoman"/>
      <w:lvlText w:val="%9."/>
      <w:lvlJc w:val="right"/>
      <w:pPr>
        <w:ind w:left="648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904176"/>
    <w:multiLevelType w:val="hybridMultilevel"/>
    <w:tmpl w:val="2026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0"/>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4"/>
  </w:num>
  <w:num w:numId="19">
    <w:abstractNumId w:val="18"/>
  </w:num>
  <w:num w:numId="20">
    <w:abstractNumId w:val="11"/>
  </w:num>
  <w:num w:numId="21">
    <w:abstractNumId w:val="19"/>
  </w:num>
  <w:num w:numId="22">
    <w:abstractNumId w:val="21"/>
  </w:num>
  <w:num w:numId="2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EB9"/>
    <w:rsid w:val="00002376"/>
    <w:rsid w:val="00004A61"/>
    <w:rsid w:val="0000573E"/>
    <w:rsid w:val="00005C85"/>
    <w:rsid w:val="00006B92"/>
    <w:rsid w:val="00013648"/>
    <w:rsid w:val="000136C8"/>
    <w:rsid w:val="000147BD"/>
    <w:rsid w:val="00016581"/>
    <w:rsid w:val="00016FF8"/>
    <w:rsid w:val="0002097D"/>
    <w:rsid w:val="00021AB5"/>
    <w:rsid w:val="00022C6F"/>
    <w:rsid w:val="00023FE7"/>
    <w:rsid w:val="00025CCC"/>
    <w:rsid w:val="00040D88"/>
    <w:rsid w:val="00041C84"/>
    <w:rsid w:val="00043608"/>
    <w:rsid w:val="00044513"/>
    <w:rsid w:val="000445A6"/>
    <w:rsid w:val="00044C86"/>
    <w:rsid w:val="000457CE"/>
    <w:rsid w:val="00050265"/>
    <w:rsid w:val="00051A20"/>
    <w:rsid w:val="00053B9D"/>
    <w:rsid w:val="00054A72"/>
    <w:rsid w:val="00054B4D"/>
    <w:rsid w:val="00055C5D"/>
    <w:rsid w:val="00056469"/>
    <w:rsid w:val="00061471"/>
    <w:rsid w:val="000647FF"/>
    <w:rsid w:val="00064BC4"/>
    <w:rsid w:val="000655FB"/>
    <w:rsid w:val="00065619"/>
    <w:rsid w:val="000737C8"/>
    <w:rsid w:val="00073939"/>
    <w:rsid w:val="00074591"/>
    <w:rsid w:val="00076949"/>
    <w:rsid w:val="000808CF"/>
    <w:rsid w:val="0008719E"/>
    <w:rsid w:val="00093294"/>
    <w:rsid w:val="000A0431"/>
    <w:rsid w:val="000A4C36"/>
    <w:rsid w:val="000A68AE"/>
    <w:rsid w:val="000A7ADF"/>
    <w:rsid w:val="000B1560"/>
    <w:rsid w:val="000B48B9"/>
    <w:rsid w:val="000B7A36"/>
    <w:rsid w:val="000C2D42"/>
    <w:rsid w:val="000C395D"/>
    <w:rsid w:val="000C4C2F"/>
    <w:rsid w:val="000C4D55"/>
    <w:rsid w:val="000C5424"/>
    <w:rsid w:val="000C72B4"/>
    <w:rsid w:val="000C74D8"/>
    <w:rsid w:val="000D0CE1"/>
    <w:rsid w:val="000D0CEC"/>
    <w:rsid w:val="000D2A18"/>
    <w:rsid w:val="000D3708"/>
    <w:rsid w:val="000D507F"/>
    <w:rsid w:val="000D5119"/>
    <w:rsid w:val="000D6416"/>
    <w:rsid w:val="000D7319"/>
    <w:rsid w:val="000E4205"/>
    <w:rsid w:val="000E4B9D"/>
    <w:rsid w:val="000E5E9F"/>
    <w:rsid w:val="000E7D84"/>
    <w:rsid w:val="000F2203"/>
    <w:rsid w:val="000F4290"/>
    <w:rsid w:val="000F522F"/>
    <w:rsid w:val="000F5341"/>
    <w:rsid w:val="000F6706"/>
    <w:rsid w:val="001005CA"/>
    <w:rsid w:val="00101B28"/>
    <w:rsid w:val="001021DE"/>
    <w:rsid w:val="0010275B"/>
    <w:rsid w:val="00102947"/>
    <w:rsid w:val="001034E9"/>
    <w:rsid w:val="00106C94"/>
    <w:rsid w:val="00110462"/>
    <w:rsid w:val="00113356"/>
    <w:rsid w:val="00113674"/>
    <w:rsid w:val="001139B0"/>
    <w:rsid w:val="00121430"/>
    <w:rsid w:val="00123361"/>
    <w:rsid w:val="0012498E"/>
    <w:rsid w:val="00130939"/>
    <w:rsid w:val="00132FD5"/>
    <w:rsid w:val="00134556"/>
    <w:rsid w:val="00137AD1"/>
    <w:rsid w:val="00137B1D"/>
    <w:rsid w:val="00141041"/>
    <w:rsid w:val="00141B6B"/>
    <w:rsid w:val="0014288A"/>
    <w:rsid w:val="00145F8B"/>
    <w:rsid w:val="00146E91"/>
    <w:rsid w:val="00147F8A"/>
    <w:rsid w:val="001517DA"/>
    <w:rsid w:val="00152690"/>
    <w:rsid w:val="00153FC2"/>
    <w:rsid w:val="0015421A"/>
    <w:rsid w:val="001613DD"/>
    <w:rsid w:val="00161E83"/>
    <w:rsid w:val="00161F9E"/>
    <w:rsid w:val="0016643B"/>
    <w:rsid w:val="00166DED"/>
    <w:rsid w:val="00171F7D"/>
    <w:rsid w:val="00180875"/>
    <w:rsid w:val="00184D09"/>
    <w:rsid w:val="001855F6"/>
    <w:rsid w:val="00186F70"/>
    <w:rsid w:val="00186F73"/>
    <w:rsid w:val="001870B7"/>
    <w:rsid w:val="00192D66"/>
    <w:rsid w:val="001944F8"/>
    <w:rsid w:val="0019571D"/>
    <w:rsid w:val="00196DA5"/>
    <w:rsid w:val="001A0A7F"/>
    <w:rsid w:val="001A1571"/>
    <w:rsid w:val="001A28E0"/>
    <w:rsid w:val="001A3BD0"/>
    <w:rsid w:val="001B2FEB"/>
    <w:rsid w:val="001B3BAF"/>
    <w:rsid w:val="001B43E5"/>
    <w:rsid w:val="001B7359"/>
    <w:rsid w:val="001C0B47"/>
    <w:rsid w:val="001C0F09"/>
    <w:rsid w:val="001C22F7"/>
    <w:rsid w:val="001C2677"/>
    <w:rsid w:val="001C2960"/>
    <w:rsid w:val="001C4C20"/>
    <w:rsid w:val="001C4C37"/>
    <w:rsid w:val="001C6151"/>
    <w:rsid w:val="001C6D21"/>
    <w:rsid w:val="001D13BA"/>
    <w:rsid w:val="001D15CD"/>
    <w:rsid w:val="001D672E"/>
    <w:rsid w:val="001D76C5"/>
    <w:rsid w:val="001D77FD"/>
    <w:rsid w:val="001E3940"/>
    <w:rsid w:val="001E3A7D"/>
    <w:rsid w:val="001E57D0"/>
    <w:rsid w:val="001E7A37"/>
    <w:rsid w:val="001F222B"/>
    <w:rsid w:val="001F57A2"/>
    <w:rsid w:val="001F63DF"/>
    <w:rsid w:val="00201DC1"/>
    <w:rsid w:val="0020454E"/>
    <w:rsid w:val="00204884"/>
    <w:rsid w:val="00205BEC"/>
    <w:rsid w:val="00211F8E"/>
    <w:rsid w:val="00213088"/>
    <w:rsid w:val="00221879"/>
    <w:rsid w:val="00224330"/>
    <w:rsid w:val="00230D00"/>
    <w:rsid w:val="0023395D"/>
    <w:rsid w:val="0023399C"/>
    <w:rsid w:val="00234B71"/>
    <w:rsid w:val="00241082"/>
    <w:rsid w:val="002419B1"/>
    <w:rsid w:val="00245357"/>
    <w:rsid w:val="00247723"/>
    <w:rsid w:val="00252E7E"/>
    <w:rsid w:val="00252E85"/>
    <w:rsid w:val="00254D2B"/>
    <w:rsid w:val="00254F95"/>
    <w:rsid w:val="00255F8B"/>
    <w:rsid w:val="00256DB9"/>
    <w:rsid w:val="00257771"/>
    <w:rsid w:val="0027276C"/>
    <w:rsid w:val="00272B85"/>
    <w:rsid w:val="002754B3"/>
    <w:rsid w:val="0027672B"/>
    <w:rsid w:val="00276956"/>
    <w:rsid w:val="00277011"/>
    <w:rsid w:val="00280C99"/>
    <w:rsid w:val="00282273"/>
    <w:rsid w:val="00285128"/>
    <w:rsid w:val="002855C3"/>
    <w:rsid w:val="00286C09"/>
    <w:rsid w:val="00290BFA"/>
    <w:rsid w:val="00292430"/>
    <w:rsid w:val="00295A6F"/>
    <w:rsid w:val="00296F6E"/>
    <w:rsid w:val="00297E5D"/>
    <w:rsid w:val="002A3E37"/>
    <w:rsid w:val="002A45D6"/>
    <w:rsid w:val="002A4B16"/>
    <w:rsid w:val="002A668E"/>
    <w:rsid w:val="002B15AB"/>
    <w:rsid w:val="002B7117"/>
    <w:rsid w:val="002B73EA"/>
    <w:rsid w:val="002B742C"/>
    <w:rsid w:val="002C0487"/>
    <w:rsid w:val="002C05F2"/>
    <w:rsid w:val="002C0CCC"/>
    <w:rsid w:val="002C2C6D"/>
    <w:rsid w:val="002C35D8"/>
    <w:rsid w:val="002C3AB5"/>
    <w:rsid w:val="002C6968"/>
    <w:rsid w:val="002C6A32"/>
    <w:rsid w:val="002D17BF"/>
    <w:rsid w:val="002D19DC"/>
    <w:rsid w:val="002D2AAA"/>
    <w:rsid w:val="002D4BD8"/>
    <w:rsid w:val="002D535C"/>
    <w:rsid w:val="002D6058"/>
    <w:rsid w:val="002D7C26"/>
    <w:rsid w:val="002E00ED"/>
    <w:rsid w:val="002E302F"/>
    <w:rsid w:val="002E642D"/>
    <w:rsid w:val="002F0996"/>
    <w:rsid w:val="002F1845"/>
    <w:rsid w:val="002F29D1"/>
    <w:rsid w:val="002F2CDE"/>
    <w:rsid w:val="002F4D65"/>
    <w:rsid w:val="002F5785"/>
    <w:rsid w:val="00305930"/>
    <w:rsid w:val="00305F68"/>
    <w:rsid w:val="00307BC3"/>
    <w:rsid w:val="0031111E"/>
    <w:rsid w:val="003114C3"/>
    <w:rsid w:val="00311D2E"/>
    <w:rsid w:val="00314856"/>
    <w:rsid w:val="00314A0F"/>
    <w:rsid w:val="00315737"/>
    <w:rsid w:val="0031648C"/>
    <w:rsid w:val="00317A16"/>
    <w:rsid w:val="00320DB6"/>
    <w:rsid w:val="003218D4"/>
    <w:rsid w:val="00321A87"/>
    <w:rsid w:val="00322A81"/>
    <w:rsid w:val="00323D8F"/>
    <w:rsid w:val="0032455A"/>
    <w:rsid w:val="00325D14"/>
    <w:rsid w:val="00330117"/>
    <w:rsid w:val="003303C0"/>
    <w:rsid w:val="00331944"/>
    <w:rsid w:val="00331AA0"/>
    <w:rsid w:val="00333FAB"/>
    <w:rsid w:val="003357BE"/>
    <w:rsid w:val="00342524"/>
    <w:rsid w:val="00346DD1"/>
    <w:rsid w:val="0035110B"/>
    <w:rsid w:val="003522FC"/>
    <w:rsid w:val="00353169"/>
    <w:rsid w:val="003566EC"/>
    <w:rsid w:val="00357007"/>
    <w:rsid w:val="0036088C"/>
    <w:rsid w:val="00363BDC"/>
    <w:rsid w:val="00365328"/>
    <w:rsid w:val="00366CDB"/>
    <w:rsid w:val="00367F83"/>
    <w:rsid w:val="00370D9E"/>
    <w:rsid w:val="00373717"/>
    <w:rsid w:val="00375B7D"/>
    <w:rsid w:val="00377E57"/>
    <w:rsid w:val="00382FF3"/>
    <w:rsid w:val="00383490"/>
    <w:rsid w:val="00383966"/>
    <w:rsid w:val="00384434"/>
    <w:rsid w:val="003846F0"/>
    <w:rsid w:val="00384B3D"/>
    <w:rsid w:val="00385E2C"/>
    <w:rsid w:val="0038629F"/>
    <w:rsid w:val="00390196"/>
    <w:rsid w:val="00391DC0"/>
    <w:rsid w:val="00394502"/>
    <w:rsid w:val="00395342"/>
    <w:rsid w:val="00397E6C"/>
    <w:rsid w:val="003A1699"/>
    <w:rsid w:val="003A2854"/>
    <w:rsid w:val="003A2B46"/>
    <w:rsid w:val="003A474C"/>
    <w:rsid w:val="003A570A"/>
    <w:rsid w:val="003B01A1"/>
    <w:rsid w:val="003B0AE2"/>
    <w:rsid w:val="003B1DC0"/>
    <w:rsid w:val="003B2C27"/>
    <w:rsid w:val="003B4418"/>
    <w:rsid w:val="003B5276"/>
    <w:rsid w:val="003B5C0B"/>
    <w:rsid w:val="003B60F9"/>
    <w:rsid w:val="003B6566"/>
    <w:rsid w:val="003B6717"/>
    <w:rsid w:val="003C2D25"/>
    <w:rsid w:val="003C7730"/>
    <w:rsid w:val="003C7FF8"/>
    <w:rsid w:val="003D1C89"/>
    <w:rsid w:val="003D2C08"/>
    <w:rsid w:val="003D38A7"/>
    <w:rsid w:val="003D3FCC"/>
    <w:rsid w:val="003D47C3"/>
    <w:rsid w:val="003D62E4"/>
    <w:rsid w:val="003E2ABD"/>
    <w:rsid w:val="003E34F3"/>
    <w:rsid w:val="003E7F34"/>
    <w:rsid w:val="003F16DA"/>
    <w:rsid w:val="003F216A"/>
    <w:rsid w:val="003F466D"/>
    <w:rsid w:val="003F5F6E"/>
    <w:rsid w:val="003F651E"/>
    <w:rsid w:val="003F7523"/>
    <w:rsid w:val="003F7FD5"/>
    <w:rsid w:val="0040130A"/>
    <w:rsid w:val="004014F4"/>
    <w:rsid w:val="0040658F"/>
    <w:rsid w:val="0041125E"/>
    <w:rsid w:val="004157AA"/>
    <w:rsid w:val="00415F17"/>
    <w:rsid w:val="00416F40"/>
    <w:rsid w:val="0042111C"/>
    <w:rsid w:val="00421125"/>
    <w:rsid w:val="00422222"/>
    <w:rsid w:val="00422342"/>
    <w:rsid w:val="0042287C"/>
    <w:rsid w:val="00425B4D"/>
    <w:rsid w:val="004279C5"/>
    <w:rsid w:val="004304C5"/>
    <w:rsid w:val="00430B9E"/>
    <w:rsid w:val="00436500"/>
    <w:rsid w:val="00436DE1"/>
    <w:rsid w:val="0043740C"/>
    <w:rsid w:val="00442464"/>
    <w:rsid w:val="00444588"/>
    <w:rsid w:val="0044728C"/>
    <w:rsid w:val="00450ED2"/>
    <w:rsid w:val="00451006"/>
    <w:rsid w:val="004520FF"/>
    <w:rsid w:val="004524E4"/>
    <w:rsid w:val="00452B73"/>
    <w:rsid w:val="0045632F"/>
    <w:rsid w:val="00461B0E"/>
    <w:rsid w:val="0046238A"/>
    <w:rsid w:val="00462945"/>
    <w:rsid w:val="00462AA2"/>
    <w:rsid w:val="00462CA3"/>
    <w:rsid w:val="00464085"/>
    <w:rsid w:val="004641B9"/>
    <w:rsid w:val="00465CF9"/>
    <w:rsid w:val="00471309"/>
    <w:rsid w:val="00475169"/>
    <w:rsid w:val="00481E7A"/>
    <w:rsid w:val="0048306C"/>
    <w:rsid w:val="004839F6"/>
    <w:rsid w:val="00483D45"/>
    <w:rsid w:val="00487BFC"/>
    <w:rsid w:val="0049010D"/>
    <w:rsid w:val="004917DE"/>
    <w:rsid w:val="00491C7C"/>
    <w:rsid w:val="004920A7"/>
    <w:rsid w:val="004960E1"/>
    <w:rsid w:val="004A01F4"/>
    <w:rsid w:val="004A1BD1"/>
    <w:rsid w:val="004A1E11"/>
    <w:rsid w:val="004A34A2"/>
    <w:rsid w:val="004A34C9"/>
    <w:rsid w:val="004A5318"/>
    <w:rsid w:val="004A67F5"/>
    <w:rsid w:val="004A68F5"/>
    <w:rsid w:val="004A697B"/>
    <w:rsid w:val="004A7263"/>
    <w:rsid w:val="004B4420"/>
    <w:rsid w:val="004B5841"/>
    <w:rsid w:val="004B5C5C"/>
    <w:rsid w:val="004B65B5"/>
    <w:rsid w:val="004B7C01"/>
    <w:rsid w:val="004B7D13"/>
    <w:rsid w:val="004C0E49"/>
    <w:rsid w:val="004C22FC"/>
    <w:rsid w:val="004C61A3"/>
    <w:rsid w:val="004C6C4C"/>
    <w:rsid w:val="004C7862"/>
    <w:rsid w:val="004D44E0"/>
    <w:rsid w:val="004D488E"/>
    <w:rsid w:val="004D6564"/>
    <w:rsid w:val="004D7A56"/>
    <w:rsid w:val="004E308F"/>
    <w:rsid w:val="004E5152"/>
    <w:rsid w:val="004E70A3"/>
    <w:rsid w:val="004F2DED"/>
    <w:rsid w:val="004F4611"/>
    <w:rsid w:val="004F5014"/>
    <w:rsid w:val="004F640D"/>
    <w:rsid w:val="004F7DCB"/>
    <w:rsid w:val="00500F67"/>
    <w:rsid w:val="0050337E"/>
    <w:rsid w:val="00503A9A"/>
    <w:rsid w:val="00505A5B"/>
    <w:rsid w:val="00505CB2"/>
    <w:rsid w:val="00507203"/>
    <w:rsid w:val="00507515"/>
    <w:rsid w:val="005106E3"/>
    <w:rsid w:val="0051080E"/>
    <w:rsid w:val="005126EA"/>
    <w:rsid w:val="00512844"/>
    <w:rsid w:val="00512D08"/>
    <w:rsid w:val="005147AB"/>
    <w:rsid w:val="00517099"/>
    <w:rsid w:val="005171DD"/>
    <w:rsid w:val="00517C79"/>
    <w:rsid w:val="00521379"/>
    <w:rsid w:val="005223A5"/>
    <w:rsid w:val="005228A3"/>
    <w:rsid w:val="005250ED"/>
    <w:rsid w:val="00530EBB"/>
    <w:rsid w:val="00531989"/>
    <w:rsid w:val="00531B63"/>
    <w:rsid w:val="00533813"/>
    <w:rsid w:val="00535482"/>
    <w:rsid w:val="0053559A"/>
    <w:rsid w:val="005406AF"/>
    <w:rsid w:val="005419D0"/>
    <w:rsid w:val="005427BF"/>
    <w:rsid w:val="00543430"/>
    <w:rsid w:val="005446FA"/>
    <w:rsid w:val="005459DC"/>
    <w:rsid w:val="00545BBA"/>
    <w:rsid w:val="005474B8"/>
    <w:rsid w:val="00550D1D"/>
    <w:rsid w:val="00551E13"/>
    <w:rsid w:val="00555C55"/>
    <w:rsid w:val="0055663E"/>
    <w:rsid w:val="00561779"/>
    <w:rsid w:val="005649F6"/>
    <w:rsid w:val="005656A9"/>
    <w:rsid w:val="00566801"/>
    <w:rsid w:val="0057341D"/>
    <w:rsid w:val="005748EE"/>
    <w:rsid w:val="00580EB9"/>
    <w:rsid w:val="00581D1E"/>
    <w:rsid w:val="005853BD"/>
    <w:rsid w:val="005854A2"/>
    <w:rsid w:val="005944CB"/>
    <w:rsid w:val="00594A2E"/>
    <w:rsid w:val="005A2AE1"/>
    <w:rsid w:val="005A2EF8"/>
    <w:rsid w:val="005A47F1"/>
    <w:rsid w:val="005A6153"/>
    <w:rsid w:val="005A7B0B"/>
    <w:rsid w:val="005B0F08"/>
    <w:rsid w:val="005B1F48"/>
    <w:rsid w:val="005B3461"/>
    <w:rsid w:val="005B38DD"/>
    <w:rsid w:val="005B4361"/>
    <w:rsid w:val="005B4ED2"/>
    <w:rsid w:val="005B54A2"/>
    <w:rsid w:val="005B7B7E"/>
    <w:rsid w:val="005C0899"/>
    <w:rsid w:val="005C19F0"/>
    <w:rsid w:val="005C1A79"/>
    <w:rsid w:val="005C5B2C"/>
    <w:rsid w:val="005C6062"/>
    <w:rsid w:val="005C61B8"/>
    <w:rsid w:val="005C625E"/>
    <w:rsid w:val="005C650F"/>
    <w:rsid w:val="005C6BBD"/>
    <w:rsid w:val="005D03A3"/>
    <w:rsid w:val="005D2220"/>
    <w:rsid w:val="005D49C4"/>
    <w:rsid w:val="005D4AFD"/>
    <w:rsid w:val="005D4EC7"/>
    <w:rsid w:val="005D7593"/>
    <w:rsid w:val="005D7BD5"/>
    <w:rsid w:val="005E241A"/>
    <w:rsid w:val="005E2A71"/>
    <w:rsid w:val="005E2E71"/>
    <w:rsid w:val="005E4722"/>
    <w:rsid w:val="005E7120"/>
    <w:rsid w:val="005F0778"/>
    <w:rsid w:val="005F1C64"/>
    <w:rsid w:val="005F33BB"/>
    <w:rsid w:val="005F3451"/>
    <w:rsid w:val="005F4534"/>
    <w:rsid w:val="005F4763"/>
    <w:rsid w:val="005F5E33"/>
    <w:rsid w:val="0060149E"/>
    <w:rsid w:val="00602788"/>
    <w:rsid w:val="006033EF"/>
    <w:rsid w:val="00603E4D"/>
    <w:rsid w:val="00603F5F"/>
    <w:rsid w:val="00604549"/>
    <w:rsid w:val="006054DC"/>
    <w:rsid w:val="00605E90"/>
    <w:rsid w:val="00606527"/>
    <w:rsid w:val="00613739"/>
    <w:rsid w:val="00617287"/>
    <w:rsid w:val="006176F0"/>
    <w:rsid w:val="00622330"/>
    <w:rsid w:val="006227E6"/>
    <w:rsid w:val="00624F2D"/>
    <w:rsid w:val="006253A8"/>
    <w:rsid w:val="006263E9"/>
    <w:rsid w:val="006306F0"/>
    <w:rsid w:val="00631C0E"/>
    <w:rsid w:val="006340A1"/>
    <w:rsid w:val="006359E6"/>
    <w:rsid w:val="0064120C"/>
    <w:rsid w:val="006414E3"/>
    <w:rsid w:val="00641708"/>
    <w:rsid w:val="006421B4"/>
    <w:rsid w:val="00642662"/>
    <w:rsid w:val="00643085"/>
    <w:rsid w:val="0064445A"/>
    <w:rsid w:val="00645E55"/>
    <w:rsid w:val="00645E8F"/>
    <w:rsid w:val="006467CF"/>
    <w:rsid w:val="00651492"/>
    <w:rsid w:val="00651A18"/>
    <w:rsid w:val="006527C2"/>
    <w:rsid w:val="0065336F"/>
    <w:rsid w:val="00656460"/>
    <w:rsid w:val="00663F5D"/>
    <w:rsid w:val="006648AB"/>
    <w:rsid w:val="006666E6"/>
    <w:rsid w:val="006676FA"/>
    <w:rsid w:val="00671DC6"/>
    <w:rsid w:val="0067307F"/>
    <w:rsid w:val="00673B94"/>
    <w:rsid w:val="00674714"/>
    <w:rsid w:val="0067786B"/>
    <w:rsid w:val="00677D0F"/>
    <w:rsid w:val="0068027C"/>
    <w:rsid w:val="006806F9"/>
    <w:rsid w:val="00680B77"/>
    <w:rsid w:val="00683207"/>
    <w:rsid w:val="00684397"/>
    <w:rsid w:val="00684915"/>
    <w:rsid w:val="00685CCB"/>
    <w:rsid w:val="00687C73"/>
    <w:rsid w:val="006942FD"/>
    <w:rsid w:val="0069559F"/>
    <w:rsid w:val="00696B29"/>
    <w:rsid w:val="00696B83"/>
    <w:rsid w:val="00696F8F"/>
    <w:rsid w:val="006A0BAA"/>
    <w:rsid w:val="006A196D"/>
    <w:rsid w:val="006A42DF"/>
    <w:rsid w:val="006A6409"/>
    <w:rsid w:val="006A7221"/>
    <w:rsid w:val="006B00A2"/>
    <w:rsid w:val="006B0810"/>
    <w:rsid w:val="006B086C"/>
    <w:rsid w:val="006B1A3A"/>
    <w:rsid w:val="006B349C"/>
    <w:rsid w:val="006B46CF"/>
    <w:rsid w:val="006B46F1"/>
    <w:rsid w:val="006C5302"/>
    <w:rsid w:val="006D197E"/>
    <w:rsid w:val="006D1C00"/>
    <w:rsid w:val="006D1E61"/>
    <w:rsid w:val="006D2D92"/>
    <w:rsid w:val="006D4072"/>
    <w:rsid w:val="006D4DAE"/>
    <w:rsid w:val="006D5C06"/>
    <w:rsid w:val="006D664B"/>
    <w:rsid w:val="006E0283"/>
    <w:rsid w:val="006E05ED"/>
    <w:rsid w:val="006E2110"/>
    <w:rsid w:val="006E29A7"/>
    <w:rsid w:val="006E47AB"/>
    <w:rsid w:val="006E487A"/>
    <w:rsid w:val="006F0F50"/>
    <w:rsid w:val="006F1F05"/>
    <w:rsid w:val="006F257A"/>
    <w:rsid w:val="006F3D7E"/>
    <w:rsid w:val="006F5D87"/>
    <w:rsid w:val="006F757D"/>
    <w:rsid w:val="007008A0"/>
    <w:rsid w:val="00700CE8"/>
    <w:rsid w:val="007028C3"/>
    <w:rsid w:val="00707CAF"/>
    <w:rsid w:val="007100FB"/>
    <w:rsid w:val="00710CF4"/>
    <w:rsid w:val="0071101E"/>
    <w:rsid w:val="007118B8"/>
    <w:rsid w:val="00713731"/>
    <w:rsid w:val="00715298"/>
    <w:rsid w:val="00715EBA"/>
    <w:rsid w:val="00720913"/>
    <w:rsid w:val="00721B26"/>
    <w:rsid w:val="00731C2E"/>
    <w:rsid w:val="00732743"/>
    <w:rsid w:val="00732745"/>
    <w:rsid w:val="00733D80"/>
    <w:rsid w:val="0073402C"/>
    <w:rsid w:val="0073460A"/>
    <w:rsid w:val="007350ED"/>
    <w:rsid w:val="00735663"/>
    <w:rsid w:val="00740EED"/>
    <w:rsid w:val="007426C7"/>
    <w:rsid w:val="00746EFC"/>
    <w:rsid w:val="00750936"/>
    <w:rsid w:val="00752108"/>
    <w:rsid w:val="007533A6"/>
    <w:rsid w:val="007543F1"/>
    <w:rsid w:val="00756512"/>
    <w:rsid w:val="007578AF"/>
    <w:rsid w:val="00760755"/>
    <w:rsid w:val="00762578"/>
    <w:rsid w:val="00762B67"/>
    <w:rsid w:val="00773203"/>
    <w:rsid w:val="00773C33"/>
    <w:rsid w:val="00773C9C"/>
    <w:rsid w:val="00775619"/>
    <w:rsid w:val="0077671F"/>
    <w:rsid w:val="00776C1C"/>
    <w:rsid w:val="0078188F"/>
    <w:rsid w:val="00782C67"/>
    <w:rsid w:val="007867E5"/>
    <w:rsid w:val="00787F19"/>
    <w:rsid w:val="00792369"/>
    <w:rsid w:val="00792795"/>
    <w:rsid w:val="0079291B"/>
    <w:rsid w:val="00793863"/>
    <w:rsid w:val="0079535B"/>
    <w:rsid w:val="00797A29"/>
    <w:rsid w:val="007A0DCA"/>
    <w:rsid w:val="007A38C6"/>
    <w:rsid w:val="007A6E25"/>
    <w:rsid w:val="007B0ED9"/>
    <w:rsid w:val="007B2BA9"/>
    <w:rsid w:val="007B5F8B"/>
    <w:rsid w:val="007B69D1"/>
    <w:rsid w:val="007B6B0E"/>
    <w:rsid w:val="007B6E92"/>
    <w:rsid w:val="007C1B15"/>
    <w:rsid w:val="007C219A"/>
    <w:rsid w:val="007C29E1"/>
    <w:rsid w:val="007C4698"/>
    <w:rsid w:val="007C4E9F"/>
    <w:rsid w:val="007D076D"/>
    <w:rsid w:val="007D1718"/>
    <w:rsid w:val="007D1B3C"/>
    <w:rsid w:val="007E195A"/>
    <w:rsid w:val="007E291F"/>
    <w:rsid w:val="007E5BA2"/>
    <w:rsid w:val="007E65F4"/>
    <w:rsid w:val="007E7DFC"/>
    <w:rsid w:val="007F03AC"/>
    <w:rsid w:val="007F1013"/>
    <w:rsid w:val="007F17C2"/>
    <w:rsid w:val="007F4618"/>
    <w:rsid w:val="00801420"/>
    <w:rsid w:val="00801EAB"/>
    <w:rsid w:val="00805CEE"/>
    <w:rsid w:val="008061DB"/>
    <w:rsid w:val="00806840"/>
    <w:rsid w:val="00806859"/>
    <w:rsid w:val="00806F74"/>
    <w:rsid w:val="008103EB"/>
    <w:rsid w:val="0081065F"/>
    <w:rsid w:val="00810855"/>
    <w:rsid w:val="008115F2"/>
    <w:rsid w:val="008171A3"/>
    <w:rsid w:val="0082047D"/>
    <w:rsid w:val="0082187B"/>
    <w:rsid w:val="00827018"/>
    <w:rsid w:val="008270FD"/>
    <w:rsid w:val="0082713C"/>
    <w:rsid w:val="00827159"/>
    <w:rsid w:val="008307D3"/>
    <w:rsid w:val="00832EBC"/>
    <w:rsid w:val="00832F64"/>
    <w:rsid w:val="00833610"/>
    <w:rsid w:val="00836270"/>
    <w:rsid w:val="00836D32"/>
    <w:rsid w:val="00840D7D"/>
    <w:rsid w:val="00844A0D"/>
    <w:rsid w:val="00845B9C"/>
    <w:rsid w:val="008464D9"/>
    <w:rsid w:val="008466E0"/>
    <w:rsid w:val="00846EA5"/>
    <w:rsid w:val="00850565"/>
    <w:rsid w:val="00852FB0"/>
    <w:rsid w:val="0085325A"/>
    <w:rsid w:val="00857308"/>
    <w:rsid w:val="0086007B"/>
    <w:rsid w:val="008605F9"/>
    <w:rsid w:val="00861072"/>
    <w:rsid w:val="00861CF3"/>
    <w:rsid w:val="00861D8B"/>
    <w:rsid w:val="00863F88"/>
    <w:rsid w:val="00867686"/>
    <w:rsid w:val="00867C64"/>
    <w:rsid w:val="00872613"/>
    <w:rsid w:val="00872B75"/>
    <w:rsid w:val="0087387F"/>
    <w:rsid w:val="0087459E"/>
    <w:rsid w:val="00875E11"/>
    <w:rsid w:val="00876A54"/>
    <w:rsid w:val="008823D0"/>
    <w:rsid w:val="0088345D"/>
    <w:rsid w:val="0088590A"/>
    <w:rsid w:val="00892C58"/>
    <w:rsid w:val="00894E80"/>
    <w:rsid w:val="00894F4E"/>
    <w:rsid w:val="0089662F"/>
    <w:rsid w:val="008978A5"/>
    <w:rsid w:val="00897FEA"/>
    <w:rsid w:val="008A378D"/>
    <w:rsid w:val="008A4B94"/>
    <w:rsid w:val="008A628A"/>
    <w:rsid w:val="008B0278"/>
    <w:rsid w:val="008B0911"/>
    <w:rsid w:val="008B150B"/>
    <w:rsid w:val="008B23F4"/>
    <w:rsid w:val="008B2971"/>
    <w:rsid w:val="008B2A17"/>
    <w:rsid w:val="008B52AC"/>
    <w:rsid w:val="008B7126"/>
    <w:rsid w:val="008B76D7"/>
    <w:rsid w:val="008B79EA"/>
    <w:rsid w:val="008B7E5F"/>
    <w:rsid w:val="008B7F0C"/>
    <w:rsid w:val="008C01FC"/>
    <w:rsid w:val="008C2C86"/>
    <w:rsid w:val="008C3ED3"/>
    <w:rsid w:val="008C48AD"/>
    <w:rsid w:val="008C4E2A"/>
    <w:rsid w:val="008C5D96"/>
    <w:rsid w:val="008C669C"/>
    <w:rsid w:val="008C6C62"/>
    <w:rsid w:val="008C714F"/>
    <w:rsid w:val="008D0202"/>
    <w:rsid w:val="008D1BD9"/>
    <w:rsid w:val="008D585D"/>
    <w:rsid w:val="008D7ADA"/>
    <w:rsid w:val="008E1E8A"/>
    <w:rsid w:val="008E2022"/>
    <w:rsid w:val="008E3653"/>
    <w:rsid w:val="008E6DBD"/>
    <w:rsid w:val="008F09A4"/>
    <w:rsid w:val="008F0CC6"/>
    <w:rsid w:val="008F0E07"/>
    <w:rsid w:val="008F1CC6"/>
    <w:rsid w:val="008F458D"/>
    <w:rsid w:val="008F6228"/>
    <w:rsid w:val="008F6AD3"/>
    <w:rsid w:val="00900955"/>
    <w:rsid w:val="00900F6C"/>
    <w:rsid w:val="0090194D"/>
    <w:rsid w:val="00906613"/>
    <w:rsid w:val="009107DB"/>
    <w:rsid w:val="00914C00"/>
    <w:rsid w:val="00915611"/>
    <w:rsid w:val="00916360"/>
    <w:rsid w:val="00921C0F"/>
    <w:rsid w:val="009256F1"/>
    <w:rsid w:val="0093479D"/>
    <w:rsid w:val="00935223"/>
    <w:rsid w:val="0093596B"/>
    <w:rsid w:val="00941FD2"/>
    <w:rsid w:val="00942D5C"/>
    <w:rsid w:val="00942DC6"/>
    <w:rsid w:val="00943413"/>
    <w:rsid w:val="009439D2"/>
    <w:rsid w:val="00944662"/>
    <w:rsid w:val="00947AA1"/>
    <w:rsid w:val="00950D6E"/>
    <w:rsid w:val="0095480C"/>
    <w:rsid w:val="00954E28"/>
    <w:rsid w:val="0095537E"/>
    <w:rsid w:val="00960200"/>
    <w:rsid w:val="00963CE3"/>
    <w:rsid w:val="00964534"/>
    <w:rsid w:val="00964CDB"/>
    <w:rsid w:val="00964D1F"/>
    <w:rsid w:val="00966202"/>
    <w:rsid w:val="00967F59"/>
    <w:rsid w:val="00970075"/>
    <w:rsid w:val="0097115E"/>
    <w:rsid w:val="009715F5"/>
    <w:rsid w:val="00972112"/>
    <w:rsid w:val="00973558"/>
    <w:rsid w:val="0097369F"/>
    <w:rsid w:val="00974083"/>
    <w:rsid w:val="0097473C"/>
    <w:rsid w:val="009748C3"/>
    <w:rsid w:val="009768D3"/>
    <w:rsid w:val="009817B4"/>
    <w:rsid w:val="00981FBA"/>
    <w:rsid w:val="0099031F"/>
    <w:rsid w:val="00991F42"/>
    <w:rsid w:val="009942E6"/>
    <w:rsid w:val="00996B6A"/>
    <w:rsid w:val="009A1E58"/>
    <w:rsid w:val="009A1FF6"/>
    <w:rsid w:val="009A26FA"/>
    <w:rsid w:val="009A2780"/>
    <w:rsid w:val="009A3772"/>
    <w:rsid w:val="009A4777"/>
    <w:rsid w:val="009A4BEF"/>
    <w:rsid w:val="009A7833"/>
    <w:rsid w:val="009B1641"/>
    <w:rsid w:val="009B5003"/>
    <w:rsid w:val="009B65EB"/>
    <w:rsid w:val="009B6B3D"/>
    <w:rsid w:val="009C0F58"/>
    <w:rsid w:val="009C2B6E"/>
    <w:rsid w:val="009C67BB"/>
    <w:rsid w:val="009D0BA8"/>
    <w:rsid w:val="009D0F0D"/>
    <w:rsid w:val="009D17E4"/>
    <w:rsid w:val="009D2EA9"/>
    <w:rsid w:val="009D3934"/>
    <w:rsid w:val="009D3EA0"/>
    <w:rsid w:val="009D428D"/>
    <w:rsid w:val="009D4377"/>
    <w:rsid w:val="009D4AFD"/>
    <w:rsid w:val="009D679D"/>
    <w:rsid w:val="009D7663"/>
    <w:rsid w:val="009D7831"/>
    <w:rsid w:val="009E44A7"/>
    <w:rsid w:val="009E51E2"/>
    <w:rsid w:val="009F0FC4"/>
    <w:rsid w:val="009F3E64"/>
    <w:rsid w:val="00A019D3"/>
    <w:rsid w:val="00A026FF"/>
    <w:rsid w:val="00A02A24"/>
    <w:rsid w:val="00A03228"/>
    <w:rsid w:val="00A0322E"/>
    <w:rsid w:val="00A038EB"/>
    <w:rsid w:val="00A03937"/>
    <w:rsid w:val="00A0663D"/>
    <w:rsid w:val="00A1106A"/>
    <w:rsid w:val="00A1311F"/>
    <w:rsid w:val="00A157DD"/>
    <w:rsid w:val="00A17AD9"/>
    <w:rsid w:val="00A24590"/>
    <w:rsid w:val="00A2779A"/>
    <w:rsid w:val="00A315A9"/>
    <w:rsid w:val="00A328D1"/>
    <w:rsid w:val="00A329DB"/>
    <w:rsid w:val="00A330FD"/>
    <w:rsid w:val="00A3496B"/>
    <w:rsid w:val="00A354D3"/>
    <w:rsid w:val="00A3757B"/>
    <w:rsid w:val="00A37BE9"/>
    <w:rsid w:val="00A4078E"/>
    <w:rsid w:val="00A42F8F"/>
    <w:rsid w:val="00A43670"/>
    <w:rsid w:val="00A45F85"/>
    <w:rsid w:val="00A47815"/>
    <w:rsid w:val="00A479C4"/>
    <w:rsid w:val="00A47D32"/>
    <w:rsid w:val="00A56208"/>
    <w:rsid w:val="00A56CBF"/>
    <w:rsid w:val="00A66584"/>
    <w:rsid w:val="00A71F75"/>
    <w:rsid w:val="00A76025"/>
    <w:rsid w:val="00A76A05"/>
    <w:rsid w:val="00A76D2E"/>
    <w:rsid w:val="00A80013"/>
    <w:rsid w:val="00A81F99"/>
    <w:rsid w:val="00A83280"/>
    <w:rsid w:val="00A83536"/>
    <w:rsid w:val="00A93922"/>
    <w:rsid w:val="00A93E1A"/>
    <w:rsid w:val="00A9433A"/>
    <w:rsid w:val="00A94B63"/>
    <w:rsid w:val="00A963F2"/>
    <w:rsid w:val="00A96E55"/>
    <w:rsid w:val="00AA0BE3"/>
    <w:rsid w:val="00AA232A"/>
    <w:rsid w:val="00AA3ED7"/>
    <w:rsid w:val="00AA6413"/>
    <w:rsid w:val="00AB13A3"/>
    <w:rsid w:val="00AB33AF"/>
    <w:rsid w:val="00AB3AC6"/>
    <w:rsid w:val="00AB3DA5"/>
    <w:rsid w:val="00AB4B3F"/>
    <w:rsid w:val="00AB4E7A"/>
    <w:rsid w:val="00AB6D93"/>
    <w:rsid w:val="00AB7193"/>
    <w:rsid w:val="00AB7D6A"/>
    <w:rsid w:val="00AC013E"/>
    <w:rsid w:val="00AC1C61"/>
    <w:rsid w:val="00AC47F8"/>
    <w:rsid w:val="00AC542D"/>
    <w:rsid w:val="00AC543B"/>
    <w:rsid w:val="00AC6881"/>
    <w:rsid w:val="00AC7AA3"/>
    <w:rsid w:val="00AD0446"/>
    <w:rsid w:val="00AD54B2"/>
    <w:rsid w:val="00AE328B"/>
    <w:rsid w:val="00AE3F5D"/>
    <w:rsid w:val="00AE57C2"/>
    <w:rsid w:val="00AE7046"/>
    <w:rsid w:val="00B01042"/>
    <w:rsid w:val="00B0153F"/>
    <w:rsid w:val="00B02180"/>
    <w:rsid w:val="00B0375E"/>
    <w:rsid w:val="00B046B5"/>
    <w:rsid w:val="00B0479C"/>
    <w:rsid w:val="00B05053"/>
    <w:rsid w:val="00B060FC"/>
    <w:rsid w:val="00B0670C"/>
    <w:rsid w:val="00B121F6"/>
    <w:rsid w:val="00B128A3"/>
    <w:rsid w:val="00B13C23"/>
    <w:rsid w:val="00B16361"/>
    <w:rsid w:val="00B16A73"/>
    <w:rsid w:val="00B21466"/>
    <w:rsid w:val="00B24F6F"/>
    <w:rsid w:val="00B266DA"/>
    <w:rsid w:val="00B3195A"/>
    <w:rsid w:val="00B31FE3"/>
    <w:rsid w:val="00B326E9"/>
    <w:rsid w:val="00B364F6"/>
    <w:rsid w:val="00B405BE"/>
    <w:rsid w:val="00B41287"/>
    <w:rsid w:val="00B4283E"/>
    <w:rsid w:val="00B43858"/>
    <w:rsid w:val="00B45F5D"/>
    <w:rsid w:val="00B5158E"/>
    <w:rsid w:val="00B515BE"/>
    <w:rsid w:val="00B53631"/>
    <w:rsid w:val="00B53723"/>
    <w:rsid w:val="00B53F3B"/>
    <w:rsid w:val="00B56772"/>
    <w:rsid w:val="00B60351"/>
    <w:rsid w:val="00B62B0B"/>
    <w:rsid w:val="00B63004"/>
    <w:rsid w:val="00B630DC"/>
    <w:rsid w:val="00B64E10"/>
    <w:rsid w:val="00B65C76"/>
    <w:rsid w:val="00B71911"/>
    <w:rsid w:val="00B7225F"/>
    <w:rsid w:val="00B72E47"/>
    <w:rsid w:val="00B73B95"/>
    <w:rsid w:val="00B752AE"/>
    <w:rsid w:val="00B75EE3"/>
    <w:rsid w:val="00B75FF0"/>
    <w:rsid w:val="00B763D6"/>
    <w:rsid w:val="00B813C6"/>
    <w:rsid w:val="00B8160C"/>
    <w:rsid w:val="00B82216"/>
    <w:rsid w:val="00B831B2"/>
    <w:rsid w:val="00B85C45"/>
    <w:rsid w:val="00B85CE8"/>
    <w:rsid w:val="00B862E3"/>
    <w:rsid w:val="00B867AF"/>
    <w:rsid w:val="00B86EE9"/>
    <w:rsid w:val="00B9013C"/>
    <w:rsid w:val="00B93B27"/>
    <w:rsid w:val="00B94EE1"/>
    <w:rsid w:val="00B95929"/>
    <w:rsid w:val="00BA0F10"/>
    <w:rsid w:val="00BA11AC"/>
    <w:rsid w:val="00BA11ED"/>
    <w:rsid w:val="00BA2BAC"/>
    <w:rsid w:val="00BA2E73"/>
    <w:rsid w:val="00BA4296"/>
    <w:rsid w:val="00BA72B7"/>
    <w:rsid w:val="00BB3083"/>
    <w:rsid w:val="00BB433C"/>
    <w:rsid w:val="00BB4629"/>
    <w:rsid w:val="00BB5465"/>
    <w:rsid w:val="00BB6201"/>
    <w:rsid w:val="00BB6A79"/>
    <w:rsid w:val="00BB6AE8"/>
    <w:rsid w:val="00BB6D36"/>
    <w:rsid w:val="00BB7429"/>
    <w:rsid w:val="00BC0431"/>
    <w:rsid w:val="00BC08B7"/>
    <w:rsid w:val="00BC16DD"/>
    <w:rsid w:val="00BC3B92"/>
    <w:rsid w:val="00BC5B0E"/>
    <w:rsid w:val="00BC71F7"/>
    <w:rsid w:val="00BC77AE"/>
    <w:rsid w:val="00BD0376"/>
    <w:rsid w:val="00BD0F95"/>
    <w:rsid w:val="00BD34F2"/>
    <w:rsid w:val="00BD4C76"/>
    <w:rsid w:val="00BD4FB9"/>
    <w:rsid w:val="00BD57DC"/>
    <w:rsid w:val="00BD6052"/>
    <w:rsid w:val="00BD76B0"/>
    <w:rsid w:val="00BD77D2"/>
    <w:rsid w:val="00BD79A4"/>
    <w:rsid w:val="00BE0030"/>
    <w:rsid w:val="00BE2350"/>
    <w:rsid w:val="00BE2E09"/>
    <w:rsid w:val="00BE6EBC"/>
    <w:rsid w:val="00BE74FA"/>
    <w:rsid w:val="00BF4044"/>
    <w:rsid w:val="00BF498B"/>
    <w:rsid w:val="00BF5618"/>
    <w:rsid w:val="00BF6EE9"/>
    <w:rsid w:val="00C03174"/>
    <w:rsid w:val="00C036B2"/>
    <w:rsid w:val="00C039E4"/>
    <w:rsid w:val="00C061AD"/>
    <w:rsid w:val="00C126CD"/>
    <w:rsid w:val="00C12FCE"/>
    <w:rsid w:val="00C13DB5"/>
    <w:rsid w:val="00C14B96"/>
    <w:rsid w:val="00C17F18"/>
    <w:rsid w:val="00C21BD6"/>
    <w:rsid w:val="00C21C66"/>
    <w:rsid w:val="00C23FD6"/>
    <w:rsid w:val="00C263B5"/>
    <w:rsid w:val="00C272A2"/>
    <w:rsid w:val="00C31C61"/>
    <w:rsid w:val="00C31E85"/>
    <w:rsid w:val="00C31FDB"/>
    <w:rsid w:val="00C3262B"/>
    <w:rsid w:val="00C341FA"/>
    <w:rsid w:val="00C40515"/>
    <w:rsid w:val="00C422C1"/>
    <w:rsid w:val="00C44942"/>
    <w:rsid w:val="00C45105"/>
    <w:rsid w:val="00C46200"/>
    <w:rsid w:val="00C4658D"/>
    <w:rsid w:val="00C5013E"/>
    <w:rsid w:val="00C50953"/>
    <w:rsid w:val="00C52C4C"/>
    <w:rsid w:val="00C558F6"/>
    <w:rsid w:val="00C55B82"/>
    <w:rsid w:val="00C5730B"/>
    <w:rsid w:val="00C57F06"/>
    <w:rsid w:val="00C606A4"/>
    <w:rsid w:val="00C6409E"/>
    <w:rsid w:val="00C65477"/>
    <w:rsid w:val="00C658FD"/>
    <w:rsid w:val="00C67BDD"/>
    <w:rsid w:val="00C7062D"/>
    <w:rsid w:val="00C71B8F"/>
    <w:rsid w:val="00C72A43"/>
    <w:rsid w:val="00C755B8"/>
    <w:rsid w:val="00C83EE8"/>
    <w:rsid w:val="00C84D15"/>
    <w:rsid w:val="00C84F35"/>
    <w:rsid w:val="00C858CE"/>
    <w:rsid w:val="00C858D2"/>
    <w:rsid w:val="00C87CFF"/>
    <w:rsid w:val="00C9172D"/>
    <w:rsid w:val="00C94157"/>
    <w:rsid w:val="00C958BD"/>
    <w:rsid w:val="00C9615F"/>
    <w:rsid w:val="00CA04A5"/>
    <w:rsid w:val="00CA283F"/>
    <w:rsid w:val="00CA319B"/>
    <w:rsid w:val="00CA6A40"/>
    <w:rsid w:val="00CB14EC"/>
    <w:rsid w:val="00CB5977"/>
    <w:rsid w:val="00CB5FDF"/>
    <w:rsid w:val="00CB616D"/>
    <w:rsid w:val="00CB7903"/>
    <w:rsid w:val="00CC02BF"/>
    <w:rsid w:val="00CC2643"/>
    <w:rsid w:val="00CC2A9F"/>
    <w:rsid w:val="00CC3F4C"/>
    <w:rsid w:val="00CC513E"/>
    <w:rsid w:val="00CD0040"/>
    <w:rsid w:val="00CD0145"/>
    <w:rsid w:val="00CD0A7B"/>
    <w:rsid w:val="00CD24FA"/>
    <w:rsid w:val="00CD26BF"/>
    <w:rsid w:val="00CD3C97"/>
    <w:rsid w:val="00CE0A1F"/>
    <w:rsid w:val="00CE1308"/>
    <w:rsid w:val="00CE2319"/>
    <w:rsid w:val="00CE43DC"/>
    <w:rsid w:val="00CE49C0"/>
    <w:rsid w:val="00CE4FA0"/>
    <w:rsid w:val="00CE53B3"/>
    <w:rsid w:val="00CE5583"/>
    <w:rsid w:val="00CE5CCC"/>
    <w:rsid w:val="00CE6942"/>
    <w:rsid w:val="00CF0351"/>
    <w:rsid w:val="00CF4A01"/>
    <w:rsid w:val="00CF5836"/>
    <w:rsid w:val="00CF5975"/>
    <w:rsid w:val="00D0137F"/>
    <w:rsid w:val="00D041F1"/>
    <w:rsid w:val="00D0439D"/>
    <w:rsid w:val="00D07FA3"/>
    <w:rsid w:val="00D07FE5"/>
    <w:rsid w:val="00D11579"/>
    <w:rsid w:val="00D13184"/>
    <w:rsid w:val="00D146F1"/>
    <w:rsid w:val="00D14DF8"/>
    <w:rsid w:val="00D16313"/>
    <w:rsid w:val="00D176F1"/>
    <w:rsid w:val="00D21BFF"/>
    <w:rsid w:val="00D21E58"/>
    <w:rsid w:val="00D26C93"/>
    <w:rsid w:val="00D3001E"/>
    <w:rsid w:val="00D31C34"/>
    <w:rsid w:val="00D33F12"/>
    <w:rsid w:val="00D35341"/>
    <w:rsid w:val="00D42190"/>
    <w:rsid w:val="00D43593"/>
    <w:rsid w:val="00D44A0E"/>
    <w:rsid w:val="00D47762"/>
    <w:rsid w:val="00D50582"/>
    <w:rsid w:val="00D5071E"/>
    <w:rsid w:val="00D5233E"/>
    <w:rsid w:val="00D52B97"/>
    <w:rsid w:val="00D53C52"/>
    <w:rsid w:val="00D541DB"/>
    <w:rsid w:val="00D558E8"/>
    <w:rsid w:val="00D56BC5"/>
    <w:rsid w:val="00D61530"/>
    <w:rsid w:val="00D6161A"/>
    <w:rsid w:val="00D63374"/>
    <w:rsid w:val="00D64756"/>
    <w:rsid w:val="00D67CD8"/>
    <w:rsid w:val="00D72A1D"/>
    <w:rsid w:val="00D80528"/>
    <w:rsid w:val="00D80B22"/>
    <w:rsid w:val="00D85487"/>
    <w:rsid w:val="00D85C46"/>
    <w:rsid w:val="00D86B2E"/>
    <w:rsid w:val="00D87A73"/>
    <w:rsid w:val="00D90D59"/>
    <w:rsid w:val="00D9211B"/>
    <w:rsid w:val="00D92743"/>
    <w:rsid w:val="00D92912"/>
    <w:rsid w:val="00D92F8E"/>
    <w:rsid w:val="00D96431"/>
    <w:rsid w:val="00D96DAD"/>
    <w:rsid w:val="00D97DCA"/>
    <w:rsid w:val="00D97E98"/>
    <w:rsid w:val="00DA1E78"/>
    <w:rsid w:val="00DA2981"/>
    <w:rsid w:val="00DB350E"/>
    <w:rsid w:val="00DB44C5"/>
    <w:rsid w:val="00DB4650"/>
    <w:rsid w:val="00DB4E8B"/>
    <w:rsid w:val="00DB5AB2"/>
    <w:rsid w:val="00DB64BD"/>
    <w:rsid w:val="00DB6E0A"/>
    <w:rsid w:val="00DC3C7F"/>
    <w:rsid w:val="00DC652E"/>
    <w:rsid w:val="00DC6A2D"/>
    <w:rsid w:val="00DC6C06"/>
    <w:rsid w:val="00DD048D"/>
    <w:rsid w:val="00DD14F0"/>
    <w:rsid w:val="00DD2937"/>
    <w:rsid w:val="00DD39BA"/>
    <w:rsid w:val="00DD463B"/>
    <w:rsid w:val="00DD5422"/>
    <w:rsid w:val="00DE03F9"/>
    <w:rsid w:val="00DE201E"/>
    <w:rsid w:val="00DE2452"/>
    <w:rsid w:val="00DE31BA"/>
    <w:rsid w:val="00DE35EA"/>
    <w:rsid w:val="00DE6E71"/>
    <w:rsid w:val="00DE7381"/>
    <w:rsid w:val="00DF12F2"/>
    <w:rsid w:val="00DF25E6"/>
    <w:rsid w:val="00DF3A12"/>
    <w:rsid w:val="00E016EC"/>
    <w:rsid w:val="00E06461"/>
    <w:rsid w:val="00E06CB8"/>
    <w:rsid w:val="00E06F03"/>
    <w:rsid w:val="00E10B86"/>
    <w:rsid w:val="00E11B7D"/>
    <w:rsid w:val="00E12CB1"/>
    <w:rsid w:val="00E13902"/>
    <w:rsid w:val="00E16DF9"/>
    <w:rsid w:val="00E17F33"/>
    <w:rsid w:val="00E23E12"/>
    <w:rsid w:val="00E240F8"/>
    <w:rsid w:val="00E25525"/>
    <w:rsid w:val="00E2593E"/>
    <w:rsid w:val="00E33805"/>
    <w:rsid w:val="00E33A79"/>
    <w:rsid w:val="00E435E7"/>
    <w:rsid w:val="00E56CAA"/>
    <w:rsid w:val="00E57182"/>
    <w:rsid w:val="00E57B88"/>
    <w:rsid w:val="00E57B93"/>
    <w:rsid w:val="00E57C37"/>
    <w:rsid w:val="00E60C29"/>
    <w:rsid w:val="00E619CD"/>
    <w:rsid w:val="00E6627F"/>
    <w:rsid w:val="00E67472"/>
    <w:rsid w:val="00E70166"/>
    <w:rsid w:val="00E70651"/>
    <w:rsid w:val="00E72874"/>
    <w:rsid w:val="00E736DF"/>
    <w:rsid w:val="00E76553"/>
    <w:rsid w:val="00E76C1C"/>
    <w:rsid w:val="00E77966"/>
    <w:rsid w:val="00E847EE"/>
    <w:rsid w:val="00E84962"/>
    <w:rsid w:val="00E851EA"/>
    <w:rsid w:val="00E915EF"/>
    <w:rsid w:val="00E9173C"/>
    <w:rsid w:val="00E92153"/>
    <w:rsid w:val="00E93DE7"/>
    <w:rsid w:val="00E93E36"/>
    <w:rsid w:val="00E94EC7"/>
    <w:rsid w:val="00E95363"/>
    <w:rsid w:val="00EB0DDF"/>
    <w:rsid w:val="00EB2483"/>
    <w:rsid w:val="00EB4808"/>
    <w:rsid w:val="00EB7DCF"/>
    <w:rsid w:val="00EC4290"/>
    <w:rsid w:val="00EC657A"/>
    <w:rsid w:val="00EC7711"/>
    <w:rsid w:val="00EC7B83"/>
    <w:rsid w:val="00EC7DD8"/>
    <w:rsid w:val="00ED1065"/>
    <w:rsid w:val="00ED3CAA"/>
    <w:rsid w:val="00ED5F90"/>
    <w:rsid w:val="00ED6F3E"/>
    <w:rsid w:val="00EE1674"/>
    <w:rsid w:val="00EE38EA"/>
    <w:rsid w:val="00EE51DC"/>
    <w:rsid w:val="00EE6A6F"/>
    <w:rsid w:val="00EE6E28"/>
    <w:rsid w:val="00EF10DD"/>
    <w:rsid w:val="00EF3AC1"/>
    <w:rsid w:val="00EF411A"/>
    <w:rsid w:val="00EF6A1A"/>
    <w:rsid w:val="00EF6DB3"/>
    <w:rsid w:val="00EF7672"/>
    <w:rsid w:val="00EF77C9"/>
    <w:rsid w:val="00F0291A"/>
    <w:rsid w:val="00F02E57"/>
    <w:rsid w:val="00F04B3B"/>
    <w:rsid w:val="00F05295"/>
    <w:rsid w:val="00F07E52"/>
    <w:rsid w:val="00F102E9"/>
    <w:rsid w:val="00F114B1"/>
    <w:rsid w:val="00F12511"/>
    <w:rsid w:val="00F1543A"/>
    <w:rsid w:val="00F16203"/>
    <w:rsid w:val="00F23A81"/>
    <w:rsid w:val="00F32CE0"/>
    <w:rsid w:val="00F33104"/>
    <w:rsid w:val="00F33E68"/>
    <w:rsid w:val="00F4522D"/>
    <w:rsid w:val="00F46972"/>
    <w:rsid w:val="00F533AE"/>
    <w:rsid w:val="00F54C81"/>
    <w:rsid w:val="00F57C50"/>
    <w:rsid w:val="00F626BB"/>
    <w:rsid w:val="00F63542"/>
    <w:rsid w:val="00F65B27"/>
    <w:rsid w:val="00F6687A"/>
    <w:rsid w:val="00F677F8"/>
    <w:rsid w:val="00F70C38"/>
    <w:rsid w:val="00F71115"/>
    <w:rsid w:val="00F74F2F"/>
    <w:rsid w:val="00F7517B"/>
    <w:rsid w:val="00F75545"/>
    <w:rsid w:val="00F76037"/>
    <w:rsid w:val="00F77EA8"/>
    <w:rsid w:val="00F81525"/>
    <w:rsid w:val="00F818FA"/>
    <w:rsid w:val="00F8276B"/>
    <w:rsid w:val="00F83258"/>
    <w:rsid w:val="00F842C2"/>
    <w:rsid w:val="00F84499"/>
    <w:rsid w:val="00F84C87"/>
    <w:rsid w:val="00F84F57"/>
    <w:rsid w:val="00F8616A"/>
    <w:rsid w:val="00F92555"/>
    <w:rsid w:val="00F957F3"/>
    <w:rsid w:val="00F9685F"/>
    <w:rsid w:val="00FA031B"/>
    <w:rsid w:val="00FA1F17"/>
    <w:rsid w:val="00FA36D5"/>
    <w:rsid w:val="00FA4CC2"/>
    <w:rsid w:val="00FA4D5A"/>
    <w:rsid w:val="00FA4DD1"/>
    <w:rsid w:val="00FA529D"/>
    <w:rsid w:val="00FA5EDD"/>
    <w:rsid w:val="00FB19DB"/>
    <w:rsid w:val="00FB4A36"/>
    <w:rsid w:val="00FB4E98"/>
    <w:rsid w:val="00FB5969"/>
    <w:rsid w:val="00FB6370"/>
    <w:rsid w:val="00FB7757"/>
    <w:rsid w:val="00FC00D4"/>
    <w:rsid w:val="00FC32C4"/>
    <w:rsid w:val="00FC44E3"/>
    <w:rsid w:val="00FC4D15"/>
    <w:rsid w:val="00FC5CA2"/>
    <w:rsid w:val="00FC6392"/>
    <w:rsid w:val="00FD117C"/>
    <w:rsid w:val="00FD2C4B"/>
    <w:rsid w:val="00FD433B"/>
    <w:rsid w:val="00FD5072"/>
    <w:rsid w:val="00FD6FB0"/>
    <w:rsid w:val="00FE06F5"/>
    <w:rsid w:val="00FE3925"/>
    <w:rsid w:val="00FE68BD"/>
    <w:rsid w:val="00FF029D"/>
    <w:rsid w:val="00FF2254"/>
    <w:rsid w:val="00FF29A6"/>
    <w:rsid w:val="00FF4052"/>
    <w:rsid w:val="00FF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30">
    <w:name w:val="CM30"/>
    <w:basedOn w:val="Normal"/>
    <w:next w:val="Normal"/>
    <w:uiPriority w:val="99"/>
    <w:rsid w:val="00A1311F"/>
    <w:pPr>
      <w:widowControl w:val="0"/>
      <w:autoSpaceDE w:val="0"/>
      <w:autoSpaceDN w:val="0"/>
      <w:adjustRightInd w:val="0"/>
      <w:spacing w:after="0" w:line="240" w:lineRule="auto"/>
      <w:ind w:firstLine="0"/>
      <w:jc w:val="left"/>
    </w:pPr>
    <w:rPr>
      <w:rFonts w:eastAsiaTheme="minorEastAsia" w:cstheme="minorBidi"/>
      <w:sz w:val="24"/>
      <w:szCs w:val="24"/>
    </w:rPr>
  </w:style>
  <w:style w:type="paragraph" w:customStyle="1" w:styleId="VENDOSI1">
    <w:name w:val="VENDOSI"/>
    <w:next w:val="Normal"/>
    <w:uiPriority w:val="99"/>
    <w:rsid w:val="00651492"/>
    <w:pPr>
      <w:keepNext/>
      <w:widowControl w:val="0"/>
      <w:spacing w:after="0" w:line="240" w:lineRule="auto"/>
      <w:jc w:val="center"/>
    </w:pPr>
    <w:rPr>
      <w:rFonts w:ascii="CG Times" w:eastAsia="Times New Roman" w:hAnsi="CG Times" w:cs="CG Times"/>
      <w:caps/>
      <w:lang w:val="en-GB"/>
    </w:rPr>
  </w:style>
  <w:style w:type="paragraph" w:customStyle="1" w:styleId="BodyA">
    <w:name w:val="Body A"/>
    <w:rsid w:val="00651492"/>
    <w:pPr>
      <w:pBdr>
        <w:top w:val="nil"/>
        <w:left w:val="nil"/>
        <w:bottom w:val="nil"/>
        <w:right w:val="nil"/>
        <w:between w:val="nil"/>
        <w:bar w:val="nil"/>
      </w:pBdr>
      <w:suppressAutoHyphens/>
      <w:spacing w:after="0" w:line="360" w:lineRule="auto"/>
      <w:jc w:val="both"/>
    </w:pPr>
    <w:rPr>
      <w:rFonts w:ascii="Arial" w:eastAsia="Arial Unicode MS" w:hAnsi="Arial Unicode MS" w:cs="Arial Unicode MS"/>
      <w:color w:val="000000"/>
      <w:u w:color="000000"/>
      <w:bdr w:val="nil"/>
    </w:rPr>
  </w:style>
  <w:style w:type="paragraph" w:customStyle="1" w:styleId="MediumGrid1-Accent21">
    <w:name w:val="Medium Grid 1 - Accent 21"/>
    <w:basedOn w:val="Normal"/>
    <w:qFormat/>
    <w:rsid w:val="00651492"/>
    <w:pPr>
      <w:spacing w:after="0" w:line="240" w:lineRule="auto"/>
      <w:ind w:left="720" w:firstLine="0"/>
      <w:contextualSpacing/>
      <w:jc w:val="left"/>
    </w:pPr>
    <w:rPr>
      <w:rFonts w:ascii="Times New Roman" w:eastAsia="SimSun" w:hAnsi="Times New Roman"/>
      <w:sz w:val="24"/>
      <w:szCs w:val="24"/>
      <w:lang w:eastAsia="zh-CN"/>
    </w:rPr>
  </w:style>
  <w:style w:type="character" w:customStyle="1" w:styleId="BodyText12">
    <w:name w:val="Body Text12"/>
    <w:basedOn w:val="Bodytext0"/>
    <w:rsid w:val="00651492"/>
    <w:rPr>
      <w:rFonts w:ascii="Times New Roman" w:eastAsia="Times New Roman" w:hAnsi="Times New Roman" w:cs="Times New Roman"/>
      <w:sz w:val="21"/>
      <w:szCs w:val="21"/>
      <w:shd w:val="clear" w:color="auto" w:fill="FFFFFF"/>
    </w:rPr>
  </w:style>
  <w:style w:type="character" w:customStyle="1" w:styleId="BodyText15">
    <w:name w:val="Body Text15"/>
    <w:basedOn w:val="Bodytext0"/>
    <w:rsid w:val="00651492"/>
    <w:rPr>
      <w:rFonts w:ascii="Times New Roman" w:eastAsia="Times New Roman" w:hAnsi="Times New Roman" w:cs="Times New Roman"/>
      <w:sz w:val="21"/>
      <w:szCs w:val="21"/>
      <w:shd w:val="clear" w:color="auto" w:fill="FFFFFF"/>
    </w:rPr>
  </w:style>
  <w:style w:type="character" w:customStyle="1" w:styleId="BodyText16">
    <w:name w:val="Body Text16"/>
    <w:basedOn w:val="Bodytext0"/>
    <w:rsid w:val="00651492"/>
    <w:rPr>
      <w:rFonts w:ascii="Times New Roman" w:eastAsia="Times New Roman" w:hAnsi="Times New Roman" w:cs="Times New Roman"/>
      <w:sz w:val="21"/>
      <w:szCs w:val="21"/>
      <w:shd w:val="clear" w:color="auto" w:fill="FFFFFF"/>
    </w:rPr>
  </w:style>
  <w:style w:type="character" w:customStyle="1" w:styleId="BodyText17">
    <w:name w:val="Body Text17"/>
    <w:basedOn w:val="Bodytext0"/>
    <w:rsid w:val="00651492"/>
    <w:rPr>
      <w:rFonts w:ascii="Times New Roman" w:eastAsia="Times New Roman" w:hAnsi="Times New Roman" w:cs="Times New Roman"/>
      <w:sz w:val="21"/>
      <w:szCs w:val="21"/>
      <w:shd w:val="clear" w:color="auto" w:fill="FFFFFF"/>
    </w:rPr>
  </w:style>
  <w:style w:type="paragraph" w:customStyle="1" w:styleId="BodyText240">
    <w:name w:val="Body Text24"/>
    <w:basedOn w:val="Normal"/>
    <w:rsid w:val="00651492"/>
    <w:pPr>
      <w:shd w:val="clear" w:color="auto" w:fill="FFFFFF"/>
      <w:spacing w:before="240" w:after="0" w:line="0" w:lineRule="atLeast"/>
      <w:ind w:firstLine="0"/>
      <w:jc w:val="left"/>
    </w:pPr>
    <w:rPr>
      <w:rFonts w:ascii="Times New Roman" w:eastAsia="Times New Roman" w:hAnsi="Times New Roman"/>
      <w:sz w:val="21"/>
      <w:szCs w:val="21"/>
    </w:rPr>
  </w:style>
  <w:style w:type="character" w:customStyle="1" w:styleId="BodyText10">
    <w:name w:val="Body Text10"/>
    <w:basedOn w:val="Bodytext0"/>
    <w:rsid w:val="00651492"/>
    <w:rPr>
      <w:rFonts w:ascii="Times New Roman" w:eastAsia="Times New Roman" w:hAnsi="Times New Roman" w:cs="Times New Roman"/>
      <w:b w:val="0"/>
      <w:bCs w:val="0"/>
      <w:i w:val="0"/>
      <w:iCs w:val="0"/>
      <w:smallCaps w:val="0"/>
      <w:spacing w:val="0"/>
      <w:sz w:val="21"/>
      <w:szCs w:val="21"/>
      <w:shd w:val="clear" w:color="auto" w:fill="FFFFFF"/>
    </w:rPr>
  </w:style>
  <w:style w:type="character" w:customStyle="1" w:styleId="BodytextBatang">
    <w:name w:val="Body text + Batang"/>
    <w:basedOn w:val="Bodytext0"/>
    <w:rsid w:val="00651492"/>
    <w:rPr>
      <w:rFonts w:ascii="Batang" w:eastAsia="Batang" w:hAnsi="Batang" w:cs="Batang"/>
      <w:b w:val="0"/>
      <w:bCs w:val="0"/>
      <w:i w:val="0"/>
      <w:iCs w:val="0"/>
      <w:smallCaps w:val="0"/>
      <w:spacing w:val="-10"/>
      <w:sz w:val="20"/>
      <w:szCs w:val="20"/>
      <w:shd w:val="clear" w:color="auto" w:fill="FFFFFF"/>
    </w:rPr>
  </w:style>
  <w:style w:type="character" w:customStyle="1" w:styleId="Bodytext8">
    <w:name w:val="Body text (8)"/>
    <w:basedOn w:val="DefaultParagraphFont"/>
    <w:rsid w:val="00651492"/>
    <w:rPr>
      <w:rFonts w:ascii="Times New Roman" w:eastAsia="Times New Roman" w:hAnsi="Times New Roman" w:cs="Times New Roman"/>
      <w:b w:val="0"/>
      <w:bCs w:val="0"/>
      <w:i w:val="0"/>
      <w:iCs w:val="0"/>
      <w:smallCaps w:val="0"/>
      <w:spacing w:val="0"/>
      <w:sz w:val="22"/>
      <w:szCs w:val="22"/>
    </w:rPr>
  </w:style>
  <w:style w:type="character" w:customStyle="1" w:styleId="BodyText6">
    <w:name w:val="Body Text6"/>
    <w:basedOn w:val="Bodytext0"/>
    <w:rsid w:val="00651492"/>
    <w:rPr>
      <w:rFonts w:ascii="Times New Roman" w:eastAsia="Times New Roman" w:hAnsi="Times New Roman" w:cs="Times New Roman"/>
      <w:b w:val="0"/>
      <w:bCs w:val="0"/>
      <w:i w:val="0"/>
      <w:iCs w:val="0"/>
      <w:smallCaps w:val="0"/>
      <w:spacing w:val="0"/>
      <w:sz w:val="22"/>
      <w:szCs w:val="22"/>
      <w:shd w:val="clear" w:color="auto" w:fill="FFFFFF"/>
    </w:rPr>
  </w:style>
  <w:style w:type="character" w:customStyle="1" w:styleId="BodyText9">
    <w:name w:val="Body Text9"/>
    <w:basedOn w:val="Bodytext0"/>
    <w:rsid w:val="00651492"/>
    <w:rPr>
      <w:rFonts w:ascii="Times New Roman" w:eastAsia="Times New Roman" w:hAnsi="Times New Roman" w:cs="Times New Roman"/>
      <w:b w:val="0"/>
      <w:bCs w:val="0"/>
      <w:i w:val="0"/>
      <w:iCs w:val="0"/>
      <w:smallCaps w:val="0"/>
      <w:spacing w:val="0"/>
      <w:sz w:val="22"/>
      <w:szCs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30">
    <w:name w:val="CM30"/>
    <w:basedOn w:val="Normal"/>
    <w:next w:val="Normal"/>
    <w:uiPriority w:val="99"/>
    <w:rsid w:val="00A1311F"/>
    <w:pPr>
      <w:widowControl w:val="0"/>
      <w:autoSpaceDE w:val="0"/>
      <w:autoSpaceDN w:val="0"/>
      <w:adjustRightInd w:val="0"/>
      <w:spacing w:after="0" w:line="240" w:lineRule="auto"/>
      <w:ind w:firstLine="0"/>
      <w:jc w:val="left"/>
    </w:pPr>
    <w:rPr>
      <w:rFonts w:eastAsiaTheme="minorEastAsia" w:cstheme="minorBidi"/>
      <w:sz w:val="24"/>
      <w:szCs w:val="24"/>
    </w:rPr>
  </w:style>
  <w:style w:type="paragraph" w:customStyle="1" w:styleId="VENDOSI1">
    <w:name w:val="VENDOSI"/>
    <w:next w:val="Normal"/>
    <w:uiPriority w:val="99"/>
    <w:rsid w:val="00651492"/>
    <w:pPr>
      <w:keepNext/>
      <w:widowControl w:val="0"/>
      <w:spacing w:after="0" w:line="240" w:lineRule="auto"/>
      <w:jc w:val="center"/>
    </w:pPr>
    <w:rPr>
      <w:rFonts w:ascii="CG Times" w:eastAsia="Times New Roman" w:hAnsi="CG Times" w:cs="CG Times"/>
      <w:caps/>
      <w:lang w:val="en-GB"/>
    </w:rPr>
  </w:style>
  <w:style w:type="paragraph" w:customStyle="1" w:styleId="BodyA">
    <w:name w:val="Body A"/>
    <w:rsid w:val="00651492"/>
    <w:pPr>
      <w:pBdr>
        <w:top w:val="nil"/>
        <w:left w:val="nil"/>
        <w:bottom w:val="nil"/>
        <w:right w:val="nil"/>
        <w:between w:val="nil"/>
        <w:bar w:val="nil"/>
      </w:pBdr>
      <w:suppressAutoHyphens/>
      <w:spacing w:after="0" w:line="360" w:lineRule="auto"/>
      <w:jc w:val="both"/>
    </w:pPr>
    <w:rPr>
      <w:rFonts w:ascii="Arial" w:eastAsia="Arial Unicode MS" w:hAnsi="Arial Unicode MS" w:cs="Arial Unicode MS"/>
      <w:color w:val="000000"/>
      <w:u w:color="000000"/>
      <w:bdr w:val="nil"/>
    </w:rPr>
  </w:style>
  <w:style w:type="paragraph" w:customStyle="1" w:styleId="MediumGrid1-Accent21">
    <w:name w:val="Medium Grid 1 - Accent 21"/>
    <w:basedOn w:val="Normal"/>
    <w:qFormat/>
    <w:rsid w:val="00651492"/>
    <w:pPr>
      <w:spacing w:after="0" w:line="240" w:lineRule="auto"/>
      <w:ind w:left="720" w:firstLine="0"/>
      <w:contextualSpacing/>
      <w:jc w:val="left"/>
    </w:pPr>
    <w:rPr>
      <w:rFonts w:ascii="Times New Roman" w:eastAsia="SimSun" w:hAnsi="Times New Roman"/>
      <w:sz w:val="24"/>
      <w:szCs w:val="24"/>
      <w:lang w:eastAsia="zh-CN"/>
    </w:rPr>
  </w:style>
  <w:style w:type="character" w:customStyle="1" w:styleId="BodyText12">
    <w:name w:val="Body Text12"/>
    <w:basedOn w:val="Bodytext0"/>
    <w:rsid w:val="00651492"/>
    <w:rPr>
      <w:rFonts w:ascii="Times New Roman" w:eastAsia="Times New Roman" w:hAnsi="Times New Roman" w:cs="Times New Roman"/>
      <w:sz w:val="21"/>
      <w:szCs w:val="21"/>
      <w:shd w:val="clear" w:color="auto" w:fill="FFFFFF"/>
    </w:rPr>
  </w:style>
  <w:style w:type="character" w:customStyle="1" w:styleId="BodyText15">
    <w:name w:val="Body Text15"/>
    <w:basedOn w:val="Bodytext0"/>
    <w:rsid w:val="00651492"/>
    <w:rPr>
      <w:rFonts w:ascii="Times New Roman" w:eastAsia="Times New Roman" w:hAnsi="Times New Roman" w:cs="Times New Roman"/>
      <w:sz w:val="21"/>
      <w:szCs w:val="21"/>
      <w:shd w:val="clear" w:color="auto" w:fill="FFFFFF"/>
    </w:rPr>
  </w:style>
  <w:style w:type="character" w:customStyle="1" w:styleId="BodyText16">
    <w:name w:val="Body Text16"/>
    <w:basedOn w:val="Bodytext0"/>
    <w:rsid w:val="00651492"/>
    <w:rPr>
      <w:rFonts w:ascii="Times New Roman" w:eastAsia="Times New Roman" w:hAnsi="Times New Roman" w:cs="Times New Roman"/>
      <w:sz w:val="21"/>
      <w:szCs w:val="21"/>
      <w:shd w:val="clear" w:color="auto" w:fill="FFFFFF"/>
    </w:rPr>
  </w:style>
  <w:style w:type="character" w:customStyle="1" w:styleId="BodyText17">
    <w:name w:val="Body Text17"/>
    <w:basedOn w:val="Bodytext0"/>
    <w:rsid w:val="00651492"/>
    <w:rPr>
      <w:rFonts w:ascii="Times New Roman" w:eastAsia="Times New Roman" w:hAnsi="Times New Roman" w:cs="Times New Roman"/>
      <w:sz w:val="21"/>
      <w:szCs w:val="21"/>
      <w:shd w:val="clear" w:color="auto" w:fill="FFFFFF"/>
    </w:rPr>
  </w:style>
  <w:style w:type="paragraph" w:customStyle="1" w:styleId="BodyText240">
    <w:name w:val="Body Text24"/>
    <w:basedOn w:val="Normal"/>
    <w:rsid w:val="00651492"/>
    <w:pPr>
      <w:shd w:val="clear" w:color="auto" w:fill="FFFFFF"/>
      <w:spacing w:before="240" w:after="0" w:line="0" w:lineRule="atLeast"/>
      <w:ind w:firstLine="0"/>
      <w:jc w:val="left"/>
    </w:pPr>
    <w:rPr>
      <w:rFonts w:ascii="Times New Roman" w:eastAsia="Times New Roman" w:hAnsi="Times New Roman"/>
      <w:sz w:val="21"/>
      <w:szCs w:val="21"/>
    </w:rPr>
  </w:style>
  <w:style w:type="character" w:customStyle="1" w:styleId="BodyText10">
    <w:name w:val="Body Text10"/>
    <w:basedOn w:val="Bodytext0"/>
    <w:rsid w:val="00651492"/>
    <w:rPr>
      <w:rFonts w:ascii="Times New Roman" w:eastAsia="Times New Roman" w:hAnsi="Times New Roman" w:cs="Times New Roman"/>
      <w:b w:val="0"/>
      <w:bCs w:val="0"/>
      <w:i w:val="0"/>
      <w:iCs w:val="0"/>
      <w:smallCaps w:val="0"/>
      <w:spacing w:val="0"/>
      <w:sz w:val="21"/>
      <w:szCs w:val="21"/>
      <w:shd w:val="clear" w:color="auto" w:fill="FFFFFF"/>
    </w:rPr>
  </w:style>
  <w:style w:type="character" w:customStyle="1" w:styleId="BodytextBatang">
    <w:name w:val="Body text + Batang"/>
    <w:basedOn w:val="Bodytext0"/>
    <w:rsid w:val="00651492"/>
    <w:rPr>
      <w:rFonts w:ascii="Batang" w:eastAsia="Batang" w:hAnsi="Batang" w:cs="Batang"/>
      <w:b w:val="0"/>
      <w:bCs w:val="0"/>
      <w:i w:val="0"/>
      <w:iCs w:val="0"/>
      <w:smallCaps w:val="0"/>
      <w:spacing w:val="-10"/>
      <w:sz w:val="20"/>
      <w:szCs w:val="20"/>
      <w:shd w:val="clear" w:color="auto" w:fill="FFFFFF"/>
    </w:rPr>
  </w:style>
  <w:style w:type="character" w:customStyle="1" w:styleId="Bodytext8">
    <w:name w:val="Body text (8)"/>
    <w:basedOn w:val="DefaultParagraphFont"/>
    <w:rsid w:val="00651492"/>
    <w:rPr>
      <w:rFonts w:ascii="Times New Roman" w:eastAsia="Times New Roman" w:hAnsi="Times New Roman" w:cs="Times New Roman"/>
      <w:b w:val="0"/>
      <w:bCs w:val="0"/>
      <w:i w:val="0"/>
      <w:iCs w:val="0"/>
      <w:smallCaps w:val="0"/>
      <w:spacing w:val="0"/>
      <w:sz w:val="22"/>
      <w:szCs w:val="22"/>
    </w:rPr>
  </w:style>
  <w:style w:type="character" w:customStyle="1" w:styleId="BodyText6">
    <w:name w:val="Body Text6"/>
    <w:basedOn w:val="Bodytext0"/>
    <w:rsid w:val="00651492"/>
    <w:rPr>
      <w:rFonts w:ascii="Times New Roman" w:eastAsia="Times New Roman" w:hAnsi="Times New Roman" w:cs="Times New Roman"/>
      <w:b w:val="0"/>
      <w:bCs w:val="0"/>
      <w:i w:val="0"/>
      <w:iCs w:val="0"/>
      <w:smallCaps w:val="0"/>
      <w:spacing w:val="0"/>
      <w:sz w:val="22"/>
      <w:szCs w:val="22"/>
      <w:shd w:val="clear" w:color="auto" w:fill="FFFFFF"/>
    </w:rPr>
  </w:style>
  <w:style w:type="character" w:customStyle="1" w:styleId="BodyText9">
    <w:name w:val="Body Text9"/>
    <w:basedOn w:val="Bodytext0"/>
    <w:rsid w:val="00651492"/>
    <w:rPr>
      <w:rFonts w:ascii="Times New Roman" w:eastAsia="Times New Roman" w:hAnsi="Times New Roman" w:cs="Times New Roman"/>
      <w:b w:val="0"/>
      <w:bCs w:val="0"/>
      <w:i w:val="0"/>
      <w:iCs w:val="0"/>
      <w:smallCaps w:val="0"/>
      <w:spacing w:val="0"/>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64177756">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87318334">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98997732">
      <w:bodyDiv w:val="1"/>
      <w:marLeft w:val="0"/>
      <w:marRight w:val="0"/>
      <w:marTop w:val="0"/>
      <w:marBottom w:val="0"/>
      <w:divBdr>
        <w:top w:val="none" w:sz="0" w:space="0" w:color="auto"/>
        <w:left w:val="none" w:sz="0" w:space="0" w:color="auto"/>
        <w:bottom w:val="none" w:sz="0" w:space="0" w:color="auto"/>
        <w:right w:val="none" w:sz="0" w:space="0" w:color="auto"/>
      </w:divBdr>
    </w:div>
    <w:div w:id="2032295694">
      <w:bodyDiv w:val="1"/>
      <w:marLeft w:val="0"/>
      <w:marRight w:val="0"/>
      <w:marTop w:val="0"/>
      <w:marBottom w:val="0"/>
      <w:divBdr>
        <w:top w:val="none" w:sz="0" w:space="0" w:color="auto"/>
        <w:left w:val="none" w:sz="0" w:space="0" w:color="auto"/>
        <w:bottom w:val="none" w:sz="0" w:space="0" w:color="auto"/>
        <w:right w:val="none" w:sz="0" w:space="0" w:color="auto"/>
      </w:divBdr>
    </w:div>
    <w:div w:id="203472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00823-382E-4B7F-8E24-7A3EED9D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22702</Words>
  <Characters>129404</Characters>
  <Application>Microsoft Office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cp:revision>
  <cp:lastPrinted>2018-07-11T11:24:00Z</cp:lastPrinted>
  <dcterms:created xsi:type="dcterms:W3CDTF">2018-07-11T11:47:00Z</dcterms:created>
  <dcterms:modified xsi:type="dcterms:W3CDTF">2018-07-11T12:04:00Z</dcterms:modified>
</cp:coreProperties>
</file>