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3B4" w:rsidRPr="00C40288" w:rsidRDefault="00B4698C" w:rsidP="00B4698C">
      <w:pPr>
        <w:pStyle w:val="NeniTitull"/>
        <w:rPr>
          <w:spacing w:val="-4"/>
          <w:lang w:val="sq-AL"/>
        </w:rPr>
      </w:pPr>
      <w:r w:rsidRPr="00C40288">
        <w:rPr>
          <w:spacing w:val="-4"/>
          <w:lang w:val="sq-AL"/>
        </w:rPr>
        <w:t>VENDI</w:t>
      </w:r>
      <w:r w:rsidR="004C33B4" w:rsidRPr="00C40288">
        <w:rPr>
          <w:spacing w:val="-4"/>
          <w:lang w:val="sq-AL"/>
        </w:rPr>
        <w:t>M</w:t>
      </w:r>
    </w:p>
    <w:p w:rsidR="004C33B4" w:rsidRPr="00C40288" w:rsidRDefault="004C33B4" w:rsidP="00B4698C">
      <w:pPr>
        <w:pStyle w:val="NeniTitull"/>
        <w:rPr>
          <w:spacing w:val="-4"/>
          <w:lang w:val="sq-AL"/>
        </w:rPr>
      </w:pPr>
      <w:r w:rsidRPr="00C40288">
        <w:rPr>
          <w:spacing w:val="-4"/>
          <w:lang w:val="sq-AL"/>
        </w:rPr>
        <w:t>Nr.</w:t>
      </w:r>
      <w:r w:rsidR="007D13CA" w:rsidRPr="00C40288">
        <w:rPr>
          <w:spacing w:val="-4"/>
          <w:lang w:val="sq-AL"/>
        </w:rPr>
        <w:t xml:space="preserve"> </w:t>
      </w:r>
      <w:r w:rsidRPr="00C40288">
        <w:rPr>
          <w:spacing w:val="-4"/>
          <w:lang w:val="sq-AL"/>
        </w:rPr>
        <w:t>46, datë 31.1.2018</w:t>
      </w:r>
    </w:p>
    <w:p w:rsidR="004C33B4" w:rsidRPr="00C40288" w:rsidRDefault="004C33B4" w:rsidP="00C44252">
      <w:pPr>
        <w:pStyle w:val="Hapesira7"/>
        <w:rPr>
          <w:spacing w:val="-4"/>
          <w:lang w:val="sq-AL"/>
        </w:rPr>
      </w:pPr>
    </w:p>
    <w:p w:rsidR="004C33B4" w:rsidRPr="00C40288" w:rsidRDefault="004C33B4" w:rsidP="00B4698C">
      <w:pPr>
        <w:pStyle w:val="NeniTitull"/>
        <w:rPr>
          <w:spacing w:val="-4"/>
          <w:lang w:val="sq-AL"/>
        </w:rPr>
      </w:pPr>
      <w:r w:rsidRPr="00C40288">
        <w:rPr>
          <w:spacing w:val="-4"/>
          <w:lang w:val="sq-AL"/>
        </w:rPr>
        <w:t>PËR</w:t>
      </w:r>
      <w:r w:rsidR="00B4698C" w:rsidRPr="00C40288">
        <w:rPr>
          <w:spacing w:val="-4"/>
          <w:lang w:val="sq-AL"/>
        </w:rPr>
        <w:t xml:space="preserve"> </w:t>
      </w:r>
      <w:r w:rsidRPr="00C40288">
        <w:rPr>
          <w:spacing w:val="-4"/>
          <w:lang w:val="sq-AL"/>
        </w:rPr>
        <w:t>DISA NDRYSHIME NË VENDIMET E KËSHILLIT TË MINISTRAVE NR.</w:t>
      </w:r>
      <w:r w:rsidR="007D13CA" w:rsidRPr="00C40288">
        <w:rPr>
          <w:spacing w:val="-4"/>
          <w:lang w:val="sq-AL"/>
        </w:rPr>
        <w:t xml:space="preserve"> </w:t>
      </w:r>
      <w:r w:rsidRPr="00C40288">
        <w:rPr>
          <w:spacing w:val="-4"/>
          <w:lang w:val="sq-AL"/>
        </w:rPr>
        <w:t>518, DATË 20.9.2017, “PËR KALIMIN NË PËRGJEGJËSI ADMINISTRIMI TË MINISTRISË SË DREJTËSISË TË NJË PJESE TË GODINËS KU USHTRON VEPRIMTARINË KONTROLLI I LARTË I SHTETIT, PËR KOLEGJIN E POSAÇËM TË APELIMIT, INSTITUCION I RIVLERËSIMIT TË GJYQTARËVE DHE PROKURORËVE NË REPUBLIKËN E SHQIPËRISË, I PARASHIKUAR NGA LIGJI NR.</w:t>
      </w:r>
      <w:r w:rsidR="00832B59" w:rsidRPr="00C40288">
        <w:rPr>
          <w:spacing w:val="-4"/>
          <w:lang w:val="sq-AL"/>
        </w:rPr>
        <w:t xml:space="preserve"> </w:t>
      </w:r>
      <w:r w:rsidRPr="00C40288">
        <w:rPr>
          <w:spacing w:val="-4"/>
          <w:lang w:val="sq-AL"/>
        </w:rPr>
        <w:t>84/2016”, TË NDRYSHUAR, DHE NR.</w:t>
      </w:r>
      <w:r w:rsidR="00832B59" w:rsidRPr="00C40288">
        <w:rPr>
          <w:spacing w:val="-4"/>
          <w:lang w:val="sq-AL"/>
        </w:rPr>
        <w:t xml:space="preserve"> </w:t>
      </w:r>
      <w:r w:rsidRPr="00C40288">
        <w:rPr>
          <w:spacing w:val="-4"/>
          <w:lang w:val="sq-AL"/>
        </w:rPr>
        <w:t>497, DATË 13.9.2017, “PËR DHËNIEN NË PËRDORIM TË PËRKOHSHËM, PA SHPËRBLIM, TË ISH-GODINËS SË LIDHJES SË SHKRIMTARËVE DHE ARTISTËVE, NGA MINISTRIA  E KULTURËS KOMISIONIT TË PAVARUR TË KUALIFIKIMIT DHE KOMISIONERËVE PUBLIKË, INSTITUCIONE TË RIVLERËSIMIT TË GJYQTARËVE DHE PROKURORËVE NË REPUBLIKËN E SHQIPËRISË, TË PARASHIKUARA NGA LIGJI NR.</w:t>
      </w:r>
      <w:r w:rsidR="00832B59" w:rsidRPr="00C40288">
        <w:rPr>
          <w:spacing w:val="-4"/>
          <w:lang w:val="sq-AL"/>
        </w:rPr>
        <w:t xml:space="preserve"> </w:t>
      </w:r>
      <w:r w:rsidRPr="00C40288">
        <w:rPr>
          <w:spacing w:val="-4"/>
          <w:lang w:val="sq-AL"/>
        </w:rPr>
        <w:t>84/2016”</w:t>
      </w:r>
    </w:p>
    <w:p w:rsidR="00C40288" w:rsidRPr="00C40288" w:rsidRDefault="00C40288" w:rsidP="00B4698C">
      <w:pPr>
        <w:pStyle w:val="Paragrafi"/>
        <w:rPr>
          <w:spacing w:val="-4"/>
          <w:sz w:val="14"/>
          <w:lang w:val="sq-AL"/>
        </w:rPr>
      </w:pPr>
    </w:p>
    <w:p w:rsidR="00C40288" w:rsidRPr="00C40288" w:rsidRDefault="004C33B4" w:rsidP="00C40288">
      <w:pPr>
        <w:pStyle w:val="Paragrafi"/>
        <w:rPr>
          <w:spacing w:val="-4"/>
          <w:lang w:val="sq-AL"/>
        </w:rPr>
      </w:pPr>
      <w:r w:rsidRPr="00C40288">
        <w:rPr>
          <w:spacing w:val="-4"/>
          <w:lang w:val="sq-AL"/>
        </w:rPr>
        <w:t>Në mbështetje të nenit 100 të Kushtetutës, të</w:t>
      </w:r>
      <w:r w:rsidR="00C40288">
        <w:rPr>
          <w:spacing w:val="-4"/>
          <w:lang w:val="sq-AL"/>
        </w:rPr>
        <w:t xml:space="preserve"> </w:t>
      </w:r>
      <w:r w:rsidRPr="00C40288">
        <w:rPr>
          <w:spacing w:val="-4"/>
          <w:lang w:val="sq-AL"/>
        </w:rPr>
        <w:t xml:space="preserve"> pikës 1, të nenit 69, të ligjit nr.</w:t>
      </w:r>
      <w:r w:rsidR="00830367" w:rsidRPr="00C40288">
        <w:rPr>
          <w:spacing w:val="-4"/>
          <w:lang w:val="sq-AL"/>
        </w:rPr>
        <w:t xml:space="preserve"> </w:t>
      </w:r>
      <w:r w:rsidRPr="00C40288">
        <w:rPr>
          <w:spacing w:val="-4"/>
          <w:lang w:val="sq-AL"/>
        </w:rPr>
        <w:t>84/2016, “Për rivlerësimin kalimtar të gjyqtarëve dhe prokurorëve në Republikën e Shqipërisë”, dhe të neneve 10, 13, 14 e 15, shkronja “c”, të ligjit nr.</w:t>
      </w:r>
      <w:r w:rsidR="00830367" w:rsidRPr="00C40288">
        <w:rPr>
          <w:spacing w:val="-4"/>
          <w:lang w:val="sq-AL"/>
        </w:rPr>
        <w:t xml:space="preserve"> </w:t>
      </w:r>
      <w:r w:rsidRPr="00C40288">
        <w:rPr>
          <w:spacing w:val="-4"/>
          <w:lang w:val="sq-AL"/>
        </w:rPr>
        <w:t>8743, datë 22.2.2001, “Për pronat e paluajtshme të shtetit”, të ndryshuar, me propozimin e Kryeministrit, Këshilli i Ministrave</w:t>
      </w:r>
    </w:p>
    <w:p w:rsidR="004C33B4" w:rsidRPr="00C40288" w:rsidRDefault="00B4698C" w:rsidP="00B4698C">
      <w:pPr>
        <w:pStyle w:val="NeniNr"/>
        <w:rPr>
          <w:spacing w:val="-4"/>
          <w:lang w:val="sq-AL"/>
        </w:rPr>
      </w:pPr>
      <w:r w:rsidRPr="00C40288">
        <w:rPr>
          <w:spacing w:val="-4"/>
          <w:lang w:val="sq-AL"/>
        </w:rPr>
        <w:t>VENDOS</w:t>
      </w:r>
      <w:r w:rsidR="004C33B4" w:rsidRPr="00C40288">
        <w:rPr>
          <w:spacing w:val="-4"/>
          <w:lang w:val="sq-AL"/>
        </w:rPr>
        <w:t>I:</w:t>
      </w:r>
    </w:p>
    <w:p w:rsidR="00C40288" w:rsidRPr="00C40288" w:rsidRDefault="00C40288" w:rsidP="00B4698C">
      <w:pPr>
        <w:pStyle w:val="Paragrafi"/>
        <w:rPr>
          <w:spacing w:val="-4"/>
          <w:sz w:val="14"/>
          <w:lang w:val="sq-AL"/>
        </w:rPr>
      </w:pPr>
    </w:p>
    <w:p w:rsidR="004C33B4" w:rsidRPr="00C40288" w:rsidRDefault="004C33B4" w:rsidP="00B4698C">
      <w:pPr>
        <w:pStyle w:val="Paragrafi"/>
        <w:rPr>
          <w:spacing w:val="-6"/>
          <w:lang w:val="sq-AL"/>
        </w:rPr>
      </w:pPr>
      <w:r w:rsidRPr="00C40288">
        <w:rPr>
          <w:spacing w:val="-6"/>
          <w:lang w:val="sq-AL"/>
        </w:rPr>
        <w:t>1. Në titull dhe në pikën 1, të vendimit nr.</w:t>
      </w:r>
      <w:r w:rsidR="00830367" w:rsidRPr="00C40288">
        <w:rPr>
          <w:spacing w:val="-6"/>
          <w:lang w:val="sq-AL"/>
        </w:rPr>
        <w:t xml:space="preserve"> </w:t>
      </w:r>
      <w:r w:rsidRPr="00C40288">
        <w:rPr>
          <w:spacing w:val="-6"/>
          <w:lang w:val="sq-AL"/>
        </w:rPr>
        <w:t>518, datë 20.9.2017, të Këshillit të Ministrave, të ndryshuar, fjalët “... Kolegjin e Posaçëm të Apelimit, institucion i rivlerësimit ...” zëvendësohen me “... Kolegjin e Posaçëm të Apelimit dhe Komisionerëve Publikë, institucione të rivlerësimit ...”.</w:t>
      </w:r>
    </w:p>
    <w:p w:rsidR="004C33B4" w:rsidRPr="00C40288" w:rsidRDefault="004C33B4" w:rsidP="00B4698C">
      <w:pPr>
        <w:pStyle w:val="Paragrafi"/>
        <w:rPr>
          <w:spacing w:val="-4"/>
          <w:lang w:val="sq-AL"/>
        </w:rPr>
      </w:pPr>
      <w:r w:rsidRPr="00C40288">
        <w:rPr>
          <w:spacing w:val="-4"/>
          <w:lang w:val="sq-AL"/>
        </w:rPr>
        <w:t>2. Në titull dhe në përmbajtje të vendimit nr.</w:t>
      </w:r>
      <w:r w:rsidR="00830367" w:rsidRPr="00C40288">
        <w:rPr>
          <w:spacing w:val="-4"/>
          <w:lang w:val="sq-AL"/>
        </w:rPr>
        <w:t xml:space="preserve"> </w:t>
      </w:r>
      <w:r w:rsidRPr="00C40288">
        <w:rPr>
          <w:spacing w:val="-4"/>
          <w:lang w:val="sq-AL"/>
        </w:rPr>
        <w:t>497, datë 13.9.2017, të Këshillit të Ministrave, fjalët “... dhe Komisionerëve Publikë ...” shfuqizohen.</w:t>
      </w:r>
    </w:p>
    <w:p w:rsidR="00AD49B4" w:rsidRDefault="00AD49B4" w:rsidP="00B4698C">
      <w:pPr>
        <w:pStyle w:val="Paragrafi"/>
        <w:rPr>
          <w:spacing w:val="-4"/>
          <w:lang w:val="sq-AL"/>
        </w:rPr>
      </w:pPr>
    </w:p>
    <w:p w:rsidR="00AD49B4" w:rsidRDefault="00AD49B4" w:rsidP="00B4698C">
      <w:pPr>
        <w:pStyle w:val="Paragrafi"/>
        <w:rPr>
          <w:spacing w:val="-4"/>
          <w:lang w:val="sq-AL"/>
        </w:rPr>
      </w:pPr>
    </w:p>
    <w:p w:rsidR="00AD49B4" w:rsidRDefault="00AD49B4" w:rsidP="00B4698C">
      <w:pPr>
        <w:pStyle w:val="Paragrafi"/>
        <w:rPr>
          <w:spacing w:val="-4"/>
          <w:lang w:val="sq-AL"/>
        </w:rPr>
      </w:pPr>
    </w:p>
    <w:p w:rsidR="004C33B4" w:rsidRPr="00C40288" w:rsidRDefault="004C33B4" w:rsidP="00B4698C">
      <w:pPr>
        <w:pStyle w:val="Paragrafi"/>
        <w:rPr>
          <w:spacing w:val="-4"/>
          <w:lang w:val="sq-AL"/>
        </w:rPr>
      </w:pPr>
      <w:r w:rsidRPr="00C40288">
        <w:rPr>
          <w:spacing w:val="-4"/>
          <w:lang w:val="sq-AL"/>
        </w:rPr>
        <w:lastRenderedPageBreak/>
        <w:t>3. Ngarkohen Ministria e Drejtësisë, Ministria e Kulturës dhe Komisionerët Publikë për zbatimin e këtij vendimi.</w:t>
      </w:r>
    </w:p>
    <w:p w:rsidR="004C33B4" w:rsidRPr="00C40288" w:rsidRDefault="004C33B4" w:rsidP="00B4698C">
      <w:pPr>
        <w:pStyle w:val="Paragrafi"/>
        <w:rPr>
          <w:spacing w:val="-4"/>
          <w:lang w:val="sq-AL"/>
        </w:rPr>
      </w:pPr>
      <w:r w:rsidRPr="00C40288">
        <w:rPr>
          <w:spacing w:val="-4"/>
          <w:lang w:val="sq-AL"/>
        </w:rPr>
        <w:t>Ky ven</w:t>
      </w:r>
      <w:r w:rsidR="00B4698C" w:rsidRPr="00C40288">
        <w:rPr>
          <w:spacing w:val="-4"/>
          <w:lang w:val="sq-AL"/>
        </w:rPr>
        <w:t xml:space="preserve">dim hyn në fuqi pas botimit në </w:t>
      </w:r>
      <w:r w:rsidRPr="00C40288">
        <w:rPr>
          <w:spacing w:val="-4"/>
          <w:lang w:val="sq-AL"/>
        </w:rPr>
        <w:t xml:space="preserve">Fletoren </w:t>
      </w:r>
      <w:r w:rsidR="00B4698C" w:rsidRPr="00C40288">
        <w:rPr>
          <w:spacing w:val="-4"/>
          <w:lang w:val="sq-AL"/>
        </w:rPr>
        <w:t>Zyrtare</w:t>
      </w:r>
      <w:r w:rsidRPr="00C40288">
        <w:rPr>
          <w:spacing w:val="-4"/>
          <w:lang w:val="sq-AL"/>
        </w:rPr>
        <w:t>.</w:t>
      </w:r>
    </w:p>
    <w:p w:rsidR="00B4698C" w:rsidRPr="00A00976" w:rsidRDefault="00B4698C" w:rsidP="00C44252">
      <w:pPr>
        <w:pStyle w:val="Hapesira7"/>
        <w:rPr>
          <w:spacing w:val="-4"/>
          <w:sz w:val="10"/>
          <w:lang w:val="sq-AL"/>
        </w:rPr>
      </w:pPr>
    </w:p>
    <w:p w:rsidR="00B4698C" w:rsidRPr="00C40288" w:rsidRDefault="00B4698C" w:rsidP="00B4698C">
      <w:pPr>
        <w:pStyle w:val="Paragrafi"/>
        <w:jc w:val="right"/>
        <w:rPr>
          <w:spacing w:val="-4"/>
          <w:lang w:val="sq-AL"/>
        </w:rPr>
      </w:pPr>
      <w:r w:rsidRPr="00C40288">
        <w:rPr>
          <w:spacing w:val="-4"/>
          <w:lang w:val="sq-AL"/>
        </w:rPr>
        <w:t>KRYEMINISTRI</w:t>
      </w:r>
    </w:p>
    <w:p w:rsidR="00B4698C" w:rsidRPr="00C40288" w:rsidRDefault="00B4698C" w:rsidP="00B4698C">
      <w:pPr>
        <w:pStyle w:val="Paragrafi"/>
        <w:jc w:val="right"/>
        <w:rPr>
          <w:b/>
          <w:spacing w:val="-4"/>
          <w:lang w:val="sq-AL"/>
        </w:rPr>
      </w:pPr>
      <w:r w:rsidRPr="00C40288">
        <w:rPr>
          <w:b/>
          <w:spacing w:val="-4"/>
          <w:lang w:val="sq-AL"/>
        </w:rPr>
        <w:t>Edi Rama</w:t>
      </w:r>
    </w:p>
    <w:p w:rsidR="00B4698C" w:rsidRPr="00C40288" w:rsidRDefault="00B4698C" w:rsidP="00B4698C">
      <w:pPr>
        <w:pStyle w:val="Paragrafi"/>
        <w:rPr>
          <w:spacing w:val="-4"/>
          <w:lang w:val="sq-AL"/>
        </w:rPr>
      </w:pPr>
    </w:p>
    <w:p w:rsidR="00070EF6" w:rsidRPr="00C40288" w:rsidRDefault="00B4698C" w:rsidP="00B4698C">
      <w:pPr>
        <w:pStyle w:val="NeniTitull"/>
        <w:rPr>
          <w:spacing w:val="-4"/>
          <w:lang w:val="sq-AL"/>
        </w:rPr>
      </w:pPr>
      <w:r w:rsidRPr="00C40288">
        <w:rPr>
          <w:spacing w:val="-4"/>
          <w:lang w:val="sq-AL"/>
        </w:rPr>
        <w:t>VENDI</w:t>
      </w:r>
      <w:r w:rsidR="00070EF6" w:rsidRPr="00C40288">
        <w:rPr>
          <w:spacing w:val="-4"/>
          <w:lang w:val="sq-AL"/>
        </w:rPr>
        <w:t>M</w:t>
      </w:r>
    </w:p>
    <w:p w:rsidR="00070EF6" w:rsidRPr="00C40288" w:rsidRDefault="00070EF6" w:rsidP="00B4698C">
      <w:pPr>
        <w:pStyle w:val="NeniTitull"/>
        <w:rPr>
          <w:spacing w:val="-4"/>
          <w:lang w:val="sq-AL"/>
        </w:rPr>
      </w:pPr>
      <w:r w:rsidRPr="00C40288">
        <w:rPr>
          <w:spacing w:val="-4"/>
          <w:lang w:val="sq-AL"/>
        </w:rPr>
        <w:t>Nr.</w:t>
      </w:r>
      <w:r w:rsidR="00830367" w:rsidRPr="00C40288">
        <w:rPr>
          <w:spacing w:val="-4"/>
          <w:lang w:val="sq-AL"/>
        </w:rPr>
        <w:t xml:space="preserve"> </w:t>
      </w:r>
      <w:r w:rsidRPr="00C40288">
        <w:rPr>
          <w:spacing w:val="-4"/>
          <w:lang w:val="sq-AL"/>
        </w:rPr>
        <w:t>47, datë 31.1.2018</w:t>
      </w:r>
    </w:p>
    <w:p w:rsidR="00B4698C" w:rsidRPr="00C40288" w:rsidRDefault="00B4698C" w:rsidP="00C44252">
      <w:pPr>
        <w:pStyle w:val="Hapesira7"/>
        <w:rPr>
          <w:spacing w:val="-4"/>
          <w:lang w:val="sq-AL"/>
        </w:rPr>
      </w:pPr>
    </w:p>
    <w:p w:rsidR="00070EF6" w:rsidRPr="00C40288" w:rsidRDefault="00070EF6" w:rsidP="00B4698C">
      <w:pPr>
        <w:pStyle w:val="NeniTitull"/>
        <w:rPr>
          <w:spacing w:val="-4"/>
          <w:lang w:val="sq-AL"/>
        </w:rPr>
      </w:pPr>
      <w:r w:rsidRPr="00C40288">
        <w:rPr>
          <w:spacing w:val="-4"/>
          <w:lang w:val="sq-AL"/>
        </w:rPr>
        <w:t>PËR</w:t>
      </w:r>
      <w:r w:rsidR="00B4698C" w:rsidRPr="00C40288">
        <w:rPr>
          <w:spacing w:val="-4"/>
          <w:lang w:val="sq-AL"/>
        </w:rPr>
        <w:t xml:space="preserve"> </w:t>
      </w:r>
      <w:r w:rsidRPr="00C40288">
        <w:rPr>
          <w:spacing w:val="-4"/>
          <w:lang w:val="sq-AL"/>
        </w:rPr>
        <w:t>KOMPENSIMIN E QIRASË SË BANESËS PËR STREHIMIN E PROKURORIT TË CAKTUAR TË KRYEJË PËRKOHËSISHT DETYRËN DHE FUNKSIONET E PROKURORIT TË PËRGJITHSHËM</w:t>
      </w:r>
    </w:p>
    <w:p w:rsidR="00C44252" w:rsidRPr="00C40288" w:rsidRDefault="00C44252" w:rsidP="00C44252">
      <w:pPr>
        <w:pStyle w:val="Hapesira7"/>
        <w:rPr>
          <w:spacing w:val="-4"/>
          <w:lang w:val="sq-AL"/>
        </w:rPr>
      </w:pPr>
    </w:p>
    <w:p w:rsidR="00070EF6" w:rsidRPr="00C40288" w:rsidRDefault="00070EF6" w:rsidP="00B4698C">
      <w:pPr>
        <w:pStyle w:val="Paragrafi"/>
        <w:rPr>
          <w:spacing w:val="-4"/>
          <w:lang w:val="sq-AL"/>
        </w:rPr>
      </w:pPr>
      <w:r w:rsidRPr="00C40288">
        <w:rPr>
          <w:spacing w:val="-4"/>
          <w:lang w:val="sq-AL"/>
        </w:rPr>
        <w:t>Në mbështetje të nenit 100 të Kushtetutës, të neneve 5 e 45, të ligjit nr.</w:t>
      </w:r>
      <w:r w:rsidR="00830367" w:rsidRPr="00C40288">
        <w:rPr>
          <w:spacing w:val="-4"/>
          <w:lang w:val="sq-AL"/>
        </w:rPr>
        <w:t xml:space="preserve"> </w:t>
      </w:r>
      <w:r w:rsidRPr="00C40288">
        <w:rPr>
          <w:spacing w:val="-4"/>
          <w:lang w:val="sq-AL"/>
        </w:rPr>
        <w:t>9936, datë 26.6.2008, “Për menaxhimin e sistemit buxhetor në Republikën e Shqipërisë”, të ndryshuar, dhe të ligjit nr.</w:t>
      </w:r>
      <w:r w:rsidR="00830367" w:rsidRPr="00C40288">
        <w:rPr>
          <w:spacing w:val="-4"/>
          <w:lang w:val="sq-AL"/>
        </w:rPr>
        <w:t xml:space="preserve"> </w:t>
      </w:r>
      <w:r w:rsidRPr="00C40288">
        <w:rPr>
          <w:spacing w:val="-4"/>
          <w:lang w:val="sq-AL"/>
        </w:rPr>
        <w:t>109/2017, “Për buxhetin e vitit 2018”, me propozimin e Kryeministrit, Këshilli i Ministrave</w:t>
      </w:r>
    </w:p>
    <w:p w:rsidR="00C44252" w:rsidRPr="00C40288" w:rsidRDefault="00C44252" w:rsidP="00C44252">
      <w:pPr>
        <w:pStyle w:val="Hapesira7"/>
        <w:rPr>
          <w:spacing w:val="-4"/>
          <w:lang w:val="sq-AL"/>
        </w:rPr>
      </w:pPr>
    </w:p>
    <w:p w:rsidR="00070EF6" w:rsidRPr="00C40288" w:rsidRDefault="00B4698C" w:rsidP="00B4698C">
      <w:pPr>
        <w:pStyle w:val="NeniNr"/>
        <w:rPr>
          <w:spacing w:val="-4"/>
          <w:lang w:val="sq-AL"/>
        </w:rPr>
      </w:pPr>
      <w:r w:rsidRPr="00C40288">
        <w:rPr>
          <w:spacing w:val="-4"/>
          <w:lang w:val="sq-AL"/>
        </w:rPr>
        <w:t>VENDOS</w:t>
      </w:r>
      <w:r w:rsidR="00070EF6" w:rsidRPr="00C40288">
        <w:rPr>
          <w:spacing w:val="-4"/>
          <w:lang w:val="sq-AL"/>
        </w:rPr>
        <w:t>I:</w:t>
      </w:r>
    </w:p>
    <w:p w:rsidR="00C44252" w:rsidRPr="00C40288" w:rsidRDefault="00C44252" w:rsidP="00C44252">
      <w:pPr>
        <w:pStyle w:val="Hapesira7"/>
        <w:rPr>
          <w:spacing w:val="-4"/>
          <w:lang w:val="sq-AL"/>
        </w:rPr>
      </w:pPr>
    </w:p>
    <w:p w:rsidR="00070EF6" w:rsidRPr="00C40288" w:rsidRDefault="00070EF6" w:rsidP="00B4698C">
      <w:pPr>
        <w:pStyle w:val="Paragrafi"/>
        <w:rPr>
          <w:spacing w:val="-4"/>
          <w:lang w:val="sq-AL"/>
        </w:rPr>
      </w:pPr>
      <w:r w:rsidRPr="00C40288">
        <w:rPr>
          <w:spacing w:val="-4"/>
          <w:lang w:val="sq-AL"/>
        </w:rPr>
        <w:t>1. Kompensimin, në masën 35 000 (tridhjetë e pesë mijë) lekë në muaj, të pagesës së qirasë së banesës për strehimin, në qytetin e Tiranës, të prokurorit të caktuar të kryejë përkohësisht detyrën dhe funksionet e Prokurorit të Përgjithshëm.</w:t>
      </w:r>
    </w:p>
    <w:p w:rsidR="00070EF6" w:rsidRPr="00C40288" w:rsidRDefault="00070EF6" w:rsidP="00B4698C">
      <w:pPr>
        <w:pStyle w:val="Paragrafi"/>
        <w:rPr>
          <w:spacing w:val="-4"/>
          <w:lang w:val="sq-AL"/>
        </w:rPr>
      </w:pPr>
      <w:r w:rsidRPr="00C40288">
        <w:rPr>
          <w:spacing w:val="-4"/>
          <w:lang w:val="sq-AL"/>
        </w:rPr>
        <w:t>2. Pagesa e kompensimit, deri në përfundim të periudhës së përkohshme, sipas pikës 1, të këtij vendimi, të kryhet çdo muaj, me fondet e buxhetit të miratuar për vitin 2018 për Prokurorinë e Përgjithshme.</w:t>
      </w:r>
    </w:p>
    <w:p w:rsidR="00070EF6" w:rsidRPr="00C40288" w:rsidRDefault="00070EF6" w:rsidP="00B4698C">
      <w:pPr>
        <w:pStyle w:val="Paragrafi"/>
        <w:rPr>
          <w:spacing w:val="-4"/>
          <w:lang w:val="sq-AL"/>
        </w:rPr>
      </w:pPr>
      <w:r w:rsidRPr="00C40288">
        <w:rPr>
          <w:spacing w:val="-4"/>
          <w:lang w:val="sq-AL"/>
        </w:rPr>
        <w:t>3. Shuma e përgjithshme e fondit, që do të përdoret për pagesat e kompensimit, të përballohet nga fondi rezervë i buxhetit të shtetit dhe të rishpërndahet në buxhetin e miratuar për Prokurorinë e Përgjithshme.</w:t>
      </w:r>
    </w:p>
    <w:p w:rsidR="00070EF6" w:rsidRPr="00C40288" w:rsidRDefault="00070EF6" w:rsidP="00B4698C">
      <w:pPr>
        <w:pStyle w:val="Paragrafi"/>
        <w:rPr>
          <w:spacing w:val="-4"/>
          <w:lang w:val="sq-AL"/>
        </w:rPr>
      </w:pPr>
      <w:r w:rsidRPr="00C40288">
        <w:rPr>
          <w:spacing w:val="-4"/>
          <w:lang w:val="sq-AL"/>
        </w:rPr>
        <w:t>4. Ngarkohen Prokuroria e Përgjithshme dhe Ministria e Financave dhe Ekonomisë për zbatimin e këtij vendimi.</w:t>
      </w:r>
    </w:p>
    <w:p w:rsidR="00070EF6" w:rsidRPr="00C40288" w:rsidRDefault="00070EF6" w:rsidP="00B4698C">
      <w:pPr>
        <w:pStyle w:val="Paragrafi"/>
        <w:rPr>
          <w:spacing w:val="-4"/>
          <w:lang w:val="sq-AL"/>
        </w:rPr>
      </w:pPr>
      <w:r w:rsidRPr="00C40288">
        <w:rPr>
          <w:spacing w:val="-4"/>
          <w:lang w:val="sq-AL"/>
        </w:rPr>
        <w:t>Ky vendim hyn në fuqi menjëherë.</w:t>
      </w:r>
    </w:p>
    <w:p w:rsidR="004A11C1" w:rsidRPr="00C40288" w:rsidRDefault="004A11C1" w:rsidP="00C44252">
      <w:pPr>
        <w:pStyle w:val="Hapesira7"/>
        <w:rPr>
          <w:spacing w:val="-4"/>
          <w:lang w:val="sq-AL"/>
        </w:rPr>
      </w:pPr>
    </w:p>
    <w:p w:rsidR="00B4698C" w:rsidRPr="00C40288" w:rsidRDefault="00B4698C" w:rsidP="00B4698C">
      <w:pPr>
        <w:pStyle w:val="Paragrafi"/>
        <w:jc w:val="right"/>
        <w:rPr>
          <w:spacing w:val="-4"/>
          <w:lang w:val="sq-AL"/>
        </w:rPr>
      </w:pPr>
      <w:r w:rsidRPr="00C40288">
        <w:rPr>
          <w:spacing w:val="-4"/>
          <w:lang w:val="sq-AL"/>
        </w:rPr>
        <w:t>KRYEMINISTRI</w:t>
      </w:r>
    </w:p>
    <w:p w:rsidR="00B4698C" w:rsidRPr="00C40288" w:rsidRDefault="00B4698C" w:rsidP="00B4698C">
      <w:pPr>
        <w:pStyle w:val="Paragrafi"/>
        <w:jc w:val="right"/>
        <w:rPr>
          <w:b/>
          <w:spacing w:val="-4"/>
          <w:lang w:val="sq-AL"/>
        </w:rPr>
      </w:pPr>
      <w:r w:rsidRPr="00C40288">
        <w:rPr>
          <w:b/>
          <w:spacing w:val="-4"/>
          <w:lang w:val="sq-AL"/>
        </w:rPr>
        <w:t>Edi Rama</w:t>
      </w:r>
    </w:p>
    <w:p w:rsidR="00B4698C" w:rsidRDefault="00B4698C" w:rsidP="00B4698C">
      <w:pPr>
        <w:pStyle w:val="Paragrafi"/>
        <w:rPr>
          <w:spacing w:val="-4"/>
          <w:lang w:val="sq-AL"/>
        </w:rPr>
      </w:pPr>
    </w:p>
    <w:p w:rsidR="00C40288" w:rsidRDefault="00C40288" w:rsidP="00B4698C">
      <w:pPr>
        <w:pStyle w:val="Paragrafi"/>
        <w:rPr>
          <w:spacing w:val="-4"/>
          <w:lang w:val="sq-AL"/>
        </w:rPr>
      </w:pPr>
    </w:p>
    <w:p w:rsidR="00C40288" w:rsidRPr="00C40288" w:rsidRDefault="00C40288" w:rsidP="00B4698C">
      <w:pPr>
        <w:pStyle w:val="Paragrafi"/>
        <w:rPr>
          <w:spacing w:val="-4"/>
          <w:lang w:val="sq-AL"/>
        </w:rPr>
      </w:pPr>
    </w:p>
    <w:p w:rsidR="004A11C1" w:rsidRPr="00C40288" w:rsidRDefault="00B4698C" w:rsidP="00B4698C">
      <w:pPr>
        <w:pStyle w:val="NeniTitull"/>
        <w:rPr>
          <w:spacing w:val="-4"/>
          <w:lang w:val="sq-AL"/>
        </w:rPr>
      </w:pPr>
      <w:r w:rsidRPr="00C40288">
        <w:rPr>
          <w:spacing w:val="-4"/>
          <w:lang w:val="sq-AL"/>
        </w:rPr>
        <w:lastRenderedPageBreak/>
        <w:t>VENDI</w:t>
      </w:r>
      <w:r w:rsidR="004A11C1" w:rsidRPr="00C40288">
        <w:rPr>
          <w:spacing w:val="-4"/>
          <w:lang w:val="sq-AL"/>
        </w:rPr>
        <w:t>M</w:t>
      </w:r>
    </w:p>
    <w:p w:rsidR="004A11C1" w:rsidRPr="00C40288" w:rsidRDefault="004A11C1" w:rsidP="00B4698C">
      <w:pPr>
        <w:pStyle w:val="NeniTitull"/>
        <w:rPr>
          <w:spacing w:val="-4"/>
          <w:lang w:val="sq-AL"/>
        </w:rPr>
      </w:pPr>
      <w:r w:rsidRPr="00C40288">
        <w:rPr>
          <w:spacing w:val="-4"/>
          <w:lang w:val="sq-AL"/>
        </w:rPr>
        <w:t>Nr.</w:t>
      </w:r>
      <w:r w:rsidR="00830367" w:rsidRPr="00C40288">
        <w:rPr>
          <w:spacing w:val="-4"/>
          <w:lang w:val="sq-AL"/>
        </w:rPr>
        <w:t xml:space="preserve"> </w:t>
      </w:r>
      <w:r w:rsidRPr="00C40288">
        <w:rPr>
          <w:spacing w:val="-4"/>
          <w:lang w:val="sq-AL"/>
        </w:rPr>
        <w:t>48, datë 31.1.2018</w:t>
      </w:r>
    </w:p>
    <w:p w:rsidR="00B4698C" w:rsidRPr="00C40288" w:rsidRDefault="00B4698C" w:rsidP="00C44252">
      <w:pPr>
        <w:pStyle w:val="Hapesira7"/>
        <w:rPr>
          <w:spacing w:val="-4"/>
          <w:lang w:val="sq-AL"/>
        </w:rPr>
      </w:pPr>
    </w:p>
    <w:p w:rsidR="004A11C1" w:rsidRPr="00C40288" w:rsidRDefault="004A11C1" w:rsidP="00B4698C">
      <w:pPr>
        <w:pStyle w:val="NeniTitull"/>
        <w:rPr>
          <w:spacing w:val="-4"/>
          <w:lang w:val="sq-AL"/>
        </w:rPr>
      </w:pPr>
      <w:r w:rsidRPr="00C40288">
        <w:rPr>
          <w:spacing w:val="-4"/>
          <w:lang w:val="sq-AL"/>
        </w:rPr>
        <w:t>PËR</w:t>
      </w:r>
      <w:r w:rsidR="00B4698C" w:rsidRPr="00C40288">
        <w:rPr>
          <w:spacing w:val="-4"/>
          <w:lang w:val="sq-AL"/>
        </w:rPr>
        <w:t xml:space="preserve"> </w:t>
      </w:r>
      <w:r w:rsidRPr="00C40288">
        <w:rPr>
          <w:spacing w:val="-4"/>
          <w:lang w:val="sq-AL"/>
        </w:rPr>
        <w:t>NJË NDRYSHIM NË VENDIMIN NR.</w:t>
      </w:r>
      <w:r w:rsidR="00830367" w:rsidRPr="00C40288">
        <w:rPr>
          <w:spacing w:val="-4"/>
          <w:lang w:val="sq-AL"/>
        </w:rPr>
        <w:t xml:space="preserve"> </w:t>
      </w:r>
      <w:r w:rsidRPr="00C40288">
        <w:rPr>
          <w:spacing w:val="-4"/>
          <w:lang w:val="sq-AL"/>
        </w:rPr>
        <w:t>250, DATË 24.4.2003, TË KËSHILLIT TË MINISTRAVE, “PËR MIRATIMIN E LISTËS SË INVENTARIT TË PRONAVE TË PALUAJTSHME SHTETËRORE, TË CILAT I KALOJNË NË PËRGJEGJËSI ADMINISTRIMI MINISTRISË SË RENDIT PUBLIK”, TË NDRYSHUAR</w:t>
      </w:r>
    </w:p>
    <w:p w:rsidR="00C44252" w:rsidRPr="00C40288" w:rsidRDefault="00C44252" w:rsidP="00C44252">
      <w:pPr>
        <w:pStyle w:val="Hapesira7"/>
        <w:rPr>
          <w:spacing w:val="-4"/>
          <w:lang w:val="sq-AL"/>
        </w:rPr>
      </w:pPr>
    </w:p>
    <w:p w:rsidR="004A11C1" w:rsidRPr="00C40288" w:rsidRDefault="004A11C1" w:rsidP="00B4698C">
      <w:pPr>
        <w:pStyle w:val="Paragrafi"/>
        <w:rPr>
          <w:spacing w:val="-4"/>
          <w:lang w:val="sq-AL"/>
        </w:rPr>
      </w:pPr>
      <w:r w:rsidRPr="00C40288">
        <w:rPr>
          <w:spacing w:val="-4"/>
          <w:lang w:val="sq-AL"/>
        </w:rPr>
        <w:t>Në mbështetje të nenit 100 të Kushtetutës dhe të neneve 8, pika 3, 10 e 13, të ligjit nr.</w:t>
      </w:r>
      <w:r w:rsidR="009364D9" w:rsidRPr="00C40288">
        <w:rPr>
          <w:spacing w:val="-4"/>
          <w:lang w:val="sq-AL"/>
        </w:rPr>
        <w:t xml:space="preserve"> </w:t>
      </w:r>
      <w:r w:rsidRPr="00C40288">
        <w:rPr>
          <w:spacing w:val="-4"/>
          <w:lang w:val="sq-AL"/>
        </w:rPr>
        <w:t>8743, datë 22.2.2001, “Për pronat e paluajtshme të shtetit”, të ndryshuar, me propozimin e ministrit të Brendshëm, Këshilli i Ministrave</w:t>
      </w:r>
    </w:p>
    <w:p w:rsidR="00C44252" w:rsidRDefault="00C44252" w:rsidP="00C44252">
      <w:pPr>
        <w:pStyle w:val="Hapesira7"/>
        <w:rPr>
          <w:spacing w:val="-4"/>
          <w:lang w:val="sq-AL"/>
        </w:rPr>
      </w:pPr>
    </w:p>
    <w:p w:rsidR="00C40288" w:rsidRDefault="00C40288" w:rsidP="00C44252">
      <w:pPr>
        <w:pStyle w:val="Hapesira7"/>
        <w:rPr>
          <w:spacing w:val="-4"/>
          <w:lang w:val="sq-AL"/>
        </w:rPr>
      </w:pPr>
    </w:p>
    <w:p w:rsidR="00C40288" w:rsidRPr="00C40288" w:rsidRDefault="00C40288" w:rsidP="00C44252">
      <w:pPr>
        <w:pStyle w:val="Hapesira7"/>
        <w:rPr>
          <w:spacing w:val="-4"/>
          <w:lang w:val="sq-AL"/>
        </w:rPr>
      </w:pPr>
    </w:p>
    <w:p w:rsidR="004A11C1" w:rsidRPr="00C40288" w:rsidRDefault="00B4698C" w:rsidP="00B4698C">
      <w:pPr>
        <w:pStyle w:val="NeniNr"/>
        <w:rPr>
          <w:spacing w:val="-4"/>
          <w:lang w:val="sq-AL"/>
        </w:rPr>
      </w:pPr>
      <w:r w:rsidRPr="00C40288">
        <w:rPr>
          <w:spacing w:val="-4"/>
          <w:lang w:val="sq-AL"/>
        </w:rPr>
        <w:lastRenderedPageBreak/>
        <w:t>VENDOS</w:t>
      </w:r>
      <w:r w:rsidR="004A11C1" w:rsidRPr="00C40288">
        <w:rPr>
          <w:spacing w:val="-4"/>
          <w:lang w:val="sq-AL"/>
        </w:rPr>
        <w:t>I:</w:t>
      </w:r>
    </w:p>
    <w:p w:rsidR="00C44252" w:rsidRPr="00C40288" w:rsidRDefault="00C44252" w:rsidP="00C44252">
      <w:pPr>
        <w:pStyle w:val="Hapesira7"/>
        <w:rPr>
          <w:spacing w:val="-4"/>
          <w:lang w:val="sq-AL"/>
        </w:rPr>
      </w:pPr>
    </w:p>
    <w:p w:rsidR="004A11C1" w:rsidRPr="00C40288" w:rsidRDefault="004A11C1" w:rsidP="00B4698C">
      <w:pPr>
        <w:pStyle w:val="Paragrafi"/>
        <w:rPr>
          <w:spacing w:val="-4"/>
          <w:lang w:val="sq-AL"/>
        </w:rPr>
      </w:pPr>
      <w:r w:rsidRPr="00C40288">
        <w:rPr>
          <w:spacing w:val="-4"/>
          <w:lang w:val="sq-AL"/>
        </w:rPr>
        <w:t>1. Në listën e inventarit të pronave të paluajtshme shtetërore, që i bashkëlidhet vendimit nr.</w:t>
      </w:r>
      <w:r w:rsidR="00CA1CFD" w:rsidRPr="00C40288">
        <w:rPr>
          <w:spacing w:val="-4"/>
          <w:lang w:val="sq-AL"/>
        </w:rPr>
        <w:t xml:space="preserve"> </w:t>
      </w:r>
      <w:r w:rsidRPr="00C40288">
        <w:rPr>
          <w:spacing w:val="-4"/>
          <w:lang w:val="sq-AL"/>
        </w:rPr>
        <w:t>250, datë 24.4.2003, të Këshillit të Ministrave, të ndryshuar, përmasat e pronës, me emërtimin “Qendra e Shërbimit dhe Administrimit të Mjeteve të Transportit”, zëvendësohen me përmasat e përcaktuara sipas formularit me 1 (një) fletë, që i bashkëlidhet këtij vendimi.</w:t>
      </w:r>
    </w:p>
    <w:p w:rsidR="004A11C1" w:rsidRPr="00C40288" w:rsidRDefault="004A11C1" w:rsidP="00B4698C">
      <w:pPr>
        <w:pStyle w:val="Paragrafi"/>
        <w:rPr>
          <w:spacing w:val="-4"/>
          <w:lang w:val="sq-AL"/>
        </w:rPr>
      </w:pPr>
      <w:r w:rsidRPr="00C40288">
        <w:rPr>
          <w:spacing w:val="-4"/>
          <w:lang w:val="sq-AL"/>
        </w:rPr>
        <w:t>2. Ngarkohen Ministria e Brendshme, Qendra e Shërbimit dhe Administrimit të Mjeteve të Transportit dhe kryeregjistruesi i Pasurive të Paluajtshme të Republikës së Shqipërisë për zbatimin e këtij vendimi.</w:t>
      </w:r>
    </w:p>
    <w:p w:rsidR="004A11C1" w:rsidRPr="00C40288" w:rsidRDefault="004A11C1" w:rsidP="00B4698C">
      <w:pPr>
        <w:pStyle w:val="Paragrafi"/>
        <w:rPr>
          <w:spacing w:val="-4"/>
          <w:lang w:val="sq-AL"/>
        </w:rPr>
      </w:pPr>
      <w:r w:rsidRPr="00C40288">
        <w:rPr>
          <w:spacing w:val="-4"/>
          <w:lang w:val="sq-AL"/>
        </w:rPr>
        <w:t>Ky ven</w:t>
      </w:r>
      <w:r w:rsidR="00B4698C" w:rsidRPr="00C40288">
        <w:rPr>
          <w:spacing w:val="-4"/>
          <w:lang w:val="sq-AL"/>
        </w:rPr>
        <w:t>dim hyn në fuqi pas botimit në Fletoren Zyrtare</w:t>
      </w:r>
      <w:r w:rsidRPr="00C40288">
        <w:rPr>
          <w:spacing w:val="-4"/>
          <w:lang w:val="sq-AL"/>
        </w:rPr>
        <w:t>.</w:t>
      </w:r>
    </w:p>
    <w:p w:rsidR="00B4698C" w:rsidRPr="00C40288" w:rsidRDefault="00B4698C" w:rsidP="00C44252">
      <w:pPr>
        <w:pStyle w:val="Hapesira7"/>
        <w:rPr>
          <w:spacing w:val="-4"/>
          <w:lang w:val="sq-AL"/>
        </w:rPr>
      </w:pPr>
    </w:p>
    <w:p w:rsidR="00B4698C" w:rsidRPr="00C40288" w:rsidRDefault="00B4698C" w:rsidP="00B4698C">
      <w:pPr>
        <w:pStyle w:val="Paragrafi"/>
        <w:jc w:val="right"/>
        <w:rPr>
          <w:spacing w:val="-4"/>
          <w:lang w:val="sq-AL"/>
        </w:rPr>
      </w:pPr>
      <w:r w:rsidRPr="00C40288">
        <w:rPr>
          <w:spacing w:val="-4"/>
          <w:lang w:val="sq-AL"/>
        </w:rPr>
        <w:t>KRYEMINISTRI</w:t>
      </w:r>
    </w:p>
    <w:p w:rsidR="00B4698C" w:rsidRPr="00C40288" w:rsidRDefault="00B4698C" w:rsidP="00B4698C">
      <w:pPr>
        <w:pStyle w:val="Paragrafi"/>
        <w:jc w:val="right"/>
        <w:rPr>
          <w:b/>
          <w:spacing w:val="-4"/>
          <w:lang w:val="sq-AL"/>
        </w:rPr>
      </w:pPr>
      <w:r w:rsidRPr="00C40288">
        <w:rPr>
          <w:b/>
          <w:spacing w:val="-4"/>
          <w:lang w:val="sq-AL"/>
        </w:rPr>
        <w:t>Edi Rama</w:t>
      </w:r>
    </w:p>
    <w:p w:rsidR="00C40288" w:rsidRDefault="00C40288" w:rsidP="00C40288">
      <w:pPr>
        <w:pStyle w:val="Paragrafi"/>
        <w:ind w:firstLine="0"/>
        <w:rPr>
          <w:lang w:val="sq-AL"/>
        </w:rPr>
        <w:sectPr w:rsidR="00C40288" w:rsidSect="0056705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75"/>
          <w:cols w:num="2" w:space="454"/>
          <w:docGrid w:linePitch="360"/>
        </w:sectPr>
      </w:pPr>
    </w:p>
    <w:p w:rsidR="00B4698C" w:rsidRPr="007D13CA" w:rsidRDefault="00B4698C" w:rsidP="00B4698C">
      <w:pPr>
        <w:pStyle w:val="Paragrafi"/>
        <w:rPr>
          <w:lang w:val="sq-AL"/>
        </w:rPr>
      </w:pPr>
    </w:p>
    <w:p w:rsidR="001946C4" w:rsidRPr="007D13CA" w:rsidRDefault="001946C4" w:rsidP="001946C4">
      <w:pPr>
        <w:pStyle w:val="Paragrafi"/>
        <w:ind w:firstLine="0"/>
        <w:jc w:val="center"/>
        <w:rPr>
          <w:lang w:val="sq-AL"/>
        </w:rPr>
      </w:pPr>
      <w:r w:rsidRPr="007D13CA">
        <w:rPr>
          <w:noProof/>
          <w:lang w:val="sq-AL" w:eastAsia="sq-AL"/>
        </w:rPr>
        <w:drawing>
          <wp:inline distT="0" distB="0" distL="0" distR="0">
            <wp:extent cx="6408751" cy="49199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t="1866"/>
                    <a:stretch/>
                  </pic:blipFill>
                  <pic:spPr bwMode="auto">
                    <a:xfrm>
                      <a:off x="0" y="0"/>
                      <a:ext cx="6416110" cy="4925640"/>
                    </a:xfrm>
                    <a:prstGeom prst="rect">
                      <a:avLst/>
                    </a:prstGeom>
                    <a:ln>
                      <a:noFill/>
                    </a:ln>
                    <a:extLst>
                      <a:ext uri="{53640926-AAD7-44D8-BBD7-CCE9431645EC}">
                        <a14:shadowObscured xmlns:a14="http://schemas.microsoft.com/office/drawing/2010/main"/>
                      </a:ext>
                    </a:extLst>
                  </pic:spPr>
                </pic:pic>
              </a:graphicData>
            </a:graphic>
          </wp:inline>
        </w:drawing>
      </w:r>
    </w:p>
    <w:p w:rsidR="001946C4" w:rsidRPr="007D13CA" w:rsidRDefault="001946C4" w:rsidP="001E57E7">
      <w:pPr>
        <w:pStyle w:val="Paragrafi"/>
        <w:ind w:firstLine="0"/>
        <w:rPr>
          <w:lang w:val="sq-AL"/>
        </w:rPr>
      </w:pPr>
    </w:p>
    <w:p w:rsidR="001E57E7" w:rsidRDefault="001E57E7" w:rsidP="00B4698C">
      <w:pPr>
        <w:pStyle w:val="NeniTitull"/>
        <w:rPr>
          <w:lang w:val="sq-AL"/>
        </w:rPr>
        <w:sectPr w:rsidR="001E57E7" w:rsidSect="008136A4">
          <w:type w:val="continuous"/>
          <w:pgSz w:w="11907" w:h="16840" w:code="9"/>
          <w:pgMar w:top="720" w:right="1134" w:bottom="720" w:left="1134" w:header="851" w:footer="851" w:gutter="0"/>
          <w:pgNumType w:start="1"/>
          <w:cols w:space="720"/>
          <w:docGrid w:linePitch="360"/>
        </w:sectPr>
      </w:pPr>
    </w:p>
    <w:p w:rsidR="00B20608" w:rsidRPr="001E57E7" w:rsidRDefault="00B4698C" w:rsidP="00B4698C">
      <w:pPr>
        <w:pStyle w:val="NeniTitull"/>
        <w:rPr>
          <w:spacing w:val="-4"/>
          <w:lang w:val="sq-AL"/>
        </w:rPr>
      </w:pPr>
      <w:r w:rsidRPr="001E57E7">
        <w:rPr>
          <w:spacing w:val="-4"/>
          <w:lang w:val="sq-AL"/>
        </w:rPr>
        <w:lastRenderedPageBreak/>
        <w:t>VENDI</w:t>
      </w:r>
      <w:r w:rsidR="00B20608" w:rsidRPr="001E57E7">
        <w:rPr>
          <w:spacing w:val="-4"/>
          <w:lang w:val="sq-AL"/>
        </w:rPr>
        <w:t>M</w:t>
      </w:r>
    </w:p>
    <w:p w:rsidR="00B20608" w:rsidRPr="001E57E7" w:rsidRDefault="009B59C4" w:rsidP="00B4698C">
      <w:pPr>
        <w:pStyle w:val="NeniTitull"/>
        <w:rPr>
          <w:spacing w:val="-4"/>
          <w:lang w:val="sq-AL"/>
        </w:rPr>
      </w:pPr>
      <w:r w:rsidRPr="001E57E7">
        <w:rPr>
          <w:spacing w:val="-4"/>
          <w:lang w:val="sq-AL"/>
        </w:rPr>
        <w:t>Nr.</w:t>
      </w:r>
      <w:r w:rsidR="00632AD3" w:rsidRPr="001E57E7">
        <w:rPr>
          <w:spacing w:val="-4"/>
          <w:lang w:val="sq-AL"/>
        </w:rPr>
        <w:t xml:space="preserve"> </w:t>
      </w:r>
      <w:r w:rsidRPr="001E57E7">
        <w:rPr>
          <w:spacing w:val="-4"/>
          <w:lang w:val="sq-AL"/>
        </w:rPr>
        <w:t>49</w:t>
      </w:r>
      <w:r w:rsidR="00B20608" w:rsidRPr="001E57E7">
        <w:rPr>
          <w:spacing w:val="-4"/>
          <w:lang w:val="sq-AL"/>
        </w:rPr>
        <w:t>, datë 31.1.2018</w:t>
      </w:r>
    </w:p>
    <w:p w:rsidR="00B20608" w:rsidRPr="001E57E7" w:rsidRDefault="00B20608" w:rsidP="00C44252">
      <w:pPr>
        <w:pStyle w:val="Hapesira7"/>
        <w:rPr>
          <w:spacing w:val="-4"/>
          <w:lang w:val="sq-AL"/>
        </w:rPr>
      </w:pPr>
    </w:p>
    <w:p w:rsidR="00B20608" w:rsidRPr="001E57E7" w:rsidRDefault="00B4698C" w:rsidP="00B4698C">
      <w:pPr>
        <w:pStyle w:val="NeniTitull"/>
        <w:rPr>
          <w:spacing w:val="-4"/>
          <w:lang w:val="sq-AL"/>
        </w:rPr>
      </w:pPr>
      <w:r w:rsidRPr="001E57E7">
        <w:rPr>
          <w:spacing w:val="-4"/>
          <w:lang w:val="sq-AL"/>
        </w:rPr>
        <w:t xml:space="preserve">PËR </w:t>
      </w:r>
      <w:r w:rsidR="00B20608" w:rsidRPr="001E57E7">
        <w:rPr>
          <w:spacing w:val="-4"/>
          <w:lang w:val="sq-AL"/>
        </w:rPr>
        <w:t>DISA NDRYSHIME DHE SHTESA NË VENDIMIN NR.</w:t>
      </w:r>
      <w:r w:rsidR="00632AD3" w:rsidRPr="001E57E7">
        <w:rPr>
          <w:spacing w:val="-4"/>
          <w:lang w:val="sq-AL"/>
        </w:rPr>
        <w:t xml:space="preserve"> </w:t>
      </w:r>
      <w:r w:rsidR="00B20608" w:rsidRPr="001E57E7">
        <w:rPr>
          <w:spacing w:val="-4"/>
          <w:lang w:val="sq-AL"/>
        </w:rPr>
        <w:t>499, DATË 19.7.2006, TË KËSHILLIT TË MINISTRAVE, “PËR MIRATIMIN E LISTËS PËRFUNDIMTARE TË PRONAVE TË PALUAJTSHME PUBLIKE, QË TRANSFEROHEN NË PRONËSI OSE NË PËRDORIM TË BASHKISË DIVJAKË, TË QARKUT TË FIERIT, DHE PËR DISA NDRYSHIME NË VENDIMIN NR.</w:t>
      </w:r>
      <w:r w:rsidR="00632AD3" w:rsidRPr="001E57E7">
        <w:rPr>
          <w:spacing w:val="-4"/>
          <w:lang w:val="sq-AL"/>
        </w:rPr>
        <w:t xml:space="preserve"> </w:t>
      </w:r>
      <w:r w:rsidR="00B20608" w:rsidRPr="001E57E7">
        <w:rPr>
          <w:spacing w:val="-4"/>
          <w:lang w:val="sq-AL"/>
        </w:rPr>
        <w:t>515, DATË 18.7.2003, TË KËSHILLIT TË MINISTRAVE, “PËR MIRATIMIN E LISTËS SË INVENTARIT TË PRONAVE TË PALUAJTSHME SHTETËRORE, TË CILAT I KALOJNË NË PËRGJEGJËSI ADMINISTRIMI MINISTRISË SË MBROJTJES”, TË NDRYSHUAR”</w:t>
      </w:r>
    </w:p>
    <w:p w:rsidR="00B20608" w:rsidRPr="001E57E7" w:rsidRDefault="00B20608" w:rsidP="00C44252">
      <w:pPr>
        <w:pStyle w:val="Hapesira7"/>
        <w:rPr>
          <w:spacing w:val="-4"/>
          <w:lang w:val="sq-AL"/>
        </w:rPr>
      </w:pPr>
    </w:p>
    <w:p w:rsidR="00B20608" w:rsidRPr="001E57E7" w:rsidRDefault="00B20608" w:rsidP="00B4698C">
      <w:pPr>
        <w:pStyle w:val="Paragrafi"/>
        <w:rPr>
          <w:spacing w:val="-4"/>
          <w:lang w:val="sq-AL"/>
        </w:rPr>
      </w:pPr>
      <w:r w:rsidRPr="001E57E7">
        <w:rPr>
          <w:spacing w:val="-4"/>
          <w:lang w:val="sq-AL"/>
        </w:rPr>
        <w:t>Në mbështetje të nenit 100 të Kushtetutës dhe të neneve 8 e 8/a, shkronja “a”, të ligjit nr.</w:t>
      </w:r>
      <w:r w:rsidR="00632AD3" w:rsidRPr="001E57E7">
        <w:rPr>
          <w:spacing w:val="-4"/>
          <w:lang w:val="sq-AL"/>
        </w:rPr>
        <w:t xml:space="preserve"> </w:t>
      </w:r>
      <w:r w:rsidRPr="001E57E7">
        <w:rPr>
          <w:spacing w:val="-4"/>
          <w:lang w:val="sq-AL"/>
        </w:rPr>
        <w:t xml:space="preserve">8744, datë 22.2.2001, “Për transferimin e pronave të paluajtshme publike të shtetit në njësitë e qeverisjes vendore”, të ndryshuar, me propozimin e ministrit të Brendshëm, Këshilli i Ministrave </w:t>
      </w:r>
    </w:p>
    <w:p w:rsidR="001E59AF" w:rsidRPr="001E57E7" w:rsidRDefault="001E59AF" w:rsidP="00B4698C">
      <w:pPr>
        <w:pStyle w:val="NeniNr"/>
        <w:rPr>
          <w:sz w:val="14"/>
          <w:lang w:val="sq-AL"/>
        </w:rPr>
      </w:pPr>
    </w:p>
    <w:p w:rsidR="00B20608" w:rsidRPr="007D13CA" w:rsidRDefault="00B4698C" w:rsidP="00B4698C">
      <w:pPr>
        <w:pStyle w:val="NeniNr"/>
        <w:rPr>
          <w:lang w:val="sq-AL"/>
        </w:rPr>
      </w:pPr>
      <w:r w:rsidRPr="007D13CA">
        <w:rPr>
          <w:lang w:val="sq-AL"/>
        </w:rPr>
        <w:t>VENDOS</w:t>
      </w:r>
      <w:r w:rsidR="00B20608" w:rsidRPr="007D13CA">
        <w:rPr>
          <w:lang w:val="sq-AL"/>
        </w:rPr>
        <w:t xml:space="preserve">I </w:t>
      </w:r>
    </w:p>
    <w:p w:rsidR="00B20608" w:rsidRPr="007D13CA" w:rsidRDefault="00B20608" w:rsidP="00C44252">
      <w:pPr>
        <w:pStyle w:val="Hapesira7"/>
        <w:rPr>
          <w:lang w:val="sq-AL"/>
        </w:rPr>
      </w:pPr>
    </w:p>
    <w:p w:rsidR="00B20608" w:rsidRPr="007D13CA" w:rsidRDefault="00B20608" w:rsidP="00B4698C">
      <w:pPr>
        <w:pStyle w:val="Paragrafi"/>
        <w:rPr>
          <w:lang w:val="sq-AL"/>
        </w:rPr>
      </w:pPr>
      <w:r w:rsidRPr="007D13CA">
        <w:rPr>
          <w:lang w:val="sq-AL"/>
        </w:rPr>
        <w:t xml:space="preserve">1. </w:t>
      </w:r>
      <w:r w:rsidRPr="007D13CA">
        <w:rPr>
          <w:lang w:val="sq-AL"/>
        </w:rPr>
        <w:tab/>
        <w:t>Në vendimin nr.</w:t>
      </w:r>
      <w:r w:rsidR="00632AD3">
        <w:rPr>
          <w:lang w:val="sq-AL"/>
        </w:rPr>
        <w:t xml:space="preserve"> </w:t>
      </w:r>
      <w:r w:rsidRPr="007D13CA">
        <w:rPr>
          <w:lang w:val="sq-AL"/>
        </w:rPr>
        <w:t>499, datë 19.7.2006, të Këshillit të Ministrave, dhe në listën e inventarit bashkëlidhur bëhen ndryshimet dhe shtesat</w:t>
      </w:r>
      <w:r w:rsidR="00B4698C" w:rsidRPr="007D13CA">
        <w:rPr>
          <w:lang w:val="sq-AL"/>
        </w:rPr>
        <w:t xml:space="preserve"> e mëposhtme:</w:t>
      </w:r>
    </w:p>
    <w:p w:rsidR="00B20608" w:rsidRPr="007D13CA" w:rsidRDefault="00B4698C" w:rsidP="00B4698C">
      <w:pPr>
        <w:pStyle w:val="Paragrafi"/>
        <w:rPr>
          <w:lang w:val="sq-AL"/>
        </w:rPr>
      </w:pPr>
      <w:r w:rsidRPr="007D13CA">
        <w:rPr>
          <w:lang w:val="sq-AL"/>
        </w:rPr>
        <w:t xml:space="preserve">a) </w:t>
      </w:r>
      <w:r w:rsidR="00B20608" w:rsidRPr="007D13CA">
        <w:rPr>
          <w:lang w:val="sq-AL"/>
        </w:rPr>
        <w:t>Pronave me nr.</w:t>
      </w:r>
      <w:r w:rsidR="00033E00">
        <w:rPr>
          <w:lang w:val="sq-AL"/>
        </w:rPr>
        <w:t xml:space="preserve"> </w:t>
      </w:r>
      <w:r w:rsidR="00B20608" w:rsidRPr="007D13CA">
        <w:rPr>
          <w:lang w:val="sq-AL"/>
        </w:rPr>
        <w:t>558, 559, 560, 561, 562, 563, 564, 568, 569, 570, 571-581, u ndryshon fusha e përdorimit nga “Mbrojtje kombëtare” në fushën e “Zhvillimit ekonomik”, sipas lidhjes 1 që i bashkëlidhet këtij vendimi dhe është pjesë përbërëse e tij.</w:t>
      </w:r>
    </w:p>
    <w:p w:rsidR="00B20608" w:rsidRPr="007D13CA" w:rsidRDefault="00B4698C" w:rsidP="00B4698C">
      <w:pPr>
        <w:pStyle w:val="Paragrafi"/>
        <w:rPr>
          <w:lang w:val="sq-AL"/>
        </w:rPr>
      </w:pPr>
      <w:r w:rsidRPr="007D13CA">
        <w:rPr>
          <w:lang w:val="sq-AL"/>
        </w:rPr>
        <w:t xml:space="preserve">b) </w:t>
      </w:r>
      <w:r w:rsidR="00B20608" w:rsidRPr="007D13CA">
        <w:rPr>
          <w:lang w:val="sq-AL"/>
        </w:rPr>
        <w:t>Revokimin e kalimit të së drejtës së pronësisë Bashkisë Divjakë për pronat me nr.</w:t>
      </w:r>
      <w:r w:rsidR="00033E00">
        <w:rPr>
          <w:lang w:val="sq-AL"/>
        </w:rPr>
        <w:t xml:space="preserve"> </w:t>
      </w:r>
      <w:r w:rsidR="00B20608" w:rsidRPr="007D13CA">
        <w:rPr>
          <w:lang w:val="sq-AL"/>
        </w:rPr>
        <w:t>565, 566 dhe 567.</w:t>
      </w:r>
    </w:p>
    <w:p w:rsidR="00B20608" w:rsidRPr="007D13CA" w:rsidRDefault="00B4698C" w:rsidP="00B4698C">
      <w:pPr>
        <w:pStyle w:val="Paragrafi"/>
        <w:rPr>
          <w:lang w:val="sq-AL"/>
        </w:rPr>
      </w:pPr>
      <w:r w:rsidRPr="007D13CA">
        <w:rPr>
          <w:lang w:val="sq-AL"/>
        </w:rPr>
        <w:t xml:space="preserve">c) </w:t>
      </w:r>
      <w:r w:rsidR="00B20608" w:rsidRPr="007D13CA">
        <w:rPr>
          <w:lang w:val="sq-AL"/>
        </w:rPr>
        <w:t>Në listën e inventarit shtohen pronat me nr.</w:t>
      </w:r>
      <w:r w:rsidR="00033E00">
        <w:rPr>
          <w:lang w:val="sq-AL"/>
        </w:rPr>
        <w:t xml:space="preserve"> </w:t>
      </w:r>
      <w:r w:rsidR="00B20608" w:rsidRPr="007D13CA">
        <w:rPr>
          <w:lang w:val="sq-AL"/>
        </w:rPr>
        <w:t>724-744, të cilat i transferohen në përdorim Bashkisë Divjakë, sipas formularëve dhe lidhjes 1, që i bashkëlidhen këtij vendimi dhe janë pjesë përbërëse të tij.</w:t>
      </w:r>
    </w:p>
    <w:p w:rsidR="00B20608" w:rsidRPr="007D13CA" w:rsidRDefault="00B20608" w:rsidP="00B4698C">
      <w:pPr>
        <w:pStyle w:val="Paragrafi"/>
        <w:rPr>
          <w:lang w:val="sq-AL"/>
        </w:rPr>
      </w:pPr>
      <w:r w:rsidRPr="007D13CA">
        <w:rPr>
          <w:lang w:val="sq-AL"/>
        </w:rPr>
        <w:t xml:space="preserve">2. </w:t>
      </w:r>
      <w:r w:rsidRPr="007D13CA">
        <w:rPr>
          <w:lang w:val="sq-AL"/>
        </w:rPr>
        <w:tab/>
        <w:t>Në listën e inventarit të pronave të paluajtshme shtetërore, që i bashkëlidhet vendimit nr.</w:t>
      </w:r>
      <w:r w:rsidR="00033E00">
        <w:rPr>
          <w:lang w:val="sq-AL"/>
        </w:rPr>
        <w:t xml:space="preserve"> </w:t>
      </w:r>
      <w:r w:rsidRPr="007D13CA">
        <w:rPr>
          <w:lang w:val="sq-AL"/>
        </w:rPr>
        <w:t>515, datë 18.7.2003, të Këshillit të Ministrave, të ndryshuar, të hiqen pronat me nr.</w:t>
      </w:r>
      <w:r w:rsidR="00033E00">
        <w:rPr>
          <w:lang w:val="sq-AL"/>
        </w:rPr>
        <w:t xml:space="preserve"> </w:t>
      </w:r>
      <w:r w:rsidRPr="007D13CA">
        <w:rPr>
          <w:lang w:val="sq-AL"/>
        </w:rPr>
        <w:t xml:space="preserve">1349, 1350, 1351, 1352, 1353, 1354, 1355, 1356, 1357, 1358, 1359 dhe 1360, me emërtimin “Pasuri në funksion për mbrojtjen”, me vendndodhje në </w:t>
      </w:r>
      <w:r w:rsidR="00B4698C" w:rsidRPr="007D13CA">
        <w:rPr>
          <w:lang w:val="sq-AL"/>
        </w:rPr>
        <w:t>Divjakë.</w:t>
      </w:r>
    </w:p>
    <w:p w:rsidR="00B20608" w:rsidRPr="007D13CA" w:rsidRDefault="00B20608" w:rsidP="00B4698C">
      <w:pPr>
        <w:pStyle w:val="Paragrafi"/>
        <w:rPr>
          <w:lang w:val="sq-AL"/>
        </w:rPr>
      </w:pPr>
      <w:r w:rsidRPr="007D13CA">
        <w:rPr>
          <w:lang w:val="sq-AL"/>
        </w:rPr>
        <w:t xml:space="preserve">3. </w:t>
      </w:r>
      <w:r w:rsidRPr="007D13CA">
        <w:rPr>
          <w:lang w:val="sq-AL"/>
        </w:rPr>
        <w:tab/>
        <w:t>Ngarkohen Ministria e Brendshme, Ministria e Mbrojtjes, kryeregjistruesi i Pasurive të Paluajtshme të Republikës së Shqipërisë dhe Bashkia Divjakë për zbatimin e këtij vendimi</w:t>
      </w:r>
      <w:r w:rsidR="00B4698C" w:rsidRPr="007D13CA">
        <w:rPr>
          <w:lang w:val="sq-AL"/>
        </w:rPr>
        <w:t>.</w:t>
      </w:r>
    </w:p>
    <w:p w:rsidR="00B20608" w:rsidRPr="007D13CA" w:rsidRDefault="00B20608" w:rsidP="00B4698C">
      <w:pPr>
        <w:pStyle w:val="Paragrafi"/>
        <w:rPr>
          <w:lang w:val="sq-AL"/>
        </w:rPr>
      </w:pPr>
      <w:r w:rsidRPr="007D13CA">
        <w:rPr>
          <w:lang w:val="sq-AL"/>
        </w:rPr>
        <w:t>Ky vendim hyn në fuqi pas</w:t>
      </w:r>
      <w:r w:rsidR="00B4698C" w:rsidRPr="007D13CA">
        <w:rPr>
          <w:lang w:val="sq-AL"/>
        </w:rPr>
        <w:t xml:space="preserve"> botimit në Fletoren Zyrtare</w:t>
      </w:r>
      <w:r w:rsidRPr="007D13CA">
        <w:rPr>
          <w:lang w:val="sq-AL"/>
        </w:rPr>
        <w:t xml:space="preserve">. </w:t>
      </w:r>
    </w:p>
    <w:p w:rsidR="00B4698C" w:rsidRPr="007D13CA" w:rsidRDefault="00B4698C" w:rsidP="00C44252">
      <w:pPr>
        <w:pStyle w:val="Hapesira7"/>
        <w:rPr>
          <w:lang w:val="sq-AL"/>
        </w:rPr>
      </w:pPr>
    </w:p>
    <w:p w:rsidR="00B4698C" w:rsidRPr="007D13CA" w:rsidRDefault="00B4698C" w:rsidP="00B4698C">
      <w:pPr>
        <w:pStyle w:val="Paragrafi"/>
        <w:jc w:val="right"/>
        <w:rPr>
          <w:lang w:val="sq-AL"/>
        </w:rPr>
      </w:pPr>
      <w:r w:rsidRPr="007D13CA">
        <w:rPr>
          <w:lang w:val="sq-AL"/>
        </w:rPr>
        <w:t>KRYEMINISTRI</w:t>
      </w:r>
    </w:p>
    <w:p w:rsidR="00B4698C" w:rsidRPr="007D13CA" w:rsidRDefault="00B4698C" w:rsidP="00B4698C">
      <w:pPr>
        <w:pStyle w:val="Paragrafi"/>
        <w:jc w:val="right"/>
        <w:rPr>
          <w:b/>
          <w:lang w:val="sq-AL"/>
        </w:rPr>
      </w:pPr>
      <w:r w:rsidRPr="007D13CA">
        <w:rPr>
          <w:b/>
          <w:lang w:val="sq-AL"/>
        </w:rPr>
        <w:t>Edi Rama</w:t>
      </w:r>
    </w:p>
    <w:p w:rsidR="001E57E7" w:rsidRDefault="001E57E7" w:rsidP="00B4698C">
      <w:pPr>
        <w:pStyle w:val="Paragrafi"/>
        <w:jc w:val="right"/>
        <w:rPr>
          <w:b/>
          <w:lang w:val="sq-AL"/>
        </w:rPr>
        <w:sectPr w:rsidR="001E57E7" w:rsidSect="0056705A">
          <w:type w:val="continuous"/>
          <w:pgSz w:w="11907" w:h="16840" w:code="9"/>
          <w:pgMar w:top="720" w:right="1134" w:bottom="720" w:left="1134" w:header="851" w:footer="851" w:gutter="0"/>
          <w:pgNumType w:start="377"/>
          <w:cols w:num="2" w:space="454"/>
          <w:docGrid w:linePitch="360"/>
        </w:sectPr>
      </w:pPr>
    </w:p>
    <w:p w:rsidR="004167E9" w:rsidRPr="007D13CA" w:rsidRDefault="004167E9" w:rsidP="00B4698C">
      <w:pPr>
        <w:pStyle w:val="Paragrafi"/>
        <w:jc w:val="right"/>
        <w:rPr>
          <w:b/>
          <w:lang w:val="sq-AL"/>
        </w:rPr>
      </w:pPr>
    </w:p>
    <w:p w:rsidR="004167E9" w:rsidRPr="007D13CA" w:rsidRDefault="00A2677E" w:rsidP="004167E9">
      <w:pPr>
        <w:pStyle w:val="Paragrafi"/>
        <w:jc w:val="left"/>
        <w:rPr>
          <w:lang w:val="sq-AL"/>
        </w:rPr>
      </w:pPr>
      <w:r w:rsidRPr="007D13CA">
        <w:rPr>
          <w:lang w:val="sq-AL"/>
        </w:rPr>
        <w:t>Bashkia Divjakë</w:t>
      </w:r>
      <w:r w:rsidR="004167E9" w:rsidRPr="007D13CA">
        <w:rPr>
          <w:lang w:val="sq-AL"/>
        </w:rPr>
        <w:t xml:space="preserve">  </w:t>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r>
      <w:r w:rsidR="004167E9" w:rsidRPr="007D13CA">
        <w:rPr>
          <w:lang w:val="sq-AL"/>
        </w:rPr>
        <w:tab/>
        <w:t>Lidhja nr.</w:t>
      </w:r>
      <w:r w:rsidR="00033E00">
        <w:rPr>
          <w:lang w:val="sq-AL"/>
        </w:rPr>
        <w:t xml:space="preserve"> </w:t>
      </w:r>
      <w:r w:rsidR="004167E9" w:rsidRPr="007D13CA">
        <w:rPr>
          <w:lang w:val="sq-AL"/>
        </w:rPr>
        <w:t>1</w:t>
      </w:r>
    </w:p>
    <w:tbl>
      <w:tblPr>
        <w:tblStyle w:val="TableGrid"/>
        <w:tblW w:w="0" w:type="auto"/>
        <w:tblLook w:val="04A0" w:firstRow="1" w:lastRow="0" w:firstColumn="1" w:lastColumn="0" w:noHBand="0" w:noVBand="1"/>
      </w:tblPr>
      <w:tblGrid>
        <w:gridCol w:w="2946"/>
        <w:gridCol w:w="4533"/>
        <w:gridCol w:w="2376"/>
      </w:tblGrid>
      <w:tr w:rsidR="004167E9" w:rsidRPr="007D13CA" w:rsidTr="00A2677E">
        <w:tc>
          <w:tcPr>
            <w:tcW w:w="2946" w:type="dxa"/>
          </w:tcPr>
          <w:p w:rsidR="004167E9" w:rsidRPr="007D13CA" w:rsidRDefault="00A2677E" w:rsidP="00A2677E">
            <w:pPr>
              <w:ind w:firstLine="0"/>
              <w:jc w:val="center"/>
              <w:rPr>
                <w:rFonts w:ascii="Garamond" w:hAnsi="Garamond"/>
                <w:b/>
                <w:sz w:val="24"/>
                <w:szCs w:val="24"/>
                <w:lang w:val="sq-AL"/>
              </w:rPr>
            </w:pPr>
            <w:r w:rsidRPr="007D13CA">
              <w:rPr>
                <w:rFonts w:ascii="Garamond" w:hAnsi="Garamond"/>
                <w:b/>
                <w:sz w:val="24"/>
                <w:szCs w:val="24"/>
                <w:lang w:val="sq-AL"/>
              </w:rPr>
              <w:t>Numrat  rendorë të pronave në listën e inventarit</w:t>
            </w:r>
          </w:p>
        </w:tc>
        <w:tc>
          <w:tcPr>
            <w:tcW w:w="4533" w:type="dxa"/>
          </w:tcPr>
          <w:p w:rsidR="004167E9" w:rsidRPr="007D13CA" w:rsidRDefault="00A2677E" w:rsidP="00A2677E">
            <w:pPr>
              <w:pStyle w:val="Paragrafi"/>
              <w:ind w:firstLine="0"/>
              <w:jc w:val="center"/>
              <w:rPr>
                <w:lang w:val="sq-AL"/>
              </w:rPr>
            </w:pPr>
            <w:r w:rsidRPr="007D13CA">
              <w:rPr>
                <w:b/>
                <w:szCs w:val="24"/>
                <w:lang w:val="sq-AL"/>
              </w:rPr>
              <w:t>Fusha e përdorimit të pronës</w:t>
            </w:r>
          </w:p>
        </w:tc>
        <w:tc>
          <w:tcPr>
            <w:tcW w:w="2376" w:type="dxa"/>
          </w:tcPr>
          <w:p w:rsidR="004167E9" w:rsidRPr="007D13CA" w:rsidRDefault="00A2677E" w:rsidP="00A2677E">
            <w:pPr>
              <w:pStyle w:val="Paragrafi"/>
              <w:ind w:firstLine="0"/>
              <w:jc w:val="center"/>
              <w:rPr>
                <w:lang w:val="sq-AL"/>
              </w:rPr>
            </w:pPr>
            <w:r w:rsidRPr="007D13CA">
              <w:rPr>
                <w:b/>
                <w:szCs w:val="24"/>
                <w:lang w:val="sq-AL"/>
              </w:rPr>
              <w:t>Lloji i transferimit</w:t>
            </w:r>
          </w:p>
        </w:tc>
      </w:tr>
      <w:tr w:rsidR="004167E9" w:rsidRPr="007D13CA" w:rsidTr="00A2677E">
        <w:tc>
          <w:tcPr>
            <w:tcW w:w="2946" w:type="dxa"/>
          </w:tcPr>
          <w:p w:rsidR="004167E9" w:rsidRPr="00033E00" w:rsidRDefault="00A2677E" w:rsidP="00033E00">
            <w:pPr>
              <w:ind w:firstLine="0"/>
              <w:rPr>
                <w:rFonts w:ascii="Garamond" w:hAnsi="Garamond"/>
                <w:sz w:val="24"/>
                <w:szCs w:val="24"/>
                <w:lang w:val="sq-AL"/>
              </w:rPr>
            </w:pPr>
            <w:r w:rsidRPr="00033E00">
              <w:rPr>
                <w:rFonts w:ascii="Garamond" w:hAnsi="Garamond"/>
                <w:sz w:val="24"/>
                <w:szCs w:val="24"/>
                <w:lang w:val="sq-AL"/>
              </w:rPr>
              <w:t>558,</w:t>
            </w:r>
            <w:r w:rsidR="00033E00" w:rsidRPr="00033E00">
              <w:rPr>
                <w:rFonts w:ascii="Garamond" w:hAnsi="Garamond"/>
                <w:sz w:val="24"/>
                <w:szCs w:val="24"/>
                <w:lang w:val="sq-AL"/>
              </w:rPr>
              <w:t xml:space="preserve"> </w:t>
            </w:r>
            <w:r w:rsidRPr="00033E00">
              <w:rPr>
                <w:rFonts w:ascii="Garamond" w:hAnsi="Garamond"/>
                <w:sz w:val="24"/>
                <w:szCs w:val="24"/>
                <w:lang w:val="sq-AL"/>
              </w:rPr>
              <w:t>559,</w:t>
            </w:r>
            <w:r w:rsidR="00033E00" w:rsidRPr="00033E00">
              <w:rPr>
                <w:rFonts w:ascii="Garamond" w:hAnsi="Garamond"/>
                <w:sz w:val="24"/>
                <w:szCs w:val="24"/>
                <w:lang w:val="sq-AL"/>
              </w:rPr>
              <w:t xml:space="preserve"> </w:t>
            </w:r>
            <w:r w:rsidRPr="00033E00">
              <w:rPr>
                <w:rFonts w:ascii="Garamond" w:hAnsi="Garamond"/>
                <w:sz w:val="24"/>
                <w:szCs w:val="24"/>
                <w:lang w:val="sq-AL"/>
              </w:rPr>
              <w:t>560,</w:t>
            </w:r>
            <w:r w:rsidR="00033E00" w:rsidRPr="00033E00">
              <w:rPr>
                <w:rFonts w:ascii="Garamond" w:hAnsi="Garamond"/>
                <w:sz w:val="24"/>
                <w:szCs w:val="24"/>
                <w:lang w:val="sq-AL"/>
              </w:rPr>
              <w:t xml:space="preserve"> </w:t>
            </w:r>
            <w:r w:rsidRPr="00033E00">
              <w:rPr>
                <w:rFonts w:ascii="Garamond" w:hAnsi="Garamond"/>
                <w:sz w:val="24"/>
                <w:szCs w:val="24"/>
                <w:lang w:val="sq-AL"/>
              </w:rPr>
              <w:t>561,</w:t>
            </w:r>
            <w:r w:rsidR="00033E00" w:rsidRPr="00033E00">
              <w:rPr>
                <w:rFonts w:ascii="Garamond" w:hAnsi="Garamond"/>
                <w:sz w:val="24"/>
                <w:szCs w:val="24"/>
                <w:lang w:val="sq-AL"/>
              </w:rPr>
              <w:t xml:space="preserve"> </w:t>
            </w:r>
            <w:r w:rsidRPr="00033E00">
              <w:rPr>
                <w:rFonts w:ascii="Garamond" w:hAnsi="Garamond"/>
                <w:sz w:val="24"/>
                <w:szCs w:val="24"/>
                <w:lang w:val="sq-AL"/>
              </w:rPr>
              <w:t>562,</w:t>
            </w:r>
            <w:r w:rsidR="00033E00" w:rsidRPr="00033E00">
              <w:rPr>
                <w:rFonts w:ascii="Garamond" w:hAnsi="Garamond"/>
                <w:sz w:val="24"/>
                <w:szCs w:val="24"/>
                <w:lang w:val="sq-AL"/>
              </w:rPr>
              <w:t xml:space="preserve"> </w:t>
            </w:r>
            <w:r w:rsidRPr="00033E00">
              <w:rPr>
                <w:rFonts w:ascii="Garamond" w:hAnsi="Garamond"/>
                <w:sz w:val="24"/>
                <w:szCs w:val="24"/>
                <w:lang w:val="sq-AL"/>
              </w:rPr>
              <w:t>563,</w:t>
            </w:r>
            <w:r w:rsidR="00033E00" w:rsidRPr="00033E00">
              <w:rPr>
                <w:rFonts w:ascii="Garamond" w:hAnsi="Garamond"/>
                <w:sz w:val="24"/>
                <w:szCs w:val="24"/>
                <w:lang w:val="sq-AL"/>
              </w:rPr>
              <w:t xml:space="preserve"> 564, </w:t>
            </w:r>
            <w:r w:rsidRPr="00033E00">
              <w:rPr>
                <w:rFonts w:ascii="Garamond" w:hAnsi="Garamond"/>
                <w:sz w:val="24"/>
                <w:szCs w:val="24"/>
                <w:lang w:val="sq-AL"/>
              </w:rPr>
              <w:t>568,</w:t>
            </w:r>
            <w:r w:rsidR="00033E00" w:rsidRPr="00033E00">
              <w:rPr>
                <w:rFonts w:ascii="Garamond" w:hAnsi="Garamond"/>
                <w:sz w:val="24"/>
                <w:szCs w:val="24"/>
                <w:lang w:val="sq-AL"/>
              </w:rPr>
              <w:t xml:space="preserve"> </w:t>
            </w:r>
            <w:r w:rsidRPr="00033E00">
              <w:rPr>
                <w:rFonts w:ascii="Garamond" w:hAnsi="Garamond"/>
                <w:sz w:val="24"/>
                <w:szCs w:val="24"/>
                <w:lang w:val="sq-AL"/>
              </w:rPr>
              <w:t>569,</w:t>
            </w:r>
            <w:r w:rsidR="00033E00" w:rsidRPr="00033E00">
              <w:rPr>
                <w:rFonts w:ascii="Garamond" w:hAnsi="Garamond"/>
                <w:sz w:val="24"/>
                <w:szCs w:val="24"/>
                <w:lang w:val="sq-AL"/>
              </w:rPr>
              <w:t xml:space="preserve"> </w:t>
            </w:r>
            <w:r w:rsidRPr="00033E00">
              <w:rPr>
                <w:rFonts w:ascii="Garamond" w:hAnsi="Garamond"/>
                <w:sz w:val="24"/>
                <w:szCs w:val="24"/>
                <w:lang w:val="sq-AL"/>
              </w:rPr>
              <w:t xml:space="preserve">570, </w:t>
            </w:r>
            <w:r w:rsidR="00033E00" w:rsidRPr="00033E00">
              <w:rPr>
                <w:rFonts w:ascii="Garamond" w:hAnsi="Garamond"/>
                <w:sz w:val="24"/>
                <w:szCs w:val="24"/>
                <w:lang w:val="sq-AL"/>
              </w:rPr>
              <w:t xml:space="preserve"> </w:t>
            </w:r>
            <w:r w:rsidRPr="00033E00">
              <w:rPr>
                <w:rFonts w:ascii="Garamond" w:hAnsi="Garamond"/>
                <w:sz w:val="24"/>
                <w:szCs w:val="24"/>
                <w:lang w:val="sq-AL"/>
              </w:rPr>
              <w:t>571-581</w:t>
            </w:r>
          </w:p>
        </w:tc>
        <w:tc>
          <w:tcPr>
            <w:tcW w:w="4533" w:type="dxa"/>
          </w:tcPr>
          <w:p w:rsidR="004167E9" w:rsidRPr="007D13CA" w:rsidRDefault="00A2677E" w:rsidP="00A2677E">
            <w:pPr>
              <w:ind w:firstLine="0"/>
              <w:rPr>
                <w:rFonts w:ascii="Garamond" w:hAnsi="Garamond"/>
                <w:sz w:val="24"/>
                <w:szCs w:val="24"/>
                <w:lang w:val="sq-AL"/>
              </w:rPr>
            </w:pPr>
            <w:r w:rsidRPr="007D13CA">
              <w:rPr>
                <w:rFonts w:ascii="Garamond" w:hAnsi="Garamond"/>
                <w:sz w:val="24"/>
                <w:szCs w:val="24"/>
                <w:lang w:val="sq-AL"/>
              </w:rPr>
              <w:t>Prona që përdoren për realizimin e funksioneve në fushën e zhvillimit ekonomik.</w:t>
            </w:r>
          </w:p>
        </w:tc>
        <w:tc>
          <w:tcPr>
            <w:tcW w:w="2376" w:type="dxa"/>
          </w:tcPr>
          <w:p w:rsidR="004167E9" w:rsidRPr="007D13CA" w:rsidRDefault="00A2677E" w:rsidP="00A2677E">
            <w:pPr>
              <w:pStyle w:val="Paragrafi"/>
              <w:ind w:firstLine="0"/>
              <w:jc w:val="center"/>
              <w:rPr>
                <w:lang w:val="sq-AL"/>
              </w:rPr>
            </w:pPr>
            <w:r w:rsidRPr="007D13CA">
              <w:rPr>
                <w:szCs w:val="24"/>
                <w:lang w:val="sq-AL"/>
              </w:rPr>
              <w:t>Në pronësi</w:t>
            </w:r>
          </w:p>
        </w:tc>
      </w:tr>
      <w:tr w:rsidR="004167E9" w:rsidRPr="007D13CA" w:rsidTr="00A2677E">
        <w:tc>
          <w:tcPr>
            <w:tcW w:w="2946" w:type="dxa"/>
          </w:tcPr>
          <w:p w:rsidR="004167E9" w:rsidRPr="007D13CA" w:rsidRDefault="00A2677E" w:rsidP="00A2677E">
            <w:pPr>
              <w:pStyle w:val="Paragrafi"/>
              <w:ind w:firstLine="0"/>
              <w:rPr>
                <w:lang w:val="sq-AL"/>
              </w:rPr>
            </w:pPr>
            <w:r w:rsidRPr="007D13CA">
              <w:rPr>
                <w:szCs w:val="24"/>
                <w:lang w:val="sq-AL"/>
              </w:rPr>
              <w:t>724-744</w:t>
            </w:r>
          </w:p>
        </w:tc>
        <w:tc>
          <w:tcPr>
            <w:tcW w:w="4533" w:type="dxa"/>
          </w:tcPr>
          <w:p w:rsidR="004167E9" w:rsidRPr="007D13CA" w:rsidRDefault="00A2677E" w:rsidP="00A2677E">
            <w:pPr>
              <w:ind w:firstLine="0"/>
              <w:rPr>
                <w:rFonts w:ascii="Garamond" w:hAnsi="Garamond"/>
                <w:sz w:val="24"/>
                <w:szCs w:val="24"/>
                <w:lang w:val="sq-AL"/>
              </w:rPr>
            </w:pPr>
            <w:r w:rsidRPr="007D13CA">
              <w:rPr>
                <w:rFonts w:ascii="Garamond" w:hAnsi="Garamond"/>
                <w:sz w:val="24"/>
                <w:szCs w:val="24"/>
                <w:lang w:val="sq-AL"/>
              </w:rPr>
              <w:t>Prona që përdoren për realizimin e funksioneve në fushën e bujqësisë dhe të ushqimit (toka produktive).</w:t>
            </w:r>
          </w:p>
        </w:tc>
        <w:tc>
          <w:tcPr>
            <w:tcW w:w="2376" w:type="dxa"/>
          </w:tcPr>
          <w:p w:rsidR="004167E9" w:rsidRPr="007D13CA" w:rsidRDefault="00A2677E" w:rsidP="00A2677E">
            <w:pPr>
              <w:pStyle w:val="Paragrafi"/>
              <w:ind w:firstLine="0"/>
              <w:jc w:val="center"/>
              <w:rPr>
                <w:lang w:val="sq-AL"/>
              </w:rPr>
            </w:pPr>
            <w:r w:rsidRPr="007D13CA">
              <w:rPr>
                <w:szCs w:val="24"/>
                <w:lang w:val="sq-AL"/>
              </w:rPr>
              <w:t>Në përdorim</w:t>
            </w:r>
          </w:p>
        </w:tc>
      </w:tr>
    </w:tbl>
    <w:p w:rsidR="00B4698C" w:rsidRPr="007D13CA" w:rsidRDefault="00B4698C" w:rsidP="00B4698C">
      <w:pPr>
        <w:pStyle w:val="Paragrafi"/>
        <w:rPr>
          <w:lang w:val="sq-AL"/>
        </w:rPr>
      </w:pPr>
    </w:p>
    <w:p w:rsidR="0056705A" w:rsidRPr="00F8308F" w:rsidRDefault="0088534B" w:rsidP="0077183F">
      <w:pPr>
        <w:pStyle w:val="Paragrafi"/>
        <w:jc w:val="center"/>
      </w:pPr>
      <w:r w:rsidRPr="00F8308F">
        <w:rPr>
          <w:noProof/>
          <w:lang w:val="sq-AL" w:eastAsia="sq-AL"/>
        </w:rPr>
        <w:drawing>
          <wp:inline distT="0" distB="0" distL="0" distR="0" wp14:anchorId="21BC9111" wp14:editId="5A15EAED">
            <wp:extent cx="5438692" cy="833296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6" cstate="print">
                      <a:extLst>
                        <a:ext uri="{28A0092B-C50C-407E-A947-70E740481C1C}">
                          <a14:useLocalDpi xmlns:a14="http://schemas.microsoft.com/office/drawing/2010/main" val="0"/>
                        </a:ext>
                      </a:extLst>
                    </a:blip>
                    <a:srcRect l="3094" t="3310" b="1536"/>
                    <a:stretch/>
                  </pic:blipFill>
                  <pic:spPr bwMode="auto">
                    <a:xfrm>
                      <a:off x="0" y="0"/>
                      <a:ext cx="5451701" cy="8352899"/>
                    </a:xfrm>
                    <a:prstGeom prst="rect">
                      <a:avLst/>
                    </a:prstGeom>
                    <a:ln>
                      <a:noFill/>
                    </a:ln>
                    <a:extLst>
                      <a:ext uri="{53640926-AAD7-44D8-BBD7-CCE9431645EC}">
                        <a14:shadowObscured xmlns:a14="http://schemas.microsoft.com/office/drawing/2010/main"/>
                      </a:ext>
                    </a:extLst>
                  </pic:spPr>
                </pic:pic>
              </a:graphicData>
            </a:graphic>
          </wp:inline>
        </w:drawing>
      </w:r>
      <w:r w:rsidRPr="00F8308F">
        <w:rPr>
          <w:noProof/>
          <w:lang w:val="sq-AL" w:eastAsia="sq-AL"/>
        </w:rPr>
        <w:drawing>
          <wp:inline distT="0" distB="0" distL="0" distR="0" wp14:anchorId="15E27751" wp14:editId="2C082383">
            <wp:extent cx="5557962" cy="83329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57959" cy="8332963"/>
                    </a:xfrm>
                    <a:prstGeom prst="rect">
                      <a:avLst/>
                    </a:prstGeom>
                  </pic:spPr>
                </pic:pic>
              </a:graphicData>
            </a:graphic>
          </wp:inline>
        </w:drawing>
      </w:r>
    </w:p>
    <w:p w:rsidR="0056705A" w:rsidRPr="00F8308F" w:rsidRDefault="0056705A" w:rsidP="00F8308F">
      <w:pPr>
        <w:pStyle w:val="Paragrafi"/>
      </w:pPr>
    </w:p>
    <w:p w:rsidR="0088534B" w:rsidRPr="00F8308F" w:rsidRDefault="0088534B" w:rsidP="00F8308F">
      <w:pPr>
        <w:pStyle w:val="Paragrafi"/>
        <w:jc w:val="center"/>
      </w:pPr>
      <w:r w:rsidRPr="00F8308F">
        <w:rPr>
          <w:noProof/>
          <w:lang w:val="sq-AL" w:eastAsia="sq-AL"/>
        </w:rPr>
        <w:drawing>
          <wp:inline distT="0" distB="0" distL="0" distR="0" wp14:anchorId="28C75529" wp14:editId="021AD027">
            <wp:extent cx="5462547" cy="756169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rotWithShape="1">
                    <a:blip r:embed="rId18" cstate="print">
                      <a:extLst>
                        <a:ext uri="{28A0092B-C50C-407E-A947-70E740481C1C}">
                          <a14:useLocalDpi xmlns:a14="http://schemas.microsoft.com/office/drawing/2010/main" val="0"/>
                        </a:ext>
                      </a:extLst>
                    </a:blip>
                    <a:srcRect t="3101"/>
                    <a:stretch/>
                  </pic:blipFill>
                  <pic:spPr bwMode="auto">
                    <a:xfrm>
                      <a:off x="0" y="0"/>
                      <a:ext cx="5475396" cy="7579478"/>
                    </a:xfrm>
                    <a:prstGeom prst="rect">
                      <a:avLst/>
                    </a:prstGeom>
                    <a:ln>
                      <a:noFill/>
                    </a:ln>
                    <a:extLst>
                      <a:ext uri="{53640926-AAD7-44D8-BBD7-CCE9431645EC}">
                        <a14:shadowObscured xmlns:a14="http://schemas.microsoft.com/office/drawing/2010/main"/>
                      </a:ext>
                    </a:extLst>
                  </pic:spPr>
                </pic:pic>
              </a:graphicData>
            </a:graphic>
          </wp:inline>
        </w:drawing>
      </w:r>
      <w:r w:rsidRPr="00F8308F">
        <w:rPr>
          <w:noProof/>
          <w:lang w:val="sq-AL" w:eastAsia="sq-AL"/>
        </w:rPr>
        <w:drawing>
          <wp:inline distT="0" distB="0" distL="0" distR="0" wp14:anchorId="59B01BDE" wp14:editId="5429FA3A">
            <wp:extent cx="5598184" cy="792745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rotWithShape="1">
                    <a:blip r:embed="rId19" cstate="print">
                      <a:extLst>
                        <a:ext uri="{28A0092B-C50C-407E-A947-70E740481C1C}">
                          <a14:useLocalDpi xmlns:a14="http://schemas.microsoft.com/office/drawing/2010/main" val="0"/>
                        </a:ext>
                      </a:extLst>
                    </a:blip>
                    <a:srcRect t="2187" r="2744"/>
                    <a:stretch/>
                  </pic:blipFill>
                  <pic:spPr bwMode="auto">
                    <a:xfrm>
                      <a:off x="0" y="0"/>
                      <a:ext cx="5602330" cy="7933323"/>
                    </a:xfrm>
                    <a:prstGeom prst="rect">
                      <a:avLst/>
                    </a:prstGeom>
                    <a:ln>
                      <a:noFill/>
                    </a:ln>
                    <a:extLst>
                      <a:ext uri="{53640926-AAD7-44D8-BBD7-CCE9431645EC}">
                        <a14:shadowObscured xmlns:a14="http://schemas.microsoft.com/office/drawing/2010/main"/>
                      </a:ext>
                    </a:extLst>
                  </pic:spPr>
                </pic:pic>
              </a:graphicData>
            </a:graphic>
          </wp:inline>
        </w:drawing>
      </w:r>
    </w:p>
    <w:p w:rsidR="00C878D0" w:rsidRPr="00F8308F" w:rsidRDefault="00C878D0" w:rsidP="00F8308F">
      <w:pPr>
        <w:pStyle w:val="Paragrafi"/>
        <w:jc w:val="center"/>
      </w:pPr>
      <w:r w:rsidRPr="00F8308F">
        <w:rPr>
          <w:noProof/>
          <w:lang w:val="sq-AL" w:eastAsia="sq-AL"/>
        </w:rPr>
        <w:drawing>
          <wp:inline distT="0" distB="0" distL="0" distR="0" wp14:anchorId="69716719" wp14:editId="3E8D16BA">
            <wp:extent cx="5390984" cy="809910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pronave shtese_Page_1.jpg"/>
                    <pic:cNvPicPr/>
                  </pic:nvPicPr>
                  <pic:blipFill rotWithShape="1">
                    <a:blip r:embed="rId20" cstate="print">
                      <a:extLst>
                        <a:ext uri="{28A0092B-C50C-407E-A947-70E740481C1C}">
                          <a14:useLocalDpi xmlns:a14="http://schemas.microsoft.com/office/drawing/2010/main" val="0"/>
                        </a:ext>
                      </a:extLst>
                    </a:blip>
                    <a:srcRect l="2867" t="2865" r="17195" b="12848"/>
                    <a:stretch/>
                  </pic:blipFill>
                  <pic:spPr bwMode="auto">
                    <a:xfrm>
                      <a:off x="0" y="0"/>
                      <a:ext cx="5401091" cy="8114287"/>
                    </a:xfrm>
                    <a:prstGeom prst="rect">
                      <a:avLst/>
                    </a:prstGeom>
                    <a:ln>
                      <a:noFill/>
                    </a:ln>
                    <a:extLst>
                      <a:ext uri="{53640926-AAD7-44D8-BBD7-CCE9431645EC}">
                        <a14:shadowObscured xmlns:a14="http://schemas.microsoft.com/office/drawing/2010/main"/>
                      </a:ext>
                    </a:extLst>
                  </pic:spPr>
                </pic:pic>
              </a:graphicData>
            </a:graphic>
          </wp:inline>
        </w:drawing>
      </w:r>
    </w:p>
    <w:p w:rsidR="00C878D0" w:rsidRPr="00F8308F" w:rsidRDefault="00C878D0" w:rsidP="00F8308F">
      <w:pPr>
        <w:pStyle w:val="Paragrafi"/>
      </w:pPr>
    </w:p>
    <w:p w:rsidR="00C878D0" w:rsidRPr="00F8308F" w:rsidRDefault="00C878D0" w:rsidP="00F8308F">
      <w:pPr>
        <w:pStyle w:val="Paragrafi"/>
        <w:jc w:val="center"/>
      </w:pPr>
      <w:r w:rsidRPr="00F8308F">
        <w:rPr>
          <w:noProof/>
          <w:lang w:val="sq-AL" w:eastAsia="sq-AL"/>
        </w:rPr>
        <w:drawing>
          <wp:inline distT="0" distB="0" distL="0" distR="0" wp14:anchorId="45ADC5F2" wp14:editId="368FAFBA">
            <wp:extent cx="5486400" cy="821935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pronave shtese_Page_2.jpg"/>
                    <pic:cNvPicPr/>
                  </pic:nvPicPr>
                  <pic:blipFill rotWithShape="1">
                    <a:blip r:embed="rId21" cstate="print">
                      <a:extLst>
                        <a:ext uri="{28A0092B-C50C-407E-A947-70E740481C1C}">
                          <a14:useLocalDpi xmlns:a14="http://schemas.microsoft.com/office/drawing/2010/main" val="0"/>
                        </a:ext>
                      </a:extLst>
                    </a:blip>
                    <a:srcRect l="2629" t="2778" r="16359" b="12673"/>
                    <a:stretch/>
                  </pic:blipFill>
                  <pic:spPr bwMode="auto">
                    <a:xfrm>
                      <a:off x="0" y="0"/>
                      <a:ext cx="5499782" cy="8239399"/>
                    </a:xfrm>
                    <a:prstGeom prst="rect">
                      <a:avLst/>
                    </a:prstGeom>
                    <a:ln>
                      <a:noFill/>
                    </a:ln>
                    <a:extLst>
                      <a:ext uri="{53640926-AAD7-44D8-BBD7-CCE9431645EC}">
                        <a14:shadowObscured xmlns:a14="http://schemas.microsoft.com/office/drawing/2010/main"/>
                      </a:ext>
                    </a:extLst>
                  </pic:spPr>
                </pic:pic>
              </a:graphicData>
            </a:graphic>
          </wp:inline>
        </w:drawing>
      </w:r>
    </w:p>
    <w:p w:rsidR="00DF45E4" w:rsidRPr="00F8308F" w:rsidRDefault="00DF45E4" w:rsidP="00F8308F">
      <w:pPr>
        <w:pStyle w:val="Paragrafi"/>
        <w:jc w:val="center"/>
      </w:pPr>
      <w:r w:rsidRPr="00F8308F">
        <w:rPr>
          <w:noProof/>
          <w:lang w:val="sq-AL" w:eastAsia="sq-AL"/>
        </w:rPr>
        <w:drawing>
          <wp:inline distT="0" distB="0" distL="0" distR="0" wp14:anchorId="4155521B" wp14:editId="013B9FFE">
            <wp:extent cx="5152446" cy="77931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et e pronave shtese_Page_3.jpg"/>
                    <pic:cNvPicPr/>
                  </pic:nvPicPr>
                  <pic:blipFill rotWithShape="1">
                    <a:blip r:embed="rId22" cstate="print">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rcRect l="2748" t="3038" r="15881" b="12587"/>
                    <a:stretch/>
                  </pic:blipFill>
                  <pic:spPr bwMode="auto">
                    <a:xfrm>
                      <a:off x="0" y="0"/>
                      <a:ext cx="5163429" cy="7809744"/>
                    </a:xfrm>
                    <a:prstGeom prst="rect">
                      <a:avLst/>
                    </a:prstGeom>
                    <a:ln>
                      <a:noFill/>
                    </a:ln>
                    <a:extLst>
                      <a:ext uri="{53640926-AAD7-44D8-BBD7-CCE9431645EC}">
                        <a14:shadowObscured xmlns:a14="http://schemas.microsoft.com/office/drawing/2010/main"/>
                      </a:ext>
                    </a:extLst>
                  </pic:spPr>
                </pic:pic>
              </a:graphicData>
            </a:graphic>
          </wp:inline>
        </w:drawing>
      </w:r>
    </w:p>
    <w:p w:rsidR="00DF45E4" w:rsidRPr="007D13CA" w:rsidRDefault="00DF45E4" w:rsidP="00B4698C">
      <w:pPr>
        <w:pStyle w:val="NeniTitull"/>
        <w:rPr>
          <w:lang w:val="sq-AL"/>
        </w:rPr>
      </w:pPr>
    </w:p>
    <w:p w:rsidR="00770B73" w:rsidRDefault="00770B73" w:rsidP="00B4698C">
      <w:pPr>
        <w:pStyle w:val="NeniTitull"/>
        <w:rPr>
          <w:lang w:val="sq-AL"/>
        </w:rPr>
        <w:sectPr w:rsidR="00770B73" w:rsidSect="0056705A">
          <w:type w:val="continuous"/>
          <w:pgSz w:w="11907" w:h="16840" w:code="9"/>
          <w:pgMar w:top="720" w:right="1134" w:bottom="720" w:left="1134" w:header="851" w:footer="851" w:gutter="0"/>
          <w:pgNumType w:start="377"/>
          <w:cols w:space="720"/>
          <w:docGrid w:linePitch="360"/>
        </w:sectPr>
      </w:pPr>
    </w:p>
    <w:p w:rsidR="00F8308F" w:rsidRDefault="00F8308F" w:rsidP="00F8308F">
      <w:pPr>
        <w:pStyle w:val="NeniTitull"/>
        <w:keepNext w:val="0"/>
        <w:rPr>
          <w:spacing w:val="-4"/>
          <w:lang w:val="sq-AL"/>
        </w:rPr>
      </w:pPr>
    </w:p>
    <w:p w:rsidR="00F8308F" w:rsidRDefault="00F8308F" w:rsidP="00F8308F">
      <w:pPr>
        <w:pStyle w:val="NeniTitull"/>
        <w:keepNext w:val="0"/>
        <w:rPr>
          <w:spacing w:val="-4"/>
          <w:lang w:val="sq-AL"/>
        </w:rPr>
      </w:pPr>
    </w:p>
    <w:p w:rsidR="00F8308F" w:rsidRDefault="00F8308F" w:rsidP="00F8308F">
      <w:pPr>
        <w:pStyle w:val="NeniTitull"/>
        <w:keepNext w:val="0"/>
        <w:rPr>
          <w:spacing w:val="-4"/>
          <w:lang w:val="sq-AL"/>
        </w:rPr>
      </w:pPr>
    </w:p>
    <w:p w:rsidR="00F8308F" w:rsidRDefault="00F8308F" w:rsidP="00F8308F">
      <w:pPr>
        <w:pStyle w:val="NeniTitull"/>
        <w:keepNext w:val="0"/>
        <w:rPr>
          <w:spacing w:val="-4"/>
          <w:lang w:val="sq-AL"/>
        </w:rPr>
      </w:pPr>
    </w:p>
    <w:p w:rsidR="00F8308F" w:rsidRDefault="00F8308F" w:rsidP="00F8308F">
      <w:pPr>
        <w:pStyle w:val="NeniTitull"/>
        <w:keepNext w:val="0"/>
        <w:rPr>
          <w:spacing w:val="-4"/>
          <w:lang w:val="sq-AL"/>
        </w:rPr>
      </w:pPr>
    </w:p>
    <w:p w:rsidR="00FC22BE" w:rsidRPr="00770B73" w:rsidRDefault="00B4698C" w:rsidP="00B4698C">
      <w:pPr>
        <w:pStyle w:val="NeniTitull"/>
        <w:rPr>
          <w:spacing w:val="-4"/>
          <w:lang w:val="sq-AL"/>
        </w:rPr>
      </w:pPr>
      <w:r w:rsidRPr="00770B73">
        <w:rPr>
          <w:spacing w:val="-4"/>
          <w:lang w:val="sq-AL"/>
        </w:rPr>
        <w:t>VENDI</w:t>
      </w:r>
      <w:r w:rsidR="00FC22BE" w:rsidRPr="00770B73">
        <w:rPr>
          <w:spacing w:val="-4"/>
          <w:lang w:val="sq-AL"/>
        </w:rPr>
        <w:t>M</w:t>
      </w:r>
      <w:r w:rsidRPr="00770B73">
        <w:rPr>
          <w:spacing w:val="-4"/>
          <w:lang w:val="sq-AL"/>
        </w:rPr>
        <w:t xml:space="preserve"> </w:t>
      </w:r>
    </w:p>
    <w:p w:rsidR="00FC22BE" w:rsidRPr="00770B73" w:rsidRDefault="00FC22BE" w:rsidP="00B4698C">
      <w:pPr>
        <w:pStyle w:val="NeniTitull"/>
        <w:rPr>
          <w:spacing w:val="-4"/>
          <w:lang w:val="sq-AL"/>
        </w:rPr>
      </w:pPr>
      <w:r w:rsidRPr="00770B73">
        <w:rPr>
          <w:spacing w:val="-4"/>
          <w:lang w:val="sq-AL"/>
        </w:rPr>
        <w:t>Nr. 51, datë 31.1.2018</w:t>
      </w:r>
    </w:p>
    <w:p w:rsidR="00FC22BE" w:rsidRPr="00770B73" w:rsidRDefault="00FC22BE" w:rsidP="00C44252">
      <w:pPr>
        <w:pStyle w:val="Hapesira7"/>
        <w:rPr>
          <w:spacing w:val="-4"/>
          <w:lang w:val="sq-AL"/>
        </w:rPr>
      </w:pPr>
    </w:p>
    <w:p w:rsidR="00FC22BE" w:rsidRPr="00770B73" w:rsidRDefault="00B4698C" w:rsidP="00B4698C">
      <w:pPr>
        <w:pStyle w:val="NeniTitull"/>
        <w:rPr>
          <w:spacing w:val="-4"/>
          <w:lang w:val="sq-AL"/>
        </w:rPr>
      </w:pPr>
      <w:r w:rsidRPr="00770B73">
        <w:rPr>
          <w:spacing w:val="-4"/>
          <w:lang w:val="sq-AL"/>
        </w:rPr>
        <w:t xml:space="preserve">PËR </w:t>
      </w:r>
      <w:r w:rsidR="00FC22BE" w:rsidRPr="00770B73">
        <w:rPr>
          <w:spacing w:val="-4"/>
          <w:lang w:val="sq-AL"/>
        </w:rPr>
        <w:t>DISA NDRYSHIME DHE SHTESA NË VENDIMIN NR.</w:t>
      </w:r>
      <w:r w:rsidR="00B30826" w:rsidRPr="00770B73">
        <w:rPr>
          <w:spacing w:val="-4"/>
          <w:lang w:val="sq-AL"/>
        </w:rPr>
        <w:t xml:space="preserve"> </w:t>
      </w:r>
      <w:r w:rsidR="00FC22BE" w:rsidRPr="00770B73">
        <w:rPr>
          <w:spacing w:val="-4"/>
          <w:lang w:val="sq-AL"/>
        </w:rPr>
        <w:t>786, DATË 9.11.20</w:t>
      </w:r>
      <w:r w:rsidR="00B30826" w:rsidRPr="00770B73">
        <w:rPr>
          <w:spacing w:val="-4"/>
          <w:lang w:val="sq-AL"/>
        </w:rPr>
        <w:t>16, TË KËSHILLIT TË MINISTRAVE,</w:t>
      </w:r>
      <w:r w:rsidR="00FC22BE" w:rsidRPr="00770B73">
        <w:rPr>
          <w:spacing w:val="-4"/>
          <w:lang w:val="sq-AL"/>
        </w:rPr>
        <w:t xml:space="preserve"> “PËR PROCEDURAT E PËRZGJEDHJES DHE RASTET  E SHKARKIMIT TË ANËTARËVE SI DHE RREGULLAT E ORGANIZIMIT E TË FUNKSIONIMIT TË BORDIT TË MBIKËQYRJES PUBLIKE”</w:t>
      </w:r>
    </w:p>
    <w:p w:rsidR="00FC22BE" w:rsidRPr="00770B73" w:rsidRDefault="00FC22BE" w:rsidP="00C44252">
      <w:pPr>
        <w:pStyle w:val="Hapesira7"/>
        <w:rPr>
          <w:spacing w:val="-4"/>
          <w:lang w:val="sq-AL"/>
        </w:rPr>
      </w:pPr>
    </w:p>
    <w:p w:rsidR="00FC22BE" w:rsidRPr="00770B73" w:rsidRDefault="00FC22BE" w:rsidP="00B4698C">
      <w:pPr>
        <w:pStyle w:val="Paragrafi"/>
        <w:rPr>
          <w:spacing w:val="-4"/>
          <w:lang w:val="sq-AL"/>
        </w:rPr>
      </w:pPr>
      <w:r w:rsidRPr="00770B73">
        <w:rPr>
          <w:spacing w:val="-4"/>
          <w:lang w:val="sq-AL"/>
        </w:rPr>
        <w:t>Në mbështetje të nenit 100 të Kushtetutës dhe të neneve 4, pika 9, e 60, pika 1, të ligjit nr.</w:t>
      </w:r>
      <w:r w:rsidR="00B30826" w:rsidRPr="00770B73">
        <w:rPr>
          <w:spacing w:val="-4"/>
          <w:lang w:val="sq-AL"/>
        </w:rPr>
        <w:t xml:space="preserve"> </w:t>
      </w:r>
      <w:r w:rsidRPr="00770B73">
        <w:rPr>
          <w:spacing w:val="-4"/>
          <w:lang w:val="sq-AL"/>
        </w:rPr>
        <w:t>10091, datë 5.3.2009, “Për auditimin ligjor, organizimin e profesionit të ekspertit kontabël të regjistruar dhe të kontabilistit të miratuar”, të ndryshuar, me propozimin e ministrit të Financave dhe Ekonomisë, Këshilli i Ministrave</w:t>
      </w:r>
    </w:p>
    <w:p w:rsidR="00FC22BE" w:rsidRPr="00770B73" w:rsidRDefault="00FC22BE" w:rsidP="00C44252">
      <w:pPr>
        <w:pStyle w:val="Hapesira7"/>
        <w:rPr>
          <w:spacing w:val="-4"/>
          <w:lang w:val="sq-AL"/>
        </w:rPr>
      </w:pPr>
    </w:p>
    <w:p w:rsidR="00FC22BE" w:rsidRPr="00770B73" w:rsidRDefault="00FC22BE" w:rsidP="00B4698C">
      <w:pPr>
        <w:pStyle w:val="NeniNr"/>
        <w:rPr>
          <w:spacing w:val="-4"/>
          <w:lang w:val="sq-AL"/>
        </w:rPr>
      </w:pPr>
      <w:r w:rsidRPr="00770B73">
        <w:rPr>
          <w:spacing w:val="-4"/>
          <w:lang w:val="sq-AL"/>
        </w:rPr>
        <w:t>VENDOSI:</w:t>
      </w:r>
    </w:p>
    <w:p w:rsidR="00FC22BE" w:rsidRPr="00770B73" w:rsidRDefault="00FC22BE" w:rsidP="00C44252">
      <w:pPr>
        <w:pStyle w:val="Hapesira7"/>
        <w:rPr>
          <w:spacing w:val="-4"/>
          <w:lang w:val="sq-AL"/>
        </w:rPr>
      </w:pPr>
    </w:p>
    <w:p w:rsidR="00FC22BE" w:rsidRPr="00770B73" w:rsidRDefault="00B4698C" w:rsidP="00B4698C">
      <w:pPr>
        <w:pStyle w:val="Paragrafi"/>
        <w:rPr>
          <w:spacing w:val="-4"/>
          <w:lang w:val="sq-AL"/>
        </w:rPr>
      </w:pPr>
      <w:r w:rsidRPr="00770B73">
        <w:rPr>
          <w:spacing w:val="-4"/>
          <w:lang w:val="sq-AL"/>
        </w:rPr>
        <w:t xml:space="preserve">1. </w:t>
      </w:r>
      <w:r w:rsidR="00FC22BE" w:rsidRPr="00770B73">
        <w:rPr>
          <w:spacing w:val="-4"/>
          <w:lang w:val="sq-AL"/>
        </w:rPr>
        <w:t>Në vendimin nr.</w:t>
      </w:r>
      <w:r w:rsidR="00D0468C" w:rsidRPr="00770B73">
        <w:rPr>
          <w:spacing w:val="-4"/>
          <w:lang w:val="sq-AL"/>
        </w:rPr>
        <w:t xml:space="preserve"> </w:t>
      </w:r>
      <w:r w:rsidR="00FC22BE" w:rsidRPr="00770B73">
        <w:rPr>
          <w:spacing w:val="-4"/>
          <w:lang w:val="sq-AL"/>
        </w:rPr>
        <w:t>786, datë 9.11.2016, të Këshillit të Ministrave, bëhen ndryshimet dhe shtesat, si më poshtë vijon:</w:t>
      </w:r>
    </w:p>
    <w:p w:rsidR="00770B73" w:rsidRPr="00770B73" w:rsidRDefault="00770B73" w:rsidP="00B4698C">
      <w:pPr>
        <w:pStyle w:val="Paragrafi"/>
        <w:rPr>
          <w:spacing w:val="-4"/>
          <w:lang w:val="sq-AL"/>
        </w:rPr>
      </w:pPr>
    </w:p>
    <w:p w:rsidR="00FC22BE" w:rsidRPr="00770B73" w:rsidRDefault="00B4698C" w:rsidP="00B4698C">
      <w:pPr>
        <w:pStyle w:val="Paragrafi"/>
        <w:rPr>
          <w:spacing w:val="-4"/>
          <w:lang w:val="sq-AL"/>
        </w:rPr>
      </w:pPr>
      <w:r w:rsidRPr="00770B73">
        <w:rPr>
          <w:spacing w:val="-4"/>
          <w:lang w:val="sq-AL"/>
        </w:rPr>
        <w:t xml:space="preserve">a) </w:t>
      </w:r>
      <w:r w:rsidR="00FC22BE" w:rsidRPr="00770B73">
        <w:rPr>
          <w:spacing w:val="-4"/>
          <w:lang w:val="sq-AL"/>
        </w:rPr>
        <w:t>Në kreun IV, “Rregullat e organizimit dhe të funksionimit të bordit”, b</w:t>
      </w:r>
      <w:r w:rsidRPr="00770B73">
        <w:rPr>
          <w:spacing w:val="-4"/>
          <w:lang w:val="sq-AL"/>
        </w:rPr>
        <w:t>ëhen këto ndryshime dhe shtesa:</w:t>
      </w:r>
    </w:p>
    <w:p w:rsidR="00FC22BE" w:rsidRPr="00770B73" w:rsidRDefault="00B4698C" w:rsidP="00B4698C">
      <w:pPr>
        <w:pStyle w:val="Paragrafi"/>
        <w:rPr>
          <w:spacing w:val="-4"/>
          <w:lang w:val="sq-AL"/>
        </w:rPr>
      </w:pPr>
      <w:r w:rsidRPr="00770B73">
        <w:rPr>
          <w:spacing w:val="-4"/>
          <w:lang w:val="sq-AL"/>
        </w:rPr>
        <w:t xml:space="preserve">i) </w:t>
      </w:r>
      <w:r w:rsidR="00FC22BE" w:rsidRPr="00770B73">
        <w:rPr>
          <w:spacing w:val="-4"/>
          <w:lang w:val="sq-AL"/>
        </w:rPr>
        <w:t>Pika 12 ndryshohet, si më poshtë vijon:</w:t>
      </w:r>
    </w:p>
    <w:p w:rsidR="00FC22BE" w:rsidRPr="00770B73" w:rsidRDefault="00FC22BE" w:rsidP="00B4698C">
      <w:pPr>
        <w:pStyle w:val="Paragrafi"/>
        <w:rPr>
          <w:spacing w:val="-4"/>
          <w:lang w:val="sq-AL"/>
        </w:rPr>
      </w:pPr>
      <w:r w:rsidRPr="00770B73">
        <w:rPr>
          <w:spacing w:val="-4"/>
          <w:lang w:val="sq-AL"/>
        </w:rPr>
        <w:t>“12. Kryetari dhe anëtarët e bordit shpërblehen çdo muaj, në një masë, të paktën, të barabartë, por jo më shumë se 10 për qind më të lartë se masa e shpërblimit të anëtarëve të këshillit drejtues të organizatës profesionale të audituesve ligjorë, nën mbikëqyrjen e drejtpërdrejtë të bordit. Pagesa, për këtë qëllim, sigurohet nga të ardhurat e tjera të bordit (jo nëpërmjet buxhetit të shtetit), në përputhje me rregulloren mbi të ardhurat, të miratuar prej tij.”.</w:t>
      </w:r>
    </w:p>
    <w:p w:rsidR="00FC22BE" w:rsidRPr="00770B73" w:rsidRDefault="00B4698C" w:rsidP="00B4698C">
      <w:pPr>
        <w:pStyle w:val="Paragrafi"/>
        <w:rPr>
          <w:spacing w:val="-4"/>
          <w:lang w:val="sq-AL"/>
        </w:rPr>
      </w:pPr>
      <w:r w:rsidRPr="00770B73">
        <w:rPr>
          <w:spacing w:val="-4"/>
          <w:lang w:val="sq-AL"/>
        </w:rPr>
        <w:t xml:space="preserve">ii) </w:t>
      </w:r>
      <w:r w:rsidR="00FC22BE" w:rsidRPr="00770B73">
        <w:rPr>
          <w:spacing w:val="-4"/>
          <w:lang w:val="sq-AL"/>
        </w:rPr>
        <w:t>Pas pikës 12 shtohen pikat 12.1 e 12.2,</w:t>
      </w:r>
      <w:r w:rsidRPr="00770B73">
        <w:rPr>
          <w:spacing w:val="-4"/>
          <w:lang w:val="sq-AL"/>
        </w:rPr>
        <w:t xml:space="preserve"> me këtë përmbajtje:</w:t>
      </w:r>
    </w:p>
    <w:p w:rsidR="00FC22BE" w:rsidRPr="00770B73" w:rsidRDefault="00FC22BE" w:rsidP="00B4698C">
      <w:pPr>
        <w:pStyle w:val="Paragrafi"/>
        <w:rPr>
          <w:spacing w:val="-4"/>
          <w:lang w:val="sq-AL"/>
        </w:rPr>
      </w:pPr>
      <w:r w:rsidRPr="00770B73">
        <w:rPr>
          <w:spacing w:val="-4"/>
          <w:lang w:val="sq-AL"/>
        </w:rPr>
        <w:t>“12.1. Në rastet kur bordi kërkon financim nga buxheti i shtetit, atëherë shpërblimi i anëtarëve të tij do të jetë në masën e përcaktuar në aktin ligjor në fuqi për shpërblimin e anëtarëve të këshillave, bordeve ose komisioneve të njësive të qeverisjes qendrore.</w:t>
      </w:r>
    </w:p>
    <w:p w:rsidR="00FC22BE" w:rsidRPr="00770B73" w:rsidRDefault="00FC22BE" w:rsidP="00B4698C">
      <w:pPr>
        <w:pStyle w:val="Paragrafi"/>
        <w:rPr>
          <w:spacing w:val="-4"/>
          <w:lang w:val="sq-AL"/>
        </w:rPr>
      </w:pPr>
      <w:r w:rsidRPr="00770B73">
        <w:rPr>
          <w:spacing w:val="-4"/>
          <w:lang w:val="sq-AL"/>
        </w:rPr>
        <w:t>12.2. Organizata Profesionale e Audituesve Ligjorë raporton pranë bordit, brenda muajit janar të çdo viti, shumat e honorareve për këshillin drejtues, të cilat do të shërbejnë si referencë për përcaktimin e shpërblimeve të anëtarëve të bordit.”.</w:t>
      </w:r>
    </w:p>
    <w:p w:rsidR="00FC22BE" w:rsidRPr="00770B73" w:rsidRDefault="00B4698C" w:rsidP="00B4698C">
      <w:pPr>
        <w:pStyle w:val="Paragrafi"/>
        <w:rPr>
          <w:spacing w:val="-4"/>
          <w:lang w:val="sq-AL"/>
        </w:rPr>
      </w:pPr>
      <w:r w:rsidRPr="00770B73">
        <w:rPr>
          <w:spacing w:val="-4"/>
          <w:lang w:val="sq-AL"/>
        </w:rPr>
        <w:t xml:space="preserve">iii) </w:t>
      </w:r>
      <w:r w:rsidR="00FC22BE" w:rsidRPr="00770B73">
        <w:rPr>
          <w:spacing w:val="-4"/>
          <w:lang w:val="sq-AL"/>
        </w:rPr>
        <w:t>Pas pikës 13 shtoh</w:t>
      </w:r>
      <w:r w:rsidRPr="00770B73">
        <w:rPr>
          <w:spacing w:val="-4"/>
          <w:lang w:val="sq-AL"/>
        </w:rPr>
        <w:t>et pika 14, me këtë përmbajtje:</w:t>
      </w:r>
    </w:p>
    <w:p w:rsidR="00FC22BE" w:rsidRPr="00770B73" w:rsidRDefault="00FC22BE" w:rsidP="00B4698C">
      <w:pPr>
        <w:pStyle w:val="Paragrafi"/>
        <w:rPr>
          <w:spacing w:val="-4"/>
          <w:lang w:val="sq-AL"/>
        </w:rPr>
      </w:pPr>
      <w:r w:rsidRPr="00770B73">
        <w:rPr>
          <w:spacing w:val="-4"/>
          <w:lang w:val="sq-AL"/>
        </w:rPr>
        <w:t>“14. Kryetari i Bordit të Mbikëqyrjes Publike është organi që përfaqëson bordin.”.</w:t>
      </w:r>
    </w:p>
    <w:p w:rsidR="00FC22BE" w:rsidRPr="00770B73" w:rsidRDefault="00B4698C" w:rsidP="00B4698C">
      <w:pPr>
        <w:pStyle w:val="Paragrafi"/>
        <w:rPr>
          <w:spacing w:val="-4"/>
          <w:lang w:val="sq-AL"/>
        </w:rPr>
      </w:pPr>
      <w:r w:rsidRPr="00770B73">
        <w:rPr>
          <w:spacing w:val="-4"/>
          <w:lang w:val="sq-AL"/>
        </w:rPr>
        <w:t xml:space="preserve">b) </w:t>
      </w:r>
      <w:r w:rsidR="00FC22BE" w:rsidRPr="00770B73">
        <w:rPr>
          <w:spacing w:val="-4"/>
          <w:lang w:val="sq-AL"/>
        </w:rPr>
        <w:t xml:space="preserve">Pas kreut IV shtohet kreu IV/1, me këtë përmbajtje: </w:t>
      </w:r>
    </w:p>
    <w:p w:rsidR="00FC22BE" w:rsidRPr="00770B73" w:rsidRDefault="00FC22BE" w:rsidP="00B4698C">
      <w:pPr>
        <w:pStyle w:val="Paragrafi"/>
        <w:rPr>
          <w:spacing w:val="-4"/>
          <w:lang w:val="sq-AL"/>
        </w:rPr>
      </w:pPr>
      <w:r w:rsidRPr="00770B73">
        <w:rPr>
          <w:spacing w:val="-4"/>
          <w:lang w:val="sq-AL"/>
        </w:rPr>
        <w:t>“IV/1. Mënyra e funksionimit dhe niveli i pagave të strukturës mbështetëse</w:t>
      </w:r>
    </w:p>
    <w:p w:rsidR="00FC22BE" w:rsidRPr="00770B73" w:rsidRDefault="00B4698C" w:rsidP="00B4698C">
      <w:pPr>
        <w:pStyle w:val="Paragrafi"/>
        <w:rPr>
          <w:spacing w:val="-4"/>
          <w:lang w:val="sq-AL"/>
        </w:rPr>
      </w:pPr>
      <w:r w:rsidRPr="00770B73">
        <w:rPr>
          <w:spacing w:val="-4"/>
          <w:lang w:val="sq-AL"/>
        </w:rPr>
        <w:t xml:space="preserve">1. </w:t>
      </w:r>
      <w:r w:rsidR="00FC22BE" w:rsidRPr="00770B73">
        <w:rPr>
          <w:spacing w:val="-4"/>
          <w:lang w:val="sq-AL"/>
        </w:rPr>
        <w:t xml:space="preserve">Bordi, në ushtrimin e funksioneve të veta mbikëqyrëse, të sigurimit të cilësisë dhe administrative, asistohet nga një strukturë mbështetëse. Struktura mbështetëse përbëhet nga personeli i përhershëm dhe nga komisionet e grupet e punës të ngritura nga bordi. Personeli i përhershëm i strukturës mbështetëse do të përbëhet nga jo më pak se 10 punonjës, përkatësisht, 1 drejtor ekzekutiv, minimalisht 5 inspektorë të lartë, që do të angazhohen në kontrollin e sigurimit të cilësisë, si dhe, të paktën, 4 punonjës administrativë mbështetës. </w:t>
      </w:r>
    </w:p>
    <w:p w:rsidR="00FC22BE" w:rsidRPr="00770B73" w:rsidRDefault="00B4698C" w:rsidP="00B4698C">
      <w:pPr>
        <w:pStyle w:val="Paragrafi"/>
        <w:rPr>
          <w:spacing w:val="-4"/>
          <w:lang w:val="sq-AL"/>
        </w:rPr>
      </w:pPr>
      <w:r w:rsidRPr="00770B73">
        <w:rPr>
          <w:spacing w:val="-4"/>
          <w:lang w:val="sq-AL"/>
        </w:rPr>
        <w:t xml:space="preserve">2. </w:t>
      </w:r>
      <w:r w:rsidR="00FC22BE" w:rsidRPr="00770B73">
        <w:rPr>
          <w:spacing w:val="-4"/>
          <w:lang w:val="sq-AL"/>
        </w:rPr>
        <w:t>Bordi, në përputhje me pikën 8, të nenit 4, të ligjit, për përmbushjen e funksioneve të veta miraton organikën e strukturës mbështetëse, në përputhje me praktikat më të mira të institucioneve homologe</w:t>
      </w:r>
      <w:r w:rsidR="00C11AFB" w:rsidRPr="00770B73">
        <w:rPr>
          <w:spacing w:val="-4"/>
          <w:lang w:val="sq-AL"/>
        </w:rPr>
        <w:t>,</w:t>
      </w:r>
      <w:r w:rsidR="00FC22BE" w:rsidRPr="00770B73">
        <w:rPr>
          <w:spacing w:val="-4"/>
          <w:lang w:val="sq-AL"/>
        </w:rPr>
        <w:t xml:space="preserve"> si dhe me të ardhurat e </w:t>
      </w:r>
      <w:r w:rsidRPr="00770B73">
        <w:rPr>
          <w:spacing w:val="-4"/>
          <w:lang w:val="sq-AL"/>
        </w:rPr>
        <w:t>siguruara.</w:t>
      </w:r>
    </w:p>
    <w:p w:rsidR="00FC22BE" w:rsidRPr="00770B73" w:rsidRDefault="00B4698C" w:rsidP="00B4698C">
      <w:pPr>
        <w:pStyle w:val="Paragrafi"/>
        <w:rPr>
          <w:spacing w:val="-4"/>
          <w:lang w:val="sq-AL"/>
        </w:rPr>
      </w:pPr>
      <w:r w:rsidRPr="00770B73">
        <w:rPr>
          <w:spacing w:val="-4"/>
          <w:lang w:val="sq-AL"/>
        </w:rPr>
        <w:t xml:space="preserve">3. </w:t>
      </w:r>
      <w:r w:rsidR="00FC22BE" w:rsidRPr="00770B73">
        <w:rPr>
          <w:spacing w:val="-4"/>
          <w:lang w:val="sq-AL"/>
        </w:rPr>
        <w:t>Në përputhje me pikën 6, të nenit 4, të ligjit, bordi mund të angazhojë ekspertë të jashtëm për të kryer kontrolle cilësie specifike apo për çështje të tjera, të lidhura me kontrollin e cilësisë.</w:t>
      </w:r>
    </w:p>
    <w:p w:rsidR="00FC22BE" w:rsidRPr="00770B73" w:rsidRDefault="00B4698C" w:rsidP="00B4698C">
      <w:pPr>
        <w:pStyle w:val="Paragrafi"/>
        <w:rPr>
          <w:spacing w:val="-4"/>
          <w:lang w:val="sq-AL"/>
        </w:rPr>
      </w:pPr>
      <w:r w:rsidRPr="00770B73">
        <w:rPr>
          <w:spacing w:val="-4"/>
          <w:lang w:val="sq-AL"/>
        </w:rPr>
        <w:t xml:space="preserve">4. </w:t>
      </w:r>
      <w:r w:rsidR="00FC22BE" w:rsidRPr="00770B73">
        <w:rPr>
          <w:spacing w:val="-4"/>
          <w:lang w:val="sq-AL"/>
        </w:rPr>
        <w:t xml:space="preserve">Kriteret e përzgjedhjes së ekspertëve të jashtëm përcaktohen në rregulloren e miratuar nga bordi, në përputhje me shkronjat “a” dhe “c”, të pikës 5, të nenit 4, të ligjit. </w:t>
      </w:r>
    </w:p>
    <w:p w:rsidR="00FC22BE" w:rsidRPr="00770B73" w:rsidRDefault="00B4698C" w:rsidP="00B4698C">
      <w:pPr>
        <w:pStyle w:val="Paragrafi"/>
        <w:rPr>
          <w:spacing w:val="-4"/>
          <w:lang w:val="sq-AL"/>
        </w:rPr>
      </w:pPr>
      <w:r w:rsidRPr="00770B73">
        <w:rPr>
          <w:spacing w:val="-4"/>
          <w:lang w:val="sq-AL"/>
        </w:rPr>
        <w:t xml:space="preserve">5. </w:t>
      </w:r>
      <w:r w:rsidR="00FC22BE" w:rsidRPr="00770B73">
        <w:rPr>
          <w:spacing w:val="-4"/>
          <w:lang w:val="sq-AL"/>
        </w:rPr>
        <w:t>Marrëdhëniet e punës së punonjësve të strukturës mbështetëse rregullohen në përputhje me Kodin e Punës, sipas pikës 8, të nenit 4, të ligjit. Procedura e detajuar e emërimit të punonjësve dhe detyrat që duhet të përmbushë stafi i strukturës mbështetëse përcaktohen në rregulloren e hartuar nga bordi</w:t>
      </w:r>
      <w:r w:rsidRPr="00770B73">
        <w:rPr>
          <w:spacing w:val="-4"/>
          <w:lang w:val="sq-AL"/>
        </w:rPr>
        <w:t>.</w:t>
      </w:r>
    </w:p>
    <w:p w:rsidR="00FC22BE" w:rsidRPr="00770B73" w:rsidRDefault="00B4698C" w:rsidP="00B4698C">
      <w:pPr>
        <w:pStyle w:val="Paragrafi"/>
        <w:rPr>
          <w:spacing w:val="-4"/>
          <w:lang w:val="sq-AL"/>
        </w:rPr>
      </w:pPr>
      <w:r w:rsidRPr="00770B73">
        <w:rPr>
          <w:spacing w:val="-4"/>
          <w:lang w:val="sq-AL"/>
        </w:rPr>
        <w:t xml:space="preserve">6. </w:t>
      </w:r>
      <w:r w:rsidR="00FC22BE" w:rsidRPr="00770B73">
        <w:rPr>
          <w:spacing w:val="-4"/>
          <w:lang w:val="sq-AL"/>
        </w:rPr>
        <w:t xml:space="preserve">Niveli bazë i pagave të stafit të strukturës mbështetëse do të ketë si referencë strukturën e pagave për nëpunësit civilë, të </w:t>
      </w:r>
      <w:r w:rsidR="00C11AFB" w:rsidRPr="00770B73">
        <w:rPr>
          <w:spacing w:val="-4"/>
          <w:lang w:val="sq-AL"/>
        </w:rPr>
        <w:t>barasvlershme</w:t>
      </w:r>
      <w:r w:rsidR="00FC22BE" w:rsidRPr="00770B73">
        <w:rPr>
          <w:spacing w:val="-4"/>
          <w:lang w:val="sq-AL"/>
        </w:rPr>
        <w:t xml:space="preserve"> me funksionet, si më poshtë vijon:</w:t>
      </w:r>
    </w:p>
    <w:p w:rsidR="00FC22BE" w:rsidRPr="00770B73" w:rsidRDefault="00B4698C" w:rsidP="00B4698C">
      <w:pPr>
        <w:pStyle w:val="Paragrafi"/>
        <w:rPr>
          <w:spacing w:val="-4"/>
          <w:lang w:val="sq-AL"/>
        </w:rPr>
      </w:pPr>
      <w:r w:rsidRPr="00770B73">
        <w:rPr>
          <w:spacing w:val="-4"/>
          <w:lang w:val="sq-AL"/>
        </w:rPr>
        <w:t xml:space="preserve">a) </w:t>
      </w:r>
      <w:r w:rsidR="00FC22BE" w:rsidRPr="00770B73">
        <w:rPr>
          <w:spacing w:val="-4"/>
          <w:lang w:val="sq-AL"/>
        </w:rPr>
        <w:t xml:space="preserve">Drejtor Ekzekutiv i Bordit të Mbikëqyrjes Publike, i </w:t>
      </w:r>
      <w:r w:rsidR="00C11AFB" w:rsidRPr="00770B73">
        <w:rPr>
          <w:spacing w:val="-4"/>
          <w:lang w:val="sq-AL"/>
        </w:rPr>
        <w:t>barasvlershëm</w:t>
      </w:r>
      <w:r w:rsidR="00FC22BE" w:rsidRPr="00770B73">
        <w:rPr>
          <w:spacing w:val="-4"/>
          <w:lang w:val="sq-AL"/>
        </w:rPr>
        <w:t xml:space="preserve"> me funksionin “Drejtor i Përgjithshëm në ministri”, në kategorinë II-a;</w:t>
      </w:r>
    </w:p>
    <w:p w:rsidR="001128E1" w:rsidRDefault="001128E1" w:rsidP="00B4698C">
      <w:pPr>
        <w:pStyle w:val="Paragrafi"/>
        <w:rPr>
          <w:spacing w:val="-4"/>
          <w:lang w:val="sq-AL"/>
        </w:rPr>
      </w:pPr>
    </w:p>
    <w:p w:rsidR="00FC22BE" w:rsidRPr="00770B73" w:rsidRDefault="00B4698C" w:rsidP="00B4698C">
      <w:pPr>
        <w:pStyle w:val="Paragrafi"/>
        <w:rPr>
          <w:spacing w:val="-4"/>
          <w:lang w:val="sq-AL"/>
        </w:rPr>
      </w:pPr>
      <w:r w:rsidRPr="00770B73">
        <w:rPr>
          <w:spacing w:val="-4"/>
          <w:lang w:val="sq-AL"/>
        </w:rPr>
        <w:t xml:space="preserve">b) </w:t>
      </w:r>
      <w:r w:rsidR="00FC22BE" w:rsidRPr="00770B73">
        <w:rPr>
          <w:spacing w:val="-4"/>
          <w:lang w:val="sq-AL"/>
        </w:rPr>
        <w:t xml:space="preserve">Inspektor i lartë për kontrollin e sigurimit të cilësisë, i </w:t>
      </w:r>
      <w:r w:rsidR="00C11AFB" w:rsidRPr="00770B73">
        <w:rPr>
          <w:spacing w:val="-4"/>
          <w:lang w:val="sq-AL"/>
        </w:rPr>
        <w:t>barasvlershëm</w:t>
      </w:r>
      <w:r w:rsidR="00FC22BE" w:rsidRPr="00770B73">
        <w:rPr>
          <w:spacing w:val="-4"/>
          <w:lang w:val="sq-AL"/>
        </w:rPr>
        <w:t xml:space="preserve"> me funksionin “Drejtor drejtorie në ministri”, në kategorinë II-b;</w:t>
      </w:r>
    </w:p>
    <w:p w:rsidR="00FC22BE" w:rsidRPr="00770B73" w:rsidRDefault="00B4698C" w:rsidP="00B4698C">
      <w:pPr>
        <w:pStyle w:val="Paragrafi"/>
        <w:rPr>
          <w:spacing w:val="-4"/>
          <w:lang w:val="sq-AL"/>
        </w:rPr>
      </w:pPr>
      <w:r w:rsidRPr="00770B73">
        <w:rPr>
          <w:spacing w:val="-4"/>
          <w:lang w:val="sq-AL"/>
        </w:rPr>
        <w:t xml:space="preserve">c) </w:t>
      </w:r>
      <w:r w:rsidR="00FC22BE" w:rsidRPr="00770B73">
        <w:rPr>
          <w:spacing w:val="-4"/>
          <w:lang w:val="sq-AL"/>
        </w:rPr>
        <w:t xml:space="preserve">Specialist në administratën e Bordit të Mbikëqyrjes Publike, i </w:t>
      </w:r>
      <w:r w:rsidR="00C11AFB" w:rsidRPr="00770B73">
        <w:rPr>
          <w:spacing w:val="-4"/>
          <w:lang w:val="sq-AL"/>
        </w:rPr>
        <w:t>barasvlershëm</w:t>
      </w:r>
      <w:r w:rsidR="00FC22BE" w:rsidRPr="00770B73">
        <w:rPr>
          <w:spacing w:val="-4"/>
          <w:lang w:val="sq-AL"/>
        </w:rPr>
        <w:t xml:space="preserve"> me funksionin “Specialist në ministri”;</w:t>
      </w:r>
    </w:p>
    <w:p w:rsidR="00FC22BE" w:rsidRPr="00770B73" w:rsidRDefault="00FC22BE" w:rsidP="00B4698C">
      <w:pPr>
        <w:pStyle w:val="Paragrafi"/>
        <w:rPr>
          <w:spacing w:val="-4"/>
          <w:lang w:val="sq-AL"/>
        </w:rPr>
      </w:pPr>
      <w:r w:rsidRPr="00770B73">
        <w:rPr>
          <w:spacing w:val="-4"/>
          <w:lang w:val="sq-AL"/>
        </w:rPr>
        <w:t>ç) Punonjësit mbështetës kanë strukturën e pagës së punonjësve mbësht</w:t>
      </w:r>
      <w:r w:rsidR="00B4698C" w:rsidRPr="00770B73">
        <w:rPr>
          <w:spacing w:val="-4"/>
          <w:lang w:val="sq-AL"/>
        </w:rPr>
        <w:t xml:space="preserve">etës në administratën publike. </w:t>
      </w:r>
    </w:p>
    <w:p w:rsidR="00FC22BE" w:rsidRPr="00770B73" w:rsidRDefault="00B4698C" w:rsidP="00B4698C">
      <w:pPr>
        <w:pStyle w:val="Paragrafi"/>
        <w:rPr>
          <w:spacing w:val="-4"/>
          <w:lang w:val="sq-AL"/>
        </w:rPr>
      </w:pPr>
      <w:r w:rsidRPr="00770B73">
        <w:rPr>
          <w:spacing w:val="-4"/>
          <w:lang w:val="sq-AL"/>
        </w:rPr>
        <w:t xml:space="preserve">7. </w:t>
      </w:r>
      <w:r w:rsidR="00FC22BE" w:rsidRPr="00770B73">
        <w:rPr>
          <w:spacing w:val="-4"/>
          <w:lang w:val="sq-AL"/>
        </w:rPr>
        <w:t>Bordi përcakton në rregullore kriteret e shpërblimit nga të ardhurat e veta për strukturën mbështetëse, por jo më shumë se dy paga në vit.”.</w:t>
      </w:r>
    </w:p>
    <w:p w:rsidR="00FC22BE" w:rsidRPr="00770B73" w:rsidRDefault="00B4698C" w:rsidP="00B4698C">
      <w:pPr>
        <w:pStyle w:val="Paragrafi"/>
        <w:rPr>
          <w:spacing w:val="-4"/>
          <w:lang w:val="sq-AL"/>
        </w:rPr>
      </w:pPr>
      <w:r w:rsidRPr="00770B73">
        <w:rPr>
          <w:spacing w:val="-4"/>
          <w:lang w:val="sq-AL"/>
        </w:rPr>
        <w:t xml:space="preserve">2. </w:t>
      </w:r>
      <w:r w:rsidR="00FC22BE" w:rsidRPr="00770B73">
        <w:rPr>
          <w:spacing w:val="-4"/>
          <w:lang w:val="sq-AL"/>
        </w:rPr>
        <w:t>Ngarkohen Ministria e Financave dhe Ekonomisë dhe Bordi i Mbikëqyrjes Publike për zbatimin e këtij vendimi.</w:t>
      </w:r>
    </w:p>
    <w:p w:rsidR="00FC22BE" w:rsidRPr="00770B73" w:rsidRDefault="00FC22BE" w:rsidP="00B4698C">
      <w:pPr>
        <w:pStyle w:val="Paragrafi"/>
        <w:rPr>
          <w:spacing w:val="-4"/>
          <w:lang w:val="sq-AL"/>
        </w:rPr>
      </w:pPr>
      <w:r w:rsidRPr="00770B73">
        <w:rPr>
          <w:spacing w:val="-4"/>
          <w:lang w:val="sq-AL"/>
        </w:rPr>
        <w:t>Ky vendim hyn në f</w:t>
      </w:r>
      <w:r w:rsidR="00B4698C" w:rsidRPr="00770B73">
        <w:rPr>
          <w:spacing w:val="-4"/>
          <w:lang w:val="sq-AL"/>
        </w:rPr>
        <w:t>uqi pas botimit në Fletoren Zyrtare</w:t>
      </w:r>
      <w:r w:rsidRPr="00770B73">
        <w:rPr>
          <w:spacing w:val="-4"/>
          <w:lang w:val="sq-AL"/>
        </w:rPr>
        <w:t>.</w:t>
      </w:r>
    </w:p>
    <w:p w:rsidR="00B4698C" w:rsidRPr="00770B73" w:rsidRDefault="00B4698C" w:rsidP="00C44252">
      <w:pPr>
        <w:pStyle w:val="Hapesira7"/>
        <w:rPr>
          <w:spacing w:val="-4"/>
          <w:lang w:val="sq-AL"/>
        </w:rPr>
      </w:pPr>
    </w:p>
    <w:p w:rsidR="00B4698C" w:rsidRPr="00770B73" w:rsidRDefault="00B4698C" w:rsidP="00B4698C">
      <w:pPr>
        <w:widowControl w:val="0"/>
        <w:spacing w:after="0" w:line="240" w:lineRule="auto"/>
        <w:jc w:val="right"/>
        <w:rPr>
          <w:rFonts w:ascii="Garamond" w:eastAsia="MS Mincho" w:hAnsi="Garamond" w:cs="CG Times"/>
          <w:spacing w:val="-4"/>
          <w:sz w:val="24"/>
          <w:lang w:val="sq-AL"/>
        </w:rPr>
      </w:pPr>
      <w:r w:rsidRPr="00770B73">
        <w:rPr>
          <w:rFonts w:ascii="Garamond" w:eastAsia="MS Mincho" w:hAnsi="Garamond" w:cs="CG Times"/>
          <w:spacing w:val="-4"/>
          <w:sz w:val="24"/>
          <w:lang w:val="sq-AL"/>
        </w:rPr>
        <w:t>KRYEMINISTRI</w:t>
      </w:r>
    </w:p>
    <w:p w:rsidR="00B4698C" w:rsidRPr="00770B73" w:rsidRDefault="00B4698C" w:rsidP="00B4698C">
      <w:pPr>
        <w:widowControl w:val="0"/>
        <w:spacing w:after="0" w:line="240" w:lineRule="auto"/>
        <w:jc w:val="right"/>
        <w:rPr>
          <w:rFonts w:ascii="Garamond" w:eastAsia="MS Mincho" w:hAnsi="Garamond" w:cs="CG Times"/>
          <w:b/>
          <w:spacing w:val="-4"/>
          <w:sz w:val="24"/>
          <w:lang w:val="sq-AL"/>
        </w:rPr>
      </w:pPr>
      <w:r w:rsidRPr="00770B73">
        <w:rPr>
          <w:rFonts w:ascii="Garamond" w:eastAsia="MS Mincho" w:hAnsi="Garamond" w:cs="CG Times"/>
          <w:b/>
          <w:spacing w:val="-4"/>
          <w:sz w:val="24"/>
          <w:lang w:val="sq-AL"/>
        </w:rPr>
        <w:t>Edi Rama</w:t>
      </w:r>
    </w:p>
    <w:p w:rsidR="00B4698C" w:rsidRPr="00770B73" w:rsidRDefault="00B4698C" w:rsidP="00B4698C">
      <w:pPr>
        <w:pStyle w:val="Paragrafi"/>
        <w:rPr>
          <w:spacing w:val="-4"/>
          <w:lang w:val="sq-AL"/>
        </w:rPr>
      </w:pPr>
    </w:p>
    <w:p w:rsidR="009F1615" w:rsidRPr="00770B73" w:rsidRDefault="00B4698C" w:rsidP="00B4698C">
      <w:pPr>
        <w:pStyle w:val="NeniTitull"/>
        <w:rPr>
          <w:spacing w:val="-4"/>
          <w:lang w:val="sq-AL"/>
        </w:rPr>
      </w:pPr>
      <w:r w:rsidRPr="00770B73">
        <w:rPr>
          <w:spacing w:val="-4"/>
          <w:lang w:val="sq-AL"/>
        </w:rPr>
        <w:t>VENDI</w:t>
      </w:r>
      <w:r w:rsidR="009F1615" w:rsidRPr="00770B73">
        <w:rPr>
          <w:spacing w:val="-4"/>
          <w:lang w:val="sq-AL"/>
        </w:rPr>
        <w:t xml:space="preserve">M </w:t>
      </w:r>
    </w:p>
    <w:p w:rsidR="009F1615" w:rsidRPr="00770B73" w:rsidRDefault="009F1615" w:rsidP="00B4698C">
      <w:pPr>
        <w:pStyle w:val="NeniTitull"/>
        <w:rPr>
          <w:spacing w:val="-4"/>
          <w:lang w:val="sq-AL"/>
        </w:rPr>
      </w:pPr>
      <w:r w:rsidRPr="00770B73">
        <w:rPr>
          <w:spacing w:val="-4"/>
          <w:lang w:val="sq-AL"/>
        </w:rPr>
        <w:t>Nr. 52, datë 31.1.2018</w:t>
      </w:r>
    </w:p>
    <w:p w:rsidR="009F1615" w:rsidRPr="00770B73" w:rsidRDefault="009F1615" w:rsidP="00C44252">
      <w:pPr>
        <w:pStyle w:val="Hapesira7"/>
        <w:rPr>
          <w:spacing w:val="-4"/>
          <w:lang w:val="sq-AL"/>
        </w:rPr>
      </w:pPr>
    </w:p>
    <w:p w:rsidR="009F1615" w:rsidRPr="00770B73" w:rsidRDefault="009F1615" w:rsidP="00B4698C">
      <w:pPr>
        <w:pStyle w:val="NeniTitull"/>
        <w:rPr>
          <w:spacing w:val="-4"/>
          <w:lang w:val="sq-AL"/>
        </w:rPr>
      </w:pPr>
      <w:r w:rsidRPr="00770B73">
        <w:rPr>
          <w:spacing w:val="-4"/>
          <w:lang w:val="sq-AL"/>
        </w:rPr>
        <w:t>PËR</w:t>
      </w:r>
      <w:r w:rsidR="00B4698C" w:rsidRPr="00770B73">
        <w:rPr>
          <w:spacing w:val="-4"/>
          <w:lang w:val="sq-AL"/>
        </w:rPr>
        <w:t xml:space="preserve"> </w:t>
      </w:r>
      <w:r w:rsidRPr="00770B73">
        <w:rPr>
          <w:spacing w:val="-4"/>
          <w:lang w:val="sq-AL"/>
        </w:rPr>
        <w:t>DISA SHTESA DHE NDRYSHIME NË VENDIMIN NR.</w:t>
      </w:r>
      <w:r w:rsidR="00CD2CFD" w:rsidRPr="00770B73">
        <w:rPr>
          <w:spacing w:val="-4"/>
          <w:lang w:val="sq-AL"/>
        </w:rPr>
        <w:t xml:space="preserve"> </w:t>
      </w:r>
      <w:r w:rsidRPr="00770B73">
        <w:rPr>
          <w:spacing w:val="-4"/>
          <w:lang w:val="sq-AL"/>
        </w:rPr>
        <w:t>218, DATË 11.3.2015, TË KËSHILLIT TË MINISTRAVE, “PËR PËRCAKTIMIN E KRITEREVE, TË PROCEDURAVE  DHE RREGULLAVE PËR SHFRYTËZIMIN, NË SIPËRFAQE DHE NËNTOKË, TË ZONAVE QË JANË NGJITUR, ME LEJET EKZISTUESE DHE NDRYSHIMIN E KOORDINATAVE PËR LEJET MINERARE TË PËRCAKTUARA NË HAPËSIRË ME TRI KOORDINATA”</w:t>
      </w:r>
    </w:p>
    <w:p w:rsidR="009F1615" w:rsidRPr="00770B73" w:rsidRDefault="009F1615" w:rsidP="00C44252">
      <w:pPr>
        <w:pStyle w:val="Hapesira7"/>
        <w:rPr>
          <w:spacing w:val="-4"/>
          <w:lang w:val="sq-AL"/>
        </w:rPr>
      </w:pPr>
    </w:p>
    <w:p w:rsidR="009F1615" w:rsidRPr="00770B73" w:rsidRDefault="009F1615" w:rsidP="00B4698C">
      <w:pPr>
        <w:pStyle w:val="Paragrafi"/>
        <w:rPr>
          <w:spacing w:val="-4"/>
          <w:lang w:val="sq-AL"/>
        </w:rPr>
      </w:pPr>
      <w:r w:rsidRPr="00770B73">
        <w:rPr>
          <w:spacing w:val="-4"/>
          <w:lang w:val="sq-AL"/>
        </w:rPr>
        <w:t>Në mbështetje të nenit 100 të Kushtetutës dhe të neneve 9, pika 1, dhe 57, pika 2/1, të ligjit nr.</w:t>
      </w:r>
      <w:r w:rsidR="001F3B06" w:rsidRPr="00770B73">
        <w:rPr>
          <w:spacing w:val="-4"/>
          <w:lang w:val="sq-AL"/>
        </w:rPr>
        <w:t xml:space="preserve"> </w:t>
      </w:r>
      <w:r w:rsidRPr="00770B73">
        <w:rPr>
          <w:spacing w:val="-4"/>
          <w:lang w:val="sq-AL"/>
        </w:rPr>
        <w:t xml:space="preserve">10304, datë 15.7.2010, “Për sektorin minerar në Republikën e Shqipërisë”, të ndryshuar, me propozimin e ministrit të Infrastrukturës dhe Energjisë, Këshilli i Ministrave </w:t>
      </w:r>
    </w:p>
    <w:p w:rsidR="009F1615" w:rsidRPr="00770B73" w:rsidRDefault="009F1615" w:rsidP="00C44252">
      <w:pPr>
        <w:pStyle w:val="Hapesira7"/>
        <w:rPr>
          <w:spacing w:val="-4"/>
          <w:lang w:val="sq-AL"/>
        </w:rPr>
      </w:pPr>
    </w:p>
    <w:p w:rsidR="009F1615" w:rsidRPr="00770B73" w:rsidRDefault="009F1615" w:rsidP="00B4698C">
      <w:pPr>
        <w:pStyle w:val="NeniNr"/>
        <w:rPr>
          <w:spacing w:val="-4"/>
          <w:lang w:val="sq-AL"/>
        </w:rPr>
      </w:pPr>
      <w:r w:rsidRPr="00770B73">
        <w:rPr>
          <w:spacing w:val="-4"/>
          <w:lang w:val="sq-AL"/>
        </w:rPr>
        <w:t>VENDOSI:</w:t>
      </w:r>
    </w:p>
    <w:p w:rsidR="009F1615" w:rsidRPr="00770B73" w:rsidRDefault="009F1615" w:rsidP="00C44252">
      <w:pPr>
        <w:pStyle w:val="Hapesira7"/>
        <w:rPr>
          <w:spacing w:val="-4"/>
          <w:lang w:val="sq-AL"/>
        </w:rPr>
      </w:pPr>
    </w:p>
    <w:p w:rsidR="009F1615" w:rsidRPr="00770B73" w:rsidRDefault="009F1615" w:rsidP="00B4698C">
      <w:pPr>
        <w:pStyle w:val="Paragrafi"/>
        <w:rPr>
          <w:spacing w:val="-4"/>
          <w:lang w:val="sq-AL"/>
        </w:rPr>
      </w:pPr>
      <w:r w:rsidRPr="00770B73">
        <w:rPr>
          <w:spacing w:val="-4"/>
          <w:lang w:val="sq-AL"/>
        </w:rPr>
        <w:t>Në vendimin nr.</w:t>
      </w:r>
      <w:r w:rsidR="00911B15" w:rsidRPr="00770B73">
        <w:rPr>
          <w:spacing w:val="-4"/>
          <w:lang w:val="sq-AL"/>
        </w:rPr>
        <w:t xml:space="preserve"> </w:t>
      </w:r>
      <w:r w:rsidRPr="00770B73">
        <w:rPr>
          <w:spacing w:val="-4"/>
          <w:lang w:val="sq-AL"/>
        </w:rPr>
        <w:t>218, datë 11.3.2015, të Këshillit të Ministrave, bëhen shtesat dhe ndryshimet, si më poshtë vijon:</w:t>
      </w:r>
    </w:p>
    <w:p w:rsidR="009F1615" w:rsidRPr="00770B73" w:rsidRDefault="00B4698C" w:rsidP="00B4698C">
      <w:pPr>
        <w:pStyle w:val="Paragrafi"/>
        <w:rPr>
          <w:spacing w:val="-4"/>
          <w:lang w:val="sq-AL"/>
        </w:rPr>
      </w:pPr>
      <w:r w:rsidRPr="00770B73">
        <w:rPr>
          <w:spacing w:val="-4"/>
          <w:lang w:val="sq-AL"/>
        </w:rPr>
        <w:t xml:space="preserve">I. </w:t>
      </w:r>
      <w:r w:rsidR="009F1615" w:rsidRPr="00770B73">
        <w:rPr>
          <w:spacing w:val="-4"/>
          <w:lang w:val="sq-AL"/>
        </w:rPr>
        <w:t xml:space="preserve">Në kreun I bëhen këto shtesa dhe ndryshime: </w:t>
      </w:r>
    </w:p>
    <w:p w:rsidR="009F1615" w:rsidRPr="00770B73" w:rsidRDefault="00B4698C" w:rsidP="00B4698C">
      <w:pPr>
        <w:pStyle w:val="Paragrafi"/>
        <w:rPr>
          <w:spacing w:val="-4"/>
          <w:lang w:val="sq-AL"/>
        </w:rPr>
      </w:pPr>
      <w:r w:rsidRPr="00770B73">
        <w:rPr>
          <w:spacing w:val="-4"/>
          <w:lang w:val="sq-AL"/>
        </w:rPr>
        <w:t xml:space="preserve">1. </w:t>
      </w:r>
      <w:r w:rsidR="009F1615" w:rsidRPr="00770B73">
        <w:rPr>
          <w:spacing w:val="-4"/>
          <w:lang w:val="sq-AL"/>
        </w:rPr>
        <w:t>Pas shkronjës “c”, të pikës 1, shtohet shkronja “ç”, me këtë përmbajtje:</w:t>
      </w:r>
    </w:p>
    <w:p w:rsidR="00770B73" w:rsidRDefault="00770B73" w:rsidP="00B4698C">
      <w:pPr>
        <w:pStyle w:val="Paragrafi"/>
        <w:rPr>
          <w:spacing w:val="-4"/>
          <w:lang w:val="sq-AL"/>
        </w:rPr>
      </w:pPr>
    </w:p>
    <w:p w:rsidR="009F1615" w:rsidRPr="00770B73" w:rsidRDefault="009F1615" w:rsidP="00B4698C">
      <w:pPr>
        <w:pStyle w:val="Paragrafi"/>
        <w:rPr>
          <w:spacing w:val="-4"/>
          <w:lang w:val="sq-AL"/>
        </w:rPr>
      </w:pPr>
      <w:r w:rsidRPr="00770B73">
        <w:rPr>
          <w:spacing w:val="-4"/>
          <w:lang w:val="sq-AL"/>
        </w:rPr>
        <w:t xml:space="preserve">“ç) nga AKBN-ja dhe AKSEM-i vlerësohet se </w:t>
      </w:r>
      <w:r w:rsidR="00911B15" w:rsidRPr="00770B73">
        <w:rPr>
          <w:spacing w:val="-4"/>
          <w:lang w:val="sq-AL"/>
        </w:rPr>
        <w:t>shfrytëzimi</w:t>
      </w:r>
      <w:r w:rsidRPr="00770B73">
        <w:rPr>
          <w:spacing w:val="-4"/>
          <w:lang w:val="sq-AL"/>
        </w:rPr>
        <w:t xml:space="preserve"> i rezervave të mineralit mbi dhe nën lejen ekzistuese fqinje paraqet vështirësi teknike dhe rrezikshmëri për t’u realizuar nga ana e subjektit fqinj.”.</w:t>
      </w:r>
    </w:p>
    <w:p w:rsidR="009F1615" w:rsidRPr="00770B73" w:rsidRDefault="00B4698C" w:rsidP="00B4698C">
      <w:pPr>
        <w:pStyle w:val="Paragrafi"/>
        <w:rPr>
          <w:spacing w:val="-4"/>
          <w:lang w:val="sq-AL"/>
        </w:rPr>
      </w:pPr>
      <w:r w:rsidRPr="00770B73">
        <w:rPr>
          <w:spacing w:val="-4"/>
          <w:lang w:val="sq-AL"/>
        </w:rPr>
        <w:t xml:space="preserve">2. </w:t>
      </w:r>
      <w:r w:rsidR="009F1615" w:rsidRPr="00770B73">
        <w:rPr>
          <w:spacing w:val="-4"/>
          <w:lang w:val="sq-AL"/>
        </w:rPr>
        <w:t>Pika 6 riformulohet, si më poshtë vijon:</w:t>
      </w:r>
    </w:p>
    <w:p w:rsidR="009F1615" w:rsidRPr="00770B73" w:rsidRDefault="009F1615" w:rsidP="00B4698C">
      <w:pPr>
        <w:pStyle w:val="Paragrafi"/>
        <w:rPr>
          <w:spacing w:val="-4"/>
          <w:lang w:val="sq-AL"/>
        </w:rPr>
      </w:pPr>
      <w:r w:rsidRPr="00770B73">
        <w:rPr>
          <w:spacing w:val="-4"/>
          <w:lang w:val="sq-AL"/>
        </w:rPr>
        <w:t>“6. Afati i vlefshmërisë së lejes për shfrytëzimin në sipërfaqe dhe nëntokë të zonave që janë ngjitur me lejen ekzistuese do të jetë periudha e mbetur e lejes ekzistuese.”.</w:t>
      </w:r>
    </w:p>
    <w:p w:rsidR="009F1615" w:rsidRPr="00770B73" w:rsidRDefault="00B4698C" w:rsidP="00B4698C">
      <w:pPr>
        <w:pStyle w:val="Paragrafi"/>
        <w:rPr>
          <w:spacing w:val="-4"/>
          <w:lang w:val="sq-AL"/>
        </w:rPr>
      </w:pPr>
      <w:r w:rsidRPr="00770B73">
        <w:rPr>
          <w:spacing w:val="-4"/>
          <w:lang w:val="sq-AL"/>
        </w:rPr>
        <w:t xml:space="preserve">3. </w:t>
      </w:r>
      <w:r w:rsidR="009F1615" w:rsidRPr="00770B73">
        <w:rPr>
          <w:spacing w:val="-4"/>
          <w:lang w:val="sq-AL"/>
        </w:rPr>
        <w:t>Fjalia e parë, e pikës 9, riformulohet, si më poshtë vijon:</w:t>
      </w:r>
    </w:p>
    <w:p w:rsidR="009F1615" w:rsidRPr="00770B73" w:rsidRDefault="009F1615" w:rsidP="00B4698C">
      <w:pPr>
        <w:pStyle w:val="Paragrafi"/>
        <w:rPr>
          <w:spacing w:val="-4"/>
          <w:lang w:val="sq-AL"/>
        </w:rPr>
      </w:pPr>
      <w:r w:rsidRPr="00770B73">
        <w:rPr>
          <w:spacing w:val="-4"/>
          <w:lang w:val="sq-AL"/>
        </w:rPr>
        <w:t>“Prodhimi për sipërfaqen shtesë duhet të llogaritet deri në afatin e mbetur të lejes ekzistuese.”.</w:t>
      </w:r>
    </w:p>
    <w:p w:rsidR="009F1615" w:rsidRPr="00770B73" w:rsidRDefault="009F1615" w:rsidP="00B4698C">
      <w:pPr>
        <w:pStyle w:val="Paragrafi"/>
        <w:rPr>
          <w:spacing w:val="-4"/>
          <w:lang w:val="sq-AL"/>
        </w:rPr>
      </w:pPr>
      <w:r w:rsidRPr="00770B73">
        <w:rPr>
          <w:spacing w:val="-4"/>
          <w:lang w:val="sq-AL"/>
        </w:rPr>
        <w:t xml:space="preserve">II. Pika 2, në kreun III, riformulohet, me këtë përmbajtje:    </w:t>
      </w:r>
    </w:p>
    <w:p w:rsidR="009F1615" w:rsidRPr="00770B73" w:rsidRDefault="009F1615" w:rsidP="00B4698C">
      <w:pPr>
        <w:pStyle w:val="Paragrafi"/>
        <w:rPr>
          <w:spacing w:val="-4"/>
          <w:lang w:val="sq-AL"/>
        </w:rPr>
      </w:pPr>
      <w:r w:rsidRPr="00770B73">
        <w:rPr>
          <w:spacing w:val="-4"/>
          <w:lang w:val="sq-AL"/>
        </w:rPr>
        <w:t xml:space="preserve"> “2. Ngarkohen Ministria e Infrastrukturës dhe Energjisë, Ministria e Turizmit dhe Mjedisit, Agjencia Kombëtare e Burimeve Natyrore, Autoriteti Kombëtar për Sigurinë dhe Emergjencat në Miniera dhe Qendra Kombëtare e Biznesit për zbatimin e këtij vendimi.”.</w:t>
      </w:r>
    </w:p>
    <w:p w:rsidR="009F1615" w:rsidRPr="00770B73" w:rsidRDefault="009F1615" w:rsidP="00B4698C">
      <w:pPr>
        <w:pStyle w:val="Paragrafi"/>
        <w:rPr>
          <w:spacing w:val="-4"/>
          <w:lang w:val="sq-AL"/>
        </w:rPr>
      </w:pPr>
      <w:r w:rsidRPr="00770B73">
        <w:rPr>
          <w:spacing w:val="-4"/>
          <w:lang w:val="sq-AL"/>
        </w:rPr>
        <w:t xml:space="preserve">Ky vendim hyn në fuqi pas botimit në Fletoren </w:t>
      </w:r>
      <w:r w:rsidR="00B4698C" w:rsidRPr="00770B73">
        <w:rPr>
          <w:spacing w:val="-4"/>
          <w:lang w:val="sq-AL"/>
        </w:rPr>
        <w:t>Zyrtare</w:t>
      </w:r>
      <w:r w:rsidRPr="00770B73">
        <w:rPr>
          <w:spacing w:val="-4"/>
          <w:lang w:val="sq-AL"/>
        </w:rPr>
        <w:t>.</w:t>
      </w:r>
    </w:p>
    <w:p w:rsidR="00B20608" w:rsidRPr="00770B73" w:rsidRDefault="00B20608" w:rsidP="00C44252">
      <w:pPr>
        <w:pStyle w:val="Hapesira7"/>
        <w:rPr>
          <w:spacing w:val="-4"/>
          <w:lang w:val="sq-AL"/>
        </w:rPr>
      </w:pPr>
    </w:p>
    <w:p w:rsidR="001A41EC" w:rsidRPr="00770B73" w:rsidRDefault="001A41EC" w:rsidP="001A41EC">
      <w:pPr>
        <w:widowControl w:val="0"/>
        <w:spacing w:after="0" w:line="240" w:lineRule="auto"/>
        <w:jc w:val="right"/>
        <w:rPr>
          <w:rFonts w:ascii="Garamond" w:eastAsia="MS Mincho" w:hAnsi="Garamond" w:cs="CG Times"/>
          <w:spacing w:val="-4"/>
          <w:sz w:val="24"/>
          <w:lang w:val="sq-AL"/>
        </w:rPr>
      </w:pPr>
      <w:r w:rsidRPr="00770B73">
        <w:rPr>
          <w:rFonts w:ascii="Garamond" w:eastAsia="MS Mincho" w:hAnsi="Garamond" w:cs="CG Times"/>
          <w:spacing w:val="-4"/>
          <w:sz w:val="24"/>
          <w:lang w:val="sq-AL"/>
        </w:rPr>
        <w:t>KRYEMINISTRI</w:t>
      </w:r>
    </w:p>
    <w:p w:rsidR="001A41EC" w:rsidRPr="00770B73" w:rsidRDefault="001A41EC" w:rsidP="001A41EC">
      <w:pPr>
        <w:widowControl w:val="0"/>
        <w:spacing w:after="0" w:line="240" w:lineRule="auto"/>
        <w:jc w:val="right"/>
        <w:rPr>
          <w:rFonts w:ascii="Garamond" w:eastAsia="MS Mincho" w:hAnsi="Garamond" w:cs="CG Times"/>
          <w:b/>
          <w:spacing w:val="-4"/>
          <w:sz w:val="24"/>
          <w:lang w:val="sq-AL"/>
        </w:rPr>
      </w:pPr>
      <w:r w:rsidRPr="00770B73">
        <w:rPr>
          <w:rFonts w:ascii="Garamond" w:eastAsia="MS Mincho" w:hAnsi="Garamond" w:cs="CG Times"/>
          <w:b/>
          <w:spacing w:val="-4"/>
          <w:sz w:val="24"/>
          <w:lang w:val="sq-AL"/>
        </w:rPr>
        <w:t>Edi Rama</w:t>
      </w:r>
    </w:p>
    <w:p w:rsidR="00770B73" w:rsidRDefault="00770B73" w:rsidP="00B4698C">
      <w:pPr>
        <w:pStyle w:val="Paragrafi"/>
        <w:rPr>
          <w:spacing w:val="-4"/>
          <w:lang w:val="sq-AL"/>
        </w:rPr>
      </w:pPr>
    </w:p>
    <w:p w:rsidR="006E716F" w:rsidRPr="00770B73" w:rsidRDefault="006E716F" w:rsidP="001A41EC">
      <w:pPr>
        <w:pStyle w:val="NeniTitull"/>
        <w:rPr>
          <w:spacing w:val="-4"/>
          <w:lang w:val="sq-AL"/>
        </w:rPr>
      </w:pPr>
      <w:r w:rsidRPr="00770B73">
        <w:rPr>
          <w:spacing w:val="-4"/>
          <w:lang w:val="sq-AL"/>
        </w:rPr>
        <w:t>VENDIM</w:t>
      </w:r>
    </w:p>
    <w:p w:rsidR="006E716F" w:rsidRPr="00770B73" w:rsidRDefault="006E716F" w:rsidP="001A41EC">
      <w:pPr>
        <w:pStyle w:val="NeniTitull"/>
        <w:rPr>
          <w:spacing w:val="-4"/>
          <w:lang w:val="sq-AL"/>
        </w:rPr>
      </w:pPr>
      <w:r w:rsidRPr="00770B73">
        <w:rPr>
          <w:spacing w:val="-4"/>
          <w:lang w:val="sq-AL"/>
        </w:rPr>
        <w:t>Nr. 53, datë 31.1.2018</w:t>
      </w:r>
    </w:p>
    <w:p w:rsidR="006E716F" w:rsidRPr="00770B73" w:rsidRDefault="006E716F" w:rsidP="00C44252">
      <w:pPr>
        <w:pStyle w:val="Hapesira7"/>
        <w:rPr>
          <w:spacing w:val="-4"/>
          <w:lang w:val="sq-AL"/>
        </w:rPr>
      </w:pPr>
    </w:p>
    <w:p w:rsidR="006E716F" w:rsidRPr="00770B73" w:rsidRDefault="006E716F" w:rsidP="001A41EC">
      <w:pPr>
        <w:pStyle w:val="NeniTitull"/>
        <w:rPr>
          <w:spacing w:val="-4"/>
          <w:lang w:val="sq-AL"/>
        </w:rPr>
      </w:pPr>
      <w:r w:rsidRPr="00770B73">
        <w:rPr>
          <w:spacing w:val="-4"/>
          <w:lang w:val="sq-AL"/>
        </w:rPr>
        <w:t>PË</w:t>
      </w:r>
      <w:r w:rsidR="001A41EC" w:rsidRPr="00770B73">
        <w:rPr>
          <w:spacing w:val="-4"/>
          <w:lang w:val="sq-AL"/>
        </w:rPr>
        <w:t xml:space="preserve">R </w:t>
      </w:r>
      <w:r w:rsidRPr="00770B73">
        <w:rPr>
          <w:spacing w:val="-4"/>
          <w:lang w:val="sq-AL"/>
        </w:rPr>
        <w:t>LEJIMIN E LËVIZJES JASHTË TERRITORIT TË REPUBLIKËS SË SHQIPËRISË TË VEPRËS SË ARTIT NË PIKTURË “MBJELLJA E PEMËVE”, TË AUTORIT EDI HILA, PJESË E FONDIT TË GALERISË KOMBËTARE TË ARTEVE, E CILA DO TË JETË PJESË E EKSPOZITËS “EDI HILA-MONOGRAPHY”,  QË ORGANIZOHET NË MUZEUN E ARTIT MODERN NË VARSHAVË, POLONI</w:t>
      </w:r>
    </w:p>
    <w:p w:rsidR="006E716F" w:rsidRPr="00770B73" w:rsidRDefault="006E716F" w:rsidP="00C44252">
      <w:pPr>
        <w:pStyle w:val="Hapesira7"/>
        <w:rPr>
          <w:spacing w:val="-4"/>
          <w:lang w:val="sq-AL"/>
        </w:rPr>
      </w:pPr>
    </w:p>
    <w:p w:rsidR="006E716F" w:rsidRPr="00770B73" w:rsidRDefault="006E716F" w:rsidP="00B4698C">
      <w:pPr>
        <w:pStyle w:val="Paragrafi"/>
        <w:rPr>
          <w:spacing w:val="-4"/>
          <w:lang w:val="sq-AL"/>
        </w:rPr>
      </w:pPr>
      <w:r w:rsidRPr="00770B73">
        <w:rPr>
          <w:spacing w:val="-4"/>
          <w:lang w:val="sq-AL"/>
        </w:rPr>
        <w:t>Në mbështetje të nenit 100 të Kushtetutës dhe të pikës 3, të nenit 19, të ligjit nr.</w:t>
      </w:r>
      <w:r w:rsidR="00BC1C60" w:rsidRPr="00770B73">
        <w:rPr>
          <w:spacing w:val="-4"/>
          <w:lang w:val="sq-AL"/>
        </w:rPr>
        <w:t xml:space="preserve"> </w:t>
      </w:r>
      <w:r w:rsidRPr="00770B73">
        <w:rPr>
          <w:spacing w:val="-4"/>
          <w:lang w:val="sq-AL"/>
        </w:rPr>
        <w:t>9048, datë 7.4.2003, “Për trashëgiminë kulturore”, të ndryshuar, me propozimin e ministrit të Kulturës, Këshilli i Ministrave</w:t>
      </w:r>
    </w:p>
    <w:p w:rsidR="006E716F" w:rsidRDefault="006E716F" w:rsidP="00C44252">
      <w:pPr>
        <w:pStyle w:val="Hapesira7"/>
        <w:rPr>
          <w:spacing w:val="-4"/>
          <w:lang w:val="sq-AL"/>
        </w:rPr>
      </w:pPr>
    </w:p>
    <w:p w:rsidR="001128E1" w:rsidRPr="00770B73" w:rsidRDefault="001128E1" w:rsidP="00C44252">
      <w:pPr>
        <w:pStyle w:val="Hapesira7"/>
        <w:rPr>
          <w:spacing w:val="-4"/>
          <w:lang w:val="sq-AL"/>
        </w:rPr>
      </w:pPr>
    </w:p>
    <w:p w:rsidR="006E716F" w:rsidRPr="00770B73" w:rsidRDefault="006E716F" w:rsidP="001A41EC">
      <w:pPr>
        <w:pStyle w:val="NeniNr"/>
        <w:rPr>
          <w:spacing w:val="-4"/>
          <w:lang w:val="sq-AL"/>
        </w:rPr>
      </w:pPr>
      <w:r w:rsidRPr="00770B73">
        <w:rPr>
          <w:spacing w:val="-4"/>
          <w:lang w:val="sq-AL"/>
        </w:rPr>
        <w:t>VENDOSI:</w:t>
      </w:r>
    </w:p>
    <w:p w:rsidR="006E716F" w:rsidRPr="00770B73" w:rsidRDefault="006E716F" w:rsidP="00C44252">
      <w:pPr>
        <w:pStyle w:val="Hapesira7"/>
        <w:rPr>
          <w:spacing w:val="-4"/>
          <w:lang w:val="sq-AL"/>
        </w:rPr>
      </w:pPr>
    </w:p>
    <w:p w:rsidR="006E716F" w:rsidRPr="00770B73" w:rsidRDefault="001A41EC" w:rsidP="001A41EC">
      <w:pPr>
        <w:pStyle w:val="Paragrafi"/>
        <w:rPr>
          <w:spacing w:val="-4"/>
          <w:lang w:val="sq-AL"/>
        </w:rPr>
      </w:pPr>
      <w:r w:rsidRPr="00770B73">
        <w:rPr>
          <w:spacing w:val="-4"/>
          <w:lang w:val="sq-AL"/>
        </w:rPr>
        <w:t xml:space="preserve">1. </w:t>
      </w:r>
      <w:r w:rsidR="006E716F" w:rsidRPr="00770B73">
        <w:rPr>
          <w:spacing w:val="-4"/>
          <w:lang w:val="sq-AL"/>
        </w:rPr>
        <w:t xml:space="preserve">Lejimin e lëvizjes jashtë territorit të Republikës së Shqipërisë të veprës së artit në pikturë “Mbjellja e pemëve”, të autorit Edi Hila, pjesë e fondit të Galerisë Kombëtare të Arteve, për t’u paraqitur në ekspozitën  “Edi Hila-Monography”, në Muzeun e Artit Modern në Varshavë, Poloni, sipas lidhjes 1, që i bashkëlidhet këtij vendimi dhe është pjesë përbërëse e tij. </w:t>
      </w:r>
    </w:p>
    <w:p w:rsidR="006E716F" w:rsidRPr="00770B73" w:rsidRDefault="001A41EC" w:rsidP="001A41EC">
      <w:pPr>
        <w:pStyle w:val="Paragrafi"/>
        <w:rPr>
          <w:spacing w:val="-4"/>
          <w:lang w:val="sq-AL"/>
        </w:rPr>
      </w:pPr>
      <w:r w:rsidRPr="00770B73">
        <w:rPr>
          <w:spacing w:val="-4"/>
          <w:lang w:val="sq-AL"/>
        </w:rPr>
        <w:t xml:space="preserve">2. </w:t>
      </w:r>
      <w:r w:rsidR="006E716F" w:rsidRPr="00770B73">
        <w:rPr>
          <w:spacing w:val="-4"/>
          <w:lang w:val="sq-AL"/>
        </w:rPr>
        <w:t>Lejimi i lëvizjes së veprës të bëhet për periudhën 1 shkurt-15 qershor 2018.</w:t>
      </w:r>
    </w:p>
    <w:p w:rsidR="006E716F" w:rsidRPr="00770B73" w:rsidRDefault="001A41EC" w:rsidP="00B4698C">
      <w:pPr>
        <w:pStyle w:val="Paragrafi"/>
        <w:rPr>
          <w:spacing w:val="-4"/>
          <w:lang w:val="sq-AL"/>
        </w:rPr>
      </w:pPr>
      <w:r w:rsidRPr="00770B73">
        <w:rPr>
          <w:spacing w:val="-4"/>
          <w:lang w:val="sq-AL"/>
        </w:rPr>
        <w:t xml:space="preserve">3. </w:t>
      </w:r>
      <w:r w:rsidR="006E716F" w:rsidRPr="00770B73">
        <w:rPr>
          <w:spacing w:val="-4"/>
          <w:lang w:val="sq-AL"/>
        </w:rPr>
        <w:t>Ekspozimi jashtë territorit të Republikës së Shqipërisë të bëhet në përputhje me udhëzimin nr.</w:t>
      </w:r>
      <w:r w:rsidR="00BC1C60" w:rsidRPr="00770B73">
        <w:rPr>
          <w:spacing w:val="-4"/>
          <w:lang w:val="sq-AL"/>
        </w:rPr>
        <w:t xml:space="preserve"> </w:t>
      </w:r>
      <w:r w:rsidR="006E716F" w:rsidRPr="00770B73">
        <w:rPr>
          <w:spacing w:val="-4"/>
          <w:lang w:val="sq-AL"/>
        </w:rPr>
        <w:t>2, datë 18.3.2004, të Këshillit të Ministrave, “Për lëvizjen e objekteve të trashëgimisë kulturore të luajtshme, me vlera të veçanta kombëtare dhe unikale, për restaurimin, studimin dhe ekspozimin jashtë territorit të Republikës së Shqipërisë”.</w:t>
      </w:r>
    </w:p>
    <w:p w:rsidR="006E716F" w:rsidRPr="00770B73" w:rsidRDefault="001A41EC" w:rsidP="001A41EC">
      <w:pPr>
        <w:pStyle w:val="Paragrafi"/>
        <w:rPr>
          <w:spacing w:val="-4"/>
          <w:lang w:val="sq-AL"/>
        </w:rPr>
      </w:pPr>
      <w:r w:rsidRPr="00770B73">
        <w:rPr>
          <w:spacing w:val="-4"/>
          <w:lang w:val="sq-AL"/>
        </w:rPr>
        <w:t xml:space="preserve">4. </w:t>
      </w:r>
      <w:r w:rsidR="006E716F" w:rsidRPr="00770B73">
        <w:rPr>
          <w:spacing w:val="-4"/>
          <w:lang w:val="sq-AL"/>
        </w:rPr>
        <w:t>Ngarkohen Galeria Kombëtare e Arteve të kryejë shoqërimin dhe kthimin e veprës në vendin e origjinës, pas mbarimit të veprimtarisë, dhe Qendra e Inventarizimit të Pasurive Kulturore të kryejë regjistrimin e lëvizjes së veprës.</w:t>
      </w:r>
    </w:p>
    <w:p w:rsidR="006E716F" w:rsidRPr="00770B73" w:rsidRDefault="00192B58" w:rsidP="001A41EC">
      <w:pPr>
        <w:pStyle w:val="Paragrafi"/>
        <w:rPr>
          <w:spacing w:val="-4"/>
          <w:lang w:val="sq-AL"/>
        </w:rPr>
      </w:pPr>
      <w:r>
        <w:rPr>
          <w:spacing w:val="-4"/>
          <w:lang w:val="sq-AL"/>
        </w:rPr>
        <w:t xml:space="preserve">5. </w:t>
      </w:r>
      <w:r w:rsidR="006E716F" w:rsidRPr="00770B73">
        <w:rPr>
          <w:spacing w:val="-4"/>
          <w:lang w:val="sq-AL"/>
        </w:rPr>
        <w:t>Ngarkohet m</w:t>
      </w:r>
      <w:r w:rsidR="00867E0E" w:rsidRPr="00770B73">
        <w:rPr>
          <w:spacing w:val="-4"/>
          <w:lang w:val="sq-AL"/>
        </w:rPr>
        <w:t>inistri i Kulturës për zbatimin</w:t>
      </w:r>
      <w:r w:rsidR="006E716F" w:rsidRPr="00770B73">
        <w:rPr>
          <w:spacing w:val="-4"/>
          <w:lang w:val="sq-AL"/>
        </w:rPr>
        <w:t xml:space="preserve"> e këtij vendimi.</w:t>
      </w:r>
    </w:p>
    <w:p w:rsidR="006E716F" w:rsidRPr="00770B73" w:rsidRDefault="006E716F" w:rsidP="00B4698C">
      <w:pPr>
        <w:pStyle w:val="Paragrafi"/>
        <w:rPr>
          <w:spacing w:val="-4"/>
          <w:lang w:val="sq-AL"/>
        </w:rPr>
      </w:pPr>
      <w:r w:rsidRPr="00770B73">
        <w:rPr>
          <w:spacing w:val="-4"/>
          <w:lang w:val="sq-AL"/>
        </w:rPr>
        <w:t xml:space="preserve">Ky vendim hyn në fuqi menjëherë dhe botohet në Fletoren </w:t>
      </w:r>
      <w:r w:rsidR="001A41EC" w:rsidRPr="00770B73">
        <w:rPr>
          <w:spacing w:val="-4"/>
          <w:lang w:val="sq-AL"/>
        </w:rPr>
        <w:t>Zyrtare</w:t>
      </w:r>
      <w:r w:rsidRPr="00770B73">
        <w:rPr>
          <w:spacing w:val="-4"/>
          <w:lang w:val="sq-AL"/>
        </w:rPr>
        <w:t>.</w:t>
      </w:r>
    </w:p>
    <w:p w:rsidR="001A41EC" w:rsidRPr="00770B73" w:rsidRDefault="001A41EC" w:rsidP="00C44252">
      <w:pPr>
        <w:pStyle w:val="Hapesira7"/>
        <w:rPr>
          <w:spacing w:val="-4"/>
          <w:lang w:val="sq-AL"/>
        </w:rPr>
      </w:pPr>
    </w:p>
    <w:p w:rsidR="001A41EC" w:rsidRPr="00770B73" w:rsidRDefault="001A41EC" w:rsidP="001A41EC">
      <w:pPr>
        <w:widowControl w:val="0"/>
        <w:spacing w:after="0" w:line="240" w:lineRule="auto"/>
        <w:jc w:val="right"/>
        <w:rPr>
          <w:rFonts w:ascii="Garamond" w:eastAsia="MS Mincho" w:hAnsi="Garamond" w:cs="CG Times"/>
          <w:spacing w:val="-4"/>
          <w:sz w:val="24"/>
          <w:lang w:val="sq-AL"/>
        </w:rPr>
      </w:pPr>
      <w:r w:rsidRPr="00770B73">
        <w:rPr>
          <w:rFonts w:ascii="Garamond" w:eastAsia="MS Mincho" w:hAnsi="Garamond" w:cs="CG Times"/>
          <w:spacing w:val="-4"/>
          <w:sz w:val="24"/>
          <w:lang w:val="sq-AL"/>
        </w:rPr>
        <w:t>KRYEMINISTRI</w:t>
      </w:r>
    </w:p>
    <w:p w:rsidR="001A41EC" w:rsidRPr="00770B73" w:rsidRDefault="001A41EC" w:rsidP="001A41EC">
      <w:pPr>
        <w:widowControl w:val="0"/>
        <w:spacing w:after="0" w:line="240" w:lineRule="auto"/>
        <w:jc w:val="right"/>
        <w:rPr>
          <w:rFonts w:ascii="Garamond" w:eastAsia="MS Mincho" w:hAnsi="Garamond" w:cs="CG Times"/>
          <w:b/>
          <w:spacing w:val="-4"/>
          <w:sz w:val="24"/>
          <w:lang w:val="sq-AL"/>
        </w:rPr>
      </w:pPr>
      <w:r w:rsidRPr="00770B73">
        <w:rPr>
          <w:rFonts w:ascii="Garamond" w:eastAsia="MS Mincho" w:hAnsi="Garamond" w:cs="CG Times"/>
          <w:b/>
          <w:spacing w:val="-4"/>
          <w:sz w:val="24"/>
          <w:lang w:val="sq-AL"/>
        </w:rPr>
        <w:t>Edi Rama</w:t>
      </w:r>
    </w:p>
    <w:p w:rsidR="00770B73" w:rsidRPr="00770B73" w:rsidRDefault="00770B73" w:rsidP="00B4698C">
      <w:pPr>
        <w:pStyle w:val="Paragrafi"/>
        <w:rPr>
          <w:spacing w:val="-4"/>
          <w:lang w:val="sq-AL"/>
        </w:rPr>
        <w:sectPr w:rsidR="00770B73" w:rsidRPr="00770B73" w:rsidSect="00CC75B2">
          <w:type w:val="continuous"/>
          <w:pgSz w:w="11907" w:h="16840" w:code="9"/>
          <w:pgMar w:top="720" w:right="1134" w:bottom="720" w:left="1134" w:header="851" w:footer="851" w:gutter="0"/>
          <w:pgNumType w:start="384"/>
          <w:cols w:num="2" w:space="454"/>
          <w:docGrid w:linePitch="360"/>
        </w:sectPr>
      </w:pPr>
    </w:p>
    <w:p w:rsidR="001A41EC" w:rsidRPr="00770B73" w:rsidRDefault="001A41EC" w:rsidP="00B4698C">
      <w:pPr>
        <w:pStyle w:val="Paragrafi"/>
        <w:rPr>
          <w:sz w:val="10"/>
          <w:lang w:val="sq-AL"/>
        </w:rPr>
      </w:pPr>
    </w:p>
    <w:p w:rsidR="007C55B1" w:rsidRPr="007D13CA" w:rsidRDefault="00CC377E" w:rsidP="00CC377E">
      <w:pPr>
        <w:pStyle w:val="Paragrafi"/>
        <w:ind w:firstLine="0"/>
        <w:jc w:val="center"/>
        <w:rPr>
          <w:lang w:val="sq-AL"/>
        </w:rPr>
      </w:pPr>
      <w:r w:rsidRPr="007D13CA">
        <w:rPr>
          <w:noProof/>
          <w:lang w:val="sq-AL" w:eastAsia="sq-AL"/>
        </w:rPr>
        <w:drawing>
          <wp:inline distT="0" distB="0" distL="0" distR="0">
            <wp:extent cx="6219567" cy="135924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712" t="4375" r="1055" b="4271"/>
                    <a:stretch/>
                  </pic:blipFill>
                  <pic:spPr bwMode="auto">
                    <a:xfrm>
                      <a:off x="0" y="0"/>
                      <a:ext cx="6243191" cy="1364406"/>
                    </a:xfrm>
                    <a:prstGeom prst="rect">
                      <a:avLst/>
                    </a:prstGeom>
                    <a:noFill/>
                    <a:ln>
                      <a:noFill/>
                    </a:ln>
                    <a:extLst>
                      <a:ext uri="{53640926-AAD7-44D8-BBD7-CCE9431645EC}">
                        <a14:shadowObscured xmlns:a14="http://schemas.microsoft.com/office/drawing/2010/main"/>
                      </a:ext>
                    </a:extLst>
                  </pic:spPr>
                </pic:pic>
              </a:graphicData>
            </a:graphic>
          </wp:inline>
        </w:drawing>
      </w:r>
    </w:p>
    <w:p w:rsidR="004432AF" w:rsidRPr="007D13CA" w:rsidRDefault="004432AF" w:rsidP="00B4698C">
      <w:pPr>
        <w:pStyle w:val="Paragrafi"/>
        <w:rPr>
          <w:lang w:val="sq-AL"/>
        </w:rPr>
      </w:pPr>
    </w:p>
    <w:p w:rsidR="00F55BE4" w:rsidRDefault="00F55BE4" w:rsidP="001A41EC">
      <w:pPr>
        <w:pStyle w:val="NeniTitull"/>
        <w:rPr>
          <w:lang w:val="sq-AL"/>
        </w:rPr>
        <w:sectPr w:rsidR="00F55BE4" w:rsidSect="0056705A">
          <w:type w:val="continuous"/>
          <w:pgSz w:w="11907" w:h="16840" w:code="9"/>
          <w:pgMar w:top="720" w:right="1134" w:bottom="720" w:left="1134" w:header="851" w:footer="851" w:gutter="0"/>
          <w:pgNumType w:start="383"/>
          <w:cols w:space="720"/>
          <w:docGrid w:linePitch="360"/>
        </w:sectPr>
      </w:pPr>
    </w:p>
    <w:p w:rsidR="00535EFB" w:rsidRPr="00F55BE4" w:rsidRDefault="00535EFB" w:rsidP="001A41EC">
      <w:pPr>
        <w:pStyle w:val="NeniTitull"/>
        <w:rPr>
          <w:spacing w:val="-4"/>
          <w:lang w:val="sq-AL"/>
        </w:rPr>
      </w:pPr>
      <w:r w:rsidRPr="00F55BE4">
        <w:rPr>
          <w:spacing w:val="-4"/>
          <w:lang w:val="sq-AL"/>
        </w:rPr>
        <w:t>VENDIM</w:t>
      </w:r>
    </w:p>
    <w:p w:rsidR="00535EFB" w:rsidRPr="00F55BE4" w:rsidRDefault="00535EFB" w:rsidP="001A41EC">
      <w:pPr>
        <w:pStyle w:val="NeniTitull"/>
        <w:rPr>
          <w:spacing w:val="-4"/>
          <w:lang w:val="sq-AL"/>
        </w:rPr>
      </w:pPr>
      <w:r w:rsidRPr="00F55BE4">
        <w:rPr>
          <w:spacing w:val="-4"/>
          <w:lang w:val="sq-AL"/>
        </w:rPr>
        <w:t>Nr.</w:t>
      </w:r>
      <w:r w:rsidR="00867E0E" w:rsidRPr="00F55BE4">
        <w:rPr>
          <w:spacing w:val="-4"/>
          <w:lang w:val="sq-AL"/>
        </w:rPr>
        <w:t xml:space="preserve"> </w:t>
      </w:r>
      <w:r w:rsidRPr="00F55BE4">
        <w:rPr>
          <w:spacing w:val="-4"/>
          <w:lang w:val="sq-AL"/>
        </w:rPr>
        <w:t>54, datë 31.1.2018</w:t>
      </w:r>
    </w:p>
    <w:p w:rsidR="00535EFB" w:rsidRPr="00F55BE4" w:rsidRDefault="00535EFB" w:rsidP="00C44252">
      <w:pPr>
        <w:pStyle w:val="Hapesira7"/>
        <w:rPr>
          <w:spacing w:val="-4"/>
          <w:lang w:val="sq-AL"/>
        </w:rPr>
      </w:pPr>
    </w:p>
    <w:p w:rsidR="00535EFB" w:rsidRPr="00F55BE4" w:rsidRDefault="00535EFB" w:rsidP="001A41EC">
      <w:pPr>
        <w:pStyle w:val="NeniTitull"/>
        <w:rPr>
          <w:spacing w:val="-4"/>
          <w:lang w:val="sq-AL"/>
        </w:rPr>
      </w:pPr>
      <w:r w:rsidRPr="00F55BE4">
        <w:rPr>
          <w:spacing w:val="-4"/>
          <w:lang w:val="sq-AL"/>
        </w:rPr>
        <w:t>PËR MIRATIMIN E RREGULLORES SË FUNKSIONIMIT TË KËSHILLIT KOMBËTAR PËR TË DREJTAT DHE MBROJTJEN E FËMIJËS</w:t>
      </w:r>
    </w:p>
    <w:p w:rsidR="00535EFB" w:rsidRPr="00F55BE4" w:rsidRDefault="00535EFB" w:rsidP="001A41EC">
      <w:pPr>
        <w:pStyle w:val="Paragrafi"/>
        <w:ind w:firstLine="0"/>
        <w:rPr>
          <w:spacing w:val="-4"/>
          <w:lang w:val="sq-AL"/>
        </w:rPr>
      </w:pPr>
    </w:p>
    <w:p w:rsidR="00535EFB" w:rsidRPr="00F55BE4" w:rsidRDefault="00535EFB" w:rsidP="00587675">
      <w:pPr>
        <w:pStyle w:val="Paragrafi"/>
        <w:rPr>
          <w:spacing w:val="-4"/>
          <w:lang w:val="sq-AL"/>
        </w:rPr>
      </w:pPr>
      <w:r w:rsidRPr="00F55BE4">
        <w:rPr>
          <w:spacing w:val="-4"/>
          <w:lang w:val="sq-AL"/>
        </w:rPr>
        <w:t>Në mbështetje të nenit 100 të Kushtetutës dhe të pikës 8, të nenit 35, të ligjit nr.</w:t>
      </w:r>
      <w:r w:rsidR="00B00493" w:rsidRPr="00F55BE4">
        <w:rPr>
          <w:spacing w:val="-4"/>
          <w:lang w:val="sq-AL"/>
        </w:rPr>
        <w:t xml:space="preserve"> </w:t>
      </w:r>
      <w:r w:rsidRPr="00F55BE4">
        <w:rPr>
          <w:spacing w:val="-4"/>
          <w:lang w:val="sq-AL"/>
        </w:rPr>
        <w:t xml:space="preserve">18/2017, “Për të drejtat dhe mbrojtjen e fëmijës”, me propozimin e ministrit të Shëndetësisë dhe Mbrojtjes Sociale, Këshilli i Ministrave </w:t>
      </w:r>
    </w:p>
    <w:p w:rsidR="00CC75B2" w:rsidRPr="00CC75B2" w:rsidRDefault="00CC75B2" w:rsidP="001A41EC">
      <w:pPr>
        <w:pStyle w:val="NeniNr"/>
        <w:rPr>
          <w:spacing w:val="-4"/>
          <w:sz w:val="12"/>
          <w:lang w:val="sq-AL"/>
        </w:rPr>
      </w:pPr>
    </w:p>
    <w:p w:rsidR="00535EFB" w:rsidRPr="00F55BE4" w:rsidRDefault="001A41EC" w:rsidP="001A41EC">
      <w:pPr>
        <w:pStyle w:val="NeniNr"/>
        <w:rPr>
          <w:spacing w:val="-4"/>
          <w:lang w:val="sq-AL"/>
        </w:rPr>
      </w:pPr>
      <w:r w:rsidRPr="00F55BE4">
        <w:rPr>
          <w:spacing w:val="-4"/>
          <w:lang w:val="sq-AL"/>
        </w:rPr>
        <w:t>VENDOS</w:t>
      </w:r>
      <w:r w:rsidR="00535EFB" w:rsidRPr="00F55BE4">
        <w:rPr>
          <w:spacing w:val="-4"/>
          <w:lang w:val="sq-AL"/>
        </w:rPr>
        <w:t>I:</w:t>
      </w:r>
    </w:p>
    <w:p w:rsidR="00535EFB" w:rsidRPr="00CC75B2" w:rsidRDefault="00535EFB" w:rsidP="00C44252">
      <w:pPr>
        <w:pStyle w:val="Hapesira7"/>
        <w:rPr>
          <w:spacing w:val="-4"/>
          <w:sz w:val="8"/>
          <w:lang w:val="sq-AL"/>
        </w:rPr>
      </w:pPr>
    </w:p>
    <w:p w:rsidR="00535EFB" w:rsidRPr="00F55BE4" w:rsidRDefault="00535EFB" w:rsidP="001A41EC">
      <w:pPr>
        <w:pStyle w:val="Paragrafi"/>
        <w:rPr>
          <w:spacing w:val="-4"/>
          <w:lang w:val="sq-AL"/>
        </w:rPr>
      </w:pPr>
      <w:r w:rsidRPr="00F55BE4">
        <w:rPr>
          <w:spacing w:val="-4"/>
          <w:lang w:val="sq-AL"/>
        </w:rPr>
        <w:t xml:space="preserve">1. </w:t>
      </w:r>
      <w:r w:rsidRPr="00F55BE4">
        <w:rPr>
          <w:spacing w:val="-4"/>
          <w:lang w:val="sq-AL"/>
        </w:rPr>
        <w:tab/>
        <w:t>Miratimin e rregullores së funksionimit të Këshillit Kombëtar për të Drejtat dhe Mbrojtjen e Fëmijës, sipas tekstit që i bashkëlidhet këtij vendimi dhe është pjesë përbërëse e tij.</w:t>
      </w:r>
    </w:p>
    <w:p w:rsidR="00535EFB" w:rsidRPr="00F55BE4" w:rsidRDefault="00535EFB" w:rsidP="001A41EC">
      <w:pPr>
        <w:pStyle w:val="Paragrafi"/>
        <w:rPr>
          <w:spacing w:val="-4"/>
          <w:lang w:val="sq-AL"/>
        </w:rPr>
      </w:pPr>
      <w:r w:rsidRPr="00F55BE4">
        <w:rPr>
          <w:spacing w:val="-4"/>
          <w:lang w:val="sq-AL"/>
        </w:rPr>
        <w:t xml:space="preserve">2. </w:t>
      </w:r>
      <w:r w:rsidRPr="00F55BE4">
        <w:rPr>
          <w:spacing w:val="-4"/>
          <w:lang w:val="sq-AL"/>
        </w:rPr>
        <w:tab/>
        <w:t>Vendimi nr.</w:t>
      </w:r>
      <w:r w:rsidR="00B00493" w:rsidRPr="00F55BE4">
        <w:rPr>
          <w:spacing w:val="-4"/>
          <w:lang w:val="sq-AL"/>
        </w:rPr>
        <w:t xml:space="preserve"> </w:t>
      </w:r>
      <w:r w:rsidRPr="00F55BE4">
        <w:rPr>
          <w:spacing w:val="-4"/>
          <w:lang w:val="sq-AL"/>
        </w:rPr>
        <w:t>201, datë 16.3.2011, i Këshillit të Ministrave, “Për miratimin e rregullores së funksionimit të Këshillit Kombëtar për Mbrojtjen e të Drejtave të Fëmijës”, shfuqizohet.</w:t>
      </w:r>
    </w:p>
    <w:p w:rsidR="00535EFB" w:rsidRPr="00F55BE4" w:rsidRDefault="00535EFB" w:rsidP="001A41EC">
      <w:pPr>
        <w:pStyle w:val="Paragrafi"/>
        <w:rPr>
          <w:spacing w:val="-4"/>
          <w:lang w:val="sq-AL"/>
        </w:rPr>
      </w:pPr>
      <w:r w:rsidRPr="00F55BE4">
        <w:rPr>
          <w:spacing w:val="-4"/>
          <w:lang w:val="sq-AL"/>
        </w:rPr>
        <w:t>3.</w:t>
      </w:r>
      <w:r w:rsidRPr="00F55BE4">
        <w:rPr>
          <w:spacing w:val="-4"/>
          <w:lang w:val="sq-AL"/>
        </w:rPr>
        <w:tab/>
        <w:t xml:space="preserve">Ngarkohen Ministria e Shëndetësisë dhe Mbrojtjes Sociale, Ministria e Brendshme, Ministria e Arsimit, Sportit dhe Rinisë, Ministria e Drejtësisë, Ministria e Financave dhe Ekonomisë, Ministria e Kulturës, Ministria për Evropën dhe Punët e Jashtme, Ministria e Turizmit dhe Mjedisit, ministri i Shtetit për Diasporën, Avokati i Popullit, Komisioneri për Mbrojtjen nga Diskriminimi dhe Shoqata për Autonomi Vendore për zbatimin e këtij vendimi. </w:t>
      </w:r>
    </w:p>
    <w:p w:rsidR="00535EFB" w:rsidRPr="00F55BE4" w:rsidRDefault="00535EFB" w:rsidP="00587675">
      <w:pPr>
        <w:pStyle w:val="Paragrafi"/>
        <w:rPr>
          <w:spacing w:val="-4"/>
          <w:lang w:val="sq-AL"/>
        </w:rPr>
      </w:pPr>
      <w:r w:rsidRPr="00F55BE4">
        <w:rPr>
          <w:spacing w:val="-4"/>
          <w:lang w:val="sq-AL"/>
        </w:rPr>
        <w:t xml:space="preserve">Ky vendim hyn në fuqi pas botimit në Fletoren </w:t>
      </w:r>
      <w:r w:rsidR="001A41EC" w:rsidRPr="00F55BE4">
        <w:rPr>
          <w:spacing w:val="-4"/>
          <w:lang w:val="sq-AL"/>
        </w:rPr>
        <w:t>Zyrtare</w:t>
      </w:r>
      <w:r w:rsidRPr="00F55BE4">
        <w:rPr>
          <w:spacing w:val="-4"/>
          <w:lang w:val="sq-AL"/>
        </w:rPr>
        <w:t xml:space="preserve">.  </w:t>
      </w:r>
    </w:p>
    <w:p w:rsidR="001A41EC" w:rsidRPr="00F55BE4" w:rsidRDefault="001A41EC" w:rsidP="001A41EC">
      <w:pPr>
        <w:widowControl w:val="0"/>
        <w:spacing w:after="0" w:line="240" w:lineRule="auto"/>
        <w:jc w:val="right"/>
        <w:rPr>
          <w:rFonts w:ascii="Garamond" w:eastAsia="MS Mincho" w:hAnsi="Garamond" w:cs="CG Times"/>
          <w:spacing w:val="-4"/>
          <w:sz w:val="24"/>
          <w:lang w:val="sq-AL"/>
        </w:rPr>
      </w:pPr>
      <w:r w:rsidRPr="00F55BE4">
        <w:rPr>
          <w:rFonts w:ascii="Garamond" w:eastAsia="MS Mincho" w:hAnsi="Garamond" w:cs="CG Times"/>
          <w:spacing w:val="-4"/>
          <w:sz w:val="24"/>
          <w:lang w:val="sq-AL"/>
        </w:rPr>
        <w:t>KRYEMINISTRI</w:t>
      </w:r>
    </w:p>
    <w:p w:rsidR="001A41EC" w:rsidRPr="00F55BE4" w:rsidRDefault="001A41EC" w:rsidP="001A41EC">
      <w:pPr>
        <w:widowControl w:val="0"/>
        <w:spacing w:after="0" w:line="240" w:lineRule="auto"/>
        <w:jc w:val="right"/>
        <w:rPr>
          <w:rFonts w:ascii="Garamond" w:eastAsia="MS Mincho" w:hAnsi="Garamond" w:cs="CG Times"/>
          <w:b/>
          <w:spacing w:val="-4"/>
          <w:sz w:val="24"/>
          <w:lang w:val="sq-AL"/>
        </w:rPr>
      </w:pPr>
      <w:r w:rsidRPr="00F55BE4">
        <w:rPr>
          <w:rFonts w:ascii="Garamond" w:eastAsia="MS Mincho" w:hAnsi="Garamond" w:cs="CG Times"/>
          <w:b/>
          <w:spacing w:val="-4"/>
          <w:sz w:val="24"/>
          <w:lang w:val="sq-AL"/>
        </w:rPr>
        <w:t>Edi Rama</w:t>
      </w:r>
    </w:p>
    <w:p w:rsidR="00F55BE4" w:rsidRPr="001128E1" w:rsidRDefault="00F55BE4" w:rsidP="00F55BE4">
      <w:pPr>
        <w:pStyle w:val="NeniTitull"/>
        <w:keepNext w:val="0"/>
        <w:rPr>
          <w:spacing w:val="-4"/>
          <w:sz w:val="18"/>
          <w:lang w:val="sq-AL"/>
        </w:rPr>
      </w:pPr>
    </w:p>
    <w:p w:rsidR="00B4698C" w:rsidRPr="00F55BE4" w:rsidRDefault="00B4698C" w:rsidP="001A41EC">
      <w:pPr>
        <w:pStyle w:val="NeniTitull"/>
        <w:rPr>
          <w:spacing w:val="-4"/>
          <w:lang w:val="sq-AL"/>
        </w:rPr>
      </w:pPr>
      <w:r w:rsidRPr="00F55BE4">
        <w:rPr>
          <w:spacing w:val="-4"/>
          <w:lang w:val="sq-AL"/>
        </w:rPr>
        <w:t xml:space="preserve">RREGULLORE </w:t>
      </w:r>
    </w:p>
    <w:p w:rsidR="00B4698C" w:rsidRPr="00F55BE4" w:rsidRDefault="00B4698C" w:rsidP="00C44252">
      <w:pPr>
        <w:pStyle w:val="Hapesira7"/>
        <w:rPr>
          <w:spacing w:val="-4"/>
          <w:lang w:val="sq-AL"/>
        </w:rPr>
      </w:pPr>
    </w:p>
    <w:p w:rsidR="00B4698C" w:rsidRPr="00F55BE4" w:rsidRDefault="00B4698C" w:rsidP="00587675">
      <w:pPr>
        <w:pStyle w:val="NeniTitull"/>
        <w:rPr>
          <w:spacing w:val="-4"/>
          <w:lang w:val="sq-AL"/>
        </w:rPr>
      </w:pPr>
      <w:r w:rsidRPr="00F55BE4">
        <w:rPr>
          <w:spacing w:val="-4"/>
          <w:lang w:val="sq-AL"/>
        </w:rPr>
        <w:t>E FUNKSIONIMIT TË KËSHILLIT KOMBËTAR PËR TË DREJTAT DHE MBROJTJEN E FËMIJËS</w:t>
      </w:r>
    </w:p>
    <w:p w:rsidR="00342156" w:rsidRPr="00342156" w:rsidRDefault="00342156" w:rsidP="001A41EC">
      <w:pPr>
        <w:pStyle w:val="Paragrafi"/>
        <w:rPr>
          <w:spacing w:val="-4"/>
          <w:sz w:val="12"/>
          <w:lang w:val="sq-AL"/>
        </w:rPr>
      </w:pPr>
    </w:p>
    <w:p w:rsidR="00B4698C" w:rsidRPr="00F55BE4" w:rsidRDefault="001A41EC" w:rsidP="001A41EC">
      <w:pPr>
        <w:pStyle w:val="Paragrafi"/>
        <w:rPr>
          <w:spacing w:val="-4"/>
          <w:lang w:val="sq-AL"/>
        </w:rPr>
      </w:pPr>
      <w:r w:rsidRPr="00F55BE4">
        <w:rPr>
          <w:spacing w:val="-4"/>
          <w:lang w:val="sq-AL"/>
        </w:rPr>
        <w:t xml:space="preserve">I. </w:t>
      </w:r>
      <w:r w:rsidR="00B4698C" w:rsidRPr="00F55BE4">
        <w:rPr>
          <w:spacing w:val="-4"/>
          <w:lang w:val="sq-AL"/>
        </w:rPr>
        <w:t>DISPOZITA TË PËRGJITHSHME</w:t>
      </w:r>
    </w:p>
    <w:p w:rsidR="00B4698C" w:rsidRPr="00F55BE4" w:rsidRDefault="001A41EC" w:rsidP="001A41EC">
      <w:pPr>
        <w:pStyle w:val="Paragrafi"/>
        <w:rPr>
          <w:spacing w:val="-4"/>
          <w:lang w:val="sq-AL"/>
        </w:rPr>
      </w:pPr>
      <w:r w:rsidRPr="00F55BE4">
        <w:rPr>
          <w:spacing w:val="-4"/>
          <w:lang w:val="sq-AL"/>
        </w:rPr>
        <w:t xml:space="preserve">1.1 </w:t>
      </w:r>
      <w:r w:rsidR="00B4698C" w:rsidRPr="00F55BE4">
        <w:rPr>
          <w:spacing w:val="-4"/>
          <w:lang w:val="sq-AL"/>
        </w:rPr>
        <w:t>Këshilli Kombëtar për të Drejtat dhe Mbrojtjen e Fëmijës ushtron veprimtarinë e tij bazuar në parimet e sanksionuara në Kushtetutën e Republikës së Shqipërisë, në Konventën e OKB-së Mbi të Drejtat e Fëmijës, marrëveshjet ndërkombëtare në fushën e të drejtave të njeriut, në të cilat Republika e Shqipërisë është palë, si dhe në parimet e parashikuara në nenet 5 e 6, të ligjit nr.</w:t>
      </w:r>
      <w:r w:rsidR="008919C3" w:rsidRPr="00F55BE4">
        <w:rPr>
          <w:spacing w:val="-4"/>
          <w:lang w:val="sq-AL"/>
        </w:rPr>
        <w:t xml:space="preserve"> </w:t>
      </w:r>
      <w:r w:rsidR="00B4698C" w:rsidRPr="00F55BE4">
        <w:rPr>
          <w:spacing w:val="-4"/>
          <w:lang w:val="sq-AL"/>
        </w:rPr>
        <w:t>18/2017, “Për të drejtat dhe mbrojtjen e fëmijës”.</w:t>
      </w:r>
    </w:p>
    <w:p w:rsidR="00B4698C" w:rsidRPr="00F55BE4" w:rsidRDefault="001A41EC" w:rsidP="001A41EC">
      <w:pPr>
        <w:pStyle w:val="Paragrafi"/>
        <w:rPr>
          <w:spacing w:val="-4"/>
          <w:lang w:val="sq-AL"/>
        </w:rPr>
      </w:pPr>
      <w:r w:rsidRPr="00F55BE4">
        <w:rPr>
          <w:spacing w:val="-4"/>
          <w:lang w:val="sq-AL"/>
        </w:rPr>
        <w:t xml:space="preserve">1.2 </w:t>
      </w:r>
      <w:r w:rsidR="00B4698C" w:rsidRPr="00F55BE4">
        <w:rPr>
          <w:spacing w:val="-4"/>
          <w:lang w:val="sq-AL"/>
        </w:rPr>
        <w:t>Kjo rregullore përcakton rregullat në lidhje me funksionimin e Këshillit Kombëtar për të Drejtat dhe Mbrojtjen e Fëmijës.</w:t>
      </w:r>
    </w:p>
    <w:p w:rsidR="00B4698C" w:rsidRPr="00F55BE4" w:rsidRDefault="001A41EC" w:rsidP="00B4698C">
      <w:pPr>
        <w:pStyle w:val="Paragrafi"/>
        <w:rPr>
          <w:spacing w:val="-4"/>
          <w:lang w:val="sq-AL"/>
        </w:rPr>
      </w:pPr>
      <w:r w:rsidRPr="00F55BE4">
        <w:rPr>
          <w:spacing w:val="-4"/>
          <w:lang w:val="sq-AL"/>
        </w:rPr>
        <w:t xml:space="preserve">1.3 </w:t>
      </w:r>
      <w:r w:rsidR="00B4698C" w:rsidRPr="00F55BE4">
        <w:rPr>
          <w:spacing w:val="-4"/>
          <w:lang w:val="sq-AL"/>
        </w:rPr>
        <w:t>Me qëllim lehtësimin e zbatimit të këtij vendimi, për referencë do të përdoren përkufizimet edhe shkurtimet e mëposhtme:</w:t>
      </w:r>
    </w:p>
    <w:p w:rsidR="00B4698C" w:rsidRPr="00F55BE4" w:rsidRDefault="001A41EC" w:rsidP="00B4698C">
      <w:pPr>
        <w:pStyle w:val="Paragrafi"/>
        <w:rPr>
          <w:spacing w:val="-4"/>
          <w:lang w:val="sq-AL"/>
        </w:rPr>
      </w:pPr>
      <w:r w:rsidRPr="00F55BE4">
        <w:rPr>
          <w:spacing w:val="-4"/>
          <w:lang w:val="sq-AL"/>
        </w:rPr>
        <w:t xml:space="preserve">- </w:t>
      </w:r>
      <w:r w:rsidR="00B4698C" w:rsidRPr="00F55BE4">
        <w:rPr>
          <w:spacing w:val="-4"/>
          <w:lang w:val="sq-AL"/>
        </w:rPr>
        <w:t>“Këshilli” - Këshilli Kombëtar për të Drejtat dhe Mbrojtjen e Fëmijës;</w:t>
      </w:r>
    </w:p>
    <w:p w:rsidR="00B4698C" w:rsidRPr="00F55BE4" w:rsidRDefault="001A41EC" w:rsidP="00B4698C">
      <w:pPr>
        <w:pStyle w:val="Paragrafi"/>
        <w:rPr>
          <w:spacing w:val="-4"/>
          <w:lang w:val="sq-AL"/>
        </w:rPr>
      </w:pPr>
      <w:r w:rsidRPr="00F55BE4">
        <w:rPr>
          <w:spacing w:val="-4"/>
          <w:lang w:val="sq-AL"/>
        </w:rPr>
        <w:t xml:space="preserve">- </w:t>
      </w:r>
      <w:r w:rsidR="00B4698C" w:rsidRPr="00F55BE4">
        <w:rPr>
          <w:spacing w:val="-4"/>
          <w:lang w:val="sq-AL"/>
        </w:rPr>
        <w:t>“Agjencia” - Agjencia Shtetërore për të Drejtat dhe Mbrojtjen e Fëmijës;</w:t>
      </w:r>
    </w:p>
    <w:p w:rsidR="00B4698C" w:rsidRPr="00F55BE4" w:rsidRDefault="001A41EC" w:rsidP="00B4698C">
      <w:pPr>
        <w:pStyle w:val="Paragrafi"/>
        <w:rPr>
          <w:spacing w:val="-4"/>
          <w:lang w:val="sq-AL"/>
        </w:rPr>
      </w:pPr>
      <w:r w:rsidRPr="00F55BE4">
        <w:rPr>
          <w:spacing w:val="-4"/>
          <w:lang w:val="sq-AL"/>
        </w:rPr>
        <w:t xml:space="preserve">- </w:t>
      </w:r>
      <w:r w:rsidR="00B4698C" w:rsidRPr="00F55BE4">
        <w:rPr>
          <w:spacing w:val="-4"/>
          <w:lang w:val="sq-AL"/>
        </w:rPr>
        <w:t xml:space="preserve">“Sekretariati”- Sekretariati teknik i këshillit;  </w:t>
      </w:r>
    </w:p>
    <w:p w:rsidR="00B4698C" w:rsidRPr="00F55BE4" w:rsidRDefault="001A41EC" w:rsidP="00B4698C">
      <w:pPr>
        <w:pStyle w:val="Paragrafi"/>
        <w:rPr>
          <w:spacing w:val="-4"/>
          <w:lang w:val="sq-AL"/>
        </w:rPr>
      </w:pPr>
      <w:r w:rsidRPr="00F55BE4">
        <w:rPr>
          <w:spacing w:val="-4"/>
          <w:lang w:val="sq-AL"/>
        </w:rPr>
        <w:t xml:space="preserve">- </w:t>
      </w:r>
      <w:r w:rsidR="00B4698C" w:rsidRPr="00F55BE4">
        <w:rPr>
          <w:spacing w:val="-4"/>
          <w:lang w:val="sq-AL"/>
        </w:rPr>
        <w:t xml:space="preserve">“OJF” - Organizatë jofitimprurëse; </w:t>
      </w:r>
    </w:p>
    <w:p w:rsidR="00B4698C" w:rsidRPr="00F55BE4" w:rsidRDefault="001A41EC" w:rsidP="00B4698C">
      <w:pPr>
        <w:pStyle w:val="Paragrafi"/>
        <w:rPr>
          <w:spacing w:val="-4"/>
          <w:lang w:val="sq-AL"/>
        </w:rPr>
      </w:pPr>
      <w:r w:rsidRPr="00F55BE4">
        <w:rPr>
          <w:spacing w:val="-4"/>
          <w:lang w:val="sq-AL"/>
        </w:rPr>
        <w:t xml:space="preserve">- </w:t>
      </w:r>
      <w:r w:rsidR="00B4698C" w:rsidRPr="00F55BE4">
        <w:rPr>
          <w:spacing w:val="-4"/>
          <w:lang w:val="sq-AL"/>
        </w:rPr>
        <w:t>“Ligji” - Ligji nr.</w:t>
      </w:r>
      <w:r w:rsidR="008919C3" w:rsidRPr="00F55BE4">
        <w:rPr>
          <w:spacing w:val="-4"/>
          <w:lang w:val="sq-AL"/>
        </w:rPr>
        <w:t xml:space="preserve"> </w:t>
      </w:r>
      <w:r w:rsidR="00B4698C" w:rsidRPr="00F55BE4">
        <w:rPr>
          <w:spacing w:val="-4"/>
          <w:lang w:val="sq-AL"/>
        </w:rPr>
        <w:t>18/2017, “Për të d</w:t>
      </w:r>
      <w:r w:rsidR="008919C3" w:rsidRPr="00F55BE4">
        <w:rPr>
          <w:spacing w:val="-4"/>
          <w:lang w:val="sq-AL"/>
        </w:rPr>
        <w:t>rejtat dhe mbrojtjen e fëmijës”;</w:t>
      </w:r>
    </w:p>
    <w:p w:rsidR="00B4698C" w:rsidRPr="00F55BE4" w:rsidRDefault="001A41EC" w:rsidP="001A41EC">
      <w:pPr>
        <w:pStyle w:val="Paragrafi"/>
        <w:rPr>
          <w:spacing w:val="-4"/>
          <w:lang w:val="sq-AL"/>
        </w:rPr>
      </w:pPr>
      <w:r w:rsidRPr="00F55BE4">
        <w:rPr>
          <w:spacing w:val="-4"/>
          <w:lang w:val="sq-AL"/>
        </w:rPr>
        <w:t xml:space="preserve">- </w:t>
      </w:r>
      <w:r w:rsidR="008919C3" w:rsidRPr="00F55BE4">
        <w:rPr>
          <w:spacing w:val="-4"/>
          <w:lang w:val="sq-AL"/>
        </w:rPr>
        <w:t>“Ministri bashkërendues” - M</w:t>
      </w:r>
      <w:r w:rsidR="00B4698C" w:rsidRPr="00F55BE4">
        <w:rPr>
          <w:spacing w:val="-4"/>
          <w:lang w:val="sq-AL"/>
        </w:rPr>
        <w:t>inistri përgjegjës për bashkërendimin e çështjeve të të drejtave dhe mbrojtjes së fëmijës.</w:t>
      </w:r>
    </w:p>
    <w:p w:rsidR="00B4698C" w:rsidRPr="00F55BE4" w:rsidRDefault="001A41EC" w:rsidP="001A41EC">
      <w:pPr>
        <w:pStyle w:val="Paragrafi"/>
        <w:rPr>
          <w:spacing w:val="-4"/>
          <w:lang w:val="sq-AL"/>
        </w:rPr>
      </w:pPr>
      <w:r w:rsidRPr="00F55BE4">
        <w:rPr>
          <w:spacing w:val="-4"/>
          <w:lang w:val="sq-AL"/>
        </w:rPr>
        <w:t xml:space="preserve">II. </w:t>
      </w:r>
      <w:r w:rsidR="00B4698C" w:rsidRPr="00F55BE4">
        <w:rPr>
          <w:spacing w:val="-4"/>
          <w:lang w:val="sq-AL"/>
        </w:rPr>
        <w:t>Em</w:t>
      </w:r>
      <w:r w:rsidRPr="00F55BE4">
        <w:rPr>
          <w:spacing w:val="-4"/>
          <w:lang w:val="sq-AL"/>
        </w:rPr>
        <w:t>ë</w:t>
      </w:r>
      <w:r w:rsidR="00B4698C" w:rsidRPr="00F55BE4">
        <w:rPr>
          <w:spacing w:val="-4"/>
          <w:lang w:val="sq-AL"/>
        </w:rPr>
        <w:t>rimi i an</w:t>
      </w:r>
      <w:r w:rsidRPr="00F55BE4">
        <w:rPr>
          <w:spacing w:val="-4"/>
          <w:lang w:val="sq-AL"/>
        </w:rPr>
        <w:t>ë</w:t>
      </w:r>
      <w:r w:rsidR="00B4698C" w:rsidRPr="00F55BE4">
        <w:rPr>
          <w:spacing w:val="-4"/>
          <w:lang w:val="sq-AL"/>
        </w:rPr>
        <w:t xml:space="preserve">tarit dhe mandati i </w:t>
      </w:r>
      <w:r w:rsidR="008919C3" w:rsidRPr="00F55BE4">
        <w:rPr>
          <w:spacing w:val="-4"/>
          <w:lang w:val="sq-AL"/>
        </w:rPr>
        <w:t>tij</w:t>
      </w:r>
    </w:p>
    <w:p w:rsidR="00B4698C" w:rsidRPr="00F55BE4" w:rsidRDefault="00B4698C" w:rsidP="001A41EC">
      <w:pPr>
        <w:pStyle w:val="Paragrafi"/>
        <w:rPr>
          <w:spacing w:val="-4"/>
          <w:lang w:val="sq-AL"/>
        </w:rPr>
      </w:pPr>
      <w:r w:rsidRPr="00F55BE4">
        <w:rPr>
          <w:spacing w:val="-4"/>
          <w:lang w:val="sq-AL"/>
        </w:rPr>
        <w:t>2.1</w:t>
      </w:r>
      <w:r w:rsidRPr="00F55BE4">
        <w:rPr>
          <w:spacing w:val="-4"/>
          <w:lang w:val="sq-AL"/>
        </w:rPr>
        <w:tab/>
      </w:r>
      <w:r w:rsidR="00B34742" w:rsidRPr="00F55BE4">
        <w:rPr>
          <w:spacing w:val="-4"/>
          <w:lang w:val="sq-AL"/>
        </w:rPr>
        <w:t xml:space="preserve"> </w:t>
      </w:r>
      <w:r w:rsidRPr="00F55BE4">
        <w:rPr>
          <w:spacing w:val="-4"/>
          <w:lang w:val="sq-AL"/>
        </w:rPr>
        <w:t>Këshilli Kombëtar për të Drejtat dhe Mbrojtjen e Fëmijës në përbërje të tij ka si anëtarë ministrat e përcaktuar nga Kryeministri, në përputhje me pikën 3, të nenit 35, të ligjit, Avokatin e Popullit, Komisionerin për Mbrojtjen nga Diskriminimi, 1 përfaqësues nga Shoqata për Autonomi vendore dhe 5 përfaqësues të shoqërisë civile.</w:t>
      </w:r>
    </w:p>
    <w:p w:rsidR="00B4698C" w:rsidRPr="00F55BE4" w:rsidRDefault="00B4698C" w:rsidP="00B4698C">
      <w:pPr>
        <w:pStyle w:val="Paragrafi"/>
        <w:rPr>
          <w:spacing w:val="-4"/>
          <w:lang w:val="sq-AL"/>
        </w:rPr>
      </w:pPr>
      <w:r w:rsidRPr="00F55BE4">
        <w:rPr>
          <w:spacing w:val="-4"/>
          <w:lang w:val="sq-AL"/>
        </w:rPr>
        <w:t>2.2 Mandati i anëtarëve të Këshillit përfundon:</w:t>
      </w:r>
    </w:p>
    <w:p w:rsidR="00B4698C" w:rsidRPr="00F55BE4" w:rsidRDefault="00B34742" w:rsidP="00B4698C">
      <w:pPr>
        <w:pStyle w:val="Paragrafi"/>
        <w:rPr>
          <w:spacing w:val="-4"/>
          <w:lang w:val="sq-AL"/>
        </w:rPr>
      </w:pPr>
      <w:r w:rsidRPr="00F55BE4">
        <w:rPr>
          <w:spacing w:val="-4"/>
          <w:lang w:val="sq-AL"/>
        </w:rPr>
        <w:t xml:space="preserve">a) </w:t>
      </w:r>
      <w:r w:rsidR="00B4698C" w:rsidRPr="00F55BE4">
        <w:rPr>
          <w:spacing w:val="-4"/>
          <w:lang w:val="sq-AL"/>
        </w:rPr>
        <w:t>me plotësimin e afatit 4-vjeçar;</w:t>
      </w:r>
    </w:p>
    <w:p w:rsidR="00B4698C" w:rsidRPr="00F55BE4" w:rsidRDefault="00B34742" w:rsidP="00B4698C">
      <w:pPr>
        <w:pStyle w:val="Paragrafi"/>
        <w:rPr>
          <w:spacing w:val="-4"/>
          <w:lang w:val="sq-AL"/>
        </w:rPr>
      </w:pPr>
      <w:r w:rsidRPr="00F55BE4">
        <w:rPr>
          <w:spacing w:val="-4"/>
          <w:lang w:val="sq-AL"/>
        </w:rPr>
        <w:t xml:space="preserve">b) </w:t>
      </w:r>
      <w:r w:rsidR="00B4698C" w:rsidRPr="00F55BE4">
        <w:rPr>
          <w:spacing w:val="-4"/>
          <w:lang w:val="sq-AL"/>
        </w:rPr>
        <w:t>me lirimin  nga detyra, për shkak të së cilës ishte anëtar i Këshillit sipas ligjit;</w:t>
      </w:r>
    </w:p>
    <w:p w:rsidR="00B4698C" w:rsidRPr="001128E1" w:rsidRDefault="00B4698C" w:rsidP="00B4698C">
      <w:pPr>
        <w:pStyle w:val="Paragrafi"/>
        <w:rPr>
          <w:lang w:val="sq-AL"/>
        </w:rPr>
      </w:pPr>
      <w:r w:rsidRPr="001128E1">
        <w:rPr>
          <w:lang w:val="sq-AL"/>
        </w:rPr>
        <w:t>c)  në rast dorëheqjeje të përfaqësuesit të Shoqatës për Autonomi Vendore ose të shoqërisë civile. Në këtë rast njoftohet nga sekretariati teknik Shoqata për Autonomi Vendore ose Këshilli Kombëtar i Shoqërisë Civile, të cilët marrin mas</w:t>
      </w:r>
      <w:r w:rsidR="006E195B" w:rsidRPr="001128E1">
        <w:rPr>
          <w:lang w:val="sq-AL"/>
        </w:rPr>
        <w:t>a për emërimin e përfaqësuesit/</w:t>
      </w:r>
      <w:r w:rsidRPr="001128E1">
        <w:rPr>
          <w:lang w:val="sq-AL"/>
        </w:rPr>
        <w:t>ve të ri/rinj në Këshill, brenda 1 (një) muaji, duke ia komunikuar këtë ministrit bashkërendues;</w:t>
      </w:r>
    </w:p>
    <w:p w:rsidR="00B4698C" w:rsidRPr="00F55BE4" w:rsidRDefault="00B4698C" w:rsidP="001A41EC">
      <w:pPr>
        <w:pStyle w:val="Paragrafi"/>
        <w:rPr>
          <w:spacing w:val="-6"/>
          <w:lang w:val="sq-AL"/>
        </w:rPr>
      </w:pPr>
      <w:r w:rsidRPr="00F55BE4">
        <w:rPr>
          <w:spacing w:val="-6"/>
          <w:lang w:val="sq-AL"/>
        </w:rPr>
        <w:t xml:space="preserve">ç) </w:t>
      </w:r>
      <w:r w:rsidRPr="00F55BE4">
        <w:rPr>
          <w:spacing w:val="-6"/>
          <w:lang w:val="sq-AL"/>
        </w:rPr>
        <w:tab/>
        <w:t xml:space="preserve">në rast të mospjesëmarrjes së personit përfaqësues të Shoqatës për Autonomi Vendore dhe të shoqërisë civile në dy mbledhje të Këshillit në një vit kalendarik. </w:t>
      </w:r>
    </w:p>
    <w:p w:rsidR="00B4698C" w:rsidRPr="00F55BE4" w:rsidRDefault="00B4698C" w:rsidP="001A41EC">
      <w:pPr>
        <w:pStyle w:val="Paragrafi"/>
        <w:rPr>
          <w:spacing w:val="-6"/>
          <w:lang w:val="sq-AL"/>
        </w:rPr>
      </w:pPr>
      <w:r w:rsidRPr="00F55BE4">
        <w:rPr>
          <w:spacing w:val="-6"/>
          <w:lang w:val="sq-AL"/>
        </w:rPr>
        <w:t>2.3 Ministri bashkërendues merr masat e nevojshme për ripërtëritjen e anëtarësisë së Këshillit, në rastin e përfundimit të mandatit të anëtarit.</w:t>
      </w:r>
    </w:p>
    <w:p w:rsidR="00B4698C" w:rsidRPr="00F55BE4" w:rsidRDefault="00B34742" w:rsidP="001A41EC">
      <w:pPr>
        <w:pStyle w:val="Paragrafi"/>
        <w:rPr>
          <w:spacing w:val="-4"/>
          <w:lang w:val="sq-AL"/>
        </w:rPr>
      </w:pPr>
      <w:r w:rsidRPr="00F55BE4">
        <w:rPr>
          <w:spacing w:val="-4"/>
          <w:lang w:val="sq-AL"/>
        </w:rPr>
        <w:t xml:space="preserve">III. </w:t>
      </w:r>
      <w:r w:rsidR="00B4698C" w:rsidRPr="00F55BE4">
        <w:rPr>
          <w:spacing w:val="-4"/>
          <w:lang w:val="sq-AL"/>
        </w:rPr>
        <w:t>MBLEDHJET E KËSHILLIT</w:t>
      </w:r>
    </w:p>
    <w:p w:rsidR="00B4698C" w:rsidRPr="00F55BE4" w:rsidRDefault="00B34742" w:rsidP="00B4698C">
      <w:pPr>
        <w:pStyle w:val="Paragrafi"/>
        <w:rPr>
          <w:spacing w:val="-4"/>
          <w:lang w:val="sq-AL"/>
        </w:rPr>
      </w:pPr>
      <w:r w:rsidRPr="00F55BE4">
        <w:rPr>
          <w:spacing w:val="-4"/>
          <w:lang w:val="sq-AL"/>
        </w:rPr>
        <w:t xml:space="preserve">3.1 </w:t>
      </w:r>
      <w:r w:rsidR="00B4698C" w:rsidRPr="00F55BE4">
        <w:rPr>
          <w:spacing w:val="-4"/>
          <w:lang w:val="sq-AL"/>
        </w:rPr>
        <w:t xml:space="preserve">Këshilli mblidhet të paktën 2 herë në vit, me qëllim realizimin e detyrave të përcaktuara në nenet 36 e 37, të ligjit. </w:t>
      </w:r>
    </w:p>
    <w:p w:rsidR="00B4698C" w:rsidRPr="00F55BE4" w:rsidRDefault="00B34742" w:rsidP="00B4698C">
      <w:pPr>
        <w:pStyle w:val="Paragrafi"/>
        <w:rPr>
          <w:spacing w:val="-4"/>
          <w:lang w:val="sq-AL"/>
        </w:rPr>
      </w:pPr>
      <w:r w:rsidRPr="00F55BE4">
        <w:rPr>
          <w:spacing w:val="-4"/>
          <w:lang w:val="sq-AL"/>
        </w:rPr>
        <w:t xml:space="preserve">3.2 </w:t>
      </w:r>
      <w:r w:rsidR="00B4698C" w:rsidRPr="00F55BE4">
        <w:rPr>
          <w:spacing w:val="-4"/>
          <w:lang w:val="sq-AL"/>
        </w:rPr>
        <w:t>Mbledhja e parë e Këshillit realizohet pa pjesëmarrjen e anëtarëve përfaqësues të shoqërisë civile. Në këtë mbledhje</w:t>
      </w:r>
      <w:r w:rsidR="006E195B" w:rsidRPr="00F55BE4">
        <w:rPr>
          <w:spacing w:val="-4"/>
          <w:lang w:val="sq-AL"/>
        </w:rPr>
        <w:t>,</w:t>
      </w:r>
      <w:r w:rsidR="00B4698C" w:rsidRPr="00F55BE4">
        <w:rPr>
          <w:spacing w:val="-4"/>
          <w:lang w:val="sq-AL"/>
        </w:rPr>
        <w:t xml:space="preserve"> Këshilli miraton udhëzimin për zgjedhjen e përfaqësuesve të shoqërisë civile, sipas pikës 7, të nenit 35, të ligjit. </w:t>
      </w:r>
    </w:p>
    <w:p w:rsidR="00B4698C" w:rsidRPr="00F55BE4" w:rsidRDefault="00B34742" w:rsidP="00B4698C">
      <w:pPr>
        <w:pStyle w:val="Paragrafi"/>
        <w:rPr>
          <w:spacing w:val="-4"/>
          <w:lang w:val="sq-AL"/>
        </w:rPr>
      </w:pPr>
      <w:r w:rsidRPr="00F55BE4">
        <w:rPr>
          <w:spacing w:val="-4"/>
          <w:lang w:val="sq-AL"/>
        </w:rPr>
        <w:t xml:space="preserve">3.3 </w:t>
      </w:r>
      <w:r w:rsidR="00B4698C" w:rsidRPr="00F55BE4">
        <w:rPr>
          <w:spacing w:val="-4"/>
          <w:lang w:val="sq-AL"/>
        </w:rPr>
        <w:t xml:space="preserve">Këshilli Kombëtar ka të drejtë të ngrejë komitete teknike këshilluese për çështje të të drejtave dhe mbrojtjes së fëmijëve dhe të përcaktojë me udhëzim përbërjen dhe rregulloret e tyre.  </w:t>
      </w:r>
    </w:p>
    <w:p w:rsidR="00B4698C" w:rsidRPr="00F55BE4" w:rsidRDefault="00B34742" w:rsidP="00B4698C">
      <w:pPr>
        <w:pStyle w:val="Paragrafi"/>
        <w:rPr>
          <w:spacing w:val="-4"/>
          <w:lang w:val="sq-AL"/>
        </w:rPr>
      </w:pPr>
      <w:r w:rsidRPr="00F55BE4">
        <w:rPr>
          <w:spacing w:val="-4"/>
          <w:lang w:val="sq-AL"/>
        </w:rPr>
        <w:t xml:space="preserve">3.4 </w:t>
      </w:r>
      <w:r w:rsidR="00B4698C" w:rsidRPr="00F55BE4">
        <w:rPr>
          <w:spacing w:val="-4"/>
          <w:lang w:val="sq-AL"/>
        </w:rPr>
        <w:t xml:space="preserve">Në mbledhjet e Këshillit marrin pjesë fëmijë me statusin e vëzhguesit, të cilët janë përfaqësues të qeverisë së nxënësve, organizatave, forumeve, apo çdo grupimi tjetër fëmijësh. Zgjedhja e përfaqësuesve të fëmijës bëhet me udhëzim të Këshillit. </w:t>
      </w:r>
    </w:p>
    <w:p w:rsidR="00B4698C" w:rsidRPr="00F55BE4" w:rsidRDefault="00B34742" w:rsidP="00B4698C">
      <w:pPr>
        <w:pStyle w:val="Paragrafi"/>
        <w:rPr>
          <w:spacing w:val="-4"/>
          <w:lang w:val="sq-AL"/>
        </w:rPr>
      </w:pPr>
      <w:r w:rsidRPr="00F55BE4">
        <w:rPr>
          <w:spacing w:val="-4"/>
          <w:lang w:val="sq-AL"/>
        </w:rPr>
        <w:t xml:space="preserve">3.5 </w:t>
      </w:r>
      <w:r w:rsidR="00B4698C" w:rsidRPr="00F55BE4">
        <w:rPr>
          <w:spacing w:val="-4"/>
          <w:lang w:val="sq-AL"/>
        </w:rPr>
        <w:t>Këshilli, në një nga mbledhjet e tij, diskuton lidhur edhe me:</w:t>
      </w:r>
    </w:p>
    <w:p w:rsidR="00B4698C" w:rsidRPr="00F55BE4" w:rsidRDefault="00B34742" w:rsidP="00B4698C">
      <w:pPr>
        <w:pStyle w:val="Paragrafi"/>
        <w:rPr>
          <w:spacing w:val="-4"/>
          <w:lang w:val="sq-AL"/>
        </w:rPr>
      </w:pPr>
      <w:r w:rsidRPr="00F55BE4">
        <w:rPr>
          <w:spacing w:val="-4"/>
          <w:lang w:val="sq-AL"/>
        </w:rPr>
        <w:t xml:space="preserve">a) </w:t>
      </w:r>
      <w:r w:rsidR="00B4698C" w:rsidRPr="00F55BE4">
        <w:rPr>
          <w:spacing w:val="-4"/>
          <w:lang w:val="sq-AL"/>
        </w:rPr>
        <w:t>raportin e zbatimit të Agjendës Kombëtare për të Drejtat e Fëmijëve 2017-2020;</w:t>
      </w:r>
    </w:p>
    <w:p w:rsidR="00B4698C" w:rsidRPr="00F55BE4" w:rsidRDefault="00B34742" w:rsidP="00B4698C">
      <w:pPr>
        <w:pStyle w:val="Paragrafi"/>
        <w:rPr>
          <w:spacing w:val="-4"/>
          <w:lang w:val="sq-AL"/>
        </w:rPr>
      </w:pPr>
      <w:r w:rsidRPr="00F55BE4">
        <w:rPr>
          <w:spacing w:val="-4"/>
          <w:lang w:val="sq-AL"/>
        </w:rPr>
        <w:t xml:space="preserve">b) </w:t>
      </w:r>
      <w:r w:rsidR="00B4698C" w:rsidRPr="00F55BE4">
        <w:rPr>
          <w:spacing w:val="-4"/>
          <w:lang w:val="sq-AL"/>
        </w:rPr>
        <w:t>planifikimin e aktiviteteve dhe të buxhetit për zbatimin e agjendës;</w:t>
      </w:r>
    </w:p>
    <w:p w:rsidR="00B4698C" w:rsidRPr="00F55BE4" w:rsidRDefault="00B34742" w:rsidP="00B34742">
      <w:pPr>
        <w:pStyle w:val="Paragrafi"/>
        <w:rPr>
          <w:spacing w:val="-4"/>
          <w:lang w:val="sq-AL"/>
        </w:rPr>
      </w:pPr>
      <w:r w:rsidRPr="00F55BE4">
        <w:rPr>
          <w:spacing w:val="-4"/>
          <w:lang w:val="sq-AL"/>
        </w:rPr>
        <w:t xml:space="preserve">c) </w:t>
      </w:r>
      <w:r w:rsidR="00B4698C" w:rsidRPr="00F55BE4">
        <w:rPr>
          <w:spacing w:val="-4"/>
          <w:lang w:val="sq-AL"/>
        </w:rPr>
        <w:t>financimin nga buxheti i shtetit dhe burime të tjera nga donatorët.</w:t>
      </w:r>
    </w:p>
    <w:p w:rsidR="00B4698C" w:rsidRPr="00F55BE4" w:rsidRDefault="00B34742" w:rsidP="00B4698C">
      <w:pPr>
        <w:pStyle w:val="Paragrafi"/>
        <w:rPr>
          <w:spacing w:val="-4"/>
          <w:lang w:val="sq-AL"/>
        </w:rPr>
      </w:pPr>
      <w:r w:rsidRPr="00F55BE4">
        <w:rPr>
          <w:spacing w:val="-4"/>
          <w:lang w:val="sq-AL"/>
        </w:rPr>
        <w:t xml:space="preserve">3.6 </w:t>
      </w:r>
      <w:r w:rsidR="00B4698C" w:rsidRPr="00F55BE4">
        <w:rPr>
          <w:spacing w:val="-4"/>
          <w:lang w:val="sq-AL"/>
        </w:rPr>
        <w:t>Ministri bashkërendues është kryetar i Këshillit, i cili e kryeson dhe e drejton mbledhjen e Këshillit. Ai ka të drejtë të mbledhë Këshillin:</w:t>
      </w:r>
    </w:p>
    <w:p w:rsidR="00B4698C" w:rsidRPr="00F55BE4" w:rsidRDefault="00B34742" w:rsidP="00B4698C">
      <w:pPr>
        <w:pStyle w:val="Paragrafi"/>
        <w:rPr>
          <w:spacing w:val="-4"/>
          <w:lang w:val="sq-AL"/>
        </w:rPr>
      </w:pPr>
      <w:r w:rsidRPr="00F55BE4">
        <w:rPr>
          <w:spacing w:val="-4"/>
          <w:lang w:val="sq-AL"/>
        </w:rPr>
        <w:t>a)</w:t>
      </w:r>
      <w:r w:rsidR="00B4698C" w:rsidRPr="00F55BE4">
        <w:rPr>
          <w:spacing w:val="-4"/>
          <w:lang w:val="sq-AL"/>
        </w:rPr>
        <w:t xml:space="preserve"> në çdo rast që e sheh të arsyeshme, bazuar në situata që lidhen me të drejtat e fëmijëve dhe mbrojtjen e tyre; </w:t>
      </w:r>
    </w:p>
    <w:p w:rsidR="00B4698C" w:rsidRPr="00F55BE4" w:rsidRDefault="00B4698C" w:rsidP="00B4698C">
      <w:pPr>
        <w:pStyle w:val="Paragrafi"/>
        <w:rPr>
          <w:spacing w:val="-4"/>
          <w:lang w:val="sq-AL"/>
        </w:rPr>
      </w:pPr>
      <w:r w:rsidRPr="00F55BE4">
        <w:rPr>
          <w:spacing w:val="-4"/>
          <w:lang w:val="sq-AL"/>
        </w:rPr>
        <w:t>b)</w:t>
      </w:r>
      <w:r w:rsidRPr="00F55BE4">
        <w:rPr>
          <w:spacing w:val="-4"/>
          <w:lang w:val="sq-AL"/>
        </w:rPr>
        <w:tab/>
        <w:t>kur ka nevojë për ndryshime në politika, në legjislacion, apo për koordinim ndërinstitucional;</w:t>
      </w:r>
    </w:p>
    <w:p w:rsidR="00B4698C" w:rsidRPr="00F55BE4" w:rsidRDefault="00B4698C" w:rsidP="00B34742">
      <w:pPr>
        <w:pStyle w:val="Paragrafi"/>
        <w:rPr>
          <w:spacing w:val="-4"/>
          <w:lang w:val="sq-AL"/>
        </w:rPr>
      </w:pPr>
      <w:r w:rsidRPr="00F55BE4">
        <w:rPr>
          <w:spacing w:val="-4"/>
          <w:lang w:val="sq-AL"/>
        </w:rPr>
        <w:t xml:space="preserve">c) </w:t>
      </w:r>
      <w:r w:rsidRPr="00F55BE4">
        <w:rPr>
          <w:spacing w:val="-4"/>
          <w:lang w:val="sq-AL"/>
        </w:rPr>
        <w:tab/>
        <w:t>në rastet e rishikimit/pranimit të raporteve të veçanta për të drejtat dhe mbrojtjen e fëmijëve, të hartuara nga institucionet që janë anëtarë të Këshillit.</w:t>
      </w:r>
    </w:p>
    <w:p w:rsidR="00B4698C" w:rsidRPr="00F55BE4" w:rsidRDefault="00B34742" w:rsidP="00B4698C">
      <w:pPr>
        <w:pStyle w:val="Paragrafi"/>
        <w:rPr>
          <w:spacing w:val="-4"/>
          <w:lang w:val="sq-AL"/>
        </w:rPr>
      </w:pPr>
      <w:r w:rsidRPr="00F55BE4">
        <w:rPr>
          <w:spacing w:val="-4"/>
          <w:lang w:val="sq-AL"/>
        </w:rPr>
        <w:t xml:space="preserve">3.7 </w:t>
      </w:r>
      <w:r w:rsidR="00B4698C" w:rsidRPr="00F55BE4">
        <w:rPr>
          <w:spacing w:val="-4"/>
          <w:lang w:val="sq-AL"/>
        </w:rPr>
        <w:t xml:space="preserve">Çdo anëtar i Këshillit ka të drejtë të kërkojë mbledhjen e Këshillit me një kërkesë të argumentuar me shkrim drejtuar kryetarit të Këshillit, ku propozon dhe afatin kohor për mbajtjen e mbledhjes së Këshillit. Kryetari, pasi shqyrton kërkesën, merr vendimin për mbledhjen ose jo të Këshillit dhe njofton anëtarin që ka kërkuar mbledhjen e Këshillit. </w:t>
      </w:r>
    </w:p>
    <w:p w:rsidR="00B4698C" w:rsidRPr="00F55BE4" w:rsidRDefault="00B34742" w:rsidP="00B4698C">
      <w:pPr>
        <w:pStyle w:val="Paragrafi"/>
        <w:rPr>
          <w:spacing w:val="-4"/>
          <w:lang w:val="sq-AL"/>
        </w:rPr>
      </w:pPr>
      <w:r w:rsidRPr="00F55BE4">
        <w:rPr>
          <w:spacing w:val="-4"/>
          <w:lang w:val="sq-AL"/>
        </w:rPr>
        <w:t xml:space="preserve">3.8 </w:t>
      </w:r>
      <w:r w:rsidR="00B4698C" w:rsidRPr="00F55BE4">
        <w:rPr>
          <w:spacing w:val="-4"/>
          <w:lang w:val="sq-AL"/>
        </w:rPr>
        <w:t xml:space="preserve">Kryetari i Këshillit miraton rendin e ditës së mbledhjes së Këshillit, e cila u dërgohet 15 ditë më parë anëtarëve, përfaqësuesve të Këshillit. Ndryshimi i kohës dhe i vendit të mbledhjes së Këshillit iu njoftohet anëtarëve, jo më vonë se 5 ditë përpara mbledhjes. </w:t>
      </w:r>
    </w:p>
    <w:p w:rsidR="00B4698C" w:rsidRPr="00F55BE4" w:rsidRDefault="00B34742" w:rsidP="00B4698C">
      <w:pPr>
        <w:pStyle w:val="Paragrafi"/>
        <w:rPr>
          <w:spacing w:val="-4"/>
          <w:lang w:val="sq-AL"/>
        </w:rPr>
      </w:pPr>
      <w:r w:rsidRPr="00F55BE4">
        <w:rPr>
          <w:spacing w:val="-4"/>
          <w:lang w:val="sq-AL"/>
        </w:rPr>
        <w:t xml:space="preserve">3.9 </w:t>
      </w:r>
      <w:r w:rsidR="00B4698C" w:rsidRPr="00F55BE4">
        <w:rPr>
          <w:spacing w:val="-4"/>
          <w:lang w:val="sq-AL"/>
        </w:rPr>
        <w:t>Struktura politikëbërëse në ministrinë bashkërenduese për çështjet e të drejtave dhe mbrojtjes së fëmijës, Agjencia Shtetërore për të Drejtat dhe Mbrojtjen e  Fëmijës dhe secili anëtar i Këshillit, i propozon ministrit bashkërendues përfshirjen e një çështjeje në rendin e ditës së mbledhjes së radhës së Këshillit, të paktën 7 ditë dhe jo më vonë se 2 ditë për çështjet urgjente, përpara datës së mbledhjes. Anëtari i bashkëlidh propozimit të tij edhe argumentimin shpjegues për nevojën e diskutimit të çështjes</w:t>
      </w:r>
      <w:r w:rsidR="001C2C76" w:rsidRPr="00F55BE4">
        <w:rPr>
          <w:spacing w:val="-4"/>
          <w:lang w:val="sq-AL"/>
        </w:rPr>
        <w:t>,</w:t>
      </w:r>
      <w:r w:rsidR="00B4698C" w:rsidRPr="00F55BE4">
        <w:rPr>
          <w:spacing w:val="-4"/>
          <w:lang w:val="sq-AL"/>
        </w:rPr>
        <w:t xml:space="preserve"> si dhe dokumentet mbështetëse, nëse ka. </w:t>
      </w:r>
    </w:p>
    <w:p w:rsidR="00B4698C" w:rsidRPr="00F55BE4" w:rsidRDefault="00B4698C" w:rsidP="00B4698C">
      <w:pPr>
        <w:pStyle w:val="Paragrafi"/>
        <w:rPr>
          <w:spacing w:val="-4"/>
          <w:lang w:val="sq-AL"/>
        </w:rPr>
      </w:pPr>
      <w:r w:rsidRPr="00F55BE4">
        <w:rPr>
          <w:spacing w:val="-4"/>
          <w:lang w:val="sq-AL"/>
        </w:rPr>
        <w:t>Mbledhja e Këshillit mbahet kur janë prezent</w:t>
      </w:r>
      <w:r w:rsidR="00E128BC" w:rsidRPr="00F55BE4">
        <w:rPr>
          <w:spacing w:val="-4"/>
          <w:lang w:val="sq-AL"/>
        </w:rPr>
        <w:t>ë</w:t>
      </w:r>
      <w:r w:rsidRPr="00F55BE4">
        <w:rPr>
          <w:spacing w:val="-4"/>
          <w:lang w:val="sq-AL"/>
        </w:rPr>
        <w:t xml:space="preserve"> të paktën 2/3 e anëtarëve. Nëse në mbledhjet e Këshillit nuk janë prezent</w:t>
      </w:r>
      <w:r w:rsidR="00E128BC" w:rsidRPr="00F55BE4">
        <w:rPr>
          <w:spacing w:val="-4"/>
          <w:lang w:val="sq-AL"/>
        </w:rPr>
        <w:t>ë</w:t>
      </w:r>
      <w:r w:rsidRPr="00F55BE4">
        <w:rPr>
          <w:spacing w:val="-4"/>
          <w:lang w:val="sq-AL"/>
        </w:rPr>
        <w:t xml:space="preserve"> 2/3 e anëtarëve, mbledhja nuk zhvillohet dhe kryetari vendos të thërrasë mbledhjen brenda 10 ditëve. </w:t>
      </w:r>
    </w:p>
    <w:p w:rsidR="00B4698C" w:rsidRPr="00F55BE4" w:rsidRDefault="00B34742" w:rsidP="00B4698C">
      <w:pPr>
        <w:pStyle w:val="Paragrafi"/>
        <w:rPr>
          <w:spacing w:val="-4"/>
          <w:lang w:val="sq-AL"/>
        </w:rPr>
      </w:pPr>
      <w:r w:rsidRPr="00F55BE4">
        <w:rPr>
          <w:spacing w:val="-4"/>
          <w:lang w:val="sq-AL"/>
        </w:rPr>
        <w:t xml:space="preserve">3.10 </w:t>
      </w:r>
      <w:r w:rsidR="00B4698C" w:rsidRPr="00F55BE4">
        <w:rPr>
          <w:spacing w:val="-4"/>
          <w:lang w:val="sq-AL"/>
        </w:rPr>
        <w:t>Propozimet dhe rekomandimet votohen në formë të hapur dhe miratohen me shumicë të thjeshtë të anëtarëve prezent në mbledhje. Vota e kryetarit të Këshillit është vendimtare, nëse rezultati i votimit është i barabartë.</w:t>
      </w:r>
    </w:p>
    <w:p w:rsidR="00B4698C" w:rsidRPr="00F55BE4" w:rsidRDefault="00B34742" w:rsidP="00B4698C">
      <w:pPr>
        <w:pStyle w:val="Paragrafi"/>
        <w:rPr>
          <w:spacing w:val="-4"/>
          <w:lang w:val="sq-AL"/>
        </w:rPr>
      </w:pPr>
      <w:r w:rsidRPr="00F55BE4">
        <w:rPr>
          <w:spacing w:val="-4"/>
          <w:lang w:val="sq-AL"/>
        </w:rPr>
        <w:t xml:space="preserve">3.11 </w:t>
      </w:r>
      <w:r w:rsidR="00E128BC" w:rsidRPr="00F55BE4">
        <w:rPr>
          <w:spacing w:val="-4"/>
          <w:lang w:val="sq-AL"/>
        </w:rPr>
        <w:t>Anëtarët e</w:t>
      </w:r>
      <w:r w:rsidR="00B4698C" w:rsidRPr="00F55BE4">
        <w:rPr>
          <w:spacing w:val="-4"/>
          <w:lang w:val="sq-AL"/>
        </w:rPr>
        <w:t xml:space="preserve"> Këshillit marrin pjesë në mbledhjet e Këshillit duke ushtruar detyrën e tyre funksionale pa pagesë/shpërblim.</w:t>
      </w:r>
    </w:p>
    <w:p w:rsidR="00B4698C" w:rsidRPr="00F55BE4" w:rsidRDefault="00B34742" w:rsidP="00B34742">
      <w:pPr>
        <w:pStyle w:val="Paragrafi"/>
        <w:rPr>
          <w:spacing w:val="-4"/>
          <w:lang w:val="sq-AL"/>
        </w:rPr>
      </w:pPr>
      <w:r w:rsidRPr="00F55BE4">
        <w:rPr>
          <w:spacing w:val="-4"/>
          <w:lang w:val="sq-AL"/>
        </w:rPr>
        <w:t xml:space="preserve">3.12 </w:t>
      </w:r>
      <w:r w:rsidR="00B4698C" w:rsidRPr="00F55BE4">
        <w:rPr>
          <w:spacing w:val="-4"/>
          <w:lang w:val="sq-AL"/>
        </w:rPr>
        <w:t xml:space="preserve">Kryetari i Këshillit ka të drejtë t’u tërheqë vëmendjen anëtarëve për ruajtjen e etikës, kur krijohen situata të cilat pengojnë vijueshmërinë e mbledhjes së Këshillit. Në rastet kur bëhet e pamundur zhvillimi i mbledhjes, Kryetari vendos për mbyllen e saj. </w:t>
      </w:r>
    </w:p>
    <w:p w:rsidR="00B4698C" w:rsidRPr="00F55BE4" w:rsidRDefault="00B34742" w:rsidP="00B34742">
      <w:pPr>
        <w:pStyle w:val="Paragrafi"/>
        <w:rPr>
          <w:spacing w:val="-6"/>
          <w:lang w:val="sq-AL"/>
        </w:rPr>
      </w:pPr>
      <w:r w:rsidRPr="00F55BE4">
        <w:rPr>
          <w:spacing w:val="-6"/>
          <w:lang w:val="sq-AL"/>
        </w:rPr>
        <w:t xml:space="preserve">IV. </w:t>
      </w:r>
      <w:r w:rsidR="00B4698C" w:rsidRPr="00F55BE4">
        <w:rPr>
          <w:spacing w:val="-6"/>
          <w:lang w:val="sq-AL"/>
        </w:rPr>
        <w:t>SEKRETARIATI TEKNIK I KËSHILLIT</w:t>
      </w:r>
    </w:p>
    <w:p w:rsidR="00B4698C" w:rsidRPr="00F55BE4" w:rsidRDefault="00B4698C" w:rsidP="00B4698C">
      <w:pPr>
        <w:pStyle w:val="Paragrafi"/>
        <w:rPr>
          <w:spacing w:val="-6"/>
          <w:lang w:val="sq-AL"/>
        </w:rPr>
      </w:pPr>
      <w:r w:rsidRPr="00F55BE4">
        <w:rPr>
          <w:spacing w:val="-6"/>
          <w:lang w:val="sq-AL"/>
        </w:rPr>
        <w:t xml:space="preserve">4.1 Sekretariati i Këshillit përbëhet nga 1 (një) </w:t>
      </w:r>
      <w:r w:rsidR="00866DB4" w:rsidRPr="00F55BE4">
        <w:rPr>
          <w:spacing w:val="-6"/>
          <w:lang w:val="sq-AL"/>
        </w:rPr>
        <w:t>nëpunës</w:t>
      </w:r>
      <w:r w:rsidRPr="00F55BE4">
        <w:rPr>
          <w:spacing w:val="-6"/>
          <w:lang w:val="sq-AL"/>
        </w:rPr>
        <w:t xml:space="preserve"> që mbulon çështjet e </w:t>
      </w:r>
      <w:r w:rsidR="00866DB4" w:rsidRPr="00F55BE4">
        <w:rPr>
          <w:spacing w:val="-6"/>
          <w:lang w:val="sq-AL"/>
        </w:rPr>
        <w:t>fëmijëve</w:t>
      </w:r>
      <w:r w:rsidRPr="00F55BE4">
        <w:rPr>
          <w:spacing w:val="-6"/>
          <w:lang w:val="sq-AL"/>
        </w:rPr>
        <w:t xml:space="preserve"> në strukturën përkatëse politikëbërëse në Ministrinë e Shëndetësisë dhe Mbrojtjes Sociale dhe 2 (dy) nëpunës nga agjencia. </w:t>
      </w:r>
    </w:p>
    <w:p w:rsidR="00B4698C" w:rsidRPr="00F55BE4" w:rsidRDefault="00B4698C" w:rsidP="00B4698C">
      <w:pPr>
        <w:pStyle w:val="Paragrafi"/>
        <w:rPr>
          <w:spacing w:val="-4"/>
          <w:lang w:val="sq-AL"/>
        </w:rPr>
      </w:pPr>
      <w:r w:rsidRPr="00F55BE4">
        <w:rPr>
          <w:spacing w:val="-4"/>
          <w:lang w:val="sq-AL"/>
        </w:rPr>
        <w:t>Sekretariati mbështet funksionimin dhe realizimin e detyrave të Këshillit për:</w:t>
      </w:r>
    </w:p>
    <w:p w:rsidR="00B4698C" w:rsidRPr="00F55BE4" w:rsidRDefault="00B4698C" w:rsidP="00B4698C">
      <w:pPr>
        <w:pStyle w:val="Paragrafi"/>
        <w:rPr>
          <w:spacing w:val="-4"/>
          <w:lang w:val="sq-AL"/>
        </w:rPr>
      </w:pPr>
      <w:r w:rsidRPr="00F55BE4">
        <w:rPr>
          <w:spacing w:val="-4"/>
          <w:lang w:val="sq-AL"/>
        </w:rPr>
        <w:t xml:space="preserve">a) </w:t>
      </w:r>
      <w:r w:rsidRPr="00F55BE4">
        <w:rPr>
          <w:spacing w:val="-4"/>
          <w:lang w:val="sq-AL"/>
        </w:rPr>
        <w:tab/>
        <w:t xml:space="preserve">organizimin e mbledhjeve; </w:t>
      </w:r>
    </w:p>
    <w:p w:rsidR="00B4698C" w:rsidRPr="00F55BE4" w:rsidRDefault="00B4698C" w:rsidP="00B4698C">
      <w:pPr>
        <w:pStyle w:val="Paragrafi"/>
        <w:rPr>
          <w:spacing w:val="-4"/>
          <w:lang w:val="sq-AL"/>
        </w:rPr>
      </w:pPr>
      <w:r w:rsidRPr="00F55BE4">
        <w:rPr>
          <w:spacing w:val="-4"/>
          <w:lang w:val="sq-AL"/>
        </w:rPr>
        <w:t>b) dërgimin e rendit të ditës, së bashku me dokumentet mbështetëse tek anëtaret dhe vëzhguesit;</w:t>
      </w:r>
    </w:p>
    <w:p w:rsidR="00B4698C" w:rsidRPr="00F55BE4" w:rsidRDefault="00B4698C" w:rsidP="00B4698C">
      <w:pPr>
        <w:pStyle w:val="Paragrafi"/>
        <w:rPr>
          <w:spacing w:val="-4"/>
          <w:lang w:val="sq-AL"/>
        </w:rPr>
      </w:pPr>
      <w:r w:rsidRPr="00F55BE4">
        <w:rPr>
          <w:spacing w:val="-4"/>
          <w:lang w:val="sq-AL"/>
        </w:rPr>
        <w:t xml:space="preserve">c) </w:t>
      </w:r>
      <w:r w:rsidRPr="00F55BE4">
        <w:rPr>
          <w:spacing w:val="-4"/>
          <w:lang w:val="sq-AL"/>
        </w:rPr>
        <w:tab/>
        <w:t>përfshirjen e çështjeve të propozuara nga anëtarët në rendin e ditës së mbledhjes së radhës të Këshillit;</w:t>
      </w:r>
    </w:p>
    <w:p w:rsidR="001128E1" w:rsidRDefault="001128E1" w:rsidP="00B4698C">
      <w:pPr>
        <w:pStyle w:val="Paragrafi"/>
        <w:rPr>
          <w:spacing w:val="-4"/>
          <w:lang w:val="sq-AL"/>
        </w:rPr>
      </w:pPr>
    </w:p>
    <w:p w:rsidR="001128E1" w:rsidRDefault="001128E1" w:rsidP="00B4698C">
      <w:pPr>
        <w:pStyle w:val="Paragrafi"/>
        <w:rPr>
          <w:spacing w:val="-4"/>
          <w:lang w:val="sq-AL"/>
        </w:rPr>
      </w:pPr>
    </w:p>
    <w:p w:rsidR="00B4698C" w:rsidRPr="00F55BE4" w:rsidRDefault="00B4698C" w:rsidP="00B4698C">
      <w:pPr>
        <w:pStyle w:val="Paragrafi"/>
        <w:rPr>
          <w:spacing w:val="-4"/>
          <w:lang w:val="sq-AL"/>
        </w:rPr>
      </w:pPr>
      <w:r w:rsidRPr="00F55BE4">
        <w:rPr>
          <w:spacing w:val="-4"/>
          <w:lang w:val="sq-AL"/>
        </w:rPr>
        <w:t xml:space="preserve">ç) </w:t>
      </w:r>
      <w:r w:rsidRPr="00F55BE4">
        <w:rPr>
          <w:spacing w:val="-4"/>
          <w:lang w:val="sq-AL"/>
        </w:rPr>
        <w:tab/>
        <w:t>njoftimin e anëtarit propozues</w:t>
      </w:r>
      <w:r w:rsidR="00866DB4" w:rsidRPr="00F55BE4">
        <w:rPr>
          <w:spacing w:val="-4"/>
          <w:lang w:val="sq-AL"/>
        </w:rPr>
        <w:t>,</w:t>
      </w:r>
      <w:r w:rsidRPr="00F55BE4">
        <w:rPr>
          <w:spacing w:val="-4"/>
          <w:lang w:val="sq-AL"/>
        </w:rPr>
        <w:t xml:space="preserve"> nëse nuk përfshin një çështje në rendin e ditës, së bashku me argumentimin përkatës;</w:t>
      </w:r>
    </w:p>
    <w:p w:rsidR="00B4698C" w:rsidRPr="00F55BE4" w:rsidRDefault="00B4698C" w:rsidP="00B4698C">
      <w:pPr>
        <w:pStyle w:val="Paragrafi"/>
        <w:rPr>
          <w:spacing w:val="-4"/>
          <w:lang w:val="sq-AL"/>
        </w:rPr>
      </w:pPr>
      <w:r w:rsidRPr="00F55BE4">
        <w:rPr>
          <w:spacing w:val="-4"/>
          <w:lang w:val="sq-AL"/>
        </w:rPr>
        <w:t xml:space="preserve">d) </w:t>
      </w:r>
      <w:r w:rsidRPr="00F55BE4">
        <w:rPr>
          <w:spacing w:val="-4"/>
          <w:lang w:val="sq-AL"/>
        </w:rPr>
        <w:tab/>
        <w:t>përfshirjen në rendin e ditës të çështjeve urgjente të propozuara nga anëtaret dhe bën shpjegimin përkatës për këto çështje në fillim të mbledhjes;</w:t>
      </w:r>
    </w:p>
    <w:p w:rsidR="00B4698C" w:rsidRPr="00F55BE4" w:rsidRDefault="00B4698C" w:rsidP="00B4698C">
      <w:pPr>
        <w:pStyle w:val="Paragrafi"/>
        <w:rPr>
          <w:spacing w:val="-4"/>
          <w:lang w:val="sq-AL"/>
        </w:rPr>
      </w:pPr>
      <w:r w:rsidRPr="00F55BE4">
        <w:rPr>
          <w:spacing w:val="-4"/>
          <w:lang w:val="sq-AL"/>
        </w:rPr>
        <w:t>dh) mbajtjen e procesverbalit - dokumentimin e diskutimeve, votimeve, rekomandimeve dhe propozimeve të Këshillit gjatë mbledhjeve. Procesverbalet e mbledhjeve dhe vendimet për rekomandime e propozime firmosen nga kryetari i Këshillit;</w:t>
      </w:r>
    </w:p>
    <w:p w:rsidR="00B4698C" w:rsidRPr="00F55BE4" w:rsidRDefault="00B4698C" w:rsidP="00B4698C">
      <w:pPr>
        <w:pStyle w:val="Paragrafi"/>
        <w:rPr>
          <w:spacing w:val="-4"/>
          <w:lang w:val="sq-AL"/>
        </w:rPr>
      </w:pPr>
      <w:r w:rsidRPr="00F55BE4">
        <w:rPr>
          <w:spacing w:val="-4"/>
          <w:lang w:val="sq-AL"/>
        </w:rPr>
        <w:t xml:space="preserve">e) </w:t>
      </w:r>
      <w:r w:rsidRPr="00F55BE4">
        <w:rPr>
          <w:spacing w:val="-4"/>
          <w:lang w:val="sq-AL"/>
        </w:rPr>
        <w:tab/>
        <w:t>mbajtjen e regjistrit të mandateve të anëtarëve;</w:t>
      </w:r>
    </w:p>
    <w:p w:rsidR="00B4698C" w:rsidRPr="00F55BE4" w:rsidRDefault="00B4698C" w:rsidP="00B4698C">
      <w:pPr>
        <w:pStyle w:val="Paragrafi"/>
        <w:rPr>
          <w:spacing w:val="-4"/>
          <w:lang w:val="sq-AL"/>
        </w:rPr>
      </w:pPr>
      <w:r w:rsidRPr="00F55BE4">
        <w:rPr>
          <w:spacing w:val="-4"/>
          <w:lang w:val="sq-AL"/>
        </w:rPr>
        <w:t xml:space="preserve">ë) </w:t>
      </w:r>
      <w:r w:rsidRPr="00F55BE4">
        <w:rPr>
          <w:spacing w:val="-4"/>
          <w:lang w:val="sq-AL"/>
        </w:rPr>
        <w:tab/>
        <w:t>përgatitjen, koordinimin e hartimit të dokumenteve me institucionet dhe strukturat përgjegjëse për çështjet që do të diskutohen në rendin e ditës;</w:t>
      </w:r>
    </w:p>
    <w:p w:rsidR="00B4698C" w:rsidRPr="00F55BE4" w:rsidRDefault="00B4698C" w:rsidP="00B4698C">
      <w:pPr>
        <w:pStyle w:val="Paragrafi"/>
        <w:rPr>
          <w:spacing w:val="-4"/>
          <w:lang w:val="sq-AL"/>
        </w:rPr>
      </w:pPr>
      <w:r w:rsidRPr="00F55BE4">
        <w:rPr>
          <w:spacing w:val="-4"/>
          <w:lang w:val="sq-AL"/>
        </w:rPr>
        <w:t xml:space="preserve">f) </w:t>
      </w:r>
      <w:r w:rsidRPr="00F55BE4">
        <w:rPr>
          <w:spacing w:val="-4"/>
          <w:lang w:val="sq-AL"/>
        </w:rPr>
        <w:tab/>
        <w:t>garantimin e pjesëmarrjes së fëmijëve, sipas udhëzimit të Këshillit, bazuar në pikën 7, të nenit 35, të ligjit;</w:t>
      </w:r>
    </w:p>
    <w:p w:rsidR="00B4698C" w:rsidRPr="00F55BE4" w:rsidRDefault="00B4698C" w:rsidP="00B4698C">
      <w:pPr>
        <w:pStyle w:val="Paragrafi"/>
        <w:rPr>
          <w:spacing w:val="-4"/>
          <w:lang w:val="sq-AL"/>
        </w:rPr>
      </w:pPr>
      <w:r w:rsidRPr="00F55BE4">
        <w:rPr>
          <w:spacing w:val="-4"/>
          <w:lang w:val="sq-AL"/>
        </w:rPr>
        <w:t xml:space="preserve">g) </w:t>
      </w:r>
      <w:r w:rsidRPr="00F55BE4">
        <w:rPr>
          <w:spacing w:val="-4"/>
          <w:lang w:val="sq-AL"/>
        </w:rPr>
        <w:tab/>
        <w:t>raportimin e progresit, të rezultateve apo të produkteve të punës së Komitetit Teknik të Përhershëm për çështje të caktuara;</w:t>
      </w:r>
    </w:p>
    <w:p w:rsidR="00B4698C" w:rsidRPr="00F55BE4" w:rsidRDefault="00B4698C" w:rsidP="00B34742">
      <w:pPr>
        <w:pStyle w:val="Paragrafi"/>
        <w:rPr>
          <w:spacing w:val="-4"/>
          <w:lang w:val="sq-AL"/>
        </w:rPr>
      </w:pPr>
      <w:r w:rsidRPr="00F55BE4">
        <w:rPr>
          <w:spacing w:val="-4"/>
          <w:lang w:val="sq-AL"/>
        </w:rPr>
        <w:t>gj) raportimin e statusit të zbatimit të propozimeve dhe të rekomandimeve të marra nga Këshilli në mbledhjet paraardhëse.</w:t>
      </w:r>
    </w:p>
    <w:p w:rsidR="00B4698C" w:rsidRPr="00F55BE4" w:rsidRDefault="00B4698C" w:rsidP="00B34742">
      <w:pPr>
        <w:pStyle w:val="Paragrafi"/>
        <w:rPr>
          <w:spacing w:val="-4"/>
          <w:lang w:val="sq-AL"/>
        </w:rPr>
      </w:pPr>
      <w:r w:rsidRPr="00F55BE4">
        <w:rPr>
          <w:spacing w:val="-4"/>
          <w:lang w:val="sq-AL"/>
        </w:rPr>
        <w:t xml:space="preserve">4.2 Sekretariati teknik dokumenton në një regjistër të posaçëm emërimin, </w:t>
      </w:r>
      <w:r w:rsidR="00146207" w:rsidRPr="00F55BE4">
        <w:rPr>
          <w:spacing w:val="-4"/>
          <w:lang w:val="sq-AL"/>
        </w:rPr>
        <w:t>zëvendësimin</w:t>
      </w:r>
      <w:r w:rsidRPr="00F55BE4">
        <w:rPr>
          <w:spacing w:val="-4"/>
          <w:lang w:val="sq-AL"/>
        </w:rPr>
        <w:t>, kohën e mandatit të secilit anëtar dhe pjesëmarrjen e tyre në mbledhjet e Këshillit. Sekretariati i informon anëtarët e Këshillit 6 muaj përpara përfundimit të mandatit.</w:t>
      </w:r>
    </w:p>
    <w:p w:rsidR="00B4698C" w:rsidRPr="00F55BE4" w:rsidRDefault="00B4698C" w:rsidP="00B34742">
      <w:pPr>
        <w:pStyle w:val="Paragrafi"/>
        <w:rPr>
          <w:spacing w:val="-4"/>
          <w:lang w:val="sq-AL"/>
        </w:rPr>
      </w:pPr>
      <w:r w:rsidRPr="00F55BE4">
        <w:rPr>
          <w:spacing w:val="-4"/>
          <w:lang w:val="sq-AL"/>
        </w:rPr>
        <w:t>V.</w:t>
      </w:r>
      <w:r w:rsidRPr="00F55BE4">
        <w:rPr>
          <w:spacing w:val="-4"/>
          <w:lang w:val="sq-AL"/>
        </w:rPr>
        <w:tab/>
        <w:t>NDJEKJA DHE ZBATIMI I REKOMANDIMEVE DHE PROPOZIMEVE TË KËSHILLIT</w:t>
      </w:r>
    </w:p>
    <w:p w:rsidR="00B4698C" w:rsidRPr="00F55BE4" w:rsidRDefault="00B4698C" w:rsidP="00B4698C">
      <w:pPr>
        <w:pStyle w:val="Paragrafi"/>
        <w:rPr>
          <w:spacing w:val="-4"/>
          <w:lang w:val="sq-AL"/>
        </w:rPr>
      </w:pPr>
      <w:r w:rsidRPr="00F55BE4">
        <w:rPr>
          <w:spacing w:val="-4"/>
          <w:lang w:val="sq-AL"/>
        </w:rPr>
        <w:t>5.1</w:t>
      </w:r>
      <w:r w:rsidRPr="00F55BE4">
        <w:rPr>
          <w:spacing w:val="-4"/>
          <w:lang w:val="sq-AL"/>
        </w:rPr>
        <w:tab/>
      </w:r>
      <w:r w:rsidR="00876A25" w:rsidRPr="00F55BE4">
        <w:rPr>
          <w:spacing w:val="-4"/>
          <w:lang w:val="sq-AL"/>
        </w:rPr>
        <w:t xml:space="preserve"> </w:t>
      </w:r>
      <w:r w:rsidRPr="00F55BE4">
        <w:rPr>
          <w:spacing w:val="-4"/>
          <w:lang w:val="sq-AL"/>
        </w:rPr>
        <w:t>Ministri bashkërendues, me ndihmën e strukturës së politikëbërjes në Ministrinë e Shëndetësisë dhe Mbrojtjes Sociale dhe agjenci, merr masa për monitorimin, ndjekjen apo/dhe zbatimin e rekomandimeve të Këshillit, në periudhën mes dy mbledhjeve të Këshillit.</w:t>
      </w:r>
    </w:p>
    <w:p w:rsidR="00B4698C" w:rsidRPr="00F55BE4" w:rsidRDefault="00B4698C" w:rsidP="00B4698C">
      <w:pPr>
        <w:pStyle w:val="Paragrafi"/>
        <w:rPr>
          <w:spacing w:val="-4"/>
          <w:lang w:val="sq-AL"/>
        </w:rPr>
      </w:pPr>
      <w:r w:rsidRPr="00F55BE4">
        <w:rPr>
          <w:spacing w:val="-4"/>
          <w:lang w:val="sq-AL"/>
        </w:rPr>
        <w:t xml:space="preserve">5.2 Ministri bashkërendues ose agjencia, me delegimin e ministrit bashkërendues, raportojnë në  mbledhjen e radhës se Këshillit për ecurinë, progresin, sfidat e hasura apo nevojën për ndryshim në lidhje me progresin e zbatimit të rekomandimeve apo të propozimeve të bëra nga Këshilli në mbledhjen paraardhëse. </w:t>
      </w:r>
    </w:p>
    <w:p w:rsidR="00587675" w:rsidRPr="00F55BE4" w:rsidRDefault="00587675" w:rsidP="00587675">
      <w:pPr>
        <w:keepNext/>
        <w:widowControl w:val="0"/>
        <w:spacing w:after="0" w:line="240" w:lineRule="auto"/>
        <w:ind w:firstLine="0"/>
        <w:jc w:val="center"/>
        <w:outlineLvl w:val="2"/>
        <w:rPr>
          <w:rFonts w:ascii="Garamond" w:eastAsia="MS Mincho" w:hAnsi="Garamond" w:cs="CG Times"/>
          <w:b/>
          <w:bCs/>
          <w:spacing w:val="-4"/>
          <w:sz w:val="24"/>
          <w:lang w:val="sq-AL"/>
        </w:rPr>
      </w:pPr>
      <w:r w:rsidRPr="00F55BE4">
        <w:rPr>
          <w:rFonts w:ascii="Garamond" w:eastAsia="MS Mincho" w:hAnsi="Garamond" w:cs="CG Times"/>
          <w:b/>
          <w:bCs/>
          <w:spacing w:val="-4"/>
          <w:sz w:val="24"/>
          <w:lang w:val="sq-AL"/>
        </w:rPr>
        <w:t>KËRKESË</w:t>
      </w:r>
    </w:p>
    <w:p w:rsidR="00587675" w:rsidRPr="00F55BE4" w:rsidRDefault="00587675" w:rsidP="00587675">
      <w:pPr>
        <w:keepNext/>
        <w:widowControl w:val="0"/>
        <w:spacing w:after="0" w:line="240" w:lineRule="auto"/>
        <w:ind w:firstLine="0"/>
        <w:jc w:val="center"/>
        <w:outlineLvl w:val="2"/>
        <w:rPr>
          <w:rFonts w:ascii="Garamond" w:eastAsia="MS Mincho" w:hAnsi="Garamond" w:cs="CG Times"/>
          <w:b/>
          <w:bCs/>
          <w:spacing w:val="-4"/>
          <w:sz w:val="24"/>
          <w:lang w:val="sq-AL"/>
        </w:rPr>
      </w:pPr>
      <w:r w:rsidRPr="00F55BE4">
        <w:rPr>
          <w:rFonts w:ascii="Garamond" w:eastAsia="MS Mincho" w:hAnsi="Garamond" w:cs="CG Times"/>
          <w:b/>
          <w:bCs/>
          <w:spacing w:val="-4"/>
          <w:sz w:val="24"/>
          <w:lang w:val="sq-AL"/>
        </w:rPr>
        <w:t>Nr.</w:t>
      </w:r>
      <w:r w:rsidR="00876A25" w:rsidRPr="00F55BE4">
        <w:rPr>
          <w:rFonts w:ascii="Garamond" w:eastAsia="MS Mincho" w:hAnsi="Garamond" w:cs="CG Times"/>
          <w:b/>
          <w:bCs/>
          <w:spacing w:val="-4"/>
          <w:sz w:val="24"/>
          <w:lang w:val="sq-AL"/>
        </w:rPr>
        <w:t xml:space="preserve"> </w:t>
      </w:r>
      <w:r w:rsidRPr="00F55BE4">
        <w:rPr>
          <w:rFonts w:ascii="Garamond" w:eastAsia="MS Mincho" w:hAnsi="Garamond" w:cs="CG Times"/>
          <w:b/>
          <w:bCs/>
          <w:spacing w:val="-4"/>
          <w:sz w:val="24"/>
          <w:lang w:val="sq-AL"/>
        </w:rPr>
        <w:t>4450/6, datë 29.1.2018</w:t>
      </w:r>
    </w:p>
    <w:p w:rsidR="00587675" w:rsidRPr="00F55BE4" w:rsidRDefault="00587675" w:rsidP="00587675">
      <w:pPr>
        <w:keepNext/>
        <w:widowControl w:val="0"/>
        <w:spacing w:after="0" w:line="240" w:lineRule="auto"/>
        <w:ind w:firstLine="0"/>
        <w:jc w:val="center"/>
        <w:outlineLvl w:val="2"/>
        <w:rPr>
          <w:rFonts w:ascii="Garamond" w:eastAsia="MS Mincho" w:hAnsi="Garamond" w:cs="CG Times"/>
          <w:b/>
          <w:bCs/>
          <w:spacing w:val="-4"/>
          <w:sz w:val="8"/>
          <w:lang w:val="sq-AL"/>
        </w:rPr>
      </w:pPr>
    </w:p>
    <w:p w:rsidR="00587675" w:rsidRPr="00F55BE4" w:rsidRDefault="00587675" w:rsidP="00587675">
      <w:pPr>
        <w:keepNext/>
        <w:widowControl w:val="0"/>
        <w:spacing w:after="0" w:line="240" w:lineRule="auto"/>
        <w:ind w:firstLine="0"/>
        <w:jc w:val="center"/>
        <w:outlineLvl w:val="2"/>
        <w:rPr>
          <w:rFonts w:ascii="Garamond" w:eastAsia="MS Mincho" w:hAnsi="Garamond" w:cs="CG Times"/>
          <w:b/>
          <w:bCs/>
          <w:spacing w:val="-4"/>
          <w:sz w:val="24"/>
          <w:lang w:val="sq-AL"/>
        </w:rPr>
      </w:pPr>
      <w:r w:rsidRPr="00F55BE4">
        <w:rPr>
          <w:rFonts w:ascii="Garamond" w:eastAsia="MS Mincho" w:hAnsi="Garamond" w:cs="CG Times"/>
          <w:b/>
          <w:bCs/>
          <w:spacing w:val="-4"/>
          <w:sz w:val="24"/>
          <w:lang w:val="sq-AL"/>
        </w:rPr>
        <w:t>SHPALLJE PËR SHPRONËSIM</w:t>
      </w:r>
    </w:p>
    <w:p w:rsidR="00587675" w:rsidRPr="00F55BE4" w:rsidRDefault="00587675" w:rsidP="00587675">
      <w:pPr>
        <w:widowControl w:val="0"/>
        <w:spacing w:after="0" w:line="240" w:lineRule="auto"/>
        <w:rPr>
          <w:rFonts w:ascii="Garamond" w:eastAsia="MS Mincho" w:hAnsi="Garamond" w:cs="CG Times"/>
          <w:spacing w:val="-4"/>
          <w:sz w:val="8"/>
          <w:lang w:val="sq-AL"/>
        </w:rPr>
      </w:pPr>
      <w:r w:rsidRPr="00F55BE4">
        <w:rPr>
          <w:rFonts w:ascii="Garamond" w:eastAsia="MS Mincho" w:hAnsi="Garamond" w:cs="CG Times"/>
          <w:spacing w:val="-4"/>
          <w:sz w:val="24"/>
          <w:lang w:val="sq-AL"/>
        </w:rPr>
        <w:t xml:space="preserve"> </w:t>
      </w:r>
    </w:p>
    <w:p w:rsidR="00587675" w:rsidRPr="00F55BE4" w:rsidRDefault="00D2010D" w:rsidP="00587675">
      <w:pPr>
        <w:widowControl w:val="0"/>
        <w:spacing w:after="0" w:line="240" w:lineRule="auto"/>
        <w:rPr>
          <w:rFonts w:ascii="Garamond" w:eastAsia="MS Mincho" w:hAnsi="Garamond" w:cs="CG Times"/>
          <w:spacing w:val="-4"/>
          <w:sz w:val="24"/>
          <w:lang w:val="sq-AL"/>
        </w:rPr>
      </w:pPr>
      <w:r w:rsidRPr="00F55BE4">
        <w:rPr>
          <w:rFonts w:ascii="Garamond" w:eastAsia="MS Mincho" w:hAnsi="Garamond" w:cs="CG Times"/>
          <w:spacing w:val="-4"/>
          <w:sz w:val="24"/>
          <w:lang w:val="sq-AL"/>
        </w:rPr>
        <w:t>Ministria e Brendshme</w:t>
      </w:r>
      <w:r w:rsidR="00587675" w:rsidRPr="00F55BE4">
        <w:rPr>
          <w:rFonts w:ascii="Garamond" w:eastAsia="MS Mincho" w:hAnsi="Garamond" w:cs="CG Times"/>
          <w:spacing w:val="-4"/>
          <w:sz w:val="24"/>
          <w:lang w:val="sq-AL"/>
        </w:rPr>
        <w:t xml:space="preserve"> shpall kërkesën për shpronësim, për interes publik</w:t>
      </w:r>
      <w:r w:rsidRPr="00F55BE4">
        <w:rPr>
          <w:rFonts w:ascii="Garamond" w:eastAsia="MS Mincho" w:hAnsi="Garamond" w:cs="CG Times"/>
          <w:spacing w:val="-4"/>
          <w:sz w:val="24"/>
          <w:lang w:val="sq-AL"/>
        </w:rPr>
        <w:t>,</w:t>
      </w:r>
      <w:r w:rsidR="00587675" w:rsidRPr="00F55BE4">
        <w:rPr>
          <w:rFonts w:ascii="Garamond" w:eastAsia="MS Mincho" w:hAnsi="Garamond" w:cs="CG Times"/>
          <w:spacing w:val="-4"/>
          <w:sz w:val="24"/>
          <w:lang w:val="sq-AL"/>
        </w:rPr>
        <w:t xml:space="preserve"> të pasurive të paluajtshme, pronë private, që preken nga realizimi i projektit: “Sistemim</w:t>
      </w:r>
      <w:r w:rsidRPr="00F55BE4">
        <w:rPr>
          <w:rFonts w:ascii="Garamond" w:eastAsia="MS Mincho" w:hAnsi="Garamond" w:cs="CG Times"/>
          <w:spacing w:val="-4"/>
          <w:sz w:val="24"/>
          <w:lang w:val="sq-AL"/>
        </w:rPr>
        <w:t>,</w:t>
      </w:r>
      <w:r w:rsidR="00587675" w:rsidRPr="00F55BE4">
        <w:rPr>
          <w:rFonts w:ascii="Garamond" w:eastAsia="MS Mincho" w:hAnsi="Garamond" w:cs="CG Times"/>
          <w:spacing w:val="-4"/>
          <w:sz w:val="24"/>
          <w:lang w:val="sq-AL"/>
        </w:rPr>
        <w:t xml:space="preserve"> asfaltim i rrugës “Belul Berisha”, në Bashkinë e Elbasanit.</w:t>
      </w:r>
    </w:p>
    <w:p w:rsidR="00587675" w:rsidRPr="00F55BE4" w:rsidRDefault="00587675" w:rsidP="00587675">
      <w:pPr>
        <w:widowControl w:val="0"/>
        <w:spacing w:after="0" w:line="240" w:lineRule="auto"/>
        <w:rPr>
          <w:rFonts w:ascii="Garamond" w:eastAsia="MS Mincho" w:hAnsi="Garamond" w:cs="CG Times"/>
          <w:spacing w:val="-4"/>
          <w:sz w:val="24"/>
          <w:lang w:val="sq-AL"/>
        </w:rPr>
      </w:pPr>
      <w:r w:rsidRPr="00F55BE4">
        <w:rPr>
          <w:rFonts w:ascii="Garamond" w:eastAsia="MS Mincho" w:hAnsi="Garamond" w:cs="CG Times"/>
          <w:spacing w:val="-4"/>
          <w:sz w:val="24"/>
          <w:lang w:val="sq-AL"/>
        </w:rPr>
        <w:t>Subjekti kërkues është Bashkia e Elbasanit.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587675" w:rsidRPr="00F55BE4" w:rsidRDefault="00587675" w:rsidP="00587675">
      <w:pPr>
        <w:widowControl w:val="0"/>
        <w:spacing w:after="0" w:line="240" w:lineRule="auto"/>
        <w:rPr>
          <w:rFonts w:ascii="Garamond" w:eastAsia="MS Mincho" w:hAnsi="Garamond" w:cs="CG Times"/>
          <w:spacing w:val="-4"/>
          <w:sz w:val="24"/>
          <w:lang w:val="sq-AL"/>
        </w:rPr>
      </w:pPr>
      <w:r w:rsidRPr="00F55BE4">
        <w:rPr>
          <w:rFonts w:ascii="Garamond" w:eastAsia="MS Mincho" w:hAnsi="Garamond" w:cs="CG Times"/>
          <w:spacing w:val="-4"/>
          <w:sz w:val="24"/>
          <w:lang w:val="sq-AL"/>
        </w:rPr>
        <w:t>Pronarët do të likuidohen për efekt shpronësimi me paraqitjen e dokumenteve të rregullta të pronësisë, pas daljes së vendimit të Këshillit të Ministrave, që do të miratojë kërkesën për shpronësim. Vlera totale e shpronësimit ës</w:t>
      </w:r>
      <w:r w:rsidR="00D2010D" w:rsidRPr="00F55BE4">
        <w:rPr>
          <w:rFonts w:ascii="Garamond" w:eastAsia="MS Mincho" w:hAnsi="Garamond" w:cs="CG Times"/>
          <w:spacing w:val="-4"/>
          <w:sz w:val="24"/>
          <w:lang w:val="sq-AL"/>
        </w:rPr>
        <w:t>htë 1.333.126 (një milion e tre</w:t>
      </w:r>
      <w:r w:rsidRPr="00F55BE4">
        <w:rPr>
          <w:rFonts w:ascii="Garamond" w:eastAsia="MS Mincho" w:hAnsi="Garamond" w:cs="CG Times"/>
          <w:spacing w:val="-4"/>
          <w:sz w:val="24"/>
          <w:lang w:val="sq-AL"/>
        </w:rPr>
        <w:t>qind e tridhjet</w:t>
      </w:r>
      <w:r w:rsidR="00D2010D" w:rsidRPr="00F55BE4">
        <w:rPr>
          <w:rFonts w:ascii="Garamond" w:eastAsia="MS Mincho" w:hAnsi="Garamond" w:cs="CG Times"/>
          <w:spacing w:val="-4"/>
          <w:sz w:val="24"/>
          <w:lang w:val="sq-AL"/>
        </w:rPr>
        <w:t>ë e tre mijë e njëqind e njëzet</w:t>
      </w:r>
      <w:r w:rsidRPr="00F55BE4">
        <w:rPr>
          <w:rFonts w:ascii="Garamond" w:eastAsia="MS Mincho" w:hAnsi="Garamond" w:cs="CG Times"/>
          <w:spacing w:val="-4"/>
          <w:sz w:val="24"/>
          <w:lang w:val="sq-AL"/>
        </w:rPr>
        <w:t xml:space="preserve"> gjashtë) lekë.</w:t>
      </w:r>
    </w:p>
    <w:p w:rsidR="00587675" w:rsidRPr="00F55BE4" w:rsidRDefault="00587675" w:rsidP="00587675">
      <w:pPr>
        <w:widowControl w:val="0"/>
        <w:spacing w:after="0" w:line="240" w:lineRule="auto"/>
        <w:ind w:firstLine="0"/>
        <w:rPr>
          <w:rFonts w:ascii="Garamond" w:eastAsia="MS Mincho" w:hAnsi="Garamond" w:cs="CG Times"/>
          <w:spacing w:val="-4"/>
          <w:sz w:val="4"/>
          <w:lang w:val="sq-AL"/>
        </w:rPr>
      </w:pPr>
    </w:p>
    <w:p w:rsidR="00F55BE4" w:rsidRPr="00F55BE4" w:rsidRDefault="00F55BE4" w:rsidP="00587675">
      <w:pPr>
        <w:widowControl w:val="0"/>
        <w:spacing w:after="0" w:line="240" w:lineRule="auto"/>
        <w:jc w:val="right"/>
        <w:rPr>
          <w:rFonts w:ascii="Garamond" w:eastAsia="MS Mincho" w:hAnsi="Garamond" w:cs="CG Times"/>
          <w:spacing w:val="-4"/>
          <w:sz w:val="12"/>
          <w:lang w:val="sq-AL"/>
        </w:rPr>
      </w:pPr>
    </w:p>
    <w:p w:rsidR="00587675" w:rsidRPr="00F55BE4" w:rsidRDefault="00D2010D" w:rsidP="00587675">
      <w:pPr>
        <w:widowControl w:val="0"/>
        <w:spacing w:after="0" w:line="240" w:lineRule="auto"/>
        <w:jc w:val="right"/>
        <w:rPr>
          <w:rFonts w:ascii="Garamond" w:eastAsia="MS Mincho" w:hAnsi="Garamond" w:cs="CG Times"/>
          <w:spacing w:val="-4"/>
          <w:sz w:val="24"/>
          <w:lang w:val="sq-AL"/>
        </w:rPr>
      </w:pPr>
      <w:r w:rsidRPr="00F55BE4">
        <w:rPr>
          <w:rFonts w:ascii="Garamond" w:eastAsia="MS Mincho" w:hAnsi="Garamond" w:cs="CG Times"/>
          <w:spacing w:val="-4"/>
          <w:sz w:val="24"/>
          <w:lang w:val="sq-AL"/>
        </w:rPr>
        <w:t>ZËVENDËSMINISTRI</w:t>
      </w:r>
      <w:r w:rsidR="000150E6">
        <w:rPr>
          <w:rFonts w:ascii="Garamond" w:eastAsia="MS Mincho" w:hAnsi="Garamond" w:cs="CG Times"/>
          <w:spacing w:val="-4"/>
          <w:sz w:val="24"/>
          <w:lang w:val="sq-AL"/>
        </w:rPr>
        <w:t xml:space="preserve"> I BRENDSHËM</w:t>
      </w:r>
    </w:p>
    <w:p w:rsidR="00587675" w:rsidRPr="00F55BE4" w:rsidRDefault="00587675" w:rsidP="00587675">
      <w:pPr>
        <w:widowControl w:val="0"/>
        <w:spacing w:after="0" w:line="240" w:lineRule="auto"/>
        <w:jc w:val="right"/>
        <w:rPr>
          <w:rFonts w:ascii="Garamond" w:eastAsia="MS Mincho" w:hAnsi="Garamond" w:cs="CG Times"/>
          <w:b/>
          <w:spacing w:val="-4"/>
          <w:sz w:val="24"/>
          <w:lang w:val="sq-AL"/>
        </w:rPr>
      </w:pPr>
      <w:r w:rsidRPr="00F55BE4">
        <w:rPr>
          <w:rFonts w:ascii="Garamond" w:eastAsia="MS Mincho" w:hAnsi="Garamond" w:cs="CG Times"/>
          <w:b/>
          <w:spacing w:val="-4"/>
          <w:sz w:val="24"/>
          <w:lang w:val="sq-AL"/>
        </w:rPr>
        <w:t>Romina Kuko</w:t>
      </w:r>
    </w:p>
    <w:p w:rsidR="00F55BE4" w:rsidRDefault="00F55BE4" w:rsidP="00587675">
      <w:pPr>
        <w:widowControl w:val="0"/>
        <w:spacing w:after="0" w:line="240" w:lineRule="auto"/>
        <w:rPr>
          <w:rFonts w:ascii="Garamond" w:eastAsia="MS Mincho" w:hAnsi="Garamond" w:cs="CG Times"/>
          <w:sz w:val="24"/>
          <w:lang w:val="sq-AL"/>
        </w:rPr>
        <w:sectPr w:rsidR="00F55BE4" w:rsidSect="00CC75B2">
          <w:type w:val="continuous"/>
          <w:pgSz w:w="11907" w:h="16840" w:code="9"/>
          <w:pgMar w:top="720" w:right="1134" w:bottom="720" w:left="1134" w:header="851" w:footer="851" w:gutter="0"/>
          <w:pgNumType w:start="387"/>
          <w:cols w:num="2" w:space="454"/>
          <w:docGrid w:linePitch="360"/>
        </w:sectPr>
      </w:pPr>
    </w:p>
    <w:p w:rsidR="00587675" w:rsidRPr="007D13CA" w:rsidRDefault="00587675" w:rsidP="00587675">
      <w:pPr>
        <w:widowControl w:val="0"/>
        <w:spacing w:after="0" w:line="240" w:lineRule="auto"/>
        <w:rPr>
          <w:rFonts w:ascii="Garamond" w:eastAsia="MS Mincho" w:hAnsi="Garamond" w:cs="CG Times"/>
          <w:sz w:val="24"/>
          <w:lang w:val="sq-AL"/>
        </w:rPr>
      </w:pPr>
    </w:p>
    <w:tbl>
      <w:tblPr>
        <w:tblW w:w="5090" w:type="pct"/>
        <w:tblLayout w:type="fixed"/>
        <w:tblLook w:val="04A0" w:firstRow="1" w:lastRow="0" w:firstColumn="1" w:lastColumn="0" w:noHBand="0" w:noVBand="1"/>
      </w:tblPr>
      <w:tblGrid>
        <w:gridCol w:w="533"/>
        <w:gridCol w:w="991"/>
        <w:gridCol w:w="710"/>
        <w:gridCol w:w="568"/>
        <w:gridCol w:w="568"/>
        <w:gridCol w:w="566"/>
        <w:gridCol w:w="648"/>
        <w:gridCol w:w="568"/>
        <w:gridCol w:w="708"/>
        <w:gridCol w:w="357"/>
        <w:gridCol w:w="211"/>
        <w:gridCol w:w="570"/>
        <w:gridCol w:w="622"/>
        <w:gridCol w:w="791"/>
        <w:gridCol w:w="851"/>
        <w:gridCol w:w="770"/>
      </w:tblGrid>
      <w:tr w:rsidR="00587675" w:rsidRPr="007D13CA" w:rsidTr="0088534B">
        <w:trPr>
          <w:trHeight w:val="139"/>
        </w:trPr>
        <w:tc>
          <w:tcPr>
            <w:tcW w:w="5000" w:type="pct"/>
            <w:gridSpan w:val="16"/>
            <w:tcBorders>
              <w:top w:val="nil"/>
              <w:left w:val="nil"/>
              <w:bottom w:val="nil"/>
              <w:right w:val="nil"/>
            </w:tcBorders>
            <w:shd w:val="clear" w:color="auto" w:fill="auto"/>
            <w:noWrap/>
            <w:vAlign w:val="bottom"/>
            <w:hideMark/>
          </w:tcPr>
          <w:p w:rsidR="000E4AA4" w:rsidRDefault="000E4AA4" w:rsidP="000E4AA4">
            <w:pPr>
              <w:spacing w:after="0" w:line="240" w:lineRule="auto"/>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 xml:space="preserve">TABELA PËRMBLEDHËSE E VLERËSIMIT TË SHPRONËSIMIT PËR INTERES PUBLIK TË PRONARËVE TË PASURIVE TË PALUAJTSHME, </w:t>
            </w:r>
          </w:p>
          <w:p w:rsidR="00587675" w:rsidRDefault="000E4AA4" w:rsidP="000E4AA4">
            <w:pPr>
              <w:spacing w:after="0" w:line="240" w:lineRule="auto"/>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PRONË PRIVATE TË CILAT PREKEN NGA OBJEKTI:</w:t>
            </w:r>
          </w:p>
          <w:p w:rsidR="000E4AA4" w:rsidRPr="007D13CA" w:rsidRDefault="000E4AA4" w:rsidP="000E4AA4">
            <w:pPr>
              <w:spacing w:after="0" w:line="240" w:lineRule="auto"/>
              <w:ind w:firstLine="0"/>
              <w:jc w:val="center"/>
              <w:rPr>
                <w:rFonts w:ascii="Garamond" w:eastAsia="Times New Roman" w:hAnsi="Garamond"/>
                <w:sz w:val="12"/>
                <w:szCs w:val="12"/>
                <w:lang w:val="sq-AL" w:eastAsia="sq-AL"/>
              </w:rPr>
            </w:pPr>
            <w:r>
              <w:rPr>
                <w:rFonts w:ascii="Garamond" w:eastAsia="Times New Roman" w:hAnsi="Garamond"/>
                <w:sz w:val="12"/>
                <w:szCs w:val="12"/>
                <w:lang w:val="sq-AL" w:eastAsia="sq-AL"/>
              </w:rPr>
              <w:t>“SISTEMIM, ASFALTIM I RRUGËS BELUL BERISHA”, ELBASAN</w:t>
            </w:r>
          </w:p>
        </w:tc>
      </w:tr>
      <w:tr w:rsidR="00587675" w:rsidRPr="007D13CA" w:rsidTr="0088534B">
        <w:trPr>
          <w:trHeight w:val="210"/>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 </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 </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 </w:t>
            </w:r>
          </w:p>
        </w:tc>
        <w:tc>
          <w:tcPr>
            <w:tcW w:w="848" w:type="pct"/>
            <w:gridSpan w:val="3"/>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Vërtetim pronësie</w:t>
            </w:r>
          </w:p>
        </w:tc>
        <w:tc>
          <w:tcPr>
            <w:tcW w:w="323" w:type="pct"/>
            <w:tcBorders>
              <w:top w:val="single" w:sz="4" w:space="0" w:color="auto"/>
              <w:left w:val="single" w:sz="4" w:space="0" w:color="auto"/>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 </w:t>
            </w:r>
          </w:p>
        </w:tc>
        <w:tc>
          <w:tcPr>
            <w:tcW w:w="636" w:type="pct"/>
            <w:gridSpan w:val="2"/>
            <w:tcBorders>
              <w:top w:val="single" w:sz="4" w:space="0" w:color="auto"/>
              <w:left w:val="nil"/>
              <w:bottom w:val="single" w:sz="4" w:space="0" w:color="auto"/>
              <w:right w:val="double" w:sz="6" w:space="0" w:color="000000"/>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Truall</w:t>
            </w:r>
          </w:p>
        </w:tc>
        <w:tc>
          <w:tcPr>
            <w:tcW w:w="178" w:type="pct"/>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 </w:t>
            </w:r>
          </w:p>
        </w:tc>
        <w:tc>
          <w:tcPr>
            <w:tcW w:w="699" w:type="pct"/>
            <w:gridSpan w:val="3"/>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Banesa</w:t>
            </w:r>
          </w:p>
        </w:tc>
        <w:tc>
          <w:tcPr>
            <w:tcW w:w="394" w:type="pct"/>
            <w:tcBorders>
              <w:top w:val="single" w:sz="4" w:space="0" w:color="auto"/>
              <w:left w:val="nil"/>
              <w:bottom w:val="single" w:sz="4" w:space="0" w:color="auto"/>
              <w:right w:val="double" w:sz="6"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 </w:t>
            </w:r>
          </w:p>
        </w:tc>
        <w:tc>
          <w:tcPr>
            <w:tcW w:w="424" w:type="pct"/>
            <w:tcBorders>
              <w:top w:val="single" w:sz="4" w:space="0" w:color="auto"/>
              <w:left w:val="single" w:sz="4" w:space="0" w:color="auto"/>
              <w:bottom w:val="single" w:sz="4" w:space="0" w:color="auto"/>
              <w:right w:val="nil"/>
            </w:tcBorders>
            <w:shd w:val="clear" w:color="auto" w:fill="auto"/>
            <w:noWrap/>
            <w:vAlign w:val="bottom"/>
            <w:hideMark/>
          </w:tcPr>
          <w:p w:rsidR="00587675" w:rsidRPr="000050F7" w:rsidRDefault="00D2010D" w:rsidP="00587675">
            <w:pPr>
              <w:spacing w:after="0" w:line="240" w:lineRule="auto"/>
              <w:ind w:firstLine="0"/>
              <w:jc w:val="left"/>
              <w:rPr>
                <w:rFonts w:ascii="Garamond" w:eastAsia="Times New Roman" w:hAnsi="Garamond"/>
                <w:b/>
                <w:bCs/>
                <w:sz w:val="10"/>
                <w:szCs w:val="10"/>
                <w:lang w:val="sq-AL" w:eastAsia="sq-AL"/>
              </w:rPr>
            </w:pPr>
            <w:r w:rsidRPr="000050F7">
              <w:rPr>
                <w:rFonts w:ascii="Garamond" w:eastAsia="Times New Roman" w:hAnsi="Garamond"/>
                <w:b/>
                <w:bCs/>
                <w:sz w:val="10"/>
                <w:szCs w:val="10"/>
                <w:lang w:val="sq-AL" w:eastAsia="sq-AL"/>
              </w:rPr>
              <w:t>Shpronësimi</w:t>
            </w:r>
          </w:p>
        </w:tc>
        <w:tc>
          <w:tcPr>
            <w:tcW w:w="3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r>
      <w:tr w:rsidR="00587675" w:rsidRPr="007D13CA" w:rsidTr="0088534B">
        <w:trPr>
          <w:trHeight w:val="225"/>
        </w:trPr>
        <w:tc>
          <w:tcPr>
            <w:tcW w:w="266" w:type="pct"/>
            <w:vMerge w:val="restart"/>
            <w:tcBorders>
              <w:top w:val="nil"/>
              <w:left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Nr.</w:t>
            </w:r>
          </w:p>
          <w:p w:rsidR="00587675" w:rsidRPr="007D13CA" w:rsidRDefault="00587675" w:rsidP="00587675">
            <w:pPr>
              <w:spacing w:after="0" w:line="240" w:lineRule="auto"/>
              <w:jc w:val="center"/>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 </w:t>
            </w:r>
          </w:p>
        </w:tc>
        <w:tc>
          <w:tcPr>
            <w:tcW w:w="494" w:type="pct"/>
            <w:vMerge w:val="restart"/>
            <w:tcBorders>
              <w:top w:val="nil"/>
              <w:left w:val="nil"/>
              <w:right w:val="single" w:sz="4" w:space="0" w:color="auto"/>
            </w:tcBorders>
            <w:shd w:val="clear" w:color="auto" w:fill="auto"/>
            <w:noWrap/>
            <w:vAlign w:val="center"/>
            <w:hideMark/>
          </w:tcPr>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Familja</w:t>
            </w:r>
          </w:p>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që shpronësohet</w:t>
            </w:r>
          </w:p>
        </w:tc>
        <w:tc>
          <w:tcPr>
            <w:tcW w:w="354" w:type="pct"/>
            <w:vMerge w:val="restart"/>
            <w:tcBorders>
              <w:top w:val="nil"/>
              <w:left w:val="nil"/>
              <w:right w:val="double" w:sz="6" w:space="0" w:color="auto"/>
            </w:tcBorders>
            <w:shd w:val="clear" w:color="auto" w:fill="auto"/>
            <w:noWrap/>
            <w:vAlign w:val="center"/>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Nr</w:t>
            </w:r>
            <w:r w:rsidR="00D2010D">
              <w:rPr>
                <w:rFonts w:ascii="Garamond" w:eastAsia="Times New Roman" w:hAnsi="Garamond"/>
                <w:b/>
                <w:bCs/>
                <w:spacing w:val="-4"/>
                <w:sz w:val="12"/>
                <w:szCs w:val="12"/>
                <w:lang w:val="sq-AL" w:eastAsia="sq-AL"/>
              </w:rPr>
              <w:t>. i</w:t>
            </w:r>
            <w:r w:rsidRPr="007D13CA">
              <w:rPr>
                <w:rFonts w:ascii="Garamond" w:eastAsia="Times New Roman" w:hAnsi="Garamond"/>
                <w:b/>
                <w:bCs/>
                <w:spacing w:val="-4"/>
                <w:sz w:val="12"/>
                <w:szCs w:val="12"/>
                <w:lang w:val="sq-AL" w:eastAsia="sq-AL"/>
              </w:rPr>
              <w:t xml:space="preserve"> pasur.</w:t>
            </w:r>
          </w:p>
        </w:tc>
        <w:tc>
          <w:tcPr>
            <w:tcW w:w="848" w:type="pct"/>
            <w:gridSpan w:val="3"/>
            <w:tcBorders>
              <w:top w:val="single" w:sz="4" w:space="0" w:color="auto"/>
              <w:left w:val="nil"/>
              <w:bottom w:val="single" w:sz="4" w:space="0" w:color="auto"/>
              <w:right w:val="double" w:sz="6" w:space="0" w:color="000000"/>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 xml:space="preserve"> m</w:t>
            </w:r>
            <w:r w:rsidRPr="007D13CA">
              <w:rPr>
                <w:rFonts w:ascii="Garamond" w:eastAsia="Times New Roman" w:hAnsi="Garamond"/>
                <w:b/>
                <w:bCs/>
                <w:spacing w:val="-4"/>
                <w:sz w:val="12"/>
                <w:szCs w:val="12"/>
                <w:vertAlign w:val="superscript"/>
                <w:lang w:val="sq-AL" w:eastAsia="sq-AL"/>
              </w:rPr>
              <w:t>2</w:t>
            </w:r>
          </w:p>
        </w:tc>
        <w:tc>
          <w:tcPr>
            <w:tcW w:w="323" w:type="pct"/>
            <w:vMerge w:val="restart"/>
            <w:tcBorders>
              <w:top w:val="nil"/>
              <w:left w:val="nil"/>
              <w:right w:val="single" w:sz="4" w:space="0" w:color="auto"/>
            </w:tcBorders>
            <w:shd w:val="clear" w:color="auto" w:fill="auto"/>
            <w:noWrap/>
            <w:vAlign w:val="center"/>
            <w:hideMark/>
          </w:tcPr>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Shpron.</w:t>
            </w:r>
          </w:p>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spacing w:val="-4"/>
                <w:sz w:val="12"/>
                <w:szCs w:val="12"/>
                <w:lang w:val="sq-AL" w:eastAsia="sq-AL"/>
              </w:rPr>
              <w:t>m</w:t>
            </w:r>
            <w:r w:rsidRPr="007D13CA">
              <w:rPr>
                <w:rFonts w:ascii="Garamond" w:eastAsia="Times New Roman" w:hAnsi="Garamond"/>
                <w:spacing w:val="-4"/>
                <w:sz w:val="12"/>
                <w:szCs w:val="12"/>
                <w:vertAlign w:val="superscript"/>
                <w:lang w:val="sq-AL" w:eastAsia="sq-AL"/>
              </w:rPr>
              <w:t>2</w:t>
            </w:r>
          </w:p>
        </w:tc>
        <w:tc>
          <w:tcPr>
            <w:tcW w:w="283" w:type="pct"/>
            <w:vMerge w:val="restart"/>
            <w:tcBorders>
              <w:top w:val="nil"/>
              <w:left w:val="nil"/>
              <w:right w:val="nil"/>
            </w:tcBorders>
            <w:shd w:val="clear" w:color="auto" w:fill="auto"/>
            <w:vAlign w:val="center"/>
            <w:hideMark/>
          </w:tcPr>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Çmimi</w:t>
            </w:r>
          </w:p>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spacing w:val="-4"/>
                <w:sz w:val="12"/>
                <w:szCs w:val="12"/>
                <w:lang w:val="sq-AL" w:eastAsia="sq-AL"/>
              </w:rPr>
              <w:t>lek</w:t>
            </w:r>
            <w:r w:rsidR="00D2010D">
              <w:rPr>
                <w:rFonts w:ascii="Garamond" w:eastAsia="Times New Roman" w:hAnsi="Garamond"/>
                <w:spacing w:val="-4"/>
                <w:sz w:val="12"/>
                <w:szCs w:val="12"/>
                <w:lang w:val="sq-AL" w:eastAsia="sq-AL"/>
              </w:rPr>
              <w:t>ë</w:t>
            </w:r>
            <w:r w:rsidRPr="007D13CA">
              <w:rPr>
                <w:rFonts w:ascii="Garamond" w:eastAsia="Times New Roman" w:hAnsi="Garamond"/>
                <w:spacing w:val="-4"/>
                <w:sz w:val="12"/>
                <w:szCs w:val="12"/>
                <w:lang w:val="sq-AL" w:eastAsia="sq-AL"/>
              </w:rPr>
              <w:t>/m</w:t>
            </w:r>
            <w:r w:rsidRPr="007D13CA">
              <w:rPr>
                <w:rFonts w:ascii="Garamond" w:eastAsia="Times New Roman" w:hAnsi="Garamond"/>
                <w:spacing w:val="-4"/>
                <w:sz w:val="12"/>
                <w:szCs w:val="12"/>
                <w:vertAlign w:val="superscript"/>
                <w:lang w:val="sq-AL" w:eastAsia="sq-AL"/>
              </w:rPr>
              <w:t>2</w:t>
            </w:r>
          </w:p>
        </w:tc>
        <w:tc>
          <w:tcPr>
            <w:tcW w:w="353" w:type="pct"/>
            <w:vMerge w:val="restart"/>
            <w:tcBorders>
              <w:top w:val="nil"/>
              <w:left w:val="single" w:sz="4" w:space="0" w:color="auto"/>
              <w:right w:val="double" w:sz="6" w:space="0" w:color="auto"/>
            </w:tcBorders>
            <w:shd w:val="clear" w:color="auto" w:fill="auto"/>
            <w:noWrap/>
            <w:vAlign w:val="center"/>
            <w:hideMark/>
          </w:tcPr>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Shpron.</w:t>
            </w:r>
          </w:p>
          <w:p w:rsidR="00587675" w:rsidRPr="007D13CA" w:rsidRDefault="00587675" w:rsidP="00587675">
            <w:pPr>
              <w:spacing w:after="0" w:line="240" w:lineRule="auto"/>
              <w:ind w:firstLine="0"/>
              <w:rPr>
                <w:rFonts w:ascii="Garamond" w:eastAsia="Times New Roman" w:hAnsi="Garamond"/>
                <w:b/>
                <w:bCs/>
                <w:spacing w:val="-4"/>
                <w:sz w:val="12"/>
                <w:szCs w:val="12"/>
                <w:lang w:val="sq-AL" w:eastAsia="sq-AL"/>
              </w:rPr>
            </w:pPr>
            <w:r w:rsidRPr="007D13CA">
              <w:rPr>
                <w:rFonts w:ascii="Garamond" w:eastAsia="Times New Roman" w:hAnsi="Garamond"/>
                <w:spacing w:val="-4"/>
                <w:sz w:val="12"/>
                <w:szCs w:val="12"/>
                <w:lang w:val="sq-AL" w:eastAsia="sq-AL"/>
              </w:rPr>
              <w:t>lekë</w:t>
            </w:r>
          </w:p>
        </w:tc>
        <w:tc>
          <w:tcPr>
            <w:tcW w:w="56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Sip</w:t>
            </w:r>
            <w:r w:rsidR="00D2010D">
              <w:rPr>
                <w:rFonts w:ascii="Garamond" w:eastAsia="Times New Roman" w:hAnsi="Garamond"/>
                <w:b/>
                <w:bCs/>
                <w:spacing w:val="-4"/>
                <w:sz w:val="12"/>
                <w:szCs w:val="12"/>
                <w:lang w:val="sq-AL" w:eastAsia="sq-AL"/>
              </w:rPr>
              <w:t>. e</w:t>
            </w:r>
            <w:r w:rsidRPr="007D13CA">
              <w:rPr>
                <w:rFonts w:ascii="Garamond" w:eastAsia="Times New Roman" w:hAnsi="Garamond"/>
                <w:b/>
                <w:bCs/>
                <w:spacing w:val="-4"/>
                <w:sz w:val="12"/>
                <w:szCs w:val="12"/>
                <w:lang w:val="sq-AL" w:eastAsia="sq-AL"/>
              </w:rPr>
              <w:t xml:space="preserve"> banes m</w:t>
            </w:r>
            <w:r w:rsidRPr="007D13CA">
              <w:rPr>
                <w:rFonts w:ascii="Garamond" w:eastAsia="Times New Roman" w:hAnsi="Garamond"/>
                <w:b/>
                <w:bCs/>
                <w:spacing w:val="-4"/>
                <w:sz w:val="12"/>
                <w:szCs w:val="12"/>
                <w:vertAlign w:val="superscript"/>
                <w:lang w:val="sq-AL" w:eastAsia="sq-AL"/>
              </w:rPr>
              <w:t>2</w:t>
            </w:r>
          </w:p>
        </w:tc>
        <w:tc>
          <w:tcPr>
            <w:tcW w:w="310" w:type="pct"/>
            <w:tcBorders>
              <w:top w:val="nil"/>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 xml:space="preserve">Çmimi </w:t>
            </w:r>
          </w:p>
        </w:tc>
        <w:tc>
          <w:tcPr>
            <w:tcW w:w="394" w:type="pct"/>
            <w:tcBorders>
              <w:top w:val="nil"/>
              <w:left w:val="nil"/>
              <w:bottom w:val="double" w:sz="6" w:space="0" w:color="auto"/>
              <w:right w:val="double" w:sz="6" w:space="0" w:color="auto"/>
            </w:tcBorders>
            <w:shd w:val="clear" w:color="auto" w:fill="auto"/>
            <w:vAlign w:val="bottom"/>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Shpron.</w:t>
            </w:r>
          </w:p>
        </w:tc>
        <w:tc>
          <w:tcPr>
            <w:tcW w:w="424" w:type="pct"/>
            <w:tcBorders>
              <w:top w:val="nil"/>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Shuma</w:t>
            </w:r>
          </w:p>
        </w:tc>
        <w:tc>
          <w:tcPr>
            <w:tcW w:w="384" w:type="pct"/>
            <w:tcBorders>
              <w:top w:val="nil"/>
              <w:left w:val="single" w:sz="4" w:space="0" w:color="auto"/>
              <w:bottom w:val="nil"/>
              <w:right w:val="single" w:sz="4" w:space="0" w:color="auto"/>
            </w:tcBorders>
            <w:shd w:val="clear" w:color="auto" w:fill="auto"/>
            <w:noWrap/>
            <w:vAlign w:val="center"/>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r w:rsidRPr="007D13CA">
              <w:rPr>
                <w:rFonts w:ascii="Garamond" w:eastAsia="Times New Roman" w:hAnsi="Garamond"/>
                <w:b/>
                <w:bCs/>
                <w:spacing w:val="-4"/>
                <w:sz w:val="12"/>
                <w:szCs w:val="12"/>
                <w:lang w:val="sq-AL" w:eastAsia="sq-AL"/>
              </w:rPr>
              <w:t>Vërejtje</w:t>
            </w:r>
          </w:p>
        </w:tc>
      </w:tr>
      <w:tr w:rsidR="00587675" w:rsidRPr="007D13CA" w:rsidTr="0088534B">
        <w:trPr>
          <w:trHeight w:val="139"/>
        </w:trPr>
        <w:tc>
          <w:tcPr>
            <w:tcW w:w="266" w:type="pct"/>
            <w:vMerge/>
            <w:tcBorders>
              <w:left w:val="single" w:sz="4" w:space="0" w:color="auto"/>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z w:val="12"/>
                <w:szCs w:val="12"/>
                <w:lang w:val="sq-AL" w:eastAsia="sq-AL"/>
              </w:rPr>
            </w:pPr>
          </w:p>
        </w:tc>
        <w:tc>
          <w:tcPr>
            <w:tcW w:w="494" w:type="pct"/>
            <w:vMerge/>
            <w:tcBorders>
              <w:left w:val="nil"/>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p>
        </w:tc>
        <w:tc>
          <w:tcPr>
            <w:tcW w:w="354" w:type="pct"/>
            <w:vMerge/>
            <w:tcBorders>
              <w:left w:val="nil"/>
              <w:bottom w:val="double" w:sz="6" w:space="0" w:color="auto"/>
              <w:right w:val="double" w:sz="6" w:space="0" w:color="auto"/>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b/>
                <w:bCs/>
                <w:spacing w:val="-4"/>
                <w:sz w:val="12"/>
                <w:szCs w:val="12"/>
                <w:lang w:val="sq-AL" w:eastAsia="sq-AL"/>
              </w:rPr>
            </w:pPr>
          </w:p>
        </w:tc>
        <w:tc>
          <w:tcPr>
            <w:tcW w:w="848" w:type="pct"/>
            <w:gridSpan w:val="3"/>
            <w:tcBorders>
              <w:top w:val="nil"/>
              <w:left w:val="nil"/>
              <w:bottom w:val="double" w:sz="6" w:space="0" w:color="auto"/>
              <w:right w:val="double" w:sz="6" w:space="0" w:color="auto"/>
            </w:tcBorders>
            <w:shd w:val="clear" w:color="auto" w:fill="auto"/>
            <w:noWrap/>
            <w:vAlign w:val="center"/>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truall</w:t>
            </w:r>
          </w:p>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banesë</w:t>
            </w:r>
          </w:p>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njësi</w:t>
            </w:r>
          </w:p>
        </w:tc>
        <w:tc>
          <w:tcPr>
            <w:tcW w:w="323" w:type="pct"/>
            <w:vMerge/>
            <w:tcBorders>
              <w:left w:val="nil"/>
              <w:bottom w:val="double" w:sz="6"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p>
        </w:tc>
        <w:tc>
          <w:tcPr>
            <w:tcW w:w="283" w:type="pct"/>
            <w:vMerge/>
            <w:tcBorders>
              <w:left w:val="nil"/>
              <w:bottom w:val="nil"/>
              <w:right w:val="single" w:sz="4" w:space="0" w:color="auto"/>
            </w:tcBorders>
            <w:shd w:val="clear" w:color="auto" w:fill="auto"/>
            <w:vAlign w:val="bottom"/>
            <w:hideMark/>
          </w:tcPr>
          <w:p w:rsidR="00587675" w:rsidRPr="007D13CA" w:rsidRDefault="00587675" w:rsidP="00587675">
            <w:pPr>
              <w:spacing w:after="0" w:line="240" w:lineRule="auto"/>
              <w:ind w:firstLine="0"/>
              <w:jc w:val="left"/>
              <w:rPr>
                <w:rFonts w:ascii="Garamond" w:eastAsia="Times New Roman" w:hAnsi="Garamond"/>
                <w:spacing w:val="-4"/>
                <w:sz w:val="12"/>
                <w:szCs w:val="12"/>
                <w:lang w:val="sq-AL" w:eastAsia="sq-AL"/>
              </w:rPr>
            </w:pPr>
          </w:p>
        </w:tc>
        <w:tc>
          <w:tcPr>
            <w:tcW w:w="353" w:type="pct"/>
            <w:vMerge/>
            <w:tcBorders>
              <w:left w:val="single" w:sz="4" w:space="0" w:color="auto"/>
              <w:bottom w:val="double" w:sz="6" w:space="0" w:color="auto"/>
              <w:right w:val="double" w:sz="6" w:space="0" w:color="auto"/>
            </w:tcBorders>
            <w:shd w:val="clear" w:color="auto" w:fill="auto"/>
            <w:noWrap/>
            <w:vAlign w:val="bottom"/>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p>
        </w:tc>
        <w:tc>
          <w:tcPr>
            <w:tcW w:w="283" w:type="pct"/>
            <w:gridSpan w:val="2"/>
            <w:tcBorders>
              <w:top w:val="nil"/>
              <w:left w:val="nil"/>
              <w:bottom w:val="double" w:sz="6" w:space="0" w:color="auto"/>
              <w:right w:val="single" w:sz="4" w:space="0" w:color="auto"/>
            </w:tcBorders>
            <w:shd w:val="clear" w:color="auto" w:fill="auto"/>
            <w:noWrap/>
            <w:vAlign w:val="center"/>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preket</w:t>
            </w:r>
          </w:p>
        </w:tc>
        <w:tc>
          <w:tcPr>
            <w:tcW w:w="284" w:type="pct"/>
            <w:tcBorders>
              <w:top w:val="dotted" w:sz="4" w:space="0" w:color="auto"/>
              <w:left w:val="nil"/>
              <w:bottom w:val="nil"/>
              <w:right w:val="single" w:sz="4" w:space="0" w:color="auto"/>
            </w:tcBorders>
            <w:shd w:val="clear" w:color="auto" w:fill="auto"/>
            <w:vAlign w:val="center"/>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shpro.</w:t>
            </w:r>
          </w:p>
        </w:tc>
        <w:tc>
          <w:tcPr>
            <w:tcW w:w="310" w:type="pct"/>
            <w:tcBorders>
              <w:top w:val="dotted" w:sz="4" w:space="0" w:color="auto"/>
              <w:left w:val="nil"/>
              <w:bottom w:val="nil"/>
              <w:right w:val="single" w:sz="4" w:space="0" w:color="auto"/>
            </w:tcBorders>
            <w:shd w:val="clear" w:color="auto" w:fill="auto"/>
            <w:vAlign w:val="center"/>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lekë/m</w:t>
            </w:r>
            <w:r w:rsidRPr="007D13CA">
              <w:rPr>
                <w:rFonts w:ascii="Garamond" w:eastAsia="Times New Roman" w:hAnsi="Garamond"/>
                <w:spacing w:val="-4"/>
                <w:sz w:val="12"/>
                <w:szCs w:val="12"/>
                <w:vertAlign w:val="superscript"/>
                <w:lang w:val="sq-AL" w:eastAsia="sq-AL"/>
              </w:rPr>
              <w:t>2</w:t>
            </w:r>
          </w:p>
        </w:tc>
        <w:tc>
          <w:tcPr>
            <w:tcW w:w="394" w:type="pct"/>
            <w:tcBorders>
              <w:top w:val="single" w:sz="4" w:space="0" w:color="auto"/>
              <w:left w:val="nil"/>
              <w:bottom w:val="double" w:sz="6" w:space="0" w:color="auto"/>
              <w:right w:val="double" w:sz="6" w:space="0" w:color="auto"/>
            </w:tcBorders>
            <w:shd w:val="clear" w:color="auto" w:fill="auto"/>
            <w:noWrap/>
            <w:vAlign w:val="center"/>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lekë</w:t>
            </w:r>
          </w:p>
        </w:tc>
        <w:tc>
          <w:tcPr>
            <w:tcW w:w="424" w:type="pct"/>
            <w:tcBorders>
              <w:top w:val="nil"/>
              <w:left w:val="nil"/>
              <w:bottom w:val="double" w:sz="6" w:space="0" w:color="auto"/>
              <w:right w:val="nil"/>
            </w:tcBorders>
            <w:shd w:val="clear" w:color="auto" w:fill="auto"/>
            <w:noWrap/>
            <w:vAlign w:val="center"/>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r w:rsidRPr="007D13CA">
              <w:rPr>
                <w:rFonts w:ascii="Garamond" w:eastAsia="Times New Roman" w:hAnsi="Garamond"/>
                <w:spacing w:val="-4"/>
                <w:sz w:val="12"/>
                <w:szCs w:val="12"/>
                <w:lang w:val="sq-AL" w:eastAsia="sq-AL"/>
              </w:rPr>
              <w:t>lekë</w:t>
            </w:r>
          </w:p>
        </w:tc>
        <w:tc>
          <w:tcPr>
            <w:tcW w:w="384" w:type="pct"/>
            <w:tcBorders>
              <w:top w:val="nil"/>
              <w:left w:val="single" w:sz="4" w:space="0" w:color="auto"/>
              <w:bottom w:val="double" w:sz="6" w:space="0" w:color="auto"/>
              <w:right w:val="single" w:sz="4" w:space="0" w:color="auto"/>
            </w:tcBorders>
            <w:shd w:val="clear" w:color="auto" w:fill="auto"/>
            <w:noWrap/>
            <w:vAlign w:val="center"/>
            <w:hideMark/>
          </w:tcPr>
          <w:p w:rsidR="00587675" w:rsidRPr="007D13CA" w:rsidRDefault="00587675" w:rsidP="00587675">
            <w:pPr>
              <w:spacing w:after="0" w:line="240" w:lineRule="auto"/>
              <w:ind w:firstLine="0"/>
              <w:jc w:val="center"/>
              <w:rPr>
                <w:rFonts w:ascii="Garamond" w:eastAsia="Times New Roman" w:hAnsi="Garamond"/>
                <w:spacing w:val="-4"/>
                <w:sz w:val="12"/>
                <w:szCs w:val="12"/>
                <w:lang w:val="sq-AL" w:eastAsia="sq-AL"/>
              </w:rPr>
            </w:pPr>
          </w:p>
        </w:tc>
      </w:tr>
      <w:tr w:rsidR="00587675" w:rsidRPr="007D13CA" w:rsidTr="0088534B">
        <w:trPr>
          <w:trHeight w:val="139"/>
        </w:trPr>
        <w:tc>
          <w:tcPr>
            <w:tcW w:w="2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Malvin Sefer Shuka</w:t>
            </w:r>
          </w:p>
        </w:tc>
        <w:tc>
          <w:tcPr>
            <w:tcW w:w="354" w:type="pct"/>
            <w:tcBorders>
              <w:top w:val="dotted" w:sz="4" w:space="0" w:color="auto"/>
              <w:left w:val="nil"/>
              <w:bottom w:val="nil"/>
              <w:right w:val="double" w:sz="6"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22/179</w:t>
            </w:r>
          </w:p>
        </w:tc>
        <w:tc>
          <w:tcPr>
            <w:tcW w:w="283" w:type="pct"/>
            <w:tcBorders>
              <w:top w:val="dotted" w:sz="4" w:space="0" w:color="auto"/>
              <w:left w:val="nil"/>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118,00</w:t>
            </w:r>
          </w:p>
        </w:tc>
        <w:tc>
          <w:tcPr>
            <w:tcW w:w="283" w:type="pct"/>
            <w:tcBorders>
              <w:top w:val="dotted" w:sz="4" w:space="0" w:color="auto"/>
              <w:left w:val="nil"/>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45.90</w:t>
            </w:r>
          </w:p>
        </w:tc>
        <w:tc>
          <w:tcPr>
            <w:tcW w:w="282" w:type="pct"/>
            <w:tcBorders>
              <w:top w:val="nil"/>
              <w:left w:val="nil"/>
              <w:bottom w:val="nil"/>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0,00</w:t>
            </w:r>
          </w:p>
        </w:tc>
        <w:tc>
          <w:tcPr>
            <w:tcW w:w="323" w:type="pct"/>
            <w:tcBorders>
              <w:top w:val="dotted" w:sz="4" w:space="0" w:color="auto"/>
              <w:left w:val="double" w:sz="6" w:space="0" w:color="auto"/>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38.00</w:t>
            </w:r>
          </w:p>
        </w:tc>
        <w:tc>
          <w:tcPr>
            <w:tcW w:w="283"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12764</w:t>
            </w:r>
          </w:p>
        </w:tc>
        <w:tc>
          <w:tcPr>
            <w:tcW w:w="353" w:type="pct"/>
            <w:tcBorders>
              <w:top w:val="dotted" w:sz="4" w:space="0" w:color="auto"/>
              <w:left w:val="nil"/>
              <w:bottom w:val="nil"/>
              <w:right w:val="nil"/>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485032.00</w:t>
            </w:r>
          </w:p>
        </w:tc>
        <w:tc>
          <w:tcPr>
            <w:tcW w:w="283" w:type="pct"/>
            <w:gridSpan w:val="2"/>
            <w:tcBorders>
              <w:top w:val="dotted" w:sz="4" w:space="0" w:color="auto"/>
              <w:left w:val="double" w:sz="6" w:space="0" w:color="auto"/>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17.00</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0.00</w:t>
            </w:r>
          </w:p>
        </w:tc>
        <w:tc>
          <w:tcPr>
            <w:tcW w:w="310"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40878</w:t>
            </w:r>
          </w:p>
        </w:tc>
        <w:tc>
          <w:tcPr>
            <w:tcW w:w="394" w:type="pct"/>
            <w:tcBorders>
              <w:top w:val="dotted" w:sz="4" w:space="0" w:color="auto"/>
              <w:left w:val="nil"/>
              <w:bottom w:val="nil"/>
              <w:right w:val="double" w:sz="6"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694926.00</w:t>
            </w:r>
          </w:p>
        </w:tc>
        <w:tc>
          <w:tcPr>
            <w:tcW w:w="424" w:type="pct"/>
            <w:tcBorders>
              <w:top w:val="dotted" w:sz="4" w:space="0" w:color="auto"/>
              <w:left w:val="nil"/>
              <w:bottom w:val="nil"/>
              <w:right w:val="nil"/>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1179958.00</w:t>
            </w:r>
          </w:p>
        </w:tc>
        <w:tc>
          <w:tcPr>
            <w:tcW w:w="384" w:type="pct"/>
            <w:tcBorders>
              <w:top w:val="dotted" w:sz="4" w:space="0" w:color="auto"/>
              <w:left w:val="single" w:sz="4" w:space="0" w:color="auto"/>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Konfir. ZVRPP</w:t>
            </w:r>
          </w:p>
        </w:tc>
      </w:tr>
      <w:tr w:rsidR="00587675" w:rsidRPr="007D13CA" w:rsidTr="0088534B">
        <w:trPr>
          <w:trHeight w:val="139"/>
        </w:trPr>
        <w:tc>
          <w:tcPr>
            <w:tcW w:w="266" w:type="pct"/>
            <w:tcBorders>
              <w:top w:val="nil"/>
              <w:left w:val="single" w:sz="4" w:space="0" w:color="auto"/>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2</w:t>
            </w:r>
          </w:p>
        </w:tc>
        <w:tc>
          <w:tcPr>
            <w:tcW w:w="494" w:type="pct"/>
            <w:tcBorders>
              <w:top w:val="nil"/>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Zylyftar Shefqet Mujo</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22/140</w:t>
            </w:r>
          </w:p>
        </w:tc>
        <w:tc>
          <w:tcPr>
            <w:tcW w:w="283"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299,70</w:t>
            </w:r>
          </w:p>
        </w:tc>
        <w:tc>
          <w:tcPr>
            <w:tcW w:w="283"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133.60</w:t>
            </w:r>
          </w:p>
        </w:tc>
        <w:tc>
          <w:tcPr>
            <w:tcW w:w="282"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0,00</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12.00</w:t>
            </w:r>
          </w:p>
        </w:tc>
        <w:tc>
          <w:tcPr>
            <w:tcW w:w="283" w:type="pct"/>
            <w:tcBorders>
              <w:top w:val="nil"/>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12764</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153168.00</w:t>
            </w:r>
          </w:p>
        </w:tc>
        <w:tc>
          <w:tcPr>
            <w:tcW w:w="283" w:type="pct"/>
            <w:gridSpan w:val="2"/>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0.00</w:t>
            </w:r>
          </w:p>
        </w:tc>
        <w:tc>
          <w:tcPr>
            <w:tcW w:w="284" w:type="pct"/>
            <w:tcBorders>
              <w:top w:val="nil"/>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0.00</w:t>
            </w:r>
          </w:p>
        </w:tc>
        <w:tc>
          <w:tcPr>
            <w:tcW w:w="310" w:type="pct"/>
            <w:tcBorders>
              <w:top w:val="nil"/>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40878</w:t>
            </w:r>
          </w:p>
        </w:tc>
        <w:tc>
          <w:tcPr>
            <w:tcW w:w="39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0.00</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153168.00</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Konfir. ZVRPP</w:t>
            </w:r>
          </w:p>
        </w:tc>
      </w:tr>
      <w:tr w:rsidR="00587675" w:rsidRPr="007D13CA" w:rsidTr="0088534B">
        <w:trPr>
          <w:trHeight w:val="139"/>
        </w:trPr>
        <w:tc>
          <w:tcPr>
            <w:tcW w:w="266" w:type="pct"/>
            <w:tcBorders>
              <w:top w:val="nil"/>
              <w:left w:val="single" w:sz="4" w:space="0" w:color="auto"/>
              <w:bottom w:val="dotted"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494" w:type="pct"/>
            <w:tcBorders>
              <w:top w:val="nil"/>
              <w:left w:val="nil"/>
              <w:bottom w:val="dotted" w:sz="4" w:space="0" w:color="auto"/>
              <w:right w:val="single" w:sz="4" w:space="0" w:color="auto"/>
            </w:tcBorders>
            <w:shd w:val="clear" w:color="auto" w:fill="auto"/>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354" w:type="pct"/>
            <w:tcBorders>
              <w:top w:val="nil"/>
              <w:left w:val="nil"/>
              <w:bottom w:val="dotted" w:sz="4" w:space="0" w:color="auto"/>
              <w:right w:val="double" w:sz="6"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3" w:type="pct"/>
            <w:tcBorders>
              <w:top w:val="nil"/>
              <w:left w:val="nil"/>
              <w:bottom w:val="dotted"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3" w:type="pct"/>
            <w:tcBorders>
              <w:top w:val="nil"/>
              <w:left w:val="nil"/>
              <w:bottom w:val="dotted"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2" w:type="pct"/>
            <w:tcBorders>
              <w:top w:val="nil"/>
              <w:left w:val="nil"/>
              <w:bottom w:val="nil"/>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p>
        </w:tc>
        <w:tc>
          <w:tcPr>
            <w:tcW w:w="323" w:type="pct"/>
            <w:tcBorders>
              <w:top w:val="nil"/>
              <w:left w:val="double" w:sz="6" w:space="0" w:color="auto"/>
              <w:bottom w:val="dotted"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3" w:type="pct"/>
            <w:tcBorders>
              <w:top w:val="nil"/>
              <w:left w:val="nil"/>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353" w:type="pct"/>
            <w:tcBorders>
              <w:top w:val="nil"/>
              <w:left w:val="nil"/>
              <w:bottom w:val="dotted"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3" w:type="pct"/>
            <w:gridSpan w:val="2"/>
            <w:tcBorders>
              <w:top w:val="nil"/>
              <w:left w:val="double" w:sz="6" w:space="0" w:color="auto"/>
              <w:bottom w:val="dotted"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4" w:type="pct"/>
            <w:tcBorders>
              <w:top w:val="nil"/>
              <w:left w:val="nil"/>
              <w:bottom w:val="dotted"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310" w:type="pct"/>
            <w:tcBorders>
              <w:top w:val="nil"/>
              <w:left w:val="nil"/>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394" w:type="pct"/>
            <w:tcBorders>
              <w:top w:val="nil"/>
              <w:left w:val="nil"/>
              <w:bottom w:val="dotted" w:sz="4" w:space="0" w:color="auto"/>
              <w:right w:val="double" w:sz="6"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424" w:type="pct"/>
            <w:tcBorders>
              <w:top w:val="nil"/>
              <w:left w:val="nil"/>
              <w:bottom w:val="dotted"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384" w:type="pct"/>
            <w:tcBorders>
              <w:top w:val="nil"/>
              <w:left w:val="single" w:sz="4" w:space="0" w:color="auto"/>
              <w:bottom w:val="nil"/>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r>
      <w:tr w:rsidR="00587675" w:rsidRPr="007D13CA" w:rsidTr="0088534B">
        <w:trPr>
          <w:trHeight w:val="139"/>
        </w:trPr>
        <w:tc>
          <w:tcPr>
            <w:tcW w:w="266" w:type="pct"/>
            <w:tcBorders>
              <w:top w:val="single" w:sz="4" w:space="0" w:color="auto"/>
              <w:left w:val="single" w:sz="4" w:space="0" w:color="auto"/>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494" w:type="pct"/>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354" w:type="pct"/>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3" w:type="pct"/>
            <w:tcBorders>
              <w:top w:val="single" w:sz="4" w:space="0" w:color="auto"/>
              <w:left w:val="double" w:sz="6" w:space="0" w:color="auto"/>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3" w:type="pct"/>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0,00</w:t>
            </w:r>
          </w:p>
        </w:tc>
        <w:tc>
          <w:tcPr>
            <w:tcW w:w="323" w:type="pct"/>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50.00</w:t>
            </w:r>
          </w:p>
        </w:tc>
        <w:tc>
          <w:tcPr>
            <w:tcW w:w="283" w:type="pct"/>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353" w:type="pct"/>
            <w:tcBorders>
              <w:top w:val="single" w:sz="4" w:space="0" w:color="auto"/>
              <w:left w:val="single" w:sz="4" w:space="0" w:color="auto"/>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638200.00</w:t>
            </w:r>
          </w:p>
        </w:tc>
        <w:tc>
          <w:tcPr>
            <w:tcW w:w="283" w:type="pct"/>
            <w:gridSpan w:val="2"/>
            <w:tcBorders>
              <w:top w:val="single" w:sz="4" w:space="0" w:color="auto"/>
              <w:left w:val="double" w:sz="6" w:space="0" w:color="auto"/>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284" w:type="pct"/>
            <w:tcBorders>
              <w:top w:val="single" w:sz="4" w:space="0" w:color="auto"/>
              <w:left w:val="nil"/>
              <w:bottom w:val="single" w:sz="4" w:space="0" w:color="auto"/>
              <w:right w:val="nil"/>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c>
          <w:tcPr>
            <w:tcW w:w="704" w:type="pct"/>
            <w:gridSpan w:val="2"/>
            <w:tcBorders>
              <w:top w:val="single" w:sz="4" w:space="0" w:color="auto"/>
              <w:left w:val="nil"/>
              <w:bottom w:val="single" w:sz="4" w:space="0" w:color="auto"/>
              <w:right w:val="double" w:sz="6"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p w:rsidR="00587675" w:rsidRPr="007D13CA" w:rsidRDefault="00587675" w:rsidP="00587675">
            <w:pPr>
              <w:spacing w:after="0" w:line="240" w:lineRule="auto"/>
              <w:ind w:firstLine="0"/>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xml:space="preserve">                    694926.00</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right"/>
              <w:rPr>
                <w:rFonts w:ascii="Garamond" w:eastAsia="Times New Roman" w:hAnsi="Garamond"/>
                <w:b/>
                <w:bCs/>
                <w:sz w:val="12"/>
                <w:szCs w:val="12"/>
                <w:lang w:val="sq-AL" w:eastAsia="sq-AL"/>
              </w:rPr>
            </w:pPr>
            <w:r w:rsidRPr="007D13CA">
              <w:rPr>
                <w:rFonts w:ascii="Garamond" w:eastAsia="Times New Roman" w:hAnsi="Garamond"/>
                <w:b/>
                <w:bCs/>
                <w:sz w:val="12"/>
                <w:szCs w:val="12"/>
                <w:lang w:val="sq-AL" w:eastAsia="sq-AL"/>
              </w:rPr>
              <w:t>1333126.00</w:t>
            </w:r>
          </w:p>
        </w:tc>
        <w:tc>
          <w:tcPr>
            <w:tcW w:w="384" w:type="pct"/>
            <w:tcBorders>
              <w:top w:val="single" w:sz="4" w:space="0" w:color="auto"/>
              <w:left w:val="nil"/>
              <w:bottom w:val="single" w:sz="4" w:space="0" w:color="auto"/>
              <w:right w:val="single" w:sz="4" w:space="0" w:color="auto"/>
            </w:tcBorders>
            <w:shd w:val="clear" w:color="auto" w:fill="auto"/>
            <w:noWrap/>
            <w:vAlign w:val="bottom"/>
            <w:hideMark/>
          </w:tcPr>
          <w:p w:rsidR="00587675" w:rsidRPr="007D13CA" w:rsidRDefault="00587675" w:rsidP="00587675">
            <w:pPr>
              <w:spacing w:after="0" w:line="240" w:lineRule="auto"/>
              <w:ind w:firstLine="0"/>
              <w:jc w:val="left"/>
              <w:rPr>
                <w:rFonts w:ascii="Garamond" w:eastAsia="Times New Roman" w:hAnsi="Garamond"/>
                <w:sz w:val="12"/>
                <w:szCs w:val="12"/>
                <w:lang w:val="sq-AL" w:eastAsia="sq-AL"/>
              </w:rPr>
            </w:pPr>
            <w:r w:rsidRPr="007D13CA">
              <w:rPr>
                <w:rFonts w:ascii="Garamond" w:eastAsia="Times New Roman" w:hAnsi="Garamond"/>
                <w:sz w:val="12"/>
                <w:szCs w:val="12"/>
                <w:lang w:val="sq-AL" w:eastAsia="sq-AL"/>
              </w:rPr>
              <w:t> </w:t>
            </w:r>
          </w:p>
        </w:tc>
      </w:tr>
    </w:tbl>
    <w:p w:rsidR="00587675" w:rsidRPr="007D13CA" w:rsidRDefault="00587675" w:rsidP="00587675">
      <w:pPr>
        <w:widowControl w:val="0"/>
        <w:spacing w:after="0" w:line="240" w:lineRule="auto"/>
        <w:rPr>
          <w:rFonts w:ascii="Garamond" w:eastAsia="MS Mincho" w:hAnsi="Garamond" w:cs="CG Times"/>
          <w:sz w:val="24"/>
          <w:lang w:val="sq-AL"/>
        </w:rPr>
      </w:pPr>
    </w:p>
    <w:p w:rsidR="00342156" w:rsidRDefault="00342156" w:rsidP="00587675">
      <w:pPr>
        <w:keepNext/>
        <w:widowControl w:val="0"/>
        <w:spacing w:after="0" w:line="240" w:lineRule="auto"/>
        <w:ind w:firstLine="0"/>
        <w:jc w:val="center"/>
        <w:outlineLvl w:val="2"/>
        <w:rPr>
          <w:rFonts w:ascii="Garamond" w:eastAsia="MS Mincho" w:hAnsi="Garamond" w:cs="CG Times"/>
          <w:b/>
          <w:bCs/>
          <w:spacing w:val="-4"/>
          <w:sz w:val="24"/>
          <w:lang w:val="sq-AL"/>
        </w:rPr>
        <w:sectPr w:rsidR="00342156" w:rsidSect="004410E6">
          <w:type w:val="continuous"/>
          <w:pgSz w:w="11907" w:h="16840" w:code="9"/>
          <w:pgMar w:top="720" w:right="1134" w:bottom="720" w:left="1134" w:header="851" w:footer="851" w:gutter="0"/>
          <w:pgNumType w:start="387"/>
          <w:cols w:space="720"/>
          <w:docGrid w:linePitch="360"/>
        </w:sectPr>
      </w:pPr>
    </w:p>
    <w:p w:rsidR="00587675" w:rsidRPr="007D13CA" w:rsidRDefault="00587675" w:rsidP="00587675">
      <w:pPr>
        <w:keepNext/>
        <w:widowControl w:val="0"/>
        <w:spacing w:after="0" w:line="240" w:lineRule="auto"/>
        <w:ind w:firstLine="0"/>
        <w:jc w:val="center"/>
        <w:outlineLvl w:val="2"/>
        <w:rPr>
          <w:rFonts w:ascii="Garamond" w:eastAsia="MS Mincho" w:hAnsi="Garamond" w:cs="CG Times"/>
          <w:b/>
          <w:bCs/>
          <w:spacing w:val="-4"/>
          <w:sz w:val="24"/>
          <w:lang w:val="sq-AL"/>
        </w:rPr>
      </w:pPr>
      <w:r w:rsidRPr="007D13CA">
        <w:rPr>
          <w:rFonts w:ascii="Garamond" w:eastAsia="MS Mincho" w:hAnsi="Garamond" w:cs="CG Times"/>
          <w:b/>
          <w:bCs/>
          <w:spacing w:val="-4"/>
          <w:sz w:val="24"/>
          <w:lang w:val="sq-AL"/>
        </w:rPr>
        <w:t>KËRKESË</w:t>
      </w:r>
    </w:p>
    <w:p w:rsidR="00587675" w:rsidRPr="007D13CA" w:rsidRDefault="00587675" w:rsidP="00587675">
      <w:pPr>
        <w:keepNext/>
        <w:widowControl w:val="0"/>
        <w:spacing w:after="0" w:line="240" w:lineRule="auto"/>
        <w:ind w:firstLine="0"/>
        <w:jc w:val="center"/>
        <w:outlineLvl w:val="2"/>
        <w:rPr>
          <w:rFonts w:ascii="Garamond" w:eastAsia="MS Mincho" w:hAnsi="Garamond" w:cs="CG Times"/>
          <w:b/>
          <w:bCs/>
          <w:spacing w:val="-4"/>
          <w:sz w:val="24"/>
          <w:lang w:val="sq-AL"/>
        </w:rPr>
      </w:pPr>
      <w:r w:rsidRPr="007D13CA">
        <w:rPr>
          <w:rFonts w:ascii="Garamond" w:eastAsia="MS Mincho" w:hAnsi="Garamond" w:cs="CG Times"/>
          <w:b/>
          <w:bCs/>
          <w:spacing w:val="-4"/>
          <w:sz w:val="24"/>
          <w:lang w:val="sq-AL"/>
        </w:rPr>
        <w:t>Nr.</w:t>
      </w:r>
      <w:r w:rsidR="00D2010D">
        <w:rPr>
          <w:rFonts w:ascii="Garamond" w:eastAsia="MS Mincho" w:hAnsi="Garamond" w:cs="CG Times"/>
          <w:b/>
          <w:bCs/>
          <w:spacing w:val="-4"/>
          <w:sz w:val="24"/>
          <w:lang w:val="sq-AL"/>
        </w:rPr>
        <w:t xml:space="preserve"> </w:t>
      </w:r>
      <w:r w:rsidRPr="007D13CA">
        <w:rPr>
          <w:rFonts w:ascii="Garamond" w:eastAsia="MS Mincho" w:hAnsi="Garamond" w:cs="CG Times"/>
          <w:b/>
          <w:bCs/>
          <w:spacing w:val="-4"/>
          <w:sz w:val="24"/>
          <w:lang w:val="sq-AL"/>
        </w:rPr>
        <w:t>5088</w:t>
      </w:r>
      <w:r w:rsidR="00AD6E7A">
        <w:rPr>
          <w:rFonts w:ascii="Garamond" w:eastAsia="MS Mincho" w:hAnsi="Garamond" w:cs="CG Times"/>
          <w:b/>
          <w:bCs/>
          <w:spacing w:val="-4"/>
          <w:sz w:val="24"/>
          <w:lang w:val="sq-AL"/>
        </w:rPr>
        <w:t>/13</w:t>
      </w:r>
      <w:r w:rsidRPr="007D13CA">
        <w:rPr>
          <w:rFonts w:ascii="Garamond" w:eastAsia="MS Mincho" w:hAnsi="Garamond" w:cs="CG Times"/>
          <w:b/>
          <w:bCs/>
          <w:spacing w:val="-4"/>
          <w:sz w:val="24"/>
          <w:lang w:val="sq-AL"/>
        </w:rPr>
        <w:t>, datë 29.1.2018</w:t>
      </w:r>
    </w:p>
    <w:p w:rsidR="00587675" w:rsidRPr="007D13CA" w:rsidRDefault="00587675" w:rsidP="00587675">
      <w:pPr>
        <w:keepNext/>
        <w:widowControl w:val="0"/>
        <w:spacing w:after="0" w:line="240" w:lineRule="auto"/>
        <w:ind w:firstLine="0"/>
        <w:jc w:val="center"/>
        <w:outlineLvl w:val="2"/>
        <w:rPr>
          <w:rFonts w:ascii="Garamond" w:eastAsia="MS Mincho" w:hAnsi="Garamond" w:cs="CG Times"/>
          <w:b/>
          <w:bCs/>
          <w:spacing w:val="-4"/>
          <w:sz w:val="14"/>
          <w:lang w:val="sq-AL"/>
        </w:rPr>
      </w:pPr>
    </w:p>
    <w:p w:rsidR="00587675" w:rsidRPr="007D13CA" w:rsidRDefault="00587675" w:rsidP="00587675">
      <w:pPr>
        <w:keepNext/>
        <w:widowControl w:val="0"/>
        <w:spacing w:after="0" w:line="240" w:lineRule="auto"/>
        <w:ind w:firstLine="0"/>
        <w:jc w:val="center"/>
        <w:outlineLvl w:val="2"/>
        <w:rPr>
          <w:rFonts w:ascii="Garamond" w:eastAsia="MS Mincho" w:hAnsi="Garamond" w:cs="CG Times"/>
          <w:b/>
          <w:bCs/>
          <w:spacing w:val="-4"/>
          <w:sz w:val="24"/>
          <w:lang w:val="sq-AL"/>
        </w:rPr>
      </w:pPr>
      <w:r w:rsidRPr="007D13CA">
        <w:rPr>
          <w:rFonts w:ascii="Garamond" w:eastAsia="MS Mincho" w:hAnsi="Garamond" w:cs="CG Times"/>
          <w:b/>
          <w:bCs/>
          <w:spacing w:val="-4"/>
          <w:sz w:val="24"/>
          <w:lang w:val="sq-AL"/>
        </w:rPr>
        <w:t>SHPALLJE PËR SHPRONËSIM</w:t>
      </w:r>
    </w:p>
    <w:p w:rsidR="00587675" w:rsidRPr="007D13CA" w:rsidRDefault="00587675" w:rsidP="00587675">
      <w:pPr>
        <w:widowControl w:val="0"/>
        <w:spacing w:after="0" w:line="240" w:lineRule="auto"/>
        <w:rPr>
          <w:rFonts w:ascii="Garamond" w:eastAsia="MS Mincho" w:hAnsi="Garamond" w:cs="CG Times"/>
          <w:spacing w:val="-4"/>
          <w:sz w:val="14"/>
          <w:lang w:val="sq-AL"/>
        </w:rPr>
      </w:pPr>
    </w:p>
    <w:p w:rsidR="00587675" w:rsidRPr="007D13CA" w:rsidRDefault="00D2010D" w:rsidP="00587675">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Ministria e Brendshme</w:t>
      </w:r>
      <w:r w:rsidR="00587675" w:rsidRPr="007D13CA">
        <w:rPr>
          <w:rFonts w:ascii="Garamond" w:eastAsia="MS Mincho" w:hAnsi="Garamond" w:cs="CG Times"/>
          <w:spacing w:val="-4"/>
          <w:sz w:val="24"/>
          <w:lang w:val="sq-AL"/>
        </w:rPr>
        <w:t xml:space="preserve"> shpall kërkesën për shpronësim, për interes publik</w:t>
      </w:r>
      <w:r>
        <w:rPr>
          <w:rFonts w:ascii="Garamond" w:eastAsia="MS Mincho" w:hAnsi="Garamond" w:cs="CG Times"/>
          <w:spacing w:val="-4"/>
          <w:sz w:val="24"/>
          <w:lang w:val="sq-AL"/>
        </w:rPr>
        <w:t>,</w:t>
      </w:r>
      <w:r w:rsidR="00587675" w:rsidRPr="007D13CA">
        <w:rPr>
          <w:rFonts w:ascii="Garamond" w:eastAsia="MS Mincho" w:hAnsi="Garamond" w:cs="CG Times"/>
          <w:spacing w:val="-4"/>
          <w:sz w:val="24"/>
          <w:lang w:val="sq-AL"/>
        </w:rPr>
        <w:t xml:space="preserve"> të pasurive të paluajtshme, pronë private, që preken nga realizimi i projektit “Rikonstruksion i bllokut të pallateve në Xhabije”, Bashkia Shkodër.</w:t>
      </w:r>
    </w:p>
    <w:p w:rsidR="00587675" w:rsidRPr="007D13CA" w:rsidRDefault="00587675" w:rsidP="00587675">
      <w:pPr>
        <w:widowControl w:val="0"/>
        <w:spacing w:after="0" w:line="240" w:lineRule="auto"/>
        <w:rPr>
          <w:rFonts w:ascii="Garamond" w:eastAsia="MS Mincho" w:hAnsi="Garamond" w:cs="CG Times"/>
          <w:spacing w:val="-4"/>
          <w:sz w:val="24"/>
          <w:lang w:val="sq-AL"/>
        </w:rPr>
      </w:pPr>
      <w:r w:rsidRPr="007D13CA">
        <w:rPr>
          <w:rFonts w:ascii="Garamond" w:eastAsia="MS Mincho" w:hAnsi="Garamond" w:cs="CG Times"/>
          <w:spacing w:val="-4"/>
          <w:sz w:val="24"/>
          <w:lang w:val="sq-AL"/>
        </w:rPr>
        <w:t>Subjekti kërkues është Bashkia Shkodër.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587675" w:rsidRPr="007D13CA" w:rsidRDefault="00587675" w:rsidP="00587675">
      <w:pPr>
        <w:widowControl w:val="0"/>
        <w:spacing w:after="0" w:line="240" w:lineRule="auto"/>
        <w:rPr>
          <w:rFonts w:ascii="Garamond" w:eastAsia="MS Mincho" w:hAnsi="Garamond" w:cs="CG Times"/>
          <w:spacing w:val="-4"/>
          <w:sz w:val="24"/>
          <w:lang w:val="sq-AL"/>
        </w:rPr>
      </w:pPr>
      <w:r w:rsidRPr="007D13CA">
        <w:rPr>
          <w:rFonts w:ascii="Garamond" w:eastAsia="MS Mincho" w:hAnsi="Garamond" w:cs="CG Times"/>
          <w:spacing w:val="-4"/>
          <w:sz w:val="24"/>
          <w:lang w:val="sq-AL"/>
        </w:rPr>
        <w:t>Pronarët do të likuidohen për efekt shpronësimi me paraqitjen e dokumenteve të rregullta të pronësisë, pas daljes së vendimit të Këshillit të Ministrave, që do të miratojë kërkesën për shpronësim. Vlera totale e shpronësimit është</w:t>
      </w:r>
      <w:r w:rsidR="00D2010D">
        <w:rPr>
          <w:rFonts w:ascii="Garamond" w:eastAsia="MS Mincho" w:hAnsi="Garamond" w:cs="CG Times"/>
          <w:spacing w:val="-4"/>
          <w:sz w:val="24"/>
          <w:lang w:val="sq-AL"/>
        </w:rPr>
        <w:t>:</w:t>
      </w:r>
      <w:r w:rsidRPr="007D13CA">
        <w:rPr>
          <w:rFonts w:ascii="Garamond" w:eastAsia="MS Mincho" w:hAnsi="Garamond" w:cs="CG Times"/>
          <w:spacing w:val="-4"/>
          <w:sz w:val="24"/>
          <w:lang w:val="sq-AL"/>
        </w:rPr>
        <w:t xml:space="preserve"> 25 706 471.8 (njëzet e pesë milion</w:t>
      </w:r>
      <w:r w:rsidR="00D2010D">
        <w:rPr>
          <w:rFonts w:ascii="Garamond" w:eastAsia="MS Mincho" w:hAnsi="Garamond" w:cs="CG Times"/>
          <w:spacing w:val="-4"/>
          <w:sz w:val="24"/>
          <w:lang w:val="sq-AL"/>
        </w:rPr>
        <w:t>ë</w:t>
      </w:r>
      <w:r w:rsidRPr="007D13CA">
        <w:rPr>
          <w:rFonts w:ascii="Garamond" w:eastAsia="MS Mincho" w:hAnsi="Garamond" w:cs="CG Times"/>
          <w:spacing w:val="-4"/>
          <w:sz w:val="24"/>
          <w:lang w:val="sq-AL"/>
        </w:rPr>
        <w:t xml:space="preserve"> e shtatëqind e gjashtë mijë e katërqind e shtatëdhjetë e një pikë tetë) lekë. </w:t>
      </w:r>
    </w:p>
    <w:p w:rsidR="00587675" w:rsidRPr="007D13CA" w:rsidRDefault="00587675" w:rsidP="00587675">
      <w:pPr>
        <w:widowControl w:val="0"/>
        <w:spacing w:after="0" w:line="240" w:lineRule="auto"/>
        <w:rPr>
          <w:rFonts w:ascii="Garamond" w:eastAsia="MS Mincho" w:hAnsi="Garamond" w:cs="CG Times"/>
          <w:spacing w:val="-4"/>
          <w:sz w:val="14"/>
          <w:lang w:val="sq-AL"/>
        </w:rPr>
      </w:pPr>
    </w:p>
    <w:p w:rsidR="00587675" w:rsidRPr="007D13CA" w:rsidRDefault="00D2010D" w:rsidP="00587675">
      <w:pPr>
        <w:widowControl w:val="0"/>
        <w:spacing w:after="0" w:line="240" w:lineRule="auto"/>
        <w:jc w:val="right"/>
        <w:rPr>
          <w:rFonts w:ascii="Garamond" w:eastAsia="MS Mincho" w:hAnsi="Garamond" w:cs="CG Times"/>
          <w:spacing w:val="-4"/>
          <w:sz w:val="24"/>
          <w:lang w:val="sq-AL"/>
        </w:rPr>
      </w:pPr>
      <w:r>
        <w:rPr>
          <w:rFonts w:ascii="Garamond" w:eastAsia="MS Mincho" w:hAnsi="Garamond" w:cs="CG Times"/>
          <w:spacing w:val="-4"/>
          <w:sz w:val="24"/>
          <w:lang w:val="sq-AL"/>
        </w:rPr>
        <w:t>ZËVENDËSMINISTRI</w:t>
      </w:r>
      <w:r w:rsidR="009E082E">
        <w:rPr>
          <w:rFonts w:ascii="Garamond" w:eastAsia="MS Mincho" w:hAnsi="Garamond" w:cs="CG Times"/>
          <w:spacing w:val="-4"/>
          <w:sz w:val="24"/>
          <w:lang w:val="sq-AL"/>
        </w:rPr>
        <w:t xml:space="preserve"> I BRENDSHËM</w:t>
      </w:r>
    </w:p>
    <w:p w:rsidR="00587675" w:rsidRPr="007D13CA" w:rsidRDefault="00587675" w:rsidP="00587675">
      <w:pPr>
        <w:widowControl w:val="0"/>
        <w:spacing w:after="0" w:line="240" w:lineRule="auto"/>
        <w:jc w:val="right"/>
        <w:rPr>
          <w:rFonts w:ascii="Garamond" w:eastAsia="MS Mincho" w:hAnsi="Garamond" w:cs="CG Times"/>
          <w:b/>
          <w:spacing w:val="-4"/>
          <w:sz w:val="24"/>
          <w:lang w:val="sq-AL"/>
        </w:rPr>
      </w:pPr>
      <w:r w:rsidRPr="007D13CA">
        <w:rPr>
          <w:rFonts w:ascii="Garamond" w:eastAsia="MS Mincho" w:hAnsi="Garamond" w:cs="CG Times"/>
          <w:b/>
          <w:spacing w:val="-4"/>
          <w:sz w:val="24"/>
          <w:lang w:val="sq-AL"/>
        </w:rPr>
        <w:t>Romina Kuko</w:t>
      </w:r>
    </w:p>
    <w:p w:rsidR="00342156" w:rsidRDefault="00342156" w:rsidP="00587675">
      <w:pPr>
        <w:widowControl w:val="0"/>
        <w:spacing w:after="0" w:line="240" w:lineRule="auto"/>
        <w:jc w:val="right"/>
        <w:rPr>
          <w:rFonts w:ascii="Garamond" w:eastAsia="MS Mincho" w:hAnsi="Garamond" w:cs="CG Times"/>
          <w:b/>
          <w:spacing w:val="-4"/>
          <w:sz w:val="24"/>
          <w:lang w:val="sq-AL"/>
        </w:rPr>
        <w:sectPr w:rsidR="00342156" w:rsidSect="00342156">
          <w:type w:val="continuous"/>
          <w:pgSz w:w="11907" w:h="16840" w:code="9"/>
          <w:pgMar w:top="720" w:right="1134" w:bottom="720" w:left="1134" w:header="851" w:footer="851" w:gutter="0"/>
          <w:pgNumType w:start="387"/>
          <w:cols w:num="2" w:space="454"/>
          <w:docGrid w:linePitch="360"/>
        </w:sectPr>
      </w:pPr>
    </w:p>
    <w:p w:rsidR="006F7A8F" w:rsidRPr="007D13CA" w:rsidRDefault="006F7A8F" w:rsidP="00587675">
      <w:pPr>
        <w:widowControl w:val="0"/>
        <w:spacing w:after="0" w:line="240" w:lineRule="auto"/>
        <w:jc w:val="right"/>
        <w:rPr>
          <w:rFonts w:ascii="Garamond" w:eastAsia="MS Mincho" w:hAnsi="Garamond" w:cs="CG Times"/>
          <w:b/>
          <w:spacing w:val="-4"/>
          <w:sz w:val="24"/>
          <w:lang w:val="sq-AL"/>
        </w:rPr>
      </w:pPr>
    </w:p>
    <w:p w:rsidR="006F7A8F" w:rsidRPr="007D13CA" w:rsidRDefault="006F7A8F" w:rsidP="00587675">
      <w:pPr>
        <w:widowControl w:val="0"/>
        <w:spacing w:after="0" w:line="240" w:lineRule="auto"/>
        <w:jc w:val="right"/>
        <w:rPr>
          <w:rFonts w:ascii="Garamond" w:eastAsia="MS Mincho" w:hAnsi="Garamond" w:cs="CG Times"/>
          <w:b/>
          <w:spacing w:val="-4"/>
          <w:sz w:val="24"/>
          <w:lang w:val="sq-AL"/>
        </w:rPr>
      </w:pPr>
    </w:p>
    <w:p w:rsidR="00587675" w:rsidRPr="007D13CA" w:rsidRDefault="00587675" w:rsidP="006F7A8F">
      <w:pPr>
        <w:widowControl w:val="0"/>
        <w:spacing w:after="0" w:line="240" w:lineRule="auto"/>
        <w:ind w:firstLine="0"/>
        <w:jc w:val="left"/>
        <w:rPr>
          <w:rFonts w:ascii="Garamond" w:eastAsia="MS Mincho" w:hAnsi="Garamond" w:cs="CG Times"/>
          <w:b/>
          <w:sz w:val="24"/>
          <w:lang w:val="sq-AL"/>
        </w:rPr>
        <w:sectPr w:rsidR="00587675" w:rsidRPr="007D13CA" w:rsidSect="004410E6">
          <w:type w:val="continuous"/>
          <w:pgSz w:w="11907" w:h="16840" w:code="9"/>
          <w:pgMar w:top="720" w:right="1134" w:bottom="720" w:left="1134" w:header="851" w:footer="851" w:gutter="0"/>
          <w:pgNumType w:start="387"/>
          <w:cols w:space="720"/>
          <w:docGrid w:linePitch="360"/>
        </w:sectPr>
      </w:pPr>
    </w:p>
    <w:tbl>
      <w:tblPr>
        <w:tblW w:w="5000" w:type="pct"/>
        <w:tblLook w:val="04A0" w:firstRow="1" w:lastRow="0" w:firstColumn="1" w:lastColumn="0" w:noHBand="0" w:noVBand="1"/>
      </w:tblPr>
      <w:tblGrid>
        <w:gridCol w:w="432"/>
        <w:gridCol w:w="2139"/>
        <w:gridCol w:w="853"/>
        <w:gridCol w:w="1012"/>
        <w:gridCol w:w="512"/>
        <w:gridCol w:w="971"/>
        <w:gridCol w:w="993"/>
        <w:gridCol w:w="890"/>
        <w:gridCol w:w="1324"/>
        <w:gridCol w:w="940"/>
        <w:gridCol w:w="990"/>
        <w:gridCol w:w="1299"/>
        <w:gridCol w:w="1471"/>
        <w:gridCol w:w="1790"/>
      </w:tblGrid>
      <w:tr w:rsidR="00587675" w:rsidRPr="007D13CA" w:rsidTr="0088534B">
        <w:trPr>
          <w:trHeight w:val="315"/>
        </w:trPr>
        <w:tc>
          <w:tcPr>
            <w:tcW w:w="5000" w:type="pct"/>
            <w:gridSpan w:val="14"/>
            <w:tcBorders>
              <w:top w:val="nil"/>
              <w:left w:val="nil"/>
              <w:right w:val="nil"/>
            </w:tcBorders>
            <w:shd w:val="clear" w:color="000000" w:fill="FFFFFF"/>
            <w:noWrap/>
            <w:vAlign w:val="bottom"/>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Lista e pronave dhe e pronarëve që do të shpronësohen për realizimin e projektit “Rikonstruksion i bllokut të pallateve Xhabije”</w:t>
            </w:r>
          </w:p>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Bashkia Shkodër</w:t>
            </w:r>
          </w:p>
          <w:p w:rsidR="00587675" w:rsidRPr="007D13CA" w:rsidRDefault="00587675" w:rsidP="00587675">
            <w:pPr>
              <w:spacing w:after="0" w:line="240" w:lineRule="auto"/>
              <w:jc w:val="left"/>
              <w:rPr>
                <w:rFonts w:ascii="Garamond" w:eastAsia="Times New Roman" w:hAnsi="Garamond" w:cs="Arial"/>
                <w:b/>
                <w:bCs/>
                <w:sz w:val="14"/>
                <w:szCs w:val="14"/>
                <w:lang w:val="sq-AL" w:eastAsia="sq-AL"/>
              </w:rPr>
            </w:pPr>
            <w:r w:rsidRPr="007D13CA">
              <w:rPr>
                <w:rFonts w:ascii="Garamond" w:eastAsia="Times New Roman" w:hAnsi="Garamond" w:cs="Arial"/>
                <w:sz w:val="14"/>
                <w:szCs w:val="14"/>
                <w:lang w:val="sq-AL" w:eastAsia="sq-AL"/>
              </w:rPr>
              <w:t> </w:t>
            </w:r>
          </w:p>
        </w:tc>
      </w:tr>
      <w:tr w:rsidR="00587675" w:rsidRPr="007D13CA" w:rsidTr="0088534B">
        <w:trPr>
          <w:trHeight w:val="139"/>
        </w:trPr>
        <w:tc>
          <w:tcPr>
            <w:tcW w:w="138"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Nr</w:t>
            </w:r>
            <w:r w:rsidR="00B5716C">
              <w:rPr>
                <w:rFonts w:ascii="Garamond" w:eastAsia="Times New Roman" w:hAnsi="Garamond" w:cs="Arial"/>
                <w:b/>
                <w:bCs/>
                <w:sz w:val="14"/>
                <w:szCs w:val="14"/>
                <w:lang w:val="sq-AL" w:eastAsia="sq-AL"/>
              </w:rPr>
              <w:t>.</w:t>
            </w:r>
          </w:p>
        </w:tc>
        <w:tc>
          <w:tcPr>
            <w:tcW w:w="68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Emri Mbiemri (Pronari që shpronësohet)</w:t>
            </w:r>
          </w:p>
        </w:tc>
        <w:tc>
          <w:tcPr>
            <w:tcW w:w="27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Indeksi</w:t>
            </w:r>
            <w:r w:rsidR="00B5716C">
              <w:rPr>
                <w:rFonts w:ascii="Garamond" w:eastAsia="Times New Roman" w:hAnsi="Garamond" w:cs="Arial"/>
                <w:b/>
                <w:bCs/>
                <w:sz w:val="14"/>
                <w:szCs w:val="14"/>
                <w:lang w:val="sq-AL" w:eastAsia="sq-AL"/>
              </w:rPr>
              <w:t xml:space="preserve"> i</w:t>
            </w:r>
            <w:r w:rsidRPr="007D13CA">
              <w:rPr>
                <w:rFonts w:ascii="Garamond" w:eastAsia="Times New Roman" w:hAnsi="Garamond" w:cs="Arial"/>
                <w:b/>
                <w:bCs/>
                <w:sz w:val="14"/>
                <w:szCs w:val="14"/>
                <w:lang w:val="sq-AL" w:eastAsia="sq-AL"/>
              </w:rPr>
              <w:t xml:space="preserve">  hartës</w:t>
            </w:r>
          </w:p>
        </w:tc>
        <w:tc>
          <w:tcPr>
            <w:tcW w:w="32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 xml:space="preserve">Nr. </w:t>
            </w:r>
            <w:r w:rsidR="00B5716C">
              <w:rPr>
                <w:rFonts w:ascii="Garamond" w:eastAsia="Times New Roman" w:hAnsi="Garamond" w:cs="Arial"/>
                <w:b/>
                <w:bCs/>
                <w:sz w:val="14"/>
                <w:szCs w:val="14"/>
                <w:lang w:val="sq-AL" w:eastAsia="sq-AL"/>
              </w:rPr>
              <w:t>i p</w:t>
            </w:r>
            <w:r w:rsidRPr="007D13CA">
              <w:rPr>
                <w:rFonts w:ascii="Garamond" w:eastAsia="Times New Roman" w:hAnsi="Garamond" w:cs="Arial"/>
                <w:b/>
                <w:bCs/>
                <w:sz w:val="14"/>
                <w:szCs w:val="14"/>
                <w:lang w:val="sq-AL" w:eastAsia="sq-AL"/>
              </w:rPr>
              <w:t>asurisë</w:t>
            </w:r>
          </w:p>
        </w:tc>
        <w:tc>
          <w:tcPr>
            <w:tcW w:w="16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Vol</w:t>
            </w:r>
          </w:p>
        </w:tc>
        <w:tc>
          <w:tcPr>
            <w:tcW w:w="31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Sipërfaqe totale</w:t>
            </w:r>
            <w:r w:rsidR="00587675" w:rsidRPr="007D13CA">
              <w:rPr>
                <w:rFonts w:ascii="Garamond" w:eastAsia="Times New Roman" w:hAnsi="Garamond" w:cs="Arial"/>
                <w:b/>
                <w:bCs/>
                <w:sz w:val="14"/>
                <w:szCs w:val="14"/>
                <w:lang w:val="sq-AL" w:eastAsia="sq-AL"/>
              </w:rPr>
              <w:t xml:space="preserve"> m</w:t>
            </w:r>
            <w:r w:rsidR="00587675" w:rsidRPr="007D13CA">
              <w:rPr>
                <w:rFonts w:ascii="Garamond" w:eastAsia="Times New Roman" w:hAnsi="Garamond" w:cs="Arial"/>
                <w:b/>
                <w:bCs/>
                <w:sz w:val="14"/>
                <w:szCs w:val="14"/>
                <w:vertAlign w:val="superscript"/>
                <w:lang w:val="sq-AL" w:eastAsia="sq-AL"/>
              </w:rPr>
              <w:t>2</w:t>
            </w:r>
          </w:p>
        </w:tc>
        <w:tc>
          <w:tcPr>
            <w:tcW w:w="31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Nga kjo s</w:t>
            </w:r>
            <w:r w:rsidR="00587675" w:rsidRPr="007D13CA">
              <w:rPr>
                <w:rFonts w:ascii="Garamond" w:eastAsia="Times New Roman" w:hAnsi="Garamond" w:cs="Arial"/>
                <w:b/>
                <w:bCs/>
                <w:sz w:val="14"/>
                <w:szCs w:val="14"/>
                <w:lang w:val="sq-AL" w:eastAsia="sq-AL"/>
              </w:rPr>
              <w:t>.</w:t>
            </w:r>
            <w:r>
              <w:rPr>
                <w:rFonts w:ascii="Garamond" w:eastAsia="Times New Roman" w:hAnsi="Garamond" w:cs="Arial"/>
                <w:b/>
                <w:bCs/>
                <w:sz w:val="14"/>
                <w:szCs w:val="14"/>
                <w:lang w:val="sq-AL" w:eastAsia="sq-AL"/>
              </w:rPr>
              <w:t xml:space="preserve"> </w:t>
            </w:r>
            <w:r w:rsidR="00587675" w:rsidRPr="007D13CA">
              <w:rPr>
                <w:rFonts w:ascii="Garamond" w:eastAsia="Times New Roman" w:hAnsi="Garamond" w:cs="Arial"/>
                <w:b/>
                <w:bCs/>
                <w:sz w:val="14"/>
                <w:szCs w:val="14"/>
                <w:lang w:val="sq-AL" w:eastAsia="sq-AL"/>
              </w:rPr>
              <w:t>trualli  m</w:t>
            </w:r>
            <w:r w:rsidR="00587675" w:rsidRPr="007D13CA">
              <w:rPr>
                <w:rFonts w:ascii="Garamond" w:eastAsia="Times New Roman" w:hAnsi="Garamond" w:cs="Arial"/>
                <w:b/>
                <w:bCs/>
                <w:sz w:val="14"/>
                <w:szCs w:val="14"/>
                <w:vertAlign w:val="superscript"/>
                <w:lang w:val="sq-AL" w:eastAsia="sq-AL"/>
              </w:rPr>
              <w:t>2</w:t>
            </w:r>
          </w:p>
        </w:tc>
        <w:tc>
          <w:tcPr>
            <w:tcW w:w="285" w:type="pct"/>
            <w:tcBorders>
              <w:top w:val="single" w:sz="4" w:space="0" w:color="auto"/>
              <w:left w:val="nil"/>
              <w:bottom w:val="nil"/>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Çmimi truallit</w:t>
            </w:r>
          </w:p>
        </w:tc>
        <w:tc>
          <w:tcPr>
            <w:tcW w:w="424" w:type="pct"/>
            <w:tcBorders>
              <w:top w:val="single" w:sz="4" w:space="0" w:color="auto"/>
              <w:left w:val="nil"/>
              <w:bottom w:val="nil"/>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Vlera e truallit</w:t>
            </w:r>
          </w:p>
        </w:tc>
        <w:tc>
          <w:tcPr>
            <w:tcW w:w="30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Sip.</w:t>
            </w:r>
            <w:r w:rsidR="00587675" w:rsidRPr="007D13CA">
              <w:rPr>
                <w:rFonts w:ascii="Garamond" w:eastAsia="Times New Roman" w:hAnsi="Garamond" w:cs="Arial"/>
                <w:b/>
                <w:bCs/>
                <w:sz w:val="14"/>
                <w:szCs w:val="14"/>
                <w:lang w:val="sq-AL" w:eastAsia="sq-AL"/>
              </w:rPr>
              <w:t xml:space="preserve"> ndërtimi m</w:t>
            </w:r>
            <w:r w:rsidR="00587675" w:rsidRPr="007D13CA">
              <w:rPr>
                <w:rFonts w:ascii="Garamond" w:eastAsia="Times New Roman" w:hAnsi="Garamond" w:cs="Arial"/>
                <w:b/>
                <w:bCs/>
                <w:sz w:val="14"/>
                <w:szCs w:val="14"/>
                <w:vertAlign w:val="superscript"/>
                <w:lang w:val="sq-AL" w:eastAsia="sq-AL"/>
              </w:rPr>
              <w:t>2</w:t>
            </w:r>
          </w:p>
        </w:tc>
        <w:tc>
          <w:tcPr>
            <w:tcW w:w="317" w:type="pct"/>
            <w:tcBorders>
              <w:top w:val="single" w:sz="4" w:space="0" w:color="auto"/>
              <w:left w:val="nil"/>
              <w:bottom w:val="nil"/>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 xml:space="preserve">Çmimi </w:t>
            </w:r>
            <w:r w:rsidR="00B5716C">
              <w:rPr>
                <w:rFonts w:ascii="Garamond" w:eastAsia="Times New Roman" w:hAnsi="Garamond" w:cs="Arial"/>
                <w:b/>
                <w:bCs/>
                <w:sz w:val="14"/>
                <w:szCs w:val="14"/>
                <w:lang w:val="sq-AL" w:eastAsia="sq-AL"/>
              </w:rPr>
              <w:t xml:space="preserve"> i </w:t>
            </w:r>
            <w:r w:rsidRPr="007D13CA">
              <w:rPr>
                <w:rFonts w:ascii="Garamond" w:eastAsia="Times New Roman" w:hAnsi="Garamond" w:cs="Arial"/>
                <w:b/>
                <w:bCs/>
                <w:sz w:val="14"/>
                <w:szCs w:val="14"/>
                <w:lang w:val="sq-AL" w:eastAsia="sq-AL"/>
              </w:rPr>
              <w:t>ndërtesës</w:t>
            </w:r>
          </w:p>
        </w:tc>
        <w:tc>
          <w:tcPr>
            <w:tcW w:w="416" w:type="pct"/>
            <w:tcBorders>
              <w:top w:val="single" w:sz="4" w:space="0" w:color="auto"/>
              <w:left w:val="nil"/>
              <w:bottom w:val="nil"/>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b/>
                <w:bCs/>
                <w:sz w:val="14"/>
                <w:szCs w:val="14"/>
                <w:lang w:val="sq-AL" w:eastAsia="sq-AL"/>
              </w:rPr>
            </w:pPr>
            <w:r>
              <w:rPr>
                <w:rFonts w:ascii="Garamond" w:eastAsia="Times New Roman" w:hAnsi="Garamond" w:cs="Arial"/>
                <w:b/>
                <w:bCs/>
                <w:sz w:val="14"/>
                <w:szCs w:val="14"/>
                <w:lang w:val="sq-AL" w:eastAsia="sq-AL"/>
              </w:rPr>
              <w:t>Vlera e ndë</w:t>
            </w:r>
            <w:r w:rsidR="00587675" w:rsidRPr="007D13CA">
              <w:rPr>
                <w:rFonts w:ascii="Garamond" w:eastAsia="Times New Roman" w:hAnsi="Garamond" w:cs="Arial"/>
                <w:b/>
                <w:bCs/>
                <w:sz w:val="14"/>
                <w:szCs w:val="14"/>
                <w:lang w:val="sq-AL" w:eastAsia="sq-AL"/>
              </w:rPr>
              <w:t>rtesës</w:t>
            </w:r>
          </w:p>
        </w:tc>
        <w:tc>
          <w:tcPr>
            <w:tcW w:w="471" w:type="pct"/>
            <w:tcBorders>
              <w:top w:val="single" w:sz="4" w:space="0" w:color="auto"/>
              <w:left w:val="nil"/>
              <w:bottom w:val="nil"/>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Vlera totale</w:t>
            </w:r>
          </w:p>
        </w:tc>
        <w:tc>
          <w:tcPr>
            <w:tcW w:w="57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Shënime</w:t>
            </w:r>
          </w:p>
        </w:tc>
      </w:tr>
      <w:tr w:rsidR="00587675" w:rsidRPr="007D13CA" w:rsidTr="0088534B">
        <w:trPr>
          <w:trHeight w:val="198"/>
        </w:trPr>
        <w:tc>
          <w:tcPr>
            <w:tcW w:w="138"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685"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273"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324"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164"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311"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318"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285" w:type="pct"/>
            <w:tcBorders>
              <w:top w:val="nil"/>
              <w:left w:val="nil"/>
              <w:bottom w:val="single" w:sz="4" w:space="0" w:color="auto"/>
              <w:right w:val="single" w:sz="4" w:space="0" w:color="auto"/>
            </w:tcBorders>
            <w:shd w:val="clear" w:color="000000" w:fill="FFFFFF"/>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lekë/m</w:t>
            </w:r>
            <w:r w:rsidRPr="007D13CA">
              <w:rPr>
                <w:rFonts w:ascii="Garamond" w:eastAsia="Times New Roman" w:hAnsi="Garamond" w:cs="Arial"/>
                <w:b/>
                <w:bCs/>
                <w:sz w:val="14"/>
                <w:szCs w:val="14"/>
                <w:vertAlign w:val="superscript"/>
                <w:lang w:val="sq-AL" w:eastAsia="sq-AL"/>
              </w:rPr>
              <w:t>2</w:t>
            </w:r>
          </w:p>
        </w:tc>
        <w:tc>
          <w:tcPr>
            <w:tcW w:w="424" w:type="pct"/>
            <w:tcBorders>
              <w:top w:val="nil"/>
              <w:left w:val="nil"/>
              <w:bottom w:val="single" w:sz="4" w:space="0" w:color="auto"/>
              <w:right w:val="single" w:sz="4" w:space="0" w:color="auto"/>
            </w:tcBorders>
            <w:shd w:val="clear" w:color="000000" w:fill="FFFFFF"/>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lekë</w:t>
            </w:r>
          </w:p>
        </w:tc>
        <w:tc>
          <w:tcPr>
            <w:tcW w:w="301"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c>
          <w:tcPr>
            <w:tcW w:w="317" w:type="pct"/>
            <w:tcBorders>
              <w:top w:val="nil"/>
              <w:left w:val="nil"/>
              <w:bottom w:val="single" w:sz="4" w:space="0" w:color="auto"/>
              <w:right w:val="single" w:sz="4" w:space="0" w:color="auto"/>
            </w:tcBorders>
            <w:shd w:val="clear" w:color="000000" w:fill="FFFFFF"/>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lekë/m</w:t>
            </w:r>
            <w:r w:rsidRPr="007D13CA">
              <w:rPr>
                <w:rFonts w:ascii="Garamond" w:eastAsia="Times New Roman" w:hAnsi="Garamond" w:cs="Arial"/>
                <w:b/>
                <w:bCs/>
                <w:sz w:val="14"/>
                <w:szCs w:val="14"/>
                <w:vertAlign w:val="superscript"/>
                <w:lang w:val="sq-AL" w:eastAsia="sq-AL"/>
              </w:rPr>
              <w:t>2</w:t>
            </w:r>
          </w:p>
        </w:tc>
        <w:tc>
          <w:tcPr>
            <w:tcW w:w="416" w:type="pct"/>
            <w:tcBorders>
              <w:top w:val="nil"/>
              <w:left w:val="nil"/>
              <w:bottom w:val="single" w:sz="4" w:space="0" w:color="auto"/>
              <w:right w:val="single" w:sz="4" w:space="0" w:color="auto"/>
            </w:tcBorders>
            <w:shd w:val="clear" w:color="000000" w:fill="FFFFFF"/>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lekë</w:t>
            </w:r>
          </w:p>
        </w:tc>
        <w:tc>
          <w:tcPr>
            <w:tcW w:w="471" w:type="pct"/>
            <w:tcBorders>
              <w:top w:val="nil"/>
              <w:left w:val="nil"/>
              <w:bottom w:val="single" w:sz="4" w:space="0" w:color="auto"/>
              <w:right w:val="single" w:sz="4" w:space="0" w:color="auto"/>
            </w:tcBorders>
            <w:shd w:val="clear" w:color="000000" w:fill="FFFFFF"/>
            <w:hideMark/>
          </w:tcPr>
          <w:p w:rsidR="00587675" w:rsidRPr="007D13CA" w:rsidRDefault="00587675" w:rsidP="00587675">
            <w:pPr>
              <w:spacing w:after="0" w:line="240" w:lineRule="auto"/>
              <w:ind w:firstLine="0"/>
              <w:jc w:val="center"/>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 </w:t>
            </w:r>
          </w:p>
        </w:tc>
        <w:tc>
          <w:tcPr>
            <w:tcW w:w="573" w:type="pct"/>
            <w:vMerge/>
            <w:tcBorders>
              <w:top w:val="single" w:sz="4" w:space="0" w:color="auto"/>
              <w:left w:val="single" w:sz="4" w:space="0" w:color="auto"/>
              <w:bottom w:val="single" w:sz="4" w:space="0" w:color="000000"/>
              <w:right w:val="single" w:sz="4" w:space="0" w:color="auto"/>
            </w:tcBorders>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Bujar Zeneli</w:t>
            </w:r>
          </w:p>
        </w:tc>
        <w:tc>
          <w:tcPr>
            <w:tcW w:w="273" w:type="pct"/>
            <w:tcBorders>
              <w:top w:val="nil"/>
              <w:left w:val="nil"/>
              <w:bottom w:val="single" w:sz="4" w:space="0" w:color="auto"/>
              <w:right w:val="nil"/>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Sh-0-6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1/533</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28</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89.25</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89.25</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89.25</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58,687.50</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5,237,859.38</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5,237,859.4</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Konfirmim ZVRPP Shkodër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Martin Kodra</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1/755</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38</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25.9</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25.9</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25.9</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58,687.5</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1,520,006.25</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1,520,006.3</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Konfirmim ZVRPP Shkodër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Lekë Lekaj</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1/745</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18</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18</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18</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58,687.5</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1,056,375.00</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1,056,375.0</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Vë</w:t>
            </w:r>
            <w:r w:rsidR="00587675" w:rsidRPr="007D13CA">
              <w:rPr>
                <w:rFonts w:ascii="Garamond" w:eastAsia="Times New Roman" w:hAnsi="Garamond" w:cs="Arial"/>
                <w:sz w:val="14"/>
                <w:szCs w:val="14"/>
                <w:lang w:val="sq-AL" w:eastAsia="sq-AL"/>
              </w:rPr>
              <w:t>rtetim nga dok</w:t>
            </w:r>
            <w:r>
              <w:rPr>
                <w:rFonts w:ascii="Garamond" w:eastAsia="Times New Roman" w:hAnsi="Garamond" w:cs="Arial"/>
                <w:sz w:val="14"/>
                <w:szCs w:val="14"/>
                <w:lang w:val="sq-AL" w:eastAsia="sq-AL"/>
              </w:rPr>
              <w:t>.</w:t>
            </w:r>
            <w:r w:rsidR="00587675" w:rsidRPr="007D13CA">
              <w:rPr>
                <w:rFonts w:ascii="Garamond" w:eastAsia="Times New Roman" w:hAnsi="Garamond" w:cs="Arial"/>
                <w:sz w:val="14"/>
                <w:szCs w:val="14"/>
                <w:lang w:val="sq-AL" w:eastAsia="sq-AL"/>
              </w:rPr>
              <w:t xml:space="preserve"> hipotekor</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4</w:t>
            </w:r>
          </w:p>
        </w:tc>
        <w:tc>
          <w:tcPr>
            <w:tcW w:w="685"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Vaçe Mlika                                     Valbona Topaku</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SH-P-6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1/790</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38</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37.9</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37.9</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37.9</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58,687.5</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2,224,256.25</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2,224,256.3</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Vë</w:t>
            </w:r>
            <w:r w:rsidRPr="007D13CA">
              <w:rPr>
                <w:rFonts w:ascii="Garamond" w:eastAsia="Times New Roman" w:hAnsi="Garamond" w:cs="Arial"/>
                <w:sz w:val="14"/>
                <w:szCs w:val="14"/>
                <w:lang w:val="sq-AL" w:eastAsia="sq-AL"/>
              </w:rPr>
              <w:t>rtetim</w:t>
            </w:r>
            <w:r w:rsidR="00587675" w:rsidRPr="007D13CA">
              <w:rPr>
                <w:rFonts w:ascii="Garamond" w:eastAsia="Times New Roman" w:hAnsi="Garamond" w:cs="Arial"/>
                <w:sz w:val="14"/>
                <w:szCs w:val="14"/>
                <w:lang w:val="sq-AL" w:eastAsia="sq-AL"/>
              </w:rPr>
              <w:t xml:space="preserve"> nga dok</w:t>
            </w:r>
            <w:r>
              <w:rPr>
                <w:rFonts w:ascii="Garamond" w:eastAsia="Times New Roman" w:hAnsi="Garamond" w:cs="Arial"/>
                <w:sz w:val="14"/>
                <w:szCs w:val="14"/>
                <w:lang w:val="sq-AL" w:eastAsia="sq-AL"/>
              </w:rPr>
              <w:t>.</w:t>
            </w:r>
            <w:r w:rsidR="00587675" w:rsidRPr="007D13CA">
              <w:rPr>
                <w:rFonts w:ascii="Garamond" w:eastAsia="Times New Roman" w:hAnsi="Garamond" w:cs="Arial"/>
                <w:sz w:val="14"/>
                <w:szCs w:val="14"/>
                <w:lang w:val="sq-AL" w:eastAsia="sq-AL"/>
              </w:rPr>
              <w:t xml:space="preserve"> hipotekor</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w:t>
            </w:r>
          </w:p>
        </w:tc>
        <w:tc>
          <w:tcPr>
            <w:tcW w:w="685"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Ruzhdi Pjeshka    Pranvera Pjeshka</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SH-0-6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1/943</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36</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35</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427,805.0</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427,805.0</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Vë</w:t>
            </w:r>
            <w:r w:rsidRPr="007D13CA">
              <w:rPr>
                <w:rFonts w:ascii="Garamond" w:eastAsia="Times New Roman" w:hAnsi="Garamond" w:cs="Arial"/>
                <w:sz w:val="14"/>
                <w:szCs w:val="14"/>
                <w:lang w:val="sq-AL" w:eastAsia="sq-AL"/>
              </w:rPr>
              <w:t>rtetim</w:t>
            </w:r>
            <w:r w:rsidR="00587675" w:rsidRPr="007D13CA">
              <w:rPr>
                <w:rFonts w:ascii="Garamond" w:eastAsia="Times New Roman" w:hAnsi="Garamond" w:cs="Arial"/>
                <w:sz w:val="14"/>
                <w:szCs w:val="14"/>
                <w:lang w:val="sq-AL" w:eastAsia="sq-AL"/>
              </w:rPr>
              <w:t xml:space="preserve"> nga dok</w:t>
            </w:r>
            <w:r>
              <w:rPr>
                <w:rFonts w:ascii="Garamond" w:eastAsia="Times New Roman" w:hAnsi="Garamond" w:cs="Arial"/>
                <w:sz w:val="14"/>
                <w:szCs w:val="14"/>
                <w:lang w:val="sq-AL" w:eastAsia="sq-AL"/>
              </w:rPr>
              <w:t>.</w:t>
            </w:r>
            <w:r w:rsidR="00587675" w:rsidRPr="007D13CA">
              <w:rPr>
                <w:rFonts w:ascii="Garamond" w:eastAsia="Times New Roman" w:hAnsi="Garamond" w:cs="Arial"/>
                <w:sz w:val="14"/>
                <w:szCs w:val="14"/>
                <w:lang w:val="sq-AL" w:eastAsia="sq-AL"/>
              </w:rPr>
              <w:t xml:space="preserve"> hipotekor</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6</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Isuf Haxhija</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SH-0-7</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1/935</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35</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90</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1,100,070.0</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7" w:type="pct"/>
            <w:tcBorders>
              <w:top w:val="nil"/>
              <w:left w:val="nil"/>
              <w:bottom w:val="nil"/>
              <w:right w:val="nil"/>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1,100,070.0</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Vë</w:t>
            </w:r>
            <w:r w:rsidRPr="007D13CA">
              <w:rPr>
                <w:rFonts w:ascii="Garamond" w:eastAsia="Times New Roman" w:hAnsi="Garamond" w:cs="Arial"/>
                <w:sz w:val="14"/>
                <w:szCs w:val="14"/>
                <w:lang w:val="sq-AL" w:eastAsia="sq-AL"/>
              </w:rPr>
              <w:t>rtetim</w:t>
            </w:r>
            <w:r w:rsidR="00587675" w:rsidRPr="007D13CA">
              <w:rPr>
                <w:rFonts w:ascii="Garamond" w:eastAsia="Times New Roman" w:hAnsi="Garamond" w:cs="Arial"/>
                <w:sz w:val="14"/>
                <w:szCs w:val="14"/>
                <w:lang w:val="sq-AL" w:eastAsia="sq-AL"/>
              </w:rPr>
              <w:t xml:space="preserve"> nga dokumenti hipotekor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7</w:t>
            </w:r>
          </w:p>
        </w:tc>
        <w:tc>
          <w:tcPr>
            <w:tcW w:w="685"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Ali Haxhija                Emine Haxhija                      Ahmet Haxhija                      Fatime Çakiçi                        Albana Zeneli                        Anila Mesi                                          </w:t>
            </w:r>
          </w:p>
        </w:tc>
        <w:tc>
          <w:tcPr>
            <w:tcW w:w="273"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8"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450</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5,500,350.0</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7" w:type="pct"/>
            <w:tcBorders>
              <w:top w:val="single" w:sz="4" w:space="0" w:color="auto"/>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5,500,350.0</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Vë</w:t>
            </w:r>
            <w:r w:rsidRPr="007D13CA">
              <w:rPr>
                <w:rFonts w:ascii="Garamond" w:eastAsia="Times New Roman" w:hAnsi="Garamond" w:cs="Arial"/>
                <w:sz w:val="14"/>
                <w:szCs w:val="14"/>
                <w:lang w:val="sq-AL" w:eastAsia="sq-AL"/>
              </w:rPr>
              <w:t xml:space="preserve">rtetim </w:t>
            </w:r>
            <w:r w:rsidR="00587675" w:rsidRPr="007D13CA">
              <w:rPr>
                <w:rFonts w:ascii="Garamond" w:eastAsia="Times New Roman" w:hAnsi="Garamond" w:cs="Arial"/>
                <w:sz w:val="14"/>
                <w:szCs w:val="14"/>
                <w:lang w:val="sq-AL" w:eastAsia="sq-AL"/>
              </w:rPr>
              <w:t xml:space="preserve">nga dokumenti hipotekor </w:t>
            </w:r>
            <w:r>
              <w:rPr>
                <w:rFonts w:ascii="Garamond" w:eastAsia="Times New Roman" w:hAnsi="Garamond" w:cs="Arial"/>
                <w:sz w:val="14"/>
                <w:szCs w:val="14"/>
                <w:lang w:val="sq-AL" w:eastAsia="sq-AL"/>
              </w:rPr>
              <w:t xml:space="preserve">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8</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Esad Bushati</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SH-0-6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1/546</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30</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6</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73,338.0</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73,338.0</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Konfirmim ZVRPP Shkodër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9</w:t>
            </w:r>
          </w:p>
        </w:tc>
        <w:tc>
          <w:tcPr>
            <w:tcW w:w="685"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Afrim Bushi                  Emil Bushi</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SH-P-6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1/356-ND</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26</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25,4 </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0.0</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25.4</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745,719</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745,719.0</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Konfirmim ZVRPP Shkodër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10</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Ejell Markaj</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SH-P-6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1/23</w:t>
            </w:r>
          </w:p>
        </w:tc>
        <w:tc>
          <w:tcPr>
            <w:tcW w:w="164" w:type="pct"/>
            <w:tcBorders>
              <w:top w:val="nil"/>
              <w:left w:val="nil"/>
              <w:bottom w:val="nil"/>
              <w:right w:val="nil"/>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1"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226</w:t>
            </w:r>
          </w:p>
        </w:tc>
        <w:tc>
          <w:tcPr>
            <w:tcW w:w="318"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28.75</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351,411.3</w:t>
            </w:r>
          </w:p>
        </w:tc>
        <w:tc>
          <w:tcPr>
            <w:tcW w:w="301"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28.75</w:t>
            </w:r>
          </w:p>
        </w:tc>
        <w:tc>
          <w:tcPr>
            <w:tcW w:w="317"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556,661</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908,072.3</w:t>
            </w:r>
          </w:p>
        </w:tc>
        <w:tc>
          <w:tcPr>
            <w:tcW w:w="573" w:type="pct"/>
            <w:tcBorders>
              <w:top w:val="nil"/>
              <w:left w:val="nil"/>
              <w:bottom w:val="nil"/>
              <w:right w:val="single" w:sz="4" w:space="0" w:color="auto"/>
            </w:tcBorders>
            <w:shd w:val="clear" w:color="000000" w:fill="FFFFFF"/>
            <w:vAlign w:val="center"/>
            <w:hideMark/>
          </w:tcPr>
          <w:p w:rsidR="00587675" w:rsidRPr="007D13CA" w:rsidRDefault="00B5716C" w:rsidP="00587675">
            <w:pPr>
              <w:spacing w:after="0" w:line="240" w:lineRule="auto"/>
              <w:ind w:firstLine="0"/>
              <w:jc w:val="center"/>
              <w:rPr>
                <w:rFonts w:ascii="Garamond" w:eastAsia="Times New Roman" w:hAnsi="Garamond" w:cs="Arial"/>
                <w:sz w:val="14"/>
                <w:szCs w:val="14"/>
                <w:lang w:val="sq-AL" w:eastAsia="sq-AL"/>
              </w:rPr>
            </w:pPr>
            <w:r>
              <w:rPr>
                <w:rFonts w:ascii="Garamond" w:eastAsia="Times New Roman" w:hAnsi="Garamond" w:cs="Arial"/>
                <w:sz w:val="14"/>
                <w:szCs w:val="14"/>
                <w:lang w:val="sq-AL" w:eastAsia="sq-AL"/>
              </w:rPr>
              <w:t>Vë</w:t>
            </w:r>
            <w:r w:rsidRPr="007D13CA">
              <w:rPr>
                <w:rFonts w:ascii="Garamond" w:eastAsia="Times New Roman" w:hAnsi="Garamond" w:cs="Arial"/>
                <w:sz w:val="14"/>
                <w:szCs w:val="14"/>
                <w:lang w:val="sq-AL" w:eastAsia="sq-AL"/>
              </w:rPr>
              <w:t>rtetim</w:t>
            </w:r>
            <w:r w:rsidR="00587675" w:rsidRPr="007D13CA">
              <w:rPr>
                <w:rFonts w:ascii="Garamond" w:eastAsia="Times New Roman" w:hAnsi="Garamond" w:cs="Arial"/>
                <w:sz w:val="14"/>
                <w:szCs w:val="14"/>
                <w:lang w:val="sq-AL" w:eastAsia="sq-AL"/>
              </w:rPr>
              <w:t xml:space="preserve"> nga dok</w:t>
            </w:r>
            <w:r>
              <w:rPr>
                <w:rFonts w:ascii="Garamond" w:eastAsia="Times New Roman" w:hAnsi="Garamond" w:cs="Arial"/>
                <w:sz w:val="14"/>
                <w:szCs w:val="14"/>
                <w:lang w:val="sq-AL" w:eastAsia="sq-AL"/>
              </w:rPr>
              <w:t>.</w:t>
            </w:r>
            <w:r w:rsidR="00587675" w:rsidRPr="007D13CA">
              <w:rPr>
                <w:rFonts w:ascii="Garamond" w:eastAsia="Times New Roman" w:hAnsi="Garamond" w:cs="Arial"/>
                <w:sz w:val="14"/>
                <w:szCs w:val="14"/>
                <w:lang w:val="sq-AL" w:eastAsia="sq-AL"/>
              </w:rPr>
              <w:t xml:space="preserve"> hipotekor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11</w:t>
            </w:r>
          </w:p>
        </w:tc>
        <w:tc>
          <w:tcPr>
            <w:tcW w:w="685"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Eranda Naim Krymi          Nertila Naim Xama</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SH-P-6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1/766</w:t>
            </w:r>
          </w:p>
        </w:tc>
        <w:tc>
          <w:tcPr>
            <w:tcW w:w="164" w:type="pct"/>
            <w:tcBorders>
              <w:top w:val="single" w:sz="4" w:space="0" w:color="auto"/>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37</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30</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30</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60</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58,687.5</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3,521,250</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3,521,250.0</w:t>
            </w:r>
          </w:p>
        </w:tc>
        <w:tc>
          <w:tcPr>
            <w:tcW w:w="573" w:type="pct"/>
            <w:tcBorders>
              <w:top w:val="single" w:sz="4" w:space="0" w:color="auto"/>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Konfirmim ZVRPP Shkodër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Xhaudet Zagoviq</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Sh-P-6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1/549</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31</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68,85 </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68.85</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841,553.6</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68.85</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2,223,463</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3,065,016.6</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Konfirmim ZVRPP Shkodër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13</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Dritan Allçeniku</w:t>
            </w:r>
          </w:p>
        </w:tc>
        <w:tc>
          <w:tcPr>
            <w:tcW w:w="273" w:type="pct"/>
            <w:tcBorders>
              <w:top w:val="nil"/>
              <w:left w:val="nil"/>
              <w:bottom w:val="single" w:sz="4" w:space="0" w:color="auto"/>
              <w:right w:val="nil"/>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Sh-O-6</w:t>
            </w:r>
          </w:p>
        </w:tc>
        <w:tc>
          <w:tcPr>
            <w:tcW w:w="324" w:type="pct"/>
            <w:tcBorders>
              <w:top w:val="nil"/>
              <w:left w:val="single" w:sz="4" w:space="0" w:color="auto"/>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1/343</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26.7</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26.7</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12223</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326,354.1</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326,354.1</w:t>
            </w:r>
          </w:p>
        </w:tc>
        <w:tc>
          <w:tcPr>
            <w:tcW w:w="573" w:type="pct"/>
            <w:tcBorders>
              <w:top w:val="nil"/>
              <w:left w:val="nil"/>
              <w:bottom w:val="single" w:sz="4" w:space="0" w:color="auto"/>
              <w:right w:val="single" w:sz="4" w:space="0" w:color="auto"/>
            </w:tcBorders>
            <w:shd w:val="clear" w:color="000000" w:fill="FFFFFF"/>
            <w:vAlign w:val="center"/>
            <w:hideMark/>
          </w:tcPr>
          <w:p w:rsidR="00587675" w:rsidRPr="007D13CA" w:rsidRDefault="00587675" w:rsidP="00587675">
            <w:pPr>
              <w:spacing w:after="0" w:line="240" w:lineRule="auto"/>
              <w:ind w:firstLine="0"/>
              <w:jc w:val="center"/>
              <w:rPr>
                <w:rFonts w:ascii="Garamond" w:eastAsia="Times New Roman" w:hAnsi="Garamond" w:cs="Arial"/>
                <w:sz w:val="14"/>
                <w:szCs w:val="14"/>
                <w:lang w:val="sq-AL" w:eastAsia="sq-AL"/>
              </w:rPr>
            </w:pPr>
            <w:r w:rsidRPr="007D13CA">
              <w:rPr>
                <w:rFonts w:ascii="Garamond" w:eastAsia="Times New Roman" w:hAnsi="Garamond" w:cs="Arial"/>
                <w:sz w:val="14"/>
                <w:szCs w:val="14"/>
                <w:lang w:val="sq-AL" w:eastAsia="sq-AL"/>
              </w:rPr>
              <w:t xml:space="preserve">Konfirmim ZVRPP Shkodër  </w:t>
            </w:r>
          </w:p>
        </w:tc>
      </w:tr>
      <w:tr w:rsidR="00587675" w:rsidRPr="007D13CA" w:rsidTr="0088534B">
        <w:trPr>
          <w:trHeight w:val="139"/>
        </w:trPr>
        <w:tc>
          <w:tcPr>
            <w:tcW w:w="138" w:type="pct"/>
            <w:tcBorders>
              <w:top w:val="nil"/>
              <w:left w:val="single" w:sz="4" w:space="0" w:color="auto"/>
              <w:bottom w:val="single" w:sz="4" w:space="0" w:color="auto"/>
              <w:right w:val="single" w:sz="4" w:space="0" w:color="auto"/>
            </w:tcBorders>
            <w:shd w:val="clear" w:color="000000" w:fill="FFFFFF"/>
            <w:noWrap/>
            <w:vAlign w:val="bottom"/>
            <w:hideMark/>
          </w:tcPr>
          <w:p w:rsidR="00587675" w:rsidRPr="007D13CA" w:rsidRDefault="00587675" w:rsidP="00587675">
            <w:pPr>
              <w:spacing w:after="0" w:line="240" w:lineRule="auto"/>
              <w:ind w:firstLine="0"/>
              <w:jc w:val="center"/>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c>
          <w:tcPr>
            <w:tcW w:w="6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Shuma që shpronësohet</w:t>
            </w:r>
          </w:p>
        </w:tc>
        <w:tc>
          <w:tcPr>
            <w:tcW w:w="273"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c>
          <w:tcPr>
            <w:tcW w:w="3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c>
          <w:tcPr>
            <w:tcW w:w="16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c>
          <w:tcPr>
            <w:tcW w:w="31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c>
          <w:tcPr>
            <w:tcW w:w="318"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c>
          <w:tcPr>
            <w:tcW w:w="285"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8,620,882</w:t>
            </w:r>
          </w:p>
        </w:tc>
        <w:tc>
          <w:tcPr>
            <w:tcW w:w="30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 </w:t>
            </w:r>
          </w:p>
        </w:tc>
        <w:tc>
          <w:tcPr>
            <w:tcW w:w="317"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 </w:t>
            </w:r>
          </w:p>
        </w:tc>
        <w:tc>
          <w:tcPr>
            <w:tcW w:w="416"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17,085,590</w:t>
            </w:r>
          </w:p>
        </w:tc>
        <w:tc>
          <w:tcPr>
            <w:tcW w:w="471"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right"/>
              <w:rPr>
                <w:rFonts w:ascii="Garamond" w:eastAsia="Times New Roman" w:hAnsi="Garamond" w:cs="Arial"/>
                <w:b/>
                <w:bCs/>
                <w:sz w:val="14"/>
                <w:szCs w:val="14"/>
                <w:lang w:val="sq-AL" w:eastAsia="sq-AL"/>
              </w:rPr>
            </w:pPr>
            <w:r w:rsidRPr="007D13CA">
              <w:rPr>
                <w:rFonts w:ascii="Garamond" w:eastAsia="Times New Roman" w:hAnsi="Garamond" w:cs="Arial"/>
                <w:b/>
                <w:bCs/>
                <w:sz w:val="14"/>
                <w:szCs w:val="14"/>
                <w:lang w:val="sq-AL" w:eastAsia="sq-AL"/>
              </w:rPr>
              <w:t>25,706,471.8</w:t>
            </w:r>
          </w:p>
        </w:tc>
        <w:tc>
          <w:tcPr>
            <w:tcW w:w="573" w:type="pct"/>
            <w:tcBorders>
              <w:top w:val="nil"/>
              <w:left w:val="nil"/>
              <w:bottom w:val="single" w:sz="4" w:space="0" w:color="auto"/>
              <w:right w:val="single" w:sz="4" w:space="0" w:color="auto"/>
            </w:tcBorders>
            <w:shd w:val="clear" w:color="000000" w:fill="FFFFFF"/>
            <w:noWrap/>
            <w:vAlign w:val="center"/>
            <w:hideMark/>
          </w:tcPr>
          <w:p w:rsidR="00587675" w:rsidRPr="007D13CA" w:rsidRDefault="00587675" w:rsidP="00587675">
            <w:pPr>
              <w:spacing w:after="0" w:line="240" w:lineRule="auto"/>
              <w:ind w:firstLine="0"/>
              <w:jc w:val="left"/>
              <w:rPr>
                <w:rFonts w:ascii="Garamond" w:eastAsia="Times New Roman" w:hAnsi="Garamond" w:cs="Arial"/>
                <w:b/>
                <w:sz w:val="14"/>
                <w:szCs w:val="14"/>
                <w:lang w:val="sq-AL" w:eastAsia="sq-AL"/>
              </w:rPr>
            </w:pPr>
            <w:r w:rsidRPr="007D13CA">
              <w:rPr>
                <w:rFonts w:ascii="Garamond" w:eastAsia="Times New Roman" w:hAnsi="Garamond" w:cs="Arial"/>
                <w:b/>
                <w:sz w:val="14"/>
                <w:szCs w:val="14"/>
                <w:lang w:val="sq-AL" w:eastAsia="sq-AL"/>
              </w:rPr>
              <w:t> </w:t>
            </w:r>
          </w:p>
        </w:tc>
      </w:tr>
    </w:tbl>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right"/>
        <w:rPr>
          <w:rFonts w:ascii="Garamond" w:eastAsia="MS Mincho" w:hAnsi="Garamond" w:cs="CG Times"/>
          <w:b/>
          <w:sz w:val="24"/>
          <w:lang w:val="sq-AL"/>
        </w:rPr>
      </w:pPr>
    </w:p>
    <w:p w:rsidR="00587675" w:rsidRPr="007D13CA" w:rsidRDefault="00587675" w:rsidP="00587675">
      <w:pPr>
        <w:widowControl w:val="0"/>
        <w:spacing w:after="0" w:line="240" w:lineRule="auto"/>
        <w:rPr>
          <w:rFonts w:ascii="Garamond" w:eastAsia="MS Mincho" w:hAnsi="Garamond" w:cs="CG Times"/>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87675" w:rsidRPr="007D13CA" w:rsidRDefault="00587675" w:rsidP="00C373C8">
      <w:pPr>
        <w:widowControl w:val="0"/>
        <w:spacing w:after="0" w:line="240" w:lineRule="auto"/>
        <w:ind w:firstLine="0"/>
        <w:jc w:val="left"/>
        <w:rPr>
          <w:rFonts w:ascii="Garamond" w:eastAsia="MS Mincho" w:hAnsi="Garamond" w:cs="CG Times"/>
          <w:b/>
          <w:sz w:val="24"/>
          <w:lang w:val="sq-AL"/>
        </w:rPr>
        <w:sectPr w:rsidR="00587675" w:rsidRPr="007D13CA" w:rsidSect="00CC75B2">
          <w:headerReference w:type="even" r:id="rId25"/>
          <w:headerReference w:type="default" r:id="rId26"/>
          <w:pgSz w:w="16840" w:h="11907" w:orient="landscape" w:code="9"/>
          <w:pgMar w:top="1134" w:right="720" w:bottom="1134" w:left="720" w:header="851" w:footer="851" w:gutter="0"/>
          <w:pgNumType w:start="391"/>
          <w:cols w:space="720"/>
          <w:docGrid w:linePitch="360"/>
        </w:sectPr>
      </w:pPr>
    </w:p>
    <w:p w:rsidR="00587675" w:rsidRPr="007D13CA" w:rsidRDefault="00587675" w:rsidP="00587675">
      <w:pPr>
        <w:tabs>
          <w:tab w:val="left" w:pos="1080"/>
        </w:tabs>
        <w:spacing w:after="0" w:line="360" w:lineRule="auto"/>
        <w:ind w:firstLine="0"/>
        <w:jc w:val="center"/>
        <w:rPr>
          <w:rFonts w:ascii="Garamond" w:hAnsi="Garamond"/>
          <w:b/>
          <w:sz w:val="24"/>
          <w:szCs w:val="24"/>
          <w:lang w:val="sq-AL"/>
        </w:rPr>
      </w:pPr>
      <w:bookmarkStart w:id="0" w:name="_GoBack"/>
      <w:bookmarkEnd w:id="0"/>
      <w:r w:rsidRPr="007D13CA">
        <w:rPr>
          <w:rFonts w:ascii="Garamond" w:hAnsi="Garamond"/>
          <w:b/>
          <w:sz w:val="24"/>
          <w:szCs w:val="24"/>
          <w:lang w:val="sq-AL"/>
        </w:rPr>
        <w:t>KËRKESË</w:t>
      </w:r>
    </w:p>
    <w:p w:rsidR="00587675" w:rsidRPr="007D13CA" w:rsidRDefault="00587675" w:rsidP="00C373C8">
      <w:pPr>
        <w:tabs>
          <w:tab w:val="left" w:pos="1080"/>
        </w:tabs>
        <w:spacing w:after="0" w:line="240" w:lineRule="auto"/>
        <w:ind w:firstLine="288"/>
        <w:rPr>
          <w:rFonts w:ascii="Garamond" w:hAnsi="Garamond"/>
          <w:sz w:val="24"/>
          <w:szCs w:val="24"/>
          <w:lang w:val="sq-AL"/>
        </w:rPr>
      </w:pPr>
      <w:r w:rsidRPr="007D13CA">
        <w:rPr>
          <w:rFonts w:ascii="Garamond" w:hAnsi="Garamond"/>
          <w:sz w:val="24"/>
          <w:szCs w:val="24"/>
          <w:lang w:val="sq-AL"/>
        </w:rPr>
        <w:t>Shtetasja Imelda Spahiu, e datëlindjes 18.6.1978, kërkon pranë Gjykatës së Rrethit Gjyqësor Dibër, shpalljen të zhdukur të shtetasit Sali (Mikel) Spahiu, më 5.5.2005.</w:t>
      </w:r>
    </w:p>
    <w:p w:rsidR="00587675" w:rsidRPr="00C373C8" w:rsidRDefault="00587675" w:rsidP="00587675">
      <w:pPr>
        <w:tabs>
          <w:tab w:val="left" w:pos="1080"/>
        </w:tabs>
        <w:spacing w:after="0" w:line="240" w:lineRule="auto"/>
        <w:jc w:val="right"/>
        <w:rPr>
          <w:rFonts w:ascii="Garamond" w:hAnsi="Garamond"/>
          <w:sz w:val="14"/>
          <w:szCs w:val="24"/>
          <w:lang w:val="sq-AL"/>
        </w:rPr>
      </w:pPr>
    </w:p>
    <w:p w:rsidR="00587675" w:rsidRPr="007D13CA" w:rsidRDefault="00587675" w:rsidP="00587675">
      <w:pPr>
        <w:tabs>
          <w:tab w:val="left" w:pos="1080"/>
        </w:tabs>
        <w:spacing w:after="0" w:line="240" w:lineRule="auto"/>
        <w:jc w:val="right"/>
        <w:rPr>
          <w:rFonts w:ascii="Garamond" w:hAnsi="Garamond"/>
          <w:sz w:val="24"/>
          <w:szCs w:val="24"/>
          <w:lang w:val="sq-AL"/>
        </w:rPr>
      </w:pPr>
      <w:r w:rsidRPr="007D13CA">
        <w:rPr>
          <w:rFonts w:ascii="Garamond" w:hAnsi="Garamond"/>
          <w:sz w:val="24"/>
          <w:szCs w:val="24"/>
          <w:lang w:val="sq-AL"/>
        </w:rPr>
        <w:t>KËRKUES</w:t>
      </w:r>
    </w:p>
    <w:p w:rsidR="00C373C8" w:rsidRDefault="00587675" w:rsidP="00587675">
      <w:pPr>
        <w:tabs>
          <w:tab w:val="left" w:pos="1080"/>
        </w:tabs>
        <w:spacing w:after="0" w:line="240" w:lineRule="auto"/>
        <w:ind w:firstLine="288"/>
        <w:jc w:val="right"/>
        <w:rPr>
          <w:rFonts w:ascii="Garamond" w:hAnsi="Garamond"/>
          <w:b/>
          <w:sz w:val="24"/>
          <w:szCs w:val="24"/>
          <w:lang w:val="sq-AL"/>
        </w:rPr>
      </w:pPr>
      <w:r w:rsidRPr="007D13CA">
        <w:rPr>
          <w:rFonts w:ascii="Garamond" w:hAnsi="Garamond"/>
          <w:b/>
          <w:sz w:val="24"/>
          <w:szCs w:val="24"/>
          <w:lang w:val="sq-AL"/>
        </w:rPr>
        <w:t>Imelda Spahiu</w:t>
      </w:r>
    </w:p>
    <w:p w:rsidR="00D4708F" w:rsidRDefault="00D4708F" w:rsidP="00587675">
      <w:pPr>
        <w:tabs>
          <w:tab w:val="left" w:pos="1080"/>
        </w:tabs>
        <w:spacing w:after="0" w:line="240" w:lineRule="auto"/>
        <w:ind w:firstLine="288"/>
        <w:jc w:val="right"/>
        <w:rPr>
          <w:rFonts w:ascii="Garamond" w:hAnsi="Garamond"/>
          <w:b/>
          <w:sz w:val="24"/>
          <w:szCs w:val="24"/>
          <w:lang w:val="sq-AL"/>
        </w:rPr>
      </w:pPr>
    </w:p>
    <w:p w:rsidR="00AC4C9C" w:rsidRPr="00AC4C9C" w:rsidRDefault="00AC4C9C" w:rsidP="00AC4C9C">
      <w:pPr>
        <w:spacing w:after="0" w:line="240" w:lineRule="auto"/>
        <w:jc w:val="center"/>
        <w:rPr>
          <w:rFonts w:ascii="Garamond" w:hAnsi="Garamond"/>
          <w:b/>
          <w:sz w:val="24"/>
          <w:szCs w:val="24"/>
          <w:lang w:val="sq-AL"/>
        </w:rPr>
      </w:pPr>
      <w:proofErr w:type="spellStart"/>
      <w:r w:rsidRPr="00AC4C9C">
        <w:rPr>
          <w:rFonts w:ascii="Garamond" w:hAnsi="Garamond"/>
          <w:b/>
          <w:sz w:val="24"/>
          <w:szCs w:val="24"/>
        </w:rPr>
        <w:t>Korrigjim</w:t>
      </w:r>
      <w:proofErr w:type="spellEnd"/>
      <w:r w:rsidRPr="00AC4C9C">
        <w:rPr>
          <w:rFonts w:ascii="Garamond" w:hAnsi="Garamond"/>
          <w:b/>
          <w:sz w:val="24"/>
          <w:szCs w:val="24"/>
        </w:rPr>
        <w:t xml:space="preserve"> </w:t>
      </w:r>
      <w:proofErr w:type="spellStart"/>
      <w:r w:rsidRPr="00AC4C9C">
        <w:rPr>
          <w:rFonts w:ascii="Garamond" w:hAnsi="Garamond"/>
          <w:b/>
          <w:sz w:val="24"/>
          <w:szCs w:val="24"/>
        </w:rPr>
        <w:t>gabimi</w:t>
      </w:r>
      <w:proofErr w:type="spellEnd"/>
    </w:p>
    <w:p w:rsidR="00AC4C9C" w:rsidRPr="00AC4C9C" w:rsidRDefault="00AC4C9C" w:rsidP="00AC4C9C">
      <w:pPr>
        <w:spacing w:after="0" w:line="240" w:lineRule="auto"/>
        <w:rPr>
          <w:rFonts w:ascii="Garamond" w:hAnsi="Garamond"/>
          <w:sz w:val="14"/>
          <w:szCs w:val="24"/>
        </w:rPr>
      </w:pPr>
    </w:p>
    <w:p w:rsidR="00AC4C9C" w:rsidRPr="0007137D" w:rsidRDefault="00AC4C9C" w:rsidP="00AC4C9C">
      <w:pPr>
        <w:spacing w:after="0" w:line="240" w:lineRule="auto"/>
        <w:rPr>
          <w:rFonts w:ascii="Garamond" w:hAnsi="Garamond"/>
          <w:spacing w:val="-4"/>
          <w:sz w:val="24"/>
          <w:szCs w:val="24"/>
          <w:lang w:val="sq-AL"/>
        </w:rPr>
      </w:pPr>
      <w:proofErr w:type="spellStart"/>
      <w:proofErr w:type="gramStart"/>
      <w:r>
        <w:rPr>
          <w:rFonts w:ascii="Garamond" w:hAnsi="Garamond"/>
          <w:sz w:val="24"/>
          <w:szCs w:val="24"/>
        </w:rPr>
        <w:t>Në</w:t>
      </w:r>
      <w:proofErr w:type="spellEnd"/>
      <w:r w:rsidRPr="0007137D">
        <w:rPr>
          <w:rFonts w:ascii="Garamond" w:hAnsi="Garamond"/>
          <w:sz w:val="24"/>
          <w:szCs w:val="24"/>
        </w:rPr>
        <w:t xml:space="preserve"> </w:t>
      </w:r>
      <w:proofErr w:type="spellStart"/>
      <w:r w:rsidRPr="0007137D">
        <w:rPr>
          <w:rFonts w:ascii="Garamond" w:hAnsi="Garamond"/>
          <w:sz w:val="24"/>
          <w:szCs w:val="24"/>
        </w:rPr>
        <w:t>Fletoren</w:t>
      </w:r>
      <w:proofErr w:type="spellEnd"/>
      <w:r w:rsidRPr="0007137D">
        <w:rPr>
          <w:rFonts w:ascii="Garamond" w:hAnsi="Garamond"/>
          <w:sz w:val="24"/>
          <w:szCs w:val="24"/>
        </w:rPr>
        <w:t xml:space="preserve"> </w:t>
      </w:r>
      <w:proofErr w:type="spellStart"/>
      <w:r w:rsidRPr="0007137D">
        <w:rPr>
          <w:rFonts w:ascii="Garamond" w:hAnsi="Garamond"/>
          <w:sz w:val="24"/>
          <w:szCs w:val="24"/>
        </w:rPr>
        <w:t>Zyrtare</w:t>
      </w:r>
      <w:proofErr w:type="spellEnd"/>
      <w:r w:rsidRPr="0007137D">
        <w:rPr>
          <w:rFonts w:ascii="Garamond" w:hAnsi="Garamond"/>
          <w:sz w:val="24"/>
          <w:szCs w:val="24"/>
        </w:rPr>
        <w:t xml:space="preserve"> </w:t>
      </w:r>
      <w:proofErr w:type="spellStart"/>
      <w:r w:rsidRPr="0007137D">
        <w:rPr>
          <w:rFonts w:ascii="Garamond" w:hAnsi="Garamond"/>
          <w:sz w:val="24"/>
          <w:szCs w:val="24"/>
        </w:rPr>
        <w:t>nr</w:t>
      </w:r>
      <w:proofErr w:type="spellEnd"/>
      <w:r w:rsidRPr="0007137D">
        <w:rPr>
          <w:rFonts w:ascii="Garamond" w:hAnsi="Garamond"/>
          <w:sz w:val="24"/>
          <w:szCs w:val="24"/>
        </w:rPr>
        <w:t>.</w:t>
      </w:r>
      <w:proofErr w:type="gramEnd"/>
      <w:r>
        <w:rPr>
          <w:rFonts w:ascii="Garamond" w:hAnsi="Garamond"/>
          <w:sz w:val="24"/>
          <w:szCs w:val="24"/>
        </w:rPr>
        <w:t xml:space="preserve"> </w:t>
      </w:r>
      <w:proofErr w:type="gramStart"/>
      <w:r w:rsidRPr="0007137D">
        <w:rPr>
          <w:rFonts w:ascii="Garamond" w:hAnsi="Garamond"/>
          <w:sz w:val="24"/>
          <w:szCs w:val="24"/>
        </w:rPr>
        <w:t xml:space="preserve">246/2017, </w:t>
      </w:r>
      <w:proofErr w:type="spellStart"/>
      <w:r w:rsidRPr="0007137D">
        <w:rPr>
          <w:rFonts w:ascii="Garamond" w:hAnsi="Garamond"/>
          <w:sz w:val="24"/>
          <w:szCs w:val="24"/>
        </w:rPr>
        <w:t>datë</w:t>
      </w:r>
      <w:proofErr w:type="spellEnd"/>
      <w:r w:rsidRPr="0007137D">
        <w:rPr>
          <w:rFonts w:ascii="Garamond" w:hAnsi="Garamond"/>
          <w:sz w:val="24"/>
          <w:szCs w:val="24"/>
        </w:rPr>
        <w:t xml:space="preserve"> 24.1.2018, </w:t>
      </w:r>
      <w:proofErr w:type="spellStart"/>
      <w:r w:rsidRPr="0007137D">
        <w:rPr>
          <w:rFonts w:ascii="Garamond" w:hAnsi="Garamond"/>
          <w:sz w:val="24"/>
          <w:szCs w:val="24"/>
        </w:rPr>
        <w:t>në</w:t>
      </w:r>
      <w:proofErr w:type="spellEnd"/>
      <w:r w:rsidRPr="0007137D">
        <w:rPr>
          <w:rFonts w:ascii="Garamond" w:hAnsi="Garamond"/>
          <w:sz w:val="24"/>
          <w:szCs w:val="24"/>
        </w:rPr>
        <w:t xml:space="preserve"> </w:t>
      </w:r>
      <w:proofErr w:type="spellStart"/>
      <w:r w:rsidRPr="0007137D">
        <w:rPr>
          <w:rFonts w:ascii="Garamond" w:hAnsi="Garamond"/>
          <w:sz w:val="24"/>
          <w:szCs w:val="24"/>
        </w:rPr>
        <w:t>udhëzimin</w:t>
      </w:r>
      <w:proofErr w:type="spellEnd"/>
      <w:r w:rsidRPr="0007137D">
        <w:rPr>
          <w:rFonts w:ascii="Garamond" w:hAnsi="Garamond"/>
          <w:sz w:val="24"/>
          <w:szCs w:val="24"/>
        </w:rPr>
        <w:t xml:space="preserve"> e </w:t>
      </w:r>
      <w:proofErr w:type="spellStart"/>
      <w:r>
        <w:rPr>
          <w:rFonts w:ascii="Garamond" w:hAnsi="Garamond"/>
          <w:sz w:val="24"/>
          <w:szCs w:val="24"/>
        </w:rPr>
        <w:t>M</w:t>
      </w:r>
      <w:r w:rsidRPr="0007137D">
        <w:rPr>
          <w:rFonts w:ascii="Garamond" w:hAnsi="Garamond"/>
          <w:sz w:val="24"/>
          <w:szCs w:val="24"/>
        </w:rPr>
        <w:t>inistrisë</w:t>
      </w:r>
      <w:proofErr w:type="spellEnd"/>
      <w:r w:rsidRPr="0007137D">
        <w:rPr>
          <w:rFonts w:ascii="Garamond" w:hAnsi="Garamond"/>
          <w:sz w:val="24"/>
          <w:szCs w:val="24"/>
        </w:rPr>
        <w:t xml:space="preserve"> </w:t>
      </w:r>
      <w:proofErr w:type="spellStart"/>
      <w:r w:rsidRPr="0007137D">
        <w:rPr>
          <w:rFonts w:ascii="Garamond" w:hAnsi="Garamond"/>
          <w:sz w:val="24"/>
          <w:szCs w:val="24"/>
        </w:rPr>
        <w:t>së</w:t>
      </w:r>
      <w:proofErr w:type="spellEnd"/>
      <w:r>
        <w:rPr>
          <w:rFonts w:ascii="Garamond" w:hAnsi="Garamond"/>
          <w:sz w:val="24"/>
          <w:szCs w:val="24"/>
        </w:rPr>
        <w:t xml:space="preserve"> </w:t>
      </w:r>
      <w:proofErr w:type="spellStart"/>
      <w:r>
        <w:rPr>
          <w:rFonts w:ascii="Garamond" w:hAnsi="Garamond"/>
          <w:sz w:val="24"/>
          <w:szCs w:val="24"/>
        </w:rPr>
        <w:t>A</w:t>
      </w:r>
      <w:r w:rsidRPr="0007137D">
        <w:rPr>
          <w:rFonts w:ascii="Garamond" w:hAnsi="Garamond"/>
          <w:sz w:val="24"/>
          <w:szCs w:val="24"/>
        </w:rPr>
        <w:t>rsimit</w:t>
      </w:r>
      <w:proofErr w:type="spellEnd"/>
      <w:r w:rsidRPr="0007137D">
        <w:rPr>
          <w:rFonts w:ascii="Garamond" w:hAnsi="Garamond"/>
          <w:sz w:val="24"/>
          <w:szCs w:val="24"/>
        </w:rPr>
        <w:t xml:space="preserve">, </w:t>
      </w:r>
      <w:proofErr w:type="spellStart"/>
      <w:r w:rsidRPr="0007137D">
        <w:rPr>
          <w:rFonts w:ascii="Garamond" w:hAnsi="Garamond"/>
          <w:sz w:val="24"/>
          <w:szCs w:val="24"/>
        </w:rPr>
        <w:t>Sportit</w:t>
      </w:r>
      <w:proofErr w:type="spellEnd"/>
      <w:r w:rsidRPr="0007137D">
        <w:rPr>
          <w:rFonts w:ascii="Garamond" w:hAnsi="Garamond"/>
          <w:sz w:val="24"/>
          <w:szCs w:val="24"/>
        </w:rPr>
        <w:t xml:space="preserve"> </w:t>
      </w:r>
      <w:proofErr w:type="spellStart"/>
      <w:r w:rsidRPr="0007137D">
        <w:rPr>
          <w:rFonts w:ascii="Garamond" w:hAnsi="Garamond"/>
          <w:sz w:val="24"/>
          <w:szCs w:val="24"/>
        </w:rPr>
        <w:t>dhe</w:t>
      </w:r>
      <w:proofErr w:type="spellEnd"/>
      <w:r w:rsidRPr="0007137D">
        <w:rPr>
          <w:rFonts w:ascii="Garamond" w:hAnsi="Garamond"/>
          <w:sz w:val="24"/>
          <w:szCs w:val="24"/>
        </w:rPr>
        <w:t xml:space="preserve"> </w:t>
      </w:r>
      <w:proofErr w:type="spellStart"/>
      <w:r w:rsidRPr="0007137D">
        <w:rPr>
          <w:rFonts w:ascii="Garamond" w:hAnsi="Garamond"/>
          <w:sz w:val="24"/>
          <w:szCs w:val="24"/>
        </w:rPr>
        <w:t>Rinisë</w:t>
      </w:r>
      <w:proofErr w:type="spellEnd"/>
      <w:r w:rsidRPr="0007137D">
        <w:rPr>
          <w:rFonts w:ascii="Garamond" w:hAnsi="Garamond"/>
          <w:sz w:val="24"/>
          <w:szCs w:val="24"/>
        </w:rPr>
        <w:t xml:space="preserve"> </w:t>
      </w:r>
      <w:proofErr w:type="spellStart"/>
      <w:r w:rsidRPr="0007137D">
        <w:rPr>
          <w:rFonts w:ascii="Garamond" w:hAnsi="Garamond"/>
          <w:sz w:val="24"/>
          <w:szCs w:val="24"/>
        </w:rPr>
        <w:t>nr</w:t>
      </w:r>
      <w:proofErr w:type="spellEnd"/>
      <w:r w:rsidRPr="0007137D">
        <w:rPr>
          <w:rFonts w:ascii="Garamond" w:hAnsi="Garamond"/>
          <w:sz w:val="24"/>
          <w:szCs w:val="24"/>
        </w:rPr>
        <w:t>.</w:t>
      </w:r>
      <w:proofErr w:type="gramEnd"/>
      <w:r>
        <w:rPr>
          <w:rFonts w:ascii="Garamond" w:hAnsi="Garamond"/>
          <w:sz w:val="24"/>
          <w:szCs w:val="24"/>
        </w:rPr>
        <w:t xml:space="preserve"> </w:t>
      </w:r>
      <w:proofErr w:type="gramStart"/>
      <w:r w:rsidR="0001360F">
        <w:rPr>
          <w:rFonts w:ascii="Garamond" w:hAnsi="Garamond"/>
          <w:sz w:val="24"/>
          <w:szCs w:val="24"/>
        </w:rPr>
        <w:t xml:space="preserve">32, </w:t>
      </w:r>
      <w:proofErr w:type="spellStart"/>
      <w:r w:rsidR="0001360F">
        <w:rPr>
          <w:rFonts w:ascii="Garamond" w:hAnsi="Garamond"/>
          <w:sz w:val="24"/>
          <w:szCs w:val="24"/>
        </w:rPr>
        <w:t>datë</w:t>
      </w:r>
      <w:proofErr w:type="spellEnd"/>
      <w:r w:rsidR="0001360F">
        <w:rPr>
          <w:rFonts w:ascii="Garamond" w:hAnsi="Garamond"/>
          <w:sz w:val="24"/>
          <w:szCs w:val="24"/>
        </w:rPr>
        <w:t xml:space="preserve"> 29.12.2016</w:t>
      </w:r>
      <w:r>
        <w:rPr>
          <w:rFonts w:ascii="Garamond" w:hAnsi="Garamond"/>
          <w:sz w:val="24"/>
          <w:szCs w:val="24"/>
        </w:rPr>
        <w:t>,</w:t>
      </w:r>
      <w:r w:rsidRPr="0007137D">
        <w:rPr>
          <w:rFonts w:ascii="Garamond" w:hAnsi="Garamond"/>
          <w:sz w:val="24"/>
          <w:szCs w:val="24"/>
        </w:rPr>
        <w:t xml:space="preserve"> “</w:t>
      </w:r>
      <w:r w:rsidRPr="0007137D">
        <w:rPr>
          <w:rFonts w:ascii="Garamond" w:hAnsi="Garamond"/>
          <w:spacing w:val="-4"/>
          <w:sz w:val="24"/>
          <w:szCs w:val="24"/>
          <w:lang w:val="sq-AL"/>
        </w:rPr>
        <w:t>Për disa ndryshime në udhëzimin nr.</w:t>
      </w:r>
      <w:proofErr w:type="gramEnd"/>
      <w:r w:rsidRPr="0007137D">
        <w:rPr>
          <w:rFonts w:ascii="Garamond" w:hAnsi="Garamond"/>
          <w:spacing w:val="-4"/>
          <w:sz w:val="24"/>
          <w:szCs w:val="24"/>
          <w:lang w:val="sq-AL"/>
        </w:rPr>
        <w:t xml:space="preserve"> 17, datë 3.8.2016, “Për procedurat dhe kriteret për njohjen dhe njësimin në Republikën e Shqipërisë, të diplomave, certifikatave, gradave shkencore dhe titujve akademikë të lëshuar nga institucionet e huaja të arsimit të lartë dhe institucione të tjera të autorizuara, jashtë vendit”</w:t>
      </w:r>
      <w:r>
        <w:rPr>
          <w:rFonts w:ascii="Garamond" w:hAnsi="Garamond"/>
          <w:spacing w:val="-4"/>
          <w:sz w:val="24"/>
          <w:szCs w:val="24"/>
          <w:lang w:val="sq-AL"/>
        </w:rPr>
        <w:t>,</w:t>
      </w:r>
      <w:r w:rsidRPr="0007137D">
        <w:rPr>
          <w:rFonts w:ascii="Garamond" w:hAnsi="Garamond"/>
          <w:spacing w:val="-4"/>
          <w:sz w:val="24"/>
          <w:szCs w:val="24"/>
          <w:lang w:val="sq-AL"/>
        </w:rPr>
        <w:t xml:space="preserve"> bëhet korrigjimi i paragrafit të parë</w:t>
      </w:r>
      <w:r>
        <w:rPr>
          <w:rFonts w:ascii="Garamond" w:hAnsi="Garamond"/>
          <w:spacing w:val="-4"/>
          <w:sz w:val="24"/>
          <w:szCs w:val="24"/>
          <w:lang w:val="sq-AL"/>
        </w:rPr>
        <w:t>,</w:t>
      </w:r>
      <w:r w:rsidRPr="0007137D">
        <w:rPr>
          <w:rFonts w:ascii="Garamond" w:hAnsi="Garamond"/>
          <w:spacing w:val="-4"/>
          <w:sz w:val="24"/>
          <w:szCs w:val="24"/>
          <w:lang w:val="sq-AL"/>
        </w:rPr>
        <w:t xml:space="preserve"> si më poshtë:</w:t>
      </w:r>
    </w:p>
    <w:p w:rsidR="00AC4C9C" w:rsidRPr="00AC4C9C" w:rsidRDefault="00AC4C9C" w:rsidP="00AC4C9C">
      <w:pPr>
        <w:pStyle w:val="Paragrafi"/>
        <w:rPr>
          <w:b/>
          <w:spacing w:val="-4"/>
          <w:sz w:val="14"/>
          <w:szCs w:val="24"/>
          <w:lang w:val="sq-AL"/>
        </w:rPr>
      </w:pPr>
    </w:p>
    <w:p w:rsidR="0001360F" w:rsidRDefault="0001360F" w:rsidP="00AC4C9C">
      <w:pPr>
        <w:pStyle w:val="Paragrafi"/>
        <w:rPr>
          <w:b/>
          <w:spacing w:val="-4"/>
          <w:szCs w:val="24"/>
          <w:lang w:val="sq-AL"/>
        </w:rPr>
      </w:pPr>
    </w:p>
    <w:p w:rsidR="00AC4C9C" w:rsidRPr="0007137D" w:rsidRDefault="00AC4C9C" w:rsidP="00AC4C9C">
      <w:pPr>
        <w:pStyle w:val="Paragrafi"/>
        <w:rPr>
          <w:spacing w:val="-4"/>
          <w:szCs w:val="24"/>
          <w:lang w:val="sq-AL"/>
        </w:rPr>
      </w:pPr>
      <w:r w:rsidRPr="00364669">
        <w:rPr>
          <w:b/>
          <w:spacing w:val="-4"/>
          <w:szCs w:val="24"/>
          <w:lang w:val="sq-AL"/>
        </w:rPr>
        <w:t>Është:</w:t>
      </w:r>
      <w:r w:rsidRPr="0007137D">
        <w:rPr>
          <w:spacing w:val="-4"/>
          <w:szCs w:val="24"/>
          <w:lang w:val="sq-AL"/>
        </w:rPr>
        <w:t xml:space="preserve"> Në udhëzimin nr. 17, datë 3.8.2016, të ministrit të Arsimit dhe Sportit, “Për përcaktimin e kritereve, masës dhe procedurave për përfituesit nga fondi i ekselencës për studentët e shkëlqyer dhe nëpunësit e administratës shtetërore”, bëhen ndryshimet dhe shtesat e mëposhtme:</w:t>
      </w:r>
    </w:p>
    <w:p w:rsidR="00AC4C9C" w:rsidRPr="00AC4C9C" w:rsidRDefault="00AC4C9C" w:rsidP="00AC4C9C">
      <w:pPr>
        <w:spacing w:after="0" w:line="240" w:lineRule="auto"/>
        <w:rPr>
          <w:rFonts w:ascii="Garamond" w:hAnsi="Garamond"/>
          <w:b/>
          <w:sz w:val="14"/>
          <w:szCs w:val="24"/>
        </w:rPr>
      </w:pPr>
    </w:p>
    <w:p w:rsidR="00AC4C9C" w:rsidRDefault="00AC4C9C" w:rsidP="00AC4C9C">
      <w:pPr>
        <w:spacing w:after="0" w:line="240" w:lineRule="auto"/>
        <w:rPr>
          <w:rFonts w:ascii="Garamond" w:hAnsi="Garamond"/>
          <w:sz w:val="24"/>
          <w:szCs w:val="24"/>
        </w:rPr>
      </w:pPr>
      <w:proofErr w:type="spellStart"/>
      <w:r w:rsidRPr="00364669">
        <w:rPr>
          <w:rFonts w:ascii="Garamond" w:hAnsi="Garamond"/>
          <w:b/>
          <w:sz w:val="24"/>
          <w:szCs w:val="24"/>
        </w:rPr>
        <w:t>Bëhet</w:t>
      </w:r>
      <w:proofErr w:type="spellEnd"/>
      <w:r w:rsidRPr="00364669">
        <w:rPr>
          <w:rFonts w:ascii="Garamond" w:hAnsi="Garamond"/>
          <w:b/>
          <w:sz w:val="24"/>
          <w:szCs w:val="24"/>
        </w:rPr>
        <w:t>:</w:t>
      </w:r>
      <w:r w:rsidRPr="0007137D">
        <w:rPr>
          <w:rFonts w:ascii="Garamond" w:hAnsi="Garamond"/>
          <w:sz w:val="24"/>
          <w:szCs w:val="24"/>
        </w:rPr>
        <w:t xml:space="preserve"> “</w:t>
      </w:r>
      <w:proofErr w:type="spellStart"/>
      <w:r w:rsidRPr="0007137D">
        <w:rPr>
          <w:rFonts w:ascii="Garamond" w:hAnsi="Garamond"/>
          <w:sz w:val="24"/>
          <w:szCs w:val="24"/>
        </w:rPr>
        <w:t>Në</w:t>
      </w:r>
      <w:proofErr w:type="spellEnd"/>
      <w:r w:rsidRPr="0007137D">
        <w:rPr>
          <w:rFonts w:ascii="Garamond" w:hAnsi="Garamond"/>
          <w:sz w:val="24"/>
          <w:szCs w:val="24"/>
        </w:rPr>
        <w:t xml:space="preserve"> </w:t>
      </w:r>
      <w:proofErr w:type="spellStart"/>
      <w:r w:rsidRPr="0007137D">
        <w:rPr>
          <w:rFonts w:ascii="Garamond" w:hAnsi="Garamond"/>
          <w:sz w:val="24"/>
          <w:szCs w:val="24"/>
        </w:rPr>
        <w:t>udhëzimin</w:t>
      </w:r>
      <w:proofErr w:type="spellEnd"/>
      <w:r w:rsidRPr="0007137D">
        <w:rPr>
          <w:rFonts w:ascii="Garamond" w:hAnsi="Garamond"/>
          <w:sz w:val="24"/>
          <w:szCs w:val="24"/>
        </w:rPr>
        <w:t xml:space="preserve"> </w:t>
      </w:r>
      <w:proofErr w:type="spellStart"/>
      <w:r w:rsidRPr="0007137D">
        <w:rPr>
          <w:rFonts w:ascii="Garamond" w:hAnsi="Garamond"/>
          <w:sz w:val="24"/>
          <w:szCs w:val="24"/>
        </w:rPr>
        <w:t>nr</w:t>
      </w:r>
      <w:proofErr w:type="spellEnd"/>
      <w:r w:rsidRPr="0007137D">
        <w:rPr>
          <w:rFonts w:ascii="Garamond" w:hAnsi="Garamond"/>
          <w:sz w:val="24"/>
          <w:szCs w:val="24"/>
        </w:rPr>
        <w:t>.</w:t>
      </w:r>
      <w:r>
        <w:rPr>
          <w:rFonts w:ascii="Garamond" w:hAnsi="Garamond"/>
          <w:sz w:val="24"/>
          <w:szCs w:val="24"/>
        </w:rPr>
        <w:t xml:space="preserve"> </w:t>
      </w:r>
      <w:r w:rsidR="0001360F">
        <w:rPr>
          <w:rFonts w:ascii="Garamond" w:hAnsi="Garamond"/>
          <w:sz w:val="24"/>
          <w:szCs w:val="24"/>
        </w:rPr>
        <w:t xml:space="preserve">17, </w:t>
      </w:r>
      <w:proofErr w:type="spellStart"/>
      <w:r w:rsidR="0001360F">
        <w:rPr>
          <w:rFonts w:ascii="Garamond" w:hAnsi="Garamond"/>
          <w:sz w:val="24"/>
          <w:szCs w:val="24"/>
        </w:rPr>
        <w:t>datë</w:t>
      </w:r>
      <w:proofErr w:type="spellEnd"/>
      <w:r w:rsidR="0001360F">
        <w:rPr>
          <w:rFonts w:ascii="Garamond" w:hAnsi="Garamond"/>
          <w:sz w:val="24"/>
          <w:szCs w:val="24"/>
        </w:rPr>
        <w:t xml:space="preserve"> 3.8.2016</w:t>
      </w:r>
      <w:r>
        <w:rPr>
          <w:rFonts w:ascii="Garamond" w:hAnsi="Garamond"/>
          <w:sz w:val="24"/>
          <w:szCs w:val="24"/>
        </w:rPr>
        <w:t>,</w:t>
      </w:r>
      <w:r w:rsidRPr="0007137D">
        <w:rPr>
          <w:rFonts w:ascii="Garamond" w:hAnsi="Garamond"/>
          <w:sz w:val="24"/>
          <w:szCs w:val="24"/>
        </w:rPr>
        <w:t xml:space="preserve"> </w:t>
      </w:r>
      <w:proofErr w:type="spellStart"/>
      <w:r w:rsidRPr="0007137D">
        <w:rPr>
          <w:rFonts w:ascii="Garamond" w:hAnsi="Garamond"/>
          <w:sz w:val="24"/>
          <w:szCs w:val="24"/>
        </w:rPr>
        <w:t>të</w:t>
      </w:r>
      <w:proofErr w:type="spellEnd"/>
      <w:r>
        <w:rPr>
          <w:rFonts w:ascii="Garamond" w:hAnsi="Garamond"/>
          <w:sz w:val="24"/>
          <w:szCs w:val="24"/>
        </w:rPr>
        <w:t xml:space="preserve"> </w:t>
      </w:r>
      <w:proofErr w:type="spellStart"/>
      <w:r>
        <w:rPr>
          <w:rFonts w:ascii="Garamond" w:hAnsi="Garamond"/>
          <w:sz w:val="24"/>
          <w:szCs w:val="24"/>
        </w:rPr>
        <w:t>m</w:t>
      </w:r>
      <w:r w:rsidRPr="0007137D">
        <w:rPr>
          <w:rFonts w:ascii="Garamond" w:hAnsi="Garamond"/>
          <w:sz w:val="24"/>
          <w:szCs w:val="24"/>
        </w:rPr>
        <w:t>inistrit</w:t>
      </w:r>
      <w:proofErr w:type="spellEnd"/>
      <w:r w:rsidRPr="0007137D">
        <w:rPr>
          <w:rFonts w:ascii="Garamond" w:hAnsi="Garamond"/>
          <w:sz w:val="24"/>
          <w:szCs w:val="24"/>
        </w:rPr>
        <w:t xml:space="preserve"> </w:t>
      </w:r>
      <w:proofErr w:type="spellStart"/>
      <w:r w:rsidRPr="0007137D">
        <w:rPr>
          <w:rFonts w:ascii="Garamond" w:hAnsi="Garamond"/>
          <w:sz w:val="24"/>
          <w:szCs w:val="24"/>
        </w:rPr>
        <w:t>të</w:t>
      </w:r>
      <w:proofErr w:type="spellEnd"/>
      <w:r>
        <w:rPr>
          <w:rFonts w:ascii="Garamond" w:hAnsi="Garamond"/>
          <w:sz w:val="24"/>
          <w:szCs w:val="24"/>
        </w:rPr>
        <w:t xml:space="preserve"> </w:t>
      </w:r>
      <w:proofErr w:type="spellStart"/>
      <w:r>
        <w:rPr>
          <w:rFonts w:ascii="Garamond" w:hAnsi="Garamond"/>
          <w:sz w:val="24"/>
          <w:szCs w:val="24"/>
        </w:rPr>
        <w:t>Arsimit</w:t>
      </w:r>
      <w:proofErr w:type="spellEnd"/>
      <w:r>
        <w:rPr>
          <w:rFonts w:ascii="Garamond" w:hAnsi="Garamond"/>
          <w:sz w:val="24"/>
          <w:szCs w:val="24"/>
        </w:rPr>
        <w:t xml:space="preserve"> </w:t>
      </w:r>
      <w:proofErr w:type="spellStart"/>
      <w:r>
        <w:rPr>
          <w:rFonts w:ascii="Garamond" w:hAnsi="Garamond"/>
          <w:sz w:val="24"/>
          <w:szCs w:val="24"/>
        </w:rPr>
        <w:t>dhe</w:t>
      </w:r>
      <w:proofErr w:type="spellEnd"/>
      <w:r>
        <w:rPr>
          <w:rFonts w:ascii="Garamond" w:hAnsi="Garamond"/>
          <w:sz w:val="24"/>
          <w:szCs w:val="24"/>
        </w:rPr>
        <w:t xml:space="preserve"> </w:t>
      </w:r>
      <w:proofErr w:type="spellStart"/>
      <w:r>
        <w:rPr>
          <w:rFonts w:ascii="Garamond" w:hAnsi="Garamond"/>
          <w:sz w:val="24"/>
          <w:szCs w:val="24"/>
        </w:rPr>
        <w:t>Sportit</w:t>
      </w:r>
      <w:proofErr w:type="spellEnd"/>
      <w:r>
        <w:rPr>
          <w:rFonts w:ascii="Garamond" w:hAnsi="Garamond"/>
          <w:sz w:val="24"/>
          <w:szCs w:val="24"/>
        </w:rPr>
        <w:t>,</w:t>
      </w:r>
      <w:r w:rsidRPr="0007137D">
        <w:rPr>
          <w:rFonts w:ascii="Garamond" w:hAnsi="Garamond"/>
          <w:sz w:val="24"/>
          <w:szCs w:val="24"/>
        </w:rPr>
        <w:t xml:space="preserve"> </w:t>
      </w:r>
      <w:r>
        <w:rPr>
          <w:rFonts w:ascii="Garamond" w:hAnsi="Garamond"/>
          <w:sz w:val="24"/>
          <w:szCs w:val="24"/>
        </w:rPr>
        <w:t>“</w:t>
      </w:r>
      <w:proofErr w:type="spellStart"/>
      <w:r w:rsidRPr="0007137D">
        <w:rPr>
          <w:rFonts w:ascii="Garamond" w:hAnsi="Garamond"/>
          <w:sz w:val="24"/>
          <w:szCs w:val="24"/>
        </w:rPr>
        <w:t>Për</w:t>
      </w:r>
      <w:proofErr w:type="spellEnd"/>
      <w:r w:rsidRPr="0007137D">
        <w:rPr>
          <w:rFonts w:ascii="Garamond" w:hAnsi="Garamond"/>
          <w:sz w:val="24"/>
          <w:szCs w:val="24"/>
        </w:rPr>
        <w:t xml:space="preserve"> </w:t>
      </w:r>
      <w:proofErr w:type="spellStart"/>
      <w:r w:rsidRPr="0007137D">
        <w:rPr>
          <w:rFonts w:ascii="Garamond" w:hAnsi="Garamond"/>
          <w:sz w:val="24"/>
          <w:szCs w:val="24"/>
        </w:rPr>
        <w:t>procedurat</w:t>
      </w:r>
      <w:proofErr w:type="spellEnd"/>
      <w:r w:rsidRPr="0007137D">
        <w:rPr>
          <w:rFonts w:ascii="Garamond" w:hAnsi="Garamond"/>
          <w:sz w:val="24"/>
          <w:szCs w:val="24"/>
        </w:rPr>
        <w:t xml:space="preserve"> </w:t>
      </w:r>
      <w:proofErr w:type="spellStart"/>
      <w:r w:rsidRPr="0007137D">
        <w:rPr>
          <w:rFonts w:ascii="Garamond" w:hAnsi="Garamond"/>
          <w:sz w:val="24"/>
          <w:szCs w:val="24"/>
        </w:rPr>
        <w:t>dhe</w:t>
      </w:r>
      <w:proofErr w:type="spellEnd"/>
      <w:r w:rsidRPr="0007137D">
        <w:rPr>
          <w:rFonts w:ascii="Garamond" w:hAnsi="Garamond"/>
          <w:sz w:val="24"/>
          <w:szCs w:val="24"/>
        </w:rPr>
        <w:t xml:space="preserve"> </w:t>
      </w:r>
      <w:proofErr w:type="spellStart"/>
      <w:r w:rsidRPr="0007137D">
        <w:rPr>
          <w:rFonts w:ascii="Garamond" w:hAnsi="Garamond"/>
          <w:sz w:val="24"/>
          <w:szCs w:val="24"/>
        </w:rPr>
        <w:t>kriteret</w:t>
      </w:r>
      <w:proofErr w:type="spellEnd"/>
      <w:r w:rsidRPr="0007137D">
        <w:rPr>
          <w:rFonts w:ascii="Garamond" w:hAnsi="Garamond"/>
          <w:sz w:val="24"/>
          <w:szCs w:val="24"/>
        </w:rPr>
        <w:t xml:space="preserve"> </w:t>
      </w:r>
      <w:proofErr w:type="spellStart"/>
      <w:r w:rsidRPr="0007137D">
        <w:rPr>
          <w:rFonts w:ascii="Garamond" w:hAnsi="Garamond"/>
          <w:sz w:val="24"/>
          <w:szCs w:val="24"/>
        </w:rPr>
        <w:t>për</w:t>
      </w:r>
      <w:proofErr w:type="spellEnd"/>
      <w:r w:rsidRPr="0007137D">
        <w:rPr>
          <w:rFonts w:ascii="Garamond" w:hAnsi="Garamond"/>
          <w:sz w:val="24"/>
          <w:szCs w:val="24"/>
        </w:rPr>
        <w:t xml:space="preserve"> </w:t>
      </w:r>
      <w:proofErr w:type="spellStart"/>
      <w:r w:rsidRPr="0007137D">
        <w:rPr>
          <w:rFonts w:ascii="Garamond" w:hAnsi="Garamond"/>
          <w:sz w:val="24"/>
          <w:szCs w:val="24"/>
        </w:rPr>
        <w:t>njohjen</w:t>
      </w:r>
      <w:proofErr w:type="spellEnd"/>
      <w:r w:rsidRPr="0007137D">
        <w:rPr>
          <w:rFonts w:ascii="Garamond" w:hAnsi="Garamond"/>
          <w:sz w:val="24"/>
          <w:szCs w:val="24"/>
        </w:rPr>
        <w:t xml:space="preserve"> </w:t>
      </w:r>
      <w:proofErr w:type="spellStart"/>
      <w:r w:rsidRPr="0007137D">
        <w:rPr>
          <w:rFonts w:ascii="Garamond" w:hAnsi="Garamond"/>
          <w:sz w:val="24"/>
          <w:szCs w:val="24"/>
        </w:rPr>
        <w:t>dhe</w:t>
      </w:r>
      <w:proofErr w:type="spellEnd"/>
      <w:r w:rsidRPr="0007137D">
        <w:rPr>
          <w:rFonts w:ascii="Garamond" w:hAnsi="Garamond"/>
          <w:sz w:val="24"/>
          <w:szCs w:val="24"/>
        </w:rPr>
        <w:t xml:space="preserve"> </w:t>
      </w:r>
      <w:proofErr w:type="spellStart"/>
      <w:r w:rsidRPr="0007137D">
        <w:rPr>
          <w:rFonts w:ascii="Garamond" w:hAnsi="Garamond"/>
          <w:sz w:val="24"/>
          <w:szCs w:val="24"/>
        </w:rPr>
        <w:t>njësimin</w:t>
      </w:r>
      <w:proofErr w:type="spellEnd"/>
      <w:r w:rsidRPr="0007137D">
        <w:rPr>
          <w:rFonts w:ascii="Garamond" w:hAnsi="Garamond"/>
          <w:sz w:val="24"/>
          <w:szCs w:val="24"/>
        </w:rPr>
        <w:t xml:space="preserve"> </w:t>
      </w:r>
      <w:proofErr w:type="spellStart"/>
      <w:r w:rsidRPr="0007137D">
        <w:rPr>
          <w:rFonts w:ascii="Garamond" w:hAnsi="Garamond"/>
          <w:sz w:val="24"/>
          <w:szCs w:val="24"/>
        </w:rPr>
        <w:t>në</w:t>
      </w:r>
      <w:proofErr w:type="spellEnd"/>
      <w:r w:rsidRPr="0007137D">
        <w:rPr>
          <w:rFonts w:ascii="Garamond" w:hAnsi="Garamond"/>
          <w:sz w:val="24"/>
          <w:szCs w:val="24"/>
        </w:rPr>
        <w:t xml:space="preserve"> </w:t>
      </w:r>
      <w:proofErr w:type="spellStart"/>
      <w:r w:rsidRPr="0007137D">
        <w:rPr>
          <w:rFonts w:ascii="Garamond" w:hAnsi="Garamond"/>
          <w:sz w:val="24"/>
          <w:szCs w:val="24"/>
        </w:rPr>
        <w:t>Republikën</w:t>
      </w:r>
      <w:proofErr w:type="spellEnd"/>
      <w:r w:rsidRPr="0007137D">
        <w:rPr>
          <w:rFonts w:ascii="Garamond" w:hAnsi="Garamond"/>
          <w:sz w:val="24"/>
          <w:szCs w:val="24"/>
        </w:rPr>
        <w:t xml:space="preserve"> e </w:t>
      </w:r>
      <w:proofErr w:type="spellStart"/>
      <w:r w:rsidRPr="0007137D">
        <w:rPr>
          <w:rFonts w:ascii="Garamond" w:hAnsi="Garamond"/>
          <w:sz w:val="24"/>
          <w:szCs w:val="24"/>
        </w:rPr>
        <w:t>Shqipërisë</w:t>
      </w:r>
      <w:proofErr w:type="spellEnd"/>
      <w:r w:rsidRPr="0007137D">
        <w:rPr>
          <w:rFonts w:ascii="Garamond" w:hAnsi="Garamond"/>
          <w:sz w:val="24"/>
          <w:szCs w:val="24"/>
        </w:rPr>
        <w:t xml:space="preserve">, </w:t>
      </w:r>
      <w:proofErr w:type="spellStart"/>
      <w:r w:rsidRPr="0007137D">
        <w:rPr>
          <w:rFonts w:ascii="Garamond" w:hAnsi="Garamond"/>
          <w:sz w:val="24"/>
          <w:szCs w:val="24"/>
        </w:rPr>
        <w:t>të</w:t>
      </w:r>
      <w:proofErr w:type="spellEnd"/>
      <w:r>
        <w:rPr>
          <w:rFonts w:ascii="Garamond" w:hAnsi="Garamond"/>
          <w:sz w:val="24"/>
          <w:szCs w:val="24"/>
        </w:rPr>
        <w:t xml:space="preserve"> </w:t>
      </w:r>
      <w:proofErr w:type="spellStart"/>
      <w:r>
        <w:rPr>
          <w:rFonts w:ascii="Garamond" w:hAnsi="Garamond"/>
          <w:sz w:val="24"/>
          <w:szCs w:val="24"/>
        </w:rPr>
        <w:t>diplomave</w:t>
      </w:r>
      <w:proofErr w:type="spellEnd"/>
      <w:r w:rsidRPr="0007137D">
        <w:rPr>
          <w:rFonts w:ascii="Garamond" w:hAnsi="Garamond"/>
          <w:sz w:val="24"/>
          <w:szCs w:val="24"/>
        </w:rPr>
        <w:t xml:space="preserve">, </w:t>
      </w:r>
      <w:proofErr w:type="spellStart"/>
      <w:r w:rsidRPr="0007137D">
        <w:rPr>
          <w:rFonts w:ascii="Garamond" w:hAnsi="Garamond"/>
          <w:sz w:val="24"/>
          <w:szCs w:val="24"/>
        </w:rPr>
        <w:t>certifikatave</w:t>
      </w:r>
      <w:proofErr w:type="spellEnd"/>
      <w:r w:rsidRPr="0007137D">
        <w:rPr>
          <w:rFonts w:ascii="Garamond" w:hAnsi="Garamond"/>
          <w:sz w:val="24"/>
          <w:szCs w:val="24"/>
        </w:rPr>
        <w:t xml:space="preserve">, </w:t>
      </w:r>
      <w:proofErr w:type="spellStart"/>
      <w:r w:rsidRPr="0007137D">
        <w:rPr>
          <w:rFonts w:ascii="Garamond" w:hAnsi="Garamond"/>
          <w:sz w:val="24"/>
          <w:szCs w:val="24"/>
        </w:rPr>
        <w:t>gradave</w:t>
      </w:r>
      <w:proofErr w:type="spellEnd"/>
      <w:r w:rsidRPr="0007137D">
        <w:rPr>
          <w:rFonts w:ascii="Garamond" w:hAnsi="Garamond"/>
          <w:sz w:val="24"/>
          <w:szCs w:val="24"/>
        </w:rPr>
        <w:t xml:space="preserve"> </w:t>
      </w:r>
      <w:proofErr w:type="spellStart"/>
      <w:r w:rsidRPr="0007137D">
        <w:rPr>
          <w:rFonts w:ascii="Garamond" w:hAnsi="Garamond"/>
          <w:sz w:val="24"/>
          <w:szCs w:val="24"/>
        </w:rPr>
        <w:t>shkencore</w:t>
      </w:r>
      <w:proofErr w:type="spellEnd"/>
      <w:r w:rsidRPr="0007137D">
        <w:rPr>
          <w:rFonts w:ascii="Garamond" w:hAnsi="Garamond"/>
          <w:sz w:val="24"/>
          <w:szCs w:val="24"/>
        </w:rPr>
        <w:t xml:space="preserve"> </w:t>
      </w:r>
      <w:proofErr w:type="spellStart"/>
      <w:r w:rsidRPr="0007137D">
        <w:rPr>
          <w:rFonts w:ascii="Garamond" w:hAnsi="Garamond"/>
          <w:sz w:val="24"/>
          <w:szCs w:val="24"/>
        </w:rPr>
        <w:t>dhe</w:t>
      </w:r>
      <w:proofErr w:type="spellEnd"/>
      <w:r w:rsidRPr="0007137D">
        <w:rPr>
          <w:rFonts w:ascii="Garamond" w:hAnsi="Garamond"/>
          <w:sz w:val="24"/>
          <w:szCs w:val="24"/>
        </w:rPr>
        <w:t xml:space="preserve"> </w:t>
      </w:r>
      <w:proofErr w:type="spellStart"/>
      <w:r w:rsidRPr="0007137D">
        <w:rPr>
          <w:rFonts w:ascii="Garamond" w:hAnsi="Garamond"/>
          <w:sz w:val="24"/>
          <w:szCs w:val="24"/>
        </w:rPr>
        <w:t>titujve</w:t>
      </w:r>
      <w:proofErr w:type="spellEnd"/>
      <w:r w:rsidRPr="0007137D">
        <w:rPr>
          <w:rFonts w:ascii="Garamond" w:hAnsi="Garamond"/>
          <w:sz w:val="24"/>
          <w:szCs w:val="24"/>
        </w:rPr>
        <w:t xml:space="preserve"> </w:t>
      </w:r>
      <w:proofErr w:type="spellStart"/>
      <w:r w:rsidRPr="0007137D">
        <w:rPr>
          <w:rFonts w:ascii="Garamond" w:hAnsi="Garamond"/>
          <w:sz w:val="24"/>
          <w:szCs w:val="24"/>
        </w:rPr>
        <w:t>akademikë</w:t>
      </w:r>
      <w:proofErr w:type="spellEnd"/>
      <w:r w:rsidRPr="0007137D">
        <w:rPr>
          <w:rFonts w:ascii="Garamond" w:hAnsi="Garamond"/>
          <w:sz w:val="24"/>
          <w:szCs w:val="24"/>
        </w:rPr>
        <w:t xml:space="preserve"> </w:t>
      </w:r>
      <w:proofErr w:type="spellStart"/>
      <w:r w:rsidRPr="0007137D">
        <w:rPr>
          <w:rFonts w:ascii="Garamond" w:hAnsi="Garamond"/>
          <w:sz w:val="24"/>
          <w:szCs w:val="24"/>
        </w:rPr>
        <w:t>të</w:t>
      </w:r>
      <w:proofErr w:type="spellEnd"/>
      <w:r w:rsidRPr="0007137D">
        <w:rPr>
          <w:rFonts w:ascii="Garamond" w:hAnsi="Garamond"/>
          <w:sz w:val="24"/>
          <w:szCs w:val="24"/>
        </w:rPr>
        <w:t xml:space="preserve"> </w:t>
      </w:r>
      <w:proofErr w:type="spellStart"/>
      <w:r w:rsidRPr="0007137D">
        <w:rPr>
          <w:rFonts w:ascii="Garamond" w:hAnsi="Garamond"/>
          <w:sz w:val="24"/>
          <w:szCs w:val="24"/>
        </w:rPr>
        <w:t>lë</w:t>
      </w:r>
      <w:r>
        <w:rPr>
          <w:rFonts w:ascii="Garamond" w:hAnsi="Garamond"/>
          <w:sz w:val="24"/>
          <w:szCs w:val="24"/>
        </w:rPr>
        <w:t>shuar</w:t>
      </w:r>
      <w:proofErr w:type="spellEnd"/>
      <w:r w:rsidRPr="0007137D">
        <w:rPr>
          <w:rFonts w:ascii="Garamond" w:hAnsi="Garamond"/>
          <w:sz w:val="24"/>
          <w:szCs w:val="24"/>
        </w:rPr>
        <w:t xml:space="preserve"> </w:t>
      </w:r>
      <w:proofErr w:type="spellStart"/>
      <w:r w:rsidRPr="0007137D">
        <w:rPr>
          <w:rFonts w:ascii="Garamond" w:hAnsi="Garamond"/>
          <w:sz w:val="24"/>
          <w:szCs w:val="24"/>
        </w:rPr>
        <w:t>nga</w:t>
      </w:r>
      <w:proofErr w:type="spellEnd"/>
      <w:r w:rsidRPr="0007137D">
        <w:rPr>
          <w:rFonts w:ascii="Garamond" w:hAnsi="Garamond"/>
          <w:sz w:val="24"/>
          <w:szCs w:val="24"/>
        </w:rPr>
        <w:t xml:space="preserve"> </w:t>
      </w:r>
      <w:proofErr w:type="spellStart"/>
      <w:r w:rsidRPr="0007137D">
        <w:rPr>
          <w:rFonts w:ascii="Garamond" w:hAnsi="Garamond"/>
          <w:sz w:val="24"/>
          <w:szCs w:val="24"/>
        </w:rPr>
        <w:t>institucionet</w:t>
      </w:r>
      <w:proofErr w:type="spellEnd"/>
      <w:r w:rsidRPr="0007137D">
        <w:rPr>
          <w:rFonts w:ascii="Garamond" w:hAnsi="Garamond"/>
          <w:sz w:val="24"/>
          <w:szCs w:val="24"/>
        </w:rPr>
        <w:t xml:space="preserve"> e</w:t>
      </w:r>
      <w:r>
        <w:rPr>
          <w:rFonts w:ascii="Garamond" w:hAnsi="Garamond"/>
          <w:sz w:val="24"/>
          <w:szCs w:val="24"/>
        </w:rPr>
        <w:t xml:space="preserve"> </w:t>
      </w:r>
      <w:proofErr w:type="spellStart"/>
      <w:r w:rsidRPr="0007137D">
        <w:rPr>
          <w:rFonts w:ascii="Garamond" w:hAnsi="Garamond"/>
          <w:sz w:val="24"/>
          <w:szCs w:val="24"/>
        </w:rPr>
        <w:t>huaja</w:t>
      </w:r>
      <w:proofErr w:type="spellEnd"/>
      <w:r w:rsidRPr="0007137D">
        <w:rPr>
          <w:rFonts w:ascii="Garamond" w:hAnsi="Garamond"/>
          <w:sz w:val="24"/>
          <w:szCs w:val="24"/>
        </w:rPr>
        <w:t xml:space="preserve"> </w:t>
      </w:r>
      <w:proofErr w:type="spellStart"/>
      <w:r w:rsidRPr="0007137D">
        <w:rPr>
          <w:rFonts w:ascii="Garamond" w:hAnsi="Garamond"/>
          <w:sz w:val="24"/>
          <w:szCs w:val="24"/>
        </w:rPr>
        <w:t>të</w:t>
      </w:r>
      <w:proofErr w:type="spellEnd"/>
      <w:r w:rsidRPr="0007137D">
        <w:rPr>
          <w:rFonts w:ascii="Garamond" w:hAnsi="Garamond"/>
          <w:sz w:val="24"/>
          <w:szCs w:val="24"/>
        </w:rPr>
        <w:t xml:space="preserve"> </w:t>
      </w:r>
      <w:proofErr w:type="spellStart"/>
      <w:r w:rsidRPr="0007137D">
        <w:rPr>
          <w:rFonts w:ascii="Garamond" w:hAnsi="Garamond"/>
          <w:sz w:val="24"/>
          <w:szCs w:val="24"/>
        </w:rPr>
        <w:t>arsimit</w:t>
      </w:r>
      <w:proofErr w:type="spellEnd"/>
      <w:r w:rsidRPr="0007137D">
        <w:rPr>
          <w:rFonts w:ascii="Garamond" w:hAnsi="Garamond"/>
          <w:sz w:val="24"/>
          <w:szCs w:val="24"/>
        </w:rPr>
        <w:t xml:space="preserve"> </w:t>
      </w:r>
      <w:proofErr w:type="spellStart"/>
      <w:r w:rsidRPr="0007137D">
        <w:rPr>
          <w:rFonts w:ascii="Garamond" w:hAnsi="Garamond"/>
          <w:sz w:val="24"/>
          <w:szCs w:val="24"/>
        </w:rPr>
        <w:t>të</w:t>
      </w:r>
      <w:proofErr w:type="spellEnd"/>
      <w:r>
        <w:rPr>
          <w:rFonts w:ascii="Garamond" w:hAnsi="Garamond"/>
          <w:sz w:val="24"/>
          <w:szCs w:val="24"/>
        </w:rPr>
        <w:t xml:space="preserve"> </w:t>
      </w:r>
      <w:proofErr w:type="spellStart"/>
      <w:r>
        <w:rPr>
          <w:rFonts w:ascii="Garamond" w:hAnsi="Garamond"/>
          <w:sz w:val="24"/>
          <w:szCs w:val="24"/>
        </w:rPr>
        <w:t>lartë</w:t>
      </w:r>
      <w:proofErr w:type="spellEnd"/>
      <w:r w:rsidRPr="0007137D">
        <w:rPr>
          <w:rFonts w:ascii="Garamond" w:hAnsi="Garamond"/>
          <w:sz w:val="24"/>
          <w:szCs w:val="24"/>
        </w:rPr>
        <w:t xml:space="preserve"> </w:t>
      </w:r>
      <w:proofErr w:type="spellStart"/>
      <w:r w:rsidRPr="0007137D">
        <w:rPr>
          <w:rFonts w:ascii="Garamond" w:hAnsi="Garamond"/>
          <w:sz w:val="24"/>
          <w:szCs w:val="24"/>
        </w:rPr>
        <w:t>dhe</w:t>
      </w:r>
      <w:proofErr w:type="spellEnd"/>
      <w:r w:rsidRPr="0007137D">
        <w:rPr>
          <w:rFonts w:ascii="Garamond" w:hAnsi="Garamond"/>
          <w:sz w:val="24"/>
          <w:szCs w:val="24"/>
        </w:rPr>
        <w:t xml:space="preserve"> </w:t>
      </w:r>
      <w:proofErr w:type="spellStart"/>
      <w:r w:rsidRPr="0007137D">
        <w:rPr>
          <w:rFonts w:ascii="Garamond" w:hAnsi="Garamond"/>
          <w:sz w:val="24"/>
          <w:szCs w:val="24"/>
        </w:rPr>
        <w:t>institucionet</w:t>
      </w:r>
      <w:proofErr w:type="spellEnd"/>
      <w:r w:rsidRPr="0007137D">
        <w:rPr>
          <w:rFonts w:ascii="Garamond" w:hAnsi="Garamond"/>
          <w:sz w:val="24"/>
          <w:szCs w:val="24"/>
        </w:rPr>
        <w:t xml:space="preserve"> e </w:t>
      </w:r>
      <w:proofErr w:type="spellStart"/>
      <w:r w:rsidRPr="0007137D">
        <w:rPr>
          <w:rFonts w:ascii="Garamond" w:hAnsi="Garamond"/>
          <w:sz w:val="24"/>
          <w:szCs w:val="24"/>
        </w:rPr>
        <w:t>tjera</w:t>
      </w:r>
      <w:proofErr w:type="spellEnd"/>
      <w:r w:rsidRPr="0007137D">
        <w:rPr>
          <w:rFonts w:ascii="Garamond" w:hAnsi="Garamond"/>
          <w:sz w:val="24"/>
          <w:szCs w:val="24"/>
        </w:rPr>
        <w:t xml:space="preserve"> </w:t>
      </w:r>
      <w:proofErr w:type="spellStart"/>
      <w:r w:rsidRPr="0007137D">
        <w:rPr>
          <w:rFonts w:ascii="Garamond" w:hAnsi="Garamond"/>
          <w:sz w:val="24"/>
          <w:szCs w:val="24"/>
        </w:rPr>
        <w:t>të</w:t>
      </w:r>
      <w:proofErr w:type="spellEnd"/>
      <w:r>
        <w:rPr>
          <w:rFonts w:ascii="Garamond" w:hAnsi="Garamond"/>
          <w:sz w:val="24"/>
          <w:szCs w:val="24"/>
        </w:rPr>
        <w:t xml:space="preserve"> </w:t>
      </w:r>
      <w:proofErr w:type="spellStart"/>
      <w:r>
        <w:rPr>
          <w:rFonts w:ascii="Garamond" w:hAnsi="Garamond"/>
          <w:sz w:val="24"/>
          <w:szCs w:val="24"/>
        </w:rPr>
        <w:t>autorizuara</w:t>
      </w:r>
      <w:proofErr w:type="spellEnd"/>
      <w:r>
        <w:rPr>
          <w:rFonts w:ascii="Garamond" w:hAnsi="Garamond"/>
          <w:sz w:val="24"/>
          <w:szCs w:val="24"/>
        </w:rPr>
        <w:t xml:space="preserve"> </w:t>
      </w:r>
      <w:proofErr w:type="spellStart"/>
      <w:r>
        <w:rPr>
          <w:rFonts w:ascii="Garamond" w:hAnsi="Garamond"/>
          <w:sz w:val="24"/>
          <w:szCs w:val="24"/>
        </w:rPr>
        <w:t>jashtë</w:t>
      </w:r>
      <w:proofErr w:type="spellEnd"/>
      <w:r w:rsidRPr="0007137D">
        <w:rPr>
          <w:rFonts w:ascii="Garamond" w:hAnsi="Garamond"/>
          <w:sz w:val="24"/>
          <w:szCs w:val="24"/>
        </w:rPr>
        <w:t xml:space="preserve"> </w:t>
      </w:r>
      <w:proofErr w:type="spellStart"/>
      <w:r w:rsidRPr="0007137D">
        <w:rPr>
          <w:rFonts w:ascii="Garamond" w:hAnsi="Garamond"/>
          <w:sz w:val="24"/>
          <w:szCs w:val="24"/>
        </w:rPr>
        <w:t>vendit</w:t>
      </w:r>
      <w:proofErr w:type="spellEnd"/>
      <w:r w:rsidRPr="0007137D">
        <w:rPr>
          <w:rFonts w:ascii="Garamond" w:hAnsi="Garamond"/>
          <w:sz w:val="24"/>
          <w:szCs w:val="24"/>
        </w:rPr>
        <w:t>””</w:t>
      </w:r>
      <w:r w:rsidRPr="00CC0153">
        <w:rPr>
          <w:rFonts w:ascii="Garamond" w:hAnsi="Garamond"/>
          <w:sz w:val="24"/>
          <w:szCs w:val="24"/>
        </w:rPr>
        <w:t>,</w:t>
      </w:r>
      <w:r w:rsidRPr="0007137D">
        <w:rPr>
          <w:rFonts w:ascii="Garamond" w:hAnsi="Garamond"/>
          <w:sz w:val="24"/>
          <w:szCs w:val="24"/>
        </w:rPr>
        <w:t xml:space="preserve"> </w:t>
      </w:r>
      <w:proofErr w:type="spellStart"/>
      <w:r w:rsidRPr="0007137D">
        <w:rPr>
          <w:rFonts w:ascii="Garamond" w:hAnsi="Garamond"/>
          <w:sz w:val="24"/>
          <w:szCs w:val="24"/>
        </w:rPr>
        <w:t>bëhen</w:t>
      </w:r>
      <w:proofErr w:type="spellEnd"/>
      <w:r w:rsidRPr="0007137D">
        <w:rPr>
          <w:rFonts w:ascii="Garamond" w:hAnsi="Garamond"/>
          <w:sz w:val="24"/>
          <w:szCs w:val="24"/>
        </w:rPr>
        <w:t xml:space="preserve"> </w:t>
      </w:r>
      <w:proofErr w:type="spellStart"/>
      <w:r w:rsidRPr="0007137D">
        <w:rPr>
          <w:rFonts w:ascii="Garamond" w:hAnsi="Garamond"/>
          <w:sz w:val="24"/>
          <w:szCs w:val="24"/>
        </w:rPr>
        <w:t>ndryshimet</w:t>
      </w:r>
      <w:proofErr w:type="spellEnd"/>
      <w:r w:rsidRPr="0007137D">
        <w:rPr>
          <w:rFonts w:ascii="Garamond" w:hAnsi="Garamond"/>
          <w:sz w:val="24"/>
          <w:szCs w:val="24"/>
        </w:rPr>
        <w:t xml:space="preserve"> </w:t>
      </w:r>
      <w:proofErr w:type="spellStart"/>
      <w:r w:rsidRPr="0007137D">
        <w:rPr>
          <w:rFonts w:ascii="Garamond" w:hAnsi="Garamond"/>
          <w:sz w:val="24"/>
          <w:szCs w:val="24"/>
        </w:rPr>
        <w:t>dhe</w:t>
      </w:r>
      <w:proofErr w:type="spellEnd"/>
      <w:r w:rsidRPr="0007137D">
        <w:rPr>
          <w:rFonts w:ascii="Garamond" w:hAnsi="Garamond"/>
          <w:sz w:val="24"/>
          <w:szCs w:val="24"/>
        </w:rPr>
        <w:t xml:space="preserve"> </w:t>
      </w:r>
      <w:proofErr w:type="spellStart"/>
      <w:r w:rsidRPr="0007137D">
        <w:rPr>
          <w:rFonts w:ascii="Garamond" w:hAnsi="Garamond"/>
          <w:sz w:val="24"/>
          <w:szCs w:val="24"/>
        </w:rPr>
        <w:t>shtesat</w:t>
      </w:r>
      <w:proofErr w:type="spellEnd"/>
      <w:r w:rsidRPr="0007137D">
        <w:rPr>
          <w:rFonts w:ascii="Garamond" w:hAnsi="Garamond"/>
          <w:sz w:val="24"/>
          <w:szCs w:val="24"/>
        </w:rPr>
        <w:t xml:space="preserve"> e </w:t>
      </w:r>
      <w:proofErr w:type="spellStart"/>
      <w:r w:rsidRPr="0007137D">
        <w:rPr>
          <w:rFonts w:ascii="Garamond" w:hAnsi="Garamond"/>
          <w:sz w:val="24"/>
          <w:szCs w:val="24"/>
        </w:rPr>
        <w:t>mëposhtme</w:t>
      </w:r>
      <w:proofErr w:type="spellEnd"/>
      <w:r w:rsidRPr="0007137D">
        <w:rPr>
          <w:rFonts w:ascii="Garamond" w:hAnsi="Garamond"/>
          <w:sz w:val="24"/>
          <w:szCs w:val="24"/>
        </w:rPr>
        <w:t>:</w:t>
      </w:r>
    </w:p>
    <w:p w:rsidR="00AC4C9C" w:rsidRDefault="00AC4C9C" w:rsidP="00AC4C9C">
      <w:pPr>
        <w:spacing w:after="0" w:line="240" w:lineRule="auto"/>
        <w:rPr>
          <w:rFonts w:ascii="Garamond" w:hAnsi="Garamond"/>
          <w:sz w:val="24"/>
          <w:szCs w:val="24"/>
        </w:rPr>
      </w:pPr>
    </w:p>
    <w:p w:rsidR="00AC4C9C" w:rsidRDefault="00AC4C9C" w:rsidP="00AC4C9C">
      <w:pPr>
        <w:spacing w:after="0" w:line="240" w:lineRule="auto"/>
        <w:rPr>
          <w:rFonts w:ascii="Garamond" w:hAnsi="Garamond"/>
          <w:sz w:val="24"/>
          <w:szCs w:val="24"/>
        </w:rPr>
      </w:pPr>
    </w:p>
    <w:p w:rsidR="00AC4C9C" w:rsidRDefault="00AC4C9C" w:rsidP="00AC4C9C">
      <w:pPr>
        <w:spacing w:after="0" w:line="240" w:lineRule="auto"/>
        <w:rPr>
          <w:rFonts w:ascii="Garamond" w:hAnsi="Garamond"/>
          <w:sz w:val="24"/>
          <w:szCs w:val="24"/>
        </w:rPr>
      </w:pPr>
    </w:p>
    <w:p w:rsidR="00AC4C9C" w:rsidRDefault="00AC4C9C" w:rsidP="00AC4C9C">
      <w:pPr>
        <w:spacing w:after="0" w:line="240" w:lineRule="auto"/>
        <w:rPr>
          <w:rFonts w:ascii="Garamond" w:hAnsi="Garamond"/>
          <w:sz w:val="24"/>
          <w:szCs w:val="24"/>
        </w:rPr>
      </w:pPr>
    </w:p>
    <w:p w:rsidR="00AC4C9C" w:rsidRDefault="00AC4C9C" w:rsidP="00AC4C9C">
      <w:pPr>
        <w:spacing w:after="0" w:line="240" w:lineRule="auto"/>
        <w:rPr>
          <w:rFonts w:ascii="Garamond" w:hAnsi="Garamond"/>
          <w:sz w:val="24"/>
          <w:szCs w:val="24"/>
        </w:rPr>
      </w:pPr>
    </w:p>
    <w:p w:rsidR="00AC4C9C" w:rsidRPr="0007137D" w:rsidRDefault="00AC4C9C" w:rsidP="00AC4C9C">
      <w:pPr>
        <w:spacing w:after="0" w:line="240" w:lineRule="auto"/>
        <w:rPr>
          <w:rFonts w:ascii="Garamond" w:hAnsi="Garamond"/>
          <w:sz w:val="24"/>
          <w:szCs w:val="24"/>
        </w:rPr>
      </w:pPr>
    </w:p>
    <w:p w:rsidR="00D4708F" w:rsidRDefault="00D4708F" w:rsidP="00D4708F">
      <w:pPr>
        <w:tabs>
          <w:tab w:val="left" w:pos="1080"/>
        </w:tabs>
        <w:spacing w:after="0" w:line="240" w:lineRule="auto"/>
        <w:ind w:firstLine="288"/>
        <w:jc w:val="left"/>
        <w:rPr>
          <w:rFonts w:ascii="Garamond" w:hAnsi="Garamond"/>
          <w:b/>
          <w:sz w:val="24"/>
          <w:szCs w:val="24"/>
          <w:lang w:val="sq-AL"/>
        </w:rPr>
      </w:pPr>
    </w:p>
    <w:p w:rsidR="00AC4C9C" w:rsidRDefault="00AC4C9C" w:rsidP="00587675">
      <w:pPr>
        <w:tabs>
          <w:tab w:val="left" w:pos="1080"/>
        </w:tabs>
        <w:spacing w:after="0" w:line="240" w:lineRule="auto"/>
        <w:ind w:firstLine="288"/>
        <w:jc w:val="right"/>
        <w:rPr>
          <w:rFonts w:ascii="Garamond" w:hAnsi="Garamond"/>
          <w:b/>
          <w:sz w:val="24"/>
          <w:szCs w:val="24"/>
          <w:lang w:val="sq-AL"/>
        </w:rPr>
        <w:sectPr w:rsidR="00AC4C9C" w:rsidSect="00CC75B2">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720" w:right="1134" w:bottom="720" w:left="1134" w:header="851" w:footer="851" w:gutter="0"/>
          <w:pgNumType w:start="392"/>
          <w:cols w:num="2" w:space="454"/>
          <w:docGrid w:linePitch="360"/>
        </w:sect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pPr>
    </w:p>
    <w:p w:rsidR="00C373C8" w:rsidRDefault="00C373C8" w:rsidP="00587675">
      <w:pPr>
        <w:tabs>
          <w:tab w:val="left" w:pos="1080"/>
        </w:tabs>
        <w:spacing w:after="0" w:line="240" w:lineRule="auto"/>
        <w:ind w:firstLine="288"/>
        <w:jc w:val="right"/>
        <w:rPr>
          <w:rFonts w:ascii="Garamond" w:hAnsi="Garamond"/>
          <w:b/>
          <w:sz w:val="24"/>
          <w:szCs w:val="24"/>
          <w:lang w:val="sq-AL"/>
        </w:rPr>
        <w:sectPr w:rsidR="00C373C8" w:rsidSect="00D4708F">
          <w:type w:val="continuous"/>
          <w:pgSz w:w="11907" w:h="16840" w:code="9"/>
          <w:pgMar w:top="720" w:right="1134" w:bottom="720" w:left="1134" w:header="851" w:footer="851" w:gutter="0"/>
          <w:pgNumType w:start="389"/>
          <w:cols w:space="454"/>
          <w:docGrid w:linePitch="360"/>
        </w:sectPr>
      </w:pPr>
    </w:p>
    <w:p w:rsidR="00D4708F" w:rsidRDefault="00D4708F" w:rsidP="00587675">
      <w:pPr>
        <w:tabs>
          <w:tab w:val="left" w:pos="1080"/>
        </w:tabs>
        <w:spacing w:after="0" w:line="240" w:lineRule="auto"/>
        <w:ind w:firstLine="288"/>
        <w:jc w:val="right"/>
        <w:rPr>
          <w:rFonts w:ascii="Garamond" w:hAnsi="Garamond"/>
          <w:b/>
          <w:sz w:val="24"/>
          <w:szCs w:val="24"/>
          <w:lang w:val="sq-AL"/>
        </w:rPr>
        <w:sectPr w:rsidR="00D4708F" w:rsidSect="004410E6">
          <w:type w:val="continuous"/>
          <w:pgSz w:w="11907" w:h="16840" w:code="9"/>
          <w:pgMar w:top="720" w:right="1134" w:bottom="720" w:left="1134" w:header="851" w:footer="851" w:gutter="0"/>
          <w:pgNumType w:start="389"/>
          <w:cols w:space="720"/>
          <w:docGrid w:linePitch="360"/>
        </w:sectPr>
      </w:pPr>
    </w:p>
    <w:p w:rsidR="00587675" w:rsidRPr="007D13CA" w:rsidRDefault="00587675" w:rsidP="00587675">
      <w:pPr>
        <w:tabs>
          <w:tab w:val="left" w:pos="1080"/>
        </w:tabs>
        <w:spacing w:after="0" w:line="240" w:lineRule="auto"/>
        <w:ind w:firstLine="288"/>
        <w:jc w:val="right"/>
        <w:rPr>
          <w:rFonts w:ascii="Garamond" w:hAnsi="Garamond"/>
          <w:b/>
          <w:sz w:val="24"/>
          <w:szCs w:val="24"/>
          <w:lang w:val="sq-AL"/>
        </w:rPr>
      </w:pPr>
    </w:p>
    <w:p w:rsidR="00587675" w:rsidRPr="007D13CA" w:rsidRDefault="00587675" w:rsidP="00587675">
      <w:pPr>
        <w:widowControl w:val="0"/>
        <w:spacing w:after="0" w:line="240" w:lineRule="auto"/>
        <w:jc w:val="left"/>
        <w:rPr>
          <w:rFonts w:ascii="Garamond" w:eastAsia="MS Mincho" w:hAnsi="Garamond" w:cs="CG Times"/>
          <w:b/>
          <w:sz w:val="24"/>
          <w:lang w:val="sq-AL"/>
        </w:rPr>
      </w:pPr>
    </w:p>
    <w:p w:rsidR="00535EFB" w:rsidRPr="007D13CA" w:rsidRDefault="00535EFB" w:rsidP="00535EFB">
      <w:pPr>
        <w:shd w:val="clear" w:color="auto" w:fill="FFFFFF"/>
        <w:spacing w:after="150" w:line="270" w:lineRule="atLeast"/>
        <w:ind w:firstLine="0"/>
        <w:textAlignment w:val="baseline"/>
        <w:rPr>
          <w:rFonts w:ascii="Arial" w:eastAsia="Times New Roman" w:hAnsi="Arial" w:cs="Arial"/>
          <w:color w:val="000000"/>
          <w:sz w:val="20"/>
          <w:szCs w:val="20"/>
          <w:lang w:val="sq-AL" w:eastAsia="sq-AL"/>
        </w:rPr>
      </w:pPr>
    </w:p>
    <w:p w:rsidR="004A11C1" w:rsidRPr="007D13CA" w:rsidRDefault="004A11C1" w:rsidP="00070EF6">
      <w:pPr>
        <w:shd w:val="clear" w:color="auto" w:fill="FFFFFF"/>
        <w:spacing w:after="150" w:line="270" w:lineRule="atLeast"/>
        <w:ind w:firstLine="0"/>
        <w:textAlignment w:val="baseline"/>
        <w:rPr>
          <w:rFonts w:ascii="Arial" w:eastAsia="Times New Roman" w:hAnsi="Arial" w:cs="Arial"/>
          <w:color w:val="000000"/>
          <w:sz w:val="20"/>
          <w:szCs w:val="20"/>
          <w:lang w:val="sq-AL" w:eastAsia="sq-AL"/>
        </w:rPr>
      </w:pPr>
    </w:p>
    <w:p w:rsidR="00070EF6" w:rsidRPr="007D13CA" w:rsidRDefault="00070EF6" w:rsidP="00070EF6">
      <w:pPr>
        <w:shd w:val="clear" w:color="auto" w:fill="FFFFFF"/>
        <w:spacing w:after="150" w:line="270" w:lineRule="atLeast"/>
        <w:ind w:firstLine="0"/>
        <w:textAlignment w:val="baseline"/>
        <w:rPr>
          <w:rFonts w:ascii="Arial" w:eastAsia="Times New Roman" w:hAnsi="Arial" w:cs="Arial"/>
          <w:color w:val="000000"/>
          <w:sz w:val="20"/>
          <w:szCs w:val="20"/>
          <w:lang w:val="sq-AL" w:eastAsia="sq-AL"/>
        </w:rPr>
      </w:pPr>
      <w:r w:rsidRPr="007D13CA">
        <w:rPr>
          <w:rFonts w:ascii="Arial" w:eastAsia="Times New Roman" w:hAnsi="Arial" w:cs="Arial"/>
          <w:color w:val="000000"/>
          <w:sz w:val="20"/>
          <w:szCs w:val="20"/>
          <w:lang w:val="sq-AL" w:eastAsia="sq-AL"/>
        </w:rPr>
        <w:t> </w:t>
      </w:r>
    </w:p>
    <w:p w:rsidR="00F12D23" w:rsidRPr="007D13CA" w:rsidRDefault="00F12D23" w:rsidP="004C33B4">
      <w:pPr>
        <w:shd w:val="clear" w:color="auto" w:fill="FFFFFF"/>
        <w:spacing w:after="150" w:line="270" w:lineRule="atLeast"/>
        <w:ind w:firstLine="0"/>
        <w:textAlignment w:val="baseline"/>
        <w:rPr>
          <w:rFonts w:ascii="Arial" w:eastAsia="Times New Roman" w:hAnsi="Arial" w:cs="Arial"/>
          <w:color w:val="000000"/>
          <w:sz w:val="20"/>
          <w:szCs w:val="20"/>
          <w:lang w:val="sq-AL" w:eastAsia="sq-AL"/>
        </w:rPr>
      </w:pPr>
    </w:p>
    <w:p w:rsidR="004C33B4" w:rsidRPr="007D13CA" w:rsidRDefault="004C33B4" w:rsidP="004C33B4">
      <w:pPr>
        <w:shd w:val="clear" w:color="auto" w:fill="FFFFFF"/>
        <w:spacing w:after="150" w:line="270" w:lineRule="atLeast"/>
        <w:ind w:firstLine="0"/>
        <w:textAlignment w:val="baseline"/>
        <w:rPr>
          <w:rFonts w:ascii="Arial" w:eastAsia="Times New Roman" w:hAnsi="Arial" w:cs="Arial"/>
          <w:color w:val="000000"/>
          <w:sz w:val="20"/>
          <w:szCs w:val="20"/>
          <w:lang w:val="sq-AL" w:eastAsia="sq-AL"/>
        </w:rPr>
      </w:pPr>
    </w:p>
    <w:p w:rsidR="004C33B4" w:rsidRPr="007D13CA" w:rsidRDefault="004C33B4" w:rsidP="004C33B4">
      <w:pPr>
        <w:shd w:val="clear" w:color="auto" w:fill="FFFFFF"/>
        <w:spacing w:after="150" w:line="270" w:lineRule="atLeast"/>
        <w:ind w:firstLine="0"/>
        <w:textAlignment w:val="baseline"/>
        <w:rPr>
          <w:rFonts w:ascii="Arial" w:eastAsia="Times New Roman" w:hAnsi="Arial" w:cs="Arial"/>
          <w:color w:val="000000"/>
          <w:sz w:val="20"/>
          <w:szCs w:val="20"/>
          <w:lang w:val="sq-AL" w:eastAsia="sq-AL"/>
        </w:rPr>
      </w:pPr>
    </w:p>
    <w:p w:rsidR="00670B63" w:rsidRPr="007D13CA" w:rsidRDefault="00670B63" w:rsidP="00D02A7A">
      <w:pPr>
        <w:pStyle w:val="Paragrafi"/>
        <w:rPr>
          <w:lang w:val="sq-AL"/>
        </w:rPr>
      </w:pPr>
    </w:p>
    <w:p w:rsidR="00D04A52" w:rsidRPr="007D13CA" w:rsidRDefault="00D04A52" w:rsidP="00D02A7A">
      <w:pPr>
        <w:pStyle w:val="Paragrafi"/>
        <w:rPr>
          <w:lang w:val="sq-AL"/>
        </w:rPr>
      </w:pPr>
    </w:p>
    <w:p w:rsidR="00AD10EB" w:rsidRPr="007D13CA" w:rsidRDefault="00AD10EB" w:rsidP="00BB169E">
      <w:pPr>
        <w:pStyle w:val="NeniTitull"/>
        <w:rPr>
          <w:lang w:val="sq-AL"/>
        </w:rPr>
        <w:sectPr w:rsidR="00AD10EB" w:rsidRPr="007D13CA" w:rsidSect="004410E6">
          <w:type w:val="continuous"/>
          <w:pgSz w:w="11907" w:h="16840" w:code="9"/>
          <w:pgMar w:top="720" w:right="1134" w:bottom="720" w:left="1134" w:header="851" w:footer="851" w:gutter="0"/>
          <w:pgNumType w:start="389"/>
          <w:cols w:space="720"/>
          <w:docGrid w:linePitch="360"/>
        </w:sectPr>
      </w:pPr>
    </w:p>
    <w:p w:rsidR="00525F62" w:rsidRPr="007D13CA" w:rsidRDefault="00525F62" w:rsidP="00525F62">
      <w:pPr>
        <w:pStyle w:val="Paragrafi"/>
        <w:jc w:val="left"/>
        <w:rPr>
          <w:b/>
          <w:lang w:val="sq-AL"/>
        </w:rPr>
      </w:pPr>
    </w:p>
    <w:p w:rsidR="00525F62" w:rsidRPr="007D13CA" w:rsidRDefault="00525F62" w:rsidP="00BB169E">
      <w:pPr>
        <w:pStyle w:val="Paragrafi"/>
        <w:jc w:val="right"/>
        <w:rPr>
          <w:b/>
          <w:lang w:val="sq-AL"/>
        </w:rPr>
      </w:pPr>
    </w:p>
    <w:p w:rsidR="00BB169E" w:rsidRPr="007D13CA" w:rsidRDefault="00BB169E" w:rsidP="00BB169E">
      <w:pPr>
        <w:pStyle w:val="Paragrafi"/>
        <w:rPr>
          <w:lang w:val="sq-AL"/>
        </w:rPr>
      </w:pPr>
    </w:p>
    <w:p w:rsidR="00ED687D" w:rsidRPr="007D13CA" w:rsidRDefault="00ED687D" w:rsidP="00BB169E">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504826" w:rsidRPr="007D13CA" w:rsidRDefault="00504826" w:rsidP="00ED687D">
      <w:pPr>
        <w:pStyle w:val="Paragrafi"/>
        <w:jc w:val="left"/>
        <w:rPr>
          <w:b/>
          <w:lang w:val="sq-AL"/>
        </w:rPr>
        <w:sectPr w:rsidR="00504826" w:rsidRPr="007D13CA" w:rsidSect="00504826">
          <w:headerReference w:type="even" r:id="rId33"/>
          <w:headerReference w:type="default" r:id="rId34"/>
          <w:pgSz w:w="16840" w:h="11907" w:orient="landscape" w:code="9"/>
          <w:pgMar w:top="1134" w:right="720" w:bottom="1134" w:left="720" w:header="851" w:footer="851" w:gutter="0"/>
          <w:pgNumType w:start="2"/>
          <w:cols w:space="720"/>
          <w:docGrid w:linePitch="360"/>
        </w:sect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ED687D" w:rsidRPr="007D13CA" w:rsidRDefault="00ED687D" w:rsidP="00ED687D">
      <w:pPr>
        <w:pStyle w:val="Paragrafi"/>
        <w:jc w:val="left"/>
        <w:rPr>
          <w:b/>
          <w:lang w:val="sq-AL"/>
        </w:rPr>
      </w:pPr>
    </w:p>
    <w:p w:rsidR="00C5529D" w:rsidRPr="007D13CA" w:rsidRDefault="00C5529D" w:rsidP="00A7062B">
      <w:pPr>
        <w:pStyle w:val="Paragrafi"/>
        <w:rPr>
          <w:lang w:val="sq-AL"/>
        </w:rPr>
      </w:pPr>
    </w:p>
    <w:p w:rsidR="00C5529D" w:rsidRPr="007D13CA" w:rsidRDefault="00C5529D" w:rsidP="00A7062B">
      <w:pPr>
        <w:pStyle w:val="Paragrafi"/>
        <w:rPr>
          <w:lang w:val="sq-AL"/>
        </w:rPr>
      </w:pPr>
    </w:p>
    <w:p w:rsidR="00C5529D" w:rsidRPr="007D13CA" w:rsidRDefault="00C5529D" w:rsidP="00A7062B">
      <w:pPr>
        <w:pStyle w:val="Paragrafi"/>
        <w:rPr>
          <w:lang w:val="sq-AL"/>
        </w:rPr>
      </w:pPr>
    </w:p>
    <w:p w:rsidR="00C5529D" w:rsidRPr="007D13CA" w:rsidRDefault="00C5529D" w:rsidP="00C5529D">
      <w:pPr>
        <w:spacing w:after="0" w:line="240" w:lineRule="auto"/>
        <w:rPr>
          <w:rFonts w:ascii="Times New Roman" w:hAnsi="Times New Roman"/>
          <w:sz w:val="28"/>
          <w:szCs w:val="28"/>
          <w:lang w:val="sq-AL"/>
        </w:rPr>
      </w:pPr>
    </w:p>
    <w:p w:rsidR="00C5529D" w:rsidRPr="007D13CA" w:rsidRDefault="00C5529D" w:rsidP="00C5529D">
      <w:pPr>
        <w:spacing w:after="0" w:line="240" w:lineRule="auto"/>
        <w:rPr>
          <w:rFonts w:ascii="Times New Roman" w:hAnsi="Times New Roman"/>
          <w:sz w:val="28"/>
          <w:szCs w:val="28"/>
          <w:lang w:val="sq-AL"/>
        </w:rPr>
      </w:pPr>
    </w:p>
    <w:p w:rsidR="00C5529D" w:rsidRPr="007D13CA" w:rsidRDefault="00C5529D" w:rsidP="00C5529D">
      <w:pPr>
        <w:framePr w:h="8141" w:hSpace="38" w:wrap="auto" w:vAnchor="text" w:hAnchor="margin" w:x="625" w:y="1"/>
        <w:spacing w:after="0" w:line="240" w:lineRule="auto"/>
        <w:rPr>
          <w:rFonts w:ascii="Times New Roman" w:eastAsia="Times New Roman" w:hAnsi="Times New Roman"/>
          <w:sz w:val="28"/>
          <w:szCs w:val="28"/>
          <w:lang w:val="sq-AL"/>
        </w:rPr>
      </w:pPr>
    </w:p>
    <w:p w:rsidR="00023FE7" w:rsidRPr="007D13CA" w:rsidRDefault="00023FE7" w:rsidP="00A65C8B">
      <w:pPr>
        <w:spacing w:after="0" w:line="240" w:lineRule="auto"/>
        <w:rPr>
          <w:lang w:val="sq-AL"/>
        </w:rPr>
      </w:pPr>
    </w:p>
    <w:sectPr w:rsidR="00023FE7" w:rsidRPr="007D13CA" w:rsidSect="00A65C8B">
      <w:headerReference w:type="even" r:id="rId35"/>
      <w:pgSz w:w="11907" w:h="16840" w:code="9"/>
      <w:pgMar w:top="720" w:right="1134" w:bottom="720" w:left="1134" w:header="851" w:footer="851"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7E7" w:rsidRDefault="001E57E7" w:rsidP="00375B7D">
      <w:pPr>
        <w:spacing w:after="0" w:line="240" w:lineRule="auto"/>
      </w:pPr>
      <w:r>
        <w:separator/>
      </w:r>
    </w:p>
  </w:endnote>
  <w:endnote w:type="continuationSeparator" w:id="0">
    <w:p w:rsidR="001E57E7" w:rsidRDefault="001E57E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212420"/>
      <w:docPartObj>
        <w:docPartGallery w:val="Page Numbers (Bottom of Page)"/>
        <w:docPartUnique/>
      </w:docPartObj>
    </w:sdtPr>
    <w:sdtEndPr>
      <w:rPr>
        <w:rFonts w:ascii="Garamond" w:hAnsi="Garamond"/>
        <w:noProof/>
        <w:sz w:val="24"/>
        <w:szCs w:val="24"/>
      </w:rPr>
    </w:sdtEndPr>
    <w:sdtContent>
      <w:p w:rsidR="001E57E7" w:rsidRPr="00B4283E" w:rsidRDefault="001E57E7" w:rsidP="00BB433C">
        <w:pPr>
          <w:pStyle w:val="Footer"/>
          <w:ind w:firstLine="0"/>
          <w:rPr>
            <w:rFonts w:ascii="Garamond" w:hAnsi="Garamond"/>
            <w:sz w:val="24"/>
            <w:szCs w:val="24"/>
          </w:rPr>
        </w:pPr>
        <w:r w:rsidRPr="00B4283E">
          <w:rPr>
            <w:rFonts w:ascii="Garamond" w:hAnsi="Garamond"/>
            <w:sz w:val="24"/>
            <w:szCs w:val="24"/>
          </w:rPr>
          <w:t>Faqe|</w:t>
        </w:r>
        <w:r w:rsidR="00EC51F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C51FE" w:rsidRPr="00B4283E">
          <w:rPr>
            <w:rFonts w:ascii="Garamond" w:hAnsi="Garamond"/>
            <w:sz w:val="24"/>
            <w:szCs w:val="24"/>
          </w:rPr>
          <w:fldChar w:fldCharType="separate"/>
        </w:r>
        <w:r w:rsidR="00FE3653">
          <w:rPr>
            <w:rFonts w:ascii="Garamond" w:hAnsi="Garamond"/>
            <w:noProof/>
            <w:sz w:val="24"/>
            <w:szCs w:val="24"/>
          </w:rPr>
          <w:t>390</w:t>
        </w:r>
        <w:r w:rsidR="00EC51FE"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70532012"/>
      <w:docPartObj>
        <w:docPartGallery w:val="Page Numbers (Bottom of Page)"/>
        <w:docPartUnique/>
      </w:docPartObj>
    </w:sdtPr>
    <w:sdtEndPr>
      <w:rPr>
        <w:noProof/>
      </w:rPr>
    </w:sdtEndPr>
    <w:sdtContent>
      <w:p w:rsidR="001E57E7" w:rsidRPr="005B4361" w:rsidRDefault="00FE3653" w:rsidP="00BB433C">
        <w:pPr>
          <w:pStyle w:val="Footer"/>
          <w:ind w:firstLine="0"/>
          <w:jc w:val="right"/>
          <w:rPr>
            <w:rFonts w:ascii="Garamond" w:hAnsi="Garamond"/>
            <w:sz w:val="24"/>
            <w:szCs w:val="24"/>
          </w:rPr>
        </w:pPr>
        <w:sdt>
          <w:sdtPr>
            <w:id w:val="1533071436"/>
            <w:docPartObj>
              <w:docPartGallery w:val="Page Numbers (Bottom of Page)"/>
              <w:docPartUnique/>
            </w:docPartObj>
          </w:sdtPr>
          <w:sdtEndPr>
            <w:rPr>
              <w:rFonts w:ascii="Garamond" w:hAnsi="Garamond"/>
              <w:noProof/>
              <w:sz w:val="24"/>
              <w:szCs w:val="24"/>
            </w:rPr>
          </w:sdtEndPr>
          <w:sdtContent>
            <w:r w:rsidR="001E57E7" w:rsidRPr="00B4283E">
              <w:rPr>
                <w:rFonts w:ascii="Garamond" w:hAnsi="Garamond"/>
                <w:sz w:val="24"/>
                <w:szCs w:val="24"/>
              </w:rPr>
              <w:t>Faqe|</w:t>
            </w:r>
            <w:r w:rsidR="00EC51FE" w:rsidRPr="00B4283E">
              <w:rPr>
                <w:rFonts w:ascii="Garamond" w:hAnsi="Garamond"/>
                <w:sz w:val="24"/>
                <w:szCs w:val="24"/>
              </w:rPr>
              <w:fldChar w:fldCharType="begin"/>
            </w:r>
            <w:r w:rsidR="001E57E7" w:rsidRPr="00B4283E">
              <w:rPr>
                <w:rFonts w:ascii="Garamond" w:hAnsi="Garamond"/>
                <w:sz w:val="24"/>
                <w:szCs w:val="24"/>
              </w:rPr>
              <w:instrText xml:space="preserve"> PAGE   \* MERGEFORMAT </w:instrText>
            </w:r>
            <w:r w:rsidR="00EC51FE" w:rsidRPr="00B4283E">
              <w:rPr>
                <w:rFonts w:ascii="Garamond" w:hAnsi="Garamond"/>
                <w:sz w:val="24"/>
                <w:szCs w:val="24"/>
              </w:rPr>
              <w:fldChar w:fldCharType="separate"/>
            </w:r>
            <w:r>
              <w:rPr>
                <w:rFonts w:ascii="Garamond" w:hAnsi="Garamond"/>
                <w:noProof/>
                <w:sz w:val="24"/>
                <w:szCs w:val="24"/>
              </w:rPr>
              <w:t>391</w:t>
            </w:r>
            <w:r w:rsidR="00EC51F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67816462"/>
      <w:docPartObj>
        <w:docPartGallery w:val="Page Numbers (Bottom of Page)"/>
        <w:docPartUnique/>
      </w:docPartObj>
    </w:sdtPr>
    <w:sdtEndPr>
      <w:rPr>
        <w:noProof/>
        <w:sz w:val="24"/>
        <w:szCs w:val="24"/>
      </w:rPr>
    </w:sdtEndPr>
    <w:sdtContent>
      <w:p w:rsidR="001E57E7" w:rsidRPr="00833610" w:rsidRDefault="001E57E7">
        <w:pPr>
          <w:pStyle w:val="Footer"/>
          <w:rPr>
            <w:rFonts w:ascii="Garamond" w:hAnsi="Garamond"/>
            <w:sz w:val="24"/>
            <w:szCs w:val="24"/>
          </w:rPr>
        </w:pPr>
        <w:r w:rsidRPr="00833610">
          <w:rPr>
            <w:rFonts w:ascii="Garamond" w:hAnsi="Garamond"/>
            <w:sz w:val="24"/>
            <w:szCs w:val="24"/>
          </w:rPr>
          <w:t>Faqe|</w:t>
        </w:r>
        <w:r w:rsidR="00EC51F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C51FE" w:rsidRPr="00833610">
          <w:rPr>
            <w:rFonts w:ascii="Garamond" w:hAnsi="Garamond"/>
            <w:sz w:val="24"/>
            <w:szCs w:val="24"/>
          </w:rPr>
          <w:fldChar w:fldCharType="separate"/>
        </w:r>
        <w:r>
          <w:rPr>
            <w:rFonts w:ascii="Garamond" w:hAnsi="Garamond"/>
            <w:noProof/>
            <w:sz w:val="24"/>
            <w:szCs w:val="24"/>
          </w:rPr>
          <w:t>1</w:t>
        </w:r>
        <w:r w:rsidR="00EC51FE" w:rsidRPr="00833610">
          <w:rPr>
            <w:rFonts w:ascii="Garamond" w:hAnsi="Garamond"/>
            <w:noProof/>
            <w:sz w:val="24"/>
            <w:szCs w:val="24"/>
          </w:rPr>
          <w:fldChar w:fldCharType="end"/>
        </w:r>
      </w:p>
    </w:sdtContent>
  </w:sdt>
  <w:p w:rsidR="001E57E7" w:rsidRDefault="001E57E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1E57E7" w:rsidRPr="00B4283E" w:rsidRDefault="001E57E7" w:rsidP="00BB433C">
        <w:pPr>
          <w:pStyle w:val="Footer"/>
          <w:ind w:firstLine="0"/>
          <w:rPr>
            <w:rFonts w:ascii="Garamond" w:hAnsi="Garamond"/>
            <w:sz w:val="24"/>
            <w:szCs w:val="24"/>
          </w:rPr>
        </w:pPr>
        <w:r w:rsidRPr="00B4283E">
          <w:rPr>
            <w:rFonts w:ascii="Garamond" w:hAnsi="Garamond"/>
            <w:sz w:val="24"/>
            <w:szCs w:val="24"/>
          </w:rPr>
          <w:t>Faqe|</w:t>
        </w:r>
        <w:r w:rsidR="00EC51F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C51FE" w:rsidRPr="00B4283E">
          <w:rPr>
            <w:rFonts w:ascii="Garamond" w:hAnsi="Garamond"/>
            <w:sz w:val="24"/>
            <w:szCs w:val="24"/>
          </w:rPr>
          <w:fldChar w:fldCharType="separate"/>
        </w:r>
        <w:r w:rsidR="00FE3653">
          <w:rPr>
            <w:rFonts w:ascii="Garamond" w:hAnsi="Garamond"/>
            <w:noProof/>
            <w:sz w:val="24"/>
            <w:szCs w:val="24"/>
          </w:rPr>
          <w:t>392</w:t>
        </w:r>
        <w:r w:rsidR="00EC51FE"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1E57E7" w:rsidRPr="005B4361" w:rsidRDefault="00FE3653"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001E57E7" w:rsidRPr="00B4283E">
              <w:rPr>
                <w:rFonts w:ascii="Garamond" w:hAnsi="Garamond"/>
                <w:sz w:val="24"/>
                <w:szCs w:val="24"/>
              </w:rPr>
              <w:t>Faqe|</w:t>
            </w:r>
            <w:r w:rsidR="00EC51FE" w:rsidRPr="00B4283E">
              <w:rPr>
                <w:rFonts w:ascii="Garamond" w:hAnsi="Garamond"/>
                <w:sz w:val="24"/>
                <w:szCs w:val="24"/>
              </w:rPr>
              <w:fldChar w:fldCharType="begin"/>
            </w:r>
            <w:r w:rsidR="001E57E7" w:rsidRPr="00B4283E">
              <w:rPr>
                <w:rFonts w:ascii="Garamond" w:hAnsi="Garamond"/>
                <w:sz w:val="24"/>
                <w:szCs w:val="24"/>
              </w:rPr>
              <w:instrText xml:space="preserve"> PAGE   \* MERGEFORMAT </w:instrText>
            </w:r>
            <w:r w:rsidR="00EC51FE" w:rsidRPr="00B4283E">
              <w:rPr>
                <w:rFonts w:ascii="Garamond" w:hAnsi="Garamond"/>
                <w:sz w:val="24"/>
                <w:szCs w:val="24"/>
              </w:rPr>
              <w:fldChar w:fldCharType="separate"/>
            </w:r>
            <w:r>
              <w:rPr>
                <w:rFonts w:ascii="Garamond" w:hAnsi="Garamond"/>
                <w:noProof/>
                <w:sz w:val="24"/>
                <w:szCs w:val="24"/>
              </w:rPr>
              <w:t>3</w:t>
            </w:r>
            <w:r w:rsidR="00EC51FE"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1E57E7" w:rsidRPr="00833610" w:rsidRDefault="001E57E7">
        <w:pPr>
          <w:pStyle w:val="Footer"/>
          <w:rPr>
            <w:rFonts w:ascii="Garamond" w:hAnsi="Garamond"/>
            <w:sz w:val="24"/>
            <w:szCs w:val="24"/>
          </w:rPr>
        </w:pPr>
        <w:r w:rsidRPr="00833610">
          <w:rPr>
            <w:rFonts w:ascii="Garamond" w:hAnsi="Garamond"/>
            <w:sz w:val="24"/>
            <w:szCs w:val="24"/>
          </w:rPr>
          <w:t>Faqe|</w:t>
        </w:r>
        <w:r w:rsidR="00EC51F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C51FE" w:rsidRPr="00833610">
          <w:rPr>
            <w:rFonts w:ascii="Garamond" w:hAnsi="Garamond"/>
            <w:sz w:val="24"/>
            <w:szCs w:val="24"/>
          </w:rPr>
          <w:fldChar w:fldCharType="separate"/>
        </w:r>
        <w:r>
          <w:rPr>
            <w:rFonts w:ascii="Garamond" w:hAnsi="Garamond"/>
            <w:noProof/>
            <w:sz w:val="24"/>
            <w:szCs w:val="24"/>
          </w:rPr>
          <w:t>1</w:t>
        </w:r>
        <w:r w:rsidR="00EC51FE" w:rsidRPr="00833610">
          <w:rPr>
            <w:rFonts w:ascii="Garamond" w:hAnsi="Garamond"/>
            <w:noProof/>
            <w:sz w:val="24"/>
            <w:szCs w:val="24"/>
          </w:rPr>
          <w:fldChar w:fldCharType="end"/>
        </w:r>
      </w:p>
    </w:sdtContent>
  </w:sdt>
  <w:p w:rsidR="001E57E7" w:rsidRDefault="001E57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7E7" w:rsidRDefault="001E57E7" w:rsidP="00375B7D">
      <w:pPr>
        <w:spacing w:after="0" w:line="240" w:lineRule="auto"/>
      </w:pPr>
      <w:r>
        <w:separator/>
      </w:r>
    </w:p>
  </w:footnote>
  <w:footnote w:type="continuationSeparator" w:id="0">
    <w:p w:rsidR="001E57E7" w:rsidRDefault="001E57E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E57E7" w:rsidRPr="00EB260B" w:rsidTr="00D34DBB">
      <w:trPr>
        <w:trHeight w:val="936"/>
        <w:jc w:val="center"/>
      </w:trPr>
      <w:tc>
        <w:tcPr>
          <w:tcW w:w="1392" w:type="pct"/>
          <w:shd w:val="pct5" w:color="auto" w:fill="F2F2F2"/>
          <w:vAlign w:val="center"/>
        </w:tcPr>
        <w:p w:rsidR="001E57E7" w:rsidRPr="00EB260B" w:rsidRDefault="001E57E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7E7" w:rsidRPr="00EB260B" w:rsidRDefault="001E57E7"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1E57E7" w:rsidP="0024030F">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7409AA">
            <w:rPr>
              <w:rFonts w:ascii="Garamond" w:hAnsi="Garamond"/>
              <w:b/>
              <w:sz w:val="28"/>
              <w:szCs w:val="28"/>
            </w:rPr>
            <w:t>11</w:t>
          </w:r>
          <w:r>
            <w:rPr>
              <w:rFonts w:ascii="Garamond" w:hAnsi="Garamond"/>
              <w:b/>
              <w:sz w:val="28"/>
              <w:szCs w:val="28"/>
            </w:rPr>
            <w:t xml:space="preserve"> </w:t>
          </w:r>
        </w:p>
      </w:tc>
    </w:tr>
  </w:tbl>
  <w:p w:rsidR="001E57E7" w:rsidRPr="00385E2C" w:rsidRDefault="001E57E7"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E57E7" w:rsidRPr="00EB260B" w:rsidTr="008136A4">
      <w:trPr>
        <w:trHeight w:val="936"/>
        <w:jc w:val="center"/>
      </w:trPr>
      <w:tc>
        <w:tcPr>
          <w:tcW w:w="1392" w:type="pct"/>
          <w:shd w:val="pct5" w:color="auto" w:fill="F2F2F2"/>
          <w:vAlign w:val="center"/>
        </w:tcPr>
        <w:p w:rsidR="001E57E7" w:rsidRPr="00EB260B" w:rsidRDefault="001E57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1E57E7" w:rsidRPr="00EB260B" w:rsidRDefault="001E57E7"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1E57E7"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E57E7" w:rsidRDefault="001E57E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E57E7" w:rsidRPr="00EB260B" w:rsidTr="00023FE7">
      <w:trPr>
        <w:trHeight w:val="1023"/>
        <w:jc w:val="center"/>
      </w:trPr>
      <w:tc>
        <w:tcPr>
          <w:tcW w:w="1375" w:type="pct"/>
          <w:shd w:val="pct5" w:color="auto" w:fill="F2F2F2"/>
          <w:vAlign w:val="center"/>
        </w:tcPr>
        <w:p w:rsidR="001E57E7" w:rsidRPr="00EB260B" w:rsidRDefault="001E57E7" w:rsidP="00832F64">
          <w:pPr>
            <w:pStyle w:val="NoSpacing"/>
            <w:spacing w:before="100" w:after="100"/>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33" w:type="pct"/>
          <w:shd w:val="pct5" w:color="auto" w:fill="F2F2F2"/>
          <w:vAlign w:val="center"/>
        </w:tcPr>
        <w:p w:rsidR="001E57E7" w:rsidRPr="00EB260B" w:rsidRDefault="001E57E7"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E57E7" w:rsidRPr="00EB260B" w:rsidRDefault="001E57E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E57E7" w:rsidRDefault="001E57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E57E7" w:rsidRPr="00EB260B" w:rsidTr="008136A4">
      <w:trPr>
        <w:trHeight w:val="936"/>
        <w:jc w:val="center"/>
      </w:trPr>
      <w:tc>
        <w:tcPr>
          <w:tcW w:w="1392" w:type="pct"/>
          <w:shd w:val="pct5" w:color="auto" w:fill="F2F2F2"/>
          <w:vAlign w:val="center"/>
        </w:tcPr>
        <w:p w:rsidR="001E57E7" w:rsidRPr="00EB260B" w:rsidRDefault="001E57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7E7" w:rsidRPr="00EB260B" w:rsidRDefault="001E57E7"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1E57E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409AA">
            <w:rPr>
              <w:rFonts w:ascii="Garamond" w:hAnsi="Garamond"/>
              <w:b/>
              <w:sz w:val="28"/>
              <w:szCs w:val="28"/>
            </w:rPr>
            <w:t>11</w:t>
          </w:r>
          <w:r>
            <w:rPr>
              <w:rFonts w:ascii="Garamond" w:hAnsi="Garamond"/>
              <w:b/>
              <w:sz w:val="28"/>
              <w:szCs w:val="28"/>
            </w:rPr>
            <w:t xml:space="preserve"> </w:t>
          </w:r>
        </w:p>
      </w:tc>
    </w:tr>
  </w:tbl>
  <w:p w:rsidR="001E57E7" w:rsidRDefault="001E57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7E7" w:rsidRDefault="001E57E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7E7" w:rsidRPr="00EB260B" w:rsidTr="00D34DBB">
      <w:trPr>
        <w:trHeight w:val="936"/>
        <w:jc w:val="center"/>
      </w:trPr>
      <w:tc>
        <w:tcPr>
          <w:tcW w:w="1392" w:type="pct"/>
          <w:shd w:val="pct5" w:color="auto" w:fill="F2F2F2"/>
          <w:vAlign w:val="center"/>
        </w:tcPr>
        <w:p w:rsidR="001E57E7" w:rsidRPr="00EB260B" w:rsidRDefault="001E57E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7E7" w:rsidRPr="00EB260B" w:rsidRDefault="001E57E7" w:rsidP="0024030F">
          <w:pPr>
            <w:pStyle w:val="NoSpacing"/>
            <w:spacing w:before="100" w:after="100"/>
            <w:jc w:val="center"/>
            <w:rPr>
              <w:rFonts w:ascii="Garamond" w:hAnsi="Garamond"/>
              <w:b/>
              <w:sz w:val="28"/>
              <w:szCs w:val="28"/>
            </w:rPr>
          </w:pPr>
          <w:r>
            <w:rPr>
              <w:noProof/>
              <w:lang w:eastAsia="sq-AL"/>
            </w:rPr>
            <w:drawing>
              <wp:inline distT="0" distB="0" distL="0" distR="0" wp14:anchorId="7BB06BA6" wp14:editId="3A1EC979">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1E57E7" w:rsidP="0024030F">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3490B">
            <w:rPr>
              <w:rFonts w:ascii="Garamond" w:hAnsi="Garamond"/>
              <w:b/>
              <w:sz w:val="28"/>
              <w:szCs w:val="28"/>
            </w:rPr>
            <w:t>11</w:t>
          </w:r>
        </w:p>
      </w:tc>
    </w:tr>
  </w:tbl>
  <w:p w:rsidR="001E57E7" w:rsidRPr="00385E2C" w:rsidRDefault="001E57E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7E7" w:rsidRPr="00EB260B" w:rsidTr="008136A4">
      <w:trPr>
        <w:trHeight w:val="936"/>
        <w:jc w:val="center"/>
      </w:trPr>
      <w:tc>
        <w:tcPr>
          <w:tcW w:w="1392" w:type="pct"/>
          <w:shd w:val="pct5" w:color="auto" w:fill="F2F2F2"/>
          <w:vAlign w:val="center"/>
        </w:tcPr>
        <w:p w:rsidR="001E57E7" w:rsidRPr="00EB260B" w:rsidRDefault="001E57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7E7" w:rsidRPr="00EB260B" w:rsidRDefault="001E57E7" w:rsidP="00BB433C">
          <w:pPr>
            <w:pStyle w:val="NoSpacing"/>
            <w:spacing w:before="100" w:after="100"/>
            <w:jc w:val="center"/>
            <w:rPr>
              <w:rFonts w:ascii="Garamond" w:hAnsi="Garamond"/>
              <w:b/>
              <w:sz w:val="28"/>
              <w:szCs w:val="28"/>
            </w:rPr>
          </w:pPr>
          <w:r>
            <w:rPr>
              <w:noProof/>
              <w:lang w:eastAsia="sq-AL"/>
            </w:rPr>
            <w:drawing>
              <wp:inline distT="0" distB="0" distL="0" distR="0" wp14:anchorId="25E0471D" wp14:editId="2814F91B">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FE3653" w:rsidP="008B7F0C">
          <w:pPr>
            <w:pStyle w:val="NoSpacing"/>
            <w:spacing w:before="100" w:after="100"/>
            <w:jc w:val="center"/>
            <w:rPr>
              <w:rFonts w:ascii="Garamond" w:hAnsi="Garamond"/>
              <w:b/>
              <w:sz w:val="28"/>
              <w:szCs w:val="28"/>
            </w:rPr>
          </w:pPr>
          <w:r>
            <w:rPr>
              <w:rFonts w:ascii="Garamond" w:hAnsi="Garamond"/>
              <w:b/>
              <w:sz w:val="28"/>
              <w:szCs w:val="28"/>
            </w:rPr>
            <w:t>Viti 2017 – Numri 11</w:t>
          </w:r>
          <w:r w:rsidR="001E57E7">
            <w:rPr>
              <w:rFonts w:ascii="Garamond" w:hAnsi="Garamond"/>
              <w:b/>
              <w:sz w:val="28"/>
              <w:szCs w:val="28"/>
            </w:rPr>
            <w:t xml:space="preserve"> </w:t>
          </w:r>
        </w:p>
      </w:tc>
    </w:tr>
  </w:tbl>
  <w:p w:rsidR="001E57E7" w:rsidRDefault="001E57E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E57E7" w:rsidRPr="00EB260B" w:rsidTr="00D34DBB">
      <w:trPr>
        <w:trHeight w:val="936"/>
        <w:jc w:val="center"/>
      </w:trPr>
      <w:tc>
        <w:tcPr>
          <w:tcW w:w="1392" w:type="pct"/>
          <w:shd w:val="pct5" w:color="auto" w:fill="F2F2F2"/>
          <w:vAlign w:val="center"/>
        </w:tcPr>
        <w:p w:rsidR="001E57E7" w:rsidRPr="00EB260B" w:rsidRDefault="001E57E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1E57E7" w:rsidRPr="00EB260B" w:rsidRDefault="001E57E7" w:rsidP="0024030F">
          <w:pPr>
            <w:pStyle w:val="NoSpacing"/>
            <w:spacing w:before="100" w:after="100"/>
            <w:jc w:val="center"/>
            <w:rPr>
              <w:rFonts w:ascii="Garamond" w:hAnsi="Garamond"/>
              <w:b/>
              <w:sz w:val="28"/>
              <w:szCs w:val="28"/>
            </w:rPr>
          </w:pPr>
          <w:r>
            <w:rPr>
              <w:noProof/>
              <w:lang w:eastAsia="sq-AL"/>
            </w:rPr>
            <w:drawing>
              <wp:inline distT="0" distB="0" distL="0" distR="0" wp14:anchorId="775C15A9" wp14:editId="22B7F353">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FE3653"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11</w:t>
          </w:r>
          <w:r w:rsidR="001E57E7">
            <w:rPr>
              <w:rFonts w:ascii="Garamond" w:hAnsi="Garamond"/>
              <w:b/>
              <w:sz w:val="28"/>
              <w:szCs w:val="28"/>
            </w:rPr>
            <w:t xml:space="preserve"> </w:t>
          </w:r>
        </w:p>
      </w:tc>
    </w:tr>
  </w:tbl>
  <w:p w:rsidR="001E57E7" w:rsidRPr="00385E2C" w:rsidRDefault="001E57E7"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E57E7" w:rsidRPr="00EB260B" w:rsidTr="008136A4">
      <w:trPr>
        <w:trHeight w:val="936"/>
        <w:jc w:val="center"/>
      </w:trPr>
      <w:tc>
        <w:tcPr>
          <w:tcW w:w="1392" w:type="pct"/>
          <w:shd w:val="pct5" w:color="auto" w:fill="F2F2F2"/>
          <w:vAlign w:val="center"/>
        </w:tcPr>
        <w:p w:rsidR="001E57E7" w:rsidRPr="00EB260B" w:rsidRDefault="001E57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1E57E7" w:rsidRPr="00EB260B" w:rsidRDefault="001E57E7" w:rsidP="00BB433C">
          <w:pPr>
            <w:pStyle w:val="NoSpacing"/>
            <w:spacing w:before="100" w:after="100"/>
            <w:jc w:val="center"/>
            <w:rPr>
              <w:rFonts w:ascii="Garamond" w:hAnsi="Garamond"/>
              <w:b/>
              <w:sz w:val="28"/>
              <w:szCs w:val="28"/>
            </w:rPr>
          </w:pPr>
          <w:r>
            <w:rPr>
              <w:noProof/>
              <w:lang w:eastAsia="sq-AL"/>
            </w:rPr>
            <w:drawing>
              <wp:inline distT="0" distB="0" distL="0" distR="0" wp14:anchorId="44C572CD" wp14:editId="65D1FD95">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1E57E7"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3490B">
            <w:rPr>
              <w:rFonts w:ascii="Garamond" w:hAnsi="Garamond"/>
              <w:b/>
              <w:sz w:val="28"/>
              <w:szCs w:val="28"/>
            </w:rPr>
            <w:t>11</w:t>
          </w:r>
          <w:r>
            <w:rPr>
              <w:rFonts w:ascii="Garamond" w:hAnsi="Garamond"/>
              <w:b/>
              <w:sz w:val="28"/>
              <w:szCs w:val="28"/>
            </w:rPr>
            <w:t xml:space="preserve"> </w:t>
          </w:r>
        </w:p>
      </w:tc>
    </w:tr>
  </w:tbl>
  <w:p w:rsidR="001E57E7" w:rsidRDefault="001E57E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7E7" w:rsidRDefault="001E57E7"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E57E7" w:rsidRPr="00EB260B" w:rsidTr="00D34DBB">
      <w:trPr>
        <w:trHeight w:val="936"/>
        <w:jc w:val="center"/>
      </w:trPr>
      <w:tc>
        <w:tcPr>
          <w:tcW w:w="1392" w:type="pct"/>
          <w:shd w:val="pct5" w:color="auto" w:fill="F2F2F2"/>
          <w:vAlign w:val="center"/>
        </w:tcPr>
        <w:p w:rsidR="001E57E7" w:rsidRPr="00EB260B" w:rsidRDefault="001E57E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E57E7" w:rsidRPr="00EB260B" w:rsidRDefault="001E57E7"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E57E7" w:rsidRPr="00EB260B" w:rsidRDefault="00FE3653"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11</w:t>
          </w:r>
        </w:p>
      </w:tc>
    </w:tr>
  </w:tbl>
  <w:p w:rsidR="001E57E7" w:rsidRPr="00385E2C" w:rsidRDefault="001E57E7"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375B7D"/>
    <w:rsid w:val="00000CE5"/>
    <w:rsid w:val="000011A8"/>
    <w:rsid w:val="00004A61"/>
    <w:rsid w:val="000050F7"/>
    <w:rsid w:val="00006B92"/>
    <w:rsid w:val="000132C6"/>
    <w:rsid w:val="0001360F"/>
    <w:rsid w:val="00014614"/>
    <w:rsid w:val="000150E6"/>
    <w:rsid w:val="00017D70"/>
    <w:rsid w:val="00021AB5"/>
    <w:rsid w:val="00023FE7"/>
    <w:rsid w:val="000253DA"/>
    <w:rsid w:val="00025898"/>
    <w:rsid w:val="00025CCC"/>
    <w:rsid w:val="00026308"/>
    <w:rsid w:val="00033E00"/>
    <w:rsid w:val="00037816"/>
    <w:rsid w:val="00041CE9"/>
    <w:rsid w:val="000427B2"/>
    <w:rsid w:val="00044EC9"/>
    <w:rsid w:val="000457CE"/>
    <w:rsid w:val="00051A20"/>
    <w:rsid w:val="00051ECE"/>
    <w:rsid w:val="000522AF"/>
    <w:rsid w:val="00053B9D"/>
    <w:rsid w:val="00054A72"/>
    <w:rsid w:val="00061881"/>
    <w:rsid w:val="00062876"/>
    <w:rsid w:val="00062D5C"/>
    <w:rsid w:val="0006348D"/>
    <w:rsid w:val="00066038"/>
    <w:rsid w:val="00066B30"/>
    <w:rsid w:val="00067806"/>
    <w:rsid w:val="0006790B"/>
    <w:rsid w:val="00067FCA"/>
    <w:rsid w:val="000703B7"/>
    <w:rsid w:val="00070EF6"/>
    <w:rsid w:val="000719B2"/>
    <w:rsid w:val="0007564C"/>
    <w:rsid w:val="00076677"/>
    <w:rsid w:val="0008179D"/>
    <w:rsid w:val="00084E29"/>
    <w:rsid w:val="000906FC"/>
    <w:rsid w:val="000927A6"/>
    <w:rsid w:val="00094AAA"/>
    <w:rsid w:val="000A0A8A"/>
    <w:rsid w:val="000A4C36"/>
    <w:rsid w:val="000A5071"/>
    <w:rsid w:val="000A6700"/>
    <w:rsid w:val="000A7ADF"/>
    <w:rsid w:val="000B0239"/>
    <w:rsid w:val="000B1F49"/>
    <w:rsid w:val="000C101B"/>
    <w:rsid w:val="000C2D42"/>
    <w:rsid w:val="000C3177"/>
    <w:rsid w:val="000C4D55"/>
    <w:rsid w:val="000C5C00"/>
    <w:rsid w:val="000C63B4"/>
    <w:rsid w:val="000C6AA5"/>
    <w:rsid w:val="000D0760"/>
    <w:rsid w:val="000D311D"/>
    <w:rsid w:val="000D35DB"/>
    <w:rsid w:val="000D3708"/>
    <w:rsid w:val="000D4E1A"/>
    <w:rsid w:val="000D6440"/>
    <w:rsid w:val="000D65F7"/>
    <w:rsid w:val="000E193F"/>
    <w:rsid w:val="000E2E68"/>
    <w:rsid w:val="000E4AA4"/>
    <w:rsid w:val="000E4AED"/>
    <w:rsid w:val="000E62F3"/>
    <w:rsid w:val="000E6713"/>
    <w:rsid w:val="000E6D69"/>
    <w:rsid w:val="000E7D84"/>
    <w:rsid w:val="000E7F29"/>
    <w:rsid w:val="00100718"/>
    <w:rsid w:val="001021DE"/>
    <w:rsid w:val="001034E9"/>
    <w:rsid w:val="001071CB"/>
    <w:rsid w:val="001128E1"/>
    <w:rsid w:val="00113356"/>
    <w:rsid w:val="00113674"/>
    <w:rsid w:val="001139B0"/>
    <w:rsid w:val="00113C07"/>
    <w:rsid w:val="00113E59"/>
    <w:rsid w:val="00114C4E"/>
    <w:rsid w:val="001154B5"/>
    <w:rsid w:val="00115618"/>
    <w:rsid w:val="001205B4"/>
    <w:rsid w:val="00121430"/>
    <w:rsid w:val="00123361"/>
    <w:rsid w:val="0012498E"/>
    <w:rsid w:val="0012563B"/>
    <w:rsid w:val="0013172D"/>
    <w:rsid w:val="00132B49"/>
    <w:rsid w:val="00132EF0"/>
    <w:rsid w:val="001359D5"/>
    <w:rsid w:val="0013632A"/>
    <w:rsid w:val="00136547"/>
    <w:rsid w:val="00142007"/>
    <w:rsid w:val="0014288A"/>
    <w:rsid w:val="00142D45"/>
    <w:rsid w:val="00145311"/>
    <w:rsid w:val="00145F8A"/>
    <w:rsid w:val="00145F8B"/>
    <w:rsid w:val="00146207"/>
    <w:rsid w:val="0014794E"/>
    <w:rsid w:val="00150B07"/>
    <w:rsid w:val="001517DA"/>
    <w:rsid w:val="00153FC2"/>
    <w:rsid w:val="0015421A"/>
    <w:rsid w:val="00154E69"/>
    <w:rsid w:val="00156544"/>
    <w:rsid w:val="00156CE8"/>
    <w:rsid w:val="001628C0"/>
    <w:rsid w:val="00163A4D"/>
    <w:rsid w:val="001657FE"/>
    <w:rsid w:val="001676E0"/>
    <w:rsid w:val="00170010"/>
    <w:rsid w:val="00171B9B"/>
    <w:rsid w:val="00172B5A"/>
    <w:rsid w:val="0017776F"/>
    <w:rsid w:val="001800D9"/>
    <w:rsid w:val="00180875"/>
    <w:rsid w:val="00183F79"/>
    <w:rsid w:val="00184D09"/>
    <w:rsid w:val="00187FA1"/>
    <w:rsid w:val="00190182"/>
    <w:rsid w:val="00190FB4"/>
    <w:rsid w:val="001912D1"/>
    <w:rsid w:val="0019183C"/>
    <w:rsid w:val="00192B58"/>
    <w:rsid w:val="00192F58"/>
    <w:rsid w:val="001943B9"/>
    <w:rsid w:val="001946C4"/>
    <w:rsid w:val="001A1640"/>
    <w:rsid w:val="001A4004"/>
    <w:rsid w:val="001A41EC"/>
    <w:rsid w:val="001A4646"/>
    <w:rsid w:val="001B2B89"/>
    <w:rsid w:val="001B2FEB"/>
    <w:rsid w:val="001B4A72"/>
    <w:rsid w:val="001B584F"/>
    <w:rsid w:val="001B5E46"/>
    <w:rsid w:val="001B7359"/>
    <w:rsid w:val="001B7A6E"/>
    <w:rsid w:val="001C12D1"/>
    <w:rsid w:val="001C26A9"/>
    <w:rsid w:val="001C2960"/>
    <w:rsid w:val="001C2C76"/>
    <w:rsid w:val="001C2E1C"/>
    <w:rsid w:val="001C3A11"/>
    <w:rsid w:val="001C4E32"/>
    <w:rsid w:val="001C60EA"/>
    <w:rsid w:val="001C61A5"/>
    <w:rsid w:val="001D057E"/>
    <w:rsid w:val="001D05D8"/>
    <w:rsid w:val="001D5007"/>
    <w:rsid w:val="001D53E8"/>
    <w:rsid w:val="001D672E"/>
    <w:rsid w:val="001D76C5"/>
    <w:rsid w:val="001E208C"/>
    <w:rsid w:val="001E57E7"/>
    <w:rsid w:val="001E5843"/>
    <w:rsid w:val="001E59AF"/>
    <w:rsid w:val="001E5FF2"/>
    <w:rsid w:val="001E7A37"/>
    <w:rsid w:val="001F1E02"/>
    <w:rsid w:val="001F3B06"/>
    <w:rsid w:val="001F5436"/>
    <w:rsid w:val="001F5A25"/>
    <w:rsid w:val="001F63DF"/>
    <w:rsid w:val="001F7313"/>
    <w:rsid w:val="001F737E"/>
    <w:rsid w:val="001F7C95"/>
    <w:rsid w:val="00201CD2"/>
    <w:rsid w:val="0020454E"/>
    <w:rsid w:val="002056A2"/>
    <w:rsid w:val="00210053"/>
    <w:rsid w:val="00210AD1"/>
    <w:rsid w:val="00211038"/>
    <w:rsid w:val="0021279A"/>
    <w:rsid w:val="00221879"/>
    <w:rsid w:val="00224A45"/>
    <w:rsid w:val="0022654E"/>
    <w:rsid w:val="00231F8D"/>
    <w:rsid w:val="0023399C"/>
    <w:rsid w:val="002375E3"/>
    <w:rsid w:val="0024030F"/>
    <w:rsid w:val="00241082"/>
    <w:rsid w:val="00243BB2"/>
    <w:rsid w:val="00245357"/>
    <w:rsid w:val="002504E1"/>
    <w:rsid w:val="00250944"/>
    <w:rsid w:val="0025136F"/>
    <w:rsid w:val="00251E82"/>
    <w:rsid w:val="0025286C"/>
    <w:rsid w:val="00253193"/>
    <w:rsid w:val="00253880"/>
    <w:rsid w:val="00254383"/>
    <w:rsid w:val="00256F02"/>
    <w:rsid w:val="00260AF3"/>
    <w:rsid w:val="0026147F"/>
    <w:rsid w:val="00264317"/>
    <w:rsid w:val="002657EA"/>
    <w:rsid w:val="00265C46"/>
    <w:rsid w:val="002661DD"/>
    <w:rsid w:val="002669FA"/>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3D91"/>
    <w:rsid w:val="002E3E06"/>
    <w:rsid w:val="002E55C9"/>
    <w:rsid w:val="002E61E1"/>
    <w:rsid w:val="002E6363"/>
    <w:rsid w:val="002E7B63"/>
    <w:rsid w:val="002F27D8"/>
    <w:rsid w:val="002F29CD"/>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490B"/>
    <w:rsid w:val="003357BE"/>
    <w:rsid w:val="00336C49"/>
    <w:rsid w:val="0033728A"/>
    <w:rsid w:val="00341780"/>
    <w:rsid w:val="00342156"/>
    <w:rsid w:val="00346D96"/>
    <w:rsid w:val="003506D0"/>
    <w:rsid w:val="003522FC"/>
    <w:rsid w:val="00353169"/>
    <w:rsid w:val="003545E1"/>
    <w:rsid w:val="00357007"/>
    <w:rsid w:val="00357533"/>
    <w:rsid w:val="0036016C"/>
    <w:rsid w:val="0036088C"/>
    <w:rsid w:val="00361024"/>
    <w:rsid w:val="00363520"/>
    <w:rsid w:val="003675BA"/>
    <w:rsid w:val="00371F36"/>
    <w:rsid w:val="00373D72"/>
    <w:rsid w:val="00375B7D"/>
    <w:rsid w:val="0037630D"/>
    <w:rsid w:val="00377616"/>
    <w:rsid w:val="00382FF3"/>
    <w:rsid w:val="003844ED"/>
    <w:rsid w:val="00384B3D"/>
    <w:rsid w:val="00385E01"/>
    <w:rsid w:val="00385E2C"/>
    <w:rsid w:val="003878E3"/>
    <w:rsid w:val="00390196"/>
    <w:rsid w:val="003909DF"/>
    <w:rsid w:val="00391B48"/>
    <w:rsid w:val="00394502"/>
    <w:rsid w:val="00394DCD"/>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75D2"/>
    <w:rsid w:val="003D1D2D"/>
    <w:rsid w:val="003D2CE9"/>
    <w:rsid w:val="003D34DB"/>
    <w:rsid w:val="003D38A7"/>
    <w:rsid w:val="003D47C3"/>
    <w:rsid w:val="003D6B04"/>
    <w:rsid w:val="003E0D76"/>
    <w:rsid w:val="003E404C"/>
    <w:rsid w:val="003E69F7"/>
    <w:rsid w:val="003F0427"/>
    <w:rsid w:val="003F0720"/>
    <w:rsid w:val="003F167B"/>
    <w:rsid w:val="003F4E08"/>
    <w:rsid w:val="00400473"/>
    <w:rsid w:val="0040399C"/>
    <w:rsid w:val="00413DEF"/>
    <w:rsid w:val="0041439D"/>
    <w:rsid w:val="004167E9"/>
    <w:rsid w:val="004203E6"/>
    <w:rsid w:val="004214EB"/>
    <w:rsid w:val="00421E7B"/>
    <w:rsid w:val="00422D8A"/>
    <w:rsid w:val="00423E1E"/>
    <w:rsid w:val="00425520"/>
    <w:rsid w:val="00425B07"/>
    <w:rsid w:val="004337AC"/>
    <w:rsid w:val="00436DE1"/>
    <w:rsid w:val="004410E6"/>
    <w:rsid w:val="004419E7"/>
    <w:rsid w:val="00442012"/>
    <w:rsid w:val="004432AF"/>
    <w:rsid w:val="0044382A"/>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A11C1"/>
    <w:rsid w:val="004A2D5A"/>
    <w:rsid w:val="004A5318"/>
    <w:rsid w:val="004A67F5"/>
    <w:rsid w:val="004A7263"/>
    <w:rsid w:val="004B0358"/>
    <w:rsid w:val="004B7E27"/>
    <w:rsid w:val="004C0E49"/>
    <w:rsid w:val="004C2BDC"/>
    <w:rsid w:val="004C33B4"/>
    <w:rsid w:val="004C3B30"/>
    <w:rsid w:val="004C3B51"/>
    <w:rsid w:val="004C425F"/>
    <w:rsid w:val="004C6C4C"/>
    <w:rsid w:val="004C7862"/>
    <w:rsid w:val="004D322B"/>
    <w:rsid w:val="004D3635"/>
    <w:rsid w:val="004D3D2D"/>
    <w:rsid w:val="004D488E"/>
    <w:rsid w:val="004D6564"/>
    <w:rsid w:val="004E0DDF"/>
    <w:rsid w:val="004E1081"/>
    <w:rsid w:val="004E43F5"/>
    <w:rsid w:val="004F4611"/>
    <w:rsid w:val="004F6253"/>
    <w:rsid w:val="0050045A"/>
    <w:rsid w:val="00501157"/>
    <w:rsid w:val="00504826"/>
    <w:rsid w:val="00504B99"/>
    <w:rsid w:val="005069AA"/>
    <w:rsid w:val="00506AB2"/>
    <w:rsid w:val="005110CE"/>
    <w:rsid w:val="00512844"/>
    <w:rsid w:val="00514371"/>
    <w:rsid w:val="00520780"/>
    <w:rsid w:val="00520A1F"/>
    <w:rsid w:val="005229A2"/>
    <w:rsid w:val="005243C3"/>
    <w:rsid w:val="00525F62"/>
    <w:rsid w:val="00530717"/>
    <w:rsid w:val="00535BDE"/>
    <w:rsid w:val="00535EFB"/>
    <w:rsid w:val="00537CE1"/>
    <w:rsid w:val="005419D0"/>
    <w:rsid w:val="00542D0E"/>
    <w:rsid w:val="00544470"/>
    <w:rsid w:val="005459DC"/>
    <w:rsid w:val="00547B7E"/>
    <w:rsid w:val="005501D8"/>
    <w:rsid w:val="0055083B"/>
    <w:rsid w:val="00555C55"/>
    <w:rsid w:val="00557EC2"/>
    <w:rsid w:val="00561068"/>
    <w:rsid w:val="005649F6"/>
    <w:rsid w:val="0056705A"/>
    <w:rsid w:val="005761EE"/>
    <w:rsid w:val="0057648B"/>
    <w:rsid w:val="005776FA"/>
    <w:rsid w:val="00580EB9"/>
    <w:rsid w:val="00581D1E"/>
    <w:rsid w:val="00582FFC"/>
    <w:rsid w:val="00583B0B"/>
    <w:rsid w:val="00584804"/>
    <w:rsid w:val="005849CD"/>
    <w:rsid w:val="00584AF2"/>
    <w:rsid w:val="005853BD"/>
    <w:rsid w:val="005854A2"/>
    <w:rsid w:val="005862D6"/>
    <w:rsid w:val="00586F1F"/>
    <w:rsid w:val="00586FD1"/>
    <w:rsid w:val="00587675"/>
    <w:rsid w:val="00587F07"/>
    <w:rsid w:val="00592326"/>
    <w:rsid w:val="0059319C"/>
    <w:rsid w:val="0059326B"/>
    <w:rsid w:val="00594AD0"/>
    <w:rsid w:val="005A47F1"/>
    <w:rsid w:val="005A6DCA"/>
    <w:rsid w:val="005A7059"/>
    <w:rsid w:val="005B2656"/>
    <w:rsid w:val="005B3A6D"/>
    <w:rsid w:val="005B4361"/>
    <w:rsid w:val="005B54A2"/>
    <w:rsid w:val="005B77BC"/>
    <w:rsid w:val="005B78B2"/>
    <w:rsid w:val="005C2A3F"/>
    <w:rsid w:val="005C5A3B"/>
    <w:rsid w:val="005C650F"/>
    <w:rsid w:val="005D03A3"/>
    <w:rsid w:val="005D6A12"/>
    <w:rsid w:val="005D7593"/>
    <w:rsid w:val="005D7BD5"/>
    <w:rsid w:val="005E174E"/>
    <w:rsid w:val="005E43CB"/>
    <w:rsid w:val="005E4F5D"/>
    <w:rsid w:val="005F0F5A"/>
    <w:rsid w:val="005F4763"/>
    <w:rsid w:val="005F7A81"/>
    <w:rsid w:val="00600087"/>
    <w:rsid w:val="006036AB"/>
    <w:rsid w:val="00603E4D"/>
    <w:rsid w:val="00604549"/>
    <w:rsid w:val="0060584A"/>
    <w:rsid w:val="0060636B"/>
    <w:rsid w:val="0061107D"/>
    <w:rsid w:val="006123BB"/>
    <w:rsid w:val="00613739"/>
    <w:rsid w:val="006176F0"/>
    <w:rsid w:val="0062059D"/>
    <w:rsid w:val="00621281"/>
    <w:rsid w:val="00622121"/>
    <w:rsid w:val="006232BB"/>
    <w:rsid w:val="00623CDF"/>
    <w:rsid w:val="00623EBA"/>
    <w:rsid w:val="006253A8"/>
    <w:rsid w:val="00626241"/>
    <w:rsid w:val="006263E9"/>
    <w:rsid w:val="00631324"/>
    <w:rsid w:val="00632AD3"/>
    <w:rsid w:val="00634568"/>
    <w:rsid w:val="00634C63"/>
    <w:rsid w:val="00635EA0"/>
    <w:rsid w:val="0064120C"/>
    <w:rsid w:val="006414E3"/>
    <w:rsid w:val="00643085"/>
    <w:rsid w:val="00643AE8"/>
    <w:rsid w:val="00647DD3"/>
    <w:rsid w:val="006527C2"/>
    <w:rsid w:val="00652BD6"/>
    <w:rsid w:val="006546F5"/>
    <w:rsid w:val="00655CEB"/>
    <w:rsid w:val="00656460"/>
    <w:rsid w:val="00657C70"/>
    <w:rsid w:val="00660064"/>
    <w:rsid w:val="00661581"/>
    <w:rsid w:val="00661656"/>
    <w:rsid w:val="00661B4C"/>
    <w:rsid w:val="00663449"/>
    <w:rsid w:val="00663E22"/>
    <w:rsid w:val="00663F5D"/>
    <w:rsid w:val="006648AB"/>
    <w:rsid w:val="00665830"/>
    <w:rsid w:val="006666E6"/>
    <w:rsid w:val="00670B63"/>
    <w:rsid w:val="0067307F"/>
    <w:rsid w:val="006761AD"/>
    <w:rsid w:val="0067786B"/>
    <w:rsid w:val="006806F9"/>
    <w:rsid w:val="00685AE9"/>
    <w:rsid w:val="00695D51"/>
    <w:rsid w:val="0069670A"/>
    <w:rsid w:val="00696B29"/>
    <w:rsid w:val="00696B83"/>
    <w:rsid w:val="006A03B8"/>
    <w:rsid w:val="006A5205"/>
    <w:rsid w:val="006B086C"/>
    <w:rsid w:val="006B35B0"/>
    <w:rsid w:val="006B46CF"/>
    <w:rsid w:val="006B5732"/>
    <w:rsid w:val="006B5EF3"/>
    <w:rsid w:val="006B7F8B"/>
    <w:rsid w:val="006C2CC6"/>
    <w:rsid w:val="006C2ED7"/>
    <w:rsid w:val="006C3A8B"/>
    <w:rsid w:val="006C5C4C"/>
    <w:rsid w:val="006C728B"/>
    <w:rsid w:val="006D197E"/>
    <w:rsid w:val="006D1E61"/>
    <w:rsid w:val="006D4072"/>
    <w:rsid w:val="006D4DAE"/>
    <w:rsid w:val="006D51FB"/>
    <w:rsid w:val="006D5C06"/>
    <w:rsid w:val="006E0233"/>
    <w:rsid w:val="006E195B"/>
    <w:rsid w:val="006E1AD3"/>
    <w:rsid w:val="006E29A7"/>
    <w:rsid w:val="006E438C"/>
    <w:rsid w:val="006E47AB"/>
    <w:rsid w:val="006E5370"/>
    <w:rsid w:val="006E716F"/>
    <w:rsid w:val="006F257A"/>
    <w:rsid w:val="006F2637"/>
    <w:rsid w:val="006F2D18"/>
    <w:rsid w:val="006F3D7E"/>
    <w:rsid w:val="006F757D"/>
    <w:rsid w:val="006F7A8F"/>
    <w:rsid w:val="00704D3F"/>
    <w:rsid w:val="00707FE6"/>
    <w:rsid w:val="007100FB"/>
    <w:rsid w:val="00710B1C"/>
    <w:rsid w:val="007118B8"/>
    <w:rsid w:val="00713BA4"/>
    <w:rsid w:val="007168D3"/>
    <w:rsid w:val="00726B5A"/>
    <w:rsid w:val="0072762D"/>
    <w:rsid w:val="007353C4"/>
    <w:rsid w:val="00736F64"/>
    <w:rsid w:val="00740852"/>
    <w:rsid w:val="007409AA"/>
    <w:rsid w:val="00741FCF"/>
    <w:rsid w:val="007438C1"/>
    <w:rsid w:val="00745A70"/>
    <w:rsid w:val="007513BF"/>
    <w:rsid w:val="00752D73"/>
    <w:rsid w:val="00753CA5"/>
    <w:rsid w:val="00756512"/>
    <w:rsid w:val="007578AF"/>
    <w:rsid w:val="00763513"/>
    <w:rsid w:val="00763886"/>
    <w:rsid w:val="00770447"/>
    <w:rsid w:val="00770B73"/>
    <w:rsid w:val="0077183F"/>
    <w:rsid w:val="00773203"/>
    <w:rsid w:val="00777916"/>
    <w:rsid w:val="007813BA"/>
    <w:rsid w:val="00782C67"/>
    <w:rsid w:val="0078546D"/>
    <w:rsid w:val="00787970"/>
    <w:rsid w:val="00787C0B"/>
    <w:rsid w:val="007905A1"/>
    <w:rsid w:val="00792369"/>
    <w:rsid w:val="0079291B"/>
    <w:rsid w:val="0079356B"/>
    <w:rsid w:val="007A3320"/>
    <w:rsid w:val="007A7732"/>
    <w:rsid w:val="007B0ED9"/>
    <w:rsid w:val="007B365E"/>
    <w:rsid w:val="007B44B7"/>
    <w:rsid w:val="007B5F8B"/>
    <w:rsid w:val="007C1E6E"/>
    <w:rsid w:val="007C219A"/>
    <w:rsid w:val="007C3F1E"/>
    <w:rsid w:val="007C4E9F"/>
    <w:rsid w:val="007C55B1"/>
    <w:rsid w:val="007D13CA"/>
    <w:rsid w:val="007D2AD2"/>
    <w:rsid w:val="007D5571"/>
    <w:rsid w:val="007D5CB2"/>
    <w:rsid w:val="007E4498"/>
    <w:rsid w:val="007E65F4"/>
    <w:rsid w:val="007F1013"/>
    <w:rsid w:val="007F4AA5"/>
    <w:rsid w:val="007F5B83"/>
    <w:rsid w:val="00802490"/>
    <w:rsid w:val="00803097"/>
    <w:rsid w:val="00805CEE"/>
    <w:rsid w:val="0081065F"/>
    <w:rsid w:val="00810855"/>
    <w:rsid w:val="00812ED1"/>
    <w:rsid w:val="008136A4"/>
    <w:rsid w:val="00813CC5"/>
    <w:rsid w:val="00816BC8"/>
    <w:rsid w:val="008171A3"/>
    <w:rsid w:val="0082047D"/>
    <w:rsid w:val="00821EC4"/>
    <w:rsid w:val="00826C8D"/>
    <w:rsid w:val="00827159"/>
    <w:rsid w:val="00830367"/>
    <w:rsid w:val="008312FD"/>
    <w:rsid w:val="00832B59"/>
    <w:rsid w:val="00832E86"/>
    <w:rsid w:val="00832F64"/>
    <w:rsid w:val="00833610"/>
    <w:rsid w:val="0083729B"/>
    <w:rsid w:val="00837381"/>
    <w:rsid w:val="00841402"/>
    <w:rsid w:val="0084305C"/>
    <w:rsid w:val="00844A0D"/>
    <w:rsid w:val="008459AD"/>
    <w:rsid w:val="00852FB0"/>
    <w:rsid w:val="0085593A"/>
    <w:rsid w:val="00855CDC"/>
    <w:rsid w:val="00856247"/>
    <w:rsid w:val="008611C7"/>
    <w:rsid w:val="00861AA3"/>
    <w:rsid w:val="00863F88"/>
    <w:rsid w:val="00866BF5"/>
    <w:rsid w:val="00866DB4"/>
    <w:rsid w:val="00867314"/>
    <w:rsid w:val="00867E0E"/>
    <w:rsid w:val="00871F07"/>
    <w:rsid w:val="0087217F"/>
    <w:rsid w:val="0087387F"/>
    <w:rsid w:val="00876A25"/>
    <w:rsid w:val="00876A54"/>
    <w:rsid w:val="008812BF"/>
    <w:rsid w:val="00882AAD"/>
    <w:rsid w:val="0088323C"/>
    <w:rsid w:val="00885223"/>
    <w:rsid w:val="0088534B"/>
    <w:rsid w:val="0088534C"/>
    <w:rsid w:val="00887FFC"/>
    <w:rsid w:val="008919C3"/>
    <w:rsid w:val="00891C49"/>
    <w:rsid w:val="00892D62"/>
    <w:rsid w:val="00893F59"/>
    <w:rsid w:val="00894E80"/>
    <w:rsid w:val="008970C2"/>
    <w:rsid w:val="00897FEA"/>
    <w:rsid w:val="008A329A"/>
    <w:rsid w:val="008A3C2E"/>
    <w:rsid w:val="008A49E9"/>
    <w:rsid w:val="008A7C1C"/>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C7AAD"/>
    <w:rsid w:val="008D08B4"/>
    <w:rsid w:val="008D1093"/>
    <w:rsid w:val="008D4516"/>
    <w:rsid w:val="008D585D"/>
    <w:rsid w:val="008D63C2"/>
    <w:rsid w:val="008E1E8A"/>
    <w:rsid w:val="008E2022"/>
    <w:rsid w:val="008E3B49"/>
    <w:rsid w:val="008E77A5"/>
    <w:rsid w:val="008F2D83"/>
    <w:rsid w:val="008F7966"/>
    <w:rsid w:val="00900F6C"/>
    <w:rsid w:val="0091058D"/>
    <w:rsid w:val="00911B15"/>
    <w:rsid w:val="00920237"/>
    <w:rsid w:val="00927EED"/>
    <w:rsid w:val="00934811"/>
    <w:rsid w:val="00935223"/>
    <w:rsid w:val="0093596B"/>
    <w:rsid w:val="009364D9"/>
    <w:rsid w:val="009404E6"/>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817B4"/>
    <w:rsid w:val="00981FBA"/>
    <w:rsid w:val="00984DAB"/>
    <w:rsid w:val="00986FA4"/>
    <w:rsid w:val="009923B8"/>
    <w:rsid w:val="00994E1A"/>
    <w:rsid w:val="00994E41"/>
    <w:rsid w:val="00997EDD"/>
    <w:rsid w:val="009A0252"/>
    <w:rsid w:val="009A3772"/>
    <w:rsid w:val="009A6B5F"/>
    <w:rsid w:val="009A7DD4"/>
    <w:rsid w:val="009B02A0"/>
    <w:rsid w:val="009B1641"/>
    <w:rsid w:val="009B2991"/>
    <w:rsid w:val="009B4789"/>
    <w:rsid w:val="009B59C4"/>
    <w:rsid w:val="009B60BD"/>
    <w:rsid w:val="009B7033"/>
    <w:rsid w:val="009B7154"/>
    <w:rsid w:val="009C0BA0"/>
    <w:rsid w:val="009C29A3"/>
    <w:rsid w:val="009C2B8B"/>
    <w:rsid w:val="009D0BA8"/>
    <w:rsid w:val="009D16A0"/>
    <w:rsid w:val="009D3B4E"/>
    <w:rsid w:val="009D3E0D"/>
    <w:rsid w:val="009D679D"/>
    <w:rsid w:val="009D7821"/>
    <w:rsid w:val="009E082E"/>
    <w:rsid w:val="009E0C72"/>
    <w:rsid w:val="009E2548"/>
    <w:rsid w:val="009E26FC"/>
    <w:rsid w:val="009E2C1D"/>
    <w:rsid w:val="009E68C8"/>
    <w:rsid w:val="009E6AE5"/>
    <w:rsid w:val="009E7164"/>
    <w:rsid w:val="009E7535"/>
    <w:rsid w:val="009E75BB"/>
    <w:rsid w:val="009F10FB"/>
    <w:rsid w:val="009F1615"/>
    <w:rsid w:val="009F1C9E"/>
    <w:rsid w:val="009F3E64"/>
    <w:rsid w:val="009F6D52"/>
    <w:rsid w:val="00A00976"/>
    <w:rsid w:val="00A017E4"/>
    <w:rsid w:val="00A02262"/>
    <w:rsid w:val="00A03228"/>
    <w:rsid w:val="00A06858"/>
    <w:rsid w:val="00A14049"/>
    <w:rsid w:val="00A15504"/>
    <w:rsid w:val="00A1677E"/>
    <w:rsid w:val="00A16D82"/>
    <w:rsid w:val="00A17624"/>
    <w:rsid w:val="00A17AD9"/>
    <w:rsid w:val="00A213EF"/>
    <w:rsid w:val="00A23EC2"/>
    <w:rsid w:val="00A244DE"/>
    <w:rsid w:val="00A2677E"/>
    <w:rsid w:val="00A26F6D"/>
    <w:rsid w:val="00A27BEF"/>
    <w:rsid w:val="00A27CF1"/>
    <w:rsid w:val="00A30DA2"/>
    <w:rsid w:val="00A315A9"/>
    <w:rsid w:val="00A33E61"/>
    <w:rsid w:val="00A3757B"/>
    <w:rsid w:val="00A463E1"/>
    <w:rsid w:val="00A47D32"/>
    <w:rsid w:val="00A50E30"/>
    <w:rsid w:val="00A51AAC"/>
    <w:rsid w:val="00A547D1"/>
    <w:rsid w:val="00A56B9F"/>
    <w:rsid w:val="00A56CBF"/>
    <w:rsid w:val="00A642BA"/>
    <w:rsid w:val="00A65C8B"/>
    <w:rsid w:val="00A66DB5"/>
    <w:rsid w:val="00A7062B"/>
    <w:rsid w:val="00A71F75"/>
    <w:rsid w:val="00A72349"/>
    <w:rsid w:val="00A72E56"/>
    <w:rsid w:val="00A73964"/>
    <w:rsid w:val="00A76C66"/>
    <w:rsid w:val="00A801F6"/>
    <w:rsid w:val="00A82808"/>
    <w:rsid w:val="00A82B3D"/>
    <w:rsid w:val="00A831B5"/>
    <w:rsid w:val="00A83536"/>
    <w:rsid w:val="00A85D0B"/>
    <w:rsid w:val="00A90DDA"/>
    <w:rsid w:val="00A9430E"/>
    <w:rsid w:val="00A9433A"/>
    <w:rsid w:val="00A965A9"/>
    <w:rsid w:val="00AA1AA5"/>
    <w:rsid w:val="00AA1B56"/>
    <w:rsid w:val="00AA3ED7"/>
    <w:rsid w:val="00AB012E"/>
    <w:rsid w:val="00AB2CB8"/>
    <w:rsid w:val="00AB33AF"/>
    <w:rsid w:val="00AB3955"/>
    <w:rsid w:val="00AB6D93"/>
    <w:rsid w:val="00AB745D"/>
    <w:rsid w:val="00AB7D6A"/>
    <w:rsid w:val="00AC013E"/>
    <w:rsid w:val="00AC4931"/>
    <w:rsid w:val="00AC4C9C"/>
    <w:rsid w:val="00AC702C"/>
    <w:rsid w:val="00AC7AA3"/>
    <w:rsid w:val="00AD10EB"/>
    <w:rsid w:val="00AD49B4"/>
    <w:rsid w:val="00AD521D"/>
    <w:rsid w:val="00AD679B"/>
    <w:rsid w:val="00AD6E7A"/>
    <w:rsid w:val="00AE0DAD"/>
    <w:rsid w:val="00AE2D1E"/>
    <w:rsid w:val="00AE3056"/>
    <w:rsid w:val="00AE328B"/>
    <w:rsid w:val="00AE484F"/>
    <w:rsid w:val="00AF2D91"/>
    <w:rsid w:val="00AF3F9F"/>
    <w:rsid w:val="00B00493"/>
    <w:rsid w:val="00B01042"/>
    <w:rsid w:val="00B0203D"/>
    <w:rsid w:val="00B02B42"/>
    <w:rsid w:val="00B060FC"/>
    <w:rsid w:val="00B0670C"/>
    <w:rsid w:val="00B13561"/>
    <w:rsid w:val="00B14403"/>
    <w:rsid w:val="00B144F5"/>
    <w:rsid w:val="00B16361"/>
    <w:rsid w:val="00B16A73"/>
    <w:rsid w:val="00B20608"/>
    <w:rsid w:val="00B22F2C"/>
    <w:rsid w:val="00B23CD0"/>
    <w:rsid w:val="00B25ABF"/>
    <w:rsid w:val="00B30826"/>
    <w:rsid w:val="00B345CE"/>
    <w:rsid w:val="00B34742"/>
    <w:rsid w:val="00B34767"/>
    <w:rsid w:val="00B405BE"/>
    <w:rsid w:val="00B40807"/>
    <w:rsid w:val="00B4283E"/>
    <w:rsid w:val="00B42A87"/>
    <w:rsid w:val="00B43007"/>
    <w:rsid w:val="00B4698C"/>
    <w:rsid w:val="00B47F32"/>
    <w:rsid w:val="00B5078A"/>
    <w:rsid w:val="00B51CF7"/>
    <w:rsid w:val="00B52421"/>
    <w:rsid w:val="00B53F3B"/>
    <w:rsid w:val="00B554FC"/>
    <w:rsid w:val="00B5716C"/>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2549"/>
    <w:rsid w:val="00B92A9E"/>
    <w:rsid w:val="00B93CD8"/>
    <w:rsid w:val="00B95929"/>
    <w:rsid w:val="00BA11ED"/>
    <w:rsid w:val="00BA2E73"/>
    <w:rsid w:val="00BA34EF"/>
    <w:rsid w:val="00BA4296"/>
    <w:rsid w:val="00BA5F3E"/>
    <w:rsid w:val="00BA61AB"/>
    <w:rsid w:val="00BB13FA"/>
    <w:rsid w:val="00BB169E"/>
    <w:rsid w:val="00BB1F00"/>
    <w:rsid w:val="00BB23EA"/>
    <w:rsid w:val="00BB433C"/>
    <w:rsid w:val="00BB70D3"/>
    <w:rsid w:val="00BB7F71"/>
    <w:rsid w:val="00BC0577"/>
    <w:rsid w:val="00BC0A4F"/>
    <w:rsid w:val="00BC12E4"/>
    <w:rsid w:val="00BC16DD"/>
    <w:rsid w:val="00BC1C60"/>
    <w:rsid w:val="00BC1C9E"/>
    <w:rsid w:val="00BC28CC"/>
    <w:rsid w:val="00BC3B92"/>
    <w:rsid w:val="00BC456F"/>
    <w:rsid w:val="00BC4947"/>
    <w:rsid w:val="00BC77AE"/>
    <w:rsid w:val="00BD0F95"/>
    <w:rsid w:val="00BD79A4"/>
    <w:rsid w:val="00BE0030"/>
    <w:rsid w:val="00BE2350"/>
    <w:rsid w:val="00BE3304"/>
    <w:rsid w:val="00BE6ADC"/>
    <w:rsid w:val="00BE6EBC"/>
    <w:rsid w:val="00BE74FD"/>
    <w:rsid w:val="00BF023E"/>
    <w:rsid w:val="00BF5618"/>
    <w:rsid w:val="00BF5894"/>
    <w:rsid w:val="00BF5F1C"/>
    <w:rsid w:val="00C0291D"/>
    <w:rsid w:val="00C03E5A"/>
    <w:rsid w:val="00C11AFB"/>
    <w:rsid w:val="00C11D92"/>
    <w:rsid w:val="00C138E7"/>
    <w:rsid w:val="00C13A7E"/>
    <w:rsid w:val="00C15AAE"/>
    <w:rsid w:val="00C15F15"/>
    <w:rsid w:val="00C21033"/>
    <w:rsid w:val="00C21C66"/>
    <w:rsid w:val="00C22426"/>
    <w:rsid w:val="00C22AFC"/>
    <w:rsid w:val="00C3262B"/>
    <w:rsid w:val="00C373C8"/>
    <w:rsid w:val="00C40288"/>
    <w:rsid w:val="00C4159F"/>
    <w:rsid w:val="00C4193E"/>
    <w:rsid w:val="00C41F5C"/>
    <w:rsid w:val="00C44252"/>
    <w:rsid w:val="00C44942"/>
    <w:rsid w:val="00C45EAC"/>
    <w:rsid w:val="00C46200"/>
    <w:rsid w:val="00C4627E"/>
    <w:rsid w:val="00C4765B"/>
    <w:rsid w:val="00C50953"/>
    <w:rsid w:val="00C53A58"/>
    <w:rsid w:val="00C5529D"/>
    <w:rsid w:val="00C62AA0"/>
    <w:rsid w:val="00C63503"/>
    <w:rsid w:val="00C70130"/>
    <w:rsid w:val="00C7162A"/>
    <w:rsid w:val="00C745A1"/>
    <w:rsid w:val="00C83123"/>
    <w:rsid w:val="00C85ACD"/>
    <w:rsid w:val="00C87621"/>
    <w:rsid w:val="00C878D0"/>
    <w:rsid w:val="00C92136"/>
    <w:rsid w:val="00C94C99"/>
    <w:rsid w:val="00C94FE6"/>
    <w:rsid w:val="00CA04A5"/>
    <w:rsid w:val="00CA1CFD"/>
    <w:rsid w:val="00CA3892"/>
    <w:rsid w:val="00CA47F5"/>
    <w:rsid w:val="00CA5F6A"/>
    <w:rsid w:val="00CA663D"/>
    <w:rsid w:val="00CA6A40"/>
    <w:rsid w:val="00CB0B08"/>
    <w:rsid w:val="00CB482E"/>
    <w:rsid w:val="00CB5977"/>
    <w:rsid w:val="00CB60C9"/>
    <w:rsid w:val="00CB616D"/>
    <w:rsid w:val="00CB6839"/>
    <w:rsid w:val="00CB7DCB"/>
    <w:rsid w:val="00CC02BF"/>
    <w:rsid w:val="00CC1C5B"/>
    <w:rsid w:val="00CC2643"/>
    <w:rsid w:val="00CC377E"/>
    <w:rsid w:val="00CC4923"/>
    <w:rsid w:val="00CC75B2"/>
    <w:rsid w:val="00CC7CED"/>
    <w:rsid w:val="00CD0A7B"/>
    <w:rsid w:val="00CD2CFD"/>
    <w:rsid w:val="00CD3868"/>
    <w:rsid w:val="00CD5F90"/>
    <w:rsid w:val="00CD7E3F"/>
    <w:rsid w:val="00CE07FF"/>
    <w:rsid w:val="00CE0A1F"/>
    <w:rsid w:val="00CE170C"/>
    <w:rsid w:val="00CE2C2A"/>
    <w:rsid w:val="00CF5DBA"/>
    <w:rsid w:val="00CF7FE0"/>
    <w:rsid w:val="00D01164"/>
    <w:rsid w:val="00D02A7A"/>
    <w:rsid w:val="00D041F1"/>
    <w:rsid w:val="00D0468C"/>
    <w:rsid w:val="00D04A52"/>
    <w:rsid w:val="00D05A62"/>
    <w:rsid w:val="00D05CD4"/>
    <w:rsid w:val="00D06BFD"/>
    <w:rsid w:val="00D07FA3"/>
    <w:rsid w:val="00D10547"/>
    <w:rsid w:val="00D10B1C"/>
    <w:rsid w:val="00D118CD"/>
    <w:rsid w:val="00D2010D"/>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08F"/>
    <w:rsid w:val="00D476BF"/>
    <w:rsid w:val="00D50582"/>
    <w:rsid w:val="00D5071E"/>
    <w:rsid w:val="00D5591B"/>
    <w:rsid w:val="00D568CA"/>
    <w:rsid w:val="00D56BC5"/>
    <w:rsid w:val="00D61530"/>
    <w:rsid w:val="00D6161A"/>
    <w:rsid w:val="00D62B3B"/>
    <w:rsid w:val="00D63653"/>
    <w:rsid w:val="00D71E10"/>
    <w:rsid w:val="00D72B61"/>
    <w:rsid w:val="00D754D8"/>
    <w:rsid w:val="00D77709"/>
    <w:rsid w:val="00D80B22"/>
    <w:rsid w:val="00D80D3F"/>
    <w:rsid w:val="00D85997"/>
    <w:rsid w:val="00D91208"/>
    <w:rsid w:val="00D92743"/>
    <w:rsid w:val="00D92912"/>
    <w:rsid w:val="00D97E98"/>
    <w:rsid w:val="00D97EE9"/>
    <w:rsid w:val="00DA1039"/>
    <w:rsid w:val="00DA2122"/>
    <w:rsid w:val="00DA7251"/>
    <w:rsid w:val="00DB1FD1"/>
    <w:rsid w:val="00DB43E0"/>
    <w:rsid w:val="00DB4E8B"/>
    <w:rsid w:val="00DC5234"/>
    <w:rsid w:val="00DC652E"/>
    <w:rsid w:val="00DD14F0"/>
    <w:rsid w:val="00DD258C"/>
    <w:rsid w:val="00DD2937"/>
    <w:rsid w:val="00DD2EF0"/>
    <w:rsid w:val="00DD463B"/>
    <w:rsid w:val="00DD72D8"/>
    <w:rsid w:val="00DE109A"/>
    <w:rsid w:val="00DE31BA"/>
    <w:rsid w:val="00DE35EA"/>
    <w:rsid w:val="00DE57A8"/>
    <w:rsid w:val="00DE5A94"/>
    <w:rsid w:val="00DE7381"/>
    <w:rsid w:val="00DF0EA2"/>
    <w:rsid w:val="00DF403B"/>
    <w:rsid w:val="00DF45E4"/>
    <w:rsid w:val="00DF53B7"/>
    <w:rsid w:val="00E01237"/>
    <w:rsid w:val="00E025A7"/>
    <w:rsid w:val="00E06461"/>
    <w:rsid w:val="00E10B86"/>
    <w:rsid w:val="00E12152"/>
    <w:rsid w:val="00E128BC"/>
    <w:rsid w:val="00E166E8"/>
    <w:rsid w:val="00E167ED"/>
    <w:rsid w:val="00E32B62"/>
    <w:rsid w:val="00E425E6"/>
    <w:rsid w:val="00E4456F"/>
    <w:rsid w:val="00E4468A"/>
    <w:rsid w:val="00E46D34"/>
    <w:rsid w:val="00E478AF"/>
    <w:rsid w:val="00E47A2C"/>
    <w:rsid w:val="00E57182"/>
    <w:rsid w:val="00E638F2"/>
    <w:rsid w:val="00E63C96"/>
    <w:rsid w:val="00E64844"/>
    <w:rsid w:val="00E65269"/>
    <w:rsid w:val="00E6697B"/>
    <w:rsid w:val="00E66C63"/>
    <w:rsid w:val="00E73FE8"/>
    <w:rsid w:val="00E7439E"/>
    <w:rsid w:val="00E7597D"/>
    <w:rsid w:val="00E77D65"/>
    <w:rsid w:val="00E82433"/>
    <w:rsid w:val="00E83529"/>
    <w:rsid w:val="00E838BB"/>
    <w:rsid w:val="00E847EE"/>
    <w:rsid w:val="00E86029"/>
    <w:rsid w:val="00E90272"/>
    <w:rsid w:val="00E90F6B"/>
    <w:rsid w:val="00E91D07"/>
    <w:rsid w:val="00E93130"/>
    <w:rsid w:val="00E946E2"/>
    <w:rsid w:val="00E95363"/>
    <w:rsid w:val="00E97B6E"/>
    <w:rsid w:val="00EA0F6D"/>
    <w:rsid w:val="00EA5DF4"/>
    <w:rsid w:val="00EB488B"/>
    <w:rsid w:val="00EB7F97"/>
    <w:rsid w:val="00EC1A62"/>
    <w:rsid w:val="00EC413B"/>
    <w:rsid w:val="00EC51FE"/>
    <w:rsid w:val="00EC7F72"/>
    <w:rsid w:val="00ED0676"/>
    <w:rsid w:val="00ED1065"/>
    <w:rsid w:val="00ED152D"/>
    <w:rsid w:val="00ED2576"/>
    <w:rsid w:val="00ED29BE"/>
    <w:rsid w:val="00ED3CAA"/>
    <w:rsid w:val="00ED5F90"/>
    <w:rsid w:val="00ED687D"/>
    <w:rsid w:val="00EE007A"/>
    <w:rsid w:val="00EE0D16"/>
    <w:rsid w:val="00EE1286"/>
    <w:rsid w:val="00EE1AC0"/>
    <w:rsid w:val="00EE3C2C"/>
    <w:rsid w:val="00EE3E0F"/>
    <w:rsid w:val="00EE5FFA"/>
    <w:rsid w:val="00EE7169"/>
    <w:rsid w:val="00EE7204"/>
    <w:rsid w:val="00EF025E"/>
    <w:rsid w:val="00EF26C9"/>
    <w:rsid w:val="00EF4A9A"/>
    <w:rsid w:val="00EF6A1A"/>
    <w:rsid w:val="00EF6BC8"/>
    <w:rsid w:val="00F01743"/>
    <w:rsid w:val="00F024E3"/>
    <w:rsid w:val="00F04134"/>
    <w:rsid w:val="00F064F8"/>
    <w:rsid w:val="00F0783C"/>
    <w:rsid w:val="00F0795B"/>
    <w:rsid w:val="00F11CBB"/>
    <w:rsid w:val="00F12D23"/>
    <w:rsid w:val="00F13545"/>
    <w:rsid w:val="00F23052"/>
    <w:rsid w:val="00F261BD"/>
    <w:rsid w:val="00F30509"/>
    <w:rsid w:val="00F33B21"/>
    <w:rsid w:val="00F34498"/>
    <w:rsid w:val="00F436C9"/>
    <w:rsid w:val="00F44C9E"/>
    <w:rsid w:val="00F450FE"/>
    <w:rsid w:val="00F45753"/>
    <w:rsid w:val="00F45C3C"/>
    <w:rsid w:val="00F473EB"/>
    <w:rsid w:val="00F512D4"/>
    <w:rsid w:val="00F519C9"/>
    <w:rsid w:val="00F533AE"/>
    <w:rsid w:val="00F53E9B"/>
    <w:rsid w:val="00F548DF"/>
    <w:rsid w:val="00F55BE4"/>
    <w:rsid w:val="00F56CB1"/>
    <w:rsid w:val="00F57C50"/>
    <w:rsid w:val="00F57E12"/>
    <w:rsid w:val="00F62420"/>
    <w:rsid w:val="00F63542"/>
    <w:rsid w:val="00F64423"/>
    <w:rsid w:val="00F700B5"/>
    <w:rsid w:val="00F70C38"/>
    <w:rsid w:val="00F70CE2"/>
    <w:rsid w:val="00F77C04"/>
    <w:rsid w:val="00F77FA7"/>
    <w:rsid w:val="00F81AF4"/>
    <w:rsid w:val="00F824C1"/>
    <w:rsid w:val="00F8308F"/>
    <w:rsid w:val="00F84499"/>
    <w:rsid w:val="00F877E2"/>
    <w:rsid w:val="00F9222D"/>
    <w:rsid w:val="00F92555"/>
    <w:rsid w:val="00F9465C"/>
    <w:rsid w:val="00F94D07"/>
    <w:rsid w:val="00F96104"/>
    <w:rsid w:val="00F96327"/>
    <w:rsid w:val="00FA26BD"/>
    <w:rsid w:val="00FA3BD1"/>
    <w:rsid w:val="00FA4CC2"/>
    <w:rsid w:val="00FA5116"/>
    <w:rsid w:val="00FA7753"/>
    <w:rsid w:val="00FB19DB"/>
    <w:rsid w:val="00FB3F62"/>
    <w:rsid w:val="00FC22BE"/>
    <w:rsid w:val="00FC25D6"/>
    <w:rsid w:val="00FC2E6E"/>
    <w:rsid w:val="00FC5CA2"/>
    <w:rsid w:val="00FC64AF"/>
    <w:rsid w:val="00FC7DC5"/>
    <w:rsid w:val="00FD1C2A"/>
    <w:rsid w:val="00FD5072"/>
    <w:rsid w:val="00FD6919"/>
    <w:rsid w:val="00FE06F5"/>
    <w:rsid w:val="00FE3653"/>
    <w:rsid w:val="00FE3925"/>
    <w:rsid w:val="00FE5E65"/>
    <w:rsid w:val="00FE7137"/>
    <w:rsid w:val="00FE76A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paragraph" w:customStyle="1" w:styleId="BodyA">
    <w:name w:val="Body A"/>
    <w:rsid w:val="00B4698C"/>
    <w:pPr>
      <w:suppressAutoHyphens/>
      <w:spacing w:after="0" w:line="360" w:lineRule="auto"/>
      <w:jc w:val="both"/>
    </w:pPr>
    <w:rPr>
      <w:rFonts w:ascii="Arial" w:eastAsia="Arial Unicode MS" w:hAnsi="Arial Unicode MS" w:cs="Arial Unicode MS"/>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 w:type="paragraph" w:customStyle="1" w:styleId="BodyA">
    <w:name w:val="Body A"/>
    <w:rsid w:val="00B4698C"/>
    <w:pPr>
      <w:suppressAutoHyphens/>
      <w:spacing w:after="0" w:line="360" w:lineRule="auto"/>
      <w:jc w:val="both"/>
    </w:pPr>
    <w:rPr>
      <w:rFonts w:ascii="Arial" w:eastAsia="Arial Unicode MS" w:hAnsi="Arial Unicode M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303">
      <w:bodyDiv w:val="1"/>
      <w:marLeft w:val="0"/>
      <w:marRight w:val="0"/>
      <w:marTop w:val="0"/>
      <w:marBottom w:val="0"/>
      <w:divBdr>
        <w:top w:val="none" w:sz="0" w:space="0" w:color="auto"/>
        <w:left w:val="none" w:sz="0" w:space="0" w:color="auto"/>
        <w:bottom w:val="none" w:sz="0" w:space="0" w:color="auto"/>
        <w:right w:val="none" w:sz="0" w:space="0" w:color="auto"/>
      </w:divBdr>
    </w:div>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37777920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561991201">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114048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5589880">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03582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376810508">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1963925944">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eader" Target="header4.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footer" Target="footer6.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microsoft.com/office/2007/relationships/hdphoto" Target="media/hdphoto1.wdp"/><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368DA-F5C8-4DE4-9CC2-696A8443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22</Pages>
  <Words>4776</Words>
  <Characters>27227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35</cp:revision>
  <cp:lastPrinted>2018-02-02T09:44:00Z</cp:lastPrinted>
  <dcterms:created xsi:type="dcterms:W3CDTF">2018-02-02T09:38:00Z</dcterms:created>
  <dcterms:modified xsi:type="dcterms:W3CDTF">2018-02-05T11:10:00Z</dcterms:modified>
</cp:coreProperties>
</file>