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CF8" w:rsidRPr="006407D9" w:rsidRDefault="00AE3CF8" w:rsidP="003E6D0D">
      <w:pPr>
        <w:pStyle w:val="NeniTitull"/>
        <w:rPr>
          <w:lang w:val="sq-AL"/>
        </w:rPr>
      </w:pPr>
      <w:r w:rsidRPr="006407D9">
        <w:rPr>
          <w:lang w:val="sq-AL"/>
        </w:rPr>
        <w:t>UDHËZIM</w:t>
      </w:r>
    </w:p>
    <w:p w:rsidR="00AE3CF8" w:rsidRPr="006407D9" w:rsidRDefault="003E6D0D" w:rsidP="003E6D0D">
      <w:pPr>
        <w:pStyle w:val="NeniTitull"/>
        <w:rPr>
          <w:lang w:val="sq-AL"/>
        </w:rPr>
      </w:pPr>
      <w:r w:rsidRPr="006407D9">
        <w:rPr>
          <w:lang w:val="sq-AL"/>
        </w:rPr>
        <w:t>Nr.</w:t>
      </w:r>
      <w:r w:rsidR="00E84357" w:rsidRPr="006407D9">
        <w:rPr>
          <w:lang w:val="sq-AL"/>
        </w:rPr>
        <w:t xml:space="preserve"> </w:t>
      </w:r>
      <w:r w:rsidRPr="006407D9">
        <w:rPr>
          <w:lang w:val="sq-AL"/>
        </w:rPr>
        <w:t>618, datë 23.8.</w:t>
      </w:r>
      <w:r w:rsidR="00AE3CF8" w:rsidRPr="006407D9">
        <w:rPr>
          <w:lang w:val="sq-AL"/>
        </w:rPr>
        <w:t>2018</w:t>
      </w:r>
    </w:p>
    <w:p w:rsidR="00AE3CF8" w:rsidRPr="006407D9" w:rsidRDefault="00AE3CF8" w:rsidP="009C5F38">
      <w:pPr>
        <w:pStyle w:val="Hapesira7"/>
        <w:rPr>
          <w:lang w:val="sq-AL"/>
        </w:rPr>
      </w:pPr>
    </w:p>
    <w:p w:rsidR="00380DCC" w:rsidRDefault="00AE3CF8" w:rsidP="003E6D0D">
      <w:pPr>
        <w:pStyle w:val="NeniTitull"/>
        <w:rPr>
          <w:lang w:val="sq-AL"/>
        </w:rPr>
      </w:pPr>
      <w:r w:rsidRPr="006407D9">
        <w:rPr>
          <w:lang w:val="sq-AL"/>
        </w:rPr>
        <w:t xml:space="preserve">PËR RREGULLAT DHE PROCEDURAT E SHQYRTIMIT TË GJOBAVE NË AUTORITETIN KOMBËTAR PËR SIGURINË DHE EMERGJENCAT </w:t>
      </w:r>
    </w:p>
    <w:p w:rsidR="00AE3CF8" w:rsidRPr="006407D9" w:rsidRDefault="00AE3CF8" w:rsidP="003E6D0D">
      <w:pPr>
        <w:pStyle w:val="NeniTitull"/>
        <w:rPr>
          <w:lang w:val="sq-AL"/>
        </w:rPr>
      </w:pPr>
      <w:r w:rsidRPr="006407D9">
        <w:rPr>
          <w:lang w:val="sq-AL"/>
        </w:rPr>
        <w:t xml:space="preserve">NË MINIERA </w:t>
      </w:r>
    </w:p>
    <w:p w:rsidR="00AE3CF8" w:rsidRPr="006407D9" w:rsidRDefault="00AE3CF8" w:rsidP="009C5F38">
      <w:pPr>
        <w:pStyle w:val="Hapesira7"/>
        <w:rPr>
          <w:lang w:val="sq-AL"/>
        </w:rPr>
      </w:pPr>
    </w:p>
    <w:p w:rsidR="00AE3CF8" w:rsidRPr="006407D9" w:rsidRDefault="00AE3CF8" w:rsidP="00AE3CF8">
      <w:pPr>
        <w:pStyle w:val="Paragrafi"/>
        <w:rPr>
          <w:lang w:val="sq-AL"/>
        </w:rPr>
      </w:pPr>
      <w:r w:rsidRPr="006407D9">
        <w:rPr>
          <w:lang w:val="sq-AL"/>
        </w:rPr>
        <w:t xml:space="preserve">Në mbështetje të </w:t>
      </w:r>
      <w:r w:rsidR="006407D9" w:rsidRPr="006407D9">
        <w:rPr>
          <w:lang w:val="sq-AL"/>
        </w:rPr>
        <w:t>n</w:t>
      </w:r>
      <w:r w:rsidRPr="006407D9">
        <w:rPr>
          <w:lang w:val="sq-AL"/>
        </w:rPr>
        <w:t xml:space="preserve">enit 102, pika 4, e Kushtetutës së Republikës së Shqipërisë, </w:t>
      </w:r>
      <w:r w:rsidR="006407D9" w:rsidRPr="006407D9">
        <w:rPr>
          <w:lang w:val="sq-AL"/>
        </w:rPr>
        <w:t xml:space="preserve">nenit </w:t>
      </w:r>
      <w:r w:rsidRPr="006407D9">
        <w:rPr>
          <w:lang w:val="sq-AL"/>
        </w:rPr>
        <w:t>24, pika</w:t>
      </w:r>
      <w:r w:rsidR="00C0137D">
        <w:rPr>
          <w:lang w:val="sq-AL"/>
        </w:rPr>
        <w:t>t</w:t>
      </w:r>
      <w:r w:rsidR="00583358">
        <w:rPr>
          <w:lang w:val="sq-AL"/>
        </w:rPr>
        <w:t xml:space="preserve"> </w:t>
      </w:r>
      <w:r w:rsidR="00C0137D">
        <w:rPr>
          <w:lang w:val="sq-AL"/>
        </w:rPr>
        <w:t>1</w:t>
      </w:r>
      <w:r w:rsidRPr="006407D9">
        <w:rPr>
          <w:lang w:val="sq-AL"/>
        </w:rPr>
        <w:t xml:space="preserve"> dhe 2, të </w:t>
      </w:r>
      <w:r w:rsidR="006407D9" w:rsidRPr="006407D9">
        <w:rPr>
          <w:lang w:val="sq-AL"/>
        </w:rPr>
        <w:t xml:space="preserve">ligjit nr. </w:t>
      </w:r>
      <w:r w:rsidRPr="006407D9">
        <w:rPr>
          <w:lang w:val="sq-AL"/>
        </w:rPr>
        <w:t xml:space="preserve">135/2016, </w:t>
      </w:r>
      <w:r w:rsidR="00260BAC">
        <w:rPr>
          <w:lang w:val="sq-AL"/>
        </w:rPr>
        <w:t>“</w:t>
      </w:r>
      <w:r w:rsidRPr="006407D9">
        <w:rPr>
          <w:lang w:val="sq-AL"/>
        </w:rPr>
        <w:t>Për sigurinë dhe shëndetin në punë, emergjencat dhe shpëtimin në veprimtarinë minerare dhe në punimet nëntokësore në veprat hidroenergjitike</w:t>
      </w:r>
      <w:r w:rsidR="00260BAC">
        <w:rPr>
          <w:lang w:val="sq-AL"/>
        </w:rPr>
        <w:t>”</w:t>
      </w:r>
      <w:r w:rsidRPr="006407D9">
        <w:rPr>
          <w:lang w:val="sq-AL"/>
        </w:rPr>
        <w:t xml:space="preserve">, </w:t>
      </w:r>
    </w:p>
    <w:p w:rsidR="00AE3CF8" w:rsidRPr="006407D9" w:rsidRDefault="00AE3CF8" w:rsidP="009C5F38">
      <w:pPr>
        <w:pStyle w:val="Hapesira7"/>
        <w:rPr>
          <w:lang w:val="sq-AL"/>
        </w:rPr>
      </w:pPr>
    </w:p>
    <w:p w:rsidR="00AE3CF8" w:rsidRPr="006407D9" w:rsidRDefault="00AE3CF8" w:rsidP="003E6D0D">
      <w:pPr>
        <w:pStyle w:val="NeniNr"/>
        <w:rPr>
          <w:lang w:val="sq-AL"/>
        </w:rPr>
      </w:pPr>
      <w:r w:rsidRPr="006407D9">
        <w:rPr>
          <w:lang w:val="sq-AL"/>
        </w:rPr>
        <w:t>UDHËZOJ</w:t>
      </w:r>
      <w:r w:rsidR="003E6D0D" w:rsidRPr="006407D9">
        <w:rPr>
          <w:lang w:val="sq-AL"/>
        </w:rPr>
        <w:t>:</w:t>
      </w:r>
    </w:p>
    <w:p w:rsidR="00AE3CF8" w:rsidRPr="006407D9" w:rsidRDefault="00AE3CF8" w:rsidP="009C5F38">
      <w:pPr>
        <w:pStyle w:val="Hapesira7"/>
        <w:rPr>
          <w:lang w:val="sq-AL"/>
        </w:rPr>
      </w:pPr>
    </w:p>
    <w:p w:rsidR="00AE3CF8" w:rsidRPr="006407D9" w:rsidRDefault="00C35C16" w:rsidP="00AE3CF8">
      <w:pPr>
        <w:pStyle w:val="Paragrafi"/>
        <w:rPr>
          <w:lang w:val="sq-AL"/>
        </w:rPr>
      </w:pPr>
      <w:r w:rsidRPr="006407D9">
        <w:rPr>
          <w:lang w:val="sq-AL"/>
        </w:rPr>
        <w:t xml:space="preserve">1. </w:t>
      </w:r>
      <w:r w:rsidR="00AE3CF8" w:rsidRPr="006407D9">
        <w:rPr>
          <w:lang w:val="sq-AL"/>
        </w:rPr>
        <w:t>Subjekti ndaj të cilit vendoset masa administrative ka të drejtën e ankimit me shkrim pranë Komisionit të Shqyrtimit të Gjobave, i ngritur pranë Autoritetit Kombëtar për Sigurinë dhe Emergjencat në Miniera, në përputhje me Kodin e Procedurave Administrative.</w:t>
      </w:r>
    </w:p>
    <w:p w:rsidR="00AE3CF8" w:rsidRPr="006407D9" w:rsidRDefault="00C35C16" w:rsidP="00AE3CF8">
      <w:pPr>
        <w:pStyle w:val="Paragrafi"/>
        <w:rPr>
          <w:lang w:val="sq-AL"/>
        </w:rPr>
      </w:pPr>
      <w:r w:rsidRPr="006407D9">
        <w:rPr>
          <w:lang w:val="sq-AL"/>
        </w:rPr>
        <w:t xml:space="preserve">2. </w:t>
      </w:r>
      <w:r w:rsidR="00AE3CF8" w:rsidRPr="006407D9">
        <w:rPr>
          <w:lang w:val="sq-AL"/>
        </w:rPr>
        <w:t>Subjekti ankimues mund të dorëzojë dorazi në zyrën e protokollit pranë Autoritetit Kombëtar për Sigurinë dhe Emergjencat në Miniera ose me anë të shërbimit postar ankimin. Në ankim subjekti duhet të vërtetoj</w:t>
      </w:r>
      <w:r w:rsidR="00C0137D">
        <w:rPr>
          <w:lang w:val="sq-AL"/>
        </w:rPr>
        <w:t>ë</w:t>
      </w:r>
      <w:r w:rsidR="00AE3CF8" w:rsidRPr="006407D9">
        <w:rPr>
          <w:lang w:val="sq-AL"/>
        </w:rPr>
        <w:t xml:space="preserve"> datën e marrjes së aktit administrativ, objekt i ankimit. Data e marrjes së ankimit me shkrim nga Komisioni i Shqyrtimit të Gjobave do të konsiderohet data e protokollimit në institucion. </w:t>
      </w:r>
    </w:p>
    <w:p w:rsidR="00AE3CF8" w:rsidRPr="006407D9" w:rsidRDefault="00C35C16" w:rsidP="00AE3CF8">
      <w:pPr>
        <w:pStyle w:val="Paragrafi"/>
        <w:rPr>
          <w:lang w:val="sq-AL"/>
        </w:rPr>
      </w:pPr>
      <w:r w:rsidRPr="006407D9">
        <w:rPr>
          <w:lang w:val="sq-AL"/>
        </w:rPr>
        <w:t xml:space="preserve">3. </w:t>
      </w:r>
      <w:r w:rsidR="00AE3CF8" w:rsidRPr="006407D9">
        <w:rPr>
          <w:lang w:val="sq-AL"/>
        </w:rPr>
        <w:t>Ankimi me shkrim duhet të ketë bashkëngjitur dokumentacionin si më poshtë:</w:t>
      </w:r>
    </w:p>
    <w:p w:rsidR="00AE3CF8" w:rsidRPr="006407D9" w:rsidRDefault="00C35C16" w:rsidP="00AE3CF8">
      <w:pPr>
        <w:pStyle w:val="Paragrafi"/>
        <w:rPr>
          <w:lang w:val="sq-AL"/>
        </w:rPr>
      </w:pPr>
      <w:r w:rsidRPr="006407D9">
        <w:rPr>
          <w:lang w:val="sq-AL"/>
        </w:rPr>
        <w:t xml:space="preserve">a) </w:t>
      </w:r>
      <w:r w:rsidR="00AE3CF8" w:rsidRPr="006407D9">
        <w:rPr>
          <w:lang w:val="sq-AL"/>
        </w:rPr>
        <w:t>Emrin dhe adresën zyrtare të subjektit ankimues;</w:t>
      </w:r>
    </w:p>
    <w:p w:rsidR="00AE3CF8" w:rsidRPr="006407D9" w:rsidRDefault="00C35C16" w:rsidP="00AE3CF8">
      <w:pPr>
        <w:pStyle w:val="Paragrafi"/>
        <w:rPr>
          <w:lang w:val="sq-AL"/>
        </w:rPr>
      </w:pPr>
      <w:r w:rsidRPr="006407D9">
        <w:rPr>
          <w:lang w:val="sq-AL"/>
        </w:rPr>
        <w:t xml:space="preserve">b) </w:t>
      </w:r>
      <w:r w:rsidR="00AE3CF8" w:rsidRPr="006407D9">
        <w:rPr>
          <w:lang w:val="sq-AL"/>
        </w:rPr>
        <w:t>Numrin e regjistrimit të subjektit (NIPT-i);</w:t>
      </w:r>
    </w:p>
    <w:p w:rsidR="00AE3CF8" w:rsidRPr="006407D9" w:rsidRDefault="00C35C16" w:rsidP="00AE3CF8">
      <w:pPr>
        <w:pStyle w:val="Paragrafi"/>
        <w:rPr>
          <w:lang w:val="sq-AL"/>
        </w:rPr>
      </w:pPr>
      <w:r w:rsidRPr="006407D9">
        <w:rPr>
          <w:lang w:val="sq-AL"/>
        </w:rPr>
        <w:t xml:space="preserve">c) </w:t>
      </w:r>
      <w:r w:rsidR="00AE3CF8" w:rsidRPr="006407D9">
        <w:rPr>
          <w:lang w:val="sq-AL"/>
        </w:rPr>
        <w:t>Numri i lejes minerare për të cilën është vendosur masa administrative ose kopje të marrëveshjes kontraktore për të kryer punime nëntokësore në veprat hidroenergjetike;</w:t>
      </w:r>
    </w:p>
    <w:p w:rsidR="00AE3CF8" w:rsidRPr="006407D9" w:rsidRDefault="00C35C16" w:rsidP="00AE3CF8">
      <w:pPr>
        <w:pStyle w:val="Paragrafi"/>
        <w:rPr>
          <w:lang w:val="sq-AL"/>
        </w:rPr>
      </w:pPr>
      <w:r w:rsidRPr="006407D9">
        <w:rPr>
          <w:lang w:val="sq-AL"/>
        </w:rPr>
        <w:t xml:space="preserve">d) </w:t>
      </w:r>
      <w:r w:rsidR="00AE3CF8" w:rsidRPr="006407D9">
        <w:rPr>
          <w:lang w:val="sq-AL"/>
        </w:rPr>
        <w:t>Lëndën ku të përcaktohet kërkesa ankimore;</w:t>
      </w:r>
    </w:p>
    <w:p w:rsidR="00AE3CF8" w:rsidRPr="006407D9" w:rsidRDefault="00C35C16" w:rsidP="00AE3CF8">
      <w:pPr>
        <w:pStyle w:val="Paragrafi"/>
        <w:rPr>
          <w:lang w:val="sq-AL"/>
        </w:rPr>
      </w:pPr>
      <w:r w:rsidRPr="006407D9">
        <w:rPr>
          <w:lang w:val="sq-AL"/>
        </w:rPr>
        <w:t xml:space="preserve">e) </w:t>
      </w:r>
      <w:r w:rsidR="00AE3CF8" w:rsidRPr="006407D9">
        <w:rPr>
          <w:lang w:val="sq-AL"/>
        </w:rPr>
        <w:t xml:space="preserve">Arsyen e subjektit pse nuk është </w:t>
      </w:r>
      <w:r w:rsidR="00111BBE">
        <w:rPr>
          <w:lang w:val="sq-AL"/>
        </w:rPr>
        <w:t>dakord</w:t>
      </w:r>
      <w:r w:rsidR="00AE3CF8" w:rsidRPr="006407D9">
        <w:rPr>
          <w:lang w:val="sq-AL"/>
        </w:rPr>
        <w:t xml:space="preserve"> me masën administrative dhe bazën ligjore në të cilën e mbështetet ankimimin;</w:t>
      </w:r>
    </w:p>
    <w:p w:rsidR="00AE3CF8" w:rsidRPr="006407D9" w:rsidRDefault="00C35C16" w:rsidP="00AE3CF8">
      <w:pPr>
        <w:pStyle w:val="Paragrafi"/>
        <w:rPr>
          <w:lang w:val="sq-AL"/>
        </w:rPr>
      </w:pPr>
      <w:r w:rsidRPr="006407D9">
        <w:rPr>
          <w:lang w:val="sq-AL"/>
        </w:rPr>
        <w:t xml:space="preserve">f) </w:t>
      </w:r>
      <w:r w:rsidR="00AE3CF8" w:rsidRPr="006407D9">
        <w:rPr>
          <w:lang w:val="sq-AL"/>
        </w:rPr>
        <w:t>Aktin administrativ, objekt i ankimimit</w:t>
      </w:r>
      <w:r w:rsidR="00B9736B">
        <w:rPr>
          <w:lang w:val="sq-AL"/>
        </w:rPr>
        <w:t>;</w:t>
      </w:r>
    </w:p>
    <w:p w:rsidR="00AE3CF8" w:rsidRPr="006407D9" w:rsidRDefault="00C35C16" w:rsidP="00AE3CF8">
      <w:pPr>
        <w:pStyle w:val="Paragrafi"/>
        <w:rPr>
          <w:lang w:val="sq-AL"/>
        </w:rPr>
      </w:pPr>
      <w:r w:rsidRPr="006407D9">
        <w:rPr>
          <w:lang w:val="sq-AL"/>
        </w:rPr>
        <w:t xml:space="preserve">g) </w:t>
      </w:r>
      <w:r w:rsidR="00AE3CF8" w:rsidRPr="006407D9">
        <w:rPr>
          <w:lang w:val="sq-AL"/>
        </w:rPr>
        <w:t>Informacione në mbështetje të ankimit</w:t>
      </w:r>
      <w:r w:rsidR="00B9736B">
        <w:rPr>
          <w:lang w:val="sq-AL"/>
        </w:rPr>
        <w:t>,</w:t>
      </w:r>
      <w:r w:rsidR="00AE3CF8" w:rsidRPr="006407D9">
        <w:rPr>
          <w:lang w:val="sq-AL"/>
        </w:rPr>
        <w:t xml:space="preserve"> si</w:t>
      </w:r>
      <w:r w:rsidR="00B9736B">
        <w:rPr>
          <w:lang w:val="sq-AL"/>
        </w:rPr>
        <w:t>:</w:t>
      </w:r>
      <w:r w:rsidR="00AE3CF8" w:rsidRPr="006407D9">
        <w:rPr>
          <w:lang w:val="sq-AL"/>
        </w:rPr>
        <w:t xml:space="preserve"> raporte </w:t>
      </w:r>
      <w:r w:rsidR="00583358">
        <w:rPr>
          <w:lang w:val="sq-AL"/>
        </w:rPr>
        <w:t>kontrolli, procesverbale, akte</w:t>
      </w:r>
      <w:r w:rsidR="00AE3CF8" w:rsidRPr="006407D9">
        <w:rPr>
          <w:lang w:val="sq-AL"/>
        </w:rPr>
        <w:t xml:space="preserve"> konstatimi etj</w:t>
      </w:r>
      <w:r w:rsidR="00C0137D">
        <w:rPr>
          <w:lang w:val="sq-AL"/>
        </w:rPr>
        <w:t>.</w:t>
      </w:r>
      <w:r w:rsidR="00AE3CF8" w:rsidRPr="006407D9">
        <w:rPr>
          <w:lang w:val="sq-AL"/>
        </w:rPr>
        <w:t>;</w:t>
      </w:r>
    </w:p>
    <w:p w:rsidR="008C2003" w:rsidRDefault="008C2003" w:rsidP="00AE3CF8">
      <w:pPr>
        <w:pStyle w:val="Paragrafi"/>
        <w:rPr>
          <w:lang w:val="sq-AL"/>
        </w:rPr>
      </w:pPr>
    </w:p>
    <w:p w:rsidR="00AE3CF8" w:rsidRPr="006407D9" w:rsidRDefault="00C35C16" w:rsidP="00AE3CF8">
      <w:pPr>
        <w:pStyle w:val="Paragrafi"/>
        <w:rPr>
          <w:lang w:val="sq-AL"/>
        </w:rPr>
      </w:pPr>
      <w:r w:rsidRPr="006407D9">
        <w:rPr>
          <w:lang w:val="sq-AL"/>
        </w:rPr>
        <w:lastRenderedPageBreak/>
        <w:t xml:space="preserve">h) </w:t>
      </w:r>
      <w:r w:rsidR="00AE3CF8" w:rsidRPr="006407D9">
        <w:rPr>
          <w:lang w:val="sq-AL"/>
        </w:rPr>
        <w:t>Çdo dokument tjetër që ankimuesi e çmon të rëndësishëm se ndihmon zgjidhjen e drejtë të çështjes;</w:t>
      </w:r>
    </w:p>
    <w:p w:rsidR="00AE3CF8" w:rsidRPr="006407D9" w:rsidRDefault="00C35C16" w:rsidP="00AE3CF8">
      <w:pPr>
        <w:pStyle w:val="Paragrafi"/>
        <w:rPr>
          <w:lang w:val="sq-AL"/>
        </w:rPr>
      </w:pPr>
      <w:r w:rsidRPr="006407D9">
        <w:rPr>
          <w:lang w:val="sq-AL"/>
        </w:rPr>
        <w:t xml:space="preserve">i) </w:t>
      </w:r>
      <w:r w:rsidR="00AE3CF8" w:rsidRPr="006407D9">
        <w:rPr>
          <w:lang w:val="sq-AL"/>
        </w:rPr>
        <w:t>Nënshkrimin e tij.</w:t>
      </w:r>
    </w:p>
    <w:p w:rsidR="00AE3CF8" w:rsidRPr="006407D9" w:rsidRDefault="00C35C16" w:rsidP="00AE3CF8">
      <w:pPr>
        <w:pStyle w:val="Paragrafi"/>
        <w:rPr>
          <w:lang w:val="sq-AL"/>
        </w:rPr>
      </w:pPr>
      <w:r w:rsidRPr="006407D9">
        <w:rPr>
          <w:lang w:val="sq-AL"/>
        </w:rPr>
        <w:t xml:space="preserve">4. </w:t>
      </w:r>
      <w:r w:rsidR="00AE3CF8" w:rsidRPr="006407D9">
        <w:rPr>
          <w:lang w:val="sq-AL"/>
        </w:rPr>
        <w:t>Në Autoritetin Kombëtar për Sigurinë dhe Emergjencat në Mini</w:t>
      </w:r>
      <w:r w:rsidR="00C0137D">
        <w:rPr>
          <w:lang w:val="sq-AL"/>
        </w:rPr>
        <w:t>era të ngrihet dhe të funksionojë</w:t>
      </w:r>
      <w:r w:rsidR="00AE3CF8" w:rsidRPr="006407D9">
        <w:rPr>
          <w:lang w:val="sq-AL"/>
        </w:rPr>
        <w:t xml:space="preserve"> Komisioni i Shqyrtimit të</w:t>
      </w:r>
      <w:r w:rsidR="00C0137D">
        <w:rPr>
          <w:lang w:val="sq-AL"/>
        </w:rPr>
        <w:t xml:space="preserve"> Gjobave, i cili do të shqyrtojë </w:t>
      </w:r>
      <w:r w:rsidR="00AE3CF8" w:rsidRPr="006407D9">
        <w:rPr>
          <w:lang w:val="sq-AL"/>
        </w:rPr>
        <w:t xml:space="preserve">ankesat e subjekteve për masat administrative sipas </w:t>
      </w:r>
      <w:r w:rsidR="00111BBE" w:rsidRPr="006407D9">
        <w:rPr>
          <w:lang w:val="sq-AL"/>
        </w:rPr>
        <w:t xml:space="preserve">nenit </w:t>
      </w:r>
      <w:r w:rsidR="00AE3CF8" w:rsidRPr="006407D9">
        <w:rPr>
          <w:lang w:val="sq-AL"/>
        </w:rPr>
        <w:t>24, pika</w:t>
      </w:r>
      <w:r w:rsidR="00C0137D">
        <w:rPr>
          <w:lang w:val="sq-AL"/>
        </w:rPr>
        <w:t>t</w:t>
      </w:r>
      <w:r w:rsidR="00583358">
        <w:rPr>
          <w:lang w:val="sq-AL"/>
        </w:rPr>
        <w:t xml:space="preserve"> </w:t>
      </w:r>
      <w:r w:rsidR="00C0137D">
        <w:rPr>
          <w:lang w:val="sq-AL"/>
        </w:rPr>
        <w:t>1</w:t>
      </w:r>
      <w:r w:rsidR="00AE3CF8" w:rsidRPr="006407D9">
        <w:rPr>
          <w:lang w:val="sq-AL"/>
        </w:rPr>
        <w:t xml:space="preserve"> dhe 2, të </w:t>
      </w:r>
      <w:r w:rsidR="00111BBE" w:rsidRPr="006407D9">
        <w:rPr>
          <w:lang w:val="sq-AL"/>
        </w:rPr>
        <w:t>ligjit n</w:t>
      </w:r>
      <w:r w:rsidR="00AE3CF8" w:rsidRPr="006407D9">
        <w:rPr>
          <w:lang w:val="sq-AL"/>
        </w:rPr>
        <w:t xml:space="preserve">r. 135, datë 22.12.2016 </w:t>
      </w:r>
      <w:r w:rsidR="00260BAC">
        <w:rPr>
          <w:lang w:val="sq-AL"/>
        </w:rPr>
        <w:t>“</w:t>
      </w:r>
      <w:r w:rsidR="00AE3CF8" w:rsidRPr="006407D9">
        <w:rPr>
          <w:lang w:val="sq-AL"/>
        </w:rPr>
        <w:t>Për sigurinë dhe shëndetin në punë, emergjencat dhe shpëtimin në veprimtarinë minerare dhe në punimet nëntokësore në veprat hidroenergjitike</w:t>
      </w:r>
      <w:r w:rsidR="00260BAC">
        <w:rPr>
          <w:lang w:val="sq-AL"/>
        </w:rPr>
        <w:t>”</w:t>
      </w:r>
      <w:r w:rsidR="00AE3CF8" w:rsidRPr="006407D9">
        <w:rPr>
          <w:lang w:val="sq-AL"/>
        </w:rPr>
        <w:t>.</w:t>
      </w:r>
    </w:p>
    <w:p w:rsidR="00AE3CF8" w:rsidRPr="006407D9" w:rsidRDefault="00C35C16" w:rsidP="00AE3CF8">
      <w:pPr>
        <w:pStyle w:val="Paragrafi"/>
        <w:rPr>
          <w:lang w:val="sq-AL"/>
        </w:rPr>
      </w:pPr>
      <w:r w:rsidRPr="006407D9">
        <w:rPr>
          <w:lang w:val="sq-AL"/>
        </w:rPr>
        <w:t xml:space="preserve">5. </w:t>
      </w:r>
      <w:r w:rsidR="00AE3CF8" w:rsidRPr="006407D9">
        <w:rPr>
          <w:lang w:val="sq-AL"/>
        </w:rPr>
        <w:t>Komisioni i Shqyrtimit të Gjobave përbëhet nga pesë anëtar</w:t>
      </w:r>
      <w:r w:rsidR="00D716AF">
        <w:rPr>
          <w:lang w:val="sq-AL"/>
        </w:rPr>
        <w:t>ë</w:t>
      </w:r>
      <w:r w:rsidR="00AE3CF8" w:rsidRPr="006407D9">
        <w:rPr>
          <w:lang w:val="sq-AL"/>
        </w:rPr>
        <w:t>, si më poshtë:</w:t>
      </w:r>
    </w:p>
    <w:p w:rsidR="00AE3CF8" w:rsidRPr="006407D9" w:rsidRDefault="00C35C16" w:rsidP="00AE3CF8">
      <w:pPr>
        <w:pStyle w:val="Paragrafi"/>
        <w:rPr>
          <w:lang w:val="sq-AL"/>
        </w:rPr>
      </w:pPr>
      <w:r w:rsidRPr="006407D9">
        <w:rPr>
          <w:lang w:val="sq-AL"/>
        </w:rPr>
        <w:t xml:space="preserve">a) </w:t>
      </w:r>
      <w:r w:rsidR="00AE3CF8" w:rsidRPr="006407D9">
        <w:rPr>
          <w:lang w:val="sq-AL"/>
        </w:rPr>
        <w:t xml:space="preserve">Titullari i Autoritetit Kombëtar për Sigurinë dhe Emergjencat në Miniera – </w:t>
      </w:r>
      <w:r w:rsidR="00111BBE" w:rsidRPr="006407D9">
        <w:rPr>
          <w:lang w:val="sq-AL"/>
        </w:rPr>
        <w:t>kryetar</w:t>
      </w:r>
      <w:r w:rsidR="00111BBE">
        <w:rPr>
          <w:lang w:val="sq-AL"/>
        </w:rPr>
        <w:t>;</w:t>
      </w:r>
    </w:p>
    <w:p w:rsidR="00AE3CF8" w:rsidRPr="006407D9" w:rsidRDefault="00C35C16" w:rsidP="00AE3CF8">
      <w:pPr>
        <w:pStyle w:val="Paragrafi"/>
        <w:rPr>
          <w:lang w:val="sq-AL"/>
        </w:rPr>
      </w:pPr>
      <w:r w:rsidRPr="006407D9">
        <w:rPr>
          <w:lang w:val="sq-AL"/>
        </w:rPr>
        <w:t xml:space="preserve">b) </w:t>
      </w:r>
      <w:r w:rsidR="00AE3CF8" w:rsidRPr="006407D9">
        <w:rPr>
          <w:lang w:val="sq-AL"/>
        </w:rPr>
        <w:t xml:space="preserve">Drejtori i Drejtorisë së Inspektimit – </w:t>
      </w:r>
      <w:r w:rsidR="00111BBE" w:rsidRPr="006407D9">
        <w:rPr>
          <w:lang w:val="sq-AL"/>
        </w:rPr>
        <w:t>anëtar</w:t>
      </w:r>
      <w:r w:rsidR="00111BBE">
        <w:rPr>
          <w:lang w:val="sq-AL"/>
        </w:rPr>
        <w:t>;</w:t>
      </w:r>
    </w:p>
    <w:p w:rsidR="00AE3CF8" w:rsidRPr="006407D9" w:rsidRDefault="00C35C16" w:rsidP="00AE3CF8">
      <w:pPr>
        <w:pStyle w:val="Paragrafi"/>
        <w:rPr>
          <w:lang w:val="sq-AL"/>
        </w:rPr>
      </w:pPr>
      <w:r w:rsidRPr="006407D9">
        <w:rPr>
          <w:lang w:val="sq-AL"/>
        </w:rPr>
        <w:t xml:space="preserve">c) </w:t>
      </w:r>
      <w:r w:rsidR="00AE3CF8" w:rsidRPr="006407D9">
        <w:rPr>
          <w:lang w:val="sq-AL"/>
        </w:rPr>
        <w:t>Përgjegjës</w:t>
      </w:r>
      <w:r w:rsidR="00D716AF">
        <w:rPr>
          <w:lang w:val="sq-AL"/>
        </w:rPr>
        <w:t>i</w:t>
      </w:r>
      <w:r w:rsidR="00AE3CF8" w:rsidRPr="006407D9">
        <w:rPr>
          <w:lang w:val="sq-AL"/>
        </w:rPr>
        <w:t xml:space="preserve"> i Sektorit të Kontrollit Teknik në Miniera – </w:t>
      </w:r>
      <w:r w:rsidR="00111BBE" w:rsidRPr="006407D9">
        <w:rPr>
          <w:lang w:val="sq-AL"/>
        </w:rPr>
        <w:t>anëtar</w:t>
      </w:r>
      <w:r w:rsidR="00111BBE">
        <w:rPr>
          <w:lang w:val="sq-AL"/>
        </w:rPr>
        <w:t>;</w:t>
      </w:r>
    </w:p>
    <w:p w:rsidR="00AE3CF8" w:rsidRPr="006407D9" w:rsidRDefault="00C35C16" w:rsidP="00AE3CF8">
      <w:pPr>
        <w:pStyle w:val="Paragrafi"/>
        <w:rPr>
          <w:lang w:val="sq-AL"/>
        </w:rPr>
      </w:pPr>
      <w:r w:rsidRPr="006407D9">
        <w:rPr>
          <w:lang w:val="sq-AL"/>
        </w:rPr>
        <w:t xml:space="preserve">d) </w:t>
      </w:r>
      <w:r w:rsidR="00AE3CF8" w:rsidRPr="006407D9">
        <w:rPr>
          <w:lang w:val="sq-AL"/>
        </w:rPr>
        <w:t>Përgjegjësi</w:t>
      </w:r>
      <w:r w:rsidR="00D716AF">
        <w:rPr>
          <w:lang w:val="sq-AL"/>
        </w:rPr>
        <w:t xml:space="preserve"> i</w:t>
      </w:r>
      <w:r w:rsidR="00AE3CF8" w:rsidRPr="006407D9">
        <w:rPr>
          <w:lang w:val="sq-AL"/>
        </w:rPr>
        <w:t xml:space="preserve"> Sektorit të Sigurisë dhe Mbrojtjes së Shëndetit – </w:t>
      </w:r>
      <w:r w:rsidR="00111BBE" w:rsidRPr="006407D9">
        <w:rPr>
          <w:lang w:val="sq-AL"/>
        </w:rPr>
        <w:t>anëtar</w:t>
      </w:r>
      <w:r w:rsidR="00111BBE">
        <w:rPr>
          <w:lang w:val="sq-AL"/>
        </w:rPr>
        <w:t>;</w:t>
      </w:r>
    </w:p>
    <w:p w:rsidR="00AE3CF8" w:rsidRPr="006407D9" w:rsidRDefault="00C35C16" w:rsidP="00AE3CF8">
      <w:pPr>
        <w:pStyle w:val="Paragrafi"/>
        <w:rPr>
          <w:lang w:val="sq-AL"/>
        </w:rPr>
      </w:pPr>
      <w:r w:rsidRPr="006407D9">
        <w:rPr>
          <w:lang w:val="sq-AL"/>
        </w:rPr>
        <w:t xml:space="preserve">e) </w:t>
      </w:r>
      <w:r w:rsidR="00AE3CF8" w:rsidRPr="006407D9">
        <w:rPr>
          <w:lang w:val="sq-AL"/>
        </w:rPr>
        <w:t>Përgjegjës</w:t>
      </w:r>
      <w:r w:rsidR="00576E30">
        <w:rPr>
          <w:lang w:val="sq-AL"/>
        </w:rPr>
        <w:t>i i</w:t>
      </w:r>
      <w:r w:rsidR="00AE3CF8" w:rsidRPr="006407D9">
        <w:rPr>
          <w:lang w:val="sq-AL"/>
        </w:rPr>
        <w:t xml:space="preserve"> Sektori</w:t>
      </w:r>
      <w:r w:rsidR="00576E30">
        <w:rPr>
          <w:lang w:val="sq-AL"/>
        </w:rPr>
        <w:t>t të</w:t>
      </w:r>
      <w:r w:rsidR="00AE3CF8" w:rsidRPr="006407D9">
        <w:rPr>
          <w:lang w:val="sq-AL"/>
        </w:rPr>
        <w:t xml:space="preserve"> Burimeve Njerëzore, Komunikimit dhe Ruajtjes së Institucionit – </w:t>
      </w:r>
      <w:r w:rsidR="00111BBE" w:rsidRPr="006407D9">
        <w:rPr>
          <w:lang w:val="sq-AL"/>
        </w:rPr>
        <w:t>anëtar</w:t>
      </w:r>
      <w:r w:rsidR="00111BBE">
        <w:rPr>
          <w:lang w:val="sq-AL"/>
        </w:rPr>
        <w:t>;</w:t>
      </w:r>
    </w:p>
    <w:p w:rsidR="00AE3CF8" w:rsidRPr="006407D9" w:rsidRDefault="00C35C16" w:rsidP="00AE3CF8">
      <w:pPr>
        <w:pStyle w:val="Paragrafi"/>
        <w:rPr>
          <w:lang w:val="sq-AL"/>
        </w:rPr>
      </w:pPr>
      <w:r w:rsidRPr="006407D9">
        <w:rPr>
          <w:lang w:val="sq-AL"/>
        </w:rPr>
        <w:t xml:space="preserve">f) </w:t>
      </w:r>
      <w:r w:rsidR="00AE3CF8" w:rsidRPr="006407D9">
        <w:rPr>
          <w:lang w:val="sq-AL"/>
        </w:rPr>
        <w:t>Drejtor</w:t>
      </w:r>
      <w:r w:rsidR="00576E30">
        <w:rPr>
          <w:lang w:val="sq-AL"/>
        </w:rPr>
        <w:t>i</w:t>
      </w:r>
      <w:r w:rsidR="00AE3CF8" w:rsidRPr="006407D9">
        <w:rPr>
          <w:lang w:val="sq-AL"/>
        </w:rPr>
        <w:t xml:space="preserve"> i Emergjencave në AKSEM-</w:t>
      </w:r>
      <w:r w:rsidR="00576E30">
        <w:rPr>
          <w:lang w:val="sq-AL"/>
        </w:rPr>
        <w:t>i</w:t>
      </w:r>
      <w:r w:rsidR="00AE3CF8" w:rsidRPr="006407D9">
        <w:rPr>
          <w:lang w:val="sq-AL"/>
        </w:rPr>
        <w:t xml:space="preserve"> </w:t>
      </w:r>
      <w:r w:rsidR="00111BBE" w:rsidRPr="006407D9">
        <w:rPr>
          <w:lang w:val="sq-AL"/>
        </w:rPr>
        <w:t>anëtar</w:t>
      </w:r>
      <w:r w:rsidR="00111BBE">
        <w:rPr>
          <w:lang w:val="sq-AL"/>
        </w:rPr>
        <w:t>;</w:t>
      </w:r>
    </w:p>
    <w:p w:rsidR="00AE3CF8" w:rsidRPr="006407D9" w:rsidRDefault="00C35C16" w:rsidP="00AE3CF8">
      <w:pPr>
        <w:pStyle w:val="Paragrafi"/>
        <w:rPr>
          <w:lang w:val="sq-AL"/>
        </w:rPr>
      </w:pPr>
      <w:r w:rsidRPr="006407D9">
        <w:rPr>
          <w:lang w:val="sq-AL"/>
        </w:rPr>
        <w:t xml:space="preserve">g) </w:t>
      </w:r>
      <w:r w:rsidR="00AE3CF8" w:rsidRPr="006407D9">
        <w:rPr>
          <w:lang w:val="sq-AL"/>
        </w:rPr>
        <w:t>Përfaqësues nga ministria përgjegjëse për veprimtarinë minerare</w:t>
      </w:r>
      <w:r w:rsidR="00111BBE">
        <w:rPr>
          <w:lang w:val="sq-AL"/>
        </w:rPr>
        <w:t>.</w:t>
      </w:r>
    </w:p>
    <w:p w:rsidR="00AE3CF8" w:rsidRPr="006407D9" w:rsidRDefault="00C35C16" w:rsidP="00AE3CF8">
      <w:pPr>
        <w:pStyle w:val="Paragrafi"/>
        <w:rPr>
          <w:lang w:val="sq-AL"/>
        </w:rPr>
      </w:pPr>
      <w:r w:rsidRPr="006407D9">
        <w:rPr>
          <w:lang w:val="sq-AL"/>
        </w:rPr>
        <w:t xml:space="preserve">6. </w:t>
      </w:r>
      <w:r w:rsidR="00AE3CF8" w:rsidRPr="006407D9">
        <w:rPr>
          <w:lang w:val="sq-AL"/>
        </w:rPr>
        <w:t xml:space="preserve">Komisioni i Shqyrtimit të Gjobave mblidhet me urdhër të </w:t>
      </w:r>
      <w:r w:rsidR="002672C3">
        <w:rPr>
          <w:lang w:val="sq-AL"/>
        </w:rPr>
        <w:t>t</w:t>
      </w:r>
      <w:r w:rsidR="00AE3CF8" w:rsidRPr="006407D9">
        <w:rPr>
          <w:lang w:val="sq-AL"/>
        </w:rPr>
        <w:t>itullarit të institucionit (kryetarit), sa herë që kërkohet për shqyrtimin e ankimeve ndaj masave administrative të vendosura ndaj subjekteve minerare.</w:t>
      </w:r>
    </w:p>
    <w:p w:rsidR="00AE3CF8" w:rsidRPr="006407D9" w:rsidRDefault="00C35C16" w:rsidP="00C35C16">
      <w:pPr>
        <w:pStyle w:val="Paragrafi"/>
        <w:rPr>
          <w:lang w:val="sq-AL"/>
        </w:rPr>
      </w:pPr>
      <w:r w:rsidRPr="006407D9">
        <w:rPr>
          <w:lang w:val="sq-AL"/>
        </w:rPr>
        <w:t xml:space="preserve">7. </w:t>
      </w:r>
      <w:r w:rsidR="00AE3CF8" w:rsidRPr="006407D9">
        <w:rPr>
          <w:lang w:val="sq-AL"/>
        </w:rPr>
        <w:t>Mbledhja zhvillohet vetëm nëse janë të pranishëm shumica e anëtarëve të Komisionit të Shqyrtimit të Gjobave.</w:t>
      </w:r>
    </w:p>
    <w:p w:rsidR="00AE3CF8" w:rsidRPr="006407D9" w:rsidRDefault="00C35C16" w:rsidP="00AE3CF8">
      <w:pPr>
        <w:pStyle w:val="Paragrafi"/>
        <w:rPr>
          <w:lang w:val="sq-AL"/>
        </w:rPr>
      </w:pPr>
      <w:r w:rsidRPr="006407D9">
        <w:rPr>
          <w:lang w:val="sq-AL"/>
        </w:rPr>
        <w:t xml:space="preserve">8. </w:t>
      </w:r>
      <w:r w:rsidR="00AE3CF8" w:rsidRPr="006407D9">
        <w:rPr>
          <w:lang w:val="sq-AL"/>
        </w:rPr>
        <w:t xml:space="preserve">Shqyrtimi i </w:t>
      </w:r>
      <w:r w:rsidR="002672C3" w:rsidRPr="006407D9">
        <w:rPr>
          <w:lang w:val="sq-AL"/>
        </w:rPr>
        <w:t>kundërvajtjes</w:t>
      </w:r>
      <w:r w:rsidR="00AE3CF8" w:rsidRPr="006407D9">
        <w:rPr>
          <w:lang w:val="sq-AL"/>
        </w:rPr>
        <w:t xml:space="preserve"> administrative bëhet edhe me praninë e </w:t>
      </w:r>
      <w:r w:rsidR="002672C3">
        <w:rPr>
          <w:lang w:val="sq-AL"/>
        </w:rPr>
        <w:t>kundërvajt</w:t>
      </w:r>
      <w:r w:rsidR="00AE3CF8" w:rsidRPr="006407D9">
        <w:rPr>
          <w:lang w:val="sq-AL"/>
        </w:rPr>
        <w:t xml:space="preserve">ësit dhe inspektorit ose grupit të inspektorëve që kanë marrë vendimin për masën administrative. Komisioni i Shqyrtimit të Gjobave merr masat e duhura për njoftimin me shkrim të subjektit ankimues për datën dhe orën e saktë të zhvillimit të mbledhjes për shqyrtimin e </w:t>
      </w:r>
      <w:r w:rsidR="002672C3">
        <w:rPr>
          <w:lang w:val="sq-AL"/>
        </w:rPr>
        <w:t>kundërvajt</w:t>
      </w:r>
      <w:r w:rsidR="00AE3CF8" w:rsidRPr="006407D9">
        <w:rPr>
          <w:lang w:val="sq-AL"/>
        </w:rPr>
        <w:t xml:space="preserve">jes administrative. </w:t>
      </w:r>
    </w:p>
    <w:p w:rsidR="00AE3CF8" w:rsidRPr="006407D9" w:rsidRDefault="00C35C16" w:rsidP="00AE3CF8">
      <w:pPr>
        <w:pStyle w:val="Paragrafi"/>
        <w:rPr>
          <w:lang w:val="sq-AL"/>
        </w:rPr>
      </w:pPr>
      <w:r w:rsidRPr="006407D9">
        <w:rPr>
          <w:lang w:val="sq-AL"/>
        </w:rPr>
        <w:t xml:space="preserve">9. </w:t>
      </w:r>
      <w:r w:rsidR="00AE3CF8" w:rsidRPr="006407D9">
        <w:rPr>
          <w:lang w:val="sq-AL"/>
        </w:rPr>
        <w:t xml:space="preserve">Shqyrtimi i </w:t>
      </w:r>
      <w:r w:rsidR="002672C3">
        <w:rPr>
          <w:lang w:val="sq-AL"/>
        </w:rPr>
        <w:t>kundërvajt</w:t>
      </w:r>
      <w:r w:rsidR="00AE3CF8" w:rsidRPr="006407D9">
        <w:rPr>
          <w:lang w:val="sq-AL"/>
        </w:rPr>
        <w:t xml:space="preserve">jes administrative mund të bëhet në mungesë të subjektit që ka ushtruar të drejtën e ankimit, kur ka marrë dijeni </w:t>
      </w:r>
      <w:r w:rsidR="00AE3CF8" w:rsidRPr="006407D9">
        <w:rPr>
          <w:lang w:val="sq-AL"/>
        </w:rPr>
        <w:lastRenderedPageBreak/>
        <w:t>dhe nuk ka shkaqe justifikuese për mosparaqitje. Inspektori ose grupi i inspektorëve që kanë vendosur masën administrative nuk kanë të drejtë votimi, por vetëm të drejtë arsyetimi mbi masën administrative të vendosur.</w:t>
      </w:r>
    </w:p>
    <w:p w:rsidR="00AE3CF8" w:rsidRPr="006407D9" w:rsidRDefault="00C35C16" w:rsidP="00AE3CF8">
      <w:pPr>
        <w:pStyle w:val="Paragrafi"/>
        <w:rPr>
          <w:lang w:val="sq-AL"/>
        </w:rPr>
      </w:pPr>
      <w:r w:rsidRPr="006407D9">
        <w:rPr>
          <w:lang w:val="sq-AL"/>
        </w:rPr>
        <w:t xml:space="preserve">10. </w:t>
      </w:r>
      <w:r w:rsidR="00AE3CF8" w:rsidRPr="006407D9">
        <w:rPr>
          <w:lang w:val="sq-AL"/>
        </w:rPr>
        <w:t>Komisioni i Shqyrtimit të Gjobave fillimisht verifikon kushtet formale të ankesës lidhur me:</w:t>
      </w:r>
    </w:p>
    <w:p w:rsidR="00AE3CF8" w:rsidRPr="006407D9" w:rsidRDefault="00C35C16" w:rsidP="00AE3CF8">
      <w:pPr>
        <w:pStyle w:val="Paragrafi"/>
        <w:rPr>
          <w:lang w:val="sq-AL"/>
        </w:rPr>
      </w:pPr>
      <w:r w:rsidRPr="006407D9">
        <w:rPr>
          <w:lang w:val="sq-AL"/>
        </w:rPr>
        <w:t xml:space="preserve">a) </w:t>
      </w:r>
      <w:r w:rsidR="00AE3CF8" w:rsidRPr="006407D9">
        <w:rPr>
          <w:lang w:val="sq-AL"/>
        </w:rPr>
        <w:t>Legjitimimin e ankesës;</w:t>
      </w:r>
    </w:p>
    <w:p w:rsidR="00AE3CF8" w:rsidRPr="006407D9" w:rsidRDefault="00C35C16" w:rsidP="00AE3CF8">
      <w:pPr>
        <w:pStyle w:val="Paragrafi"/>
        <w:rPr>
          <w:lang w:val="sq-AL"/>
        </w:rPr>
      </w:pPr>
      <w:r w:rsidRPr="006407D9">
        <w:rPr>
          <w:lang w:val="sq-AL"/>
        </w:rPr>
        <w:t xml:space="preserve">b) </w:t>
      </w:r>
      <w:r w:rsidR="00AE3CF8" w:rsidRPr="006407D9">
        <w:rPr>
          <w:lang w:val="sq-AL"/>
        </w:rPr>
        <w:t>Respektimin e afateve ligjore të dorëzimit të ankesës;</w:t>
      </w:r>
    </w:p>
    <w:p w:rsidR="00AE3CF8" w:rsidRPr="006407D9" w:rsidRDefault="00C35C16" w:rsidP="00AE3CF8">
      <w:pPr>
        <w:pStyle w:val="Paragrafi"/>
        <w:rPr>
          <w:lang w:val="sq-AL"/>
        </w:rPr>
      </w:pPr>
      <w:r w:rsidRPr="006407D9">
        <w:rPr>
          <w:lang w:val="sq-AL"/>
        </w:rPr>
        <w:t xml:space="preserve">c) </w:t>
      </w:r>
      <w:r w:rsidR="00AE3CF8" w:rsidRPr="006407D9">
        <w:rPr>
          <w:lang w:val="sq-AL"/>
        </w:rPr>
        <w:t>Plotësimin e  element</w:t>
      </w:r>
      <w:r w:rsidR="00260BAC">
        <w:rPr>
          <w:lang w:val="sq-AL"/>
        </w:rPr>
        <w:t>e</w:t>
      </w:r>
      <w:r w:rsidR="00AE3CF8" w:rsidRPr="006407D9">
        <w:rPr>
          <w:lang w:val="sq-AL"/>
        </w:rPr>
        <w:t>ve të domosdoshm</w:t>
      </w:r>
      <w:r w:rsidR="00260BAC">
        <w:rPr>
          <w:lang w:val="sq-AL"/>
        </w:rPr>
        <w:t>e</w:t>
      </w:r>
      <w:r w:rsidR="00AE3CF8" w:rsidRPr="006407D9">
        <w:rPr>
          <w:lang w:val="sq-AL"/>
        </w:rPr>
        <w:t xml:space="preserve"> të ankesës.</w:t>
      </w:r>
    </w:p>
    <w:p w:rsidR="00AE3CF8" w:rsidRPr="006407D9" w:rsidRDefault="009729F3" w:rsidP="00AE3CF8">
      <w:pPr>
        <w:pStyle w:val="Paragrafi"/>
        <w:rPr>
          <w:lang w:val="sq-AL"/>
        </w:rPr>
      </w:pPr>
      <w:r w:rsidRPr="006407D9">
        <w:rPr>
          <w:lang w:val="sq-AL"/>
        </w:rPr>
        <w:t xml:space="preserve">11. </w:t>
      </w:r>
      <w:r w:rsidR="00AE3CF8" w:rsidRPr="006407D9">
        <w:rPr>
          <w:lang w:val="sq-AL"/>
        </w:rPr>
        <w:t>Pas vlerësimit të kushteve formale të ankesës, Komisioni i Shqyrtimit të Gjobave, shqyrton ankimin, vlerëson provat dhe me shumicë të t</w:t>
      </w:r>
      <w:r w:rsidR="00B9736B">
        <w:rPr>
          <w:lang w:val="sq-AL"/>
        </w:rPr>
        <w:t>hjeshtë, ka të drejtë të vendosë</w:t>
      </w:r>
      <w:r w:rsidR="00AE3CF8" w:rsidRPr="006407D9">
        <w:rPr>
          <w:lang w:val="sq-AL"/>
        </w:rPr>
        <w:t>:</w:t>
      </w:r>
    </w:p>
    <w:p w:rsidR="00AE3CF8" w:rsidRPr="006407D9" w:rsidRDefault="009729F3" w:rsidP="00AE3CF8">
      <w:pPr>
        <w:pStyle w:val="Paragrafi"/>
        <w:rPr>
          <w:lang w:val="sq-AL"/>
        </w:rPr>
      </w:pPr>
      <w:r w:rsidRPr="006407D9">
        <w:rPr>
          <w:lang w:val="sq-AL"/>
        </w:rPr>
        <w:t xml:space="preserve">a) </w:t>
      </w:r>
      <w:r w:rsidR="00AE3CF8" w:rsidRPr="006407D9">
        <w:rPr>
          <w:lang w:val="sq-AL"/>
        </w:rPr>
        <w:t>Mospranimin e ankimit për shkak të mungesës së njërit prej kushteve formale të saj, të përmendura në këtë udhëzim;</w:t>
      </w:r>
    </w:p>
    <w:p w:rsidR="00AE3CF8" w:rsidRPr="006407D9" w:rsidRDefault="009729F3" w:rsidP="00AE3CF8">
      <w:pPr>
        <w:pStyle w:val="Paragrafi"/>
        <w:rPr>
          <w:lang w:val="sq-AL"/>
        </w:rPr>
      </w:pPr>
      <w:r w:rsidRPr="006407D9">
        <w:rPr>
          <w:lang w:val="sq-AL"/>
        </w:rPr>
        <w:t xml:space="preserve">b) </w:t>
      </w:r>
      <w:r w:rsidR="00AE3CF8" w:rsidRPr="006407D9">
        <w:rPr>
          <w:lang w:val="sq-AL"/>
        </w:rPr>
        <w:t>Pranimin e ankimit të subjektit, duke argumentuar shkeljet e konstatuara në zbatim të ligjit;</w:t>
      </w:r>
    </w:p>
    <w:p w:rsidR="00AE3CF8" w:rsidRPr="006407D9" w:rsidRDefault="009729F3" w:rsidP="00AE3CF8">
      <w:pPr>
        <w:pStyle w:val="Paragrafi"/>
        <w:rPr>
          <w:lang w:val="sq-AL"/>
        </w:rPr>
      </w:pPr>
      <w:r w:rsidRPr="006407D9">
        <w:rPr>
          <w:lang w:val="sq-AL"/>
        </w:rPr>
        <w:t xml:space="preserve">c) </w:t>
      </w:r>
      <w:r w:rsidR="00AE3CF8" w:rsidRPr="006407D9">
        <w:rPr>
          <w:lang w:val="sq-AL"/>
        </w:rPr>
        <w:t>Pranimin e pjesshëm të ankimit duke argumentuar shkeljet e konstatuara në zbatim të ligjit;</w:t>
      </w:r>
    </w:p>
    <w:p w:rsidR="00AE3CF8" w:rsidRPr="006407D9" w:rsidRDefault="009729F3" w:rsidP="00AE3CF8">
      <w:pPr>
        <w:pStyle w:val="Paragrafi"/>
        <w:rPr>
          <w:lang w:val="sq-AL"/>
        </w:rPr>
      </w:pPr>
      <w:r w:rsidRPr="006407D9">
        <w:rPr>
          <w:lang w:val="sq-AL"/>
        </w:rPr>
        <w:t xml:space="preserve">d) </w:t>
      </w:r>
      <w:r w:rsidR="00AE3CF8" w:rsidRPr="006407D9">
        <w:rPr>
          <w:lang w:val="sq-AL"/>
        </w:rPr>
        <w:t>Lënien në fuqi të aktit administrativ, duke argumentuar zbatimin e drejtë të procedurave dhe ligjshmërisë në veprime ose mosveprime.</w:t>
      </w:r>
    </w:p>
    <w:p w:rsidR="00AE3CF8" w:rsidRPr="006407D9" w:rsidRDefault="009729F3" w:rsidP="00AE3CF8">
      <w:pPr>
        <w:pStyle w:val="Paragrafi"/>
        <w:rPr>
          <w:lang w:val="sq-AL"/>
        </w:rPr>
      </w:pPr>
      <w:r w:rsidRPr="006407D9">
        <w:rPr>
          <w:lang w:val="sq-AL"/>
        </w:rPr>
        <w:t xml:space="preserve">12. </w:t>
      </w:r>
      <w:r w:rsidR="00AE3CF8" w:rsidRPr="006407D9">
        <w:rPr>
          <w:lang w:val="sq-AL"/>
        </w:rPr>
        <w:t>Komisioni i Shqyrtimit të Gjobave merr vendim me shumicë të thjeshtë. Kur votat janë të barabarta, vendos vota e kryetarit të komisionit.</w:t>
      </w:r>
    </w:p>
    <w:p w:rsidR="00AE3CF8" w:rsidRPr="006407D9" w:rsidRDefault="009729F3" w:rsidP="00AE3CF8">
      <w:pPr>
        <w:pStyle w:val="Paragrafi"/>
        <w:rPr>
          <w:lang w:val="sq-AL"/>
        </w:rPr>
      </w:pPr>
      <w:r w:rsidRPr="006407D9">
        <w:rPr>
          <w:lang w:val="sq-AL"/>
        </w:rPr>
        <w:t xml:space="preserve">13. </w:t>
      </w:r>
      <w:r w:rsidR="00AE3CF8" w:rsidRPr="006407D9">
        <w:rPr>
          <w:lang w:val="sq-AL"/>
        </w:rPr>
        <w:t>Mbledhjet e Komisionit të Shqyrtimit të Gjobave pasqyrohet në procesverbal, i cili përmban arsyet e votimit pro dhe kundër, arsyetimet e ndryshme teknike dhe ligjore, si dhe vendimin përfundimtar të komisionit. Procesverbali nënshkruhet nga personi që e mb</w:t>
      </w:r>
      <w:r w:rsidR="00B9736B">
        <w:rPr>
          <w:lang w:val="sq-AL"/>
        </w:rPr>
        <w:t>an atë</w:t>
      </w:r>
      <w:r w:rsidR="00AE3CF8" w:rsidRPr="006407D9">
        <w:rPr>
          <w:lang w:val="sq-AL"/>
        </w:rPr>
        <w:t xml:space="preserve"> dhe të gjithë anëtarët që kanë </w:t>
      </w:r>
      <w:r w:rsidR="003249B0" w:rsidRPr="006407D9">
        <w:rPr>
          <w:lang w:val="sq-AL"/>
        </w:rPr>
        <w:t>qenë</w:t>
      </w:r>
      <w:r w:rsidR="00AE3CF8" w:rsidRPr="006407D9">
        <w:rPr>
          <w:lang w:val="sq-AL"/>
        </w:rPr>
        <w:t xml:space="preserve"> pjesëmarrës në mbledhje.</w:t>
      </w:r>
    </w:p>
    <w:p w:rsidR="00AE3CF8" w:rsidRPr="006407D9" w:rsidRDefault="009729F3" w:rsidP="00AE3CF8">
      <w:pPr>
        <w:pStyle w:val="Paragrafi"/>
        <w:rPr>
          <w:lang w:val="sq-AL"/>
        </w:rPr>
      </w:pPr>
      <w:r w:rsidRPr="006407D9">
        <w:rPr>
          <w:lang w:val="sq-AL"/>
        </w:rPr>
        <w:t xml:space="preserve">14. </w:t>
      </w:r>
      <w:r w:rsidR="00AE3CF8" w:rsidRPr="006407D9">
        <w:rPr>
          <w:lang w:val="sq-AL"/>
        </w:rPr>
        <w:t>Komisioni i Shqyrtimit të Gjobave në Autoritetin Kombëtar për Sigurinë dhe Emergjencat në Miniera shqyrton ankimin, merr vendimin dhe njofton subjektin brenda 15 ditëve, nga data e regjistrimit të ankimit.</w:t>
      </w:r>
    </w:p>
    <w:p w:rsidR="008C2003" w:rsidRDefault="009729F3" w:rsidP="00CE6481">
      <w:pPr>
        <w:pStyle w:val="Paragrafi"/>
        <w:rPr>
          <w:lang w:val="sq-AL"/>
        </w:rPr>
      </w:pPr>
      <w:r w:rsidRPr="006407D9">
        <w:rPr>
          <w:lang w:val="sq-AL"/>
        </w:rPr>
        <w:t xml:space="preserve">15. </w:t>
      </w:r>
      <w:r w:rsidR="00AE3CF8" w:rsidRPr="006407D9">
        <w:rPr>
          <w:lang w:val="sq-AL"/>
        </w:rPr>
        <w:t>Kundër vendimit të Komisionit të Shqyrtimit të Gjobave, subjekti ankimues mund të bëjë ankim në Gjykatën Administrative të Shkallës së Parë, Tiranë</w:t>
      </w:r>
      <w:r w:rsidR="00B9736B">
        <w:rPr>
          <w:lang w:val="sq-AL"/>
        </w:rPr>
        <w:t>,</w:t>
      </w:r>
      <w:r w:rsidR="00AE3CF8" w:rsidRPr="006407D9">
        <w:rPr>
          <w:lang w:val="sq-AL"/>
        </w:rPr>
        <w:t xml:space="preserve"> brenda 45 ditëve nga data e </w:t>
      </w:r>
      <w:r w:rsidR="00CE6481">
        <w:rPr>
          <w:lang w:val="sq-AL"/>
        </w:rPr>
        <w:t>marrjes në dorëzim të vendimit.</w:t>
      </w:r>
    </w:p>
    <w:p w:rsidR="00AE3CF8" w:rsidRPr="006407D9" w:rsidRDefault="009729F3" w:rsidP="00AE3CF8">
      <w:pPr>
        <w:pStyle w:val="Paragrafi"/>
        <w:rPr>
          <w:lang w:val="sq-AL"/>
        </w:rPr>
      </w:pPr>
      <w:r w:rsidRPr="006407D9">
        <w:rPr>
          <w:lang w:val="sq-AL"/>
        </w:rPr>
        <w:t xml:space="preserve">16. </w:t>
      </w:r>
      <w:r w:rsidR="00AE3CF8" w:rsidRPr="006407D9">
        <w:rPr>
          <w:lang w:val="sq-AL"/>
        </w:rPr>
        <w:t>Ngarkohen Komisioni i Shqyrtimit të Gjobave pranë Autoritetit Kombëtar për Sigurinë dhe Emergjencat në Miniera për zbatimin e këtij udhëzimi.</w:t>
      </w:r>
    </w:p>
    <w:p w:rsidR="00AE3CF8" w:rsidRPr="006407D9" w:rsidRDefault="009729F3" w:rsidP="00AE3CF8">
      <w:pPr>
        <w:pStyle w:val="Paragrafi"/>
        <w:rPr>
          <w:lang w:val="sq-AL"/>
        </w:rPr>
      </w:pPr>
      <w:r w:rsidRPr="006407D9">
        <w:rPr>
          <w:lang w:val="sq-AL"/>
        </w:rPr>
        <w:t xml:space="preserve">17. </w:t>
      </w:r>
      <w:r w:rsidR="00AE3CF8" w:rsidRPr="006407D9">
        <w:rPr>
          <w:lang w:val="sq-AL"/>
        </w:rPr>
        <w:t xml:space="preserve">Ky udhëzim hyn në fuqi pas botimit në </w:t>
      </w:r>
      <w:r w:rsidRPr="006407D9">
        <w:rPr>
          <w:lang w:val="sq-AL"/>
        </w:rPr>
        <w:t>Fletoren Zyrtare</w:t>
      </w:r>
      <w:r w:rsidR="00AE3CF8" w:rsidRPr="006407D9">
        <w:rPr>
          <w:lang w:val="sq-AL"/>
        </w:rPr>
        <w:t>.</w:t>
      </w:r>
    </w:p>
    <w:p w:rsidR="00AE3CF8" w:rsidRPr="006407D9" w:rsidRDefault="00AE3CF8" w:rsidP="009C5F38">
      <w:pPr>
        <w:pStyle w:val="Hapesira7"/>
        <w:rPr>
          <w:lang w:val="sq-AL"/>
        </w:rPr>
      </w:pPr>
    </w:p>
    <w:p w:rsidR="00380DCC" w:rsidRDefault="00AE3CF8" w:rsidP="003E6D0D">
      <w:pPr>
        <w:pStyle w:val="Paragrafi"/>
        <w:jc w:val="right"/>
        <w:rPr>
          <w:lang w:val="sq-AL"/>
        </w:rPr>
      </w:pPr>
      <w:r w:rsidRPr="006407D9">
        <w:rPr>
          <w:lang w:val="sq-AL"/>
        </w:rPr>
        <w:t xml:space="preserve">MINISTRI I INFRASTRUKTURËS </w:t>
      </w:r>
    </w:p>
    <w:p w:rsidR="00AE3CF8" w:rsidRPr="006407D9" w:rsidRDefault="00AE3CF8" w:rsidP="003E6D0D">
      <w:pPr>
        <w:pStyle w:val="Paragrafi"/>
        <w:jc w:val="right"/>
        <w:rPr>
          <w:lang w:val="sq-AL"/>
        </w:rPr>
      </w:pPr>
      <w:r w:rsidRPr="006407D9">
        <w:rPr>
          <w:lang w:val="sq-AL"/>
        </w:rPr>
        <w:t>DHE ENERGJISË</w:t>
      </w:r>
    </w:p>
    <w:p w:rsidR="00AE3CF8" w:rsidRPr="006407D9" w:rsidRDefault="00AE3CF8" w:rsidP="003E6D0D">
      <w:pPr>
        <w:pStyle w:val="Paragrafi"/>
        <w:jc w:val="right"/>
        <w:rPr>
          <w:b/>
          <w:lang w:val="sq-AL"/>
        </w:rPr>
      </w:pPr>
      <w:r w:rsidRPr="006407D9">
        <w:rPr>
          <w:b/>
          <w:lang w:val="sq-AL"/>
        </w:rPr>
        <w:t xml:space="preserve">Damian </w:t>
      </w:r>
      <w:r w:rsidR="003E6D0D" w:rsidRPr="006407D9">
        <w:rPr>
          <w:b/>
          <w:lang w:val="sq-AL"/>
        </w:rPr>
        <w:t>Gjiknuri</w:t>
      </w:r>
    </w:p>
    <w:p w:rsidR="00AE12EC" w:rsidRPr="006407D9" w:rsidRDefault="00AE12EC" w:rsidP="009C5F38">
      <w:pPr>
        <w:pStyle w:val="Paragrafi"/>
        <w:ind w:firstLine="0"/>
        <w:rPr>
          <w:lang w:val="sq-AL"/>
        </w:rPr>
      </w:pPr>
    </w:p>
    <w:p w:rsidR="00DA5800" w:rsidRPr="006407D9" w:rsidRDefault="00DA5800" w:rsidP="00FA5282">
      <w:pPr>
        <w:pStyle w:val="NeniTitull"/>
        <w:rPr>
          <w:lang w:val="sq-AL"/>
        </w:rPr>
      </w:pPr>
      <w:r w:rsidRPr="006407D9">
        <w:rPr>
          <w:lang w:val="sq-AL"/>
        </w:rPr>
        <w:t>UDHËZIM</w:t>
      </w:r>
    </w:p>
    <w:p w:rsidR="00DA5800" w:rsidRPr="006407D9" w:rsidRDefault="00DA5800" w:rsidP="00FA5282">
      <w:pPr>
        <w:pStyle w:val="NeniTitull"/>
        <w:rPr>
          <w:lang w:val="sq-AL"/>
        </w:rPr>
      </w:pPr>
      <w:r w:rsidRPr="006407D9">
        <w:rPr>
          <w:lang w:val="sq-AL"/>
        </w:rPr>
        <w:t>Nr.</w:t>
      </w:r>
      <w:r w:rsidR="002672C3">
        <w:rPr>
          <w:lang w:val="sq-AL"/>
        </w:rPr>
        <w:t xml:space="preserve"> </w:t>
      </w:r>
      <w:r w:rsidRPr="006407D9">
        <w:rPr>
          <w:lang w:val="sq-AL"/>
        </w:rPr>
        <w:t>22, datë 30.7.2018</w:t>
      </w:r>
    </w:p>
    <w:p w:rsidR="00DA5800" w:rsidRPr="006407D9" w:rsidRDefault="00DA5800" w:rsidP="009C5F38">
      <w:pPr>
        <w:pStyle w:val="Hapesira7"/>
        <w:rPr>
          <w:lang w:val="sq-AL"/>
        </w:rPr>
      </w:pPr>
    </w:p>
    <w:p w:rsidR="00DA5800" w:rsidRPr="006407D9" w:rsidRDefault="00DA5800" w:rsidP="00FA5282">
      <w:pPr>
        <w:pStyle w:val="NeniTitull"/>
        <w:rPr>
          <w:lang w:val="sq-AL"/>
        </w:rPr>
      </w:pPr>
      <w:r w:rsidRPr="006407D9">
        <w:rPr>
          <w:lang w:val="sq-AL"/>
        </w:rPr>
        <w:t>PËR PROCEDURAT STANDARDE TË MONITORIMIT TË BUXHETIT TË NJËSIVE TË VETËQEVERISJES VENDORE</w:t>
      </w:r>
    </w:p>
    <w:p w:rsidR="00DA5800" w:rsidRPr="006407D9" w:rsidRDefault="00DA5800" w:rsidP="009C5F38">
      <w:pPr>
        <w:pStyle w:val="Hapesira7"/>
        <w:rPr>
          <w:lang w:val="sq-AL"/>
        </w:rPr>
      </w:pPr>
    </w:p>
    <w:p w:rsidR="00DA5800" w:rsidRPr="006407D9" w:rsidRDefault="00DA5800" w:rsidP="00FA5282">
      <w:pPr>
        <w:pStyle w:val="Paragrafi"/>
        <w:rPr>
          <w:lang w:val="sq-AL"/>
        </w:rPr>
      </w:pPr>
      <w:r w:rsidRPr="006407D9">
        <w:rPr>
          <w:lang w:val="sq-AL"/>
        </w:rPr>
        <w:t>Në mbështetje të nenit 104, pika 4</w:t>
      </w:r>
      <w:r w:rsidR="00B9736B">
        <w:rPr>
          <w:lang w:val="sq-AL"/>
        </w:rPr>
        <w:t>,</w:t>
      </w:r>
      <w:r w:rsidRPr="006407D9">
        <w:rPr>
          <w:lang w:val="sq-AL"/>
        </w:rPr>
        <w:t xml:space="preserve"> të Kushtetutës së Republikës së Shqipërisë, nenit 65</w:t>
      </w:r>
      <w:r w:rsidR="00B05334">
        <w:rPr>
          <w:lang w:val="sq-AL"/>
        </w:rPr>
        <w:t>,</w:t>
      </w:r>
      <w:r w:rsidRPr="006407D9">
        <w:rPr>
          <w:lang w:val="sq-AL"/>
        </w:rPr>
        <w:t xml:space="preserve"> të ligjit nr.</w:t>
      </w:r>
      <w:r w:rsidR="00B05334">
        <w:rPr>
          <w:lang w:val="sq-AL"/>
        </w:rPr>
        <w:t xml:space="preserve"> </w:t>
      </w:r>
      <w:r w:rsidRPr="006407D9">
        <w:rPr>
          <w:lang w:val="sq-AL"/>
        </w:rPr>
        <w:t xml:space="preserve">9936, datë 26.6.2008 </w:t>
      </w:r>
      <w:r w:rsidR="00260BAC">
        <w:rPr>
          <w:lang w:val="sq-AL"/>
        </w:rPr>
        <w:t>“</w:t>
      </w:r>
      <w:r w:rsidRPr="006407D9">
        <w:rPr>
          <w:lang w:val="sq-AL"/>
        </w:rPr>
        <w:t xml:space="preserve">Për menaxhimin e </w:t>
      </w:r>
      <w:r w:rsidR="00B9736B" w:rsidRPr="006407D9">
        <w:rPr>
          <w:lang w:val="sq-AL"/>
        </w:rPr>
        <w:t xml:space="preserve">sistemit buxhetor </w:t>
      </w:r>
      <w:r w:rsidRPr="006407D9">
        <w:rPr>
          <w:lang w:val="sq-AL"/>
        </w:rPr>
        <w:t>në Republikën e Shqipërisë</w:t>
      </w:r>
      <w:r w:rsidR="00260BAC">
        <w:rPr>
          <w:lang w:val="sq-AL"/>
        </w:rPr>
        <w:t>”</w:t>
      </w:r>
      <w:r w:rsidRPr="006407D9">
        <w:rPr>
          <w:lang w:val="sq-AL"/>
        </w:rPr>
        <w:t>, i ndryshuar</w:t>
      </w:r>
      <w:r w:rsidR="00B05334">
        <w:rPr>
          <w:lang w:val="sq-AL"/>
        </w:rPr>
        <w:t>,</w:t>
      </w:r>
      <w:r w:rsidRPr="006407D9">
        <w:rPr>
          <w:lang w:val="sq-AL"/>
        </w:rPr>
        <w:t xml:space="preserve"> dhe nenit 48</w:t>
      </w:r>
      <w:r w:rsidR="00B05334">
        <w:rPr>
          <w:lang w:val="sq-AL"/>
        </w:rPr>
        <w:t>,</w:t>
      </w:r>
      <w:r w:rsidRPr="006407D9">
        <w:rPr>
          <w:lang w:val="sq-AL"/>
        </w:rPr>
        <w:t xml:space="preserve"> të ligjit nr.</w:t>
      </w:r>
      <w:r w:rsidR="00B05334">
        <w:rPr>
          <w:lang w:val="sq-AL"/>
        </w:rPr>
        <w:t xml:space="preserve"> </w:t>
      </w:r>
      <w:r w:rsidRPr="006407D9">
        <w:rPr>
          <w:lang w:val="sq-AL"/>
        </w:rPr>
        <w:t xml:space="preserve">68, datë 27.4.2017 </w:t>
      </w:r>
      <w:r w:rsidR="00260BAC">
        <w:rPr>
          <w:lang w:val="sq-AL"/>
        </w:rPr>
        <w:t>“</w:t>
      </w:r>
      <w:r w:rsidRPr="006407D9">
        <w:rPr>
          <w:lang w:val="sq-AL"/>
        </w:rPr>
        <w:t>Për financat e vetëqeverisjes vendore</w:t>
      </w:r>
      <w:r w:rsidR="00260BAC">
        <w:rPr>
          <w:lang w:val="sq-AL"/>
        </w:rPr>
        <w:t>”</w:t>
      </w:r>
      <w:r w:rsidRPr="006407D9">
        <w:rPr>
          <w:lang w:val="sq-AL"/>
        </w:rPr>
        <w:t>, ministri i Financave dhe Ekonomisë</w:t>
      </w:r>
    </w:p>
    <w:p w:rsidR="004C1CC4" w:rsidRPr="004C1CC4" w:rsidRDefault="004C1CC4" w:rsidP="00FA5282">
      <w:pPr>
        <w:pStyle w:val="NeniNr"/>
        <w:rPr>
          <w:sz w:val="14"/>
          <w:lang w:val="sq-AL"/>
        </w:rPr>
      </w:pPr>
    </w:p>
    <w:p w:rsidR="00DA5800" w:rsidRPr="006407D9" w:rsidRDefault="00DA5800" w:rsidP="00FA5282">
      <w:pPr>
        <w:pStyle w:val="NeniNr"/>
        <w:rPr>
          <w:lang w:val="sq-AL"/>
        </w:rPr>
      </w:pPr>
      <w:r w:rsidRPr="006407D9">
        <w:rPr>
          <w:lang w:val="sq-AL"/>
        </w:rPr>
        <w:t>UDHËZON:</w:t>
      </w:r>
    </w:p>
    <w:p w:rsidR="00DA5800" w:rsidRPr="006407D9" w:rsidRDefault="00DA5800" w:rsidP="009C5F38">
      <w:pPr>
        <w:pStyle w:val="Hapesira7"/>
        <w:rPr>
          <w:lang w:val="sq-AL"/>
        </w:rPr>
      </w:pPr>
    </w:p>
    <w:p w:rsidR="00DA5800" w:rsidRPr="006407D9" w:rsidRDefault="00DA5800" w:rsidP="00FA5282">
      <w:pPr>
        <w:pStyle w:val="Paragrafi"/>
        <w:rPr>
          <w:lang w:val="sq-AL"/>
        </w:rPr>
      </w:pPr>
      <w:r w:rsidRPr="006407D9">
        <w:rPr>
          <w:lang w:val="sq-AL"/>
        </w:rPr>
        <w:t>I. TË PË</w:t>
      </w:r>
      <w:r w:rsidR="00FA5282" w:rsidRPr="006407D9">
        <w:rPr>
          <w:lang w:val="sq-AL"/>
        </w:rPr>
        <w:t>RGJITHSHME</w:t>
      </w:r>
    </w:p>
    <w:p w:rsidR="00DA5800" w:rsidRPr="006407D9" w:rsidRDefault="00DA5800" w:rsidP="00DA5800">
      <w:pPr>
        <w:pStyle w:val="Paragrafi"/>
        <w:rPr>
          <w:lang w:val="sq-AL"/>
        </w:rPr>
      </w:pPr>
      <w:r w:rsidRPr="006407D9">
        <w:rPr>
          <w:lang w:val="sq-AL"/>
        </w:rPr>
        <w:t>1.</w:t>
      </w:r>
      <w:r w:rsidR="00FA5282" w:rsidRPr="006407D9">
        <w:rPr>
          <w:lang w:val="sq-AL"/>
        </w:rPr>
        <w:t xml:space="preserve"> </w:t>
      </w:r>
      <w:r w:rsidRPr="006407D9">
        <w:rPr>
          <w:lang w:val="sq-AL"/>
        </w:rPr>
        <w:t>Qëllimi i këtij udhëzimi është përcaktimi i procedurave dhe afateve që duhet të ndjekin njësitë e vetëqeverisjes vendore për monitorimin e zbatimit të buxhetit për performancën financiare, për produktet dhe objektivat e pol</w:t>
      </w:r>
      <w:r w:rsidR="00AB45BB">
        <w:rPr>
          <w:lang w:val="sq-AL"/>
        </w:rPr>
        <w:t>i</w:t>
      </w:r>
      <w:r w:rsidR="004C1CC4">
        <w:rPr>
          <w:lang w:val="sq-AL"/>
        </w:rPr>
        <w:t>tikës të realizuar</w:t>
      </w:r>
      <w:r w:rsidRPr="006407D9">
        <w:rPr>
          <w:lang w:val="sq-AL"/>
        </w:rPr>
        <w:t xml:space="preserve"> për çdo program gjatë një viti buxhetor.</w:t>
      </w:r>
    </w:p>
    <w:p w:rsidR="00DA5800" w:rsidRPr="006407D9" w:rsidRDefault="00DA5800" w:rsidP="00DA5800">
      <w:pPr>
        <w:pStyle w:val="Paragrafi"/>
        <w:rPr>
          <w:lang w:val="sq-AL"/>
        </w:rPr>
      </w:pPr>
      <w:r w:rsidRPr="006407D9">
        <w:rPr>
          <w:lang w:val="sq-AL"/>
        </w:rPr>
        <w:t>2.</w:t>
      </w:r>
      <w:r w:rsidR="00FA5282" w:rsidRPr="006407D9">
        <w:rPr>
          <w:lang w:val="sq-AL"/>
        </w:rPr>
        <w:t xml:space="preserve"> </w:t>
      </w:r>
      <w:r w:rsidRPr="006407D9">
        <w:rPr>
          <w:lang w:val="sq-AL"/>
        </w:rPr>
        <w:t>Ky është një udhëzim i përhershëm (standard), në të cilin përcaktohen: roli, përgjegjësitë dhe detyrat e grupit t</w:t>
      </w:r>
      <w:r w:rsidR="00AB45BB">
        <w:rPr>
          <w:lang w:val="sq-AL"/>
        </w:rPr>
        <w:t>ë</w:t>
      </w:r>
      <w:r w:rsidRPr="006407D9">
        <w:rPr>
          <w:lang w:val="sq-AL"/>
        </w:rPr>
        <w:t xml:space="preserve"> menaxhimit strategjik (GMS), procedurat që duhet të ndjekin Ekipet </w:t>
      </w:r>
      <w:r w:rsidR="004C1CC4">
        <w:rPr>
          <w:lang w:val="sq-AL"/>
        </w:rPr>
        <w:t>e Menaxhimit të Programeve (EMP)</w:t>
      </w:r>
      <w:r w:rsidRPr="006407D9">
        <w:rPr>
          <w:lang w:val="sq-AL"/>
        </w:rPr>
        <w:t>, për monitorimin e zbatimit të buxhetit vjetor, me qëllim realizimin e objektivave të synuar, të produkteve të parashikuara, si dhe për përgatitjen e raporteve periodike dhe vjetore të monitorimit të zbatimit të buxhetit.</w:t>
      </w:r>
    </w:p>
    <w:p w:rsidR="00DA5800" w:rsidRPr="006407D9" w:rsidRDefault="00DA5800" w:rsidP="00DA5800">
      <w:pPr>
        <w:pStyle w:val="Paragrafi"/>
        <w:rPr>
          <w:lang w:val="sq-AL"/>
        </w:rPr>
      </w:pPr>
      <w:r w:rsidRPr="006407D9">
        <w:rPr>
          <w:lang w:val="sq-AL"/>
        </w:rPr>
        <w:t>3. Në këtë udhëzim përcaktohen:</w:t>
      </w:r>
    </w:p>
    <w:p w:rsidR="00DA5800" w:rsidRPr="006407D9" w:rsidRDefault="00DA5800" w:rsidP="00DA5800">
      <w:pPr>
        <w:pStyle w:val="Paragrafi"/>
        <w:rPr>
          <w:lang w:val="sq-AL"/>
        </w:rPr>
      </w:pPr>
      <w:r w:rsidRPr="006407D9">
        <w:rPr>
          <w:lang w:val="sq-AL"/>
        </w:rPr>
        <w:t>-</w:t>
      </w:r>
      <w:r w:rsidR="00FA5282" w:rsidRPr="006407D9">
        <w:rPr>
          <w:lang w:val="sq-AL"/>
        </w:rPr>
        <w:t xml:space="preserve"> </w:t>
      </w:r>
      <w:r w:rsidRPr="006407D9">
        <w:rPr>
          <w:lang w:val="sq-AL"/>
        </w:rPr>
        <w:t xml:space="preserve">Roli i </w:t>
      </w:r>
      <w:r w:rsidR="00B27656" w:rsidRPr="006407D9">
        <w:rPr>
          <w:lang w:val="sq-AL"/>
        </w:rPr>
        <w:t xml:space="preserve">kryetarit </w:t>
      </w:r>
      <w:r w:rsidRPr="006407D9">
        <w:rPr>
          <w:lang w:val="sq-AL"/>
        </w:rPr>
        <w:t xml:space="preserve">të </w:t>
      </w:r>
      <w:r w:rsidR="000811E7" w:rsidRPr="006407D9">
        <w:rPr>
          <w:lang w:val="sq-AL"/>
        </w:rPr>
        <w:t>njësisë</w:t>
      </w:r>
      <w:r w:rsidRPr="006407D9">
        <w:rPr>
          <w:lang w:val="sq-AL"/>
        </w:rPr>
        <w:t xml:space="preserve"> së vetëqeverisjes vendore;</w:t>
      </w:r>
    </w:p>
    <w:p w:rsidR="00DA5800" w:rsidRPr="006407D9" w:rsidRDefault="00DA5800" w:rsidP="00DA5800">
      <w:pPr>
        <w:pStyle w:val="Paragrafi"/>
        <w:rPr>
          <w:lang w:val="sq-AL"/>
        </w:rPr>
      </w:pPr>
      <w:r w:rsidRPr="006407D9">
        <w:rPr>
          <w:lang w:val="sq-AL"/>
        </w:rPr>
        <w:t>-</w:t>
      </w:r>
      <w:r w:rsidR="00FA5282" w:rsidRPr="006407D9">
        <w:rPr>
          <w:lang w:val="sq-AL"/>
        </w:rPr>
        <w:t xml:space="preserve"> </w:t>
      </w:r>
      <w:r w:rsidRPr="006407D9">
        <w:rPr>
          <w:lang w:val="sq-AL"/>
        </w:rPr>
        <w:t xml:space="preserve">Roli i Këshillit të </w:t>
      </w:r>
      <w:r w:rsidR="004C1CC4" w:rsidRPr="006407D9">
        <w:rPr>
          <w:lang w:val="sq-AL"/>
        </w:rPr>
        <w:t xml:space="preserve">Njësisë </w:t>
      </w:r>
      <w:r w:rsidRPr="006407D9">
        <w:rPr>
          <w:lang w:val="sq-AL"/>
        </w:rPr>
        <w:t xml:space="preserve">së </w:t>
      </w:r>
      <w:r w:rsidR="004C1CC4" w:rsidRPr="006407D9">
        <w:rPr>
          <w:lang w:val="sq-AL"/>
        </w:rPr>
        <w:t xml:space="preserve">Vetëqeverisjes </w:t>
      </w:r>
      <w:r w:rsidRPr="006407D9">
        <w:rPr>
          <w:lang w:val="sq-AL"/>
        </w:rPr>
        <w:lastRenderedPageBreak/>
        <w:t>vendore;</w:t>
      </w:r>
    </w:p>
    <w:p w:rsidR="00BA0F10" w:rsidRPr="006407D9" w:rsidRDefault="00DA5800" w:rsidP="00FA5282">
      <w:pPr>
        <w:pStyle w:val="Paragrafi"/>
        <w:rPr>
          <w:lang w:val="sq-AL"/>
        </w:rPr>
      </w:pPr>
      <w:r w:rsidRPr="006407D9">
        <w:rPr>
          <w:lang w:val="sq-AL"/>
        </w:rPr>
        <w:t>-</w:t>
      </w:r>
      <w:r w:rsidR="00FA5282" w:rsidRPr="006407D9">
        <w:rPr>
          <w:lang w:val="sq-AL"/>
        </w:rPr>
        <w:t xml:space="preserve"> </w:t>
      </w:r>
      <w:r w:rsidRPr="006407D9">
        <w:rPr>
          <w:lang w:val="sq-AL"/>
        </w:rPr>
        <w:t>Roli i Ministrisë së Financave dhe Ekonomisë.</w:t>
      </w:r>
    </w:p>
    <w:p w:rsidR="000379F6" w:rsidRPr="006407D9" w:rsidRDefault="00FA5282" w:rsidP="00DA5800">
      <w:pPr>
        <w:pStyle w:val="Paragrafi"/>
        <w:rPr>
          <w:lang w:val="sq-AL"/>
        </w:rPr>
      </w:pPr>
      <w:r w:rsidRPr="006407D9">
        <w:rPr>
          <w:lang w:val="sq-AL"/>
        </w:rPr>
        <w:t xml:space="preserve">- </w:t>
      </w:r>
      <w:r w:rsidR="000379F6" w:rsidRPr="006407D9">
        <w:rPr>
          <w:lang w:val="sq-AL"/>
        </w:rPr>
        <w:t xml:space="preserve">Afatet e paraqitjes së raporteve të monitorimit në Këshillin e </w:t>
      </w:r>
      <w:r w:rsidR="004C1CC4" w:rsidRPr="006407D9">
        <w:rPr>
          <w:lang w:val="sq-AL"/>
        </w:rPr>
        <w:t xml:space="preserve">Njësisë </w:t>
      </w:r>
      <w:r w:rsidR="000379F6" w:rsidRPr="006407D9">
        <w:rPr>
          <w:lang w:val="sq-AL"/>
        </w:rPr>
        <w:t xml:space="preserve">së </w:t>
      </w:r>
      <w:r w:rsidR="004C1CC4" w:rsidRPr="006407D9">
        <w:rPr>
          <w:lang w:val="sq-AL"/>
        </w:rPr>
        <w:t>Vetëqeverisjes Vendore</w:t>
      </w:r>
      <w:r w:rsidR="000379F6" w:rsidRPr="006407D9">
        <w:rPr>
          <w:lang w:val="sq-AL"/>
        </w:rPr>
        <w:t>, në Ministrinë e Financave dhe Ekonomisë, si dhe publikimi i raporteve;</w:t>
      </w:r>
    </w:p>
    <w:p w:rsidR="000379F6" w:rsidRPr="006407D9" w:rsidRDefault="00FA5282" w:rsidP="00FA5282">
      <w:pPr>
        <w:pStyle w:val="Paragrafi"/>
        <w:rPr>
          <w:lang w:val="sq-AL"/>
        </w:rPr>
      </w:pPr>
      <w:r w:rsidRPr="006407D9">
        <w:rPr>
          <w:lang w:val="sq-AL"/>
        </w:rPr>
        <w:t xml:space="preserve">- </w:t>
      </w:r>
      <w:r w:rsidR="000379F6" w:rsidRPr="006407D9">
        <w:rPr>
          <w:lang w:val="sq-AL"/>
        </w:rPr>
        <w:t>Struktura dhe përmbajtja e raporteve të monitorimit.</w:t>
      </w:r>
    </w:p>
    <w:p w:rsidR="000379F6" w:rsidRPr="006407D9" w:rsidRDefault="00FA5282" w:rsidP="00FB19F5">
      <w:pPr>
        <w:pStyle w:val="Paragrafi"/>
        <w:rPr>
          <w:lang w:val="sq-AL"/>
        </w:rPr>
      </w:pPr>
      <w:r w:rsidRPr="006407D9">
        <w:rPr>
          <w:lang w:val="sq-AL"/>
        </w:rPr>
        <w:t xml:space="preserve">4. </w:t>
      </w:r>
      <w:r w:rsidR="000379F6" w:rsidRPr="006407D9">
        <w:rPr>
          <w:lang w:val="sq-AL"/>
        </w:rPr>
        <w:t>Monitorimi, është një proces vlerësimi performance</w:t>
      </w:r>
      <w:r w:rsidR="00B05334">
        <w:rPr>
          <w:lang w:val="sq-AL"/>
        </w:rPr>
        <w:t>,</w:t>
      </w:r>
      <w:r w:rsidR="000379F6" w:rsidRPr="006407D9">
        <w:rPr>
          <w:lang w:val="sq-AL"/>
        </w:rPr>
        <w:t xml:space="preserve"> i cili realizohet nëpërmjet krahasimit të treguesve faktikë të pe</w:t>
      </w:r>
      <w:r w:rsidR="004C1CC4">
        <w:rPr>
          <w:lang w:val="sq-AL"/>
        </w:rPr>
        <w:t>rformancës me ata</w:t>
      </w:r>
      <w:r w:rsidR="000379F6" w:rsidRPr="006407D9">
        <w:rPr>
          <w:lang w:val="sq-AL"/>
        </w:rPr>
        <w:t xml:space="preserve"> të planifikuar. Monitorimi ka për qëllim:</w:t>
      </w:r>
    </w:p>
    <w:p w:rsidR="000379F6" w:rsidRPr="006407D9" w:rsidRDefault="00FB19F5" w:rsidP="00DA5800">
      <w:pPr>
        <w:pStyle w:val="Paragrafi"/>
        <w:rPr>
          <w:lang w:val="sq-AL"/>
        </w:rPr>
      </w:pPr>
      <w:r w:rsidRPr="006407D9">
        <w:rPr>
          <w:lang w:val="sq-AL"/>
        </w:rPr>
        <w:t xml:space="preserve">4.1 </w:t>
      </w:r>
      <w:r w:rsidR="000379F6" w:rsidRPr="006407D9">
        <w:rPr>
          <w:lang w:val="sq-AL"/>
        </w:rPr>
        <w:t>Të ndjekë arritjen e qëllimit dhe objektivave të përcaktuar në deklaratën e politikës së</w:t>
      </w:r>
      <w:r w:rsidR="00CB23A4">
        <w:rPr>
          <w:lang w:val="sq-AL"/>
        </w:rPr>
        <w:t xml:space="preserve"> programit për vitin e parë të P</w:t>
      </w:r>
      <w:r w:rsidR="000379F6" w:rsidRPr="006407D9">
        <w:rPr>
          <w:lang w:val="sq-AL"/>
        </w:rPr>
        <w:t xml:space="preserve">rogramit </w:t>
      </w:r>
      <w:r w:rsidR="00CB23A4">
        <w:rPr>
          <w:lang w:val="sq-AL"/>
        </w:rPr>
        <w:t>B</w:t>
      </w:r>
      <w:r w:rsidR="000379F6" w:rsidRPr="006407D9">
        <w:rPr>
          <w:lang w:val="sq-AL"/>
        </w:rPr>
        <w:t xml:space="preserve">uxhetor </w:t>
      </w:r>
      <w:r w:rsidR="00CB23A4">
        <w:rPr>
          <w:lang w:val="sq-AL"/>
        </w:rPr>
        <w:t>A</w:t>
      </w:r>
      <w:r w:rsidR="000379F6" w:rsidRPr="006407D9">
        <w:rPr>
          <w:lang w:val="sq-AL"/>
        </w:rPr>
        <w:t>fatmesëm, nëpërmjet krahasimit të treguesve të planifikuar të performancës me rezultatet faktike të tyre.</w:t>
      </w:r>
    </w:p>
    <w:p w:rsidR="000379F6" w:rsidRPr="006407D9" w:rsidRDefault="00FB19F5" w:rsidP="00DA5800">
      <w:pPr>
        <w:pStyle w:val="Paragrafi"/>
        <w:rPr>
          <w:lang w:val="sq-AL"/>
        </w:rPr>
      </w:pPr>
      <w:r w:rsidRPr="006407D9">
        <w:rPr>
          <w:lang w:val="sq-AL"/>
        </w:rPr>
        <w:t xml:space="preserve">4.2 </w:t>
      </w:r>
      <w:r w:rsidR="000379F6" w:rsidRPr="006407D9">
        <w:rPr>
          <w:lang w:val="sq-AL"/>
        </w:rPr>
        <w:t>Të sigurojë informacion i cili i shërben përmirësimit të procesit të planifikimit dhe menaxhimit të zbatimi</w:t>
      </w:r>
      <w:r w:rsidR="00EC05B8">
        <w:rPr>
          <w:lang w:val="sq-AL"/>
        </w:rPr>
        <w:t>t</w:t>
      </w:r>
      <w:r w:rsidR="000379F6" w:rsidRPr="006407D9">
        <w:rPr>
          <w:lang w:val="sq-AL"/>
        </w:rPr>
        <w:t xml:space="preserve"> të buxhetit.</w:t>
      </w:r>
    </w:p>
    <w:p w:rsidR="000379F6" w:rsidRPr="006407D9" w:rsidRDefault="00FB19F5" w:rsidP="00FB19F5">
      <w:pPr>
        <w:pStyle w:val="Paragrafi"/>
        <w:rPr>
          <w:lang w:val="sq-AL"/>
        </w:rPr>
      </w:pPr>
      <w:r w:rsidRPr="006407D9">
        <w:rPr>
          <w:lang w:val="sq-AL"/>
        </w:rPr>
        <w:t xml:space="preserve">4.3 </w:t>
      </w:r>
      <w:r w:rsidR="000379F6" w:rsidRPr="006407D9">
        <w:rPr>
          <w:lang w:val="sq-AL"/>
        </w:rPr>
        <w:t>Të evidentojë</w:t>
      </w:r>
      <w:r w:rsidR="00EC05B8">
        <w:rPr>
          <w:lang w:val="sq-AL"/>
        </w:rPr>
        <w:t>,</w:t>
      </w:r>
      <w:r w:rsidR="000379F6" w:rsidRPr="006407D9">
        <w:rPr>
          <w:lang w:val="sq-AL"/>
        </w:rPr>
        <w:t xml:space="preserve"> nëse realizimi i produkteve është në përputhje me planin, dhe nëse jo të propozojë/rekomandojë ndërmarrjen e veprimeve korrigjuese për rishpërndarjen e fondeve. Në rast rishpërndarje të fondeve buxhetore, të evidentojë efektin e mundshëm në performancën e objektivave të lidhur me t</w:t>
      </w:r>
      <w:r w:rsidR="00447F05">
        <w:rPr>
          <w:lang w:val="sq-AL"/>
        </w:rPr>
        <w:t>a</w:t>
      </w:r>
      <w:r w:rsidR="000379F6" w:rsidRPr="006407D9">
        <w:rPr>
          <w:lang w:val="sq-AL"/>
        </w:rPr>
        <w:t>.</w:t>
      </w:r>
    </w:p>
    <w:p w:rsidR="000379F6" w:rsidRPr="008C2003" w:rsidRDefault="00FB19F5" w:rsidP="00DA5800">
      <w:pPr>
        <w:pStyle w:val="Paragrafi"/>
        <w:rPr>
          <w:spacing w:val="-4"/>
          <w:lang w:val="sq-AL"/>
        </w:rPr>
      </w:pPr>
      <w:r w:rsidRPr="008C2003">
        <w:rPr>
          <w:spacing w:val="-4"/>
          <w:lang w:val="sq-AL"/>
        </w:rPr>
        <w:t xml:space="preserve">5. </w:t>
      </w:r>
      <w:r w:rsidR="000379F6" w:rsidRPr="008C2003">
        <w:rPr>
          <w:spacing w:val="-4"/>
          <w:lang w:val="sq-AL"/>
        </w:rPr>
        <w:t>Njësitë e vetëqeverisjes vendore duhet të menaxhojnë shpenzimet në mënyrë të tillë që të realizohen produktet e parashikuara, brenda limitit të miratuar të shpenzimeve të programit dhe të sigurojnë informacion në lidhje me performancën e shpenzimeve dhe realizimin e produkteve.</w:t>
      </w:r>
    </w:p>
    <w:p w:rsidR="000379F6" w:rsidRPr="006407D9" w:rsidRDefault="00FB19F5" w:rsidP="00FB19F5">
      <w:pPr>
        <w:pStyle w:val="Paragrafi"/>
        <w:rPr>
          <w:lang w:val="sq-AL"/>
        </w:rPr>
      </w:pPr>
      <w:r w:rsidRPr="006407D9">
        <w:rPr>
          <w:lang w:val="sq-AL"/>
        </w:rPr>
        <w:t xml:space="preserve">6. </w:t>
      </w:r>
      <w:r w:rsidR="000379F6" w:rsidRPr="006407D9">
        <w:rPr>
          <w:lang w:val="sq-AL"/>
        </w:rPr>
        <w:t>Monitorimi i objektivave kryhet bazuar në treguesit përkatës të performancës që jepen kryesisht në nivel produkti, ndërsa monitorimi i produkteve realizohet në sasi dhe në vlerë. Monitorimi është procesi që lidh realizimin e objektivave dhe produkteve me fondet përkatëse të planifikuara për arritjen e tyre.</w:t>
      </w:r>
    </w:p>
    <w:p w:rsidR="000379F6" w:rsidRPr="00515487" w:rsidRDefault="00FB19F5" w:rsidP="00FB19F5">
      <w:pPr>
        <w:pStyle w:val="Paragrafi"/>
        <w:rPr>
          <w:spacing w:val="-4"/>
          <w:lang w:val="sq-AL"/>
        </w:rPr>
      </w:pPr>
      <w:r w:rsidRPr="00515487">
        <w:rPr>
          <w:spacing w:val="-4"/>
          <w:lang w:val="sq-AL"/>
        </w:rPr>
        <w:t>II. ROLET DHE PËRGJEGJËSITË NË PROCESIN E MONITORIMIT TË BUXHETIT</w:t>
      </w:r>
    </w:p>
    <w:p w:rsidR="000379F6" w:rsidRPr="006407D9" w:rsidRDefault="00FB19F5" w:rsidP="00DA5800">
      <w:pPr>
        <w:pStyle w:val="Paragrafi"/>
        <w:rPr>
          <w:lang w:val="sq-AL"/>
        </w:rPr>
      </w:pPr>
      <w:r w:rsidRPr="006407D9">
        <w:rPr>
          <w:lang w:val="sq-AL"/>
        </w:rPr>
        <w:t xml:space="preserve">7. </w:t>
      </w:r>
      <w:r w:rsidR="000379F6" w:rsidRPr="006407D9">
        <w:rPr>
          <w:lang w:val="sq-AL"/>
        </w:rPr>
        <w:t xml:space="preserve">Njësitë e vetëqeverisjes vendore kryejnë monitorimin e performancës së tyre dhe institucioneve në varësi. </w:t>
      </w:r>
    </w:p>
    <w:p w:rsidR="000379F6" w:rsidRPr="006407D9" w:rsidRDefault="00FB19F5" w:rsidP="00FB19F5">
      <w:pPr>
        <w:pStyle w:val="Paragrafi"/>
        <w:rPr>
          <w:lang w:val="sq-AL"/>
        </w:rPr>
      </w:pPr>
      <w:r w:rsidRPr="006407D9">
        <w:rPr>
          <w:lang w:val="sq-AL"/>
        </w:rPr>
        <w:t xml:space="preserve">8. </w:t>
      </w:r>
      <w:r w:rsidR="000379F6" w:rsidRPr="006407D9">
        <w:rPr>
          <w:lang w:val="sq-AL"/>
        </w:rPr>
        <w:t>Njësitë e vetëqeverisjes vendore monitorojnë zbatimin e planeve strategjike të zhvillimit, nëpërmjet monitorimit të zbatimit të buxhetit vjetor.</w:t>
      </w:r>
    </w:p>
    <w:p w:rsidR="000379F6" w:rsidRPr="00EC05B8" w:rsidRDefault="000379F6" w:rsidP="00FB19F5">
      <w:pPr>
        <w:pStyle w:val="Paragrafi"/>
        <w:rPr>
          <w:b/>
          <w:lang w:val="sq-AL"/>
        </w:rPr>
      </w:pPr>
      <w:r w:rsidRPr="00EC05B8">
        <w:rPr>
          <w:b/>
          <w:lang w:val="sq-AL"/>
        </w:rPr>
        <w:t xml:space="preserve">Përgjegjësia </w:t>
      </w:r>
      <w:r w:rsidR="00EC05B8" w:rsidRPr="00EC05B8">
        <w:rPr>
          <w:b/>
          <w:lang w:val="sq-AL"/>
        </w:rPr>
        <w:t xml:space="preserve">e kryetarit të njësisë së vetëqeverisjes vendore </w:t>
      </w:r>
    </w:p>
    <w:p w:rsidR="000379F6" w:rsidRPr="00515487" w:rsidRDefault="00FB19F5" w:rsidP="00DA5800">
      <w:pPr>
        <w:pStyle w:val="Paragrafi"/>
        <w:rPr>
          <w:spacing w:val="-4"/>
          <w:lang w:val="sq-AL"/>
        </w:rPr>
      </w:pPr>
      <w:r w:rsidRPr="006407D9">
        <w:rPr>
          <w:lang w:val="sq-AL"/>
        </w:rPr>
        <w:t xml:space="preserve">9. </w:t>
      </w:r>
      <w:r w:rsidR="000379F6" w:rsidRPr="006407D9">
        <w:rPr>
          <w:lang w:val="sq-AL"/>
        </w:rPr>
        <w:t xml:space="preserve">Kryetari i njësisë së vetëqeverisjes është </w:t>
      </w:r>
      <w:r w:rsidR="000379F6" w:rsidRPr="00515487">
        <w:rPr>
          <w:spacing w:val="-4"/>
          <w:lang w:val="sq-AL"/>
        </w:rPr>
        <w:t xml:space="preserve">kryetar i Grupit për Menaxhimin Strategjik dhe si rregull është </w:t>
      </w:r>
      <w:r w:rsidR="00EC05B8" w:rsidRPr="00515487">
        <w:rPr>
          <w:spacing w:val="-4"/>
          <w:lang w:val="sq-AL"/>
        </w:rPr>
        <w:t xml:space="preserve">nëpunësi autorizues </w:t>
      </w:r>
      <w:r w:rsidR="000379F6" w:rsidRPr="00515487">
        <w:rPr>
          <w:spacing w:val="-4"/>
          <w:lang w:val="sq-AL"/>
        </w:rPr>
        <w:t>i njësisë së vetëqeverisjes vendore. Ai mund ta delegojë këtë kompetencë, me shkrim, te zëvendëskryetari ose te një nga zëvendëskryetarët e njësisë së vetëqeverisjes vendore.</w:t>
      </w:r>
      <w:r w:rsidR="000379F6" w:rsidRPr="00515487" w:rsidDel="00E118A5">
        <w:rPr>
          <w:spacing w:val="-4"/>
          <w:lang w:val="sq-AL"/>
        </w:rPr>
        <w:t xml:space="preserve"> </w:t>
      </w:r>
    </w:p>
    <w:p w:rsidR="000379F6" w:rsidRPr="00515487" w:rsidRDefault="00FB19F5" w:rsidP="00DA5800">
      <w:pPr>
        <w:pStyle w:val="Paragrafi"/>
        <w:rPr>
          <w:spacing w:val="-4"/>
          <w:lang w:val="sq-AL"/>
        </w:rPr>
      </w:pPr>
      <w:r w:rsidRPr="00515487">
        <w:rPr>
          <w:spacing w:val="-4"/>
          <w:lang w:val="sq-AL"/>
        </w:rPr>
        <w:t xml:space="preserve">10. </w:t>
      </w:r>
      <w:r w:rsidR="000379F6" w:rsidRPr="00515487">
        <w:rPr>
          <w:spacing w:val="-4"/>
          <w:lang w:val="sq-AL"/>
        </w:rPr>
        <w:t>Kryetari miraton rregullat specifike dhe procedurat që duhet të ndiqen në procesin e monitorimit të zbatimit të buxhetit në përputhje me kërkesat e këtij udhëzimi</w:t>
      </w:r>
      <w:r w:rsidR="00845C4E" w:rsidRPr="00515487">
        <w:rPr>
          <w:spacing w:val="-4"/>
          <w:lang w:val="sq-AL"/>
        </w:rPr>
        <w:t>,</w:t>
      </w:r>
      <w:r w:rsidR="000379F6" w:rsidRPr="00515487">
        <w:rPr>
          <w:spacing w:val="-4"/>
          <w:lang w:val="sq-AL"/>
        </w:rPr>
        <w:t xml:space="preserve"> si dhe udhëzimeve plotësuese të tij. </w:t>
      </w:r>
    </w:p>
    <w:p w:rsidR="000379F6" w:rsidRPr="00515487" w:rsidRDefault="00FB19F5" w:rsidP="00DA5800">
      <w:pPr>
        <w:pStyle w:val="Paragrafi"/>
        <w:rPr>
          <w:spacing w:val="-4"/>
          <w:lang w:val="sq-AL"/>
        </w:rPr>
      </w:pPr>
      <w:r w:rsidRPr="00515487">
        <w:rPr>
          <w:spacing w:val="-4"/>
          <w:lang w:val="sq-AL"/>
        </w:rPr>
        <w:t xml:space="preserve">11. </w:t>
      </w:r>
      <w:r w:rsidR="000379F6" w:rsidRPr="00515487">
        <w:rPr>
          <w:spacing w:val="-4"/>
          <w:lang w:val="sq-AL"/>
        </w:rPr>
        <w:t>Kryetari vlerëson rapo</w:t>
      </w:r>
      <w:r w:rsidR="00EC05B8">
        <w:rPr>
          <w:spacing w:val="-4"/>
          <w:lang w:val="sq-AL"/>
        </w:rPr>
        <w:t>rtet e monitorimit për të gjitha</w:t>
      </w:r>
      <w:r w:rsidR="000379F6" w:rsidRPr="00515487">
        <w:rPr>
          <w:spacing w:val="-4"/>
          <w:lang w:val="sq-AL"/>
        </w:rPr>
        <w:t xml:space="preserve"> programet buxhetore të njësisë së vetëqeverisjes, të përgatitura dhe </w:t>
      </w:r>
      <w:r w:rsidR="00EC05B8">
        <w:rPr>
          <w:spacing w:val="-4"/>
          <w:lang w:val="sq-AL"/>
        </w:rPr>
        <w:t>t</w:t>
      </w:r>
      <w:r w:rsidR="00F856FA">
        <w:rPr>
          <w:spacing w:val="-4"/>
          <w:lang w:val="sq-AL"/>
        </w:rPr>
        <w:t xml:space="preserve">ë </w:t>
      </w:r>
      <w:r w:rsidR="000379F6" w:rsidRPr="00515487">
        <w:rPr>
          <w:spacing w:val="-4"/>
          <w:lang w:val="sq-AL"/>
        </w:rPr>
        <w:t>konfirmuara nga GMS</w:t>
      </w:r>
      <w:r w:rsidR="00573595" w:rsidRPr="00515487">
        <w:rPr>
          <w:spacing w:val="-4"/>
          <w:lang w:val="sq-AL"/>
        </w:rPr>
        <w:t>-ja</w:t>
      </w:r>
      <w:r w:rsidR="000379F6" w:rsidRPr="00515487">
        <w:rPr>
          <w:spacing w:val="-4"/>
          <w:lang w:val="sq-AL"/>
        </w:rPr>
        <w:t xml:space="preserve"> dhe të nënshkruara nga koordinatori i GMS</w:t>
      </w:r>
      <w:r w:rsidR="000811E7" w:rsidRPr="00515487">
        <w:rPr>
          <w:spacing w:val="-4"/>
          <w:lang w:val="sq-AL"/>
        </w:rPr>
        <w:t>-së</w:t>
      </w:r>
      <w:r w:rsidR="000379F6" w:rsidRPr="00515487">
        <w:rPr>
          <w:spacing w:val="-4"/>
          <w:lang w:val="sq-AL"/>
        </w:rPr>
        <w:t>. Për çdo rast të konstatimit të parregullsive në raporte ia dërgon për rishikim GMS</w:t>
      </w:r>
      <w:r w:rsidR="0074528A" w:rsidRPr="00515487">
        <w:rPr>
          <w:spacing w:val="-4"/>
          <w:lang w:val="sq-AL"/>
        </w:rPr>
        <w:t>-së</w:t>
      </w:r>
      <w:r w:rsidR="000379F6" w:rsidRPr="00515487">
        <w:rPr>
          <w:spacing w:val="-4"/>
          <w:lang w:val="sq-AL"/>
        </w:rPr>
        <w:t>.</w:t>
      </w:r>
    </w:p>
    <w:p w:rsidR="000379F6" w:rsidRPr="00515487" w:rsidRDefault="00456DA0" w:rsidP="00456DA0">
      <w:pPr>
        <w:pStyle w:val="Paragrafi"/>
        <w:rPr>
          <w:spacing w:val="-4"/>
          <w:lang w:val="sq-AL"/>
        </w:rPr>
      </w:pPr>
      <w:r w:rsidRPr="00515487">
        <w:rPr>
          <w:spacing w:val="-4"/>
          <w:lang w:val="sq-AL"/>
        </w:rPr>
        <w:t xml:space="preserve">12. </w:t>
      </w:r>
      <w:r w:rsidR="000379F6" w:rsidRPr="00515487">
        <w:rPr>
          <w:spacing w:val="-4"/>
          <w:lang w:val="sq-AL"/>
        </w:rPr>
        <w:t>Kryetari miraton dhe dërgon për informim në këshillin e njësisë së vetëqeverisjes vendore një kopje të raportit të monitorimit e të zbatimit të buxhetit</w:t>
      </w:r>
      <w:r w:rsidR="00845C4E" w:rsidRPr="00515487">
        <w:rPr>
          <w:spacing w:val="-4"/>
          <w:lang w:val="sq-AL"/>
        </w:rPr>
        <w:t>,</w:t>
      </w:r>
      <w:r w:rsidR="000379F6" w:rsidRPr="00515487">
        <w:rPr>
          <w:spacing w:val="-4"/>
          <w:lang w:val="sq-AL"/>
        </w:rPr>
        <w:t xml:space="preserve"> si dhe një relacion shpjegues mbi realizimin e qëllimeve dhe objektivave të shoqëruar me treguesit e performancës së synuar dhe realizimin faktik të tyre për të gjitha programet buxhetore për vitin buxhetor pararendës. Pjesë e raportit të monitorimit të zbatimit të buxhetit janë dhe raportet mbi treguesit financiarë sipas përcaktimeve të neni</w:t>
      </w:r>
      <w:r w:rsidR="00314950">
        <w:rPr>
          <w:spacing w:val="-4"/>
          <w:lang w:val="sq-AL"/>
        </w:rPr>
        <w:t>t 54, të ligjit nr. 68, datë 27.</w:t>
      </w:r>
      <w:r w:rsidR="000379F6" w:rsidRPr="00515487">
        <w:rPr>
          <w:spacing w:val="-4"/>
          <w:lang w:val="sq-AL"/>
        </w:rPr>
        <w:t xml:space="preserve">4.2017 </w:t>
      </w:r>
      <w:r w:rsidR="00260BAC" w:rsidRPr="00515487">
        <w:rPr>
          <w:spacing w:val="-4"/>
          <w:lang w:val="sq-AL"/>
        </w:rPr>
        <w:t>“</w:t>
      </w:r>
      <w:r w:rsidR="000379F6" w:rsidRPr="00515487">
        <w:rPr>
          <w:spacing w:val="-4"/>
          <w:lang w:val="sq-AL"/>
        </w:rPr>
        <w:t>Për financat e vetëqeverisjes vendore</w:t>
      </w:r>
      <w:r w:rsidR="00260BAC" w:rsidRPr="00515487">
        <w:rPr>
          <w:spacing w:val="-4"/>
          <w:lang w:val="sq-AL"/>
        </w:rPr>
        <w:t>”</w:t>
      </w:r>
      <w:r w:rsidR="000379F6" w:rsidRPr="00515487">
        <w:rPr>
          <w:spacing w:val="-4"/>
          <w:lang w:val="sq-AL"/>
        </w:rPr>
        <w:t>.</w:t>
      </w:r>
    </w:p>
    <w:p w:rsidR="000379F6" w:rsidRPr="006407D9" w:rsidRDefault="000379F6" w:rsidP="00456DA0">
      <w:pPr>
        <w:pStyle w:val="Paragrafi"/>
        <w:rPr>
          <w:lang w:val="sq-AL"/>
        </w:rPr>
      </w:pPr>
      <w:r w:rsidRPr="006407D9">
        <w:rPr>
          <w:lang w:val="sq-AL"/>
        </w:rPr>
        <w:t>Përgjegjësitë e Këshillit të Njësisë së Vetëqeverisjes Vendore</w:t>
      </w:r>
    </w:p>
    <w:p w:rsidR="000379F6" w:rsidRPr="006407D9" w:rsidRDefault="00456DA0" w:rsidP="00DA5800">
      <w:pPr>
        <w:pStyle w:val="Paragrafi"/>
        <w:rPr>
          <w:lang w:val="sq-AL"/>
        </w:rPr>
      </w:pPr>
      <w:r w:rsidRPr="006407D9">
        <w:rPr>
          <w:lang w:val="sq-AL"/>
        </w:rPr>
        <w:t xml:space="preserve">13. </w:t>
      </w:r>
      <w:r w:rsidR="000379F6" w:rsidRPr="006407D9">
        <w:rPr>
          <w:lang w:val="sq-AL"/>
        </w:rPr>
        <w:t xml:space="preserve">Këshilli i </w:t>
      </w:r>
      <w:r w:rsidR="00314950">
        <w:rPr>
          <w:lang w:val="sq-AL"/>
        </w:rPr>
        <w:t>Njësisë s</w:t>
      </w:r>
      <w:r w:rsidR="00314950" w:rsidRPr="006407D9">
        <w:rPr>
          <w:lang w:val="sq-AL"/>
        </w:rPr>
        <w:t xml:space="preserve">ë Vetëqeverisjes Vendore </w:t>
      </w:r>
      <w:r w:rsidR="000379F6" w:rsidRPr="006407D9">
        <w:rPr>
          <w:lang w:val="sq-AL"/>
        </w:rPr>
        <w:t>informohet dhe diskuton mbi raportet e monitorimit të zbatimit të buxhetit, të cilat paraqiten në këshill t</w:t>
      </w:r>
      <w:r w:rsidR="00314950">
        <w:rPr>
          <w:lang w:val="sq-AL"/>
        </w:rPr>
        <w:t>ri</w:t>
      </w:r>
      <w:r w:rsidR="000379F6" w:rsidRPr="006407D9">
        <w:rPr>
          <w:lang w:val="sq-AL"/>
        </w:rPr>
        <w:t xml:space="preserve"> herë në vit (çdo 4 muaj). Gjithashtu, </w:t>
      </w:r>
      <w:r w:rsidR="00314950" w:rsidRPr="006407D9">
        <w:rPr>
          <w:lang w:val="sq-AL"/>
        </w:rPr>
        <w:t xml:space="preserve">Këshilli </w:t>
      </w:r>
      <w:r w:rsidR="000379F6" w:rsidRPr="006407D9">
        <w:rPr>
          <w:lang w:val="sq-AL"/>
        </w:rPr>
        <w:t xml:space="preserve">ka të drejtë që për çështje specifike të kërkojë raportim të veçantë. </w:t>
      </w:r>
    </w:p>
    <w:p w:rsidR="000379F6" w:rsidRPr="006407D9" w:rsidRDefault="00456DA0" w:rsidP="00DA5800">
      <w:pPr>
        <w:pStyle w:val="Paragrafi"/>
        <w:rPr>
          <w:lang w:val="sq-AL"/>
        </w:rPr>
      </w:pPr>
      <w:r w:rsidRPr="006407D9">
        <w:rPr>
          <w:lang w:val="sq-AL"/>
        </w:rPr>
        <w:t xml:space="preserve">14. </w:t>
      </w:r>
      <w:r w:rsidR="000379F6" w:rsidRPr="006407D9">
        <w:rPr>
          <w:lang w:val="sq-AL"/>
        </w:rPr>
        <w:t xml:space="preserve">Këshilli miraton raportin vjetor të konsoliduar të zbatimit të buxhetit mbi përmbushjen e qëllimeve dhe të objektivave të njësive, mbi përdorimin e fondeve publike, në mënyrë të ligjshme, me ekonomi, efektivitet dhe </w:t>
      </w:r>
      <w:r w:rsidR="00530782">
        <w:rPr>
          <w:lang w:val="sq-AL"/>
        </w:rPr>
        <w:t>efici</w:t>
      </w:r>
      <w:r w:rsidR="000379F6" w:rsidRPr="006407D9">
        <w:rPr>
          <w:lang w:val="sq-AL"/>
        </w:rPr>
        <w:t>encë për garantimin e qëndrueshmërisë së sistemit të menaxhimit financiar të njësisë së vetëqeverisjes vendore.</w:t>
      </w:r>
    </w:p>
    <w:p w:rsidR="000379F6" w:rsidRPr="006407D9" w:rsidRDefault="00456DA0" w:rsidP="00DA5800">
      <w:pPr>
        <w:pStyle w:val="Paragrafi"/>
        <w:rPr>
          <w:lang w:val="sq-AL"/>
        </w:rPr>
      </w:pPr>
      <w:r w:rsidRPr="006407D9">
        <w:rPr>
          <w:lang w:val="sq-AL"/>
        </w:rPr>
        <w:t xml:space="preserve">15. </w:t>
      </w:r>
      <w:r w:rsidR="000379F6" w:rsidRPr="006407D9">
        <w:rPr>
          <w:lang w:val="sq-AL"/>
        </w:rPr>
        <w:t xml:space="preserve">Në rast se nga monitorimi i zbatimit të buxhetit konstatohet nevoja për rishpërndarje të fondeve ndërmjet programeve buxhetore, mbi bazë të informacionit të mbledhur nga raportet e monitorimit të zbatimit të buxhetit, të performancës së realizimit të objektivave kundrejt planit vjetor, duke respektuar kufijtë e miratuar në buxhetin vjetor të njësisë ose duke propozuar një buxhet shtesë, </w:t>
      </w:r>
      <w:r w:rsidR="00F856FA" w:rsidRPr="006407D9">
        <w:rPr>
          <w:lang w:val="sq-AL"/>
        </w:rPr>
        <w:t xml:space="preserve">Këshilli </w:t>
      </w:r>
      <w:r w:rsidR="000379F6" w:rsidRPr="006407D9">
        <w:rPr>
          <w:lang w:val="sq-AL"/>
        </w:rPr>
        <w:t xml:space="preserve">vlerëson dhe miraton rishpërndarjen e fondeve buxhetore. </w:t>
      </w:r>
    </w:p>
    <w:p w:rsidR="000379F6" w:rsidRPr="006407D9" w:rsidRDefault="00456DA0" w:rsidP="00456DA0">
      <w:pPr>
        <w:pStyle w:val="Paragrafi"/>
        <w:rPr>
          <w:lang w:val="sq-AL"/>
        </w:rPr>
      </w:pPr>
      <w:r w:rsidRPr="006407D9">
        <w:rPr>
          <w:lang w:val="sq-AL"/>
        </w:rPr>
        <w:t xml:space="preserve">16. </w:t>
      </w:r>
      <w:r w:rsidR="000379F6" w:rsidRPr="006407D9">
        <w:rPr>
          <w:lang w:val="sq-AL"/>
        </w:rPr>
        <w:t>Këshilli miraton marrjen e masave për sigurimin e qëndrueshmërisë së sistemit të menaxhimit financiar të njësisë së vetëqeverisjes vendore mbi bazë të raporteve katërmujore të monitorimit dhe rekomandimeve sipas rastit të Ministrisë së Financave dhe Ekonomisë.</w:t>
      </w:r>
    </w:p>
    <w:p w:rsidR="000379F6" w:rsidRPr="001E12D8" w:rsidRDefault="000379F6" w:rsidP="00456DA0">
      <w:pPr>
        <w:pStyle w:val="Paragrafi"/>
        <w:rPr>
          <w:b/>
          <w:lang w:val="sq-AL"/>
        </w:rPr>
      </w:pPr>
      <w:r w:rsidRPr="001E12D8">
        <w:rPr>
          <w:b/>
          <w:lang w:val="sq-AL"/>
        </w:rPr>
        <w:t xml:space="preserve">Përgjegjësitë e </w:t>
      </w:r>
      <w:r w:rsidR="001E12D8" w:rsidRPr="001E12D8">
        <w:rPr>
          <w:b/>
          <w:lang w:val="sq-AL"/>
        </w:rPr>
        <w:t xml:space="preserve">nëpunësit autorizues </w:t>
      </w:r>
      <w:r w:rsidRPr="001E12D8">
        <w:rPr>
          <w:b/>
          <w:lang w:val="sq-AL"/>
        </w:rPr>
        <w:t>të njësisë së vetëqeverisjes vendore</w:t>
      </w:r>
    </w:p>
    <w:p w:rsidR="000379F6" w:rsidRPr="006407D9" w:rsidRDefault="00456DA0" w:rsidP="00DA5800">
      <w:pPr>
        <w:pStyle w:val="Paragrafi"/>
        <w:rPr>
          <w:lang w:val="sq-AL"/>
        </w:rPr>
      </w:pPr>
      <w:r w:rsidRPr="006407D9">
        <w:rPr>
          <w:lang w:val="sq-AL"/>
        </w:rPr>
        <w:t xml:space="preserve">17. </w:t>
      </w:r>
      <w:r w:rsidR="00260BAC">
        <w:rPr>
          <w:lang w:val="sq-AL"/>
        </w:rPr>
        <w:t>“</w:t>
      </w:r>
      <w:r w:rsidR="000379F6" w:rsidRPr="006407D9">
        <w:rPr>
          <w:lang w:val="sq-AL"/>
        </w:rPr>
        <w:t>Nëpunës autorizues</w:t>
      </w:r>
      <w:r w:rsidR="00260BAC">
        <w:rPr>
          <w:lang w:val="sq-AL"/>
        </w:rPr>
        <w:t>”</w:t>
      </w:r>
      <w:r w:rsidR="000379F6" w:rsidRPr="006407D9">
        <w:rPr>
          <w:lang w:val="sq-AL"/>
        </w:rPr>
        <w:t xml:space="preserve"> është nëpunësi i nivelit më të lartë i njësive të vetëqeverisjes vendore, përgjegjës për zbatimin e sistemeve të menaxhimit financiar dhe kontrollit në të gjitha strukturat dhe programet buxhetore, duke përfshirë planifikimin, zbatimin, monitorimin e kontrolleve të risqeve të lidhura me zbatimin e buxhetit, kontabilitetin dhe raportimin financiar të njësive të vetëqeverisjes vendore.</w:t>
      </w:r>
    </w:p>
    <w:p w:rsidR="000379F6" w:rsidRPr="006407D9" w:rsidRDefault="00456DA0" w:rsidP="00DA5800">
      <w:pPr>
        <w:pStyle w:val="Paragrafi"/>
        <w:rPr>
          <w:lang w:val="sq-AL"/>
        </w:rPr>
      </w:pPr>
      <w:r w:rsidRPr="006407D9">
        <w:rPr>
          <w:lang w:val="sq-AL"/>
        </w:rPr>
        <w:t xml:space="preserve">18. </w:t>
      </w:r>
      <w:r w:rsidR="000379F6" w:rsidRPr="006407D9">
        <w:rPr>
          <w:lang w:val="sq-AL"/>
        </w:rPr>
        <w:t xml:space="preserve">Nëpunësi </w:t>
      </w:r>
      <w:r w:rsidR="001E12D8">
        <w:rPr>
          <w:lang w:val="sq-AL"/>
        </w:rPr>
        <w:t>a</w:t>
      </w:r>
      <w:r w:rsidR="000379F6" w:rsidRPr="006407D9">
        <w:rPr>
          <w:lang w:val="sq-AL"/>
        </w:rPr>
        <w:t>utorizues i nivelit të dytë është drejtuesi i njësisë shpenzuese të varësisë me të njëjtat përgjegjësi të nëpunësit autorizues për njësinë shpenzuese që drejton.</w:t>
      </w:r>
    </w:p>
    <w:p w:rsidR="000379F6" w:rsidRPr="006407D9" w:rsidRDefault="00456DA0" w:rsidP="00DA5800">
      <w:pPr>
        <w:pStyle w:val="Paragrafi"/>
        <w:rPr>
          <w:lang w:val="sq-AL"/>
        </w:rPr>
      </w:pPr>
      <w:r w:rsidRPr="006407D9">
        <w:rPr>
          <w:lang w:val="sq-AL"/>
        </w:rPr>
        <w:t xml:space="preserve">19. </w:t>
      </w:r>
      <w:r w:rsidR="000379F6" w:rsidRPr="006407D9">
        <w:rPr>
          <w:lang w:val="sq-AL"/>
        </w:rPr>
        <w:t xml:space="preserve">Nëpunësi autorizues i njësisë së vetëqeverisjes vendore përgjigjet dhe raporton në këshillin e njësisë së vetëqeverisjes vendore për përgatitjen, kontrollin e brendshëm financiar publik, monitorimin, raportimin, kontabilitetin dhe auditimin e brendshëm të buxhetit, për të gjitha funksionet e njësive të vetëqeverisjes vendore. </w:t>
      </w:r>
    </w:p>
    <w:p w:rsidR="000379F6" w:rsidRPr="006407D9" w:rsidRDefault="00456DA0" w:rsidP="00DA5800">
      <w:pPr>
        <w:pStyle w:val="Paragrafi"/>
        <w:rPr>
          <w:lang w:val="sq-AL"/>
        </w:rPr>
      </w:pPr>
      <w:r w:rsidRPr="006407D9">
        <w:rPr>
          <w:lang w:val="sq-AL"/>
        </w:rPr>
        <w:t xml:space="preserve">20. </w:t>
      </w:r>
      <w:r w:rsidR="000379F6" w:rsidRPr="006407D9">
        <w:rPr>
          <w:lang w:val="sq-AL"/>
        </w:rPr>
        <w:t>Nëpunësi autorizues i njësisë së vetëqeverisjes vendore i paraqet këshillit, sa herë që kërkohet, por jo më pak se tr</w:t>
      </w:r>
      <w:r w:rsidR="009677B3">
        <w:rPr>
          <w:lang w:val="sq-AL"/>
        </w:rPr>
        <w:t>i</w:t>
      </w:r>
      <w:r w:rsidR="000379F6" w:rsidRPr="006407D9">
        <w:rPr>
          <w:lang w:val="sq-AL"/>
        </w:rPr>
        <w:t xml:space="preserve"> raporte katërmujore të monitorimit të zbatimit të buxhetit.</w:t>
      </w:r>
    </w:p>
    <w:p w:rsidR="000379F6" w:rsidRPr="006407D9" w:rsidRDefault="00456DA0" w:rsidP="00DA5800">
      <w:pPr>
        <w:pStyle w:val="Paragrafi"/>
        <w:rPr>
          <w:lang w:val="sq-AL"/>
        </w:rPr>
      </w:pPr>
      <w:r w:rsidRPr="006407D9">
        <w:rPr>
          <w:lang w:val="sq-AL"/>
        </w:rPr>
        <w:t xml:space="preserve">21. </w:t>
      </w:r>
      <w:r w:rsidR="000379F6" w:rsidRPr="006407D9">
        <w:rPr>
          <w:lang w:val="sq-AL"/>
        </w:rPr>
        <w:t xml:space="preserve">Nëpunësi autorizues ka përgjegjësi të plotë për koordinimin e procesit të monitorimit të buxhetit vjetor. Ai është përgjegjës për monitorimin në mënyrë periodike dhe të vazhdueshme të performancës së objektivave dhe performancës së produkteve në sasi dhe vlerë, si dhe për propozimin e zgjidhjeve te kryetari i njësisë së vetëqeverisjes vendore (kur kjo kompetencë është deleguar) për përmirësimin e performancës kur identifikon shmangie të mëdha ndaj planit. </w:t>
      </w:r>
    </w:p>
    <w:p w:rsidR="000379F6" w:rsidRPr="006407D9" w:rsidRDefault="00456DA0" w:rsidP="00DA5800">
      <w:pPr>
        <w:pStyle w:val="Paragrafi"/>
        <w:rPr>
          <w:lang w:val="sq-AL"/>
        </w:rPr>
      </w:pPr>
      <w:r w:rsidRPr="006407D9">
        <w:rPr>
          <w:lang w:val="sq-AL"/>
        </w:rPr>
        <w:t xml:space="preserve">22. </w:t>
      </w:r>
      <w:r w:rsidR="000379F6" w:rsidRPr="006407D9">
        <w:rPr>
          <w:lang w:val="sq-AL"/>
        </w:rPr>
        <w:t>Nëpunësi autorizues publikon raportet e monitorimit të zbatimit të buxhetit në faqen zyrtare të njësisë, brenda 30 ditëve pas përfundimit të periudhës së raportimit, dhe një kopje e tyre i dërgohet Ministrisë së Financave dhe Ekonomisë.</w:t>
      </w:r>
    </w:p>
    <w:p w:rsidR="000379F6" w:rsidRPr="006407D9" w:rsidRDefault="00456DA0" w:rsidP="009C5F38">
      <w:pPr>
        <w:pStyle w:val="Paragrafi"/>
        <w:rPr>
          <w:lang w:val="sq-AL"/>
        </w:rPr>
      </w:pPr>
      <w:r w:rsidRPr="006407D9">
        <w:rPr>
          <w:lang w:val="sq-AL"/>
        </w:rPr>
        <w:t xml:space="preserve">23. </w:t>
      </w:r>
      <w:r w:rsidR="000379F6" w:rsidRPr="006407D9">
        <w:rPr>
          <w:lang w:val="sq-AL"/>
        </w:rPr>
        <w:t xml:space="preserve">Nëpunësi autorizues, </w:t>
      </w:r>
      <w:r w:rsidR="009E387B">
        <w:rPr>
          <w:lang w:val="sq-AL"/>
        </w:rPr>
        <w:t>brenda</w:t>
      </w:r>
      <w:r w:rsidR="000379F6" w:rsidRPr="006407D9">
        <w:rPr>
          <w:lang w:val="sq-AL"/>
        </w:rPr>
        <w:t xml:space="preserve"> 30 ditëve pas përfundimit të periudhës së raportimit duhet të dërgojë në Ministrinë e Financave dhe Ekonomisë, raportet katërmujore dhe vjetore të monitorimit të zbatimit të buxhetit për performancën financiare, produktet e realizuara për çdo program të përcaktuar në vitin e parë</w:t>
      </w:r>
      <w:r w:rsidR="00CB23A4">
        <w:rPr>
          <w:lang w:val="sq-AL"/>
        </w:rPr>
        <w:t xml:space="preserve"> të dokumentit përfundimtar të P</w:t>
      </w:r>
      <w:r w:rsidR="000379F6" w:rsidRPr="006407D9">
        <w:rPr>
          <w:lang w:val="sq-AL"/>
        </w:rPr>
        <w:t xml:space="preserve">rogramit </w:t>
      </w:r>
      <w:r w:rsidR="00CB23A4">
        <w:rPr>
          <w:lang w:val="sq-AL"/>
        </w:rPr>
        <w:t>B</w:t>
      </w:r>
      <w:r w:rsidR="000379F6" w:rsidRPr="006407D9">
        <w:rPr>
          <w:lang w:val="sq-AL"/>
        </w:rPr>
        <w:t xml:space="preserve">uxhetor </w:t>
      </w:r>
      <w:r w:rsidR="00CB23A4">
        <w:rPr>
          <w:lang w:val="sq-AL"/>
        </w:rPr>
        <w:t>A</w:t>
      </w:r>
      <w:r w:rsidR="000379F6" w:rsidRPr="006407D9">
        <w:rPr>
          <w:lang w:val="sq-AL"/>
        </w:rPr>
        <w:t>fatmesëm, sipas formateve dhe stan</w:t>
      </w:r>
      <w:r w:rsidR="009C5F38" w:rsidRPr="006407D9">
        <w:rPr>
          <w:lang w:val="sq-AL"/>
        </w:rPr>
        <w:t>dardeve pjesë e këtij udhëzimi.</w:t>
      </w:r>
    </w:p>
    <w:p w:rsidR="000379F6" w:rsidRPr="006407D9" w:rsidRDefault="00456DA0" w:rsidP="00DA5800">
      <w:pPr>
        <w:pStyle w:val="Paragrafi"/>
        <w:rPr>
          <w:lang w:val="sq-AL"/>
        </w:rPr>
      </w:pPr>
      <w:r w:rsidRPr="006407D9">
        <w:rPr>
          <w:lang w:val="sq-AL"/>
        </w:rPr>
        <w:t xml:space="preserve">24. </w:t>
      </w:r>
      <w:r w:rsidR="000379F6" w:rsidRPr="006407D9">
        <w:rPr>
          <w:lang w:val="sq-AL"/>
        </w:rPr>
        <w:t>Nëpunësi autorizues në rolin e koordinatorit të GMS</w:t>
      </w:r>
      <w:r w:rsidR="00FF5940">
        <w:rPr>
          <w:lang w:val="sq-AL"/>
        </w:rPr>
        <w:t>-së</w:t>
      </w:r>
      <w:r w:rsidR="000379F6" w:rsidRPr="006407D9">
        <w:rPr>
          <w:lang w:val="sq-AL"/>
        </w:rPr>
        <w:t xml:space="preserve"> gjatë procesit të monitorimit të buxhetit vjetor:</w:t>
      </w:r>
    </w:p>
    <w:p w:rsidR="000379F6" w:rsidRPr="006407D9" w:rsidRDefault="00456DA0" w:rsidP="00DA5800">
      <w:pPr>
        <w:pStyle w:val="Paragrafi"/>
        <w:rPr>
          <w:lang w:val="sq-AL"/>
        </w:rPr>
      </w:pPr>
      <w:r w:rsidRPr="006407D9">
        <w:rPr>
          <w:lang w:val="sq-AL"/>
        </w:rPr>
        <w:t xml:space="preserve">- </w:t>
      </w:r>
      <w:r w:rsidR="000379F6" w:rsidRPr="006407D9">
        <w:rPr>
          <w:lang w:val="sq-AL"/>
        </w:rPr>
        <w:t>Rishikon raportet e monitorimit të nënshkruara nga Ekipi i Menaxhimit të Programit (EMP) për të gjitha programet që përdor njësia e vetëqeverisjes vendore;</w:t>
      </w:r>
    </w:p>
    <w:p w:rsidR="000379F6" w:rsidRPr="006407D9" w:rsidRDefault="00456DA0" w:rsidP="00DA5800">
      <w:pPr>
        <w:pStyle w:val="Paragrafi"/>
        <w:rPr>
          <w:lang w:val="sq-AL"/>
        </w:rPr>
      </w:pPr>
      <w:r w:rsidRPr="006407D9">
        <w:rPr>
          <w:lang w:val="sq-AL"/>
        </w:rPr>
        <w:t xml:space="preserve">- </w:t>
      </w:r>
      <w:r w:rsidR="000379F6" w:rsidRPr="006407D9">
        <w:rPr>
          <w:lang w:val="sq-AL"/>
        </w:rPr>
        <w:t>Vlerëson realizimin e treguesve të performancës së planifikuar për arritjen e qëllimit, objektivave të programeve të shpenzimeve, si dhe realizimin e produkteve përkatëse, duke vlerësuar në mënyrë të veçantë arritjet e objektivave të politikës së programit të njësisë.</w:t>
      </w:r>
      <w:r w:rsidR="00C13F52">
        <w:rPr>
          <w:lang w:val="sq-AL"/>
        </w:rPr>
        <w:t xml:space="preserve"> </w:t>
      </w:r>
      <w:r w:rsidR="000379F6" w:rsidRPr="006407D9">
        <w:rPr>
          <w:lang w:val="sq-AL"/>
        </w:rPr>
        <w:t xml:space="preserve">Verifikon shpjegimet e dhëna për shmangiet më të theksuara nga plani i performancës së programeve (treguesit e monitorimit të performancës së programeve buxhetore). </w:t>
      </w:r>
    </w:p>
    <w:p w:rsidR="000379F6" w:rsidRPr="006407D9" w:rsidRDefault="00456DA0" w:rsidP="00DA5800">
      <w:pPr>
        <w:pStyle w:val="Paragrafi"/>
        <w:rPr>
          <w:lang w:val="sq-AL"/>
        </w:rPr>
      </w:pPr>
      <w:r w:rsidRPr="006407D9">
        <w:rPr>
          <w:lang w:val="sq-AL"/>
        </w:rPr>
        <w:t xml:space="preserve">- </w:t>
      </w:r>
      <w:r w:rsidR="000379F6" w:rsidRPr="006407D9">
        <w:rPr>
          <w:lang w:val="sq-AL"/>
        </w:rPr>
        <w:t>Vlerëson masat korrigjuese që propozohen të ndërmerren, përcakton nëse duhen ndërmarrë veprime të mëtejshme dhe ku do të konsistojnë ato.</w:t>
      </w:r>
    </w:p>
    <w:p w:rsidR="000379F6" w:rsidRPr="006407D9" w:rsidRDefault="00456DA0" w:rsidP="00DA5800">
      <w:pPr>
        <w:pStyle w:val="Paragrafi"/>
        <w:rPr>
          <w:lang w:val="sq-AL"/>
        </w:rPr>
      </w:pPr>
      <w:r w:rsidRPr="006407D9">
        <w:rPr>
          <w:lang w:val="sq-AL"/>
        </w:rPr>
        <w:t xml:space="preserve">- </w:t>
      </w:r>
      <w:r w:rsidR="000379F6" w:rsidRPr="006407D9">
        <w:rPr>
          <w:lang w:val="sq-AL"/>
        </w:rPr>
        <w:t xml:space="preserve">Kërkon rishikimin e raporteve të përgatitura nga </w:t>
      </w:r>
      <w:r w:rsidR="00AB45BB" w:rsidRPr="006407D9">
        <w:rPr>
          <w:lang w:val="sq-AL"/>
        </w:rPr>
        <w:t>drejtuesi</w:t>
      </w:r>
      <w:r w:rsidR="000379F6" w:rsidRPr="006407D9">
        <w:rPr>
          <w:lang w:val="sq-AL"/>
        </w:rPr>
        <w:t>t e EMP</w:t>
      </w:r>
      <w:r w:rsidR="00C13F52">
        <w:rPr>
          <w:lang w:val="sq-AL"/>
        </w:rPr>
        <w:t>-së</w:t>
      </w:r>
      <w:r w:rsidR="000379F6" w:rsidRPr="006407D9">
        <w:rPr>
          <w:lang w:val="sq-AL"/>
        </w:rPr>
        <w:t xml:space="preserve"> nëse është e nevojshme.</w:t>
      </w:r>
    </w:p>
    <w:p w:rsidR="000379F6" w:rsidRPr="006407D9" w:rsidRDefault="00456DA0" w:rsidP="00DA5800">
      <w:pPr>
        <w:pStyle w:val="Paragrafi"/>
        <w:rPr>
          <w:lang w:val="sq-AL"/>
        </w:rPr>
      </w:pPr>
      <w:r w:rsidRPr="006407D9">
        <w:rPr>
          <w:lang w:val="sq-AL"/>
        </w:rPr>
        <w:t xml:space="preserve">- </w:t>
      </w:r>
      <w:r w:rsidR="000379F6" w:rsidRPr="006407D9">
        <w:rPr>
          <w:lang w:val="sq-AL"/>
        </w:rPr>
        <w:t>Miraton dhe nënshkruan raportin përfundimtar për të gjitha programet e shpenzimeve buxhetore të njësisë. Një kopje të raportit e dërgon në Ministrinë e Financave dhe Ekonomisë.</w:t>
      </w:r>
    </w:p>
    <w:p w:rsidR="000379F6" w:rsidRPr="006407D9" w:rsidRDefault="00456DA0" w:rsidP="00DA5800">
      <w:pPr>
        <w:pStyle w:val="Paragrafi"/>
        <w:rPr>
          <w:lang w:val="sq-AL"/>
        </w:rPr>
      </w:pPr>
      <w:r w:rsidRPr="006407D9">
        <w:rPr>
          <w:lang w:val="sq-AL"/>
        </w:rPr>
        <w:t xml:space="preserve">25. </w:t>
      </w:r>
      <w:r w:rsidR="000379F6" w:rsidRPr="006407D9">
        <w:rPr>
          <w:lang w:val="sq-AL"/>
        </w:rPr>
        <w:t>Nëpunësi autorizues publikon në faqen zyrtare të njësisë, raportet e monitorimit, brenda 30 ditëve pas përfundimit të periudhës së raportimit.</w:t>
      </w:r>
    </w:p>
    <w:p w:rsidR="000379F6" w:rsidRPr="006407D9" w:rsidRDefault="00456DA0" w:rsidP="00456DA0">
      <w:pPr>
        <w:pStyle w:val="Paragrafi"/>
        <w:rPr>
          <w:lang w:val="sq-AL"/>
        </w:rPr>
      </w:pPr>
      <w:r w:rsidRPr="006407D9">
        <w:rPr>
          <w:lang w:val="sq-AL"/>
        </w:rPr>
        <w:t xml:space="preserve">26. </w:t>
      </w:r>
      <w:r w:rsidR="000379F6" w:rsidRPr="006407D9">
        <w:rPr>
          <w:lang w:val="sq-AL"/>
        </w:rPr>
        <w:t xml:space="preserve">Me kërkesë të </w:t>
      </w:r>
      <w:r w:rsidR="009677B3" w:rsidRPr="006407D9">
        <w:rPr>
          <w:lang w:val="sq-AL"/>
        </w:rPr>
        <w:t>Këshillit</w:t>
      </w:r>
      <w:r w:rsidR="000379F6" w:rsidRPr="006407D9">
        <w:rPr>
          <w:lang w:val="sq-AL"/>
        </w:rPr>
        <w:t>, nëpunësi autorizues i njësisë së vetëqeverisjes vendore raporton gjatë vitit edhe për çështje të tjera, që kanë lidhje me zbatimin e buxhetit dhe kontrollin e brendshëm financiar publik.</w:t>
      </w:r>
    </w:p>
    <w:p w:rsidR="000379F6" w:rsidRPr="009677B3" w:rsidRDefault="000379F6" w:rsidP="00456DA0">
      <w:pPr>
        <w:pStyle w:val="Paragrafi"/>
        <w:rPr>
          <w:b/>
          <w:lang w:val="sq-AL"/>
        </w:rPr>
      </w:pPr>
      <w:r w:rsidRPr="009677B3">
        <w:rPr>
          <w:b/>
          <w:lang w:val="sq-AL"/>
        </w:rPr>
        <w:t xml:space="preserve">Përgjegjësitë </w:t>
      </w:r>
      <w:r w:rsidR="009677B3" w:rsidRPr="009677B3">
        <w:rPr>
          <w:b/>
          <w:lang w:val="sq-AL"/>
        </w:rPr>
        <w:t>e nëpunësit zbatues</w:t>
      </w:r>
    </w:p>
    <w:p w:rsidR="000379F6" w:rsidRPr="006407D9" w:rsidRDefault="00456DA0" w:rsidP="00DA5800">
      <w:pPr>
        <w:pStyle w:val="Paragrafi"/>
        <w:rPr>
          <w:lang w:val="sq-AL"/>
        </w:rPr>
      </w:pPr>
      <w:r w:rsidRPr="006407D9">
        <w:rPr>
          <w:lang w:val="sq-AL"/>
        </w:rPr>
        <w:t xml:space="preserve">27. </w:t>
      </w:r>
      <w:r w:rsidR="000379F6" w:rsidRPr="006407D9">
        <w:rPr>
          <w:lang w:val="sq-AL"/>
        </w:rPr>
        <w:t xml:space="preserve">Nëpunësi </w:t>
      </w:r>
      <w:r w:rsidR="009677B3">
        <w:rPr>
          <w:lang w:val="sq-AL"/>
        </w:rPr>
        <w:t>z</w:t>
      </w:r>
      <w:r w:rsidR="000379F6" w:rsidRPr="006407D9">
        <w:rPr>
          <w:lang w:val="sq-AL"/>
        </w:rPr>
        <w:t>batues është përgjegjës dhe i raporton nëpunësit autorizues të njësisë</w:t>
      </w:r>
      <w:r w:rsidR="00845C4E">
        <w:rPr>
          <w:lang w:val="sq-AL"/>
        </w:rPr>
        <w:t>,</w:t>
      </w:r>
      <w:r w:rsidR="000379F6" w:rsidRPr="006407D9">
        <w:rPr>
          <w:lang w:val="sq-AL"/>
        </w:rPr>
        <w:t xml:space="preserve"> si dhe drejtuesve të programeve, informacionin e nevojshëm financiar për përgatitjen e raporteve përkatëse të monitorimit. </w:t>
      </w:r>
    </w:p>
    <w:p w:rsidR="000379F6" w:rsidRPr="006407D9" w:rsidRDefault="00456DA0" w:rsidP="00DA5800">
      <w:pPr>
        <w:pStyle w:val="Paragrafi"/>
        <w:rPr>
          <w:lang w:val="sq-AL"/>
        </w:rPr>
      </w:pPr>
      <w:r w:rsidRPr="006407D9">
        <w:rPr>
          <w:lang w:val="sq-AL"/>
        </w:rPr>
        <w:t xml:space="preserve">28. </w:t>
      </w:r>
      <w:r w:rsidR="000379F6" w:rsidRPr="006407D9">
        <w:rPr>
          <w:lang w:val="sq-AL"/>
        </w:rPr>
        <w:t xml:space="preserve">Nëpunësi zbatues ka rolin e sekretarit të grupit të menaxhimit strategjik të njësisë së vetëqeverisjes vendore. Ai mbështet </w:t>
      </w:r>
      <w:r w:rsidR="00501BBE" w:rsidRPr="006407D9">
        <w:rPr>
          <w:lang w:val="sq-AL"/>
        </w:rPr>
        <w:t>nëpunësin autorizues</w:t>
      </w:r>
      <w:r w:rsidR="000379F6" w:rsidRPr="006407D9">
        <w:rPr>
          <w:lang w:val="sq-AL"/>
        </w:rPr>
        <w:t xml:space="preserve"> gjatë procesit të përgatitjes së raporteve të monitorimit, nëpërmjet:</w:t>
      </w:r>
    </w:p>
    <w:p w:rsidR="000379F6" w:rsidRPr="006407D9" w:rsidRDefault="00456DA0" w:rsidP="00DA5800">
      <w:pPr>
        <w:pStyle w:val="Paragrafi"/>
        <w:rPr>
          <w:lang w:val="sq-AL"/>
        </w:rPr>
      </w:pPr>
      <w:r w:rsidRPr="006407D9">
        <w:rPr>
          <w:lang w:val="sq-AL"/>
        </w:rPr>
        <w:t xml:space="preserve">- </w:t>
      </w:r>
      <w:r w:rsidR="000379F6" w:rsidRPr="006407D9">
        <w:rPr>
          <w:lang w:val="sq-AL"/>
        </w:rPr>
        <w:t>Përgatitjes së informacionit financiar për shpenzimet faktike sipas: programeve; klasifikimit ekonomik të programit përkatës të periudhës së raportimit;</w:t>
      </w:r>
    </w:p>
    <w:p w:rsidR="000379F6" w:rsidRPr="006407D9" w:rsidRDefault="00456DA0" w:rsidP="00DA5800">
      <w:pPr>
        <w:pStyle w:val="Paragrafi"/>
        <w:rPr>
          <w:lang w:val="sq-AL"/>
        </w:rPr>
      </w:pPr>
      <w:r w:rsidRPr="006407D9">
        <w:rPr>
          <w:lang w:val="sq-AL"/>
        </w:rPr>
        <w:t xml:space="preserve">- </w:t>
      </w:r>
      <w:r w:rsidR="000379F6" w:rsidRPr="006407D9">
        <w:rPr>
          <w:lang w:val="sq-AL"/>
        </w:rPr>
        <w:t>Informimit të drejtuesve e programeve për çdo ndryshim në shpërndarjen e shpenzimeve të miratuara nga Grupi për Menaxhim Strategjik gjatë procesit të menaxhimit të shpenzimeve;</w:t>
      </w:r>
    </w:p>
    <w:p w:rsidR="000379F6" w:rsidRPr="006407D9" w:rsidRDefault="00456DA0" w:rsidP="00DA5800">
      <w:pPr>
        <w:pStyle w:val="Paragrafi"/>
        <w:rPr>
          <w:lang w:val="sq-AL"/>
        </w:rPr>
      </w:pPr>
      <w:r w:rsidRPr="006407D9">
        <w:rPr>
          <w:lang w:val="sq-AL"/>
        </w:rPr>
        <w:t xml:space="preserve">- </w:t>
      </w:r>
      <w:r w:rsidR="000379F6" w:rsidRPr="006407D9">
        <w:rPr>
          <w:lang w:val="sq-AL"/>
        </w:rPr>
        <w:t>Analizave financiare dhe jofinanciare (marrë kryesisht nga marrëveshjet kontraktuale dhe atyre të prokurimeve) për vitet e kaluara dhe vitin ko</w:t>
      </w:r>
      <w:r w:rsidR="00BE4FD6">
        <w:rPr>
          <w:lang w:val="sq-AL"/>
        </w:rPr>
        <w:t>r</w:t>
      </w:r>
      <w:r w:rsidR="000379F6" w:rsidRPr="006407D9">
        <w:rPr>
          <w:lang w:val="sq-AL"/>
        </w:rPr>
        <w:t>rent; kryerjes së analizave përkatëse bazuar në informacionin financiar dhe jofinanciar të viteve të kaluara dhe vitit buxhetor aktual;</w:t>
      </w:r>
    </w:p>
    <w:p w:rsidR="000379F6" w:rsidRPr="006407D9" w:rsidRDefault="00456DA0" w:rsidP="00DA5800">
      <w:pPr>
        <w:pStyle w:val="Paragrafi"/>
        <w:rPr>
          <w:lang w:val="sq-AL"/>
        </w:rPr>
      </w:pPr>
      <w:r w:rsidRPr="006407D9">
        <w:rPr>
          <w:lang w:val="sq-AL"/>
        </w:rPr>
        <w:t xml:space="preserve">- </w:t>
      </w:r>
      <w:r w:rsidR="000379F6" w:rsidRPr="006407D9">
        <w:rPr>
          <w:lang w:val="sq-AL"/>
        </w:rPr>
        <w:t>Oponencës ndaj drejtuesve të programeve gjatë procesit të diskutimit të raporteve të monitorimit të programeve përkatëse;</w:t>
      </w:r>
    </w:p>
    <w:p w:rsidR="000379F6" w:rsidRPr="006407D9" w:rsidRDefault="00456DA0" w:rsidP="00DA5800">
      <w:pPr>
        <w:pStyle w:val="Paragrafi"/>
        <w:rPr>
          <w:lang w:val="sq-AL"/>
        </w:rPr>
      </w:pPr>
      <w:r w:rsidRPr="006407D9">
        <w:rPr>
          <w:lang w:val="sq-AL"/>
        </w:rPr>
        <w:t xml:space="preserve">- </w:t>
      </w:r>
      <w:r w:rsidR="000379F6" w:rsidRPr="006407D9">
        <w:rPr>
          <w:lang w:val="sq-AL"/>
        </w:rPr>
        <w:t xml:space="preserve">Hartimit të informacionit përmbledhës të shpenzimeve faktike të njësisë, nënshkrimit të planit të shpenzimeve dhe paraqitjes së tyre te </w:t>
      </w:r>
      <w:r w:rsidR="00501BBE" w:rsidRPr="006407D9">
        <w:rPr>
          <w:lang w:val="sq-AL"/>
        </w:rPr>
        <w:t>nëpunësi autorizues</w:t>
      </w:r>
      <w:r w:rsidR="000379F6" w:rsidRPr="006407D9">
        <w:rPr>
          <w:lang w:val="sq-AL"/>
        </w:rPr>
        <w:t>;</w:t>
      </w:r>
    </w:p>
    <w:p w:rsidR="000379F6" w:rsidRPr="006407D9" w:rsidRDefault="00456DA0" w:rsidP="00DA5800">
      <w:pPr>
        <w:pStyle w:val="Paragrafi"/>
        <w:rPr>
          <w:lang w:val="sq-AL"/>
        </w:rPr>
      </w:pPr>
      <w:r w:rsidRPr="006407D9">
        <w:rPr>
          <w:lang w:val="sq-AL"/>
        </w:rPr>
        <w:t xml:space="preserve">- </w:t>
      </w:r>
      <w:r w:rsidR="000379F6" w:rsidRPr="006407D9">
        <w:rPr>
          <w:lang w:val="sq-AL"/>
        </w:rPr>
        <w:t xml:space="preserve">Mbledhjes, përditësimit dhe informimit për treguesit financiarë sipas përcaktimeve në ligjin nr. 68/2017 </w:t>
      </w:r>
      <w:r w:rsidR="00260BAC">
        <w:rPr>
          <w:lang w:val="sq-AL"/>
        </w:rPr>
        <w:t>“</w:t>
      </w:r>
      <w:r w:rsidR="000379F6" w:rsidRPr="006407D9">
        <w:rPr>
          <w:lang w:val="sq-AL"/>
        </w:rPr>
        <w:t>Për financat e vetëqeverisjes vendore</w:t>
      </w:r>
      <w:r w:rsidR="00260BAC">
        <w:rPr>
          <w:lang w:val="sq-AL"/>
        </w:rPr>
        <w:t>”</w:t>
      </w:r>
      <w:r w:rsidR="000379F6" w:rsidRPr="006407D9">
        <w:rPr>
          <w:lang w:val="sq-AL"/>
        </w:rPr>
        <w:t>.</w:t>
      </w:r>
    </w:p>
    <w:p w:rsidR="000379F6" w:rsidRPr="006407D9" w:rsidRDefault="00456DA0" w:rsidP="00DA5800">
      <w:pPr>
        <w:pStyle w:val="Paragrafi"/>
        <w:rPr>
          <w:lang w:val="sq-AL"/>
        </w:rPr>
      </w:pPr>
      <w:r w:rsidRPr="006407D9">
        <w:rPr>
          <w:lang w:val="sq-AL"/>
        </w:rPr>
        <w:t xml:space="preserve">29. </w:t>
      </w:r>
      <w:r w:rsidR="000379F6" w:rsidRPr="006407D9">
        <w:rPr>
          <w:lang w:val="sq-AL"/>
        </w:rPr>
        <w:t xml:space="preserve">Nëpunësi zbatues ndihmon drejtuesit e programeve në llogaritjen e kostove për njësi të produkteve sipas programeve. Ai ndihmon në identifikimin e mundësive buxhetore për mbulimin e kostove për realizimin e produkteve që nuk mund të financohen plotësisht ose është i pamundur financimi i tyre me burimet e disponueshme ose rishpërndarjen e burimeve financiare brenda programit buxhetor. </w:t>
      </w:r>
    </w:p>
    <w:p w:rsidR="000379F6" w:rsidRPr="006407D9" w:rsidRDefault="00456DA0" w:rsidP="00456DA0">
      <w:pPr>
        <w:pStyle w:val="Paragrafi"/>
        <w:rPr>
          <w:lang w:val="sq-AL"/>
        </w:rPr>
      </w:pPr>
      <w:r w:rsidRPr="006407D9">
        <w:rPr>
          <w:lang w:val="sq-AL"/>
        </w:rPr>
        <w:t xml:space="preserve">30. </w:t>
      </w:r>
      <w:r w:rsidR="000379F6" w:rsidRPr="006407D9">
        <w:rPr>
          <w:lang w:val="sq-AL"/>
        </w:rPr>
        <w:t xml:space="preserve">Nëpunësi zbatues bashkëpunon me </w:t>
      </w:r>
      <w:r w:rsidR="00FF5940">
        <w:rPr>
          <w:lang w:val="sq-AL"/>
        </w:rPr>
        <w:t>d</w:t>
      </w:r>
      <w:r w:rsidR="000379F6" w:rsidRPr="006407D9">
        <w:rPr>
          <w:lang w:val="sq-AL"/>
        </w:rPr>
        <w:t>rejtuesit e EMP</w:t>
      </w:r>
      <w:r w:rsidR="00BE4FD6">
        <w:rPr>
          <w:lang w:val="sq-AL"/>
        </w:rPr>
        <w:t>-së</w:t>
      </w:r>
      <w:r w:rsidR="000379F6" w:rsidRPr="006407D9">
        <w:rPr>
          <w:lang w:val="sq-AL"/>
        </w:rPr>
        <w:t xml:space="preserve"> dhe </w:t>
      </w:r>
      <w:r w:rsidR="00501BBE" w:rsidRPr="006407D9">
        <w:rPr>
          <w:lang w:val="sq-AL"/>
        </w:rPr>
        <w:t>nëpunësit autorizues të nivelit të dytë</w:t>
      </w:r>
      <w:r w:rsidR="000379F6" w:rsidRPr="006407D9">
        <w:rPr>
          <w:lang w:val="sq-AL"/>
        </w:rPr>
        <w:t xml:space="preserve">, si dhe me anëtarët e </w:t>
      </w:r>
      <w:r w:rsidR="00C57F61" w:rsidRPr="006407D9">
        <w:rPr>
          <w:lang w:val="sq-AL"/>
        </w:rPr>
        <w:t xml:space="preserve">ekipeve të menaxhimit </w:t>
      </w:r>
      <w:r w:rsidR="000379F6" w:rsidRPr="006407D9">
        <w:rPr>
          <w:lang w:val="sq-AL"/>
        </w:rPr>
        <w:t xml:space="preserve">të Programit për të identifikuar zgjidhjen e problemeve, në rastin e mospërputhjeve ndaj planit të treguesve të performancës së monitorimit të programeve. </w:t>
      </w:r>
    </w:p>
    <w:p w:rsidR="000379F6" w:rsidRPr="00501BBE" w:rsidRDefault="000379F6" w:rsidP="00456DA0">
      <w:pPr>
        <w:pStyle w:val="Paragrafi"/>
        <w:rPr>
          <w:b/>
          <w:lang w:val="sq-AL"/>
        </w:rPr>
      </w:pPr>
      <w:r w:rsidRPr="00501BBE">
        <w:rPr>
          <w:b/>
          <w:lang w:val="sq-AL"/>
        </w:rPr>
        <w:t xml:space="preserve">Përgjegjësitë e </w:t>
      </w:r>
      <w:r w:rsidR="00AB45BB" w:rsidRPr="00501BBE">
        <w:rPr>
          <w:b/>
          <w:lang w:val="sq-AL"/>
        </w:rPr>
        <w:t xml:space="preserve">drejtuesit </w:t>
      </w:r>
      <w:r w:rsidRPr="00501BBE">
        <w:rPr>
          <w:b/>
          <w:lang w:val="sq-AL"/>
        </w:rPr>
        <w:t>të Ekipit të Menaxhimit të Programit</w:t>
      </w:r>
    </w:p>
    <w:p w:rsidR="000379F6" w:rsidRPr="006407D9" w:rsidRDefault="00456DA0" w:rsidP="00DA5800">
      <w:pPr>
        <w:pStyle w:val="Paragrafi"/>
        <w:rPr>
          <w:lang w:val="sq-AL"/>
        </w:rPr>
      </w:pPr>
      <w:r w:rsidRPr="006407D9">
        <w:rPr>
          <w:lang w:val="sq-AL"/>
        </w:rPr>
        <w:t xml:space="preserve">31. </w:t>
      </w:r>
      <w:r w:rsidR="000379F6" w:rsidRPr="006407D9">
        <w:rPr>
          <w:lang w:val="sq-AL"/>
        </w:rPr>
        <w:t>Drejtuesi i Ekipit të Menaxhimit të Programit (DEMP) është përgjegjës dhe raporton përpara nëpunësit autorizues për realizimin e qëllimeve, objektivave dhe produkteve të programit gjatë procesit të zbatimit të buxhetit dhe propozon masa korrigjuese në rast kur kjo është e nevojshme.</w:t>
      </w:r>
    </w:p>
    <w:p w:rsidR="000379F6" w:rsidRPr="006407D9" w:rsidRDefault="00456DA0" w:rsidP="00DA5800">
      <w:pPr>
        <w:pStyle w:val="Paragrafi"/>
        <w:rPr>
          <w:lang w:val="sq-AL"/>
        </w:rPr>
      </w:pPr>
      <w:r w:rsidRPr="006407D9">
        <w:rPr>
          <w:lang w:val="sq-AL"/>
        </w:rPr>
        <w:t xml:space="preserve">32. </w:t>
      </w:r>
      <w:r w:rsidR="000379F6" w:rsidRPr="006407D9">
        <w:rPr>
          <w:lang w:val="sq-AL"/>
        </w:rPr>
        <w:t xml:space="preserve">Drejtuesit e </w:t>
      </w:r>
      <w:r w:rsidR="00501BBE" w:rsidRPr="006407D9">
        <w:rPr>
          <w:lang w:val="sq-AL"/>
        </w:rPr>
        <w:t xml:space="preserve">Ekipit </w:t>
      </w:r>
      <w:r w:rsidR="000379F6" w:rsidRPr="006407D9">
        <w:rPr>
          <w:lang w:val="sq-AL"/>
        </w:rPr>
        <w:t xml:space="preserve">të </w:t>
      </w:r>
      <w:r w:rsidR="00501BBE" w:rsidRPr="006407D9">
        <w:rPr>
          <w:lang w:val="sq-AL"/>
        </w:rPr>
        <w:t xml:space="preserve">Menaxhimit </w:t>
      </w:r>
      <w:r w:rsidR="000379F6" w:rsidRPr="006407D9">
        <w:rPr>
          <w:lang w:val="sq-AL"/>
        </w:rPr>
        <w:t xml:space="preserve">të </w:t>
      </w:r>
      <w:r w:rsidR="00501BBE" w:rsidRPr="006407D9">
        <w:rPr>
          <w:lang w:val="sq-AL"/>
        </w:rPr>
        <w:t xml:space="preserve">Programit </w:t>
      </w:r>
      <w:r w:rsidR="000379F6" w:rsidRPr="006407D9">
        <w:rPr>
          <w:lang w:val="sq-AL"/>
        </w:rPr>
        <w:t>janë përgjegjës përpara nëpunësit autorizues për raportimin në kohë, dhe sipas standardeve të përcaktuar</w:t>
      </w:r>
      <w:r w:rsidR="00501BBE">
        <w:rPr>
          <w:lang w:val="sq-AL"/>
        </w:rPr>
        <w:t>a</w:t>
      </w:r>
      <w:r w:rsidR="000379F6" w:rsidRPr="006407D9">
        <w:rPr>
          <w:lang w:val="sq-AL"/>
        </w:rPr>
        <w:t xml:space="preserve"> në këtë udhëzim të produkteve për programin përkatës që drejtojnë.</w:t>
      </w:r>
    </w:p>
    <w:p w:rsidR="000379F6" w:rsidRPr="006407D9" w:rsidRDefault="00456DA0" w:rsidP="00DA5800">
      <w:pPr>
        <w:pStyle w:val="Paragrafi"/>
        <w:rPr>
          <w:lang w:val="sq-AL"/>
        </w:rPr>
      </w:pPr>
      <w:r w:rsidRPr="006407D9">
        <w:rPr>
          <w:lang w:val="sq-AL"/>
        </w:rPr>
        <w:t xml:space="preserve">33. </w:t>
      </w:r>
      <w:r w:rsidR="000379F6" w:rsidRPr="006407D9">
        <w:rPr>
          <w:lang w:val="sq-AL"/>
        </w:rPr>
        <w:t>Drejtuesit e programit kanë përgjegjësinë për të marrë pjesë në takimet e Grupit për Menaxhimin Strategjik, në çdo diskutim</w:t>
      </w:r>
      <w:r w:rsidR="00845C4E">
        <w:rPr>
          <w:lang w:val="sq-AL"/>
        </w:rPr>
        <w:t>,</w:t>
      </w:r>
      <w:r w:rsidR="000379F6" w:rsidRPr="006407D9">
        <w:rPr>
          <w:lang w:val="sq-AL"/>
        </w:rPr>
        <w:t xml:space="preserve"> si dhe në vendimmarrjet përkatëse që kanë ndikim mbi programin të cilin drejtojnë. </w:t>
      </w:r>
    </w:p>
    <w:p w:rsidR="000379F6" w:rsidRPr="006407D9" w:rsidRDefault="00456DA0" w:rsidP="00DA5800">
      <w:pPr>
        <w:pStyle w:val="Paragrafi"/>
        <w:rPr>
          <w:lang w:val="sq-AL"/>
        </w:rPr>
      </w:pPr>
      <w:r w:rsidRPr="006407D9">
        <w:rPr>
          <w:lang w:val="sq-AL"/>
        </w:rPr>
        <w:t xml:space="preserve">34. </w:t>
      </w:r>
      <w:r w:rsidR="000379F6" w:rsidRPr="006407D9">
        <w:rPr>
          <w:lang w:val="sq-AL"/>
        </w:rPr>
        <w:t>Në mënyrë specifike ata janë përgjegjës</w:t>
      </w:r>
      <w:r w:rsidR="00FF5940">
        <w:rPr>
          <w:lang w:val="sq-AL"/>
        </w:rPr>
        <w:t>,</w:t>
      </w:r>
      <w:r w:rsidR="000379F6" w:rsidRPr="006407D9">
        <w:rPr>
          <w:lang w:val="sq-AL"/>
        </w:rPr>
        <w:t xml:space="preserve"> për:</w:t>
      </w:r>
    </w:p>
    <w:p w:rsidR="000379F6" w:rsidRPr="006407D9" w:rsidRDefault="00456DA0" w:rsidP="00DA5800">
      <w:pPr>
        <w:pStyle w:val="Paragrafi"/>
        <w:rPr>
          <w:lang w:val="sq-AL"/>
        </w:rPr>
      </w:pPr>
      <w:r w:rsidRPr="006407D9">
        <w:rPr>
          <w:lang w:val="sq-AL"/>
        </w:rPr>
        <w:t xml:space="preserve">- </w:t>
      </w:r>
      <w:r w:rsidR="000379F6" w:rsidRPr="006407D9">
        <w:rPr>
          <w:lang w:val="sq-AL"/>
        </w:rPr>
        <w:t>Hartimin e planit katërmujor të produkteve në sasi dhe në vlerë duke respektuar tavanet e përcaktuar</w:t>
      </w:r>
      <w:r w:rsidR="00B80F8C">
        <w:rPr>
          <w:lang w:val="sq-AL"/>
        </w:rPr>
        <w:t>a</w:t>
      </w:r>
      <w:r w:rsidR="000379F6" w:rsidRPr="006407D9">
        <w:rPr>
          <w:lang w:val="sq-AL"/>
        </w:rPr>
        <w:t xml:space="preserve"> në ligjin e buxhetit vjetor.</w:t>
      </w:r>
    </w:p>
    <w:p w:rsidR="000379F6" w:rsidRPr="006407D9" w:rsidRDefault="00456DA0" w:rsidP="00DA5800">
      <w:pPr>
        <w:pStyle w:val="Paragrafi"/>
        <w:rPr>
          <w:lang w:val="sq-AL"/>
        </w:rPr>
      </w:pPr>
      <w:r w:rsidRPr="006407D9">
        <w:rPr>
          <w:lang w:val="sq-AL"/>
        </w:rPr>
        <w:t xml:space="preserve">- </w:t>
      </w:r>
      <w:r w:rsidR="000379F6" w:rsidRPr="006407D9">
        <w:rPr>
          <w:lang w:val="sq-AL"/>
        </w:rPr>
        <w:t>Mbledhjen e të dhënave në lidhje me performancën e objektivave, performancën mbi secilin produkt në fund të katërmujorit dhe krahasimin e të dhënave faktike me planin e periudhës;</w:t>
      </w:r>
    </w:p>
    <w:p w:rsidR="000379F6" w:rsidRPr="006407D9" w:rsidRDefault="00456DA0" w:rsidP="00DA5800">
      <w:pPr>
        <w:pStyle w:val="Paragrafi"/>
        <w:rPr>
          <w:lang w:val="sq-AL"/>
        </w:rPr>
      </w:pPr>
      <w:r w:rsidRPr="006407D9">
        <w:rPr>
          <w:lang w:val="sq-AL"/>
        </w:rPr>
        <w:t xml:space="preserve">- </w:t>
      </w:r>
      <w:r w:rsidR="000379F6" w:rsidRPr="006407D9">
        <w:rPr>
          <w:lang w:val="sq-AL"/>
        </w:rPr>
        <w:t>Analizën e shkaqeve të mospërputhjeve/</w:t>
      </w:r>
      <w:r w:rsidR="00B80F8C">
        <w:rPr>
          <w:lang w:val="sq-AL"/>
        </w:rPr>
        <w:t xml:space="preserve"> </w:t>
      </w:r>
      <w:r w:rsidR="000379F6" w:rsidRPr="006407D9">
        <w:rPr>
          <w:lang w:val="sq-AL"/>
        </w:rPr>
        <w:t>shmangieve dhe marrjen e vendimeve në lidhje me veprimet korrigjuese, të nevojshme për përmirësimin e situatës;</w:t>
      </w:r>
    </w:p>
    <w:p w:rsidR="000379F6" w:rsidRPr="006407D9" w:rsidRDefault="00456DA0" w:rsidP="00DA5800">
      <w:pPr>
        <w:pStyle w:val="Paragrafi"/>
        <w:rPr>
          <w:lang w:val="sq-AL"/>
        </w:rPr>
      </w:pPr>
      <w:r w:rsidRPr="006407D9">
        <w:rPr>
          <w:lang w:val="sq-AL"/>
        </w:rPr>
        <w:t xml:space="preserve">- </w:t>
      </w:r>
      <w:r w:rsidR="000379F6" w:rsidRPr="006407D9">
        <w:rPr>
          <w:lang w:val="sq-AL"/>
        </w:rPr>
        <w:t>Në rast se një nga arsyet e shmangies ka qenë plani</w:t>
      </w:r>
      <w:r w:rsidR="00B80F8C">
        <w:rPr>
          <w:lang w:val="sq-AL"/>
        </w:rPr>
        <w:t>fikimi i pasaktë atëherë është i nevojshëm</w:t>
      </w:r>
      <w:r w:rsidR="000379F6" w:rsidRPr="006407D9">
        <w:rPr>
          <w:lang w:val="sq-AL"/>
        </w:rPr>
        <w:t xml:space="preserve"> rishikimi i planit dhe përgatitja e një përmbledhjeje të rishikuar katërmujore të shpenzimeve dhe realizimit të produkteve të programeve.</w:t>
      </w:r>
    </w:p>
    <w:p w:rsidR="000379F6" w:rsidRPr="006407D9" w:rsidRDefault="00456DA0" w:rsidP="00DA5800">
      <w:pPr>
        <w:pStyle w:val="Paragrafi"/>
        <w:rPr>
          <w:lang w:val="sq-AL"/>
        </w:rPr>
      </w:pPr>
      <w:r w:rsidRPr="006407D9">
        <w:rPr>
          <w:lang w:val="sq-AL"/>
        </w:rPr>
        <w:t xml:space="preserve">- </w:t>
      </w:r>
      <w:r w:rsidR="000379F6" w:rsidRPr="006407D9">
        <w:rPr>
          <w:lang w:val="sq-AL"/>
        </w:rPr>
        <w:t>Përgatitjen/rishikimin dhe nënshkrimin e raportit përmbledhës mbi bazën e raporteve paraprake të përgatitura nga anëtarët e EMP</w:t>
      </w:r>
      <w:r w:rsidR="00B27656">
        <w:rPr>
          <w:lang w:val="sq-AL"/>
        </w:rPr>
        <w:t>-së</w:t>
      </w:r>
      <w:r w:rsidR="000379F6" w:rsidRPr="006407D9">
        <w:rPr>
          <w:lang w:val="sq-AL"/>
        </w:rPr>
        <w:t xml:space="preserve"> dhe dërgimin e tij tek anëtarët e GMS</w:t>
      </w:r>
      <w:r w:rsidR="00B27656">
        <w:rPr>
          <w:lang w:val="sq-AL"/>
        </w:rPr>
        <w:t>-së</w:t>
      </w:r>
      <w:r w:rsidR="000379F6" w:rsidRPr="006407D9">
        <w:rPr>
          <w:lang w:val="sq-AL"/>
        </w:rPr>
        <w:t>. Ky  raport përmban:</w:t>
      </w:r>
    </w:p>
    <w:p w:rsidR="000379F6" w:rsidRPr="006407D9" w:rsidRDefault="00456DA0" w:rsidP="00DA5800">
      <w:pPr>
        <w:pStyle w:val="Paragrafi"/>
        <w:rPr>
          <w:lang w:val="sq-AL"/>
        </w:rPr>
      </w:pPr>
      <w:r w:rsidRPr="006407D9">
        <w:rPr>
          <w:lang w:val="sq-AL"/>
        </w:rPr>
        <w:t xml:space="preserve">- </w:t>
      </w:r>
      <w:r w:rsidR="000379F6" w:rsidRPr="006407D9">
        <w:rPr>
          <w:lang w:val="sq-AL"/>
        </w:rPr>
        <w:t>Të dhëna në lidhje me performancën e objektivave;</w:t>
      </w:r>
    </w:p>
    <w:p w:rsidR="000379F6" w:rsidRPr="006407D9" w:rsidRDefault="00456DA0" w:rsidP="00DA5800">
      <w:pPr>
        <w:pStyle w:val="Paragrafi"/>
        <w:rPr>
          <w:lang w:val="sq-AL"/>
        </w:rPr>
      </w:pPr>
      <w:r w:rsidRPr="006407D9">
        <w:rPr>
          <w:lang w:val="sq-AL"/>
        </w:rPr>
        <w:t xml:space="preserve">- </w:t>
      </w:r>
      <w:r w:rsidR="000379F6" w:rsidRPr="006407D9">
        <w:rPr>
          <w:lang w:val="sq-AL"/>
        </w:rPr>
        <w:t>Të dhëna në lidhje me performancën e çdo produkti;</w:t>
      </w:r>
    </w:p>
    <w:p w:rsidR="000379F6" w:rsidRPr="006407D9" w:rsidRDefault="00456DA0" w:rsidP="00DA5800">
      <w:pPr>
        <w:pStyle w:val="Paragrafi"/>
        <w:rPr>
          <w:lang w:val="sq-AL"/>
        </w:rPr>
      </w:pPr>
      <w:r w:rsidRPr="006407D9">
        <w:rPr>
          <w:lang w:val="sq-AL"/>
        </w:rPr>
        <w:t xml:space="preserve">- </w:t>
      </w:r>
      <w:r w:rsidR="000379F6" w:rsidRPr="006407D9">
        <w:rPr>
          <w:lang w:val="sq-AL"/>
        </w:rPr>
        <w:t>Analizën që shpjegon mospërputhjet e rëndësishme në lidhje me planin e periudhës;</w:t>
      </w:r>
    </w:p>
    <w:p w:rsidR="000379F6" w:rsidRPr="006407D9" w:rsidRDefault="00456DA0" w:rsidP="00DA5800">
      <w:pPr>
        <w:pStyle w:val="Paragrafi"/>
        <w:rPr>
          <w:lang w:val="sq-AL"/>
        </w:rPr>
      </w:pPr>
      <w:r w:rsidRPr="006407D9">
        <w:rPr>
          <w:lang w:val="sq-AL"/>
        </w:rPr>
        <w:t xml:space="preserve">- </w:t>
      </w:r>
      <w:r w:rsidR="000379F6" w:rsidRPr="006407D9">
        <w:rPr>
          <w:lang w:val="sq-AL"/>
        </w:rPr>
        <w:t>Veprimet korrigjuese që EMP</w:t>
      </w:r>
      <w:r w:rsidR="00943181">
        <w:rPr>
          <w:lang w:val="sq-AL"/>
        </w:rPr>
        <w:t>-ja</w:t>
      </w:r>
      <w:r w:rsidR="0028607F">
        <w:rPr>
          <w:lang w:val="sq-AL"/>
        </w:rPr>
        <w:t xml:space="preserve"> ka ndërmarrë</w:t>
      </w:r>
      <w:r w:rsidR="000379F6" w:rsidRPr="006407D9">
        <w:rPr>
          <w:lang w:val="sq-AL"/>
        </w:rPr>
        <w:t xml:space="preserve"> ose që planifikon të ndërmarrë;</w:t>
      </w:r>
    </w:p>
    <w:p w:rsidR="000379F6" w:rsidRPr="006407D9" w:rsidRDefault="00456DA0" w:rsidP="00DA5800">
      <w:pPr>
        <w:pStyle w:val="Paragrafi"/>
        <w:rPr>
          <w:lang w:val="sq-AL"/>
        </w:rPr>
      </w:pPr>
      <w:r w:rsidRPr="006407D9">
        <w:rPr>
          <w:lang w:val="sq-AL"/>
        </w:rPr>
        <w:t xml:space="preserve">- </w:t>
      </w:r>
      <w:r w:rsidR="000379F6" w:rsidRPr="006407D9">
        <w:rPr>
          <w:lang w:val="sq-AL"/>
        </w:rPr>
        <w:t>Përmbledhjen e përditësuar të shpenzimeve dhe realizimit të produkteve;</w:t>
      </w:r>
    </w:p>
    <w:p w:rsidR="000379F6" w:rsidRPr="006407D9" w:rsidRDefault="00456DA0" w:rsidP="00DA5800">
      <w:pPr>
        <w:pStyle w:val="Paragrafi"/>
        <w:rPr>
          <w:lang w:val="sq-AL"/>
        </w:rPr>
      </w:pPr>
      <w:r w:rsidRPr="006407D9">
        <w:rPr>
          <w:lang w:val="sq-AL"/>
        </w:rPr>
        <w:t xml:space="preserve">- </w:t>
      </w:r>
      <w:r w:rsidR="000379F6" w:rsidRPr="006407D9">
        <w:rPr>
          <w:lang w:val="sq-AL"/>
        </w:rPr>
        <w:t>Rekomandimet për veprime të mëtejshme për përmirësimin e situatës që i propozohen GMS</w:t>
      </w:r>
      <w:r w:rsidR="00447F05">
        <w:rPr>
          <w:lang w:val="sq-AL"/>
        </w:rPr>
        <w:t>-së</w:t>
      </w:r>
      <w:r w:rsidR="000379F6" w:rsidRPr="006407D9">
        <w:rPr>
          <w:lang w:val="sq-AL"/>
        </w:rPr>
        <w:t xml:space="preserve"> për </w:t>
      </w:r>
      <w:r w:rsidR="00BE4FD6" w:rsidRPr="006407D9">
        <w:rPr>
          <w:lang w:val="sq-AL"/>
        </w:rPr>
        <w:t>vendimmarrje</w:t>
      </w:r>
      <w:r w:rsidR="00E978D0">
        <w:rPr>
          <w:lang w:val="sq-AL"/>
        </w:rPr>
        <w:t>;</w:t>
      </w:r>
    </w:p>
    <w:p w:rsidR="000379F6" w:rsidRPr="006407D9" w:rsidRDefault="00456DA0" w:rsidP="00DA5800">
      <w:pPr>
        <w:pStyle w:val="Paragrafi"/>
        <w:rPr>
          <w:lang w:val="sq-AL"/>
        </w:rPr>
      </w:pPr>
      <w:r w:rsidRPr="006407D9">
        <w:rPr>
          <w:lang w:val="sq-AL"/>
        </w:rPr>
        <w:t xml:space="preserve">- </w:t>
      </w:r>
      <w:r w:rsidR="000379F6" w:rsidRPr="006407D9">
        <w:rPr>
          <w:lang w:val="sq-AL"/>
        </w:rPr>
        <w:t>Identifikimin e ndikimit të çdo ndryshimi në realizimin e planit të vitit buxhetor në përgatitjen e kërkesave për PBA-në e ardhshme</w:t>
      </w:r>
      <w:r w:rsidR="00E978D0">
        <w:rPr>
          <w:lang w:val="sq-AL"/>
        </w:rPr>
        <w:t>;</w:t>
      </w:r>
    </w:p>
    <w:p w:rsidR="000379F6" w:rsidRPr="006407D9" w:rsidRDefault="00456DA0" w:rsidP="00DA5800">
      <w:pPr>
        <w:pStyle w:val="Paragrafi"/>
        <w:rPr>
          <w:lang w:val="sq-AL"/>
        </w:rPr>
      </w:pPr>
      <w:r w:rsidRPr="006407D9">
        <w:rPr>
          <w:lang w:val="sq-AL"/>
        </w:rPr>
        <w:t xml:space="preserve">- </w:t>
      </w:r>
      <w:r w:rsidR="000379F6" w:rsidRPr="006407D9">
        <w:rPr>
          <w:lang w:val="sq-AL"/>
        </w:rPr>
        <w:t>Organizimin e takimeve të ekipit të menaxhimit të programit në etapa të ndryshme të procesit të monitorimit, sidomos përpara periudhave të raportimit</w:t>
      </w:r>
      <w:r w:rsidR="00E978D0">
        <w:rPr>
          <w:lang w:val="sq-AL"/>
        </w:rPr>
        <w:t>;</w:t>
      </w:r>
    </w:p>
    <w:p w:rsidR="000379F6" w:rsidRPr="006407D9" w:rsidRDefault="00456DA0" w:rsidP="00DA5800">
      <w:pPr>
        <w:pStyle w:val="Paragrafi"/>
        <w:rPr>
          <w:lang w:val="sq-AL"/>
        </w:rPr>
      </w:pPr>
      <w:r w:rsidRPr="006407D9">
        <w:rPr>
          <w:lang w:val="sq-AL"/>
        </w:rPr>
        <w:t xml:space="preserve">- </w:t>
      </w:r>
      <w:r w:rsidR="000379F6" w:rsidRPr="006407D9">
        <w:rPr>
          <w:lang w:val="sq-AL"/>
        </w:rPr>
        <w:t>Harmonizimin e qëndrimeve kur anëtarët e EMP</w:t>
      </w:r>
      <w:r w:rsidR="00C57F61">
        <w:rPr>
          <w:lang w:val="sq-AL"/>
        </w:rPr>
        <w:t>-së</w:t>
      </w:r>
      <w:r w:rsidR="000379F6" w:rsidRPr="006407D9">
        <w:rPr>
          <w:lang w:val="sq-AL"/>
        </w:rPr>
        <w:t xml:space="preserve"> kanë mendime të ndryshme në lidhje me situata të caktuara dhe raportimin te koordinatori i GMS</w:t>
      </w:r>
      <w:r w:rsidR="00C57F61">
        <w:rPr>
          <w:lang w:val="sq-AL"/>
        </w:rPr>
        <w:t>-së</w:t>
      </w:r>
      <w:r w:rsidR="000379F6" w:rsidRPr="006407D9">
        <w:rPr>
          <w:lang w:val="sq-AL"/>
        </w:rPr>
        <w:t xml:space="preserve"> nëse nuk harmonizohen qëndrimet</w:t>
      </w:r>
      <w:r w:rsidR="00E978D0">
        <w:rPr>
          <w:lang w:val="sq-AL"/>
        </w:rPr>
        <w:t>;</w:t>
      </w:r>
    </w:p>
    <w:p w:rsidR="000379F6" w:rsidRPr="006407D9" w:rsidRDefault="00456DA0" w:rsidP="00DA5800">
      <w:pPr>
        <w:pStyle w:val="Paragrafi"/>
        <w:rPr>
          <w:lang w:val="sq-AL"/>
        </w:rPr>
      </w:pPr>
      <w:r w:rsidRPr="006407D9">
        <w:rPr>
          <w:lang w:val="sq-AL"/>
        </w:rPr>
        <w:t xml:space="preserve">- </w:t>
      </w:r>
      <w:r w:rsidR="000379F6" w:rsidRPr="006407D9">
        <w:rPr>
          <w:lang w:val="sq-AL"/>
        </w:rPr>
        <w:t xml:space="preserve">Miratimin e të dhënave që hidhen në mënyrë elektronike (instrument financiar ose </w:t>
      </w:r>
      <w:r w:rsidR="000379F6" w:rsidRPr="00943181">
        <w:rPr>
          <w:i/>
          <w:lang w:val="sq-AL"/>
        </w:rPr>
        <w:t>software</w:t>
      </w:r>
      <w:r w:rsidR="000379F6" w:rsidRPr="006407D9">
        <w:rPr>
          <w:lang w:val="sq-AL"/>
        </w:rPr>
        <w:t xml:space="preserve"> i përdorur për këtë qëllim)/data bazën e njësisë së vetëqeverisjes vendore për monitorimin e zbatimit të buxhetit.</w:t>
      </w:r>
    </w:p>
    <w:p w:rsidR="000379F6" w:rsidRPr="006407D9" w:rsidRDefault="00456DA0" w:rsidP="00456DA0">
      <w:pPr>
        <w:pStyle w:val="Paragrafi"/>
        <w:rPr>
          <w:lang w:val="sq-AL"/>
        </w:rPr>
      </w:pPr>
      <w:r w:rsidRPr="006407D9">
        <w:rPr>
          <w:lang w:val="sq-AL"/>
        </w:rPr>
        <w:t xml:space="preserve">35. </w:t>
      </w:r>
      <w:r w:rsidR="000379F6" w:rsidRPr="006407D9">
        <w:rPr>
          <w:lang w:val="sq-AL"/>
        </w:rPr>
        <w:t>Mbi bazën e produkteve të përcaktuara drejtuesi i programit ka përgjegjësi të vlerësojë risqet që ndikojnë në arritjen e këtyre produkteve, mënyrën e trajtimit të tyre</w:t>
      </w:r>
      <w:r w:rsidR="00845C4E">
        <w:rPr>
          <w:lang w:val="sq-AL"/>
        </w:rPr>
        <w:t>,</w:t>
      </w:r>
      <w:r w:rsidR="000379F6" w:rsidRPr="006407D9">
        <w:rPr>
          <w:lang w:val="sq-AL"/>
        </w:rPr>
        <w:t xml:space="preserve"> si dhe kostot për minimizimin e risqeve. Risqet renditen sipas impaktit në realizimin e objektivit sipas të cilit është i lidhur produkti dhe diskutohen në Grupin e Menaxhimit Strategjik.</w:t>
      </w:r>
    </w:p>
    <w:p w:rsidR="000379F6" w:rsidRPr="0028607F" w:rsidRDefault="000379F6" w:rsidP="00456DA0">
      <w:pPr>
        <w:pStyle w:val="Paragrafi"/>
        <w:rPr>
          <w:b/>
          <w:lang w:val="sq-AL"/>
        </w:rPr>
      </w:pPr>
      <w:r w:rsidRPr="0028607F">
        <w:rPr>
          <w:b/>
          <w:lang w:val="sq-AL"/>
        </w:rPr>
        <w:t xml:space="preserve">Përgjegjësitë e </w:t>
      </w:r>
      <w:r w:rsidR="00943181" w:rsidRPr="0028607F">
        <w:rPr>
          <w:b/>
          <w:lang w:val="sq-AL"/>
        </w:rPr>
        <w:t>a</w:t>
      </w:r>
      <w:r w:rsidRPr="0028607F">
        <w:rPr>
          <w:b/>
          <w:lang w:val="sq-AL"/>
        </w:rPr>
        <w:t>nëtarëve të Ekipit të Menaxhimit të Programit</w:t>
      </w:r>
    </w:p>
    <w:p w:rsidR="000379F6" w:rsidRPr="006407D9" w:rsidRDefault="00C77B15" w:rsidP="00DA5800">
      <w:pPr>
        <w:pStyle w:val="Paragrafi"/>
        <w:rPr>
          <w:lang w:val="sq-AL"/>
        </w:rPr>
      </w:pPr>
      <w:r w:rsidRPr="00515487">
        <w:rPr>
          <w:spacing w:val="-4"/>
          <w:lang w:val="sq-AL"/>
        </w:rPr>
        <w:t xml:space="preserve">36. </w:t>
      </w:r>
      <w:r w:rsidR="000379F6" w:rsidRPr="00515487">
        <w:rPr>
          <w:spacing w:val="-4"/>
          <w:lang w:val="sq-AL"/>
        </w:rPr>
        <w:t xml:space="preserve">Anëtarët e </w:t>
      </w:r>
      <w:r w:rsidR="0028607F" w:rsidRPr="00515487">
        <w:rPr>
          <w:spacing w:val="-4"/>
          <w:lang w:val="sq-AL"/>
        </w:rPr>
        <w:t xml:space="preserve">Ekipit </w:t>
      </w:r>
      <w:r w:rsidR="000379F6" w:rsidRPr="00515487">
        <w:rPr>
          <w:spacing w:val="-4"/>
          <w:lang w:val="sq-AL"/>
        </w:rPr>
        <w:t xml:space="preserve">të </w:t>
      </w:r>
      <w:r w:rsidR="0028607F" w:rsidRPr="00515487">
        <w:rPr>
          <w:spacing w:val="-4"/>
          <w:lang w:val="sq-AL"/>
        </w:rPr>
        <w:t xml:space="preserve">Menaxhimit </w:t>
      </w:r>
      <w:r w:rsidR="000379F6" w:rsidRPr="00515487">
        <w:rPr>
          <w:spacing w:val="-4"/>
          <w:lang w:val="sq-AL"/>
        </w:rPr>
        <w:t xml:space="preserve">të </w:t>
      </w:r>
      <w:r w:rsidR="0028607F" w:rsidRPr="00515487">
        <w:rPr>
          <w:spacing w:val="-4"/>
          <w:lang w:val="sq-AL"/>
        </w:rPr>
        <w:t xml:space="preserve">Programit </w:t>
      </w:r>
      <w:r w:rsidR="000379F6" w:rsidRPr="00515487">
        <w:rPr>
          <w:spacing w:val="-4"/>
          <w:lang w:val="sq-AL"/>
        </w:rPr>
        <w:t>janë ekspertë të fushës së programit përkatës buxhetor/nëpunës autorizues të nivelit të dytë, përgjegjës për menaxhimin e programeve/ projekteve që ata drejtojnë dhe përgjigjen për punën e tyre te drejtuesi i</w:t>
      </w:r>
      <w:r w:rsidR="000379F6" w:rsidRPr="006407D9">
        <w:rPr>
          <w:lang w:val="sq-AL"/>
        </w:rPr>
        <w:t xml:space="preserve"> programit.</w:t>
      </w:r>
    </w:p>
    <w:p w:rsidR="000379F6" w:rsidRPr="006407D9" w:rsidRDefault="00C77B15" w:rsidP="00DA5800">
      <w:pPr>
        <w:pStyle w:val="Paragrafi"/>
        <w:rPr>
          <w:lang w:val="sq-AL"/>
        </w:rPr>
      </w:pPr>
      <w:r w:rsidRPr="006407D9">
        <w:rPr>
          <w:lang w:val="sq-AL"/>
        </w:rPr>
        <w:t>37</w:t>
      </w:r>
      <w:r w:rsidR="00456DA0" w:rsidRPr="006407D9">
        <w:rPr>
          <w:lang w:val="sq-AL"/>
        </w:rPr>
        <w:t xml:space="preserve">. </w:t>
      </w:r>
      <w:r w:rsidR="000379F6" w:rsidRPr="006407D9">
        <w:rPr>
          <w:lang w:val="sq-AL"/>
        </w:rPr>
        <w:t xml:space="preserve">Anëtarët e </w:t>
      </w:r>
      <w:r w:rsidR="0028607F" w:rsidRPr="006407D9">
        <w:rPr>
          <w:lang w:val="sq-AL"/>
        </w:rPr>
        <w:t xml:space="preserve">Ekipit </w:t>
      </w:r>
      <w:r w:rsidR="000379F6" w:rsidRPr="006407D9">
        <w:rPr>
          <w:lang w:val="sq-AL"/>
        </w:rPr>
        <w:t xml:space="preserve">të </w:t>
      </w:r>
      <w:r w:rsidR="0028607F" w:rsidRPr="006407D9">
        <w:rPr>
          <w:lang w:val="sq-AL"/>
        </w:rPr>
        <w:t xml:space="preserve">Menaxhimit </w:t>
      </w:r>
      <w:r w:rsidR="000379F6" w:rsidRPr="006407D9">
        <w:rPr>
          <w:lang w:val="sq-AL"/>
        </w:rPr>
        <w:t xml:space="preserve">të </w:t>
      </w:r>
      <w:r w:rsidR="0028607F" w:rsidRPr="006407D9">
        <w:rPr>
          <w:lang w:val="sq-AL"/>
        </w:rPr>
        <w:t xml:space="preserve">Programit </w:t>
      </w:r>
      <w:r w:rsidR="000379F6" w:rsidRPr="006407D9">
        <w:rPr>
          <w:lang w:val="sq-AL"/>
        </w:rPr>
        <w:t>janë përgjegjës për realizimin e detyrave teknike për zbatimin e procedurave të monitorimit të programit sipas këtij udhëzimi, të cilat lidhen direkt me performancën e produkteve të programit të tyre, të dhëna në sasi dhe në vlerë financiare, duke identifikuar problematikat e hasura në rast shmangieje ndaj planit</w:t>
      </w:r>
      <w:r w:rsidR="00845C4E">
        <w:rPr>
          <w:lang w:val="sq-AL"/>
        </w:rPr>
        <w:t>,</w:t>
      </w:r>
      <w:r w:rsidR="000379F6" w:rsidRPr="006407D9">
        <w:rPr>
          <w:lang w:val="sq-AL"/>
        </w:rPr>
        <w:t xml:space="preserve"> si dhe duke bërë rekomandimet përkatëse për përmirësimin e situatës. Anëtarët e </w:t>
      </w:r>
      <w:r w:rsidR="0028607F" w:rsidRPr="006407D9">
        <w:rPr>
          <w:lang w:val="sq-AL"/>
        </w:rPr>
        <w:t xml:space="preserve">Ekipit </w:t>
      </w:r>
      <w:r w:rsidR="000379F6" w:rsidRPr="006407D9">
        <w:rPr>
          <w:lang w:val="sq-AL"/>
        </w:rPr>
        <w:t xml:space="preserve">të </w:t>
      </w:r>
      <w:r w:rsidR="0028607F" w:rsidRPr="006407D9">
        <w:rPr>
          <w:lang w:val="sq-AL"/>
        </w:rPr>
        <w:t xml:space="preserve">Menaxhimit </w:t>
      </w:r>
      <w:r w:rsidR="000379F6" w:rsidRPr="006407D9">
        <w:rPr>
          <w:lang w:val="sq-AL"/>
        </w:rPr>
        <w:t xml:space="preserve">të </w:t>
      </w:r>
      <w:r w:rsidR="0028607F" w:rsidRPr="006407D9">
        <w:rPr>
          <w:lang w:val="sq-AL"/>
        </w:rPr>
        <w:t xml:space="preserve">Programeve </w:t>
      </w:r>
      <w:r w:rsidR="000379F6" w:rsidRPr="006407D9">
        <w:rPr>
          <w:lang w:val="sq-AL"/>
        </w:rPr>
        <w:t>kanë për detyrë:</w:t>
      </w:r>
    </w:p>
    <w:p w:rsidR="000379F6" w:rsidRPr="006407D9" w:rsidRDefault="00C77B15" w:rsidP="00DA5800">
      <w:pPr>
        <w:pStyle w:val="Paragrafi"/>
        <w:rPr>
          <w:lang w:val="sq-AL"/>
        </w:rPr>
      </w:pPr>
      <w:r w:rsidRPr="006407D9">
        <w:rPr>
          <w:lang w:val="sq-AL"/>
        </w:rPr>
        <w:t xml:space="preserve">- </w:t>
      </w:r>
      <w:r w:rsidR="000379F6" w:rsidRPr="006407D9">
        <w:rPr>
          <w:lang w:val="sq-AL"/>
        </w:rPr>
        <w:t xml:space="preserve">Të respektojnë afatet, cilësinë dhe standardet e raportimit të performancës së produkteve për programin përkatës sipas formateve dhe kërkesave të këtij udhëzimi; </w:t>
      </w:r>
    </w:p>
    <w:p w:rsidR="000379F6" w:rsidRPr="006407D9" w:rsidRDefault="00C77B15" w:rsidP="00DA5800">
      <w:pPr>
        <w:pStyle w:val="Paragrafi"/>
        <w:rPr>
          <w:lang w:val="sq-AL"/>
        </w:rPr>
      </w:pPr>
      <w:r w:rsidRPr="006407D9">
        <w:rPr>
          <w:lang w:val="sq-AL"/>
        </w:rPr>
        <w:t xml:space="preserve">- </w:t>
      </w:r>
      <w:r w:rsidR="000379F6" w:rsidRPr="006407D9">
        <w:rPr>
          <w:lang w:val="sq-AL"/>
        </w:rPr>
        <w:t>Të ndjekin udhëzimet e koordinatorit të GMS</w:t>
      </w:r>
      <w:r w:rsidR="00943181">
        <w:rPr>
          <w:lang w:val="sq-AL"/>
        </w:rPr>
        <w:t>-së</w:t>
      </w:r>
      <w:r w:rsidR="000379F6" w:rsidRPr="006407D9">
        <w:rPr>
          <w:lang w:val="sq-AL"/>
        </w:rPr>
        <w:t xml:space="preserve">; </w:t>
      </w:r>
    </w:p>
    <w:p w:rsidR="000379F6" w:rsidRPr="006407D9" w:rsidRDefault="00C77B15" w:rsidP="00DA5800">
      <w:pPr>
        <w:pStyle w:val="Paragrafi"/>
        <w:rPr>
          <w:lang w:val="sq-AL"/>
        </w:rPr>
      </w:pPr>
      <w:r w:rsidRPr="006407D9">
        <w:rPr>
          <w:lang w:val="sq-AL"/>
        </w:rPr>
        <w:t xml:space="preserve">- </w:t>
      </w:r>
      <w:r w:rsidR="000379F6" w:rsidRPr="006407D9">
        <w:rPr>
          <w:lang w:val="sq-AL"/>
        </w:rPr>
        <w:t>Të marrin pjesë n</w:t>
      </w:r>
      <w:r w:rsidR="00C57F61">
        <w:rPr>
          <w:lang w:val="sq-AL"/>
        </w:rPr>
        <w:t>ë</w:t>
      </w:r>
      <w:r w:rsidR="000379F6" w:rsidRPr="006407D9">
        <w:rPr>
          <w:lang w:val="sq-AL"/>
        </w:rPr>
        <w:t xml:space="preserve"> takimet e EMP</w:t>
      </w:r>
      <w:r w:rsidR="00943181">
        <w:rPr>
          <w:lang w:val="sq-AL"/>
        </w:rPr>
        <w:t>-së</w:t>
      </w:r>
      <w:r w:rsidR="000379F6" w:rsidRPr="006407D9">
        <w:rPr>
          <w:lang w:val="sq-AL"/>
        </w:rPr>
        <w:t xml:space="preserve">, sipas kalendarit të aktiviteteve të </w:t>
      </w:r>
      <w:r w:rsidR="0028607F" w:rsidRPr="006407D9">
        <w:rPr>
          <w:lang w:val="sq-AL"/>
        </w:rPr>
        <w:t xml:space="preserve">Ekipit </w:t>
      </w:r>
      <w:r w:rsidR="000379F6" w:rsidRPr="006407D9">
        <w:rPr>
          <w:lang w:val="sq-AL"/>
        </w:rPr>
        <w:t xml:space="preserve">të </w:t>
      </w:r>
      <w:r w:rsidR="0028607F" w:rsidRPr="006407D9">
        <w:rPr>
          <w:lang w:val="sq-AL"/>
        </w:rPr>
        <w:t xml:space="preserve">Menaxhimit </w:t>
      </w:r>
      <w:r w:rsidR="000379F6" w:rsidRPr="006407D9">
        <w:rPr>
          <w:lang w:val="sq-AL"/>
        </w:rPr>
        <w:t xml:space="preserve">të </w:t>
      </w:r>
      <w:r w:rsidR="0028607F" w:rsidRPr="006407D9">
        <w:rPr>
          <w:lang w:val="sq-AL"/>
        </w:rPr>
        <w:t xml:space="preserve">Programit </w:t>
      </w:r>
      <w:r w:rsidR="000379F6" w:rsidRPr="006407D9">
        <w:rPr>
          <w:lang w:val="sq-AL"/>
        </w:rPr>
        <w:t>të hartuar nga drejtuesi i programit;</w:t>
      </w:r>
    </w:p>
    <w:p w:rsidR="000379F6" w:rsidRPr="006407D9" w:rsidRDefault="00C77B15" w:rsidP="00DA5800">
      <w:pPr>
        <w:pStyle w:val="Paragrafi"/>
        <w:rPr>
          <w:lang w:val="sq-AL"/>
        </w:rPr>
      </w:pPr>
      <w:r w:rsidRPr="006407D9">
        <w:rPr>
          <w:lang w:val="sq-AL"/>
        </w:rPr>
        <w:t xml:space="preserve">- </w:t>
      </w:r>
      <w:r w:rsidR="000379F6" w:rsidRPr="006407D9">
        <w:rPr>
          <w:lang w:val="sq-AL"/>
        </w:rPr>
        <w:t>Të kontribuojnë në përgatitjen e raportit të monitorimit;</w:t>
      </w:r>
    </w:p>
    <w:p w:rsidR="000379F6" w:rsidRPr="006407D9" w:rsidRDefault="00C77B15" w:rsidP="00DA5800">
      <w:pPr>
        <w:pStyle w:val="Paragrafi"/>
        <w:rPr>
          <w:lang w:val="sq-AL"/>
        </w:rPr>
      </w:pPr>
      <w:r w:rsidRPr="006407D9">
        <w:rPr>
          <w:lang w:val="sq-AL"/>
        </w:rPr>
        <w:t xml:space="preserve">- </w:t>
      </w:r>
      <w:r w:rsidR="000379F6" w:rsidRPr="006407D9">
        <w:rPr>
          <w:lang w:val="sq-AL"/>
        </w:rPr>
        <w:t>Të mbledhin, përditësojnë dhe raportojnë në mënyrë periodike treguesit e monitorimit të performancës së programit buxhetor ku ata bëjnë pjesë;</w:t>
      </w:r>
    </w:p>
    <w:p w:rsidR="000379F6" w:rsidRPr="006407D9" w:rsidRDefault="00C77B15" w:rsidP="00DA5800">
      <w:pPr>
        <w:pStyle w:val="Paragrafi"/>
        <w:rPr>
          <w:lang w:val="sq-AL"/>
        </w:rPr>
      </w:pPr>
      <w:r w:rsidRPr="006407D9">
        <w:rPr>
          <w:lang w:val="sq-AL"/>
        </w:rPr>
        <w:t xml:space="preserve">- </w:t>
      </w:r>
      <w:r w:rsidR="000379F6" w:rsidRPr="006407D9">
        <w:rPr>
          <w:lang w:val="sq-AL"/>
        </w:rPr>
        <w:t xml:space="preserve">Të koordinojnë me nëpunësin zbatues gjatë procesit të raportimit. </w:t>
      </w:r>
    </w:p>
    <w:p w:rsidR="000379F6" w:rsidRPr="006407D9" w:rsidRDefault="00C77B15" w:rsidP="00DA5800">
      <w:pPr>
        <w:pStyle w:val="Paragrafi"/>
        <w:rPr>
          <w:lang w:val="sq-AL"/>
        </w:rPr>
      </w:pPr>
      <w:r w:rsidRPr="006407D9">
        <w:rPr>
          <w:lang w:val="sq-AL"/>
        </w:rPr>
        <w:t xml:space="preserve">38. </w:t>
      </w:r>
      <w:r w:rsidR="000379F6" w:rsidRPr="006407D9">
        <w:rPr>
          <w:lang w:val="sq-AL"/>
        </w:rPr>
        <w:t>EMP</w:t>
      </w:r>
      <w:r w:rsidR="00BE4FD6">
        <w:rPr>
          <w:lang w:val="sq-AL"/>
        </w:rPr>
        <w:t>-ja</w:t>
      </w:r>
      <w:r w:rsidR="000379F6" w:rsidRPr="006407D9">
        <w:rPr>
          <w:lang w:val="sq-AL"/>
        </w:rPr>
        <w:t xml:space="preserve"> mban përgjegjësi për performancën e produkteve të planifikuara të programit që ata përfaqësojnë.</w:t>
      </w:r>
    </w:p>
    <w:p w:rsidR="000379F6" w:rsidRPr="006407D9" w:rsidRDefault="0028607F" w:rsidP="00C77B15">
      <w:pPr>
        <w:pStyle w:val="Paragrafi"/>
        <w:rPr>
          <w:lang w:val="sq-AL"/>
        </w:rPr>
      </w:pPr>
      <w:r>
        <w:rPr>
          <w:lang w:val="sq-AL"/>
        </w:rPr>
        <w:t>39.</w:t>
      </w:r>
      <w:r w:rsidR="00C77B15" w:rsidRPr="006407D9">
        <w:rPr>
          <w:lang w:val="sq-AL"/>
        </w:rPr>
        <w:t xml:space="preserve"> </w:t>
      </w:r>
      <w:r w:rsidR="000379F6" w:rsidRPr="006407D9">
        <w:rPr>
          <w:lang w:val="sq-AL"/>
        </w:rPr>
        <w:t xml:space="preserve">Mbi bazën e produkteve të përcaktuara </w:t>
      </w:r>
      <w:r w:rsidR="00583358">
        <w:rPr>
          <w:lang w:val="sq-AL"/>
        </w:rPr>
        <w:t>E</w:t>
      </w:r>
      <w:r w:rsidR="000379F6" w:rsidRPr="006407D9">
        <w:rPr>
          <w:lang w:val="sq-AL"/>
        </w:rPr>
        <w:t xml:space="preserve">kipi i </w:t>
      </w:r>
      <w:r w:rsidR="00583358">
        <w:rPr>
          <w:lang w:val="sq-AL"/>
        </w:rPr>
        <w:t>M</w:t>
      </w:r>
      <w:r w:rsidR="000379F6" w:rsidRPr="006407D9">
        <w:rPr>
          <w:lang w:val="sq-AL"/>
        </w:rPr>
        <w:t xml:space="preserve">enaxhimit të </w:t>
      </w:r>
      <w:r w:rsidR="00583358">
        <w:rPr>
          <w:lang w:val="sq-AL"/>
        </w:rPr>
        <w:t>P</w:t>
      </w:r>
      <w:r w:rsidR="000379F6" w:rsidRPr="006407D9">
        <w:rPr>
          <w:lang w:val="sq-AL"/>
        </w:rPr>
        <w:t>rogramit ka përgjegjësi të identifikojë risqet që ndikojnë arritjen e këtyre produkteve edhe objektivave për të cilët shërbejnë këto produkte</w:t>
      </w:r>
      <w:r w:rsidR="00845C4E">
        <w:rPr>
          <w:lang w:val="sq-AL"/>
        </w:rPr>
        <w:t>,</w:t>
      </w:r>
      <w:r w:rsidR="000379F6" w:rsidRPr="006407D9">
        <w:rPr>
          <w:lang w:val="sq-AL"/>
        </w:rPr>
        <w:t xml:space="preserve"> si dhe kostot për minimizimin e tyre dhe në vijim të hartojë regjistrin e riskut për programin që menaxhojnë.</w:t>
      </w:r>
    </w:p>
    <w:p w:rsidR="000379F6" w:rsidRPr="00F42A36" w:rsidRDefault="000379F6" w:rsidP="00C77B15">
      <w:pPr>
        <w:pStyle w:val="Paragrafi"/>
        <w:rPr>
          <w:b/>
          <w:lang w:val="sq-AL"/>
        </w:rPr>
      </w:pPr>
      <w:r w:rsidRPr="00F42A36">
        <w:rPr>
          <w:b/>
          <w:lang w:val="sq-AL"/>
        </w:rPr>
        <w:t>Roli i Ministrisë së Financave dhe Ekonomisë në procesin e monitorimit të buxhetit</w:t>
      </w:r>
    </w:p>
    <w:p w:rsidR="000379F6" w:rsidRPr="006407D9" w:rsidRDefault="00C77B15" w:rsidP="00DA5800">
      <w:pPr>
        <w:pStyle w:val="Paragrafi"/>
        <w:rPr>
          <w:lang w:val="sq-AL"/>
        </w:rPr>
      </w:pPr>
      <w:r w:rsidRPr="00CE6481">
        <w:rPr>
          <w:spacing w:val="-4"/>
          <w:lang w:val="sq-AL"/>
        </w:rPr>
        <w:t xml:space="preserve">40. </w:t>
      </w:r>
      <w:r w:rsidR="000379F6" w:rsidRPr="00CE6481">
        <w:rPr>
          <w:spacing w:val="-4"/>
          <w:lang w:val="sq-AL"/>
        </w:rPr>
        <w:t xml:space="preserve">Ministri i Financave dhe Ekonomisë, monitoron periodikisht, zbatimin dhe përputhshmërinë e veprimtarisë financiare të njësive të vetëqeverisjes vendore me legjislacionin në fuqi dhe ndërhyn në rastet e përcaktuara në ligjin nr. 9936/2008 </w:t>
      </w:r>
      <w:r w:rsidR="00260BAC" w:rsidRPr="00CE6481">
        <w:rPr>
          <w:spacing w:val="-4"/>
          <w:lang w:val="sq-AL"/>
        </w:rPr>
        <w:t>“</w:t>
      </w:r>
      <w:r w:rsidR="000379F6" w:rsidRPr="00CE6481">
        <w:rPr>
          <w:spacing w:val="-4"/>
          <w:lang w:val="sq-AL"/>
        </w:rPr>
        <w:t>Për menaxhimin e sistemit buxhetor në Republikën e Shqipërisë</w:t>
      </w:r>
      <w:r w:rsidR="00260BAC" w:rsidRPr="00CE6481">
        <w:rPr>
          <w:spacing w:val="-4"/>
          <w:lang w:val="sq-AL"/>
        </w:rPr>
        <w:t>”</w:t>
      </w:r>
      <w:r w:rsidR="00F42A36" w:rsidRPr="00CE6481">
        <w:rPr>
          <w:spacing w:val="-4"/>
          <w:lang w:val="sq-AL"/>
        </w:rPr>
        <w:t>,</w:t>
      </w:r>
      <w:r w:rsidR="000379F6" w:rsidRPr="00CE6481">
        <w:rPr>
          <w:spacing w:val="-4"/>
          <w:lang w:val="sq-AL"/>
        </w:rPr>
        <w:t xml:space="preserve"> i ndryshuar, ligjin nr. 68/2017 </w:t>
      </w:r>
      <w:r w:rsidR="00260BAC" w:rsidRPr="00CE6481">
        <w:rPr>
          <w:spacing w:val="-4"/>
          <w:lang w:val="sq-AL"/>
        </w:rPr>
        <w:t>“</w:t>
      </w:r>
      <w:r w:rsidR="000379F6" w:rsidRPr="00CE6481">
        <w:rPr>
          <w:spacing w:val="-4"/>
          <w:lang w:val="sq-AL"/>
        </w:rPr>
        <w:t>Për financat e vetëqeverisjes vendore</w:t>
      </w:r>
      <w:r w:rsidR="00260BAC" w:rsidRPr="00CE6481">
        <w:rPr>
          <w:spacing w:val="-4"/>
          <w:lang w:val="sq-AL"/>
        </w:rPr>
        <w:t>”</w:t>
      </w:r>
      <w:r w:rsidR="000379F6" w:rsidRPr="00CE6481">
        <w:rPr>
          <w:spacing w:val="-4"/>
          <w:lang w:val="sq-AL"/>
        </w:rPr>
        <w:t>, si edhe në</w:t>
      </w:r>
      <w:r w:rsidR="000379F6" w:rsidRPr="006407D9">
        <w:rPr>
          <w:lang w:val="sq-AL"/>
        </w:rPr>
        <w:t xml:space="preserve"> akte të tjera ligjore në fuqi.</w:t>
      </w:r>
    </w:p>
    <w:p w:rsidR="000379F6" w:rsidRPr="006407D9" w:rsidRDefault="00C77B15" w:rsidP="00DA5800">
      <w:pPr>
        <w:pStyle w:val="Paragrafi"/>
        <w:rPr>
          <w:lang w:val="sq-AL"/>
        </w:rPr>
      </w:pPr>
      <w:r w:rsidRPr="006407D9">
        <w:rPr>
          <w:lang w:val="sq-AL"/>
        </w:rPr>
        <w:t xml:space="preserve">41. </w:t>
      </w:r>
      <w:r w:rsidR="000379F6" w:rsidRPr="006407D9">
        <w:rPr>
          <w:lang w:val="sq-AL"/>
        </w:rPr>
        <w:t>Ministria e Financave dhe Ekonomisë merr raporte periodike të monitorimit për performancën e produkteve dhe të shpenzimeve nga njësitë e vetëqeverisjes vendore.</w:t>
      </w:r>
    </w:p>
    <w:p w:rsidR="000379F6" w:rsidRPr="006407D9" w:rsidRDefault="00C77B15" w:rsidP="00DA5800">
      <w:pPr>
        <w:pStyle w:val="Paragrafi"/>
        <w:rPr>
          <w:lang w:val="sq-AL"/>
        </w:rPr>
      </w:pPr>
      <w:r w:rsidRPr="006407D9">
        <w:rPr>
          <w:lang w:val="sq-AL"/>
        </w:rPr>
        <w:t xml:space="preserve">42. </w:t>
      </w:r>
      <w:r w:rsidR="000379F6" w:rsidRPr="006407D9">
        <w:rPr>
          <w:lang w:val="sq-AL"/>
        </w:rPr>
        <w:t xml:space="preserve">Për raportimet e ndërmjetme kur nga ana e Ministrisë së Financave dhe Ekonomisë vihet re problematikë serioze në zbatimin e buxhetit të njësisë së vetëqeverisjes vendore, </w:t>
      </w:r>
      <w:r w:rsidR="00F42A36">
        <w:rPr>
          <w:lang w:val="sq-AL"/>
        </w:rPr>
        <w:t>m</w:t>
      </w:r>
      <w:r w:rsidR="000379F6" w:rsidRPr="006407D9">
        <w:rPr>
          <w:lang w:val="sq-AL"/>
        </w:rPr>
        <w:t xml:space="preserve">inistri i Financave dhe Ekonomisë përgatit një raport me komente e rekomandime dhe ia dërgon kryetarit dhe </w:t>
      </w:r>
      <w:r w:rsidR="00F42A36" w:rsidRPr="006407D9">
        <w:rPr>
          <w:lang w:val="sq-AL"/>
        </w:rPr>
        <w:t xml:space="preserve">Këshillit </w:t>
      </w:r>
      <w:r w:rsidR="000379F6" w:rsidRPr="006407D9">
        <w:rPr>
          <w:lang w:val="sq-AL"/>
        </w:rPr>
        <w:t xml:space="preserve">të </w:t>
      </w:r>
      <w:r w:rsidR="00F42A36" w:rsidRPr="006407D9">
        <w:rPr>
          <w:lang w:val="sq-AL"/>
        </w:rPr>
        <w:t xml:space="preserve">Njësisë </w:t>
      </w:r>
      <w:r w:rsidR="000379F6" w:rsidRPr="006407D9">
        <w:rPr>
          <w:lang w:val="sq-AL"/>
        </w:rPr>
        <w:t xml:space="preserve">së </w:t>
      </w:r>
      <w:r w:rsidR="00F42A36" w:rsidRPr="006407D9">
        <w:rPr>
          <w:lang w:val="sq-AL"/>
        </w:rPr>
        <w:t>Vetëqeverisjes Vendore</w:t>
      </w:r>
      <w:r w:rsidR="000379F6" w:rsidRPr="006407D9">
        <w:rPr>
          <w:lang w:val="sq-AL"/>
        </w:rPr>
        <w:t>.</w:t>
      </w:r>
    </w:p>
    <w:p w:rsidR="000379F6" w:rsidRPr="006407D9" w:rsidRDefault="00C77B15" w:rsidP="00DA5800">
      <w:pPr>
        <w:pStyle w:val="Paragrafi"/>
        <w:rPr>
          <w:lang w:val="sq-AL"/>
        </w:rPr>
      </w:pPr>
      <w:r w:rsidRPr="006407D9">
        <w:rPr>
          <w:lang w:val="sq-AL"/>
        </w:rPr>
        <w:t xml:space="preserve">43. </w:t>
      </w:r>
      <w:r w:rsidR="000379F6" w:rsidRPr="006407D9">
        <w:rPr>
          <w:lang w:val="sq-AL"/>
        </w:rPr>
        <w:t>Ministria e Financave dhe Ekonomisë, përgatit një raport me komente dhe rekomandime, brenda 30 ditëve pas dërgimit të raportit vjetor të monitorimit të zbatimit të buxhetit të njësisë së vetëqeverisjes vendore, mbështetur në raportin e treguesve të performanc</w:t>
      </w:r>
      <w:r w:rsidR="00B27656">
        <w:rPr>
          <w:lang w:val="sq-AL"/>
        </w:rPr>
        <w:t>ë</w:t>
      </w:r>
      <w:r w:rsidR="000379F6" w:rsidRPr="006407D9">
        <w:rPr>
          <w:lang w:val="sq-AL"/>
        </w:rPr>
        <w:t xml:space="preserve">s vjetore </w:t>
      </w:r>
      <w:r w:rsidR="00F42A36">
        <w:rPr>
          <w:lang w:val="sq-AL"/>
        </w:rPr>
        <w:t>t</w:t>
      </w:r>
      <w:r w:rsidR="000379F6" w:rsidRPr="006407D9">
        <w:rPr>
          <w:lang w:val="sq-AL"/>
        </w:rPr>
        <w:t>ë objektivave dhe produkteve dhe të shpenzimeve të realizuara kundrejt planit vjetor të njësisë së vetëqeverisjes vendore.</w:t>
      </w:r>
    </w:p>
    <w:p w:rsidR="000379F6" w:rsidRPr="006407D9" w:rsidRDefault="00C77B15" w:rsidP="00C77B15">
      <w:pPr>
        <w:pStyle w:val="Paragrafi"/>
        <w:rPr>
          <w:lang w:val="sq-AL"/>
        </w:rPr>
      </w:pPr>
      <w:r w:rsidRPr="006407D9">
        <w:rPr>
          <w:lang w:val="sq-AL"/>
        </w:rPr>
        <w:t xml:space="preserve">44. </w:t>
      </w:r>
      <w:r w:rsidR="000379F6" w:rsidRPr="006407D9">
        <w:rPr>
          <w:lang w:val="sq-AL"/>
        </w:rPr>
        <w:t xml:space="preserve">Ministria </w:t>
      </w:r>
      <w:r w:rsidR="00F42A36">
        <w:rPr>
          <w:lang w:val="sq-AL"/>
        </w:rPr>
        <w:t>e</w:t>
      </w:r>
      <w:r w:rsidR="000379F6" w:rsidRPr="006407D9">
        <w:rPr>
          <w:lang w:val="sq-AL"/>
        </w:rPr>
        <w:t xml:space="preserve"> Financave dhe Ekonomisë i dërgon një kopje të këtij raporti kryetarit dhe </w:t>
      </w:r>
      <w:r w:rsidR="003D6E15" w:rsidRPr="006407D9">
        <w:rPr>
          <w:lang w:val="sq-AL"/>
        </w:rPr>
        <w:t xml:space="preserve">Këshillit </w:t>
      </w:r>
      <w:r w:rsidR="000379F6" w:rsidRPr="006407D9">
        <w:rPr>
          <w:lang w:val="sq-AL"/>
        </w:rPr>
        <w:t xml:space="preserve">të </w:t>
      </w:r>
      <w:r w:rsidR="003D6E15" w:rsidRPr="006407D9">
        <w:rPr>
          <w:lang w:val="sq-AL"/>
        </w:rPr>
        <w:t xml:space="preserve">Njësisë </w:t>
      </w:r>
      <w:r w:rsidR="000379F6" w:rsidRPr="006407D9">
        <w:rPr>
          <w:lang w:val="sq-AL"/>
        </w:rPr>
        <w:t xml:space="preserve">së </w:t>
      </w:r>
      <w:r w:rsidR="003D6E15" w:rsidRPr="006407D9">
        <w:rPr>
          <w:lang w:val="sq-AL"/>
        </w:rPr>
        <w:t>Vetëqeverisjes Vendore</w:t>
      </w:r>
      <w:r w:rsidR="000379F6" w:rsidRPr="006407D9">
        <w:rPr>
          <w:lang w:val="sq-AL"/>
        </w:rPr>
        <w:t xml:space="preserve">. Raporti publikohet në faqen </w:t>
      </w:r>
      <w:r w:rsidR="00FF5940" w:rsidRPr="006407D9">
        <w:rPr>
          <w:lang w:val="sq-AL"/>
        </w:rPr>
        <w:t>zyrtare</w:t>
      </w:r>
      <w:r w:rsidR="000379F6" w:rsidRPr="006407D9">
        <w:rPr>
          <w:lang w:val="sq-AL"/>
        </w:rPr>
        <w:t xml:space="preserve"> të Ministrisë së Financave dhe Ekonomisë.</w:t>
      </w:r>
    </w:p>
    <w:p w:rsidR="000379F6" w:rsidRPr="006407D9" w:rsidRDefault="00C77B15" w:rsidP="00C77B15">
      <w:pPr>
        <w:pStyle w:val="Paragrafi"/>
        <w:rPr>
          <w:lang w:val="sq-AL"/>
        </w:rPr>
      </w:pPr>
      <w:r w:rsidRPr="006407D9">
        <w:rPr>
          <w:lang w:val="sq-AL"/>
        </w:rPr>
        <w:t>III. PROCEDURAT PËR PROCESIN E MONITORIMIT</w:t>
      </w:r>
    </w:p>
    <w:p w:rsidR="000379F6" w:rsidRPr="00583358" w:rsidRDefault="000379F6" w:rsidP="00C77B15">
      <w:pPr>
        <w:pStyle w:val="Paragrafi"/>
        <w:rPr>
          <w:b/>
          <w:lang w:val="sq-AL"/>
        </w:rPr>
      </w:pPr>
      <w:r w:rsidRPr="00583358">
        <w:rPr>
          <w:b/>
          <w:lang w:val="sq-AL"/>
        </w:rPr>
        <w:t>Përcaktimi i vitit ko</w:t>
      </w:r>
      <w:r w:rsidR="00FF5940" w:rsidRPr="00583358">
        <w:rPr>
          <w:b/>
          <w:lang w:val="sq-AL"/>
        </w:rPr>
        <w:t>r</w:t>
      </w:r>
      <w:r w:rsidRPr="00583358">
        <w:rPr>
          <w:b/>
          <w:lang w:val="sq-AL"/>
        </w:rPr>
        <w:t>rent</w:t>
      </w:r>
    </w:p>
    <w:p w:rsidR="000379F6" w:rsidRPr="006407D9" w:rsidRDefault="00C77B15" w:rsidP="00C77B15">
      <w:pPr>
        <w:pStyle w:val="Paragrafi"/>
        <w:rPr>
          <w:lang w:val="sq-AL"/>
        </w:rPr>
      </w:pPr>
      <w:r w:rsidRPr="006407D9">
        <w:rPr>
          <w:lang w:val="sq-AL"/>
        </w:rPr>
        <w:t xml:space="preserve">45. </w:t>
      </w:r>
      <w:r w:rsidR="000379F6" w:rsidRPr="006407D9">
        <w:rPr>
          <w:lang w:val="sq-AL"/>
        </w:rPr>
        <w:t xml:space="preserve">Viti i cili do të monitorohet, është viti i parë i PBA-së, që i </w:t>
      </w:r>
      <w:r w:rsidR="00FF5940" w:rsidRPr="006407D9">
        <w:rPr>
          <w:lang w:val="sq-AL"/>
        </w:rPr>
        <w:t>korrespondon</w:t>
      </w:r>
      <w:r w:rsidR="000379F6" w:rsidRPr="006407D9">
        <w:rPr>
          <w:lang w:val="sq-AL"/>
        </w:rPr>
        <w:t xml:space="preserve"> vitit buxhetor ko</w:t>
      </w:r>
      <w:r w:rsidR="00FF5940">
        <w:rPr>
          <w:lang w:val="sq-AL"/>
        </w:rPr>
        <w:t>r</w:t>
      </w:r>
      <w:r w:rsidR="000379F6" w:rsidRPr="006407D9">
        <w:rPr>
          <w:lang w:val="sq-AL"/>
        </w:rPr>
        <w:t>rent/aktual. Kur procesi i PBA-së të ketë përfunduar, për vitin ko</w:t>
      </w:r>
      <w:r w:rsidR="00FF5940">
        <w:rPr>
          <w:lang w:val="sq-AL"/>
        </w:rPr>
        <w:t>r</w:t>
      </w:r>
      <w:r w:rsidR="000379F6" w:rsidRPr="006407D9">
        <w:rPr>
          <w:lang w:val="sq-AL"/>
        </w:rPr>
        <w:t>rent janë përcaktuar:</w:t>
      </w:r>
    </w:p>
    <w:p w:rsidR="000379F6" w:rsidRPr="006407D9" w:rsidRDefault="00C77B15" w:rsidP="00DA5800">
      <w:pPr>
        <w:pStyle w:val="Paragrafi"/>
        <w:rPr>
          <w:lang w:val="sq-AL"/>
        </w:rPr>
      </w:pPr>
      <w:r w:rsidRPr="006407D9">
        <w:rPr>
          <w:lang w:val="sq-AL"/>
        </w:rPr>
        <w:t xml:space="preserve">a) </w:t>
      </w:r>
      <w:r w:rsidR="000379F6" w:rsidRPr="006407D9">
        <w:rPr>
          <w:lang w:val="sq-AL"/>
        </w:rPr>
        <w:t>Shpërndarja e fondeve sipas programeve dhe zërave të klasifikimit ekonomik të shpenzimeve (artikujve)</w:t>
      </w:r>
      <w:r w:rsidR="00B27656">
        <w:rPr>
          <w:lang w:val="sq-AL"/>
        </w:rPr>
        <w:t>,</w:t>
      </w:r>
      <w:r w:rsidR="000379F6" w:rsidRPr="006407D9">
        <w:rPr>
          <w:lang w:val="sq-AL"/>
        </w:rPr>
        <w:t xml:space="preserve"> si dhe shpërndarja e fondeve për projektet, produktet;</w:t>
      </w:r>
    </w:p>
    <w:p w:rsidR="000379F6" w:rsidRPr="006407D9" w:rsidRDefault="00C77B15" w:rsidP="00DA5800">
      <w:pPr>
        <w:pStyle w:val="Paragrafi"/>
        <w:rPr>
          <w:lang w:val="sq-AL"/>
        </w:rPr>
      </w:pPr>
      <w:r w:rsidRPr="006407D9">
        <w:rPr>
          <w:lang w:val="sq-AL"/>
        </w:rPr>
        <w:t xml:space="preserve">b) </w:t>
      </w:r>
      <w:r w:rsidR="000379F6" w:rsidRPr="006407D9">
        <w:rPr>
          <w:lang w:val="sq-AL"/>
        </w:rPr>
        <w:t>Produktet e parashikuara për secilin program;</w:t>
      </w:r>
    </w:p>
    <w:p w:rsidR="000379F6" w:rsidRPr="006407D9" w:rsidRDefault="00C77B15" w:rsidP="00DA5800">
      <w:pPr>
        <w:pStyle w:val="Paragrafi"/>
        <w:rPr>
          <w:lang w:val="sq-AL"/>
        </w:rPr>
      </w:pPr>
      <w:r w:rsidRPr="006407D9">
        <w:rPr>
          <w:lang w:val="sq-AL"/>
        </w:rPr>
        <w:t xml:space="preserve">c) </w:t>
      </w:r>
      <w:r w:rsidR="000379F6" w:rsidRPr="006407D9">
        <w:rPr>
          <w:lang w:val="sq-AL"/>
        </w:rPr>
        <w:t>Kosto për njësi e planifikuar për secilin produkt;</w:t>
      </w:r>
    </w:p>
    <w:p w:rsidR="000379F6" w:rsidRPr="006407D9" w:rsidRDefault="00C77B15" w:rsidP="00DA5800">
      <w:pPr>
        <w:pStyle w:val="Paragrafi"/>
        <w:rPr>
          <w:lang w:val="sq-AL"/>
        </w:rPr>
      </w:pPr>
      <w:r w:rsidRPr="006407D9">
        <w:rPr>
          <w:lang w:val="sq-AL"/>
        </w:rPr>
        <w:t xml:space="preserve">d) </w:t>
      </w:r>
      <w:r w:rsidR="000379F6" w:rsidRPr="006407D9">
        <w:rPr>
          <w:lang w:val="sq-AL"/>
        </w:rPr>
        <w:t>Ndarje 4</w:t>
      </w:r>
      <w:r w:rsidR="00473633">
        <w:rPr>
          <w:lang w:val="sq-AL"/>
        </w:rPr>
        <w:t>-</w:t>
      </w:r>
      <w:r w:rsidR="000379F6" w:rsidRPr="006407D9">
        <w:rPr>
          <w:lang w:val="sq-AL"/>
        </w:rPr>
        <w:t>mujore për shpenzimet sipas produkteve;</w:t>
      </w:r>
    </w:p>
    <w:p w:rsidR="000379F6" w:rsidRPr="006407D9" w:rsidRDefault="00C77B15" w:rsidP="00DA5800">
      <w:pPr>
        <w:pStyle w:val="Paragrafi"/>
        <w:rPr>
          <w:lang w:val="sq-AL"/>
        </w:rPr>
      </w:pPr>
      <w:r w:rsidRPr="006407D9">
        <w:rPr>
          <w:lang w:val="sq-AL"/>
        </w:rPr>
        <w:t xml:space="preserve">e) </w:t>
      </w:r>
      <w:r w:rsidR="000379F6" w:rsidRPr="006407D9">
        <w:rPr>
          <w:lang w:val="sq-AL"/>
        </w:rPr>
        <w:t>Zbatimi i planit strategjik të zhvillimit të njësisë së vetëqeverisjes vendore (planit të përgjithshëm vendor), strategjive sektoriale.</w:t>
      </w:r>
    </w:p>
    <w:p w:rsidR="000379F6" w:rsidRPr="006407D9" w:rsidRDefault="00C77B15" w:rsidP="00DA5800">
      <w:pPr>
        <w:pStyle w:val="Paragrafi"/>
        <w:rPr>
          <w:lang w:val="sq-AL"/>
        </w:rPr>
      </w:pPr>
      <w:r w:rsidRPr="006407D9">
        <w:rPr>
          <w:lang w:val="sq-AL"/>
        </w:rPr>
        <w:t xml:space="preserve">46. </w:t>
      </w:r>
      <w:r w:rsidR="000379F6" w:rsidRPr="006407D9">
        <w:rPr>
          <w:lang w:val="sq-AL"/>
        </w:rPr>
        <w:t xml:space="preserve">Pas marrjes së udhëzimit plotësues të </w:t>
      </w:r>
      <w:r w:rsidR="00B27656">
        <w:rPr>
          <w:lang w:val="sq-AL"/>
        </w:rPr>
        <w:t>m</w:t>
      </w:r>
      <w:r w:rsidR="000379F6" w:rsidRPr="006407D9">
        <w:rPr>
          <w:lang w:val="sq-AL"/>
        </w:rPr>
        <w:t xml:space="preserve">inistrit të Financave dhe Ekonomisë, për zbatimin e buxhetit vjetor, </w:t>
      </w:r>
      <w:r w:rsidR="00B27656">
        <w:rPr>
          <w:lang w:val="sq-AL"/>
        </w:rPr>
        <w:t>k</w:t>
      </w:r>
      <w:r w:rsidR="000379F6" w:rsidRPr="006407D9">
        <w:rPr>
          <w:lang w:val="sq-AL"/>
        </w:rPr>
        <w:t>oordinatori i GMS-së udhëzon EMP</w:t>
      </w:r>
      <w:r w:rsidR="00B27656">
        <w:rPr>
          <w:lang w:val="sq-AL"/>
        </w:rPr>
        <w:t>-në</w:t>
      </w:r>
      <w:r w:rsidR="000379F6" w:rsidRPr="006407D9">
        <w:rPr>
          <w:lang w:val="sq-AL"/>
        </w:rPr>
        <w:t xml:space="preserve"> të fillojë përgatitjen e raporteve të monitorimit sipas formateve, afateve dhe standardeve të përcaktuara në udhëzimin </w:t>
      </w:r>
      <w:r w:rsidR="00473633">
        <w:rPr>
          <w:lang w:val="sq-AL"/>
        </w:rPr>
        <w:t>standard</w:t>
      </w:r>
      <w:r w:rsidR="000379F6" w:rsidRPr="006407D9">
        <w:rPr>
          <w:lang w:val="sq-AL"/>
        </w:rPr>
        <w:t xml:space="preserve"> dhe plotësues të monitorimit të zbatimit të buxhetit. </w:t>
      </w:r>
      <w:r w:rsidR="00C57F61" w:rsidRPr="006407D9">
        <w:rPr>
          <w:lang w:val="sq-AL"/>
        </w:rPr>
        <w:t>Koordinatori</w:t>
      </w:r>
      <w:r w:rsidR="000379F6" w:rsidRPr="006407D9">
        <w:rPr>
          <w:lang w:val="sq-AL"/>
        </w:rPr>
        <w:t xml:space="preserve"> i GMS-së përcakton datat e mbledhjeve të GMS-së që do të kryhen për të shqyrtuar raportet e monitorimit. </w:t>
      </w:r>
    </w:p>
    <w:p w:rsidR="000379F6" w:rsidRPr="006407D9" w:rsidRDefault="00C77B15" w:rsidP="00C77B15">
      <w:pPr>
        <w:pStyle w:val="Paragrafi"/>
        <w:rPr>
          <w:lang w:val="sq-AL"/>
        </w:rPr>
      </w:pPr>
      <w:r w:rsidRPr="006407D9">
        <w:rPr>
          <w:lang w:val="sq-AL"/>
        </w:rPr>
        <w:t xml:space="preserve">47. </w:t>
      </w:r>
      <w:r w:rsidR="000379F6" w:rsidRPr="006407D9">
        <w:rPr>
          <w:lang w:val="sq-AL"/>
        </w:rPr>
        <w:t>Procesi i përgatitjes së raportit të monitorimit duhet të nisë që në fillim të vitit. Drejtuesi i EMP</w:t>
      </w:r>
      <w:r w:rsidR="00AB45BB">
        <w:rPr>
          <w:lang w:val="sq-AL"/>
        </w:rPr>
        <w:t>-së</w:t>
      </w:r>
      <w:r w:rsidR="00946708">
        <w:rPr>
          <w:lang w:val="sq-AL"/>
        </w:rPr>
        <w:t>,</w:t>
      </w:r>
      <w:r w:rsidR="000379F6" w:rsidRPr="006407D9">
        <w:rPr>
          <w:lang w:val="sq-AL"/>
        </w:rPr>
        <w:t xml:space="preserve"> me qëllim sigurimin e të dhënave</w:t>
      </w:r>
      <w:r w:rsidR="00946708">
        <w:rPr>
          <w:lang w:val="sq-AL"/>
        </w:rPr>
        <w:t>,</w:t>
      </w:r>
      <w:r w:rsidR="000379F6" w:rsidRPr="006407D9">
        <w:rPr>
          <w:lang w:val="sq-AL"/>
        </w:rPr>
        <w:t xml:space="preserve"> duhet të koordinojë punën me specialistët teknikë përgjegjës për mbledhjen, përpunimin, analizën, publikimin e të dhënave, veçanërisht me ata që kanë lidhje me shpenzimet dhe me statistikat.</w:t>
      </w:r>
    </w:p>
    <w:p w:rsidR="000379F6" w:rsidRPr="00946708" w:rsidRDefault="000379F6" w:rsidP="00C77B15">
      <w:pPr>
        <w:pStyle w:val="Paragrafi"/>
        <w:rPr>
          <w:b/>
          <w:lang w:val="sq-AL"/>
        </w:rPr>
      </w:pPr>
      <w:r w:rsidRPr="00946708">
        <w:rPr>
          <w:b/>
          <w:lang w:val="sq-AL"/>
        </w:rPr>
        <w:t>Procedura për përgatitjen e raporteve katërmujore të monitorimit</w:t>
      </w:r>
    </w:p>
    <w:p w:rsidR="000379F6" w:rsidRPr="006407D9" w:rsidRDefault="00C77B15" w:rsidP="00DA5800">
      <w:pPr>
        <w:pStyle w:val="Paragrafi"/>
        <w:rPr>
          <w:lang w:val="sq-AL"/>
        </w:rPr>
      </w:pPr>
      <w:r w:rsidRPr="006407D9">
        <w:rPr>
          <w:lang w:val="sq-AL"/>
        </w:rPr>
        <w:t xml:space="preserve">48. </w:t>
      </w:r>
      <w:r w:rsidR="000379F6" w:rsidRPr="006407D9">
        <w:rPr>
          <w:lang w:val="sq-AL"/>
        </w:rPr>
        <w:t>Procesi i raportimit mbi performancën e produkteve për secilin program kërkon përgatitjen e tr</w:t>
      </w:r>
      <w:r w:rsidR="00344B22">
        <w:rPr>
          <w:lang w:val="sq-AL"/>
        </w:rPr>
        <w:t>i</w:t>
      </w:r>
      <w:r w:rsidR="000379F6" w:rsidRPr="006407D9">
        <w:rPr>
          <w:lang w:val="sq-AL"/>
        </w:rPr>
        <w:t xml:space="preserve"> raporteve periodike të monitorimit në vit. Raporti i katërmujorit të parë dhe katërmujorit të dytë dorëzohen në Këshillin e Njësisë së Vetëqeverisjes Vendore dhe në </w:t>
      </w:r>
      <w:r w:rsidR="00AB45BB">
        <w:rPr>
          <w:lang w:val="sq-AL"/>
        </w:rPr>
        <w:t>d</w:t>
      </w:r>
      <w:r w:rsidR="000379F6" w:rsidRPr="006407D9">
        <w:rPr>
          <w:lang w:val="sq-AL"/>
        </w:rPr>
        <w:t>rejtorinë përgjegjëse për financat vendore në Ministrinë e Financave dhe Ekonomisë deri në fund të javës së katërt mbas përfundimit të ka</w:t>
      </w:r>
      <w:r w:rsidR="00B82A89">
        <w:rPr>
          <w:lang w:val="sq-AL"/>
        </w:rPr>
        <w:t>tërmujorit</w:t>
      </w:r>
      <w:r w:rsidR="000379F6" w:rsidRPr="006407D9">
        <w:rPr>
          <w:lang w:val="sq-AL"/>
        </w:rPr>
        <w:t xml:space="preserve">  dhe</w:t>
      </w:r>
      <w:r w:rsidR="00B82A89">
        <w:rPr>
          <w:lang w:val="sq-AL"/>
        </w:rPr>
        <w:t>,</w:t>
      </w:r>
      <w:r w:rsidR="000379F6" w:rsidRPr="006407D9">
        <w:rPr>
          <w:lang w:val="sq-AL"/>
        </w:rPr>
        <w:t xml:space="preserve"> konkretisht</w:t>
      </w:r>
      <w:r w:rsidR="00A37375">
        <w:rPr>
          <w:lang w:val="sq-AL"/>
        </w:rPr>
        <w:t>,</w:t>
      </w:r>
      <w:r w:rsidR="000379F6" w:rsidRPr="006407D9">
        <w:rPr>
          <w:lang w:val="sq-AL"/>
        </w:rPr>
        <w:t xml:space="preserve"> deri </w:t>
      </w:r>
      <w:r w:rsidR="00AD4FB9">
        <w:rPr>
          <w:lang w:val="sq-AL"/>
        </w:rPr>
        <w:t>m</w:t>
      </w:r>
      <w:r w:rsidR="000379F6" w:rsidRPr="006407D9">
        <w:rPr>
          <w:lang w:val="sq-AL"/>
        </w:rPr>
        <w:t xml:space="preserve">ë 30 </w:t>
      </w:r>
      <w:r w:rsidR="00AD4FB9" w:rsidRPr="006407D9">
        <w:rPr>
          <w:lang w:val="sq-AL"/>
        </w:rPr>
        <w:t>maj; 30 shtator</w:t>
      </w:r>
      <w:r w:rsidR="000379F6" w:rsidRPr="006407D9">
        <w:rPr>
          <w:lang w:val="sq-AL"/>
        </w:rPr>
        <w:t>, ndërsa raporti vjetor, brenda muajit shkurt të vitit të ardhshëm.</w:t>
      </w:r>
    </w:p>
    <w:p w:rsidR="000379F6" w:rsidRPr="006407D9" w:rsidRDefault="00C77B15" w:rsidP="00DA5800">
      <w:pPr>
        <w:pStyle w:val="Paragrafi"/>
        <w:rPr>
          <w:lang w:val="sq-AL"/>
        </w:rPr>
      </w:pPr>
      <w:r w:rsidRPr="006407D9">
        <w:rPr>
          <w:lang w:val="sq-AL"/>
        </w:rPr>
        <w:t xml:space="preserve">49. </w:t>
      </w:r>
      <w:r w:rsidR="000379F6" w:rsidRPr="006407D9">
        <w:rPr>
          <w:lang w:val="sq-AL"/>
        </w:rPr>
        <w:t>EMP</w:t>
      </w:r>
      <w:r w:rsidR="00AB45BB">
        <w:rPr>
          <w:lang w:val="sq-AL"/>
        </w:rPr>
        <w:t>-ja</w:t>
      </w:r>
      <w:r w:rsidR="000379F6" w:rsidRPr="006407D9">
        <w:rPr>
          <w:lang w:val="sq-AL"/>
        </w:rPr>
        <w:t xml:space="preserve"> nën drejtimin e </w:t>
      </w:r>
      <w:r w:rsidR="00AB45BB" w:rsidRPr="006407D9">
        <w:rPr>
          <w:lang w:val="sq-AL"/>
        </w:rPr>
        <w:t xml:space="preserve">drejtuesit </w:t>
      </w:r>
      <w:r w:rsidR="000379F6" w:rsidRPr="006407D9">
        <w:rPr>
          <w:lang w:val="sq-AL"/>
        </w:rPr>
        <w:t xml:space="preserve">të Ekipit vlerëson ecurinë e treguesve të monitorimit të performancës së programeve, përgatit raportet përkatëse dhe propozon masa </w:t>
      </w:r>
      <w:r w:rsidR="00473633">
        <w:rPr>
          <w:lang w:val="sq-AL"/>
        </w:rPr>
        <w:t>korrigj</w:t>
      </w:r>
      <w:r w:rsidR="000379F6" w:rsidRPr="006407D9">
        <w:rPr>
          <w:lang w:val="sq-AL"/>
        </w:rPr>
        <w:t>uese kur vihen re shmangie kundrejt planit. EMP</w:t>
      </w:r>
      <w:r w:rsidR="0074528A">
        <w:rPr>
          <w:lang w:val="sq-AL"/>
        </w:rPr>
        <w:t>-ja</w:t>
      </w:r>
      <w:r w:rsidR="000379F6" w:rsidRPr="006407D9">
        <w:rPr>
          <w:lang w:val="sq-AL"/>
        </w:rPr>
        <w:t xml:space="preserve"> duhet të rishikojë çdo mospërputhje, të konsultojë stafin teknik kur është e nevojshme dhe të shpjegojë arsyet e mospërputhjeve. Kur rishikohet buxheti dhe/ose PBA</w:t>
      </w:r>
      <w:r w:rsidR="00B27656">
        <w:rPr>
          <w:lang w:val="sq-AL"/>
        </w:rPr>
        <w:t>-ja</w:t>
      </w:r>
      <w:r w:rsidR="000379F6" w:rsidRPr="006407D9">
        <w:rPr>
          <w:lang w:val="sq-AL"/>
        </w:rPr>
        <w:t>, EMP</w:t>
      </w:r>
      <w:r w:rsidR="00B27656">
        <w:rPr>
          <w:lang w:val="sq-AL"/>
        </w:rPr>
        <w:t>-ja</w:t>
      </w:r>
      <w:r w:rsidR="000379F6" w:rsidRPr="006407D9">
        <w:rPr>
          <w:lang w:val="sq-AL"/>
        </w:rPr>
        <w:t xml:space="preserve"> propozon rishikimin e planit të treguesve të monitorimit të performancës. </w:t>
      </w:r>
    </w:p>
    <w:p w:rsidR="000379F6" w:rsidRPr="006407D9" w:rsidRDefault="00C77B15" w:rsidP="00DA5800">
      <w:pPr>
        <w:pStyle w:val="Paragrafi"/>
        <w:rPr>
          <w:lang w:val="sq-AL"/>
        </w:rPr>
      </w:pPr>
      <w:r w:rsidRPr="006407D9">
        <w:rPr>
          <w:lang w:val="sq-AL"/>
        </w:rPr>
        <w:t xml:space="preserve">50. </w:t>
      </w:r>
      <w:r w:rsidR="000379F6" w:rsidRPr="006407D9">
        <w:rPr>
          <w:lang w:val="sq-AL"/>
        </w:rPr>
        <w:t>DEMP</w:t>
      </w:r>
      <w:r w:rsidR="00AD4FB9">
        <w:rPr>
          <w:lang w:val="sq-AL"/>
        </w:rPr>
        <w:t>-ja</w:t>
      </w:r>
      <w:r w:rsidR="000379F6" w:rsidRPr="006407D9">
        <w:rPr>
          <w:lang w:val="sq-AL"/>
        </w:rPr>
        <w:t xml:space="preserve"> mbledh, përditëson dhe raporton te GMS</w:t>
      </w:r>
      <w:r w:rsidR="000D384A">
        <w:rPr>
          <w:lang w:val="sq-AL"/>
        </w:rPr>
        <w:t>-ja</w:t>
      </w:r>
      <w:r w:rsidR="000379F6" w:rsidRPr="006407D9">
        <w:rPr>
          <w:lang w:val="sq-AL"/>
        </w:rPr>
        <w:t xml:space="preserve"> mbi të dhënat e treguesve të monitorimit të performancës së programeve për të cilat ata janë përgjegjës. Treguesit e monitorimit japin informacion për objektivat dhe produktet e programeve përkatëse. </w:t>
      </w:r>
    </w:p>
    <w:p w:rsidR="000379F6" w:rsidRPr="006407D9" w:rsidRDefault="00C77B15" w:rsidP="00DA5800">
      <w:pPr>
        <w:pStyle w:val="Paragrafi"/>
        <w:rPr>
          <w:lang w:val="sq-AL"/>
        </w:rPr>
      </w:pPr>
      <w:r w:rsidRPr="006407D9">
        <w:rPr>
          <w:lang w:val="sq-AL"/>
        </w:rPr>
        <w:t xml:space="preserve">51. </w:t>
      </w:r>
      <w:r w:rsidR="000379F6" w:rsidRPr="006407D9">
        <w:rPr>
          <w:lang w:val="sq-AL"/>
        </w:rPr>
        <w:t>Mbi bazën e analizës së treguesve të performancës EMP</w:t>
      </w:r>
      <w:r w:rsidR="0074528A">
        <w:rPr>
          <w:lang w:val="sq-AL"/>
        </w:rPr>
        <w:t>-ja</w:t>
      </w:r>
      <w:r w:rsidR="000379F6" w:rsidRPr="006407D9">
        <w:rPr>
          <w:lang w:val="sq-AL"/>
        </w:rPr>
        <w:t xml:space="preserve"> propozon ndryshime në strukturën e planit të shpenzimeve nëse ka shmangie</w:t>
      </w:r>
      <w:r w:rsidR="00A37375">
        <w:rPr>
          <w:lang w:val="sq-AL"/>
        </w:rPr>
        <w:t>,</w:t>
      </w:r>
      <w:r w:rsidR="000379F6" w:rsidRPr="006407D9">
        <w:rPr>
          <w:lang w:val="sq-AL"/>
        </w:rPr>
        <w:t xml:space="preserve"> në mënyrë që të arrihen produktet e programeve për periudhat </w:t>
      </w:r>
      <w:r w:rsidR="00AD4FB9" w:rsidRPr="006407D9">
        <w:rPr>
          <w:lang w:val="sq-AL"/>
        </w:rPr>
        <w:t>pasardhëse</w:t>
      </w:r>
      <w:r w:rsidR="000379F6" w:rsidRPr="006407D9">
        <w:rPr>
          <w:lang w:val="sq-AL"/>
        </w:rPr>
        <w:t xml:space="preserve">. Raporti i monitorimit jep masën e realizimit në përqindje të treguesve të performancës midis realizimit faktik dhe planit përkatës të tyre. </w:t>
      </w:r>
    </w:p>
    <w:p w:rsidR="000379F6" w:rsidRPr="006407D9" w:rsidRDefault="00C77B15" w:rsidP="00DA5800">
      <w:pPr>
        <w:pStyle w:val="Paragrafi"/>
        <w:rPr>
          <w:lang w:val="sq-AL"/>
        </w:rPr>
      </w:pPr>
      <w:r w:rsidRPr="006407D9">
        <w:rPr>
          <w:lang w:val="sq-AL"/>
        </w:rPr>
        <w:t xml:space="preserve">52. </w:t>
      </w:r>
      <w:r w:rsidR="000379F6" w:rsidRPr="006407D9">
        <w:rPr>
          <w:lang w:val="sq-AL"/>
        </w:rPr>
        <w:t>Kur EMP</w:t>
      </w:r>
      <w:r w:rsidR="00473633">
        <w:rPr>
          <w:lang w:val="sq-AL"/>
        </w:rPr>
        <w:t>-ja</w:t>
      </w:r>
      <w:r w:rsidR="000379F6" w:rsidRPr="006407D9">
        <w:rPr>
          <w:lang w:val="sq-AL"/>
        </w:rPr>
        <w:t xml:space="preserve"> ka sqaruar arsyet e mospërputhjeve dhe ka përcaktuar masat korrigjuese që do të ndërmerren, </w:t>
      </w:r>
      <w:r w:rsidR="00AD4FB9">
        <w:rPr>
          <w:lang w:val="sq-AL"/>
        </w:rPr>
        <w:t>d</w:t>
      </w:r>
      <w:r w:rsidR="000379F6" w:rsidRPr="006407D9">
        <w:rPr>
          <w:lang w:val="sq-AL"/>
        </w:rPr>
        <w:t>rejtuesi i EMP</w:t>
      </w:r>
      <w:r w:rsidR="00473633">
        <w:rPr>
          <w:lang w:val="sq-AL"/>
        </w:rPr>
        <w:t>-së</w:t>
      </w:r>
      <w:r w:rsidR="000379F6" w:rsidRPr="006407D9">
        <w:rPr>
          <w:lang w:val="sq-AL"/>
        </w:rPr>
        <w:t xml:space="preserve"> përgatit, nënshkruan dhe dërgon te GMS</w:t>
      </w:r>
      <w:r w:rsidR="00AD4FB9">
        <w:rPr>
          <w:lang w:val="sq-AL"/>
        </w:rPr>
        <w:t>-ja</w:t>
      </w:r>
      <w:r w:rsidR="000379F6" w:rsidRPr="006407D9">
        <w:rPr>
          <w:lang w:val="sq-AL"/>
        </w:rPr>
        <w:t xml:space="preserve"> një raport</w:t>
      </w:r>
      <w:r w:rsidR="00884CF7">
        <w:rPr>
          <w:lang w:val="sq-AL"/>
        </w:rPr>
        <w:t>,</w:t>
      </w:r>
      <w:r w:rsidR="000379F6" w:rsidRPr="006407D9">
        <w:rPr>
          <w:lang w:val="sq-AL"/>
        </w:rPr>
        <w:t xml:space="preserve"> i cili përmban:</w:t>
      </w:r>
    </w:p>
    <w:p w:rsidR="000379F6" w:rsidRPr="006407D9" w:rsidRDefault="00C77B15" w:rsidP="00DA5800">
      <w:pPr>
        <w:pStyle w:val="Paragrafi"/>
        <w:rPr>
          <w:lang w:val="sq-AL"/>
        </w:rPr>
      </w:pPr>
      <w:r w:rsidRPr="006407D9">
        <w:rPr>
          <w:lang w:val="sq-AL"/>
        </w:rPr>
        <w:t xml:space="preserve">- </w:t>
      </w:r>
      <w:r w:rsidR="000379F6" w:rsidRPr="006407D9">
        <w:rPr>
          <w:lang w:val="sq-AL"/>
        </w:rPr>
        <w:t>Monitorimin e treguesve të performancës së programeve buxhetore sipas standardeve të miratuara në këtë udhëzim;</w:t>
      </w:r>
    </w:p>
    <w:p w:rsidR="000379F6" w:rsidRPr="006407D9" w:rsidRDefault="00C77B15" w:rsidP="00DA5800">
      <w:pPr>
        <w:pStyle w:val="Paragrafi"/>
        <w:rPr>
          <w:lang w:val="sq-AL"/>
        </w:rPr>
      </w:pPr>
      <w:r w:rsidRPr="006407D9">
        <w:rPr>
          <w:lang w:val="sq-AL"/>
        </w:rPr>
        <w:t xml:space="preserve">- </w:t>
      </w:r>
      <w:r w:rsidR="000379F6" w:rsidRPr="006407D9">
        <w:rPr>
          <w:lang w:val="sq-AL"/>
        </w:rPr>
        <w:t>Relacion shpjegues për mospërputhjet kundrejt planit të periudhës raportuese;</w:t>
      </w:r>
    </w:p>
    <w:p w:rsidR="000379F6" w:rsidRPr="006407D9" w:rsidRDefault="00C77B15" w:rsidP="00DA5800">
      <w:pPr>
        <w:pStyle w:val="Paragrafi"/>
        <w:rPr>
          <w:lang w:val="sq-AL"/>
        </w:rPr>
      </w:pPr>
      <w:r w:rsidRPr="006407D9">
        <w:rPr>
          <w:lang w:val="sq-AL"/>
        </w:rPr>
        <w:t xml:space="preserve">- </w:t>
      </w:r>
      <w:r w:rsidR="000379F6" w:rsidRPr="006407D9">
        <w:rPr>
          <w:lang w:val="sq-AL"/>
        </w:rPr>
        <w:t>Masat korrigjuese që duhen ndërmarrë në rast mospërputhjeje.</w:t>
      </w:r>
    </w:p>
    <w:p w:rsidR="000379F6" w:rsidRPr="006407D9" w:rsidRDefault="00C77B15" w:rsidP="00DA5800">
      <w:pPr>
        <w:pStyle w:val="Paragrafi"/>
        <w:rPr>
          <w:lang w:val="sq-AL"/>
        </w:rPr>
      </w:pPr>
      <w:r w:rsidRPr="006407D9">
        <w:rPr>
          <w:lang w:val="sq-AL"/>
        </w:rPr>
        <w:t xml:space="preserve">53. </w:t>
      </w:r>
      <w:r w:rsidR="000379F6" w:rsidRPr="006407D9">
        <w:rPr>
          <w:lang w:val="sq-AL"/>
        </w:rPr>
        <w:t>Në bazë të rekomandimeve/masave korrigjuese të propozuara nga EMP</w:t>
      </w:r>
      <w:r w:rsidR="00AD4FB9">
        <w:rPr>
          <w:lang w:val="sq-AL"/>
        </w:rPr>
        <w:t>-ja</w:t>
      </w:r>
      <w:r w:rsidR="000379F6" w:rsidRPr="006407D9">
        <w:rPr>
          <w:lang w:val="sq-AL"/>
        </w:rPr>
        <w:t>, si më sipër, GMS</w:t>
      </w:r>
      <w:r w:rsidR="00AD4FB9">
        <w:rPr>
          <w:lang w:val="sq-AL"/>
        </w:rPr>
        <w:t>-ja</w:t>
      </w:r>
      <w:r w:rsidR="000379F6" w:rsidRPr="006407D9">
        <w:rPr>
          <w:lang w:val="sq-AL"/>
        </w:rPr>
        <w:t xml:space="preserve"> propozon te </w:t>
      </w:r>
      <w:r w:rsidR="00AD4FB9">
        <w:rPr>
          <w:lang w:val="sq-AL"/>
        </w:rPr>
        <w:t>k</w:t>
      </w:r>
      <w:r w:rsidR="000379F6" w:rsidRPr="006407D9">
        <w:rPr>
          <w:lang w:val="sq-AL"/>
        </w:rPr>
        <w:t xml:space="preserve">ryetari i njësisë së vetëqeverisjes vendore ndërmarrjen e veprimeve përkatëse </w:t>
      </w:r>
      <w:r w:rsidR="00473633">
        <w:rPr>
          <w:lang w:val="sq-AL"/>
        </w:rPr>
        <w:t>korrigj</w:t>
      </w:r>
      <w:r w:rsidR="000379F6" w:rsidRPr="006407D9">
        <w:rPr>
          <w:lang w:val="sq-AL"/>
        </w:rPr>
        <w:t xml:space="preserve">uese. Disa masa që kërkojnë </w:t>
      </w:r>
      <w:r w:rsidR="00473633">
        <w:rPr>
          <w:lang w:val="sq-AL"/>
        </w:rPr>
        <w:t>vendimma</w:t>
      </w:r>
      <w:r w:rsidR="000379F6" w:rsidRPr="006407D9">
        <w:rPr>
          <w:lang w:val="sq-AL"/>
        </w:rPr>
        <w:t xml:space="preserve">rrje të </w:t>
      </w:r>
      <w:r w:rsidR="00AD4FB9">
        <w:rPr>
          <w:lang w:val="sq-AL"/>
        </w:rPr>
        <w:t>k</w:t>
      </w:r>
      <w:r w:rsidR="000379F6" w:rsidRPr="006407D9">
        <w:rPr>
          <w:lang w:val="sq-AL"/>
        </w:rPr>
        <w:t>ryetarit të njësisë apo Këshillit të njësisë</w:t>
      </w:r>
      <w:r w:rsidR="00AD4FB9">
        <w:rPr>
          <w:lang w:val="sq-AL"/>
        </w:rPr>
        <w:t>,</w:t>
      </w:r>
      <w:r w:rsidR="000379F6" w:rsidRPr="006407D9">
        <w:rPr>
          <w:lang w:val="sq-AL"/>
        </w:rPr>
        <w:t xml:space="preserve"> janë:</w:t>
      </w:r>
    </w:p>
    <w:p w:rsidR="000379F6" w:rsidRPr="006407D9" w:rsidRDefault="00C77B15" w:rsidP="00DA5800">
      <w:pPr>
        <w:pStyle w:val="Paragrafi"/>
        <w:rPr>
          <w:lang w:val="sq-AL"/>
        </w:rPr>
      </w:pPr>
      <w:r w:rsidRPr="006407D9">
        <w:rPr>
          <w:lang w:val="sq-AL"/>
        </w:rPr>
        <w:t xml:space="preserve">- </w:t>
      </w:r>
      <w:r w:rsidR="000379F6" w:rsidRPr="006407D9">
        <w:rPr>
          <w:lang w:val="sq-AL"/>
        </w:rPr>
        <w:t>Transferime fondesh ndërmjet programeve buxhetore;</w:t>
      </w:r>
    </w:p>
    <w:p w:rsidR="000379F6" w:rsidRPr="006407D9" w:rsidRDefault="00C77B15" w:rsidP="00DA5800">
      <w:pPr>
        <w:pStyle w:val="Paragrafi"/>
        <w:rPr>
          <w:lang w:val="sq-AL"/>
        </w:rPr>
      </w:pPr>
      <w:r w:rsidRPr="006407D9">
        <w:rPr>
          <w:lang w:val="sq-AL"/>
        </w:rPr>
        <w:t xml:space="preserve">- </w:t>
      </w:r>
      <w:r w:rsidR="000379F6" w:rsidRPr="006407D9">
        <w:rPr>
          <w:lang w:val="sq-AL"/>
        </w:rPr>
        <w:t>Transferim fondesh ndërmjet njësive shpenzuese të nj</w:t>
      </w:r>
      <w:r w:rsidR="00884CF7">
        <w:rPr>
          <w:lang w:val="sq-AL"/>
        </w:rPr>
        <w:t>ësisë së vetëqeverisjes vendore;</w:t>
      </w:r>
    </w:p>
    <w:p w:rsidR="000379F6" w:rsidRPr="006407D9" w:rsidRDefault="00C77B15" w:rsidP="00DA5800">
      <w:pPr>
        <w:pStyle w:val="Paragrafi"/>
        <w:rPr>
          <w:lang w:val="sq-AL"/>
        </w:rPr>
      </w:pPr>
      <w:r w:rsidRPr="006407D9">
        <w:rPr>
          <w:lang w:val="sq-AL"/>
        </w:rPr>
        <w:t xml:space="preserve">- </w:t>
      </w:r>
      <w:r w:rsidR="000379F6" w:rsidRPr="006407D9">
        <w:rPr>
          <w:lang w:val="sq-AL"/>
        </w:rPr>
        <w:t>Rishpërndarjet ndërmjet zërave të shpenzimeve korrente, brenda të njëjtit program.</w:t>
      </w:r>
    </w:p>
    <w:p w:rsidR="000379F6" w:rsidRPr="006407D9" w:rsidRDefault="00C77B15" w:rsidP="00884CF7">
      <w:pPr>
        <w:pStyle w:val="Paragrafi"/>
        <w:rPr>
          <w:lang w:val="sq-AL"/>
        </w:rPr>
      </w:pPr>
      <w:r w:rsidRPr="006407D9">
        <w:rPr>
          <w:lang w:val="sq-AL"/>
        </w:rPr>
        <w:t xml:space="preserve">54. </w:t>
      </w:r>
      <w:r w:rsidR="000379F6" w:rsidRPr="006407D9">
        <w:rPr>
          <w:lang w:val="sq-AL"/>
        </w:rPr>
        <w:t xml:space="preserve">Në raportin e monitorimit të katërmujorit të dytë (tetëmujorit) duhet përgatitur një informacion shtesë lidhur me parashikimin e realizimit të pritshëm të vitit </w:t>
      </w:r>
      <w:r w:rsidR="00473633">
        <w:rPr>
          <w:lang w:val="sq-AL"/>
        </w:rPr>
        <w:t>korrent</w:t>
      </w:r>
      <w:r w:rsidR="000379F6" w:rsidRPr="006407D9">
        <w:rPr>
          <w:lang w:val="sq-AL"/>
        </w:rPr>
        <w:t xml:space="preserve"> për të gjitha produktet e programeve të shpenzimeve të njësisë së vetëqeverisjes vendore</w:t>
      </w:r>
      <w:r w:rsidR="00884CF7">
        <w:rPr>
          <w:lang w:val="sq-AL"/>
        </w:rPr>
        <w:t xml:space="preserve">, </w:t>
      </w:r>
      <w:r w:rsidR="000379F6" w:rsidRPr="006407D9">
        <w:rPr>
          <w:lang w:val="sq-AL"/>
        </w:rPr>
        <w:t xml:space="preserve">si dhe për nivelin e realizimit të shpenzimeve të parashikuara. </w:t>
      </w:r>
    </w:p>
    <w:p w:rsidR="000379F6" w:rsidRPr="006407D9" w:rsidRDefault="00C77B15" w:rsidP="00DA5800">
      <w:pPr>
        <w:pStyle w:val="Paragrafi"/>
        <w:rPr>
          <w:lang w:val="sq-AL"/>
        </w:rPr>
      </w:pPr>
      <w:r w:rsidRPr="006407D9">
        <w:rPr>
          <w:lang w:val="sq-AL"/>
        </w:rPr>
        <w:t xml:space="preserve">55. </w:t>
      </w:r>
      <w:r w:rsidR="000379F6" w:rsidRPr="006407D9">
        <w:rPr>
          <w:lang w:val="sq-AL"/>
        </w:rPr>
        <w:t>Raportet e EMP</w:t>
      </w:r>
      <w:r w:rsidR="00473633">
        <w:rPr>
          <w:lang w:val="sq-AL"/>
        </w:rPr>
        <w:t>-së</w:t>
      </w:r>
      <w:r w:rsidR="000379F6" w:rsidRPr="006407D9">
        <w:rPr>
          <w:lang w:val="sq-AL"/>
        </w:rPr>
        <w:t xml:space="preserve"> marrin </w:t>
      </w:r>
      <w:r w:rsidR="00111BBE">
        <w:rPr>
          <w:lang w:val="sq-AL"/>
        </w:rPr>
        <w:t>dakord</w:t>
      </w:r>
      <w:r w:rsidR="000379F6" w:rsidRPr="006407D9">
        <w:rPr>
          <w:lang w:val="sq-AL"/>
        </w:rPr>
        <w:t xml:space="preserve">ësinë e të gjithë </w:t>
      </w:r>
      <w:r w:rsidR="00884CF7" w:rsidRPr="006407D9">
        <w:rPr>
          <w:lang w:val="sq-AL"/>
        </w:rPr>
        <w:t>Ekipit</w:t>
      </w:r>
      <w:r w:rsidR="000379F6" w:rsidRPr="006407D9">
        <w:rPr>
          <w:lang w:val="sq-AL"/>
        </w:rPr>
        <w:t>, në të kundërt</w:t>
      </w:r>
      <w:r w:rsidR="00884CF7">
        <w:rPr>
          <w:lang w:val="sq-AL"/>
        </w:rPr>
        <w:t>,</w:t>
      </w:r>
      <w:r w:rsidR="000379F6" w:rsidRPr="006407D9">
        <w:rPr>
          <w:lang w:val="sq-AL"/>
        </w:rPr>
        <w:t xml:space="preserve"> kur ka mosmarrëveshje </w:t>
      </w:r>
      <w:r w:rsidR="00C57F61" w:rsidRPr="006407D9">
        <w:rPr>
          <w:lang w:val="sq-AL"/>
        </w:rPr>
        <w:t>drejtuesi</w:t>
      </w:r>
      <w:r w:rsidR="000379F6" w:rsidRPr="006407D9">
        <w:rPr>
          <w:lang w:val="sq-AL"/>
        </w:rPr>
        <w:t xml:space="preserve"> i EMP</w:t>
      </w:r>
      <w:r w:rsidR="00473633">
        <w:rPr>
          <w:lang w:val="sq-AL"/>
        </w:rPr>
        <w:t>-së</w:t>
      </w:r>
      <w:r w:rsidR="000379F6" w:rsidRPr="006407D9">
        <w:rPr>
          <w:lang w:val="sq-AL"/>
        </w:rPr>
        <w:t xml:space="preserve"> e paraqet qëndrimin e ndryshëm në GMS, si një pikë të veçantë të raportit përfundimtar për GMS</w:t>
      </w:r>
      <w:r w:rsidR="00473633">
        <w:rPr>
          <w:lang w:val="sq-AL"/>
        </w:rPr>
        <w:t>-në</w:t>
      </w:r>
      <w:r w:rsidR="000379F6" w:rsidRPr="006407D9">
        <w:rPr>
          <w:lang w:val="sq-AL"/>
        </w:rPr>
        <w:t xml:space="preserve">. </w:t>
      </w:r>
    </w:p>
    <w:p w:rsidR="000379F6" w:rsidRPr="006407D9" w:rsidRDefault="00C77B15" w:rsidP="00DA5800">
      <w:pPr>
        <w:pStyle w:val="Paragrafi"/>
        <w:rPr>
          <w:lang w:val="sq-AL"/>
        </w:rPr>
      </w:pPr>
      <w:r w:rsidRPr="006407D9">
        <w:rPr>
          <w:lang w:val="sq-AL"/>
        </w:rPr>
        <w:t xml:space="preserve">56. </w:t>
      </w:r>
      <w:r w:rsidR="000379F6" w:rsidRPr="006407D9">
        <w:rPr>
          <w:lang w:val="sq-AL"/>
        </w:rPr>
        <w:t>Raportet e monitorimit të të gjitha EMP</w:t>
      </w:r>
      <w:r w:rsidR="00884CF7">
        <w:rPr>
          <w:lang w:val="sq-AL"/>
        </w:rPr>
        <w:t>-ve</w:t>
      </w:r>
      <w:r w:rsidR="000379F6" w:rsidRPr="006407D9">
        <w:rPr>
          <w:lang w:val="sq-AL"/>
        </w:rPr>
        <w:t>, të cilat janë prezantuar dhe miratuar nga GMS</w:t>
      </w:r>
      <w:r w:rsidR="00473633">
        <w:rPr>
          <w:lang w:val="sq-AL"/>
        </w:rPr>
        <w:t>-ja</w:t>
      </w:r>
      <w:r w:rsidR="000379F6" w:rsidRPr="006407D9">
        <w:rPr>
          <w:lang w:val="sq-AL"/>
        </w:rPr>
        <w:t xml:space="preserve"> përmblidhen në një raport përfundimtar monitorimi dhe nënshkruhen nga koordinatori i GMS</w:t>
      </w:r>
      <w:r w:rsidR="00473633">
        <w:rPr>
          <w:lang w:val="sq-AL"/>
        </w:rPr>
        <w:t>-së</w:t>
      </w:r>
      <w:r w:rsidR="000379F6" w:rsidRPr="006407D9">
        <w:rPr>
          <w:lang w:val="sq-AL"/>
        </w:rPr>
        <w:t xml:space="preserve"> dhe </w:t>
      </w:r>
      <w:r w:rsidR="007A1F1D" w:rsidRPr="006407D9">
        <w:rPr>
          <w:lang w:val="sq-AL"/>
        </w:rPr>
        <w:t xml:space="preserve">drejtuesit </w:t>
      </w:r>
      <w:r w:rsidR="000379F6" w:rsidRPr="006407D9">
        <w:rPr>
          <w:lang w:val="sq-AL"/>
        </w:rPr>
        <w:t xml:space="preserve">e EMP-ve. Ato u dërgohen deri në fund të javës së katërt të periudhës së monitorimit Këshillit të </w:t>
      </w:r>
      <w:r w:rsidR="002D49BF" w:rsidRPr="006407D9">
        <w:rPr>
          <w:lang w:val="sq-AL"/>
        </w:rPr>
        <w:t xml:space="preserve">Njësisë </w:t>
      </w:r>
      <w:r w:rsidR="000379F6" w:rsidRPr="006407D9">
        <w:rPr>
          <w:lang w:val="sq-AL"/>
        </w:rPr>
        <w:t xml:space="preserve">së </w:t>
      </w:r>
      <w:r w:rsidR="002D49BF" w:rsidRPr="006407D9">
        <w:rPr>
          <w:lang w:val="sq-AL"/>
        </w:rPr>
        <w:t xml:space="preserve">Vetëqeverisjes Vendore </w:t>
      </w:r>
      <w:r w:rsidR="000379F6" w:rsidRPr="006407D9">
        <w:rPr>
          <w:lang w:val="sq-AL"/>
        </w:rPr>
        <w:t xml:space="preserve">dhe Ministrisë së Financave dhe Ekonomisë. </w:t>
      </w:r>
    </w:p>
    <w:p w:rsidR="000379F6" w:rsidRPr="006407D9" w:rsidRDefault="00C77B15" w:rsidP="00C77B15">
      <w:pPr>
        <w:pStyle w:val="Paragrafi"/>
        <w:rPr>
          <w:lang w:val="sq-AL"/>
        </w:rPr>
      </w:pPr>
      <w:r w:rsidRPr="006407D9">
        <w:rPr>
          <w:lang w:val="sq-AL"/>
        </w:rPr>
        <w:t xml:space="preserve">57. </w:t>
      </w:r>
      <w:r w:rsidR="000379F6" w:rsidRPr="006407D9">
        <w:rPr>
          <w:lang w:val="sq-AL"/>
        </w:rPr>
        <w:t>Në rastet kur GMS</w:t>
      </w:r>
      <w:r w:rsidR="00473633">
        <w:rPr>
          <w:lang w:val="sq-AL"/>
        </w:rPr>
        <w:t>-ja</w:t>
      </w:r>
      <w:r w:rsidR="000379F6" w:rsidRPr="006407D9">
        <w:rPr>
          <w:lang w:val="sq-AL"/>
        </w:rPr>
        <w:t xml:space="preserve"> nuk arrin marrëveshje, </w:t>
      </w:r>
      <w:r w:rsidR="007A1F1D" w:rsidRPr="006407D9">
        <w:rPr>
          <w:lang w:val="sq-AL"/>
        </w:rPr>
        <w:t xml:space="preserve">drejtuesi </w:t>
      </w:r>
      <w:r w:rsidR="000379F6" w:rsidRPr="006407D9">
        <w:rPr>
          <w:lang w:val="sq-AL"/>
        </w:rPr>
        <w:t>i GMS-së ka të drejtë të marrë vendimin.</w:t>
      </w:r>
    </w:p>
    <w:p w:rsidR="000379F6" w:rsidRPr="006407D9" w:rsidRDefault="00C77B15" w:rsidP="00C77B15">
      <w:pPr>
        <w:pStyle w:val="Paragrafi"/>
        <w:rPr>
          <w:lang w:val="sq-AL"/>
        </w:rPr>
      </w:pPr>
      <w:r w:rsidRPr="006407D9">
        <w:rPr>
          <w:lang w:val="sq-AL"/>
        </w:rPr>
        <w:t>IV. TË TJERA</w:t>
      </w:r>
    </w:p>
    <w:p w:rsidR="000379F6" w:rsidRPr="006407D9" w:rsidRDefault="00C77B15" w:rsidP="00DA5800">
      <w:pPr>
        <w:pStyle w:val="Paragrafi"/>
        <w:rPr>
          <w:lang w:val="sq-AL"/>
        </w:rPr>
      </w:pPr>
      <w:r w:rsidRPr="006407D9">
        <w:rPr>
          <w:lang w:val="sq-AL"/>
        </w:rPr>
        <w:t xml:space="preserve">58. </w:t>
      </w:r>
      <w:r w:rsidR="000379F6" w:rsidRPr="006407D9">
        <w:rPr>
          <w:lang w:val="sq-AL"/>
        </w:rPr>
        <w:t>Procedura të tjera shtesë lidhur me procesin e monitorimit, jepen në  shtojcat bashkëlidhur këtij udhëzimi, përkatësisht:</w:t>
      </w:r>
    </w:p>
    <w:p w:rsidR="000379F6" w:rsidRPr="006407D9" w:rsidRDefault="003A7FB3" w:rsidP="00DA5800">
      <w:pPr>
        <w:pStyle w:val="Paragrafi"/>
        <w:rPr>
          <w:lang w:val="sq-AL"/>
        </w:rPr>
      </w:pPr>
      <w:r w:rsidRPr="006407D9">
        <w:rPr>
          <w:lang w:val="sq-AL"/>
        </w:rPr>
        <w:t xml:space="preserve">- </w:t>
      </w:r>
      <w:r w:rsidR="000379F6" w:rsidRPr="006407D9">
        <w:rPr>
          <w:lang w:val="sq-AL"/>
        </w:rPr>
        <w:t xml:space="preserve">Shtojca 1 </w:t>
      </w:r>
      <w:r w:rsidR="00260BAC">
        <w:rPr>
          <w:lang w:val="sq-AL"/>
        </w:rPr>
        <w:t>“</w:t>
      </w:r>
      <w:r w:rsidR="000379F6" w:rsidRPr="006407D9">
        <w:rPr>
          <w:lang w:val="sq-AL"/>
        </w:rPr>
        <w:t>Afatet kohore për monitorimin e buxhetit</w:t>
      </w:r>
      <w:r w:rsidR="00260BAC">
        <w:rPr>
          <w:lang w:val="sq-AL"/>
        </w:rPr>
        <w:t>”</w:t>
      </w:r>
      <w:r w:rsidR="00473633">
        <w:rPr>
          <w:lang w:val="sq-AL"/>
        </w:rPr>
        <w:t>;</w:t>
      </w:r>
    </w:p>
    <w:p w:rsidR="000379F6" w:rsidRPr="006407D9" w:rsidRDefault="003A7FB3" w:rsidP="00DA5800">
      <w:pPr>
        <w:pStyle w:val="Paragrafi"/>
        <w:rPr>
          <w:lang w:val="sq-AL"/>
        </w:rPr>
      </w:pPr>
      <w:r w:rsidRPr="006407D9">
        <w:rPr>
          <w:lang w:val="sq-AL"/>
        </w:rPr>
        <w:t xml:space="preserve">- </w:t>
      </w:r>
      <w:r w:rsidR="000379F6" w:rsidRPr="006407D9">
        <w:rPr>
          <w:lang w:val="sq-AL"/>
        </w:rPr>
        <w:t xml:space="preserve">Shtojca 2 </w:t>
      </w:r>
      <w:r w:rsidR="00260BAC">
        <w:rPr>
          <w:lang w:val="sq-AL"/>
        </w:rPr>
        <w:t>“</w:t>
      </w:r>
      <w:r w:rsidR="000379F6" w:rsidRPr="006407D9">
        <w:rPr>
          <w:lang w:val="sq-AL"/>
        </w:rPr>
        <w:t>Përmbajtja e raportit të monitorimit</w:t>
      </w:r>
      <w:r w:rsidR="00260BAC">
        <w:rPr>
          <w:lang w:val="sq-AL"/>
        </w:rPr>
        <w:t>”</w:t>
      </w:r>
      <w:r w:rsidR="00473633">
        <w:rPr>
          <w:lang w:val="sq-AL"/>
        </w:rPr>
        <w:t>;</w:t>
      </w:r>
    </w:p>
    <w:p w:rsidR="00AE12EC" w:rsidRPr="006407D9" w:rsidRDefault="003A7FB3" w:rsidP="003A7FB3">
      <w:pPr>
        <w:pStyle w:val="Paragrafi"/>
        <w:rPr>
          <w:lang w:val="sq-AL"/>
        </w:rPr>
      </w:pPr>
      <w:r w:rsidRPr="006407D9">
        <w:rPr>
          <w:lang w:val="sq-AL"/>
        </w:rPr>
        <w:t xml:space="preserve">- </w:t>
      </w:r>
      <w:r w:rsidR="000379F6" w:rsidRPr="006407D9">
        <w:rPr>
          <w:lang w:val="sq-AL"/>
        </w:rPr>
        <w:t xml:space="preserve">Shtojca 3 </w:t>
      </w:r>
      <w:r w:rsidR="00260BAC">
        <w:rPr>
          <w:lang w:val="sq-AL"/>
        </w:rPr>
        <w:t>“</w:t>
      </w:r>
      <w:r w:rsidR="000379F6" w:rsidRPr="006407D9">
        <w:rPr>
          <w:lang w:val="sq-AL"/>
        </w:rPr>
        <w:t xml:space="preserve">Procedura në rastin e një buxheti të rishikuar gjatë vitit </w:t>
      </w:r>
      <w:r w:rsidR="00473633">
        <w:rPr>
          <w:lang w:val="sq-AL"/>
        </w:rPr>
        <w:t>korrent;</w:t>
      </w:r>
    </w:p>
    <w:p w:rsidR="00DA5800" w:rsidRPr="006407D9" w:rsidRDefault="00DA5800" w:rsidP="00DA5800">
      <w:pPr>
        <w:pStyle w:val="Paragrafi"/>
        <w:rPr>
          <w:lang w:val="sq-AL"/>
        </w:rPr>
      </w:pPr>
      <w:r w:rsidRPr="006407D9">
        <w:rPr>
          <w:lang w:val="sq-AL"/>
        </w:rPr>
        <w:t>-</w:t>
      </w:r>
      <w:r w:rsidR="003A7FB3" w:rsidRPr="006407D9">
        <w:rPr>
          <w:lang w:val="sq-AL"/>
        </w:rPr>
        <w:t xml:space="preserve"> </w:t>
      </w:r>
      <w:r w:rsidRPr="006407D9">
        <w:rPr>
          <w:lang w:val="sq-AL"/>
        </w:rPr>
        <w:t xml:space="preserve">Shtojca 4 </w:t>
      </w:r>
      <w:r w:rsidR="00260BAC">
        <w:rPr>
          <w:lang w:val="sq-AL"/>
        </w:rPr>
        <w:t>“</w:t>
      </w:r>
      <w:r w:rsidRPr="006407D9">
        <w:rPr>
          <w:lang w:val="sq-AL"/>
        </w:rPr>
        <w:t xml:space="preserve">Procedura në rastin e ndryshimeve të alokimeve financiare në vitin </w:t>
      </w:r>
      <w:r w:rsidR="00473633">
        <w:rPr>
          <w:lang w:val="sq-AL"/>
        </w:rPr>
        <w:t>korrent</w:t>
      </w:r>
      <w:r w:rsidR="00260BAC">
        <w:rPr>
          <w:lang w:val="sq-AL"/>
        </w:rPr>
        <w:t>”</w:t>
      </w:r>
      <w:r w:rsidR="00473633">
        <w:rPr>
          <w:lang w:val="sq-AL"/>
        </w:rPr>
        <w:t>;</w:t>
      </w:r>
    </w:p>
    <w:p w:rsidR="00DA5800" w:rsidRPr="006407D9" w:rsidRDefault="00DA5800" w:rsidP="00DA5800">
      <w:pPr>
        <w:pStyle w:val="Paragrafi"/>
        <w:rPr>
          <w:lang w:val="sq-AL"/>
        </w:rPr>
      </w:pPr>
      <w:r w:rsidRPr="006407D9">
        <w:rPr>
          <w:lang w:val="sq-AL"/>
        </w:rPr>
        <w:t>-</w:t>
      </w:r>
      <w:r w:rsidR="003A7FB3" w:rsidRPr="006407D9">
        <w:rPr>
          <w:lang w:val="sq-AL"/>
        </w:rPr>
        <w:t xml:space="preserve"> </w:t>
      </w:r>
      <w:r w:rsidRPr="006407D9">
        <w:rPr>
          <w:lang w:val="sq-AL"/>
        </w:rPr>
        <w:t xml:space="preserve">Shtojca 5 </w:t>
      </w:r>
      <w:r w:rsidR="00260BAC">
        <w:rPr>
          <w:lang w:val="sq-AL"/>
        </w:rPr>
        <w:t>“</w:t>
      </w:r>
      <w:r w:rsidRPr="006407D9">
        <w:rPr>
          <w:lang w:val="sq-AL"/>
        </w:rPr>
        <w:t xml:space="preserve">Treguesit e monitorimit të performancës së programeve dhe </w:t>
      </w:r>
      <w:r w:rsidR="00473633" w:rsidRPr="006407D9">
        <w:rPr>
          <w:lang w:val="sq-AL"/>
        </w:rPr>
        <w:t>treguesit</w:t>
      </w:r>
      <w:r w:rsidRPr="006407D9">
        <w:rPr>
          <w:lang w:val="sq-AL"/>
        </w:rPr>
        <w:t xml:space="preserve"> financiarë</w:t>
      </w:r>
      <w:r w:rsidR="00260BAC">
        <w:rPr>
          <w:lang w:val="sq-AL"/>
        </w:rPr>
        <w:t>”</w:t>
      </w:r>
      <w:r w:rsidR="00473633">
        <w:rPr>
          <w:lang w:val="sq-AL"/>
        </w:rPr>
        <w:t>.</w:t>
      </w:r>
    </w:p>
    <w:p w:rsidR="00DA5800" w:rsidRPr="006407D9" w:rsidRDefault="00DA5800" w:rsidP="00DA5800">
      <w:pPr>
        <w:pStyle w:val="Paragrafi"/>
        <w:rPr>
          <w:lang w:val="sq-AL"/>
        </w:rPr>
      </w:pPr>
      <w:r w:rsidRPr="006407D9">
        <w:rPr>
          <w:lang w:val="sq-AL"/>
        </w:rPr>
        <w:t>59.</w:t>
      </w:r>
      <w:r w:rsidR="003A7FB3" w:rsidRPr="006407D9">
        <w:rPr>
          <w:lang w:val="sq-AL"/>
        </w:rPr>
        <w:t xml:space="preserve"> </w:t>
      </w:r>
      <w:r w:rsidRPr="006407D9">
        <w:rPr>
          <w:lang w:val="sq-AL"/>
        </w:rPr>
        <w:t xml:space="preserve">Raporti </w:t>
      </w:r>
      <w:r w:rsidR="003A7FB3" w:rsidRPr="006407D9">
        <w:rPr>
          <w:lang w:val="sq-AL"/>
        </w:rPr>
        <w:t xml:space="preserve">i </w:t>
      </w:r>
      <w:r w:rsidRPr="006407D9">
        <w:rPr>
          <w:lang w:val="sq-AL"/>
        </w:rPr>
        <w:t xml:space="preserve"> monitorimit të zbatimit të buxhetit duhet të përmbajë anekset e mëposhtme, pjesë e këtij udhëzimi dhe të detyrueshme për t</w:t>
      </w:r>
      <w:r w:rsidR="00F86FA1">
        <w:rPr>
          <w:lang w:val="sq-AL"/>
        </w:rPr>
        <w:t>’</w:t>
      </w:r>
      <w:r w:rsidRPr="006407D9">
        <w:rPr>
          <w:lang w:val="sq-AL"/>
        </w:rPr>
        <w:t>u zbatuar:</w:t>
      </w:r>
    </w:p>
    <w:p w:rsidR="00DA5800" w:rsidRPr="006407D9" w:rsidRDefault="00DA5800" w:rsidP="00DA5800">
      <w:pPr>
        <w:pStyle w:val="Paragrafi"/>
        <w:rPr>
          <w:lang w:val="sq-AL"/>
        </w:rPr>
      </w:pPr>
      <w:r w:rsidRPr="006407D9">
        <w:rPr>
          <w:lang w:val="sq-AL"/>
        </w:rPr>
        <w:t>-</w:t>
      </w:r>
      <w:r w:rsidR="003A7FB3" w:rsidRPr="006407D9">
        <w:rPr>
          <w:lang w:val="sq-AL"/>
        </w:rPr>
        <w:t xml:space="preserve"> </w:t>
      </w:r>
      <w:r w:rsidRPr="006407D9">
        <w:rPr>
          <w:lang w:val="sq-AL"/>
        </w:rPr>
        <w:t>Aneksi nr.</w:t>
      </w:r>
      <w:r w:rsidR="005E1DF5">
        <w:rPr>
          <w:lang w:val="sq-AL"/>
        </w:rPr>
        <w:t xml:space="preserve"> </w:t>
      </w:r>
      <w:r w:rsidRPr="006407D9">
        <w:rPr>
          <w:lang w:val="sq-AL"/>
        </w:rPr>
        <w:t xml:space="preserve">1 </w:t>
      </w:r>
      <w:r w:rsidR="00260BAC">
        <w:rPr>
          <w:lang w:val="sq-AL"/>
        </w:rPr>
        <w:t>“</w:t>
      </w:r>
      <w:r w:rsidRPr="006407D9">
        <w:rPr>
          <w:lang w:val="sq-AL"/>
        </w:rPr>
        <w:t>Raporti i shpenzimeve sipas programeve</w:t>
      </w:r>
      <w:r w:rsidR="00260BAC">
        <w:rPr>
          <w:lang w:val="sq-AL"/>
        </w:rPr>
        <w:t>”</w:t>
      </w:r>
      <w:r w:rsidRPr="006407D9">
        <w:rPr>
          <w:lang w:val="sq-AL"/>
        </w:rPr>
        <w:t>;</w:t>
      </w:r>
    </w:p>
    <w:p w:rsidR="00DA5800" w:rsidRPr="006407D9" w:rsidRDefault="00DA5800" w:rsidP="00DA5800">
      <w:pPr>
        <w:pStyle w:val="Paragrafi"/>
        <w:rPr>
          <w:lang w:val="sq-AL"/>
        </w:rPr>
      </w:pPr>
      <w:r w:rsidRPr="006407D9">
        <w:rPr>
          <w:lang w:val="sq-AL"/>
        </w:rPr>
        <w:t>-</w:t>
      </w:r>
      <w:r w:rsidR="003A7FB3" w:rsidRPr="006407D9">
        <w:rPr>
          <w:lang w:val="sq-AL"/>
        </w:rPr>
        <w:t xml:space="preserve"> </w:t>
      </w:r>
      <w:r w:rsidRPr="006407D9">
        <w:rPr>
          <w:lang w:val="sq-AL"/>
        </w:rPr>
        <w:t>Aneksi nr.</w:t>
      </w:r>
      <w:r w:rsidR="005E1DF5">
        <w:rPr>
          <w:lang w:val="sq-AL"/>
        </w:rPr>
        <w:t xml:space="preserve"> </w:t>
      </w:r>
      <w:r w:rsidRPr="006407D9">
        <w:rPr>
          <w:lang w:val="sq-AL"/>
        </w:rPr>
        <w:t xml:space="preserve">2 </w:t>
      </w:r>
      <w:r w:rsidR="00260BAC">
        <w:rPr>
          <w:lang w:val="sq-AL"/>
        </w:rPr>
        <w:t>“</w:t>
      </w:r>
      <w:r w:rsidRPr="006407D9">
        <w:rPr>
          <w:lang w:val="sq-AL"/>
        </w:rPr>
        <w:t>Raporti i shpenzimeve të programeve sipas artikujve buxhetorë</w:t>
      </w:r>
      <w:r w:rsidR="00260BAC">
        <w:rPr>
          <w:lang w:val="sq-AL"/>
        </w:rPr>
        <w:t>”</w:t>
      </w:r>
      <w:r w:rsidRPr="006407D9">
        <w:rPr>
          <w:lang w:val="sq-AL"/>
        </w:rPr>
        <w:t>;</w:t>
      </w:r>
    </w:p>
    <w:p w:rsidR="00DA5800" w:rsidRPr="006407D9" w:rsidRDefault="00DA5800" w:rsidP="00DA5800">
      <w:pPr>
        <w:pStyle w:val="Paragrafi"/>
        <w:rPr>
          <w:lang w:val="sq-AL"/>
        </w:rPr>
      </w:pPr>
      <w:r w:rsidRPr="006407D9">
        <w:rPr>
          <w:lang w:val="sq-AL"/>
        </w:rPr>
        <w:t>-</w:t>
      </w:r>
      <w:r w:rsidR="003A7FB3" w:rsidRPr="006407D9">
        <w:rPr>
          <w:lang w:val="sq-AL"/>
        </w:rPr>
        <w:t xml:space="preserve"> </w:t>
      </w:r>
      <w:r w:rsidRPr="006407D9">
        <w:rPr>
          <w:lang w:val="sq-AL"/>
        </w:rPr>
        <w:t>Aneksi nr.</w:t>
      </w:r>
      <w:r w:rsidR="005E1DF5">
        <w:rPr>
          <w:lang w:val="sq-AL"/>
        </w:rPr>
        <w:t xml:space="preserve"> </w:t>
      </w:r>
      <w:r w:rsidRPr="006407D9">
        <w:rPr>
          <w:lang w:val="sq-AL"/>
        </w:rPr>
        <w:t xml:space="preserve">3 </w:t>
      </w:r>
      <w:r w:rsidR="00260BAC">
        <w:rPr>
          <w:lang w:val="sq-AL"/>
        </w:rPr>
        <w:t>“</w:t>
      </w:r>
      <w:r w:rsidRPr="006407D9">
        <w:rPr>
          <w:lang w:val="sq-AL"/>
        </w:rPr>
        <w:t>Raporti i realizimit të produkteve të programit</w:t>
      </w:r>
      <w:r w:rsidR="00260BAC">
        <w:rPr>
          <w:lang w:val="sq-AL"/>
        </w:rPr>
        <w:t>”</w:t>
      </w:r>
      <w:r w:rsidRPr="006407D9">
        <w:rPr>
          <w:lang w:val="sq-AL"/>
        </w:rPr>
        <w:t>;</w:t>
      </w:r>
    </w:p>
    <w:p w:rsidR="00DA5800" w:rsidRPr="006407D9" w:rsidRDefault="00DA5800" w:rsidP="00DA5800">
      <w:pPr>
        <w:pStyle w:val="Paragrafi"/>
        <w:rPr>
          <w:lang w:val="sq-AL"/>
        </w:rPr>
      </w:pPr>
      <w:r w:rsidRPr="006407D9">
        <w:rPr>
          <w:lang w:val="sq-AL"/>
        </w:rPr>
        <w:t>-</w:t>
      </w:r>
      <w:r w:rsidR="003A7FB3" w:rsidRPr="006407D9">
        <w:rPr>
          <w:lang w:val="sq-AL"/>
        </w:rPr>
        <w:t xml:space="preserve"> </w:t>
      </w:r>
      <w:r w:rsidRPr="006407D9">
        <w:rPr>
          <w:lang w:val="sq-AL"/>
        </w:rPr>
        <w:t>Aneksi nr.</w:t>
      </w:r>
      <w:r w:rsidR="005E1DF5">
        <w:rPr>
          <w:lang w:val="sq-AL"/>
        </w:rPr>
        <w:t xml:space="preserve"> </w:t>
      </w:r>
      <w:r w:rsidRPr="006407D9">
        <w:rPr>
          <w:lang w:val="sq-AL"/>
        </w:rPr>
        <w:t xml:space="preserve">4 </w:t>
      </w:r>
      <w:r w:rsidR="00260BAC">
        <w:rPr>
          <w:lang w:val="sq-AL"/>
        </w:rPr>
        <w:t>“</w:t>
      </w:r>
      <w:r w:rsidRPr="006407D9">
        <w:rPr>
          <w:lang w:val="sq-AL"/>
        </w:rPr>
        <w:t>Raporti i realizimit të objektivave të politikës së programit</w:t>
      </w:r>
      <w:r w:rsidR="00260BAC">
        <w:rPr>
          <w:lang w:val="sq-AL"/>
        </w:rPr>
        <w:t>”</w:t>
      </w:r>
      <w:r w:rsidRPr="006407D9">
        <w:rPr>
          <w:lang w:val="sq-AL"/>
        </w:rPr>
        <w:t>;</w:t>
      </w:r>
    </w:p>
    <w:p w:rsidR="00DA5800" w:rsidRPr="006407D9" w:rsidRDefault="00DA5800" w:rsidP="00DA5800">
      <w:pPr>
        <w:pStyle w:val="Paragrafi"/>
        <w:rPr>
          <w:lang w:val="sq-AL"/>
        </w:rPr>
      </w:pPr>
      <w:r w:rsidRPr="006407D9">
        <w:rPr>
          <w:lang w:val="sq-AL"/>
        </w:rPr>
        <w:t>-</w:t>
      </w:r>
      <w:r w:rsidR="003A7FB3" w:rsidRPr="006407D9">
        <w:rPr>
          <w:lang w:val="sq-AL"/>
        </w:rPr>
        <w:t xml:space="preserve"> </w:t>
      </w:r>
      <w:r w:rsidRPr="006407D9">
        <w:rPr>
          <w:lang w:val="sq-AL"/>
        </w:rPr>
        <w:t>Aneksi nr.</w:t>
      </w:r>
      <w:r w:rsidR="005E1DF5">
        <w:rPr>
          <w:lang w:val="sq-AL"/>
        </w:rPr>
        <w:t xml:space="preserve"> </w:t>
      </w:r>
      <w:r w:rsidRPr="006407D9">
        <w:rPr>
          <w:lang w:val="sq-AL"/>
        </w:rPr>
        <w:t xml:space="preserve">5 </w:t>
      </w:r>
      <w:r w:rsidR="00260BAC">
        <w:rPr>
          <w:lang w:val="sq-AL"/>
        </w:rPr>
        <w:t>“</w:t>
      </w:r>
      <w:r w:rsidRPr="006407D9">
        <w:rPr>
          <w:lang w:val="sq-AL"/>
        </w:rPr>
        <w:t>Projektet e investimeve me financim të brendshëm dhe me financim të huaj</w:t>
      </w:r>
      <w:r w:rsidR="00260BAC">
        <w:rPr>
          <w:lang w:val="sq-AL"/>
        </w:rPr>
        <w:t>”</w:t>
      </w:r>
      <w:r w:rsidRPr="006407D9">
        <w:rPr>
          <w:lang w:val="sq-AL"/>
        </w:rPr>
        <w:t>.</w:t>
      </w:r>
    </w:p>
    <w:p w:rsidR="00DA5800" w:rsidRPr="006407D9" w:rsidRDefault="00DA5800" w:rsidP="00DA5800">
      <w:pPr>
        <w:pStyle w:val="Paragrafi"/>
        <w:rPr>
          <w:lang w:val="sq-AL"/>
        </w:rPr>
      </w:pPr>
      <w:r w:rsidRPr="006407D9">
        <w:rPr>
          <w:lang w:val="sq-AL"/>
        </w:rPr>
        <w:t>60.</w:t>
      </w:r>
      <w:r w:rsidR="003A7FB3" w:rsidRPr="006407D9">
        <w:rPr>
          <w:lang w:val="sq-AL"/>
        </w:rPr>
        <w:t xml:space="preserve"> </w:t>
      </w:r>
      <w:r w:rsidRPr="006407D9">
        <w:rPr>
          <w:lang w:val="sq-AL"/>
        </w:rPr>
        <w:t>Ky udhëzim hyn në fuqi menjëherë.</w:t>
      </w:r>
    </w:p>
    <w:p w:rsidR="00DA5800" w:rsidRPr="006407D9" w:rsidRDefault="00DA5800" w:rsidP="009C5F38">
      <w:pPr>
        <w:pStyle w:val="Hapesira7"/>
        <w:rPr>
          <w:lang w:val="sq-AL"/>
        </w:rPr>
      </w:pPr>
    </w:p>
    <w:p w:rsidR="00380DCC" w:rsidRDefault="00DA5800" w:rsidP="003A7FB3">
      <w:pPr>
        <w:pStyle w:val="Paragrafi"/>
        <w:jc w:val="right"/>
        <w:rPr>
          <w:lang w:val="sq-AL"/>
        </w:rPr>
      </w:pPr>
      <w:r w:rsidRPr="006407D9">
        <w:rPr>
          <w:lang w:val="sq-AL"/>
        </w:rPr>
        <w:t xml:space="preserve">MINISTRI I FINANCAVE </w:t>
      </w:r>
    </w:p>
    <w:p w:rsidR="00DA5800" w:rsidRPr="006407D9" w:rsidRDefault="00DA5800" w:rsidP="003A7FB3">
      <w:pPr>
        <w:pStyle w:val="Paragrafi"/>
        <w:jc w:val="right"/>
        <w:rPr>
          <w:lang w:val="sq-AL"/>
        </w:rPr>
      </w:pPr>
      <w:r w:rsidRPr="006407D9">
        <w:rPr>
          <w:lang w:val="sq-AL"/>
        </w:rPr>
        <w:t>DHE EKONOMISË</w:t>
      </w:r>
    </w:p>
    <w:p w:rsidR="00DA5800" w:rsidRPr="006407D9" w:rsidRDefault="00DA5800" w:rsidP="003A7FB3">
      <w:pPr>
        <w:pStyle w:val="Paragrafi"/>
        <w:jc w:val="right"/>
        <w:rPr>
          <w:b/>
          <w:lang w:val="sq-AL"/>
        </w:rPr>
      </w:pPr>
      <w:r w:rsidRPr="006407D9">
        <w:rPr>
          <w:b/>
          <w:lang w:val="sq-AL"/>
        </w:rPr>
        <w:t>Arben Ahmetaj</w:t>
      </w:r>
    </w:p>
    <w:p w:rsidR="009107B0" w:rsidRDefault="009107B0" w:rsidP="009107B0">
      <w:pPr>
        <w:pStyle w:val="Hapesira7"/>
        <w:rPr>
          <w:lang w:val="sq-AL"/>
        </w:rPr>
        <w:sectPr w:rsidR="009107B0" w:rsidSect="003D0641">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8577"/>
          <w:cols w:num="2" w:space="454"/>
          <w:docGrid w:linePitch="360"/>
        </w:sectPr>
      </w:pPr>
    </w:p>
    <w:p w:rsidR="00BA0F10" w:rsidRDefault="00BA0F10" w:rsidP="009107B0">
      <w:pPr>
        <w:pStyle w:val="Hapesira7"/>
        <w:rPr>
          <w:lang w:val="sq-AL"/>
        </w:rPr>
      </w:pPr>
    </w:p>
    <w:p w:rsidR="009107B0" w:rsidRDefault="009107B0" w:rsidP="009107B0">
      <w:pPr>
        <w:pStyle w:val="Hapesira7"/>
        <w:rPr>
          <w:lang w:val="sq-AL"/>
        </w:rPr>
      </w:pPr>
    </w:p>
    <w:p w:rsidR="009107B0" w:rsidRDefault="009107B0" w:rsidP="009107B0">
      <w:pPr>
        <w:pStyle w:val="Hapesira7"/>
        <w:rPr>
          <w:lang w:val="sq-AL"/>
        </w:rPr>
      </w:pPr>
    </w:p>
    <w:p w:rsidR="009107B0" w:rsidRDefault="009107B0" w:rsidP="009107B0">
      <w:pPr>
        <w:pStyle w:val="Hapesira7"/>
        <w:rPr>
          <w:lang w:val="sq-AL"/>
        </w:rPr>
      </w:pPr>
    </w:p>
    <w:p w:rsidR="00100229" w:rsidRDefault="00100229" w:rsidP="009107B0">
      <w:pPr>
        <w:pStyle w:val="Hapesira7"/>
        <w:rPr>
          <w:lang w:val="sq-AL"/>
        </w:rPr>
      </w:pPr>
    </w:p>
    <w:p w:rsidR="009107B0" w:rsidRDefault="009107B0" w:rsidP="009107B0">
      <w:pPr>
        <w:pStyle w:val="Hapesira7"/>
        <w:rPr>
          <w:lang w:val="sq-AL"/>
        </w:rPr>
      </w:pPr>
    </w:p>
    <w:p w:rsidR="006154F0" w:rsidRDefault="006154F0" w:rsidP="009107B0">
      <w:pPr>
        <w:pStyle w:val="Hapesira7"/>
        <w:rPr>
          <w:lang w:val="sq-AL"/>
        </w:rPr>
      </w:pPr>
    </w:p>
    <w:p w:rsidR="009107B0" w:rsidRPr="006407D9" w:rsidRDefault="009107B0" w:rsidP="002D49BF">
      <w:pPr>
        <w:pStyle w:val="Hapesira7"/>
        <w:ind w:firstLine="0"/>
        <w:rPr>
          <w:lang w:val="sq-AL"/>
        </w:rPr>
      </w:pPr>
    </w:p>
    <w:p w:rsidR="00473633" w:rsidRDefault="000D60BA" w:rsidP="00473633">
      <w:pPr>
        <w:pStyle w:val="Paragrafi"/>
        <w:jc w:val="center"/>
        <w:rPr>
          <w:lang w:val="sq-AL"/>
        </w:rPr>
      </w:pPr>
      <w:r w:rsidRPr="006407D9">
        <w:rPr>
          <w:lang w:val="sq-AL"/>
        </w:rPr>
        <w:t>SHTOJCË 1</w:t>
      </w:r>
    </w:p>
    <w:p w:rsidR="00444394" w:rsidRPr="006407D9" w:rsidRDefault="000D60BA" w:rsidP="00473633">
      <w:pPr>
        <w:pStyle w:val="Paragrafi"/>
        <w:jc w:val="center"/>
        <w:rPr>
          <w:lang w:val="sq-AL"/>
        </w:rPr>
      </w:pPr>
      <w:r w:rsidRPr="006407D9">
        <w:rPr>
          <w:lang w:val="sq-AL"/>
        </w:rPr>
        <w:t>AFATET KOHORE PËR MONITORIMIN E BUXHETIT</w:t>
      </w:r>
    </w:p>
    <w:p w:rsidR="00444394" w:rsidRPr="006407D9" w:rsidRDefault="00444394" w:rsidP="000D60BA">
      <w:pPr>
        <w:pStyle w:val="Paragrafi"/>
        <w:rPr>
          <w:sz w:val="14"/>
          <w:lang w:val="sq-AL"/>
        </w:rPr>
      </w:pPr>
    </w:p>
    <w:p w:rsidR="00444394" w:rsidRDefault="00444394" w:rsidP="000D60BA">
      <w:pPr>
        <w:pStyle w:val="Paragrafi"/>
        <w:rPr>
          <w:lang w:val="sq-AL"/>
        </w:rPr>
      </w:pPr>
      <w:r w:rsidRPr="006407D9">
        <w:rPr>
          <w:lang w:val="sq-AL"/>
        </w:rPr>
        <w:t>Në mënyrë të përmbledhur i gjithë procesi i monitorimit të zbatimit të buxhetit me afatet kohore, p</w:t>
      </w:r>
      <w:r w:rsidR="003E2F87">
        <w:rPr>
          <w:lang w:val="sq-AL"/>
        </w:rPr>
        <w:t>e</w:t>
      </w:r>
      <w:r w:rsidRPr="006407D9">
        <w:rPr>
          <w:lang w:val="sq-AL"/>
        </w:rPr>
        <w:t xml:space="preserve">rsonat përgjegjës dhe </w:t>
      </w:r>
      <w:r w:rsidR="003E2F87" w:rsidRPr="006407D9">
        <w:rPr>
          <w:lang w:val="sq-AL"/>
        </w:rPr>
        <w:t>dokumentet</w:t>
      </w:r>
      <w:r w:rsidRPr="006407D9">
        <w:rPr>
          <w:lang w:val="sq-AL"/>
        </w:rPr>
        <w:t xml:space="preserve"> e prodhuar</w:t>
      </w:r>
      <w:r w:rsidR="00CB1BE6">
        <w:rPr>
          <w:lang w:val="sq-AL"/>
        </w:rPr>
        <w:t>a</w:t>
      </w:r>
      <w:r w:rsidRPr="006407D9">
        <w:rPr>
          <w:lang w:val="sq-AL"/>
        </w:rPr>
        <w:t xml:space="preserve"> jepet në skemën e mëposhtme:</w:t>
      </w:r>
    </w:p>
    <w:p w:rsidR="003E2F87" w:rsidRPr="006407D9" w:rsidRDefault="003E2F87" w:rsidP="009107B0">
      <w:pPr>
        <w:pStyle w:val="Hapesira7"/>
        <w:rPr>
          <w:lang w:val="sq-AL"/>
        </w:rPr>
      </w:pPr>
    </w:p>
    <w:tbl>
      <w:tblPr>
        <w:tblStyle w:val="TableGrid"/>
        <w:tblW w:w="10253" w:type="dxa"/>
        <w:tblLook w:val="04A0" w:firstRow="1" w:lastRow="0" w:firstColumn="1" w:lastColumn="0" w:noHBand="0" w:noVBand="1"/>
      </w:tblPr>
      <w:tblGrid>
        <w:gridCol w:w="2515"/>
        <w:gridCol w:w="2337"/>
        <w:gridCol w:w="1801"/>
        <w:gridCol w:w="3600"/>
      </w:tblGrid>
      <w:tr w:rsidR="00444394" w:rsidRPr="009107B0" w:rsidTr="000D60BA">
        <w:tc>
          <w:tcPr>
            <w:tcW w:w="2515" w:type="dxa"/>
          </w:tcPr>
          <w:p w:rsidR="00444394" w:rsidRPr="009107B0" w:rsidRDefault="00444394" w:rsidP="003E2F87">
            <w:pPr>
              <w:pStyle w:val="Paragrafi"/>
              <w:ind w:firstLine="0"/>
              <w:jc w:val="center"/>
              <w:rPr>
                <w:b/>
                <w:sz w:val="20"/>
                <w:lang w:val="sq-AL"/>
              </w:rPr>
            </w:pPr>
            <w:r w:rsidRPr="009107B0">
              <w:rPr>
                <w:b/>
                <w:sz w:val="20"/>
                <w:lang w:val="sq-AL"/>
              </w:rPr>
              <w:t>Produkti</w:t>
            </w:r>
          </w:p>
        </w:tc>
        <w:tc>
          <w:tcPr>
            <w:tcW w:w="2337" w:type="dxa"/>
          </w:tcPr>
          <w:p w:rsidR="00444394" w:rsidRPr="009107B0" w:rsidRDefault="000D60BA" w:rsidP="003E2F87">
            <w:pPr>
              <w:pStyle w:val="Paragrafi"/>
              <w:ind w:firstLine="0"/>
              <w:jc w:val="center"/>
              <w:rPr>
                <w:b/>
                <w:sz w:val="20"/>
                <w:lang w:val="sq-AL"/>
              </w:rPr>
            </w:pPr>
            <w:r w:rsidRPr="009107B0">
              <w:rPr>
                <w:b/>
                <w:sz w:val="20"/>
                <w:lang w:val="sq-AL"/>
              </w:rPr>
              <w:t>Koha/</w:t>
            </w:r>
            <w:r w:rsidR="003E2F87" w:rsidRPr="009107B0">
              <w:rPr>
                <w:b/>
                <w:sz w:val="20"/>
                <w:lang w:val="sq-AL"/>
              </w:rPr>
              <w:t>afati</w:t>
            </w:r>
          </w:p>
        </w:tc>
        <w:tc>
          <w:tcPr>
            <w:tcW w:w="1801" w:type="dxa"/>
          </w:tcPr>
          <w:p w:rsidR="00444394" w:rsidRPr="009107B0" w:rsidRDefault="00444394" w:rsidP="003E2F87">
            <w:pPr>
              <w:pStyle w:val="Paragrafi"/>
              <w:ind w:firstLine="0"/>
              <w:jc w:val="center"/>
              <w:rPr>
                <w:b/>
                <w:sz w:val="20"/>
                <w:lang w:val="sq-AL"/>
              </w:rPr>
            </w:pPr>
            <w:r w:rsidRPr="009107B0">
              <w:rPr>
                <w:b/>
                <w:sz w:val="20"/>
                <w:lang w:val="sq-AL"/>
              </w:rPr>
              <w:t>Përgjegjës</w:t>
            </w:r>
          </w:p>
        </w:tc>
        <w:tc>
          <w:tcPr>
            <w:tcW w:w="3600" w:type="dxa"/>
          </w:tcPr>
          <w:p w:rsidR="00444394" w:rsidRPr="009107B0" w:rsidRDefault="00444394" w:rsidP="003E2F87">
            <w:pPr>
              <w:pStyle w:val="Paragrafi"/>
              <w:ind w:firstLine="0"/>
              <w:jc w:val="center"/>
              <w:rPr>
                <w:b/>
                <w:sz w:val="20"/>
                <w:lang w:val="sq-AL"/>
              </w:rPr>
            </w:pPr>
            <w:r w:rsidRPr="009107B0">
              <w:rPr>
                <w:b/>
                <w:sz w:val="20"/>
                <w:lang w:val="sq-AL"/>
              </w:rPr>
              <w:t>Dokumenti prodhuar</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Përgatitja e treguesve të performancës</w:t>
            </w:r>
          </w:p>
        </w:tc>
        <w:tc>
          <w:tcPr>
            <w:tcW w:w="2337" w:type="dxa"/>
          </w:tcPr>
          <w:p w:rsidR="00444394" w:rsidRPr="009107B0" w:rsidRDefault="00444394" w:rsidP="000D60BA">
            <w:pPr>
              <w:pStyle w:val="Paragrafi"/>
              <w:ind w:firstLine="0"/>
              <w:rPr>
                <w:sz w:val="20"/>
                <w:lang w:val="sq-AL"/>
              </w:rPr>
            </w:pPr>
            <w:r w:rsidRPr="009107B0">
              <w:rPr>
                <w:sz w:val="20"/>
                <w:lang w:val="sq-AL"/>
              </w:rPr>
              <w:t xml:space="preserve">Janar viti </w:t>
            </w:r>
            <w:r w:rsidR="00473633" w:rsidRPr="009107B0">
              <w:rPr>
                <w:sz w:val="20"/>
                <w:lang w:val="sq-AL"/>
              </w:rPr>
              <w:t>korrent</w:t>
            </w:r>
            <w:r w:rsidRPr="009107B0">
              <w:rPr>
                <w:sz w:val="20"/>
                <w:lang w:val="sq-AL"/>
              </w:rPr>
              <w:t xml:space="preserve"> </w:t>
            </w:r>
          </w:p>
        </w:tc>
        <w:tc>
          <w:tcPr>
            <w:tcW w:w="1801" w:type="dxa"/>
          </w:tcPr>
          <w:p w:rsidR="00444394" w:rsidRPr="009107B0" w:rsidRDefault="00444394" w:rsidP="003E2F87">
            <w:pPr>
              <w:pStyle w:val="Paragrafi"/>
              <w:ind w:firstLine="0"/>
              <w:jc w:val="left"/>
              <w:rPr>
                <w:sz w:val="20"/>
                <w:lang w:val="sq-AL"/>
              </w:rPr>
            </w:pPr>
            <w:r w:rsidRPr="009107B0">
              <w:rPr>
                <w:sz w:val="20"/>
                <w:lang w:val="sq-AL"/>
              </w:rPr>
              <w:t>EMP</w:t>
            </w:r>
            <w:r w:rsidR="00645813" w:rsidRPr="009107B0">
              <w:rPr>
                <w:sz w:val="20"/>
                <w:lang w:val="sq-AL"/>
              </w:rPr>
              <w:t>-ja</w:t>
            </w:r>
          </w:p>
        </w:tc>
        <w:tc>
          <w:tcPr>
            <w:tcW w:w="3600" w:type="dxa"/>
          </w:tcPr>
          <w:p w:rsidR="00444394" w:rsidRPr="009107B0" w:rsidRDefault="00444394" w:rsidP="003E2F87">
            <w:pPr>
              <w:pStyle w:val="Paragrafi"/>
              <w:ind w:firstLine="0"/>
              <w:jc w:val="left"/>
              <w:rPr>
                <w:sz w:val="20"/>
                <w:lang w:val="sq-AL"/>
              </w:rPr>
            </w:pPr>
            <w:r w:rsidRPr="009107B0">
              <w:rPr>
                <w:sz w:val="20"/>
                <w:lang w:val="sq-AL"/>
              </w:rPr>
              <w:t>Treguesit e monitorimit të performancës së programeve buxhetore të ndara në:</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Produkte për arritjen e objektivave të programeve</w:t>
            </w:r>
            <w:r>
              <w:rPr>
                <w:sz w:val="20"/>
                <w:lang w:val="sq-AL"/>
              </w:rPr>
              <w:t>;</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Kosto për njësi produktesh të prodhuara</w:t>
            </w:r>
            <w:r>
              <w:rPr>
                <w:sz w:val="20"/>
                <w:lang w:val="sq-AL"/>
              </w:rPr>
              <w:t>.</w:t>
            </w:r>
          </w:p>
          <w:p w:rsidR="00444394" w:rsidRPr="009107B0" w:rsidRDefault="00444394" w:rsidP="003E2F87">
            <w:pPr>
              <w:pStyle w:val="Paragrafi"/>
              <w:ind w:firstLine="0"/>
              <w:jc w:val="left"/>
              <w:rPr>
                <w:sz w:val="20"/>
                <w:lang w:val="sq-AL"/>
              </w:rPr>
            </w:pPr>
            <w:r w:rsidRPr="009107B0">
              <w:rPr>
                <w:sz w:val="20"/>
                <w:lang w:val="sq-AL"/>
              </w:rPr>
              <w:t>Lista e treguesve të performancës është pjesë e buxhetit vjetor dhe PBA-së.</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Përgatitja e raportit I të monitorimit </w:t>
            </w:r>
          </w:p>
        </w:tc>
        <w:tc>
          <w:tcPr>
            <w:tcW w:w="2337" w:type="dxa"/>
          </w:tcPr>
          <w:p w:rsidR="00444394" w:rsidRPr="009107B0" w:rsidRDefault="00444394" w:rsidP="000D60BA">
            <w:pPr>
              <w:pStyle w:val="Paragrafi"/>
              <w:ind w:firstLine="0"/>
              <w:rPr>
                <w:sz w:val="20"/>
                <w:lang w:val="sq-AL"/>
              </w:rPr>
            </w:pPr>
            <w:r w:rsidRPr="009107B0">
              <w:rPr>
                <w:sz w:val="20"/>
                <w:lang w:val="sq-AL"/>
              </w:rPr>
              <w:t>1</w:t>
            </w:r>
            <w:r w:rsidR="003E2F87" w:rsidRPr="009107B0">
              <w:rPr>
                <w:sz w:val="20"/>
                <w:lang w:val="sq-AL"/>
              </w:rPr>
              <w:t>–</w:t>
            </w:r>
            <w:r w:rsidRPr="009107B0">
              <w:rPr>
                <w:sz w:val="20"/>
                <w:lang w:val="sq-AL"/>
              </w:rPr>
              <w:t xml:space="preserve">15 </w:t>
            </w:r>
            <w:r w:rsidR="003E2F87" w:rsidRPr="009107B0">
              <w:rPr>
                <w:sz w:val="20"/>
                <w:lang w:val="sq-AL"/>
              </w:rPr>
              <w:t xml:space="preserve">maj </w:t>
            </w:r>
            <w:r w:rsidRPr="009107B0">
              <w:rPr>
                <w:sz w:val="20"/>
                <w:lang w:val="sq-AL"/>
              </w:rPr>
              <w:t xml:space="preserve">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Drejtuesi i EMP</w:t>
            </w:r>
            <w:r w:rsidR="003E2F87" w:rsidRPr="009107B0">
              <w:rPr>
                <w:sz w:val="20"/>
                <w:lang w:val="sq-AL"/>
              </w:rPr>
              <w:t>-së</w:t>
            </w:r>
          </w:p>
          <w:p w:rsidR="00444394" w:rsidRPr="009107B0" w:rsidRDefault="00444394" w:rsidP="003E2F87">
            <w:pPr>
              <w:pStyle w:val="Paragrafi"/>
              <w:ind w:firstLine="0"/>
              <w:jc w:val="left"/>
              <w:rPr>
                <w:sz w:val="20"/>
                <w:lang w:val="sq-AL"/>
              </w:rPr>
            </w:pPr>
          </w:p>
        </w:tc>
        <w:tc>
          <w:tcPr>
            <w:tcW w:w="3600" w:type="dxa"/>
          </w:tcPr>
          <w:p w:rsidR="00444394" w:rsidRPr="009107B0" w:rsidRDefault="00444394" w:rsidP="003E2F87">
            <w:pPr>
              <w:pStyle w:val="Paragrafi"/>
              <w:ind w:firstLine="0"/>
              <w:jc w:val="left"/>
              <w:rPr>
                <w:sz w:val="20"/>
                <w:lang w:val="sq-AL"/>
              </w:rPr>
            </w:pPr>
            <w:r w:rsidRPr="009107B0">
              <w:rPr>
                <w:sz w:val="20"/>
                <w:lang w:val="sq-AL"/>
              </w:rPr>
              <w:t xml:space="preserve">Raporti </w:t>
            </w:r>
            <w:r w:rsidR="00CB1BE6">
              <w:rPr>
                <w:sz w:val="20"/>
                <w:lang w:val="sq-AL"/>
              </w:rPr>
              <w:t>i,</w:t>
            </w:r>
            <w:r w:rsidRPr="009107B0">
              <w:rPr>
                <w:sz w:val="20"/>
                <w:lang w:val="sq-AL"/>
              </w:rPr>
              <w:t xml:space="preserve"> i cili përmban:</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Realizimi</w:t>
            </w:r>
            <w:r>
              <w:rPr>
                <w:sz w:val="20"/>
                <w:lang w:val="sq-AL"/>
              </w:rPr>
              <w:t>n faktik të</w:t>
            </w:r>
            <w:r w:rsidR="00444394" w:rsidRPr="009107B0">
              <w:rPr>
                <w:sz w:val="20"/>
                <w:lang w:val="sq-AL"/>
              </w:rPr>
              <w:t xml:space="preserve"> treguesve të perfo</w:t>
            </w:r>
            <w:r>
              <w:rPr>
                <w:sz w:val="20"/>
                <w:lang w:val="sq-AL"/>
              </w:rPr>
              <w:t>rmancës së programeve buxhetore</w:t>
            </w:r>
            <w:r w:rsidR="00444394" w:rsidRPr="009107B0">
              <w:rPr>
                <w:sz w:val="20"/>
                <w:lang w:val="sq-AL"/>
              </w:rPr>
              <w:t xml:space="preserve"> (në vlerë  dhe % kundrejt planit)</w:t>
            </w:r>
            <w:r>
              <w:rPr>
                <w:sz w:val="20"/>
                <w:lang w:val="sq-AL"/>
              </w:rPr>
              <w:t>;</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Relacion shpjegues për mospërputhjet kundrejt planit të periudhës raportuese;</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Masat korrigjuese që duhen ndërmarrë në rast mospërputhjeje</w:t>
            </w:r>
            <w:r>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Diskutimi dhe miratimi </w:t>
            </w:r>
            <w:r w:rsidR="00CB1BE6">
              <w:rPr>
                <w:sz w:val="20"/>
                <w:lang w:val="sq-AL"/>
              </w:rPr>
              <w:t xml:space="preserve">i </w:t>
            </w:r>
            <w:r w:rsidRPr="009107B0">
              <w:rPr>
                <w:sz w:val="20"/>
                <w:lang w:val="sq-AL"/>
              </w:rPr>
              <w:t>Raportit I në GMS</w:t>
            </w:r>
          </w:p>
        </w:tc>
        <w:tc>
          <w:tcPr>
            <w:tcW w:w="2337" w:type="dxa"/>
          </w:tcPr>
          <w:p w:rsidR="00444394" w:rsidRPr="009107B0" w:rsidRDefault="00444394" w:rsidP="000D60BA">
            <w:pPr>
              <w:pStyle w:val="Paragrafi"/>
              <w:ind w:firstLine="0"/>
              <w:rPr>
                <w:sz w:val="20"/>
                <w:lang w:val="sq-AL"/>
              </w:rPr>
            </w:pPr>
            <w:r w:rsidRPr="009107B0">
              <w:rPr>
                <w:sz w:val="20"/>
                <w:lang w:val="sq-AL"/>
              </w:rPr>
              <w:t>15</w:t>
            </w:r>
            <w:r w:rsidR="003E2F87" w:rsidRPr="009107B0">
              <w:rPr>
                <w:sz w:val="20"/>
                <w:lang w:val="sq-AL"/>
              </w:rPr>
              <w:t>–</w:t>
            </w:r>
            <w:r w:rsidRPr="009107B0">
              <w:rPr>
                <w:sz w:val="20"/>
                <w:lang w:val="sq-AL"/>
              </w:rPr>
              <w:t xml:space="preserve">25 </w:t>
            </w:r>
            <w:r w:rsidR="003E2F87" w:rsidRPr="009107B0">
              <w:rPr>
                <w:sz w:val="20"/>
                <w:lang w:val="sq-AL"/>
              </w:rPr>
              <w:t xml:space="preserve">maj </w:t>
            </w:r>
            <w:r w:rsidRPr="009107B0">
              <w:rPr>
                <w:sz w:val="20"/>
                <w:lang w:val="sq-AL"/>
              </w:rPr>
              <w:t xml:space="preserve">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GMS</w:t>
            </w:r>
            <w:r w:rsidR="00645813" w:rsidRPr="009107B0">
              <w:rPr>
                <w:sz w:val="20"/>
                <w:lang w:val="sq-AL"/>
              </w:rPr>
              <w:t>-ja</w:t>
            </w:r>
            <w:r w:rsidRPr="009107B0">
              <w:rPr>
                <w:sz w:val="20"/>
                <w:lang w:val="sq-AL"/>
              </w:rPr>
              <w:t xml:space="preserve"> dhe</w:t>
            </w:r>
          </w:p>
          <w:p w:rsidR="00444394" w:rsidRPr="009107B0" w:rsidRDefault="00645813" w:rsidP="003E2F87">
            <w:pPr>
              <w:pStyle w:val="Paragrafi"/>
              <w:ind w:firstLine="0"/>
              <w:jc w:val="left"/>
              <w:rPr>
                <w:sz w:val="20"/>
                <w:lang w:val="sq-AL"/>
              </w:rPr>
            </w:pPr>
            <w:r w:rsidRPr="009107B0">
              <w:rPr>
                <w:sz w:val="20"/>
                <w:lang w:val="sq-AL"/>
              </w:rPr>
              <w:t>k</w:t>
            </w:r>
            <w:r w:rsidR="00444394" w:rsidRPr="009107B0">
              <w:rPr>
                <w:sz w:val="20"/>
                <w:lang w:val="sq-AL"/>
              </w:rPr>
              <w:t>oordinatori i GMS</w:t>
            </w:r>
            <w:r w:rsidRPr="009107B0">
              <w:rPr>
                <w:sz w:val="20"/>
                <w:lang w:val="sq-AL"/>
              </w:rPr>
              <w:t>-së</w:t>
            </w:r>
          </w:p>
        </w:tc>
        <w:tc>
          <w:tcPr>
            <w:tcW w:w="3600" w:type="dxa"/>
          </w:tcPr>
          <w:p w:rsidR="00444394" w:rsidRPr="009107B0" w:rsidRDefault="00444394" w:rsidP="003E2F87">
            <w:pPr>
              <w:pStyle w:val="Paragrafi"/>
              <w:ind w:firstLine="0"/>
              <w:jc w:val="left"/>
              <w:rPr>
                <w:sz w:val="20"/>
                <w:lang w:val="sq-AL"/>
              </w:rPr>
            </w:pPr>
            <w:r w:rsidRPr="009107B0">
              <w:rPr>
                <w:sz w:val="20"/>
                <w:lang w:val="sq-AL"/>
              </w:rPr>
              <w:t>Raporti I miratuar nga GMS</w:t>
            </w:r>
            <w:r w:rsidR="00B60D78" w:rsidRPr="009107B0">
              <w:rPr>
                <w:sz w:val="20"/>
                <w:lang w:val="sq-AL"/>
              </w:rPr>
              <w:t>-ja</w:t>
            </w:r>
          </w:p>
          <w:p w:rsidR="00444394" w:rsidRPr="009107B0" w:rsidRDefault="00444394" w:rsidP="003E2F87">
            <w:pPr>
              <w:pStyle w:val="Paragrafi"/>
              <w:ind w:firstLine="0"/>
              <w:jc w:val="left"/>
              <w:rPr>
                <w:sz w:val="20"/>
                <w:lang w:val="sq-AL"/>
              </w:rPr>
            </w:pPr>
            <w:r w:rsidRPr="009107B0">
              <w:rPr>
                <w:sz w:val="20"/>
                <w:lang w:val="sq-AL"/>
              </w:rPr>
              <w:t>-</w:t>
            </w:r>
            <w:r w:rsidR="00645813" w:rsidRPr="009107B0">
              <w:rPr>
                <w:sz w:val="20"/>
                <w:lang w:val="sq-AL"/>
              </w:rPr>
              <w:t xml:space="preserve"> </w:t>
            </w:r>
            <w:r w:rsidRPr="009107B0">
              <w:rPr>
                <w:sz w:val="20"/>
                <w:lang w:val="sq-AL"/>
              </w:rPr>
              <w:t>Vlerësimi i raporteve të monitorimit të EMP</w:t>
            </w:r>
            <w:r w:rsidR="00645813" w:rsidRPr="009107B0">
              <w:rPr>
                <w:sz w:val="20"/>
                <w:lang w:val="sq-AL"/>
              </w:rPr>
              <w:t>-së</w:t>
            </w:r>
            <w:r w:rsidR="00CB1BE6">
              <w:rPr>
                <w:sz w:val="20"/>
                <w:lang w:val="sq-AL"/>
              </w:rPr>
              <w:t>;</w:t>
            </w:r>
          </w:p>
          <w:p w:rsidR="00444394" w:rsidRPr="009107B0" w:rsidRDefault="00444394" w:rsidP="003E2F87">
            <w:pPr>
              <w:pStyle w:val="Paragrafi"/>
              <w:ind w:firstLine="0"/>
              <w:jc w:val="left"/>
              <w:rPr>
                <w:sz w:val="20"/>
                <w:lang w:val="sq-AL"/>
              </w:rPr>
            </w:pPr>
            <w:r w:rsidRPr="009107B0">
              <w:rPr>
                <w:sz w:val="20"/>
                <w:lang w:val="sq-AL"/>
              </w:rPr>
              <w:t>-</w:t>
            </w:r>
            <w:r w:rsidR="00645813" w:rsidRPr="009107B0">
              <w:rPr>
                <w:sz w:val="20"/>
                <w:lang w:val="sq-AL"/>
              </w:rPr>
              <w:t xml:space="preserve"> </w:t>
            </w:r>
            <w:r w:rsidRPr="009107B0">
              <w:rPr>
                <w:sz w:val="20"/>
                <w:lang w:val="sq-AL"/>
              </w:rPr>
              <w:t>Marrja e vendimeve në rastet e mos</w:t>
            </w:r>
            <w:r w:rsidR="00111BBE" w:rsidRPr="009107B0">
              <w:rPr>
                <w:sz w:val="20"/>
                <w:lang w:val="sq-AL"/>
              </w:rPr>
              <w:t>dakord</w:t>
            </w:r>
            <w:r w:rsidRPr="009107B0">
              <w:rPr>
                <w:sz w:val="20"/>
                <w:lang w:val="sq-AL"/>
              </w:rPr>
              <w:t>ësisë të EMP</w:t>
            </w:r>
            <w:r w:rsidR="00645813" w:rsidRPr="009107B0">
              <w:rPr>
                <w:sz w:val="20"/>
                <w:lang w:val="sq-AL"/>
              </w:rPr>
              <w:t>-së.</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Raportimi në Këshill </w:t>
            </w:r>
            <w:r w:rsidR="003E2F87" w:rsidRPr="009107B0">
              <w:rPr>
                <w:sz w:val="20"/>
                <w:lang w:val="sq-AL"/>
              </w:rPr>
              <w:t>dhe</w:t>
            </w:r>
            <w:r w:rsidRPr="009107B0">
              <w:rPr>
                <w:sz w:val="20"/>
                <w:lang w:val="sq-AL"/>
              </w:rPr>
              <w:t xml:space="preserve"> Ministrinë e Financave dhe Ekonomisë</w:t>
            </w:r>
          </w:p>
          <w:p w:rsidR="00444394" w:rsidRPr="009107B0" w:rsidRDefault="00444394" w:rsidP="003E2F87">
            <w:pPr>
              <w:pStyle w:val="Paragrafi"/>
              <w:ind w:firstLine="0"/>
              <w:jc w:val="left"/>
              <w:rPr>
                <w:sz w:val="20"/>
                <w:lang w:val="sq-AL"/>
              </w:rPr>
            </w:pPr>
          </w:p>
          <w:p w:rsidR="00444394" w:rsidRPr="009107B0" w:rsidRDefault="00444394" w:rsidP="003E2F87">
            <w:pPr>
              <w:pStyle w:val="Paragrafi"/>
              <w:ind w:firstLine="0"/>
              <w:jc w:val="left"/>
              <w:rPr>
                <w:sz w:val="20"/>
                <w:lang w:val="sq-AL"/>
              </w:rPr>
            </w:pPr>
          </w:p>
        </w:tc>
        <w:tc>
          <w:tcPr>
            <w:tcW w:w="2337" w:type="dxa"/>
          </w:tcPr>
          <w:p w:rsidR="00444394" w:rsidRPr="009107B0" w:rsidRDefault="00444394" w:rsidP="000D60BA">
            <w:pPr>
              <w:pStyle w:val="Paragrafi"/>
              <w:ind w:firstLine="0"/>
              <w:rPr>
                <w:sz w:val="20"/>
                <w:lang w:val="sq-AL"/>
              </w:rPr>
            </w:pPr>
            <w:r w:rsidRPr="009107B0">
              <w:rPr>
                <w:sz w:val="20"/>
                <w:lang w:val="sq-AL"/>
              </w:rPr>
              <w:t xml:space="preserve">30 </w:t>
            </w:r>
            <w:r w:rsidR="003E2F87" w:rsidRPr="009107B0">
              <w:rPr>
                <w:sz w:val="20"/>
                <w:lang w:val="sq-AL"/>
              </w:rPr>
              <w:t xml:space="preserve">maj </w:t>
            </w:r>
            <w:r w:rsidRPr="009107B0">
              <w:rPr>
                <w:sz w:val="20"/>
                <w:lang w:val="sq-AL"/>
              </w:rPr>
              <w:t xml:space="preserve">viti </w:t>
            </w:r>
            <w:r w:rsidR="00473633" w:rsidRPr="009107B0">
              <w:rPr>
                <w:sz w:val="20"/>
                <w:lang w:val="sq-AL"/>
              </w:rPr>
              <w:t>korrent</w:t>
            </w:r>
            <w:r w:rsidRPr="009107B0">
              <w:rPr>
                <w:sz w:val="20"/>
                <w:lang w:val="sq-AL"/>
              </w:rPr>
              <w:t xml:space="preserve"> </w:t>
            </w:r>
          </w:p>
        </w:tc>
        <w:tc>
          <w:tcPr>
            <w:tcW w:w="1801" w:type="dxa"/>
          </w:tcPr>
          <w:p w:rsidR="00444394" w:rsidRPr="009107B0" w:rsidRDefault="00444394" w:rsidP="003E2F87">
            <w:pPr>
              <w:pStyle w:val="Paragrafi"/>
              <w:ind w:firstLine="0"/>
              <w:jc w:val="left"/>
              <w:rPr>
                <w:sz w:val="20"/>
                <w:lang w:val="sq-AL"/>
              </w:rPr>
            </w:pPr>
            <w:r w:rsidRPr="009107B0">
              <w:rPr>
                <w:sz w:val="20"/>
                <w:lang w:val="sq-AL"/>
              </w:rPr>
              <w:t xml:space="preserve">Kryetari </w:t>
            </w:r>
          </w:p>
          <w:p w:rsidR="00444394" w:rsidRPr="009107B0" w:rsidRDefault="00444394" w:rsidP="003E2F87">
            <w:pPr>
              <w:pStyle w:val="Paragrafi"/>
              <w:ind w:firstLine="0"/>
              <w:jc w:val="left"/>
              <w:rPr>
                <w:sz w:val="20"/>
                <w:lang w:val="sq-AL"/>
              </w:rPr>
            </w:pPr>
            <w:r w:rsidRPr="009107B0">
              <w:rPr>
                <w:sz w:val="20"/>
                <w:lang w:val="sq-AL"/>
              </w:rPr>
              <w:t>i njësisë së vetëqeverisjes vendore</w:t>
            </w:r>
          </w:p>
        </w:tc>
        <w:tc>
          <w:tcPr>
            <w:tcW w:w="3600" w:type="dxa"/>
          </w:tcPr>
          <w:p w:rsidR="00444394" w:rsidRPr="009107B0" w:rsidRDefault="00444394" w:rsidP="003E2F87">
            <w:pPr>
              <w:pStyle w:val="Paragrafi"/>
              <w:ind w:firstLine="0"/>
              <w:jc w:val="left"/>
              <w:rPr>
                <w:sz w:val="20"/>
                <w:lang w:val="sq-AL"/>
              </w:rPr>
            </w:pPr>
            <w:r w:rsidRPr="009107B0">
              <w:rPr>
                <w:sz w:val="20"/>
                <w:lang w:val="sq-AL"/>
              </w:rPr>
              <w:t xml:space="preserve">Raporti I monitorimit të zbatimit të buxhetit. </w:t>
            </w:r>
          </w:p>
          <w:p w:rsidR="00444394" w:rsidRPr="009107B0" w:rsidRDefault="00444394" w:rsidP="003E2F87">
            <w:pPr>
              <w:pStyle w:val="Paragrafi"/>
              <w:ind w:firstLine="0"/>
              <w:jc w:val="left"/>
              <w:rPr>
                <w:sz w:val="20"/>
                <w:lang w:val="sq-AL"/>
              </w:rPr>
            </w:pPr>
            <w:r w:rsidRPr="009107B0">
              <w:rPr>
                <w:sz w:val="20"/>
                <w:lang w:val="sq-AL"/>
              </w:rPr>
              <w:t>Periudhat që përmban raporti:</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 xml:space="preserve">Vitin buxhetor / </w:t>
            </w:r>
            <w:r w:rsidR="00473633" w:rsidRPr="009107B0">
              <w:rPr>
                <w:sz w:val="20"/>
                <w:lang w:val="sq-AL"/>
              </w:rPr>
              <w:t>korrent</w:t>
            </w:r>
            <w:r w:rsidR="00444394" w:rsidRPr="009107B0">
              <w:rPr>
                <w:sz w:val="20"/>
                <w:lang w:val="sq-AL"/>
              </w:rPr>
              <w:t xml:space="preserve"> </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 xml:space="preserve">Katërmujori i parë; vitit </w:t>
            </w:r>
            <w:r w:rsidR="00473633" w:rsidRPr="009107B0">
              <w:rPr>
                <w:sz w:val="20"/>
                <w:lang w:val="sq-AL"/>
              </w:rPr>
              <w:t>korrent</w:t>
            </w:r>
            <w:r w:rsidR="00444394" w:rsidRPr="009107B0">
              <w:rPr>
                <w:sz w:val="20"/>
                <w:lang w:val="sq-AL"/>
              </w:rPr>
              <w:t xml:space="preserve"> (1.1.20XX --- 30.4.20XX)</w:t>
            </w:r>
            <w:r w:rsidR="00267AB4">
              <w:rPr>
                <w:sz w:val="20"/>
                <w:lang w:val="sq-AL"/>
              </w:rPr>
              <w:t>;</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Dy vitet pararendëse</w:t>
            </w:r>
            <w:r w:rsidR="006E20C8">
              <w:rPr>
                <w:sz w:val="20"/>
                <w:lang w:val="sq-AL"/>
              </w:rPr>
              <w:t>.</w:t>
            </w:r>
            <w:r w:rsidR="00444394" w:rsidRPr="009107B0">
              <w:rPr>
                <w:sz w:val="20"/>
                <w:lang w:val="sq-AL"/>
              </w:rPr>
              <w:t xml:space="preserve"> </w:t>
            </w:r>
          </w:p>
          <w:p w:rsidR="00444394" w:rsidRPr="009107B0" w:rsidRDefault="00444394" w:rsidP="003E2F87">
            <w:pPr>
              <w:pStyle w:val="Paragrafi"/>
              <w:ind w:firstLine="0"/>
              <w:jc w:val="left"/>
              <w:rPr>
                <w:sz w:val="20"/>
                <w:lang w:val="sq-AL"/>
              </w:rPr>
            </w:pPr>
            <w:r w:rsidRPr="009107B0">
              <w:rPr>
                <w:sz w:val="20"/>
                <w:lang w:val="sq-AL"/>
              </w:rPr>
              <w:t>Raporti përfshin:</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Të dhënat faktike dhe masën e realizimit në përqindje kundrejt planit të periudhës dhe krahasimin në përqindje kundrejt realizimit faktik të periudhave të mëparshme;</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Analizën e mospërputhjeve dhe mas</w:t>
            </w:r>
            <w:r w:rsidR="00267AB4">
              <w:rPr>
                <w:sz w:val="20"/>
                <w:lang w:val="sq-AL"/>
              </w:rPr>
              <w:t>ave për përmirësimin e situatës;</w:t>
            </w:r>
            <w:r w:rsidR="00444394" w:rsidRPr="009107B0">
              <w:rPr>
                <w:sz w:val="20"/>
                <w:lang w:val="sq-AL"/>
              </w:rPr>
              <w:t xml:space="preserve"> </w:t>
            </w:r>
          </w:p>
          <w:p w:rsidR="00444394" w:rsidRPr="009107B0" w:rsidRDefault="00CB1BE6" w:rsidP="003E2F87">
            <w:pPr>
              <w:pStyle w:val="Paragrafi"/>
              <w:ind w:firstLine="0"/>
              <w:jc w:val="left"/>
              <w:rPr>
                <w:sz w:val="20"/>
                <w:lang w:val="sq-AL"/>
              </w:rPr>
            </w:pPr>
            <w:r>
              <w:rPr>
                <w:sz w:val="20"/>
                <w:lang w:val="sq-AL"/>
              </w:rPr>
              <w:t xml:space="preserve">- </w:t>
            </w:r>
            <w:r w:rsidR="00444394" w:rsidRPr="009107B0">
              <w:rPr>
                <w:sz w:val="20"/>
                <w:lang w:val="sq-AL"/>
              </w:rPr>
              <w:t>Treguesit e monitorimit të performancës së programeve buxhetore</w:t>
            </w:r>
            <w:r w:rsidR="00267AB4">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Publikimi i raportit I </w:t>
            </w:r>
          </w:p>
        </w:tc>
        <w:tc>
          <w:tcPr>
            <w:tcW w:w="2337" w:type="dxa"/>
          </w:tcPr>
          <w:p w:rsidR="00444394" w:rsidRPr="009107B0" w:rsidRDefault="00444394" w:rsidP="003E2F87">
            <w:pPr>
              <w:pStyle w:val="Paragrafi"/>
              <w:ind w:firstLine="0"/>
              <w:jc w:val="left"/>
              <w:rPr>
                <w:sz w:val="20"/>
                <w:lang w:val="sq-AL"/>
              </w:rPr>
            </w:pPr>
            <w:r w:rsidRPr="009107B0">
              <w:rPr>
                <w:sz w:val="20"/>
                <w:lang w:val="sq-AL"/>
              </w:rPr>
              <w:t xml:space="preserve">30 </w:t>
            </w:r>
            <w:r w:rsidR="003E2F87" w:rsidRPr="009107B0">
              <w:rPr>
                <w:sz w:val="20"/>
                <w:lang w:val="sq-AL"/>
              </w:rPr>
              <w:t xml:space="preserve">maj </w:t>
            </w:r>
            <w:r w:rsidRPr="009107B0">
              <w:rPr>
                <w:sz w:val="20"/>
                <w:lang w:val="sq-AL"/>
              </w:rPr>
              <w:t xml:space="preserve">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Nëpunësi autorizues</w:t>
            </w:r>
          </w:p>
        </w:tc>
        <w:tc>
          <w:tcPr>
            <w:tcW w:w="3600" w:type="dxa"/>
          </w:tcPr>
          <w:p w:rsidR="00444394" w:rsidRPr="009107B0" w:rsidRDefault="00444394" w:rsidP="003E2F87">
            <w:pPr>
              <w:pStyle w:val="Paragrafi"/>
              <w:ind w:firstLine="0"/>
              <w:jc w:val="left"/>
              <w:rPr>
                <w:sz w:val="20"/>
                <w:lang w:val="sq-AL"/>
              </w:rPr>
            </w:pPr>
            <w:r w:rsidRPr="009107B0">
              <w:rPr>
                <w:sz w:val="20"/>
                <w:lang w:val="sq-AL"/>
              </w:rPr>
              <w:t>Informacion i aksesueshëm në faqen zyrtare të njësisë vendore</w:t>
            </w:r>
            <w:r w:rsidR="00267AB4">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Komente mbi raportin I, drejtuar:</w:t>
            </w:r>
          </w:p>
          <w:p w:rsidR="00444394" w:rsidRPr="009107B0" w:rsidRDefault="00267AB4" w:rsidP="003E2F87">
            <w:pPr>
              <w:pStyle w:val="Paragrafi"/>
              <w:ind w:firstLine="0"/>
              <w:jc w:val="left"/>
              <w:rPr>
                <w:sz w:val="20"/>
                <w:lang w:val="sq-AL"/>
              </w:rPr>
            </w:pPr>
            <w:r>
              <w:rPr>
                <w:sz w:val="20"/>
                <w:lang w:val="sq-AL"/>
              </w:rPr>
              <w:t xml:space="preserve">- </w:t>
            </w:r>
            <w:r w:rsidR="00444394" w:rsidRPr="009107B0">
              <w:rPr>
                <w:sz w:val="20"/>
                <w:lang w:val="sq-AL"/>
              </w:rPr>
              <w:t>Kryetarit të njësisë</w:t>
            </w:r>
            <w:r>
              <w:rPr>
                <w:sz w:val="20"/>
                <w:lang w:val="sq-AL"/>
              </w:rPr>
              <w:t>;</w:t>
            </w:r>
          </w:p>
          <w:p w:rsidR="00444394" w:rsidRPr="009107B0" w:rsidRDefault="00267AB4" w:rsidP="003E2F87">
            <w:pPr>
              <w:pStyle w:val="Paragrafi"/>
              <w:ind w:firstLine="0"/>
              <w:jc w:val="left"/>
              <w:rPr>
                <w:sz w:val="20"/>
                <w:lang w:val="sq-AL"/>
              </w:rPr>
            </w:pPr>
            <w:r>
              <w:rPr>
                <w:sz w:val="20"/>
                <w:lang w:val="sq-AL"/>
              </w:rPr>
              <w:t xml:space="preserve">- </w:t>
            </w:r>
            <w:r w:rsidR="00444394" w:rsidRPr="009107B0">
              <w:rPr>
                <w:sz w:val="20"/>
                <w:lang w:val="sq-AL"/>
              </w:rPr>
              <w:t>Këshillit të njësisë vendore</w:t>
            </w:r>
            <w:r w:rsidR="006E20C8">
              <w:rPr>
                <w:sz w:val="20"/>
                <w:lang w:val="sq-AL"/>
              </w:rPr>
              <w:t>.</w:t>
            </w:r>
          </w:p>
        </w:tc>
        <w:tc>
          <w:tcPr>
            <w:tcW w:w="2337" w:type="dxa"/>
          </w:tcPr>
          <w:p w:rsidR="00444394" w:rsidRPr="009107B0" w:rsidRDefault="00444394" w:rsidP="003E2F87">
            <w:pPr>
              <w:pStyle w:val="Paragrafi"/>
              <w:ind w:firstLine="0"/>
              <w:jc w:val="left"/>
              <w:rPr>
                <w:sz w:val="20"/>
                <w:lang w:val="sq-AL"/>
              </w:rPr>
            </w:pPr>
            <w:r w:rsidRPr="009107B0">
              <w:rPr>
                <w:sz w:val="20"/>
                <w:lang w:val="sq-AL"/>
              </w:rPr>
              <w:t xml:space="preserve">30 </w:t>
            </w:r>
            <w:r w:rsidR="003E2F87" w:rsidRPr="009107B0">
              <w:rPr>
                <w:sz w:val="20"/>
                <w:lang w:val="sq-AL"/>
              </w:rPr>
              <w:t xml:space="preserve">qershor </w:t>
            </w:r>
            <w:r w:rsidRPr="009107B0">
              <w:rPr>
                <w:sz w:val="20"/>
                <w:lang w:val="sq-AL"/>
              </w:rPr>
              <w:t xml:space="preserve">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 xml:space="preserve">Ministria e Financave dhe Ekonomisë </w:t>
            </w:r>
          </w:p>
        </w:tc>
        <w:tc>
          <w:tcPr>
            <w:tcW w:w="3600" w:type="dxa"/>
          </w:tcPr>
          <w:p w:rsidR="00444394" w:rsidRPr="009107B0" w:rsidRDefault="00444394" w:rsidP="003E2F87">
            <w:pPr>
              <w:pStyle w:val="Paragrafi"/>
              <w:ind w:firstLine="0"/>
              <w:jc w:val="left"/>
              <w:rPr>
                <w:sz w:val="20"/>
                <w:lang w:val="sq-AL"/>
              </w:rPr>
            </w:pPr>
            <w:r w:rsidRPr="009107B0">
              <w:rPr>
                <w:sz w:val="20"/>
                <w:lang w:val="sq-AL"/>
              </w:rPr>
              <w:t>Shkresa e MFE</w:t>
            </w:r>
            <w:r w:rsidR="00645813" w:rsidRPr="009107B0">
              <w:rPr>
                <w:sz w:val="20"/>
                <w:lang w:val="sq-AL"/>
              </w:rPr>
              <w:t>-së</w:t>
            </w:r>
            <w:r w:rsidR="00267AB4">
              <w:rPr>
                <w:sz w:val="20"/>
                <w:lang w:val="sq-AL"/>
              </w:rPr>
              <w:t>,</w:t>
            </w:r>
            <w:r w:rsidRPr="009107B0">
              <w:rPr>
                <w:sz w:val="20"/>
                <w:lang w:val="sq-AL"/>
              </w:rPr>
              <w:t xml:space="preserve"> e cila përmban:</w:t>
            </w:r>
          </w:p>
          <w:p w:rsidR="00444394" w:rsidRPr="009107B0" w:rsidRDefault="00267AB4" w:rsidP="003E2F87">
            <w:pPr>
              <w:pStyle w:val="Paragrafi"/>
              <w:ind w:firstLine="0"/>
              <w:jc w:val="left"/>
              <w:rPr>
                <w:sz w:val="20"/>
                <w:lang w:val="sq-AL"/>
              </w:rPr>
            </w:pPr>
            <w:r>
              <w:rPr>
                <w:sz w:val="20"/>
                <w:lang w:val="sq-AL"/>
              </w:rPr>
              <w:t xml:space="preserve">- </w:t>
            </w:r>
            <w:r w:rsidR="00444394" w:rsidRPr="009107B0">
              <w:rPr>
                <w:sz w:val="20"/>
                <w:lang w:val="sq-AL"/>
              </w:rPr>
              <w:t>Komente dhe rekomandime në lidhje me treguesit e performancë</w:t>
            </w:r>
            <w:r w:rsidR="006E20C8">
              <w:rPr>
                <w:sz w:val="20"/>
                <w:lang w:val="sq-AL"/>
              </w:rPr>
              <w:t>s të raportuar;</w:t>
            </w:r>
          </w:p>
          <w:p w:rsidR="00444394" w:rsidRPr="009107B0" w:rsidRDefault="00267AB4" w:rsidP="003E2F87">
            <w:pPr>
              <w:pStyle w:val="Paragrafi"/>
              <w:ind w:firstLine="0"/>
              <w:jc w:val="left"/>
              <w:rPr>
                <w:sz w:val="20"/>
                <w:lang w:val="sq-AL"/>
              </w:rPr>
            </w:pPr>
            <w:r>
              <w:rPr>
                <w:sz w:val="20"/>
                <w:lang w:val="sq-AL"/>
              </w:rPr>
              <w:t xml:space="preserve">- </w:t>
            </w:r>
            <w:r w:rsidR="00444394" w:rsidRPr="009107B0">
              <w:rPr>
                <w:sz w:val="20"/>
                <w:lang w:val="sq-AL"/>
              </w:rPr>
              <w:t>Rekomandime konkrete për përmirësimin e situatës në rastet e konstati</w:t>
            </w:r>
            <w:r w:rsidR="006E20C8">
              <w:rPr>
                <w:sz w:val="20"/>
                <w:lang w:val="sq-AL"/>
              </w:rPr>
              <w:t xml:space="preserve">mit të </w:t>
            </w:r>
            <w:r w:rsidR="00584A8C" w:rsidRPr="009107B0">
              <w:rPr>
                <w:sz w:val="20"/>
                <w:lang w:val="sq-AL"/>
              </w:rPr>
              <w:t>vështirësive financiare</w:t>
            </w:r>
            <w:r>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Përgatitja e </w:t>
            </w:r>
            <w:r w:rsidR="00267AB4" w:rsidRPr="009107B0">
              <w:rPr>
                <w:sz w:val="20"/>
                <w:lang w:val="sq-AL"/>
              </w:rPr>
              <w:t xml:space="preserve">Raportit </w:t>
            </w:r>
            <w:r w:rsidRPr="009107B0">
              <w:rPr>
                <w:sz w:val="20"/>
                <w:lang w:val="sq-AL"/>
              </w:rPr>
              <w:t xml:space="preserve">II të monitorimit </w:t>
            </w:r>
          </w:p>
        </w:tc>
        <w:tc>
          <w:tcPr>
            <w:tcW w:w="2337" w:type="dxa"/>
          </w:tcPr>
          <w:p w:rsidR="00444394" w:rsidRPr="009107B0" w:rsidRDefault="00444394" w:rsidP="003E2F87">
            <w:pPr>
              <w:pStyle w:val="Paragrafi"/>
              <w:ind w:firstLine="0"/>
              <w:jc w:val="left"/>
              <w:rPr>
                <w:sz w:val="20"/>
                <w:lang w:val="sq-AL"/>
              </w:rPr>
            </w:pPr>
            <w:r w:rsidRPr="009107B0">
              <w:rPr>
                <w:sz w:val="20"/>
                <w:lang w:val="sq-AL"/>
              </w:rPr>
              <w:t>1</w:t>
            </w:r>
            <w:r w:rsidR="003E2F87" w:rsidRPr="009107B0">
              <w:rPr>
                <w:sz w:val="20"/>
                <w:lang w:val="sq-AL"/>
              </w:rPr>
              <w:t>–</w:t>
            </w:r>
            <w:r w:rsidRPr="009107B0">
              <w:rPr>
                <w:sz w:val="20"/>
                <w:lang w:val="sq-AL"/>
              </w:rPr>
              <w:t xml:space="preserve">15 </w:t>
            </w:r>
            <w:r w:rsidR="003E2F87" w:rsidRPr="009107B0">
              <w:rPr>
                <w:sz w:val="20"/>
                <w:lang w:val="sq-AL"/>
              </w:rPr>
              <w:t>s</w:t>
            </w:r>
            <w:r w:rsidRPr="009107B0">
              <w:rPr>
                <w:sz w:val="20"/>
                <w:lang w:val="sq-AL"/>
              </w:rPr>
              <w:t xml:space="preserve">htator 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Drejtuesi i EMP</w:t>
            </w:r>
            <w:r w:rsidR="003E2F87" w:rsidRPr="009107B0">
              <w:rPr>
                <w:sz w:val="20"/>
                <w:lang w:val="sq-AL"/>
              </w:rPr>
              <w:t>-së</w:t>
            </w:r>
          </w:p>
          <w:p w:rsidR="00444394" w:rsidRPr="009107B0" w:rsidRDefault="00444394" w:rsidP="003E2F87">
            <w:pPr>
              <w:pStyle w:val="Paragrafi"/>
              <w:ind w:firstLine="0"/>
              <w:jc w:val="left"/>
              <w:rPr>
                <w:sz w:val="20"/>
                <w:lang w:val="sq-AL"/>
              </w:rPr>
            </w:pPr>
          </w:p>
        </w:tc>
        <w:tc>
          <w:tcPr>
            <w:tcW w:w="3600" w:type="dxa"/>
          </w:tcPr>
          <w:p w:rsidR="00444394" w:rsidRPr="009107B0" w:rsidRDefault="00444394" w:rsidP="003E2F87">
            <w:pPr>
              <w:pStyle w:val="Paragrafi"/>
              <w:ind w:firstLine="0"/>
              <w:jc w:val="left"/>
              <w:rPr>
                <w:sz w:val="20"/>
                <w:lang w:val="sq-AL"/>
              </w:rPr>
            </w:pPr>
            <w:r w:rsidRPr="009107B0">
              <w:rPr>
                <w:sz w:val="20"/>
                <w:lang w:val="sq-AL"/>
              </w:rPr>
              <w:t>Raporti II</w:t>
            </w:r>
            <w:r w:rsidR="00267AB4">
              <w:rPr>
                <w:sz w:val="20"/>
                <w:lang w:val="sq-AL"/>
              </w:rPr>
              <w:t>,</w:t>
            </w:r>
            <w:r w:rsidRPr="009107B0">
              <w:rPr>
                <w:sz w:val="20"/>
                <w:lang w:val="sq-AL"/>
              </w:rPr>
              <w:t xml:space="preserve"> i cili përmban:</w:t>
            </w:r>
          </w:p>
          <w:p w:rsidR="00444394" w:rsidRPr="009107B0" w:rsidRDefault="00267AB4" w:rsidP="003E2F87">
            <w:pPr>
              <w:pStyle w:val="Paragrafi"/>
              <w:ind w:firstLine="0"/>
              <w:jc w:val="left"/>
              <w:rPr>
                <w:sz w:val="20"/>
                <w:lang w:val="sq-AL"/>
              </w:rPr>
            </w:pPr>
            <w:r>
              <w:rPr>
                <w:sz w:val="20"/>
                <w:lang w:val="sq-AL"/>
              </w:rPr>
              <w:t xml:space="preserve">- </w:t>
            </w:r>
            <w:r w:rsidR="00444394" w:rsidRPr="009107B0">
              <w:rPr>
                <w:sz w:val="20"/>
                <w:lang w:val="sq-AL"/>
              </w:rPr>
              <w:t>Realizimi</w:t>
            </w:r>
            <w:r>
              <w:rPr>
                <w:sz w:val="20"/>
                <w:lang w:val="sq-AL"/>
              </w:rPr>
              <w:t xml:space="preserve">n faktik të </w:t>
            </w:r>
            <w:r w:rsidR="00444394" w:rsidRPr="009107B0">
              <w:rPr>
                <w:sz w:val="20"/>
                <w:lang w:val="sq-AL"/>
              </w:rPr>
              <w:t xml:space="preserve"> treguesve të perfo</w:t>
            </w:r>
            <w:r>
              <w:rPr>
                <w:sz w:val="20"/>
                <w:lang w:val="sq-AL"/>
              </w:rPr>
              <w:t>rmancës së programeve buxhetore</w:t>
            </w:r>
            <w:r w:rsidR="00444394" w:rsidRPr="009107B0">
              <w:rPr>
                <w:sz w:val="20"/>
                <w:lang w:val="sq-AL"/>
              </w:rPr>
              <w:t xml:space="preserve"> (në vlerë  dhe % kundrejt planit);</w:t>
            </w:r>
          </w:p>
          <w:p w:rsidR="00444394" w:rsidRPr="009107B0" w:rsidRDefault="00267AB4" w:rsidP="003E2F87">
            <w:pPr>
              <w:pStyle w:val="Paragrafi"/>
              <w:ind w:firstLine="0"/>
              <w:jc w:val="left"/>
              <w:rPr>
                <w:sz w:val="20"/>
                <w:lang w:val="sq-AL"/>
              </w:rPr>
            </w:pPr>
            <w:r>
              <w:rPr>
                <w:sz w:val="20"/>
                <w:lang w:val="sq-AL"/>
              </w:rPr>
              <w:t xml:space="preserve">- </w:t>
            </w:r>
            <w:r w:rsidR="00444394" w:rsidRPr="009107B0">
              <w:rPr>
                <w:sz w:val="20"/>
                <w:lang w:val="sq-AL"/>
              </w:rPr>
              <w:t xml:space="preserve">Parashikim për realizimin e pritshëm deri në fund të vitit  </w:t>
            </w:r>
            <w:r w:rsidR="00473633" w:rsidRPr="009107B0">
              <w:rPr>
                <w:sz w:val="20"/>
                <w:lang w:val="sq-AL"/>
              </w:rPr>
              <w:t>korrent</w:t>
            </w:r>
            <w:r w:rsidR="00444394" w:rsidRPr="009107B0">
              <w:rPr>
                <w:sz w:val="20"/>
                <w:lang w:val="sq-AL"/>
              </w:rPr>
              <w:t>;</w:t>
            </w:r>
          </w:p>
          <w:p w:rsidR="00444394" w:rsidRPr="009107B0" w:rsidRDefault="00267AB4" w:rsidP="003E2F87">
            <w:pPr>
              <w:pStyle w:val="Paragrafi"/>
              <w:ind w:firstLine="0"/>
              <w:jc w:val="left"/>
              <w:rPr>
                <w:sz w:val="20"/>
                <w:lang w:val="sq-AL"/>
              </w:rPr>
            </w:pPr>
            <w:r>
              <w:rPr>
                <w:sz w:val="20"/>
                <w:lang w:val="sq-AL"/>
              </w:rPr>
              <w:t xml:space="preserve">- </w:t>
            </w:r>
            <w:r w:rsidR="00444394" w:rsidRPr="009107B0">
              <w:rPr>
                <w:sz w:val="20"/>
                <w:lang w:val="sq-AL"/>
              </w:rPr>
              <w:t>Relacion shpjegues për mospërputhjet kundrejt planit të periudhës raportuese;</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Masat korrigjuese që duhen ndërmarrë në rast mospërputhjeje</w:t>
            </w:r>
            <w:r>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Diskutimi dhe miratimi </w:t>
            </w:r>
            <w:r w:rsidR="00267AB4">
              <w:rPr>
                <w:sz w:val="20"/>
                <w:lang w:val="sq-AL"/>
              </w:rPr>
              <w:t xml:space="preserve">i </w:t>
            </w:r>
            <w:r w:rsidRPr="009107B0">
              <w:rPr>
                <w:sz w:val="20"/>
                <w:lang w:val="sq-AL"/>
              </w:rPr>
              <w:t>Raportit II në GMS</w:t>
            </w:r>
          </w:p>
        </w:tc>
        <w:tc>
          <w:tcPr>
            <w:tcW w:w="2337" w:type="dxa"/>
          </w:tcPr>
          <w:p w:rsidR="00444394" w:rsidRPr="009107B0" w:rsidRDefault="00444394" w:rsidP="003E2F87">
            <w:pPr>
              <w:pStyle w:val="Paragrafi"/>
              <w:ind w:firstLine="0"/>
              <w:jc w:val="left"/>
              <w:rPr>
                <w:sz w:val="20"/>
                <w:lang w:val="sq-AL"/>
              </w:rPr>
            </w:pPr>
            <w:r w:rsidRPr="009107B0">
              <w:rPr>
                <w:sz w:val="20"/>
                <w:lang w:val="sq-AL"/>
              </w:rPr>
              <w:t>15</w:t>
            </w:r>
            <w:r w:rsidR="003E2F87" w:rsidRPr="009107B0">
              <w:rPr>
                <w:sz w:val="20"/>
                <w:lang w:val="sq-AL"/>
              </w:rPr>
              <w:t>–</w:t>
            </w:r>
            <w:r w:rsidRPr="009107B0">
              <w:rPr>
                <w:sz w:val="20"/>
                <w:lang w:val="sq-AL"/>
              </w:rPr>
              <w:t xml:space="preserve">25 </w:t>
            </w:r>
            <w:r w:rsidR="003E2F87" w:rsidRPr="009107B0">
              <w:rPr>
                <w:sz w:val="20"/>
                <w:lang w:val="sq-AL"/>
              </w:rPr>
              <w:t>s</w:t>
            </w:r>
            <w:r w:rsidRPr="009107B0">
              <w:rPr>
                <w:sz w:val="20"/>
                <w:lang w:val="sq-AL"/>
              </w:rPr>
              <w:t xml:space="preserve">htator 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GMS</w:t>
            </w:r>
            <w:r w:rsidR="003E2F87" w:rsidRPr="009107B0">
              <w:rPr>
                <w:sz w:val="20"/>
                <w:lang w:val="sq-AL"/>
              </w:rPr>
              <w:t>-ja</w:t>
            </w:r>
            <w:r w:rsidRPr="009107B0">
              <w:rPr>
                <w:sz w:val="20"/>
                <w:lang w:val="sq-AL"/>
              </w:rPr>
              <w:t xml:space="preserve"> dhe</w:t>
            </w:r>
          </w:p>
          <w:p w:rsidR="00444394" w:rsidRPr="009107B0" w:rsidRDefault="003E2F87" w:rsidP="003E2F87">
            <w:pPr>
              <w:pStyle w:val="Paragrafi"/>
              <w:ind w:firstLine="0"/>
              <w:jc w:val="left"/>
              <w:rPr>
                <w:sz w:val="20"/>
                <w:lang w:val="sq-AL"/>
              </w:rPr>
            </w:pPr>
            <w:r w:rsidRPr="009107B0">
              <w:rPr>
                <w:sz w:val="20"/>
                <w:lang w:val="sq-AL"/>
              </w:rPr>
              <w:t>k</w:t>
            </w:r>
            <w:r w:rsidR="00444394" w:rsidRPr="009107B0">
              <w:rPr>
                <w:sz w:val="20"/>
                <w:lang w:val="sq-AL"/>
              </w:rPr>
              <w:t>oordinatori i GMS</w:t>
            </w:r>
            <w:r w:rsidRPr="009107B0">
              <w:rPr>
                <w:sz w:val="20"/>
                <w:lang w:val="sq-AL"/>
              </w:rPr>
              <w:t>-së</w:t>
            </w:r>
          </w:p>
        </w:tc>
        <w:tc>
          <w:tcPr>
            <w:tcW w:w="3600" w:type="dxa"/>
          </w:tcPr>
          <w:p w:rsidR="00444394" w:rsidRPr="009107B0" w:rsidRDefault="00444394" w:rsidP="003E2F87">
            <w:pPr>
              <w:pStyle w:val="Paragrafi"/>
              <w:ind w:firstLine="0"/>
              <w:jc w:val="left"/>
              <w:rPr>
                <w:sz w:val="20"/>
                <w:lang w:val="sq-AL"/>
              </w:rPr>
            </w:pPr>
            <w:r w:rsidRPr="009107B0">
              <w:rPr>
                <w:sz w:val="20"/>
                <w:lang w:val="sq-AL"/>
              </w:rPr>
              <w:t>Raporti II miratuar nga GMS</w:t>
            </w:r>
            <w:r w:rsidR="00B60D78" w:rsidRPr="009107B0">
              <w:rPr>
                <w:sz w:val="20"/>
                <w:lang w:val="sq-AL"/>
              </w:rPr>
              <w:t>-ja</w:t>
            </w:r>
          </w:p>
          <w:p w:rsidR="00444394" w:rsidRPr="009107B0" w:rsidRDefault="00444394" w:rsidP="003E2F87">
            <w:pPr>
              <w:pStyle w:val="Paragrafi"/>
              <w:ind w:firstLine="0"/>
              <w:jc w:val="left"/>
              <w:rPr>
                <w:sz w:val="20"/>
                <w:lang w:val="sq-AL"/>
              </w:rPr>
            </w:pPr>
            <w:r w:rsidRPr="009107B0">
              <w:rPr>
                <w:sz w:val="20"/>
                <w:lang w:val="sq-AL"/>
              </w:rPr>
              <w:t>- Vlerësimi i raporteve të monitorimit të EMP</w:t>
            </w:r>
            <w:r w:rsidR="00B60D78" w:rsidRPr="009107B0">
              <w:rPr>
                <w:sz w:val="20"/>
                <w:lang w:val="sq-AL"/>
              </w:rPr>
              <w:t>-së</w:t>
            </w:r>
            <w:r w:rsidR="001738BD">
              <w:rPr>
                <w:sz w:val="20"/>
                <w:lang w:val="sq-AL"/>
              </w:rPr>
              <w:t>;</w:t>
            </w:r>
          </w:p>
          <w:p w:rsidR="00444394" w:rsidRPr="009107B0" w:rsidRDefault="00444394" w:rsidP="003E2F87">
            <w:pPr>
              <w:pStyle w:val="Paragrafi"/>
              <w:ind w:firstLine="0"/>
              <w:jc w:val="left"/>
              <w:rPr>
                <w:sz w:val="20"/>
                <w:lang w:val="sq-AL"/>
              </w:rPr>
            </w:pPr>
            <w:r w:rsidRPr="009107B0">
              <w:rPr>
                <w:sz w:val="20"/>
                <w:lang w:val="sq-AL"/>
              </w:rPr>
              <w:t xml:space="preserve">- Marrja e vendimeve në </w:t>
            </w:r>
            <w:r w:rsidR="00C62917">
              <w:rPr>
                <w:sz w:val="20"/>
                <w:lang w:val="sq-AL"/>
              </w:rPr>
              <w:t xml:space="preserve">rastet e </w:t>
            </w:r>
            <w:r w:rsidR="00584A8C" w:rsidRPr="009107B0">
              <w:rPr>
                <w:sz w:val="20"/>
                <w:lang w:val="sq-AL"/>
              </w:rPr>
              <w:t>mos</w:t>
            </w:r>
            <w:r w:rsidR="00111BBE" w:rsidRPr="009107B0">
              <w:rPr>
                <w:sz w:val="20"/>
                <w:lang w:val="sq-AL"/>
              </w:rPr>
              <w:t>dakord</w:t>
            </w:r>
            <w:r w:rsidR="00584A8C" w:rsidRPr="009107B0">
              <w:rPr>
                <w:sz w:val="20"/>
                <w:lang w:val="sq-AL"/>
              </w:rPr>
              <w:t>ësisë nga EMP</w:t>
            </w:r>
            <w:r w:rsidR="00B60D78" w:rsidRPr="009107B0">
              <w:rPr>
                <w:sz w:val="20"/>
                <w:lang w:val="sq-AL"/>
              </w:rPr>
              <w:t>-ja</w:t>
            </w:r>
            <w:r w:rsidR="001738BD">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Raportimi në Këshill </w:t>
            </w:r>
            <w:r w:rsidR="003E2F87" w:rsidRPr="009107B0">
              <w:rPr>
                <w:sz w:val="20"/>
                <w:lang w:val="sq-AL"/>
              </w:rPr>
              <w:t>dhe</w:t>
            </w:r>
            <w:r w:rsidRPr="009107B0">
              <w:rPr>
                <w:sz w:val="20"/>
                <w:lang w:val="sq-AL"/>
              </w:rPr>
              <w:t xml:space="preserve"> Ministrinë e Financave dhe Ekonomisë:</w:t>
            </w:r>
          </w:p>
          <w:p w:rsidR="00444394" w:rsidRPr="009107B0" w:rsidRDefault="00444394" w:rsidP="003E2F87">
            <w:pPr>
              <w:pStyle w:val="Paragrafi"/>
              <w:ind w:firstLine="0"/>
              <w:jc w:val="left"/>
              <w:rPr>
                <w:sz w:val="20"/>
                <w:lang w:val="sq-AL"/>
              </w:rPr>
            </w:pPr>
          </w:p>
          <w:p w:rsidR="00444394" w:rsidRPr="009107B0" w:rsidRDefault="00444394" w:rsidP="003E2F87">
            <w:pPr>
              <w:pStyle w:val="Paragrafi"/>
              <w:ind w:firstLine="0"/>
              <w:jc w:val="left"/>
              <w:rPr>
                <w:sz w:val="20"/>
                <w:lang w:val="sq-AL"/>
              </w:rPr>
            </w:pPr>
          </w:p>
        </w:tc>
        <w:tc>
          <w:tcPr>
            <w:tcW w:w="2337" w:type="dxa"/>
          </w:tcPr>
          <w:p w:rsidR="00444394" w:rsidRPr="009107B0" w:rsidRDefault="00444394" w:rsidP="003E2F87">
            <w:pPr>
              <w:pStyle w:val="Paragrafi"/>
              <w:ind w:firstLine="0"/>
              <w:jc w:val="left"/>
              <w:rPr>
                <w:sz w:val="20"/>
                <w:lang w:val="sq-AL"/>
              </w:rPr>
            </w:pPr>
            <w:r w:rsidRPr="009107B0">
              <w:rPr>
                <w:sz w:val="20"/>
                <w:lang w:val="sq-AL"/>
              </w:rPr>
              <w:t xml:space="preserve">30 </w:t>
            </w:r>
            <w:r w:rsidR="003E2F87" w:rsidRPr="009107B0">
              <w:rPr>
                <w:sz w:val="20"/>
                <w:lang w:val="sq-AL"/>
              </w:rPr>
              <w:t>s</w:t>
            </w:r>
            <w:r w:rsidRPr="009107B0">
              <w:rPr>
                <w:sz w:val="20"/>
                <w:lang w:val="sq-AL"/>
              </w:rPr>
              <w:t xml:space="preserve">htator 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 xml:space="preserve">Kryetari </w:t>
            </w:r>
          </w:p>
          <w:p w:rsidR="00444394" w:rsidRPr="009107B0" w:rsidRDefault="00444394" w:rsidP="003E2F87">
            <w:pPr>
              <w:pStyle w:val="Paragrafi"/>
              <w:ind w:firstLine="0"/>
              <w:jc w:val="left"/>
              <w:rPr>
                <w:sz w:val="20"/>
                <w:lang w:val="sq-AL"/>
              </w:rPr>
            </w:pPr>
            <w:r w:rsidRPr="009107B0">
              <w:rPr>
                <w:sz w:val="20"/>
                <w:lang w:val="sq-AL"/>
              </w:rPr>
              <w:t>i njësisë së vetëqeverisjes vendore</w:t>
            </w:r>
          </w:p>
        </w:tc>
        <w:tc>
          <w:tcPr>
            <w:tcW w:w="3600" w:type="dxa"/>
          </w:tcPr>
          <w:p w:rsidR="00444394" w:rsidRPr="009107B0" w:rsidRDefault="00444394" w:rsidP="003E2F87">
            <w:pPr>
              <w:pStyle w:val="Paragrafi"/>
              <w:ind w:firstLine="0"/>
              <w:jc w:val="left"/>
              <w:rPr>
                <w:sz w:val="20"/>
                <w:lang w:val="sq-AL"/>
              </w:rPr>
            </w:pPr>
            <w:r w:rsidRPr="009107B0">
              <w:rPr>
                <w:sz w:val="20"/>
                <w:lang w:val="sq-AL"/>
              </w:rPr>
              <w:t xml:space="preserve">Raporti II i monitorimit të zbatimit të buxhetit. </w:t>
            </w:r>
          </w:p>
          <w:p w:rsidR="00444394" w:rsidRPr="009107B0" w:rsidRDefault="00444394" w:rsidP="003E2F87">
            <w:pPr>
              <w:pStyle w:val="Paragrafi"/>
              <w:ind w:firstLine="0"/>
              <w:jc w:val="left"/>
              <w:rPr>
                <w:sz w:val="20"/>
                <w:lang w:val="sq-AL"/>
              </w:rPr>
            </w:pPr>
            <w:r w:rsidRPr="009107B0">
              <w:rPr>
                <w:sz w:val="20"/>
                <w:lang w:val="sq-AL"/>
              </w:rPr>
              <w:t>Periudhat që përmban raporti:</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 xml:space="preserve">Vitin buxhetor / </w:t>
            </w:r>
            <w:r w:rsidR="00473633" w:rsidRPr="009107B0">
              <w:rPr>
                <w:sz w:val="20"/>
                <w:lang w:val="sq-AL"/>
              </w:rPr>
              <w:t>korrent</w:t>
            </w:r>
            <w:r w:rsidR="00444394" w:rsidRPr="009107B0">
              <w:rPr>
                <w:sz w:val="20"/>
                <w:lang w:val="sq-AL"/>
              </w:rPr>
              <w:t xml:space="preserve"> </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 xml:space="preserve">Katërmujori i dytë (progresiv); vitit </w:t>
            </w:r>
            <w:r w:rsidR="00473633" w:rsidRPr="009107B0">
              <w:rPr>
                <w:sz w:val="20"/>
                <w:lang w:val="sq-AL"/>
              </w:rPr>
              <w:t>korrent</w:t>
            </w:r>
            <w:r w:rsidR="00444394" w:rsidRPr="009107B0">
              <w:rPr>
                <w:sz w:val="20"/>
                <w:lang w:val="sq-AL"/>
              </w:rPr>
              <w:t xml:space="preserve"> (1.5.20XX --- 31.8.20XX)</w:t>
            </w:r>
            <w:r>
              <w:rPr>
                <w:sz w:val="20"/>
                <w:lang w:val="sq-AL"/>
              </w:rPr>
              <w:t>;</w:t>
            </w:r>
          </w:p>
          <w:p w:rsidR="00444394" w:rsidRPr="009107B0" w:rsidRDefault="001738BD" w:rsidP="003E2F87">
            <w:pPr>
              <w:pStyle w:val="Paragrafi"/>
              <w:ind w:firstLine="0"/>
              <w:jc w:val="left"/>
              <w:rPr>
                <w:sz w:val="20"/>
                <w:lang w:val="sq-AL"/>
              </w:rPr>
            </w:pPr>
            <w:r>
              <w:rPr>
                <w:sz w:val="20"/>
                <w:lang w:val="sq-AL"/>
              </w:rPr>
              <w:t>- Dy vitet pararendëse.</w:t>
            </w:r>
          </w:p>
          <w:p w:rsidR="00444394" w:rsidRPr="009107B0" w:rsidRDefault="00444394" w:rsidP="003E2F87">
            <w:pPr>
              <w:pStyle w:val="Paragrafi"/>
              <w:ind w:firstLine="0"/>
              <w:jc w:val="left"/>
              <w:rPr>
                <w:sz w:val="20"/>
                <w:lang w:val="sq-AL"/>
              </w:rPr>
            </w:pPr>
            <w:r w:rsidRPr="009107B0">
              <w:rPr>
                <w:sz w:val="20"/>
                <w:lang w:val="sq-AL"/>
              </w:rPr>
              <w:t>Raporti përfshin:</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Të dhënat faktike dhe masën e realizimit në përqindje kundrejt planit për të njëjtën periudhë dhe krahasimin në përqindje kundrejt realizimit faktik të periudhave të mëparshme;</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 xml:space="preserve">Analizën e mospërputhjeve dhe masave për përmirësimin e situatës. </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Treguesit e monitorimit të performancës së programeve buxhetore</w:t>
            </w:r>
            <w:r>
              <w:rPr>
                <w:sz w:val="20"/>
                <w:lang w:val="sq-AL"/>
              </w:rPr>
              <w:t>;</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Masën e parashikimit të pritshën të realizimit të treguesve të performancës deri në fund të vitit</w:t>
            </w:r>
            <w:r>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Publikimi i raportit II</w:t>
            </w:r>
          </w:p>
        </w:tc>
        <w:tc>
          <w:tcPr>
            <w:tcW w:w="2337" w:type="dxa"/>
          </w:tcPr>
          <w:p w:rsidR="00444394" w:rsidRPr="009107B0" w:rsidRDefault="00444394" w:rsidP="000D60BA">
            <w:pPr>
              <w:pStyle w:val="Paragrafi"/>
              <w:ind w:firstLine="0"/>
              <w:rPr>
                <w:sz w:val="20"/>
                <w:lang w:val="sq-AL"/>
              </w:rPr>
            </w:pPr>
            <w:r w:rsidRPr="009107B0">
              <w:rPr>
                <w:sz w:val="20"/>
                <w:lang w:val="sq-AL"/>
              </w:rPr>
              <w:t xml:space="preserve">30 </w:t>
            </w:r>
            <w:r w:rsidR="003E2F87" w:rsidRPr="009107B0">
              <w:rPr>
                <w:sz w:val="20"/>
                <w:lang w:val="sq-AL"/>
              </w:rPr>
              <w:t xml:space="preserve">shtator </w:t>
            </w:r>
            <w:r w:rsidRPr="009107B0">
              <w:rPr>
                <w:sz w:val="20"/>
                <w:lang w:val="sq-AL"/>
              </w:rPr>
              <w:t xml:space="preserve">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Nëpunësi autorizues</w:t>
            </w:r>
          </w:p>
        </w:tc>
        <w:tc>
          <w:tcPr>
            <w:tcW w:w="3600" w:type="dxa"/>
          </w:tcPr>
          <w:p w:rsidR="00444394" w:rsidRPr="009107B0" w:rsidRDefault="00444394" w:rsidP="003E2F87">
            <w:pPr>
              <w:pStyle w:val="Paragrafi"/>
              <w:ind w:firstLine="0"/>
              <w:jc w:val="left"/>
              <w:rPr>
                <w:sz w:val="20"/>
                <w:lang w:val="sq-AL"/>
              </w:rPr>
            </w:pPr>
            <w:r w:rsidRPr="009107B0">
              <w:rPr>
                <w:sz w:val="20"/>
                <w:lang w:val="sq-AL"/>
              </w:rPr>
              <w:t>Informacion i aksesueshëm në faqen zyrtare të njësisë vendore</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Komente mbi raportin II, drejtuar:</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Kryetarit të njësisë</w:t>
            </w:r>
            <w:r>
              <w:rPr>
                <w:sz w:val="20"/>
                <w:lang w:val="sq-AL"/>
              </w:rPr>
              <w:t>;</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Këshillit të njësisë vendore</w:t>
            </w:r>
            <w:r w:rsidR="00C62917">
              <w:rPr>
                <w:sz w:val="20"/>
                <w:lang w:val="sq-AL"/>
              </w:rPr>
              <w:t>.</w:t>
            </w:r>
          </w:p>
        </w:tc>
        <w:tc>
          <w:tcPr>
            <w:tcW w:w="2337" w:type="dxa"/>
          </w:tcPr>
          <w:p w:rsidR="00444394" w:rsidRPr="009107B0" w:rsidRDefault="00444394" w:rsidP="000D60BA">
            <w:pPr>
              <w:pStyle w:val="Paragrafi"/>
              <w:ind w:firstLine="0"/>
              <w:rPr>
                <w:sz w:val="20"/>
                <w:lang w:val="sq-AL"/>
              </w:rPr>
            </w:pPr>
            <w:r w:rsidRPr="009107B0">
              <w:rPr>
                <w:sz w:val="20"/>
                <w:lang w:val="sq-AL"/>
              </w:rPr>
              <w:t xml:space="preserve">30 </w:t>
            </w:r>
            <w:r w:rsidR="003E2F87" w:rsidRPr="009107B0">
              <w:rPr>
                <w:sz w:val="20"/>
                <w:lang w:val="sq-AL"/>
              </w:rPr>
              <w:t xml:space="preserve">tetor </w:t>
            </w:r>
            <w:r w:rsidRPr="009107B0">
              <w:rPr>
                <w:sz w:val="20"/>
                <w:lang w:val="sq-AL"/>
              </w:rPr>
              <w:t xml:space="preserve">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Ministria e Financave dhe Ekonomisë</w:t>
            </w:r>
          </w:p>
        </w:tc>
        <w:tc>
          <w:tcPr>
            <w:tcW w:w="3600" w:type="dxa"/>
          </w:tcPr>
          <w:p w:rsidR="00444394" w:rsidRPr="009107B0" w:rsidRDefault="00444394" w:rsidP="003E2F87">
            <w:pPr>
              <w:pStyle w:val="Paragrafi"/>
              <w:ind w:firstLine="0"/>
              <w:jc w:val="left"/>
              <w:rPr>
                <w:sz w:val="20"/>
                <w:lang w:val="sq-AL"/>
              </w:rPr>
            </w:pPr>
            <w:r w:rsidRPr="009107B0">
              <w:rPr>
                <w:sz w:val="20"/>
                <w:lang w:val="sq-AL"/>
              </w:rPr>
              <w:t>Shkresa e MFE</w:t>
            </w:r>
            <w:r w:rsidR="00645813" w:rsidRPr="009107B0">
              <w:rPr>
                <w:sz w:val="20"/>
                <w:lang w:val="sq-AL"/>
              </w:rPr>
              <w:t>-së</w:t>
            </w:r>
            <w:r w:rsidR="001738BD">
              <w:rPr>
                <w:sz w:val="20"/>
                <w:lang w:val="sq-AL"/>
              </w:rPr>
              <w:t>,</w:t>
            </w:r>
            <w:r w:rsidRPr="009107B0">
              <w:rPr>
                <w:sz w:val="20"/>
                <w:lang w:val="sq-AL"/>
              </w:rPr>
              <w:t xml:space="preserve"> e cila përmban:</w:t>
            </w:r>
          </w:p>
          <w:p w:rsidR="00444394" w:rsidRPr="009107B0" w:rsidRDefault="001738BD" w:rsidP="003E2F87">
            <w:pPr>
              <w:pStyle w:val="Paragrafi"/>
              <w:ind w:firstLine="0"/>
              <w:jc w:val="left"/>
              <w:rPr>
                <w:sz w:val="20"/>
                <w:lang w:val="sq-AL"/>
              </w:rPr>
            </w:pPr>
            <w:r>
              <w:rPr>
                <w:sz w:val="20"/>
                <w:lang w:val="sq-AL"/>
              </w:rPr>
              <w:t xml:space="preserve">- </w:t>
            </w:r>
            <w:r w:rsidR="00444394" w:rsidRPr="009107B0">
              <w:rPr>
                <w:sz w:val="20"/>
                <w:lang w:val="sq-AL"/>
              </w:rPr>
              <w:t>Komente dhe rekomandime në lidhje me treguesit e performancës të raportuar</w:t>
            </w:r>
            <w:r>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Përgatitja e raportit III të monitorimit </w:t>
            </w:r>
          </w:p>
        </w:tc>
        <w:tc>
          <w:tcPr>
            <w:tcW w:w="2337" w:type="dxa"/>
          </w:tcPr>
          <w:p w:rsidR="00444394" w:rsidRPr="009107B0" w:rsidRDefault="00444394" w:rsidP="000D60BA">
            <w:pPr>
              <w:pStyle w:val="Paragrafi"/>
              <w:ind w:firstLine="0"/>
              <w:rPr>
                <w:sz w:val="20"/>
                <w:lang w:val="sq-AL"/>
              </w:rPr>
            </w:pPr>
            <w:r w:rsidRPr="009107B0">
              <w:rPr>
                <w:sz w:val="20"/>
                <w:lang w:val="sq-AL"/>
              </w:rPr>
              <w:t xml:space="preserve">1-15 </w:t>
            </w:r>
            <w:r w:rsidR="003E2F87" w:rsidRPr="009107B0">
              <w:rPr>
                <w:sz w:val="20"/>
                <w:lang w:val="sq-AL"/>
              </w:rPr>
              <w:t xml:space="preserve">janar </w:t>
            </w:r>
            <w:r w:rsidRPr="009107B0">
              <w:rPr>
                <w:sz w:val="20"/>
                <w:lang w:val="sq-AL"/>
              </w:rPr>
              <w:t xml:space="preserve">viti </w:t>
            </w:r>
            <w:r w:rsidR="00473633" w:rsidRPr="009107B0">
              <w:rPr>
                <w:sz w:val="20"/>
                <w:lang w:val="sq-AL"/>
              </w:rPr>
              <w:t>korrent</w:t>
            </w:r>
          </w:p>
        </w:tc>
        <w:tc>
          <w:tcPr>
            <w:tcW w:w="1801" w:type="dxa"/>
          </w:tcPr>
          <w:p w:rsidR="00444394" w:rsidRPr="009107B0" w:rsidRDefault="00444394" w:rsidP="003E2F87">
            <w:pPr>
              <w:pStyle w:val="Paragrafi"/>
              <w:ind w:firstLine="0"/>
              <w:jc w:val="left"/>
              <w:rPr>
                <w:sz w:val="20"/>
                <w:lang w:val="sq-AL"/>
              </w:rPr>
            </w:pPr>
            <w:r w:rsidRPr="009107B0">
              <w:rPr>
                <w:sz w:val="20"/>
                <w:lang w:val="sq-AL"/>
              </w:rPr>
              <w:t>Drejtuesi i EMP</w:t>
            </w:r>
            <w:r w:rsidR="003E2F87" w:rsidRPr="009107B0">
              <w:rPr>
                <w:sz w:val="20"/>
                <w:lang w:val="sq-AL"/>
              </w:rPr>
              <w:t>-së</w:t>
            </w:r>
          </w:p>
          <w:p w:rsidR="00444394" w:rsidRPr="009107B0" w:rsidRDefault="00444394" w:rsidP="003E2F87">
            <w:pPr>
              <w:pStyle w:val="Paragrafi"/>
              <w:ind w:firstLine="0"/>
              <w:jc w:val="left"/>
              <w:rPr>
                <w:sz w:val="20"/>
                <w:lang w:val="sq-AL"/>
              </w:rPr>
            </w:pPr>
          </w:p>
        </w:tc>
        <w:tc>
          <w:tcPr>
            <w:tcW w:w="3600" w:type="dxa"/>
          </w:tcPr>
          <w:p w:rsidR="00444394" w:rsidRPr="009107B0" w:rsidRDefault="00444394" w:rsidP="003E2F87">
            <w:pPr>
              <w:pStyle w:val="Paragrafi"/>
              <w:ind w:firstLine="0"/>
              <w:jc w:val="left"/>
              <w:rPr>
                <w:sz w:val="20"/>
                <w:lang w:val="sq-AL"/>
              </w:rPr>
            </w:pPr>
            <w:r w:rsidRPr="009107B0">
              <w:rPr>
                <w:sz w:val="20"/>
                <w:lang w:val="sq-AL"/>
              </w:rPr>
              <w:t>Raporti III</w:t>
            </w:r>
            <w:r w:rsidR="001738BD">
              <w:rPr>
                <w:sz w:val="20"/>
                <w:lang w:val="sq-AL"/>
              </w:rPr>
              <w:t>,</w:t>
            </w:r>
            <w:r w:rsidRPr="009107B0">
              <w:rPr>
                <w:sz w:val="20"/>
                <w:lang w:val="sq-AL"/>
              </w:rPr>
              <w:t xml:space="preserve"> i cili përmban:</w:t>
            </w:r>
          </w:p>
          <w:p w:rsidR="00444394" w:rsidRPr="009107B0" w:rsidRDefault="00C62917" w:rsidP="003E2F87">
            <w:pPr>
              <w:pStyle w:val="Paragrafi"/>
              <w:ind w:firstLine="0"/>
              <w:jc w:val="left"/>
              <w:rPr>
                <w:sz w:val="20"/>
                <w:lang w:val="sq-AL"/>
              </w:rPr>
            </w:pPr>
            <w:r>
              <w:rPr>
                <w:sz w:val="20"/>
                <w:lang w:val="sq-AL"/>
              </w:rPr>
              <w:t xml:space="preserve">- </w:t>
            </w:r>
            <w:r w:rsidR="00444394" w:rsidRPr="009107B0">
              <w:rPr>
                <w:sz w:val="20"/>
                <w:lang w:val="sq-AL"/>
              </w:rPr>
              <w:t>Realizimi</w:t>
            </w:r>
            <w:r w:rsidR="001738BD">
              <w:rPr>
                <w:sz w:val="20"/>
                <w:lang w:val="sq-AL"/>
              </w:rPr>
              <w:t>n faktik të</w:t>
            </w:r>
            <w:r w:rsidR="00444394" w:rsidRPr="009107B0">
              <w:rPr>
                <w:sz w:val="20"/>
                <w:lang w:val="sq-AL"/>
              </w:rPr>
              <w:t xml:space="preserve"> treguesve të perfo</w:t>
            </w:r>
            <w:r w:rsidR="001738BD">
              <w:rPr>
                <w:sz w:val="20"/>
                <w:lang w:val="sq-AL"/>
              </w:rPr>
              <w:t>rmancës së programeve buxhetore</w:t>
            </w:r>
            <w:r w:rsidR="00444394" w:rsidRPr="009107B0">
              <w:rPr>
                <w:sz w:val="20"/>
                <w:lang w:val="sq-AL"/>
              </w:rPr>
              <w:t xml:space="preserve"> (në vlerë dhe % kundrejt planit);</w:t>
            </w:r>
          </w:p>
          <w:p w:rsidR="00444394" w:rsidRPr="009107B0" w:rsidRDefault="00C62917" w:rsidP="003E2F87">
            <w:pPr>
              <w:pStyle w:val="Paragrafi"/>
              <w:ind w:firstLine="0"/>
              <w:jc w:val="left"/>
              <w:rPr>
                <w:sz w:val="20"/>
                <w:lang w:val="sq-AL"/>
              </w:rPr>
            </w:pPr>
            <w:r>
              <w:rPr>
                <w:sz w:val="20"/>
                <w:lang w:val="sq-AL"/>
              </w:rPr>
              <w:t xml:space="preserve">- </w:t>
            </w:r>
            <w:r w:rsidR="00444394" w:rsidRPr="009107B0">
              <w:rPr>
                <w:sz w:val="20"/>
                <w:lang w:val="sq-AL"/>
              </w:rPr>
              <w:t>Relacion shpjegues për mospërputhjet kundrejt planit të periudhës raportuese dhe planit vjetor;</w:t>
            </w:r>
          </w:p>
          <w:p w:rsidR="00444394" w:rsidRPr="009107B0" w:rsidRDefault="00C62917" w:rsidP="003E2F87">
            <w:pPr>
              <w:pStyle w:val="Paragrafi"/>
              <w:ind w:firstLine="0"/>
              <w:jc w:val="left"/>
              <w:rPr>
                <w:sz w:val="20"/>
                <w:lang w:val="sq-AL"/>
              </w:rPr>
            </w:pPr>
            <w:r>
              <w:rPr>
                <w:sz w:val="20"/>
                <w:lang w:val="sq-AL"/>
              </w:rPr>
              <w:t xml:space="preserve">- </w:t>
            </w:r>
            <w:r w:rsidR="00444394" w:rsidRPr="009107B0">
              <w:rPr>
                <w:sz w:val="20"/>
                <w:lang w:val="sq-AL"/>
              </w:rPr>
              <w:t>Masat korrigjuese që janë ndërma</w:t>
            </w:r>
            <w:r>
              <w:rPr>
                <w:sz w:val="20"/>
                <w:lang w:val="sq-AL"/>
              </w:rPr>
              <w:t>rrë për çdo rast mospërputhjeje.</w:t>
            </w:r>
          </w:p>
        </w:tc>
      </w:tr>
      <w:tr w:rsidR="00444394" w:rsidRPr="009107B0" w:rsidTr="000D60BA">
        <w:tc>
          <w:tcPr>
            <w:tcW w:w="2515" w:type="dxa"/>
          </w:tcPr>
          <w:p w:rsidR="00444394" w:rsidRPr="009107B0" w:rsidRDefault="00444394" w:rsidP="006A6277">
            <w:pPr>
              <w:pStyle w:val="Paragrafi"/>
              <w:ind w:firstLine="0"/>
              <w:jc w:val="left"/>
              <w:rPr>
                <w:sz w:val="20"/>
                <w:lang w:val="sq-AL"/>
              </w:rPr>
            </w:pPr>
            <w:r w:rsidRPr="009107B0">
              <w:rPr>
                <w:sz w:val="20"/>
                <w:lang w:val="sq-AL"/>
              </w:rPr>
              <w:t xml:space="preserve">Diskutimi dhe miratimi </w:t>
            </w:r>
            <w:r w:rsidR="00B27656" w:rsidRPr="009107B0">
              <w:rPr>
                <w:sz w:val="20"/>
                <w:lang w:val="sq-AL"/>
              </w:rPr>
              <w:t xml:space="preserve">i </w:t>
            </w:r>
            <w:r w:rsidRPr="009107B0">
              <w:rPr>
                <w:sz w:val="20"/>
                <w:lang w:val="sq-AL"/>
              </w:rPr>
              <w:t>Raportit III në GMS</w:t>
            </w:r>
          </w:p>
        </w:tc>
        <w:tc>
          <w:tcPr>
            <w:tcW w:w="2337" w:type="dxa"/>
          </w:tcPr>
          <w:p w:rsidR="00444394" w:rsidRPr="009107B0" w:rsidRDefault="00444394" w:rsidP="006A6277">
            <w:pPr>
              <w:pStyle w:val="Paragrafi"/>
              <w:ind w:firstLine="0"/>
              <w:jc w:val="left"/>
              <w:rPr>
                <w:sz w:val="20"/>
                <w:lang w:val="sq-AL"/>
              </w:rPr>
            </w:pPr>
            <w:r w:rsidRPr="009107B0">
              <w:rPr>
                <w:sz w:val="20"/>
                <w:lang w:val="sq-AL"/>
              </w:rPr>
              <w:t>15</w:t>
            </w:r>
            <w:r w:rsidR="006A6277" w:rsidRPr="009107B0">
              <w:rPr>
                <w:sz w:val="20"/>
                <w:lang w:val="sq-AL"/>
              </w:rPr>
              <w:t>–</w:t>
            </w:r>
            <w:r w:rsidRPr="009107B0">
              <w:rPr>
                <w:sz w:val="20"/>
                <w:lang w:val="sq-AL"/>
              </w:rPr>
              <w:t xml:space="preserve">25 </w:t>
            </w:r>
            <w:r w:rsidR="003E2F87" w:rsidRPr="009107B0">
              <w:rPr>
                <w:sz w:val="20"/>
                <w:lang w:val="sq-AL"/>
              </w:rPr>
              <w:t xml:space="preserve">janar </w:t>
            </w:r>
            <w:r w:rsidRPr="009107B0">
              <w:rPr>
                <w:sz w:val="20"/>
                <w:lang w:val="sq-AL"/>
              </w:rPr>
              <w:t xml:space="preserve">viti </w:t>
            </w:r>
            <w:r w:rsidRPr="00883E19">
              <w:rPr>
                <w:sz w:val="20"/>
                <w:lang w:val="sq-AL"/>
              </w:rPr>
              <w:t>pa</w:t>
            </w:r>
            <w:r w:rsidR="00883E19">
              <w:rPr>
                <w:sz w:val="20"/>
                <w:lang w:val="sq-AL"/>
              </w:rPr>
              <w:t>r</w:t>
            </w:r>
            <w:r w:rsidRPr="00883E19">
              <w:rPr>
                <w:sz w:val="20"/>
                <w:lang w:val="sq-AL"/>
              </w:rPr>
              <w:t>ardh</w:t>
            </w:r>
            <w:bookmarkStart w:id="0" w:name="_GoBack"/>
            <w:bookmarkEnd w:id="0"/>
            <w:r w:rsidRPr="00883E19">
              <w:rPr>
                <w:sz w:val="20"/>
                <w:lang w:val="sq-AL"/>
              </w:rPr>
              <w:t>ës</w:t>
            </w:r>
          </w:p>
        </w:tc>
        <w:tc>
          <w:tcPr>
            <w:tcW w:w="1801" w:type="dxa"/>
          </w:tcPr>
          <w:p w:rsidR="00444394" w:rsidRPr="009107B0" w:rsidRDefault="00444394" w:rsidP="003E2F87">
            <w:pPr>
              <w:pStyle w:val="Paragrafi"/>
              <w:ind w:firstLine="0"/>
              <w:jc w:val="left"/>
              <w:rPr>
                <w:sz w:val="20"/>
                <w:lang w:val="sq-AL"/>
              </w:rPr>
            </w:pPr>
            <w:r w:rsidRPr="009107B0">
              <w:rPr>
                <w:sz w:val="20"/>
                <w:lang w:val="sq-AL"/>
              </w:rPr>
              <w:t>GMS</w:t>
            </w:r>
            <w:r w:rsidR="00B27656" w:rsidRPr="009107B0">
              <w:rPr>
                <w:sz w:val="20"/>
                <w:lang w:val="sq-AL"/>
              </w:rPr>
              <w:t>-ja</w:t>
            </w:r>
            <w:r w:rsidRPr="009107B0">
              <w:rPr>
                <w:sz w:val="20"/>
                <w:lang w:val="sq-AL"/>
              </w:rPr>
              <w:t xml:space="preserve"> dhe</w:t>
            </w:r>
          </w:p>
          <w:p w:rsidR="00444394" w:rsidRPr="009107B0" w:rsidRDefault="00B27656" w:rsidP="003E2F87">
            <w:pPr>
              <w:pStyle w:val="Paragrafi"/>
              <w:ind w:firstLine="0"/>
              <w:jc w:val="left"/>
              <w:rPr>
                <w:sz w:val="20"/>
                <w:lang w:val="sq-AL"/>
              </w:rPr>
            </w:pPr>
            <w:r w:rsidRPr="009107B0">
              <w:rPr>
                <w:sz w:val="20"/>
                <w:lang w:val="sq-AL"/>
              </w:rPr>
              <w:t>koordinatori</w:t>
            </w:r>
            <w:r w:rsidR="00444394" w:rsidRPr="009107B0">
              <w:rPr>
                <w:sz w:val="20"/>
                <w:lang w:val="sq-AL"/>
              </w:rPr>
              <w:t xml:space="preserve"> i GMS</w:t>
            </w:r>
            <w:r w:rsidRPr="009107B0">
              <w:rPr>
                <w:sz w:val="20"/>
                <w:lang w:val="sq-AL"/>
              </w:rPr>
              <w:t>-së</w:t>
            </w:r>
          </w:p>
        </w:tc>
        <w:tc>
          <w:tcPr>
            <w:tcW w:w="3600" w:type="dxa"/>
          </w:tcPr>
          <w:p w:rsidR="00444394" w:rsidRPr="009107B0" w:rsidRDefault="00444394" w:rsidP="000D60BA">
            <w:pPr>
              <w:pStyle w:val="Paragrafi"/>
              <w:ind w:firstLine="0"/>
              <w:rPr>
                <w:sz w:val="20"/>
                <w:lang w:val="sq-AL"/>
              </w:rPr>
            </w:pPr>
            <w:r w:rsidRPr="009107B0">
              <w:rPr>
                <w:sz w:val="20"/>
                <w:lang w:val="sq-AL"/>
              </w:rPr>
              <w:t>Raporti III miratuar nga GMS</w:t>
            </w:r>
            <w:r w:rsidR="001738BD">
              <w:rPr>
                <w:sz w:val="20"/>
                <w:lang w:val="sq-AL"/>
              </w:rPr>
              <w:t>-ja</w:t>
            </w:r>
          </w:p>
          <w:p w:rsidR="00444394" w:rsidRPr="009107B0" w:rsidRDefault="00444394" w:rsidP="00645813">
            <w:pPr>
              <w:pStyle w:val="Paragrafi"/>
              <w:ind w:firstLine="0"/>
              <w:jc w:val="left"/>
              <w:rPr>
                <w:sz w:val="20"/>
                <w:lang w:val="sq-AL"/>
              </w:rPr>
            </w:pPr>
            <w:r w:rsidRPr="009107B0">
              <w:rPr>
                <w:sz w:val="20"/>
                <w:lang w:val="sq-AL"/>
              </w:rPr>
              <w:t>- Vlerësimi i raporteve të monitorimit të EMP</w:t>
            </w:r>
            <w:r w:rsidR="00645813" w:rsidRPr="009107B0">
              <w:rPr>
                <w:sz w:val="20"/>
                <w:lang w:val="sq-AL"/>
              </w:rPr>
              <w:t>-së</w:t>
            </w:r>
            <w:r w:rsidR="001738BD">
              <w:rPr>
                <w:sz w:val="20"/>
                <w:lang w:val="sq-AL"/>
              </w:rPr>
              <w:t>;</w:t>
            </w:r>
          </w:p>
          <w:p w:rsidR="00444394" w:rsidRPr="009107B0" w:rsidRDefault="00444394" w:rsidP="00645813">
            <w:pPr>
              <w:pStyle w:val="Paragrafi"/>
              <w:ind w:firstLine="0"/>
              <w:jc w:val="left"/>
              <w:rPr>
                <w:sz w:val="20"/>
                <w:lang w:val="sq-AL"/>
              </w:rPr>
            </w:pPr>
            <w:r w:rsidRPr="009107B0">
              <w:rPr>
                <w:sz w:val="20"/>
                <w:lang w:val="sq-AL"/>
              </w:rPr>
              <w:t xml:space="preserve">- Marrja e vendimeve në rastet </w:t>
            </w:r>
            <w:r w:rsidR="00C62917">
              <w:rPr>
                <w:sz w:val="20"/>
                <w:lang w:val="sq-AL"/>
              </w:rPr>
              <w:t xml:space="preserve">e </w:t>
            </w:r>
            <w:r w:rsidR="00584A8C" w:rsidRPr="009107B0">
              <w:rPr>
                <w:sz w:val="20"/>
                <w:lang w:val="sq-AL"/>
              </w:rPr>
              <w:t>mos</w:t>
            </w:r>
            <w:r w:rsidR="00111BBE" w:rsidRPr="009107B0">
              <w:rPr>
                <w:sz w:val="20"/>
                <w:lang w:val="sq-AL"/>
              </w:rPr>
              <w:t>dakord</w:t>
            </w:r>
            <w:r w:rsidR="00584A8C" w:rsidRPr="009107B0">
              <w:rPr>
                <w:sz w:val="20"/>
                <w:lang w:val="sq-AL"/>
              </w:rPr>
              <w:t>ësisë nga EMP</w:t>
            </w:r>
            <w:r w:rsidR="006A6277" w:rsidRPr="009107B0">
              <w:rPr>
                <w:sz w:val="20"/>
                <w:lang w:val="sq-AL"/>
              </w:rPr>
              <w:t>-ja</w:t>
            </w:r>
            <w:r w:rsidR="001738BD">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Raportimi në Këshill </w:t>
            </w:r>
            <w:r w:rsidR="006A6277" w:rsidRPr="009107B0">
              <w:rPr>
                <w:sz w:val="20"/>
                <w:lang w:val="sq-AL"/>
              </w:rPr>
              <w:t>dhe</w:t>
            </w:r>
            <w:r w:rsidRPr="009107B0">
              <w:rPr>
                <w:sz w:val="20"/>
                <w:lang w:val="sq-AL"/>
              </w:rPr>
              <w:t xml:space="preserve"> Ministrinë e Financave</w:t>
            </w:r>
          </w:p>
          <w:p w:rsidR="00444394" w:rsidRPr="009107B0" w:rsidRDefault="00444394" w:rsidP="003E2F87">
            <w:pPr>
              <w:pStyle w:val="Paragrafi"/>
              <w:ind w:firstLine="0"/>
              <w:jc w:val="left"/>
              <w:rPr>
                <w:sz w:val="20"/>
                <w:lang w:val="sq-AL"/>
              </w:rPr>
            </w:pPr>
          </w:p>
          <w:p w:rsidR="00444394" w:rsidRPr="009107B0" w:rsidRDefault="00444394" w:rsidP="003E2F87">
            <w:pPr>
              <w:pStyle w:val="Paragrafi"/>
              <w:ind w:firstLine="0"/>
              <w:jc w:val="left"/>
              <w:rPr>
                <w:sz w:val="20"/>
                <w:lang w:val="sq-AL"/>
              </w:rPr>
            </w:pPr>
          </w:p>
        </w:tc>
        <w:tc>
          <w:tcPr>
            <w:tcW w:w="2337" w:type="dxa"/>
          </w:tcPr>
          <w:p w:rsidR="00444394" w:rsidRPr="009107B0" w:rsidRDefault="00444394" w:rsidP="000D60BA">
            <w:pPr>
              <w:pStyle w:val="Paragrafi"/>
              <w:ind w:firstLine="0"/>
              <w:rPr>
                <w:sz w:val="20"/>
                <w:lang w:val="sq-AL"/>
              </w:rPr>
            </w:pPr>
            <w:r w:rsidRPr="009107B0">
              <w:rPr>
                <w:sz w:val="20"/>
                <w:lang w:val="sq-AL"/>
              </w:rPr>
              <w:t>Brenda muajit shkurt të vitit pasardhës</w:t>
            </w:r>
          </w:p>
        </w:tc>
        <w:tc>
          <w:tcPr>
            <w:tcW w:w="1801" w:type="dxa"/>
          </w:tcPr>
          <w:p w:rsidR="00444394" w:rsidRPr="009107B0" w:rsidRDefault="00444394" w:rsidP="003E2F87">
            <w:pPr>
              <w:pStyle w:val="Paragrafi"/>
              <w:ind w:firstLine="0"/>
              <w:jc w:val="left"/>
              <w:rPr>
                <w:sz w:val="20"/>
                <w:lang w:val="sq-AL"/>
              </w:rPr>
            </w:pPr>
            <w:r w:rsidRPr="009107B0">
              <w:rPr>
                <w:sz w:val="20"/>
                <w:lang w:val="sq-AL"/>
              </w:rPr>
              <w:t xml:space="preserve">Kryetari </w:t>
            </w:r>
          </w:p>
          <w:p w:rsidR="00444394" w:rsidRPr="009107B0" w:rsidRDefault="00444394" w:rsidP="003E2F87">
            <w:pPr>
              <w:pStyle w:val="Paragrafi"/>
              <w:ind w:firstLine="0"/>
              <w:jc w:val="left"/>
              <w:rPr>
                <w:sz w:val="20"/>
                <w:lang w:val="sq-AL"/>
              </w:rPr>
            </w:pPr>
            <w:r w:rsidRPr="009107B0">
              <w:rPr>
                <w:sz w:val="20"/>
                <w:lang w:val="sq-AL"/>
              </w:rPr>
              <w:t>i njësisë së vetëqeverisjes vendore</w:t>
            </w:r>
          </w:p>
        </w:tc>
        <w:tc>
          <w:tcPr>
            <w:tcW w:w="3600" w:type="dxa"/>
          </w:tcPr>
          <w:p w:rsidR="00444394" w:rsidRPr="009107B0" w:rsidRDefault="00444394" w:rsidP="000D60BA">
            <w:pPr>
              <w:pStyle w:val="Paragrafi"/>
              <w:ind w:firstLine="0"/>
              <w:rPr>
                <w:sz w:val="20"/>
                <w:lang w:val="sq-AL"/>
              </w:rPr>
            </w:pPr>
            <w:r w:rsidRPr="009107B0">
              <w:rPr>
                <w:sz w:val="20"/>
                <w:lang w:val="sq-AL"/>
              </w:rPr>
              <w:t xml:space="preserve">Raporti III (vjetor) i monitorimit të zbatimit të buxhetit. </w:t>
            </w:r>
          </w:p>
          <w:p w:rsidR="00444394" w:rsidRPr="009107B0" w:rsidRDefault="00444394" w:rsidP="000D60BA">
            <w:pPr>
              <w:pStyle w:val="Paragrafi"/>
              <w:ind w:firstLine="0"/>
              <w:rPr>
                <w:sz w:val="20"/>
                <w:lang w:val="sq-AL"/>
              </w:rPr>
            </w:pPr>
            <w:r w:rsidRPr="009107B0">
              <w:rPr>
                <w:sz w:val="20"/>
                <w:lang w:val="sq-AL"/>
              </w:rPr>
              <w:t>Periudhat që përmbajnë raportet:</w:t>
            </w:r>
          </w:p>
          <w:p w:rsidR="00444394" w:rsidRPr="009107B0" w:rsidRDefault="001738BD" w:rsidP="000D60BA">
            <w:pPr>
              <w:pStyle w:val="Paragrafi"/>
              <w:ind w:firstLine="0"/>
              <w:rPr>
                <w:sz w:val="20"/>
                <w:lang w:val="sq-AL"/>
              </w:rPr>
            </w:pPr>
            <w:r>
              <w:rPr>
                <w:sz w:val="20"/>
                <w:lang w:val="sq-AL"/>
              </w:rPr>
              <w:t xml:space="preserve">- </w:t>
            </w:r>
            <w:r w:rsidR="00444394" w:rsidRPr="009107B0">
              <w:rPr>
                <w:sz w:val="20"/>
                <w:lang w:val="sq-AL"/>
              </w:rPr>
              <w:t xml:space="preserve">Vitin buxhetor / </w:t>
            </w:r>
            <w:r w:rsidR="00473633" w:rsidRPr="009107B0">
              <w:rPr>
                <w:sz w:val="20"/>
                <w:lang w:val="sq-AL"/>
              </w:rPr>
              <w:t>korrent</w:t>
            </w:r>
            <w:r w:rsidR="00444394" w:rsidRPr="009107B0">
              <w:rPr>
                <w:sz w:val="20"/>
                <w:lang w:val="sq-AL"/>
              </w:rPr>
              <w:t>, periudha (1.1.20XX --- 31.12.20XX)</w:t>
            </w:r>
            <w:r>
              <w:rPr>
                <w:sz w:val="20"/>
                <w:lang w:val="sq-AL"/>
              </w:rPr>
              <w:t>.</w:t>
            </w:r>
          </w:p>
          <w:p w:rsidR="00444394" w:rsidRPr="009107B0" w:rsidRDefault="00444394" w:rsidP="000D60BA">
            <w:pPr>
              <w:pStyle w:val="Paragrafi"/>
              <w:ind w:firstLine="0"/>
              <w:rPr>
                <w:sz w:val="20"/>
                <w:lang w:val="sq-AL"/>
              </w:rPr>
            </w:pPr>
            <w:r w:rsidRPr="009107B0">
              <w:rPr>
                <w:sz w:val="20"/>
                <w:lang w:val="sq-AL"/>
              </w:rPr>
              <w:t>Raporti përfshin:</w:t>
            </w:r>
          </w:p>
          <w:p w:rsidR="00444394" w:rsidRPr="009107B0" w:rsidRDefault="001738BD" w:rsidP="000D60BA">
            <w:pPr>
              <w:pStyle w:val="Paragrafi"/>
              <w:ind w:firstLine="0"/>
              <w:rPr>
                <w:sz w:val="20"/>
                <w:lang w:val="sq-AL"/>
              </w:rPr>
            </w:pPr>
            <w:r>
              <w:rPr>
                <w:sz w:val="20"/>
                <w:lang w:val="sq-AL"/>
              </w:rPr>
              <w:t xml:space="preserve">- </w:t>
            </w:r>
            <w:r w:rsidR="00444394" w:rsidRPr="009107B0">
              <w:rPr>
                <w:sz w:val="20"/>
                <w:lang w:val="sq-AL"/>
              </w:rPr>
              <w:t>Të dhënat faktike dhe masën e realizimit në përqindje kundrejt planit të periudhës dhe krahasimin në përqindje kundrejt realizimit faktik të periudhave të mëparshme;</w:t>
            </w:r>
          </w:p>
          <w:p w:rsidR="00444394" w:rsidRPr="009107B0" w:rsidRDefault="001738BD" w:rsidP="000D60BA">
            <w:pPr>
              <w:pStyle w:val="Paragrafi"/>
              <w:ind w:firstLine="0"/>
              <w:rPr>
                <w:sz w:val="20"/>
                <w:lang w:val="sq-AL"/>
              </w:rPr>
            </w:pPr>
            <w:r>
              <w:rPr>
                <w:sz w:val="20"/>
                <w:lang w:val="sq-AL"/>
              </w:rPr>
              <w:t xml:space="preserve">- </w:t>
            </w:r>
            <w:r w:rsidR="00444394" w:rsidRPr="009107B0">
              <w:rPr>
                <w:sz w:val="20"/>
                <w:lang w:val="sq-AL"/>
              </w:rPr>
              <w:t>Të dhënat faktike dhe masën e realizimit në përqindje kundrejt planit vjetor dhe krahasimin në përqindje kundrejt realizimit faktik të dy viteve paraardhëse</w:t>
            </w:r>
            <w:r>
              <w:rPr>
                <w:sz w:val="20"/>
                <w:lang w:val="sq-AL"/>
              </w:rPr>
              <w:t>;</w:t>
            </w:r>
          </w:p>
          <w:p w:rsidR="00444394" w:rsidRPr="009107B0" w:rsidRDefault="001738BD" w:rsidP="000D60BA">
            <w:pPr>
              <w:pStyle w:val="Paragrafi"/>
              <w:ind w:firstLine="0"/>
              <w:rPr>
                <w:sz w:val="20"/>
                <w:lang w:val="sq-AL"/>
              </w:rPr>
            </w:pPr>
            <w:r>
              <w:rPr>
                <w:sz w:val="20"/>
                <w:lang w:val="sq-AL"/>
              </w:rPr>
              <w:t xml:space="preserve">- </w:t>
            </w:r>
            <w:r w:rsidR="00444394" w:rsidRPr="009107B0">
              <w:rPr>
                <w:sz w:val="20"/>
                <w:lang w:val="sq-AL"/>
              </w:rPr>
              <w:t>Analizën e mospërputhjeve dhe masave që janë mar</w:t>
            </w:r>
            <w:r>
              <w:rPr>
                <w:sz w:val="20"/>
                <w:lang w:val="sq-AL"/>
              </w:rPr>
              <w:t>rë për përmirësimin e situatës;</w:t>
            </w:r>
          </w:p>
          <w:p w:rsidR="00444394" w:rsidRPr="009107B0" w:rsidRDefault="001738BD" w:rsidP="000D60BA">
            <w:pPr>
              <w:pStyle w:val="Paragrafi"/>
              <w:ind w:firstLine="0"/>
              <w:rPr>
                <w:sz w:val="20"/>
                <w:lang w:val="sq-AL"/>
              </w:rPr>
            </w:pPr>
            <w:r>
              <w:rPr>
                <w:sz w:val="20"/>
                <w:lang w:val="sq-AL"/>
              </w:rPr>
              <w:t xml:space="preserve">- </w:t>
            </w:r>
            <w:r w:rsidR="00444394" w:rsidRPr="009107B0">
              <w:rPr>
                <w:sz w:val="20"/>
                <w:lang w:val="sq-AL"/>
              </w:rPr>
              <w:t xml:space="preserve">Treguesit e monitorimit të performancës së programeve buxhetore </w:t>
            </w:r>
            <w:r>
              <w:rPr>
                <w:sz w:val="20"/>
                <w:lang w:val="sq-AL"/>
              </w:rPr>
              <w:t>të katërmujorit të tretë dhe ata</w:t>
            </w:r>
            <w:r w:rsidR="00444394" w:rsidRPr="009107B0">
              <w:rPr>
                <w:sz w:val="20"/>
                <w:lang w:val="sq-AL"/>
              </w:rPr>
              <w:t xml:space="preserve"> vjetor</w:t>
            </w:r>
            <w:r>
              <w:rPr>
                <w:sz w:val="20"/>
                <w:lang w:val="sq-AL"/>
              </w:rPr>
              <w:t>ë</w:t>
            </w:r>
            <w:r w:rsidR="00444394" w:rsidRPr="009107B0">
              <w:rPr>
                <w:sz w:val="20"/>
                <w:lang w:val="sq-AL"/>
              </w:rPr>
              <w:t>.</w:t>
            </w:r>
          </w:p>
          <w:p w:rsidR="00444394" w:rsidRPr="009107B0" w:rsidRDefault="002853F3" w:rsidP="000D60BA">
            <w:pPr>
              <w:pStyle w:val="Paragrafi"/>
              <w:ind w:firstLine="0"/>
              <w:rPr>
                <w:sz w:val="20"/>
                <w:lang w:val="sq-AL"/>
              </w:rPr>
            </w:pPr>
            <w:r>
              <w:rPr>
                <w:sz w:val="20"/>
                <w:lang w:val="sq-AL"/>
              </w:rPr>
              <w:t xml:space="preserve">- </w:t>
            </w:r>
            <w:r w:rsidR="00444394" w:rsidRPr="009107B0">
              <w:rPr>
                <w:sz w:val="20"/>
                <w:lang w:val="sq-AL"/>
              </w:rPr>
              <w:t>Treguesit kyç</w:t>
            </w:r>
            <w:r w:rsidR="000D384A" w:rsidRPr="009107B0">
              <w:rPr>
                <w:sz w:val="20"/>
                <w:lang w:val="sq-AL"/>
              </w:rPr>
              <w:t>ë</w:t>
            </w:r>
            <w:r w:rsidR="00444394" w:rsidRPr="009107B0">
              <w:rPr>
                <w:sz w:val="20"/>
                <w:lang w:val="sq-AL"/>
              </w:rPr>
              <w:t xml:space="preserve"> financiar</w:t>
            </w:r>
            <w:r w:rsidR="000D384A" w:rsidRPr="009107B0">
              <w:rPr>
                <w:sz w:val="20"/>
                <w:lang w:val="sq-AL"/>
              </w:rPr>
              <w:t>ë</w:t>
            </w:r>
            <w:r w:rsidR="00444394" w:rsidRPr="009107B0">
              <w:rPr>
                <w:sz w:val="20"/>
                <w:lang w:val="sq-AL"/>
              </w:rPr>
              <w:t xml:space="preserve"> vjetor</w:t>
            </w:r>
            <w:r w:rsidR="000D384A" w:rsidRPr="009107B0">
              <w:rPr>
                <w:sz w:val="20"/>
                <w:lang w:val="sq-AL"/>
              </w:rPr>
              <w:t>ë</w:t>
            </w:r>
            <w:r w:rsidR="00444394" w:rsidRPr="009107B0">
              <w:rPr>
                <w:sz w:val="20"/>
                <w:lang w:val="sq-AL"/>
              </w:rPr>
              <w:t>.</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 xml:space="preserve">Publikimi i </w:t>
            </w:r>
            <w:r w:rsidR="002853F3" w:rsidRPr="009107B0">
              <w:rPr>
                <w:sz w:val="20"/>
                <w:lang w:val="sq-AL"/>
              </w:rPr>
              <w:t xml:space="preserve">Raportit </w:t>
            </w:r>
            <w:r w:rsidRPr="009107B0">
              <w:rPr>
                <w:sz w:val="20"/>
                <w:lang w:val="sq-AL"/>
              </w:rPr>
              <w:t>III dhe vjetor</w:t>
            </w:r>
          </w:p>
        </w:tc>
        <w:tc>
          <w:tcPr>
            <w:tcW w:w="2337" w:type="dxa"/>
          </w:tcPr>
          <w:p w:rsidR="00444394" w:rsidRPr="009107B0" w:rsidRDefault="00444394" w:rsidP="000D60BA">
            <w:pPr>
              <w:pStyle w:val="Paragrafi"/>
              <w:ind w:firstLine="0"/>
              <w:rPr>
                <w:sz w:val="20"/>
                <w:lang w:val="sq-AL"/>
              </w:rPr>
            </w:pPr>
            <w:r w:rsidRPr="009107B0">
              <w:rPr>
                <w:sz w:val="20"/>
                <w:lang w:val="sq-AL"/>
              </w:rPr>
              <w:t>Brenda muajit shkurt viti pasardhës</w:t>
            </w:r>
          </w:p>
        </w:tc>
        <w:tc>
          <w:tcPr>
            <w:tcW w:w="1801" w:type="dxa"/>
          </w:tcPr>
          <w:p w:rsidR="00444394" w:rsidRPr="009107B0" w:rsidRDefault="00444394" w:rsidP="003E2F87">
            <w:pPr>
              <w:pStyle w:val="Paragrafi"/>
              <w:ind w:firstLine="0"/>
              <w:jc w:val="left"/>
              <w:rPr>
                <w:sz w:val="20"/>
                <w:lang w:val="sq-AL"/>
              </w:rPr>
            </w:pPr>
            <w:r w:rsidRPr="009107B0">
              <w:rPr>
                <w:sz w:val="20"/>
                <w:lang w:val="sq-AL"/>
              </w:rPr>
              <w:t>Nëpunësi autorizues</w:t>
            </w:r>
          </w:p>
        </w:tc>
        <w:tc>
          <w:tcPr>
            <w:tcW w:w="3600" w:type="dxa"/>
          </w:tcPr>
          <w:p w:rsidR="00444394" w:rsidRPr="009107B0" w:rsidRDefault="00444394" w:rsidP="000D60BA">
            <w:pPr>
              <w:pStyle w:val="Paragrafi"/>
              <w:ind w:firstLine="0"/>
              <w:rPr>
                <w:sz w:val="20"/>
                <w:lang w:val="sq-AL"/>
              </w:rPr>
            </w:pPr>
            <w:r w:rsidRPr="009107B0">
              <w:rPr>
                <w:sz w:val="20"/>
                <w:lang w:val="sq-AL"/>
              </w:rPr>
              <w:t>Informacion i aksesueshëm në faqen zyrtare të njësisë vendore</w:t>
            </w:r>
          </w:p>
        </w:tc>
      </w:tr>
      <w:tr w:rsidR="00444394" w:rsidRPr="009107B0" w:rsidTr="000D60BA">
        <w:tc>
          <w:tcPr>
            <w:tcW w:w="2515" w:type="dxa"/>
          </w:tcPr>
          <w:p w:rsidR="00444394" w:rsidRPr="009107B0" w:rsidRDefault="00444394" w:rsidP="003E2F87">
            <w:pPr>
              <w:pStyle w:val="Paragrafi"/>
              <w:ind w:firstLine="0"/>
              <w:jc w:val="left"/>
              <w:rPr>
                <w:sz w:val="20"/>
                <w:lang w:val="sq-AL"/>
              </w:rPr>
            </w:pPr>
            <w:r w:rsidRPr="009107B0">
              <w:rPr>
                <w:sz w:val="20"/>
                <w:lang w:val="sq-AL"/>
              </w:rPr>
              <w:t>Komente mbi raportin III, drejtuar:</w:t>
            </w:r>
          </w:p>
          <w:p w:rsidR="00444394" w:rsidRPr="009107B0" w:rsidRDefault="002853F3" w:rsidP="003E2F87">
            <w:pPr>
              <w:pStyle w:val="Paragrafi"/>
              <w:ind w:firstLine="0"/>
              <w:jc w:val="left"/>
              <w:rPr>
                <w:sz w:val="20"/>
                <w:lang w:val="sq-AL"/>
              </w:rPr>
            </w:pPr>
            <w:r>
              <w:rPr>
                <w:sz w:val="20"/>
                <w:lang w:val="sq-AL"/>
              </w:rPr>
              <w:t xml:space="preserve">- </w:t>
            </w:r>
            <w:r w:rsidR="00444394" w:rsidRPr="009107B0">
              <w:rPr>
                <w:sz w:val="20"/>
                <w:lang w:val="sq-AL"/>
              </w:rPr>
              <w:t>Kryetarit të njësisë</w:t>
            </w:r>
            <w:r>
              <w:rPr>
                <w:sz w:val="20"/>
                <w:lang w:val="sq-AL"/>
              </w:rPr>
              <w:t>;</w:t>
            </w:r>
          </w:p>
          <w:p w:rsidR="00444394" w:rsidRPr="009107B0" w:rsidRDefault="002853F3" w:rsidP="003E2F87">
            <w:pPr>
              <w:pStyle w:val="Paragrafi"/>
              <w:ind w:firstLine="0"/>
              <w:jc w:val="left"/>
              <w:rPr>
                <w:sz w:val="20"/>
                <w:lang w:val="sq-AL"/>
              </w:rPr>
            </w:pPr>
            <w:r>
              <w:rPr>
                <w:sz w:val="20"/>
                <w:lang w:val="sq-AL"/>
              </w:rPr>
              <w:t xml:space="preserve">- </w:t>
            </w:r>
            <w:r w:rsidR="00444394" w:rsidRPr="009107B0">
              <w:rPr>
                <w:sz w:val="20"/>
                <w:lang w:val="sq-AL"/>
              </w:rPr>
              <w:t>Këshillit të njësisë vendore</w:t>
            </w:r>
            <w:r>
              <w:rPr>
                <w:sz w:val="20"/>
                <w:lang w:val="sq-AL"/>
              </w:rPr>
              <w:t>.</w:t>
            </w:r>
          </w:p>
        </w:tc>
        <w:tc>
          <w:tcPr>
            <w:tcW w:w="2337" w:type="dxa"/>
          </w:tcPr>
          <w:p w:rsidR="00444394" w:rsidRPr="009107B0" w:rsidRDefault="00444394" w:rsidP="000D60BA">
            <w:pPr>
              <w:pStyle w:val="Paragrafi"/>
              <w:ind w:firstLine="0"/>
              <w:rPr>
                <w:sz w:val="20"/>
                <w:lang w:val="sq-AL"/>
              </w:rPr>
            </w:pPr>
            <w:r w:rsidRPr="009107B0">
              <w:rPr>
                <w:sz w:val="20"/>
                <w:lang w:val="sq-AL"/>
              </w:rPr>
              <w:t>Mars viti pasardhës</w:t>
            </w:r>
          </w:p>
        </w:tc>
        <w:tc>
          <w:tcPr>
            <w:tcW w:w="1801" w:type="dxa"/>
          </w:tcPr>
          <w:p w:rsidR="00444394" w:rsidRPr="009107B0" w:rsidRDefault="00444394" w:rsidP="003E2F87">
            <w:pPr>
              <w:pStyle w:val="Paragrafi"/>
              <w:ind w:firstLine="0"/>
              <w:jc w:val="left"/>
              <w:rPr>
                <w:sz w:val="20"/>
                <w:lang w:val="sq-AL"/>
              </w:rPr>
            </w:pPr>
            <w:r w:rsidRPr="009107B0">
              <w:rPr>
                <w:sz w:val="20"/>
                <w:lang w:val="sq-AL"/>
              </w:rPr>
              <w:t>Ministria e Financave dhe Ekonomisë</w:t>
            </w:r>
          </w:p>
        </w:tc>
        <w:tc>
          <w:tcPr>
            <w:tcW w:w="3600" w:type="dxa"/>
          </w:tcPr>
          <w:p w:rsidR="00444394" w:rsidRPr="009107B0" w:rsidRDefault="00444394" w:rsidP="000D60BA">
            <w:pPr>
              <w:pStyle w:val="Paragrafi"/>
              <w:ind w:firstLine="0"/>
              <w:rPr>
                <w:sz w:val="20"/>
                <w:lang w:val="sq-AL"/>
              </w:rPr>
            </w:pPr>
            <w:r w:rsidRPr="009107B0">
              <w:rPr>
                <w:sz w:val="20"/>
                <w:lang w:val="sq-AL"/>
              </w:rPr>
              <w:t>Shkresa e MFE</w:t>
            </w:r>
            <w:r w:rsidR="00645813" w:rsidRPr="009107B0">
              <w:rPr>
                <w:sz w:val="20"/>
                <w:lang w:val="sq-AL"/>
              </w:rPr>
              <w:t>-së</w:t>
            </w:r>
            <w:r w:rsidR="002853F3">
              <w:rPr>
                <w:sz w:val="20"/>
                <w:lang w:val="sq-AL"/>
              </w:rPr>
              <w:t>,</w:t>
            </w:r>
            <w:r w:rsidRPr="009107B0">
              <w:rPr>
                <w:sz w:val="20"/>
                <w:lang w:val="sq-AL"/>
              </w:rPr>
              <w:t xml:space="preserve"> e cila përmban:</w:t>
            </w:r>
          </w:p>
          <w:p w:rsidR="00444394" w:rsidRPr="009107B0" w:rsidRDefault="002853F3" w:rsidP="000D60BA">
            <w:pPr>
              <w:pStyle w:val="Paragrafi"/>
              <w:ind w:firstLine="0"/>
              <w:rPr>
                <w:sz w:val="20"/>
                <w:lang w:val="sq-AL"/>
              </w:rPr>
            </w:pPr>
            <w:r>
              <w:rPr>
                <w:sz w:val="20"/>
                <w:lang w:val="sq-AL"/>
              </w:rPr>
              <w:t xml:space="preserve">- </w:t>
            </w:r>
            <w:r w:rsidR="00444394" w:rsidRPr="009107B0">
              <w:rPr>
                <w:sz w:val="20"/>
                <w:lang w:val="sq-AL"/>
              </w:rPr>
              <w:t>Komente dhe rekomandime në lidhje me treguesit e performancës të raportuar;</w:t>
            </w:r>
          </w:p>
          <w:p w:rsidR="00444394" w:rsidRPr="009107B0" w:rsidRDefault="002853F3" w:rsidP="000D60BA">
            <w:pPr>
              <w:pStyle w:val="Paragrafi"/>
              <w:ind w:firstLine="0"/>
              <w:rPr>
                <w:sz w:val="20"/>
                <w:lang w:val="sq-AL"/>
              </w:rPr>
            </w:pPr>
            <w:r>
              <w:rPr>
                <w:sz w:val="20"/>
                <w:lang w:val="sq-AL"/>
              </w:rPr>
              <w:t xml:space="preserve">- </w:t>
            </w:r>
            <w:r w:rsidR="00444394" w:rsidRPr="009107B0">
              <w:rPr>
                <w:sz w:val="20"/>
                <w:lang w:val="sq-AL"/>
              </w:rPr>
              <w:t>Në rastet e konstatimit të  vështirësisë financiare rekomandime konkrete për rregullimin e situ</w:t>
            </w:r>
            <w:r w:rsidR="00584A8C" w:rsidRPr="009107B0">
              <w:rPr>
                <w:sz w:val="20"/>
                <w:lang w:val="sq-AL"/>
              </w:rPr>
              <w:t>atës së vështirësisë financiare</w:t>
            </w:r>
            <w:r w:rsidR="00645813" w:rsidRPr="009107B0">
              <w:rPr>
                <w:sz w:val="20"/>
                <w:lang w:val="sq-AL"/>
              </w:rPr>
              <w:t>.</w:t>
            </w:r>
          </w:p>
        </w:tc>
      </w:tr>
    </w:tbl>
    <w:p w:rsidR="003A7FB3" w:rsidRPr="006407D9" w:rsidRDefault="003A7FB3" w:rsidP="000D60BA">
      <w:pPr>
        <w:pStyle w:val="Paragrafi"/>
        <w:rPr>
          <w:lang w:val="sq-AL"/>
        </w:rPr>
      </w:pPr>
    </w:p>
    <w:p w:rsidR="006154F0" w:rsidRDefault="006154F0" w:rsidP="006A6277">
      <w:pPr>
        <w:pStyle w:val="Paragrafi"/>
        <w:jc w:val="center"/>
        <w:rPr>
          <w:lang w:val="sq-AL"/>
        </w:rPr>
        <w:sectPr w:rsidR="006154F0" w:rsidSect="00684915">
          <w:type w:val="continuous"/>
          <w:pgSz w:w="11907" w:h="16840" w:code="9"/>
          <w:pgMar w:top="720" w:right="1134" w:bottom="720" w:left="1134" w:header="851" w:footer="851" w:gutter="0"/>
          <w:cols w:space="454"/>
          <w:docGrid w:linePitch="360"/>
        </w:sectPr>
      </w:pPr>
    </w:p>
    <w:p w:rsidR="006A6277" w:rsidRPr="003D0641" w:rsidRDefault="00584A8C" w:rsidP="006A6277">
      <w:pPr>
        <w:pStyle w:val="Paragrafi"/>
        <w:jc w:val="center"/>
        <w:rPr>
          <w:spacing w:val="-4"/>
          <w:lang w:val="sq-AL"/>
        </w:rPr>
      </w:pPr>
      <w:r w:rsidRPr="003D0641">
        <w:rPr>
          <w:spacing w:val="-4"/>
          <w:lang w:val="sq-AL"/>
        </w:rPr>
        <w:t>SHTOJCË 2</w:t>
      </w:r>
    </w:p>
    <w:p w:rsidR="0090352E" w:rsidRPr="003D0641" w:rsidRDefault="00584A8C" w:rsidP="006A6277">
      <w:pPr>
        <w:pStyle w:val="Paragrafi"/>
        <w:jc w:val="center"/>
        <w:rPr>
          <w:spacing w:val="-4"/>
          <w:lang w:val="sq-AL"/>
        </w:rPr>
      </w:pPr>
      <w:r w:rsidRPr="003D0641">
        <w:rPr>
          <w:spacing w:val="-4"/>
          <w:lang w:val="sq-AL"/>
        </w:rPr>
        <w:t>PËRMBAJTJA E RAPORTIT TË MONITORIMIT</w:t>
      </w:r>
    </w:p>
    <w:p w:rsidR="0090352E" w:rsidRPr="003D0641" w:rsidRDefault="0090352E" w:rsidP="009C5F38">
      <w:pPr>
        <w:pStyle w:val="Hapesira7"/>
        <w:rPr>
          <w:spacing w:val="-4"/>
          <w:lang w:val="sq-AL"/>
        </w:rPr>
      </w:pPr>
    </w:p>
    <w:p w:rsidR="0090352E" w:rsidRPr="003D0641" w:rsidRDefault="0090352E" w:rsidP="00584A8C">
      <w:pPr>
        <w:pStyle w:val="Paragrafi"/>
        <w:rPr>
          <w:spacing w:val="-4"/>
          <w:lang w:val="sq-AL"/>
        </w:rPr>
      </w:pPr>
      <w:r w:rsidRPr="003D0641">
        <w:rPr>
          <w:spacing w:val="-4"/>
          <w:lang w:val="sq-AL"/>
        </w:rPr>
        <w:t>Raporti i Monitorimit të Zbatimit të Buxhetit përfshin informacion mbi realizimin e zbatimit të buxhetit sipas përmbajtjes së këtij udhëzimi. Dokumenti</w:t>
      </w:r>
      <w:r w:rsidR="002853F3" w:rsidRPr="003D0641">
        <w:rPr>
          <w:spacing w:val="-4"/>
          <w:lang w:val="sq-AL"/>
        </w:rPr>
        <w:t>,</w:t>
      </w:r>
      <w:r w:rsidRPr="003D0641">
        <w:rPr>
          <w:spacing w:val="-4"/>
          <w:lang w:val="sq-AL"/>
        </w:rPr>
        <w:t xml:space="preserve"> në mënyrë të</w:t>
      </w:r>
      <w:r w:rsidR="00584A8C" w:rsidRPr="003D0641">
        <w:rPr>
          <w:spacing w:val="-4"/>
          <w:lang w:val="sq-AL"/>
        </w:rPr>
        <w:t xml:space="preserve"> përmbledhur</w:t>
      </w:r>
      <w:r w:rsidR="002853F3" w:rsidRPr="003D0641">
        <w:rPr>
          <w:spacing w:val="-4"/>
          <w:lang w:val="sq-AL"/>
        </w:rPr>
        <w:t>,</w:t>
      </w:r>
      <w:r w:rsidR="00584A8C" w:rsidRPr="003D0641">
        <w:rPr>
          <w:spacing w:val="-4"/>
          <w:lang w:val="sq-AL"/>
        </w:rPr>
        <w:t xml:space="preserve"> duhet të përmbajë:</w:t>
      </w:r>
    </w:p>
    <w:p w:rsidR="0090352E" w:rsidRPr="003D0641" w:rsidRDefault="00584A8C" w:rsidP="00584A8C">
      <w:pPr>
        <w:pStyle w:val="Paragrafi"/>
        <w:rPr>
          <w:spacing w:val="-4"/>
          <w:lang w:val="sq-AL"/>
        </w:rPr>
      </w:pPr>
      <w:r w:rsidRPr="003D0641">
        <w:rPr>
          <w:spacing w:val="-4"/>
          <w:lang w:val="sq-AL"/>
        </w:rPr>
        <w:t>1. Përmbajtja e raportit</w:t>
      </w:r>
    </w:p>
    <w:p w:rsidR="0090352E" w:rsidRPr="003D0641" w:rsidRDefault="00584A8C" w:rsidP="00584A8C">
      <w:pPr>
        <w:pStyle w:val="Paragrafi"/>
        <w:rPr>
          <w:spacing w:val="-4"/>
          <w:lang w:val="sq-AL"/>
        </w:rPr>
      </w:pPr>
      <w:r w:rsidRPr="003D0641">
        <w:rPr>
          <w:spacing w:val="-4"/>
          <w:lang w:val="sq-AL"/>
        </w:rPr>
        <w:t xml:space="preserve">1.1 </w:t>
      </w:r>
      <w:r w:rsidR="0090352E" w:rsidRPr="003D0641">
        <w:rPr>
          <w:spacing w:val="-4"/>
          <w:lang w:val="sq-AL"/>
        </w:rPr>
        <w:t>Lista e përmbajtjes së raportit të monitorimit (</w:t>
      </w:r>
      <w:r w:rsidR="000562D6" w:rsidRPr="003D0641">
        <w:rPr>
          <w:spacing w:val="-4"/>
          <w:lang w:val="sq-AL"/>
        </w:rPr>
        <w:t>s</w:t>
      </w:r>
      <w:r w:rsidR="00776180" w:rsidRPr="003D0641">
        <w:rPr>
          <w:spacing w:val="-4"/>
          <w:lang w:val="sq-AL"/>
        </w:rPr>
        <w:t>tatistikat</w:t>
      </w:r>
      <w:r w:rsidR="0090352E" w:rsidRPr="003D0641">
        <w:rPr>
          <w:spacing w:val="-4"/>
          <w:lang w:val="sq-AL"/>
        </w:rPr>
        <w:t xml:space="preserve"> dhe pë</w:t>
      </w:r>
      <w:r w:rsidRPr="003D0641">
        <w:rPr>
          <w:spacing w:val="-4"/>
          <w:lang w:val="sq-AL"/>
        </w:rPr>
        <w:t>rshkrimet e gjithë dokumentit).</w:t>
      </w:r>
    </w:p>
    <w:p w:rsidR="0090352E" w:rsidRPr="003D0641" w:rsidRDefault="00584A8C" w:rsidP="00584A8C">
      <w:pPr>
        <w:pStyle w:val="Paragrafi"/>
        <w:rPr>
          <w:spacing w:val="-4"/>
          <w:lang w:val="sq-AL"/>
        </w:rPr>
      </w:pPr>
      <w:r w:rsidRPr="003D0641">
        <w:rPr>
          <w:spacing w:val="-4"/>
          <w:lang w:val="sq-AL"/>
        </w:rPr>
        <w:t xml:space="preserve">2. </w:t>
      </w:r>
      <w:r w:rsidR="0090352E" w:rsidRPr="003D0641">
        <w:rPr>
          <w:spacing w:val="-4"/>
          <w:lang w:val="sq-AL"/>
        </w:rPr>
        <w:t>Hy</w:t>
      </w:r>
      <w:r w:rsidRPr="003D0641">
        <w:rPr>
          <w:spacing w:val="-4"/>
          <w:lang w:val="sq-AL"/>
        </w:rPr>
        <w:t>rje</w:t>
      </w:r>
    </w:p>
    <w:p w:rsidR="0090352E" w:rsidRPr="003D0641" w:rsidRDefault="0090352E" w:rsidP="00584A8C">
      <w:pPr>
        <w:pStyle w:val="Paragrafi"/>
        <w:rPr>
          <w:spacing w:val="-4"/>
          <w:lang w:val="sq-AL"/>
        </w:rPr>
      </w:pPr>
      <w:r w:rsidRPr="003D0641">
        <w:rPr>
          <w:spacing w:val="-4"/>
          <w:lang w:val="sq-AL"/>
        </w:rPr>
        <w:t>2.1 Përshkrim i përgjithsh</w:t>
      </w:r>
      <w:r w:rsidR="00584A8C" w:rsidRPr="003D0641">
        <w:rPr>
          <w:spacing w:val="-4"/>
          <w:lang w:val="sq-AL"/>
        </w:rPr>
        <w:t>ëm mbi procesin e monitorimit</w:t>
      </w:r>
      <w:r w:rsidR="00776180" w:rsidRPr="003D0641">
        <w:rPr>
          <w:spacing w:val="-4"/>
          <w:lang w:val="sq-AL"/>
        </w:rPr>
        <w:t>.</w:t>
      </w:r>
      <w:r w:rsidR="00584A8C" w:rsidRPr="003D0641">
        <w:rPr>
          <w:spacing w:val="-4"/>
          <w:lang w:val="sq-AL"/>
        </w:rPr>
        <w:t xml:space="preserve">  </w:t>
      </w:r>
    </w:p>
    <w:p w:rsidR="0090352E" w:rsidRPr="003D0641" w:rsidRDefault="00584A8C" w:rsidP="00584A8C">
      <w:pPr>
        <w:pStyle w:val="Paragrafi"/>
        <w:rPr>
          <w:spacing w:val="-4"/>
          <w:lang w:val="sq-AL"/>
        </w:rPr>
      </w:pPr>
      <w:r w:rsidRPr="003D0641">
        <w:rPr>
          <w:spacing w:val="-4"/>
          <w:lang w:val="sq-AL"/>
        </w:rPr>
        <w:t xml:space="preserve">3. </w:t>
      </w:r>
      <w:r w:rsidR="0090352E" w:rsidRPr="003D0641">
        <w:rPr>
          <w:spacing w:val="-4"/>
          <w:lang w:val="sq-AL"/>
        </w:rPr>
        <w:t>Plotësimi i formateve të përcaktuara në këtë udhëzim (të gjitha anekset bashkëlidhur)</w:t>
      </w:r>
      <w:r w:rsidR="00776180" w:rsidRPr="003D0641">
        <w:rPr>
          <w:spacing w:val="-4"/>
          <w:lang w:val="sq-AL"/>
        </w:rPr>
        <w:t>,</w:t>
      </w:r>
      <w:r w:rsidR="0090352E" w:rsidRPr="003D0641">
        <w:rPr>
          <w:spacing w:val="-4"/>
          <w:lang w:val="sq-AL"/>
        </w:rPr>
        <w:t xml:space="preserve"> ku të dhënat janë të rakorduara me planin e periudhës së buxhetit dhe realizimin faktik të thesarit sipas Sistemit Informati</w:t>
      </w:r>
      <w:r w:rsidRPr="003D0641">
        <w:rPr>
          <w:spacing w:val="-4"/>
          <w:lang w:val="sq-AL"/>
        </w:rPr>
        <w:t>on Financiar të Qeverisë (SIFQ)</w:t>
      </w:r>
      <w:r w:rsidR="00776180" w:rsidRPr="003D0641">
        <w:rPr>
          <w:spacing w:val="-4"/>
          <w:lang w:val="sq-AL"/>
        </w:rPr>
        <w:t>.</w:t>
      </w:r>
    </w:p>
    <w:p w:rsidR="0090352E" w:rsidRPr="003D0641" w:rsidRDefault="0090352E" w:rsidP="000D60BA">
      <w:pPr>
        <w:pStyle w:val="Paragrafi"/>
        <w:rPr>
          <w:spacing w:val="-4"/>
          <w:lang w:val="sq-AL"/>
        </w:rPr>
      </w:pPr>
      <w:r w:rsidRPr="003D0641">
        <w:rPr>
          <w:spacing w:val="-4"/>
          <w:lang w:val="sq-AL"/>
        </w:rPr>
        <w:t xml:space="preserve">3.1 Raporti i </w:t>
      </w:r>
      <w:r w:rsidR="000562D6" w:rsidRPr="003D0641">
        <w:rPr>
          <w:spacing w:val="-4"/>
          <w:lang w:val="sq-AL"/>
        </w:rPr>
        <w:t>s</w:t>
      </w:r>
      <w:r w:rsidRPr="003D0641">
        <w:rPr>
          <w:spacing w:val="-4"/>
          <w:lang w:val="sq-AL"/>
        </w:rPr>
        <w:t>hpenzimeve sipas programeve;</w:t>
      </w:r>
    </w:p>
    <w:p w:rsidR="0090352E" w:rsidRPr="003D0641" w:rsidRDefault="0090352E" w:rsidP="000D60BA">
      <w:pPr>
        <w:pStyle w:val="Paragrafi"/>
        <w:rPr>
          <w:spacing w:val="-4"/>
          <w:lang w:val="sq-AL"/>
        </w:rPr>
      </w:pPr>
      <w:r w:rsidRPr="003D0641">
        <w:rPr>
          <w:spacing w:val="-4"/>
          <w:lang w:val="sq-AL"/>
        </w:rPr>
        <w:t xml:space="preserve">3.2 Raporti i </w:t>
      </w:r>
      <w:r w:rsidR="000562D6" w:rsidRPr="003D0641">
        <w:rPr>
          <w:spacing w:val="-4"/>
          <w:lang w:val="sq-AL"/>
        </w:rPr>
        <w:t>s</w:t>
      </w:r>
      <w:r w:rsidRPr="003D0641">
        <w:rPr>
          <w:spacing w:val="-4"/>
          <w:lang w:val="sq-AL"/>
        </w:rPr>
        <w:t>hpenzimeve të programeve sipas artikujve buxhetorë;</w:t>
      </w:r>
    </w:p>
    <w:p w:rsidR="0090352E" w:rsidRPr="003D0641" w:rsidRDefault="0090352E" w:rsidP="000D60BA">
      <w:pPr>
        <w:pStyle w:val="Paragrafi"/>
        <w:rPr>
          <w:spacing w:val="-4"/>
          <w:lang w:val="sq-AL"/>
        </w:rPr>
      </w:pPr>
      <w:r w:rsidRPr="003D0641">
        <w:rPr>
          <w:spacing w:val="-4"/>
          <w:lang w:val="sq-AL"/>
        </w:rPr>
        <w:t>3.3 Raporti përmbledhës i realizim</w:t>
      </w:r>
      <w:r w:rsidR="00776180" w:rsidRPr="003D0641">
        <w:rPr>
          <w:spacing w:val="-4"/>
          <w:lang w:val="sq-AL"/>
        </w:rPr>
        <w:t>it të treguesve të performancës/</w:t>
      </w:r>
      <w:r w:rsidRPr="003D0641">
        <w:rPr>
          <w:spacing w:val="-4"/>
          <w:lang w:val="sq-AL"/>
        </w:rPr>
        <w:t>produkteve të programit;</w:t>
      </w:r>
    </w:p>
    <w:p w:rsidR="0090352E" w:rsidRPr="003D0641" w:rsidRDefault="0090352E" w:rsidP="000D60BA">
      <w:pPr>
        <w:pStyle w:val="Paragrafi"/>
        <w:rPr>
          <w:spacing w:val="-4"/>
          <w:lang w:val="sq-AL"/>
        </w:rPr>
      </w:pPr>
      <w:r w:rsidRPr="003D0641">
        <w:rPr>
          <w:spacing w:val="-4"/>
          <w:lang w:val="sq-AL"/>
        </w:rPr>
        <w:t>3.4 Raporti i realizimit të objektivave të politikës së programit;</w:t>
      </w:r>
    </w:p>
    <w:p w:rsidR="0090352E" w:rsidRPr="003D0641" w:rsidRDefault="0090352E" w:rsidP="00584A8C">
      <w:pPr>
        <w:pStyle w:val="Paragrafi"/>
        <w:rPr>
          <w:spacing w:val="-4"/>
          <w:lang w:val="sq-AL"/>
        </w:rPr>
      </w:pPr>
      <w:r w:rsidRPr="003D0641">
        <w:rPr>
          <w:spacing w:val="-4"/>
          <w:lang w:val="sq-AL"/>
        </w:rPr>
        <w:t xml:space="preserve">3.5 Projektet e </w:t>
      </w:r>
      <w:r w:rsidR="000562D6" w:rsidRPr="003D0641">
        <w:rPr>
          <w:spacing w:val="-4"/>
          <w:lang w:val="sq-AL"/>
        </w:rPr>
        <w:t>i</w:t>
      </w:r>
      <w:r w:rsidRPr="003D0641">
        <w:rPr>
          <w:spacing w:val="-4"/>
          <w:lang w:val="sq-AL"/>
        </w:rPr>
        <w:t>nvestimeve me financim të bre</w:t>
      </w:r>
      <w:r w:rsidR="00776180" w:rsidRPr="003D0641">
        <w:rPr>
          <w:spacing w:val="-4"/>
          <w:lang w:val="sq-AL"/>
        </w:rPr>
        <w:t>ndshëm dhe me financim të huaj.</w:t>
      </w:r>
    </w:p>
    <w:p w:rsidR="0090352E" w:rsidRPr="003D0641" w:rsidRDefault="0090352E" w:rsidP="000D60BA">
      <w:pPr>
        <w:pStyle w:val="Paragrafi"/>
        <w:rPr>
          <w:spacing w:val="-4"/>
          <w:lang w:val="sq-AL"/>
        </w:rPr>
      </w:pPr>
      <w:r w:rsidRPr="003D0641">
        <w:rPr>
          <w:spacing w:val="-4"/>
          <w:lang w:val="sq-AL"/>
        </w:rPr>
        <w:t xml:space="preserve">4. Relacion shpjegues për çdo format të sipërcituar: </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Rezultatet sipas programeve, identifikimin e mospërputhejve, masat e mar</w:t>
      </w:r>
      <w:r w:rsidR="00776180" w:rsidRPr="003D0641">
        <w:rPr>
          <w:spacing w:val="-4"/>
          <w:lang w:val="sq-AL"/>
        </w:rPr>
        <w:t>ra për përmirësimin e situatës;</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Për gjithë njësinë e vetëqeverisjes vendore jepet një p</w:t>
      </w:r>
      <w:r w:rsidR="000562D6" w:rsidRPr="003D0641">
        <w:rPr>
          <w:spacing w:val="-4"/>
          <w:lang w:val="sq-AL"/>
        </w:rPr>
        <w:t>ë</w:t>
      </w:r>
      <w:r w:rsidR="0090352E" w:rsidRPr="003D0641">
        <w:rPr>
          <w:spacing w:val="-4"/>
          <w:lang w:val="sq-AL"/>
        </w:rPr>
        <w:t>rshkrim në lidhje me masën e realizim</w:t>
      </w:r>
      <w:r w:rsidR="00776180" w:rsidRPr="003D0641">
        <w:rPr>
          <w:spacing w:val="-4"/>
          <w:lang w:val="sq-AL"/>
        </w:rPr>
        <w:t>it të treguesve të performancës;</w:t>
      </w:r>
      <w:r w:rsidR="0090352E" w:rsidRPr="003D0641">
        <w:rPr>
          <w:spacing w:val="-4"/>
          <w:lang w:val="sq-AL"/>
        </w:rPr>
        <w:t xml:space="preserve"> </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Aty ku është e mundur raporti shoqërohet me opinionin e auditit të brendshëm dhe ose të j</w:t>
      </w:r>
      <w:r w:rsidR="00776180" w:rsidRPr="003D0641">
        <w:rPr>
          <w:spacing w:val="-4"/>
          <w:lang w:val="sq-AL"/>
        </w:rPr>
        <w:t>ashtëm të dhënë për këtë qëllim;</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Ecurinë e realizimit të qëllimeve dhe objektivave të politikës që trajtojnë çështjen e barazisë gjinore nëpë</w:t>
      </w:r>
      <w:r w:rsidR="00776180" w:rsidRPr="003D0641">
        <w:rPr>
          <w:spacing w:val="-4"/>
          <w:lang w:val="sq-AL"/>
        </w:rPr>
        <w:t>rmjet treguesve të performancës;</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Realizimin e produkteve në krahasim me planin si në terma sasiorë ashtu edhe në vlerë duke evidentuar edhe koston për njësi, si dhe nënvizimi</w:t>
      </w:r>
      <w:r w:rsidR="00776180" w:rsidRPr="003D0641">
        <w:rPr>
          <w:spacing w:val="-4"/>
          <w:lang w:val="sq-AL"/>
        </w:rPr>
        <w:t>n</w:t>
      </w:r>
      <w:r w:rsidR="0090352E" w:rsidRPr="003D0641">
        <w:rPr>
          <w:spacing w:val="-4"/>
          <w:lang w:val="sq-AL"/>
        </w:rPr>
        <w:t xml:space="preserve"> </w:t>
      </w:r>
      <w:r w:rsidR="00776180" w:rsidRPr="003D0641">
        <w:rPr>
          <w:spacing w:val="-4"/>
          <w:lang w:val="sq-AL"/>
        </w:rPr>
        <w:t>e</w:t>
      </w:r>
      <w:r w:rsidR="0090352E" w:rsidRPr="003D0641">
        <w:rPr>
          <w:spacing w:val="-4"/>
          <w:lang w:val="sq-AL"/>
        </w:rPr>
        <w:t xml:space="preserve"> argument</w:t>
      </w:r>
      <w:r w:rsidR="000562D6" w:rsidRPr="003D0641">
        <w:rPr>
          <w:spacing w:val="-4"/>
          <w:lang w:val="sq-AL"/>
        </w:rPr>
        <w:t>e</w:t>
      </w:r>
      <w:r w:rsidR="0090352E" w:rsidRPr="003D0641">
        <w:rPr>
          <w:spacing w:val="-4"/>
          <w:lang w:val="sq-AL"/>
        </w:rPr>
        <w:t>ve konkrete lidhur me rishikimin o</w:t>
      </w:r>
      <w:r w:rsidR="00776180" w:rsidRPr="003D0641">
        <w:rPr>
          <w:spacing w:val="-4"/>
          <w:lang w:val="sq-AL"/>
        </w:rPr>
        <w:t>se jo të politikës së programit</w:t>
      </w:r>
      <w:r w:rsidR="0090352E" w:rsidRPr="003D0641">
        <w:rPr>
          <w:spacing w:val="-4"/>
          <w:lang w:val="sq-AL"/>
        </w:rPr>
        <w:t xml:space="preserve"> apo propozime të tjera për përmirës</w:t>
      </w:r>
      <w:r w:rsidR="00776180" w:rsidRPr="003D0641">
        <w:rPr>
          <w:spacing w:val="-4"/>
          <w:lang w:val="sq-AL"/>
        </w:rPr>
        <w:t>imin e situatës;</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 xml:space="preserve">Shpjegimet përkatëse lidhur me ndryshimet e buxhetit nga plani fillestar deri në atë përfundimtar, </w:t>
      </w:r>
      <w:r w:rsidR="00776180" w:rsidRPr="003D0641">
        <w:rPr>
          <w:spacing w:val="-4"/>
          <w:lang w:val="sq-AL"/>
        </w:rPr>
        <w:t>në nivel programi dhe artikulli;</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Analiza e të dhënave mbi realizimin e investimeve me financim të br</w:t>
      </w:r>
      <w:r w:rsidR="00776180" w:rsidRPr="003D0641">
        <w:rPr>
          <w:spacing w:val="-4"/>
          <w:lang w:val="sq-AL"/>
        </w:rPr>
        <w:t>endshëm dhe me financim të huaj;</w:t>
      </w:r>
    </w:p>
    <w:p w:rsidR="0090352E" w:rsidRPr="003D0641" w:rsidRDefault="00584A8C" w:rsidP="000D60BA">
      <w:pPr>
        <w:pStyle w:val="Paragrafi"/>
        <w:rPr>
          <w:spacing w:val="-4"/>
          <w:lang w:val="sq-AL"/>
        </w:rPr>
      </w:pPr>
      <w:r w:rsidRPr="003D0641">
        <w:rPr>
          <w:spacing w:val="-4"/>
          <w:lang w:val="sq-AL"/>
        </w:rPr>
        <w:t xml:space="preserve">- </w:t>
      </w:r>
      <w:r w:rsidR="0090352E" w:rsidRPr="003D0641">
        <w:rPr>
          <w:spacing w:val="-4"/>
          <w:lang w:val="sq-AL"/>
        </w:rPr>
        <w:t xml:space="preserve">Raportimin </w:t>
      </w:r>
      <w:r w:rsidR="00776180" w:rsidRPr="003D0641">
        <w:rPr>
          <w:spacing w:val="-4"/>
          <w:lang w:val="sq-AL"/>
        </w:rPr>
        <w:t>e</w:t>
      </w:r>
      <w:r w:rsidR="0090352E" w:rsidRPr="003D0641">
        <w:rPr>
          <w:spacing w:val="-4"/>
          <w:lang w:val="sq-AL"/>
        </w:rPr>
        <w:t xml:space="preserve"> nivelit, kohëzgjatjes dhe strukturës së detyrimeve tatimore të evidentuara e të paarkëtuara në kohë.</w:t>
      </w:r>
    </w:p>
    <w:p w:rsidR="006154F0" w:rsidRPr="003D0641" w:rsidRDefault="00584A8C" w:rsidP="008C4F32">
      <w:pPr>
        <w:pStyle w:val="Paragrafi"/>
        <w:rPr>
          <w:spacing w:val="-4"/>
          <w:lang w:val="sq-AL"/>
        </w:rPr>
      </w:pPr>
      <w:r w:rsidRPr="003D0641">
        <w:rPr>
          <w:spacing w:val="-4"/>
          <w:lang w:val="sq-AL"/>
        </w:rPr>
        <w:t xml:space="preserve">- </w:t>
      </w:r>
      <w:r w:rsidR="0090352E" w:rsidRPr="003D0641">
        <w:rPr>
          <w:spacing w:val="-4"/>
          <w:lang w:val="sq-AL"/>
        </w:rPr>
        <w:t>Për treguesit e perform</w:t>
      </w:r>
      <w:r w:rsidR="00776180" w:rsidRPr="003D0641">
        <w:rPr>
          <w:spacing w:val="-4"/>
          <w:lang w:val="sq-AL"/>
        </w:rPr>
        <w:t>ancës, fillimisht përcaktohen/</w:t>
      </w:r>
      <w:r w:rsidR="0090352E" w:rsidRPr="003D0641">
        <w:rPr>
          <w:spacing w:val="-4"/>
          <w:lang w:val="sq-AL"/>
        </w:rPr>
        <w:t>maten vlerat bazë të treguesve të performancës dhe vendosen synime realiste. Viti i parë i vendosjes së treguesve duhet të shërbejë për të raportuar mbi vlerat bazë të treguesve, e më pas vendosen synimet dhe</w:t>
      </w:r>
      <w:r w:rsidRPr="003D0641">
        <w:rPr>
          <w:spacing w:val="-4"/>
          <w:lang w:val="sq-AL"/>
        </w:rPr>
        <w:t xml:space="preserve"> monitorohet realizimi i tyre. </w:t>
      </w:r>
    </w:p>
    <w:p w:rsidR="003D0641" w:rsidRDefault="003D0641" w:rsidP="000562D6">
      <w:pPr>
        <w:pStyle w:val="Paragrafi"/>
        <w:jc w:val="center"/>
        <w:rPr>
          <w:spacing w:val="-4"/>
          <w:lang w:val="sq-AL"/>
        </w:rPr>
      </w:pPr>
    </w:p>
    <w:p w:rsidR="003D0641" w:rsidRDefault="003D0641" w:rsidP="000562D6">
      <w:pPr>
        <w:pStyle w:val="Paragrafi"/>
        <w:jc w:val="center"/>
        <w:rPr>
          <w:spacing w:val="-4"/>
          <w:lang w:val="sq-AL"/>
        </w:rPr>
      </w:pPr>
    </w:p>
    <w:p w:rsidR="003D0641" w:rsidRDefault="003D0641" w:rsidP="000562D6">
      <w:pPr>
        <w:pStyle w:val="Paragrafi"/>
        <w:jc w:val="center"/>
        <w:rPr>
          <w:spacing w:val="-4"/>
          <w:lang w:val="sq-AL"/>
        </w:rPr>
      </w:pPr>
    </w:p>
    <w:p w:rsidR="000562D6" w:rsidRPr="003D0641" w:rsidRDefault="00584A8C" w:rsidP="000562D6">
      <w:pPr>
        <w:pStyle w:val="Paragrafi"/>
        <w:jc w:val="center"/>
        <w:rPr>
          <w:spacing w:val="-4"/>
          <w:lang w:val="sq-AL"/>
        </w:rPr>
      </w:pPr>
      <w:r w:rsidRPr="003D0641">
        <w:rPr>
          <w:spacing w:val="-4"/>
          <w:lang w:val="sq-AL"/>
        </w:rPr>
        <w:t>SHTOJCË 3</w:t>
      </w:r>
    </w:p>
    <w:p w:rsidR="0035571D" w:rsidRPr="003D0641" w:rsidRDefault="00584A8C" w:rsidP="000562D6">
      <w:pPr>
        <w:pStyle w:val="Paragrafi"/>
        <w:jc w:val="center"/>
        <w:rPr>
          <w:spacing w:val="-4"/>
          <w:lang w:val="sq-AL"/>
        </w:rPr>
      </w:pPr>
      <w:r w:rsidRPr="003D0641">
        <w:rPr>
          <w:spacing w:val="-4"/>
          <w:lang w:val="sq-AL"/>
        </w:rPr>
        <w:t xml:space="preserve">PROCEDURA NË RASTIN E NJË BUXHETI TË RISHIKUAR GJATË VITIT </w:t>
      </w:r>
      <w:r w:rsidR="00473633" w:rsidRPr="003D0641">
        <w:rPr>
          <w:spacing w:val="-4"/>
          <w:lang w:val="sq-AL"/>
        </w:rPr>
        <w:t>KORRENT</w:t>
      </w:r>
    </w:p>
    <w:p w:rsidR="0035571D" w:rsidRPr="003D0641" w:rsidRDefault="0035571D" w:rsidP="009C5F38">
      <w:pPr>
        <w:pStyle w:val="Hapesira7"/>
        <w:rPr>
          <w:spacing w:val="-4"/>
          <w:lang w:val="sq-AL"/>
        </w:rPr>
      </w:pPr>
    </w:p>
    <w:p w:rsidR="0035571D" w:rsidRPr="003D0641" w:rsidRDefault="0035571D" w:rsidP="000D60BA">
      <w:pPr>
        <w:pStyle w:val="Paragrafi"/>
        <w:rPr>
          <w:spacing w:val="-4"/>
          <w:lang w:val="sq-AL"/>
        </w:rPr>
      </w:pPr>
      <w:r w:rsidRPr="003D0641">
        <w:rPr>
          <w:spacing w:val="-4"/>
          <w:lang w:val="sq-AL"/>
        </w:rPr>
        <w:t xml:space="preserve">Në rastet kur Këshilli i </w:t>
      </w:r>
      <w:r w:rsidR="008C4F32" w:rsidRPr="003D0641">
        <w:rPr>
          <w:spacing w:val="-4"/>
          <w:lang w:val="sq-AL"/>
        </w:rPr>
        <w:t xml:space="preserve">Njësisë së Vetëqeverisjes </w:t>
      </w:r>
      <w:r w:rsidRPr="003D0641">
        <w:rPr>
          <w:spacing w:val="-4"/>
          <w:lang w:val="sq-AL"/>
        </w:rPr>
        <w:t xml:space="preserve">vendore </w:t>
      </w:r>
      <w:r w:rsidR="008C4F32" w:rsidRPr="003D0641">
        <w:rPr>
          <w:spacing w:val="-4"/>
          <w:lang w:val="sq-AL"/>
        </w:rPr>
        <w:t>miraton një buxhet të rishikuar</w:t>
      </w:r>
      <w:r w:rsidRPr="003D0641">
        <w:rPr>
          <w:spacing w:val="-4"/>
          <w:lang w:val="sq-AL"/>
        </w:rPr>
        <w:t xml:space="preserve"> apo nëse rishikohet buxheti qendror me miratim të Kuvendit (dhe kur ky i fundit </w:t>
      </w:r>
      <w:r w:rsidR="00C62917" w:rsidRPr="003D0641">
        <w:rPr>
          <w:spacing w:val="-4"/>
          <w:lang w:val="sq-AL"/>
        </w:rPr>
        <w:t>prek</w:t>
      </w:r>
      <w:r w:rsidRPr="003D0641">
        <w:rPr>
          <w:spacing w:val="-4"/>
          <w:lang w:val="sq-AL"/>
        </w:rPr>
        <w:t xml:space="preserve"> transfertat e </w:t>
      </w:r>
      <w:r w:rsidR="00B27656" w:rsidRPr="003D0641">
        <w:rPr>
          <w:spacing w:val="-4"/>
          <w:lang w:val="sq-AL"/>
        </w:rPr>
        <w:t>q</w:t>
      </w:r>
      <w:r w:rsidRPr="003D0641">
        <w:rPr>
          <w:spacing w:val="-4"/>
          <w:lang w:val="sq-AL"/>
        </w:rPr>
        <w:t>everisë për njësitë e vetëqeverisjes vendore)</w:t>
      </w:r>
      <w:r w:rsidR="008C4F32" w:rsidRPr="003D0641">
        <w:rPr>
          <w:spacing w:val="-4"/>
          <w:lang w:val="sq-AL"/>
        </w:rPr>
        <w:t>,</w:t>
      </w:r>
      <w:r w:rsidRPr="003D0641">
        <w:rPr>
          <w:spacing w:val="-4"/>
          <w:lang w:val="sq-AL"/>
        </w:rPr>
        <w:t xml:space="preserve"> duke prekur/ rishikuar alokimet sipas programeve, artikujve dhe burimeve të financimit të tyre, njësia e vetëqeverisjes vendore rishikon planin e produkteve për at</w:t>
      </w:r>
      <w:r w:rsidR="0017700D" w:rsidRPr="003D0641">
        <w:rPr>
          <w:spacing w:val="-4"/>
          <w:lang w:val="sq-AL"/>
        </w:rPr>
        <w:t>a</w:t>
      </w:r>
      <w:r w:rsidRPr="003D0641">
        <w:rPr>
          <w:spacing w:val="-4"/>
          <w:lang w:val="sq-AL"/>
        </w:rPr>
        <w:t xml:space="preserve"> tregues performance që preken nga rishikimi i buxhetit.</w:t>
      </w:r>
    </w:p>
    <w:p w:rsidR="0035571D" w:rsidRPr="003D0641" w:rsidRDefault="0035571D" w:rsidP="000D60BA">
      <w:pPr>
        <w:pStyle w:val="Paragrafi"/>
        <w:rPr>
          <w:spacing w:val="-4"/>
          <w:lang w:val="sq-AL"/>
        </w:rPr>
      </w:pPr>
      <w:r w:rsidRPr="003D0641">
        <w:rPr>
          <w:spacing w:val="-4"/>
          <w:lang w:val="sq-AL"/>
        </w:rPr>
        <w:t>Për këtë</w:t>
      </w:r>
      <w:r w:rsidR="00B27656" w:rsidRPr="003D0641">
        <w:rPr>
          <w:spacing w:val="-4"/>
          <w:lang w:val="sq-AL"/>
        </w:rPr>
        <w:t>,</w:t>
      </w:r>
      <w:r w:rsidRPr="003D0641">
        <w:rPr>
          <w:spacing w:val="-4"/>
          <w:lang w:val="sq-AL"/>
        </w:rPr>
        <w:t xml:space="preserve"> koordinatori i GMS</w:t>
      </w:r>
      <w:r w:rsidR="00B27656" w:rsidRPr="003D0641">
        <w:rPr>
          <w:spacing w:val="-4"/>
          <w:lang w:val="sq-AL"/>
        </w:rPr>
        <w:t>-së</w:t>
      </w:r>
      <w:r w:rsidRPr="003D0641">
        <w:rPr>
          <w:spacing w:val="-4"/>
          <w:lang w:val="sq-AL"/>
        </w:rPr>
        <w:t xml:space="preserve"> udhëzon EMP</w:t>
      </w:r>
      <w:r w:rsidR="00B27656" w:rsidRPr="003D0641">
        <w:rPr>
          <w:spacing w:val="-4"/>
          <w:lang w:val="sq-AL"/>
        </w:rPr>
        <w:t>-në</w:t>
      </w:r>
      <w:r w:rsidRPr="003D0641">
        <w:rPr>
          <w:spacing w:val="-4"/>
          <w:lang w:val="sq-AL"/>
        </w:rPr>
        <w:t xml:space="preserve"> të përgatisin rishikimin e planeve për vitin </w:t>
      </w:r>
      <w:r w:rsidR="00473633" w:rsidRPr="003D0641">
        <w:rPr>
          <w:spacing w:val="-4"/>
          <w:lang w:val="sq-AL"/>
        </w:rPr>
        <w:t>korrent</w:t>
      </w:r>
      <w:r w:rsidRPr="003D0641">
        <w:rPr>
          <w:spacing w:val="-4"/>
          <w:lang w:val="sq-AL"/>
        </w:rPr>
        <w:t xml:space="preserve"> sipas afateve që përcaktohen nga urdhri që shpërndahet nga </w:t>
      </w:r>
      <w:r w:rsidR="004505BF" w:rsidRPr="003D0641">
        <w:rPr>
          <w:spacing w:val="-4"/>
          <w:lang w:val="sq-AL"/>
        </w:rPr>
        <w:t>k</w:t>
      </w:r>
      <w:r w:rsidRPr="003D0641">
        <w:rPr>
          <w:spacing w:val="-4"/>
          <w:lang w:val="sq-AL"/>
        </w:rPr>
        <w:t xml:space="preserve">ryetari i njësisë së vetëqeverisjes vendore. </w:t>
      </w:r>
    </w:p>
    <w:p w:rsidR="0035571D" w:rsidRPr="003D0641" w:rsidRDefault="0035571D" w:rsidP="000D60BA">
      <w:pPr>
        <w:pStyle w:val="Paragrafi"/>
        <w:rPr>
          <w:spacing w:val="-4"/>
          <w:lang w:val="sq-AL"/>
        </w:rPr>
      </w:pPr>
      <w:r w:rsidRPr="003D0641">
        <w:rPr>
          <w:spacing w:val="-4"/>
          <w:lang w:val="sq-AL"/>
        </w:rPr>
        <w:t xml:space="preserve">Rishikimi i planeve nis me identifikimin e natyrës së ndryshimeve duke i krahasuar me alokimet e mëparshme. Në </w:t>
      </w:r>
      <w:r w:rsidR="00111BBE" w:rsidRPr="003D0641">
        <w:rPr>
          <w:spacing w:val="-4"/>
          <w:lang w:val="sq-AL"/>
        </w:rPr>
        <w:t>dakord</w:t>
      </w:r>
      <w:r w:rsidRPr="003D0641">
        <w:rPr>
          <w:spacing w:val="-4"/>
          <w:lang w:val="sq-AL"/>
        </w:rPr>
        <w:t>ësi me të gjithë anëtarët e EMP</w:t>
      </w:r>
      <w:r w:rsidR="004505BF" w:rsidRPr="003D0641">
        <w:rPr>
          <w:spacing w:val="-4"/>
          <w:lang w:val="sq-AL"/>
        </w:rPr>
        <w:t>-së</w:t>
      </w:r>
      <w:r w:rsidRPr="003D0641">
        <w:rPr>
          <w:spacing w:val="-4"/>
          <w:lang w:val="sq-AL"/>
        </w:rPr>
        <w:t xml:space="preserve"> përgatitet impakti i ndryshimeve buxhetore në arritjen e objektivave, projekteve, produkteve dhe në alokimin e burimeve sipas artikujve për vitin </w:t>
      </w:r>
      <w:r w:rsidR="00473633" w:rsidRPr="003D0641">
        <w:rPr>
          <w:spacing w:val="-4"/>
          <w:lang w:val="sq-AL"/>
        </w:rPr>
        <w:t>korrent</w:t>
      </w:r>
      <w:r w:rsidRPr="003D0641">
        <w:rPr>
          <w:spacing w:val="-4"/>
          <w:lang w:val="sq-AL"/>
        </w:rPr>
        <w:t xml:space="preserve">. </w:t>
      </w:r>
    </w:p>
    <w:p w:rsidR="0035571D" w:rsidRPr="003D0641" w:rsidRDefault="0035571D" w:rsidP="000D60BA">
      <w:pPr>
        <w:pStyle w:val="Paragrafi"/>
        <w:rPr>
          <w:spacing w:val="-4"/>
          <w:lang w:val="sq-AL"/>
        </w:rPr>
      </w:pPr>
      <w:r w:rsidRPr="003D0641">
        <w:rPr>
          <w:spacing w:val="-4"/>
          <w:lang w:val="sq-AL"/>
        </w:rPr>
        <w:t>Ndryshimi i planit reflektohet në ndryshimin e produkteve të treguesve të performancës në sasi dhe në vl</w:t>
      </w:r>
      <w:r w:rsidR="000562D6" w:rsidRPr="003D0641">
        <w:rPr>
          <w:spacing w:val="-4"/>
          <w:lang w:val="sq-AL"/>
        </w:rPr>
        <w:t>e</w:t>
      </w:r>
      <w:r w:rsidRPr="003D0641">
        <w:rPr>
          <w:spacing w:val="-4"/>
          <w:lang w:val="sq-AL"/>
        </w:rPr>
        <w:t>rë (kur bëhet fjalë për tregues inputi – kosto për njësi për produktet e synuar që të prodhohen).</w:t>
      </w:r>
    </w:p>
    <w:p w:rsidR="0035571D" w:rsidRPr="003D0641" w:rsidRDefault="0035571D" w:rsidP="000D60BA">
      <w:pPr>
        <w:pStyle w:val="Paragrafi"/>
        <w:rPr>
          <w:spacing w:val="-4"/>
          <w:lang w:val="sq-AL"/>
        </w:rPr>
      </w:pPr>
      <w:r w:rsidRPr="003D0641">
        <w:rPr>
          <w:spacing w:val="-4"/>
          <w:lang w:val="sq-AL"/>
        </w:rPr>
        <w:t>EMP</w:t>
      </w:r>
      <w:r w:rsidR="00F74B87" w:rsidRPr="003D0641">
        <w:rPr>
          <w:spacing w:val="-4"/>
          <w:lang w:val="sq-AL"/>
        </w:rPr>
        <w:t>-ja</w:t>
      </w:r>
      <w:r w:rsidRPr="003D0641">
        <w:rPr>
          <w:spacing w:val="-4"/>
          <w:lang w:val="sq-AL"/>
        </w:rPr>
        <w:t xml:space="preserve"> duhet më pas të diskutojë, konsultojë me stafin teknik sipas nevojës dhe të arrijë marrëveshje në lidhje me ndryshimet që do t</w:t>
      </w:r>
      <w:r w:rsidR="00A622B9" w:rsidRPr="003D0641">
        <w:rPr>
          <w:spacing w:val="-4"/>
          <w:lang w:val="sq-AL"/>
        </w:rPr>
        <w:t>’</w:t>
      </w:r>
      <w:r w:rsidRPr="003D0641">
        <w:rPr>
          <w:spacing w:val="-4"/>
          <w:lang w:val="sq-AL"/>
        </w:rPr>
        <w:t>i bëhen planit</w:t>
      </w:r>
      <w:r w:rsidR="008C4F32" w:rsidRPr="003D0641">
        <w:rPr>
          <w:spacing w:val="-4"/>
          <w:lang w:val="sq-AL"/>
        </w:rPr>
        <w:t>,</w:t>
      </w:r>
      <w:r w:rsidRPr="003D0641">
        <w:rPr>
          <w:spacing w:val="-4"/>
          <w:lang w:val="sq-AL"/>
        </w:rPr>
        <w:t xml:space="preserve"> në mënyrë që plani të përshtatet me alokimet e rishikuara. Për këtë duhet të marrë në konsideratë faktin nëse ndryshimet e propozuara do të kenë impakt mbi objektivat, </w:t>
      </w:r>
      <w:r w:rsidR="00473633" w:rsidRPr="003D0641">
        <w:rPr>
          <w:spacing w:val="-4"/>
          <w:lang w:val="sq-AL"/>
        </w:rPr>
        <w:t>standard</w:t>
      </w:r>
      <w:r w:rsidRPr="003D0641">
        <w:rPr>
          <w:spacing w:val="-4"/>
          <w:lang w:val="sq-AL"/>
        </w:rPr>
        <w:t xml:space="preserve">et, projektet, produktet, në alokimin e burimeve, sipas artikujve, nëse ka ndryshime ndërmjet lidhjes së produkteve me objektivat, ndërmjet produkteve dhe proceseve politike. Implikimet dhe ndryshimet e propozuara si në objektiva dhe në </w:t>
      </w:r>
      <w:r w:rsidR="00473633" w:rsidRPr="003D0641">
        <w:rPr>
          <w:spacing w:val="-4"/>
          <w:lang w:val="sq-AL"/>
        </w:rPr>
        <w:t>standard</w:t>
      </w:r>
      <w:r w:rsidR="00C57F61" w:rsidRPr="003D0641">
        <w:rPr>
          <w:spacing w:val="-4"/>
          <w:lang w:val="sq-AL"/>
        </w:rPr>
        <w:t>e duhet të reflektohen në</w:t>
      </w:r>
      <w:r w:rsidRPr="003D0641">
        <w:rPr>
          <w:spacing w:val="-4"/>
          <w:lang w:val="sq-AL"/>
        </w:rPr>
        <w:t xml:space="preserve"> procesin e ardhshëm të PBA</w:t>
      </w:r>
      <w:r w:rsidR="000562D6" w:rsidRPr="003D0641">
        <w:rPr>
          <w:spacing w:val="-4"/>
          <w:lang w:val="sq-AL"/>
        </w:rPr>
        <w:t>-së</w:t>
      </w:r>
      <w:r w:rsidRPr="003D0641">
        <w:rPr>
          <w:spacing w:val="-4"/>
          <w:lang w:val="sq-AL"/>
        </w:rPr>
        <w:t>.</w:t>
      </w:r>
    </w:p>
    <w:p w:rsidR="0035571D" w:rsidRPr="003D0641" w:rsidRDefault="0035571D" w:rsidP="000D60BA">
      <w:pPr>
        <w:pStyle w:val="Paragrafi"/>
        <w:rPr>
          <w:spacing w:val="-4"/>
          <w:lang w:val="sq-AL"/>
        </w:rPr>
      </w:pPr>
      <w:r w:rsidRPr="003D0641">
        <w:rPr>
          <w:spacing w:val="-4"/>
          <w:lang w:val="sq-AL"/>
        </w:rPr>
        <w:t xml:space="preserve">Në përputhje me afatet e parashikuara nga </w:t>
      </w:r>
      <w:r w:rsidR="000562D6" w:rsidRPr="003D0641">
        <w:rPr>
          <w:spacing w:val="-4"/>
          <w:lang w:val="sq-AL"/>
        </w:rPr>
        <w:t>urdhri</w:t>
      </w:r>
      <w:r w:rsidRPr="003D0641">
        <w:rPr>
          <w:spacing w:val="-4"/>
          <w:lang w:val="sq-AL"/>
        </w:rPr>
        <w:t xml:space="preserve"> i kryetarit të njësisë </w:t>
      </w:r>
      <w:r w:rsidR="000562D6" w:rsidRPr="003D0641">
        <w:rPr>
          <w:spacing w:val="-4"/>
          <w:lang w:val="sq-AL"/>
        </w:rPr>
        <w:t>d</w:t>
      </w:r>
      <w:r w:rsidRPr="003D0641">
        <w:rPr>
          <w:spacing w:val="-4"/>
          <w:lang w:val="sq-AL"/>
        </w:rPr>
        <w:t>rejtuesi i EMP</w:t>
      </w:r>
      <w:r w:rsidR="000562D6" w:rsidRPr="003D0641">
        <w:rPr>
          <w:spacing w:val="-4"/>
          <w:lang w:val="sq-AL"/>
        </w:rPr>
        <w:t>-së</w:t>
      </w:r>
      <w:r w:rsidRPr="003D0641">
        <w:rPr>
          <w:spacing w:val="-4"/>
          <w:lang w:val="sq-AL"/>
        </w:rPr>
        <w:t xml:space="preserve"> dorëzon te </w:t>
      </w:r>
      <w:r w:rsidR="007A1F1D" w:rsidRPr="003D0641">
        <w:rPr>
          <w:spacing w:val="-4"/>
          <w:lang w:val="sq-AL"/>
        </w:rPr>
        <w:t xml:space="preserve">koordinatori </w:t>
      </w:r>
      <w:r w:rsidRPr="003D0641">
        <w:rPr>
          <w:spacing w:val="-4"/>
          <w:lang w:val="sq-AL"/>
        </w:rPr>
        <w:t>i GMS</w:t>
      </w:r>
      <w:r w:rsidR="000562D6" w:rsidRPr="003D0641">
        <w:rPr>
          <w:spacing w:val="-4"/>
          <w:lang w:val="sq-AL"/>
        </w:rPr>
        <w:t>-së</w:t>
      </w:r>
      <w:r w:rsidRPr="003D0641">
        <w:rPr>
          <w:spacing w:val="-4"/>
          <w:lang w:val="sq-AL"/>
        </w:rPr>
        <w:t xml:space="preserve"> ndryshimin e planit</w:t>
      </w:r>
      <w:r w:rsidR="00D754D6" w:rsidRPr="003D0641">
        <w:rPr>
          <w:spacing w:val="-4"/>
          <w:lang w:val="sq-AL"/>
        </w:rPr>
        <w:t>,</w:t>
      </w:r>
      <w:r w:rsidRPr="003D0641">
        <w:rPr>
          <w:spacing w:val="-4"/>
          <w:lang w:val="sq-AL"/>
        </w:rPr>
        <w:t xml:space="preserve"> i cili përmban:</w:t>
      </w:r>
    </w:p>
    <w:p w:rsidR="0035571D" w:rsidRPr="003D0641" w:rsidRDefault="00584A8C" w:rsidP="000D60BA">
      <w:pPr>
        <w:pStyle w:val="Paragrafi"/>
        <w:rPr>
          <w:spacing w:val="-4"/>
          <w:lang w:val="sq-AL"/>
        </w:rPr>
      </w:pPr>
      <w:r w:rsidRPr="003D0641">
        <w:rPr>
          <w:spacing w:val="-4"/>
          <w:lang w:val="sq-AL"/>
        </w:rPr>
        <w:t xml:space="preserve">a) </w:t>
      </w:r>
      <w:r w:rsidR="000562D6" w:rsidRPr="003D0641">
        <w:rPr>
          <w:spacing w:val="-4"/>
          <w:lang w:val="sq-AL"/>
        </w:rPr>
        <w:t xml:space="preserve">Deklaratën </w:t>
      </w:r>
      <w:r w:rsidR="0035571D" w:rsidRPr="003D0641">
        <w:rPr>
          <w:spacing w:val="-4"/>
          <w:lang w:val="sq-AL"/>
        </w:rPr>
        <w:t>e politikës së programit</w:t>
      </w:r>
      <w:r w:rsidR="000562D6" w:rsidRPr="003D0641">
        <w:rPr>
          <w:spacing w:val="-4"/>
          <w:lang w:val="sq-AL"/>
        </w:rPr>
        <w:t>;</w:t>
      </w:r>
    </w:p>
    <w:p w:rsidR="0035571D" w:rsidRPr="003D0641" w:rsidRDefault="00584A8C" w:rsidP="000D60BA">
      <w:pPr>
        <w:pStyle w:val="Paragrafi"/>
        <w:rPr>
          <w:spacing w:val="-4"/>
          <w:lang w:val="sq-AL"/>
        </w:rPr>
      </w:pPr>
      <w:r w:rsidRPr="003D0641">
        <w:rPr>
          <w:spacing w:val="-4"/>
          <w:lang w:val="sq-AL"/>
        </w:rPr>
        <w:t xml:space="preserve">b) </w:t>
      </w:r>
      <w:r w:rsidR="000562D6" w:rsidRPr="003D0641">
        <w:rPr>
          <w:spacing w:val="-4"/>
          <w:lang w:val="sq-AL"/>
        </w:rPr>
        <w:t xml:space="preserve">Shpenzimet </w:t>
      </w:r>
      <w:r w:rsidR="0035571D" w:rsidRPr="003D0641">
        <w:rPr>
          <w:spacing w:val="-4"/>
          <w:lang w:val="sq-AL"/>
        </w:rPr>
        <w:t>e programit sipas produkteve</w:t>
      </w:r>
      <w:r w:rsidR="000562D6" w:rsidRPr="003D0641">
        <w:rPr>
          <w:spacing w:val="-4"/>
          <w:lang w:val="sq-AL"/>
        </w:rPr>
        <w:t>;</w:t>
      </w:r>
    </w:p>
    <w:p w:rsidR="0035571D" w:rsidRPr="003D0641" w:rsidRDefault="00584A8C" w:rsidP="000D60BA">
      <w:pPr>
        <w:pStyle w:val="Paragrafi"/>
        <w:rPr>
          <w:spacing w:val="-4"/>
          <w:lang w:val="sq-AL"/>
        </w:rPr>
      </w:pPr>
      <w:r w:rsidRPr="003D0641">
        <w:rPr>
          <w:spacing w:val="-4"/>
          <w:lang w:val="sq-AL"/>
        </w:rPr>
        <w:t xml:space="preserve">c) </w:t>
      </w:r>
      <w:r w:rsidR="000562D6" w:rsidRPr="003D0641">
        <w:rPr>
          <w:spacing w:val="-4"/>
          <w:lang w:val="sq-AL"/>
        </w:rPr>
        <w:t xml:space="preserve">Projektet </w:t>
      </w:r>
      <w:r w:rsidR="0035571D" w:rsidRPr="003D0641">
        <w:rPr>
          <w:spacing w:val="-4"/>
          <w:lang w:val="sq-AL"/>
        </w:rPr>
        <w:t>me financim të brendshëm</w:t>
      </w:r>
      <w:r w:rsidR="000562D6" w:rsidRPr="003D0641">
        <w:rPr>
          <w:spacing w:val="-4"/>
          <w:lang w:val="sq-AL"/>
        </w:rPr>
        <w:t>;</w:t>
      </w:r>
    </w:p>
    <w:p w:rsidR="0035571D" w:rsidRPr="003D0641" w:rsidRDefault="00584A8C" w:rsidP="000D60BA">
      <w:pPr>
        <w:pStyle w:val="Paragrafi"/>
        <w:rPr>
          <w:spacing w:val="-4"/>
          <w:lang w:val="sq-AL"/>
        </w:rPr>
      </w:pPr>
      <w:r w:rsidRPr="003D0641">
        <w:rPr>
          <w:spacing w:val="-4"/>
          <w:lang w:val="sq-AL"/>
        </w:rPr>
        <w:t xml:space="preserve">d) </w:t>
      </w:r>
      <w:r w:rsidR="000562D6" w:rsidRPr="003D0641">
        <w:rPr>
          <w:spacing w:val="-4"/>
          <w:lang w:val="sq-AL"/>
        </w:rPr>
        <w:t xml:space="preserve">Projektet </w:t>
      </w:r>
      <w:r w:rsidR="0035571D" w:rsidRPr="003D0641">
        <w:rPr>
          <w:spacing w:val="-4"/>
          <w:lang w:val="sq-AL"/>
        </w:rPr>
        <w:t>me financim të huaj</w:t>
      </w:r>
      <w:r w:rsidR="000562D6" w:rsidRPr="003D0641">
        <w:rPr>
          <w:spacing w:val="-4"/>
          <w:lang w:val="sq-AL"/>
        </w:rPr>
        <w:t>;</w:t>
      </w:r>
    </w:p>
    <w:p w:rsidR="0035571D" w:rsidRPr="003D0641" w:rsidRDefault="00584A8C" w:rsidP="000D60BA">
      <w:pPr>
        <w:pStyle w:val="Paragrafi"/>
        <w:rPr>
          <w:spacing w:val="-4"/>
          <w:lang w:val="sq-AL"/>
        </w:rPr>
      </w:pPr>
      <w:r w:rsidRPr="003D0641">
        <w:rPr>
          <w:spacing w:val="-4"/>
          <w:lang w:val="sq-AL"/>
        </w:rPr>
        <w:t xml:space="preserve">e) </w:t>
      </w:r>
      <w:r w:rsidR="000562D6" w:rsidRPr="003D0641">
        <w:rPr>
          <w:spacing w:val="-4"/>
          <w:lang w:val="sq-AL"/>
        </w:rPr>
        <w:t xml:space="preserve">Një </w:t>
      </w:r>
      <w:r w:rsidR="0035571D" w:rsidRPr="003D0641">
        <w:rPr>
          <w:spacing w:val="-4"/>
          <w:lang w:val="sq-AL"/>
        </w:rPr>
        <w:t>profil katërmujor të rishikuar të shpenzimeve dhe produktet e synuara (nga ana sasiore)</w:t>
      </w:r>
      <w:r w:rsidR="000562D6" w:rsidRPr="003D0641">
        <w:rPr>
          <w:spacing w:val="-4"/>
          <w:lang w:val="sq-AL"/>
        </w:rPr>
        <w:t>.</w:t>
      </w:r>
    </w:p>
    <w:p w:rsidR="0035571D" w:rsidRPr="003D0641" w:rsidRDefault="0035571D" w:rsidP="000D60BA">
      <w:pPr>
        <w:pStyle w:val="Paragrafi"/>
        <w:rPr>
          <w:spacing w:val="-4"/>
          <w:lang w:val="sq-AL"/>
        </w:rPr>
      </w:pPr>
      <w:r w:rsidRPr="003D0641">
        <w:rPr>
          <w:spacing w:val="-4"/>
          <w:lang w:val="sq-AL"/>
        </w:rPr>
        <w:t>Koordinatori i GMS</w:t>
      </w:r>
      <w:r w:rsidR="000562D6" w:rsidRPr="003D0641">
        <w:rPr>
          <w:spacing w:val="-4"/>
          <w:lang w:val="sq-AL"/>
        </w:rPr>
        <w:t>-së</w:t>
      </w:r>
      <w:r w:rsidRPr="003D0641">
        <w:rPr>
          <w:spacing w:val="-4"/>
          <w:lang w:val="sq-AL"/>
        </w:rPr>
        <w:t xml:space="preserve"> shqyrton raportet e të gjitha programeve buxhetore të njësisë, planet e të cilave janë prekur nga ndryshimi i buxhetit. Ko</w:t>
      </w:r>
      <w:r w:rsidR="000562D6" w:rsidRPr="003D0641">
        <w:rPr>
          <w:spacing w:val="-4"/>
          <w:lang w:val="sq-AL"/>
        </w:rPr>
        <w:t>o</w:t>
      </w:r>
      <w:r w:rsidRPr="003D0641">
        <w:rPr>
          <w:spacing w:val="-4"/>
          <w:lang w:val="sq-AL"/>
        </w:rPr>
        <w:t>rdinatori i GMS</w:t>
      </w:r>
      <w:r w:rsidR="000562D6" w:rsidRPr="003D0641">
        <w:rPr>
          <w:spacing w:val="-4"/>
          <w:lang w:val="sq-AL"/>
        </w:rPr>
        <w:t>-së</w:t>
      </w:r>
      <w:r w:rsidRPr="003D0641">
        <w:rPr>
          <w:spacing w:val="-4"/>
          <w:lang w:val="sq-AL"/>
        </w:rPr>
        <w:t xml:space="preserve"> së bashku me </w:t>
      </w:r>
      <w:r w:rsidR="004505BF" w:rsidRPr="003D0641">
        <w:rPr>
          <w:spacing w:val="-4"/>
          <w:lang w:val="sq-AL"/>
        </w:rPr>
        <w:t>d</w:t>
      </w:r>
      <w:r w:rsidRPr="003D0641">
        <w:rPr>
          <w:spacing w:val="-4"/>
          <w:lang w:val="sq-AL"/>
        </w:rPr>
        <w:t>rejtuesit e EMP</w:t>
      </w:r>
      <w:r w:rsidR="000562D6" w:rsidRPr="003D0641">
        <w:rPr>
          <w:spacing w:val="-4"/>
          <w:lang w:val="sq-AL"/>
        </w:rPr>
        <w:t>-</w:t>
      </w:r>
      <w:r w:rsidRPr="003D0641">
        <w:rPr>
          <w:spacing w:val="-4"/>
          <w:lang w:val="sq-AL"/>
        </w:rPr>
        <w:t xml:space="preserve">ve nënshkruajnë raportet e monitorimit dhe i dorëzohen për miratim kryetarit të njësisë dhe dorëzohen në këshill. </w:t>
      </w:r>
    </w:p>
    <w:p w:rsidR="00584A8C" w:rsidRPr="003D0641" w:rsidRDefault="00584A8C" w:rsidP="009107B0">
      <w:pPr>
        <w:pStyle w:val="Hapesira7"/>
        <w:rPr>
          <w:spacing w:val="-4"/>
          <w:lang w:val="sq-AL"/>
        </w:rPr>
      </w:pPr>
    </w:p>
    <w:p w:rsidR="000562D6" w:rsidRPr="003D0641" w:rsidRDefault="00584A8C" w:rsidP="000562D6">
      <w:pPr>
        <w:pStyle w:val="Paragrafi"/>
        <w:jc w:val="center"/>
        <w:rPr>
          <w:spacing w:val="-4"/>
          <w:lang w:val="sq-AL"/>
        </w:rPr>
      </w:pPr>
      <w:r w:rsidRPr="003D0641">
        <w:rPr>
          <w:spacing w:val="-4"/>
          <w:lang w:val="sq-AL"/>
        </w:rPr>
        <w:t>SHTOJCË 4</w:t>
      </w:r>
    </w:p>
    <w:p w:rsidR="00CF5DB0" w:rsidRPr="003D0641" w:rsidRDefault="00584A8C" w:rsidP="000562D6">
      <w:pPr>
        <w:pStyle w:val="Paragrafi"/>
        <w:jc w:val="center"/>
        <w:rPr>
          <w:spacing w:val="-4"/>
          <w:lang w:val="sq-AL"/>
        </w:rPr>
      </w:pPr>
      <w:r w:rsidRPr="003D0641">
        <w:rPr>
          <w:spacing w:val="-4"/>
          <w:lang w:val="sq-AL"/>
        </w:rPr>
        <w:t xml:space="preserve">PROCEDURA NË RASTIN E NDRYSHIMEVE TË ALOKIMEVE FINANCIARE NË VITIN </w:t>
      </w:r>
      <w:r w:rsidR="00473633" w:rsidRPr="003D0641">
        <w:rPr>
          <w:spacing w:val="-4"/>
          <w:lang w:val="sq-AL"/>
        </w:rPr>
        <w:t>KORRENT</w:t>
      </w:r>
    </w:p>
    <w:p w:rsidR="009C5F38" w:rsidRPr="003D0641" w:rsidRDefault="009C5F38" w:rsidP="009C5F38">
      <w:pPr>
        <w:pStyle w:val="Hapesira7"/>
        <w:rPr>
          <w:spacing w:val="-4"/>
          <w:lang w:val="sq-AL"/>
        </w:rPr>
      </w:pPr>
    </w:p>
    <w:p w:rsidR="00CF5DB0" w:rsidRPr="003D0641" w:rsidRDefault="00CF5DB0" w:rsidP="000D60BA">
      <w:pPr>
        <w:pStyle w:val="Paragrafi"/>
        <w:rPr>
          <w:spacing w:val="-4"/>
          <w:lang w:val="sq-AL"/>
        </w:rPr>
      </w:pPr>
      <w:r w:rsidRPr="003D0641">
        <w:rPr>
          <w:spacing w:val="-4"/>
          <w:lang w:val="sq-AL"/>
        </w:rPr>
        <w:t>Të gjitha vendimet dhe veprimet gjatë vitit kanë si referencë planin vjetor. Nëse ka argument</w:t>
      </w:r>
      <w:r w:rsidR="000562D6" w:rsidRPr="003D0641">
        <w:rPr>
          <w:spacing w:val="-4"/>
          <w:lang w:val="sq-AL"/>
        </w:rPr>
        <w:t>e</w:t>
      </w:r>
      <w:r w:rsidRPr="003D0641">
        <w:rPr>
          <w:spacing w:val="-4"/>
          <w:lang w:val="sq-AL"/>
        </w:rPr>
        <w:t xml:space="preserve"> të arsyeshme plani vjetor është subjekt ndryshimi. Faktorë që çojnë në ndryshimin e planit</w:t>
      </w:r>
      <w:r w:rsidR="00D754D6" w:rsidRPr="003D0641">
        <w:rPr>
          <w:spacing w:val="-4"/>
          <w:lang w:val="sq-AL"/>
        </w:rPr>
        <w:t>,</w:t>
      </w:r>
      <w:r w:rsidRPr="003D0641">
        <w:rPr>
          <w:spacing w:val="-4"/>
          <w:lang w:val="sq-AL"/>
        </w:rPr>
        <w:t xml:space="preserve"> janë:</w:t>
      </w:r>
    </w:p>
    <w:p w:rsidR="00CF5DB0" w:rsidRPr="003D0641" w:rsidRDefault="00584A8C" w:rsidP="000D60BA">
      <w:pPr>
        <w:pStyle w:val="Paragrafi"/>
        <w:rPr>
          <w:spacing w:val="-4"/>
          <w:lang w:val="sq-AL"/>
        </w:rPr>
      </w:pPr>
      <w:r w:rsidRPr="003D0641">
        <w:rPr>
          <w:spacing w:val="-4"/>
          <w:lang w:val="sq-AL"/>
        </w:rPr>
        <w:t xml:space="preserve">a) </w:t>
      </w:r>
      <w:r w:rsidR="000562D6" w:rsidRPr="003D0641">
        <w:rPr>
          <w:spacing w:val="-4"/>
          <w:lang w:val="sq-AL"/>
        </w:rPr>
        <w:t>N</w:t>
      </w:r>
      <w:r w:rsidR="00CF5DB0" w:rsidRPr="003D0641">
        <w:rPr>
          <w:spacing w:val="-4"/>
          <w:lang w:val="sq-AL"/>
        </w:rPr>
        <w:t>gjarje të paparashikuara dhe të parashikuara</w:t>
      </w:r>
      <w:r w:rsidR="00D754D6" w:rsidRPr="003D0641">
        <w:rPr>
          <w:spacing w:val="-4"/>
          <w:lang w:val="sq-AL"/>
        </w:rPr>
        <w:t>,</w:t>
      </w:r>
      <w:r w:rsidR="00CF5DB0" w:rsidRPr="003D0641">
        <w:rPr>
          <w:spacing w:val="-4"/>
          <w:lang w:val="sq-AL"/>
        </w:rPr>
        <w:t xml:space="preserve"> si p</w:t>
      </w:r>
      <w:r w:rsidR="000562D6" w:rsidRPr="003D0641">
        <w:rPr>
          <w:spacing w:val="-4"/>
          <w:lang w:val="sq-AL"/>
        </w:rPr>
        <w:t>.</w:t>
      </w:r>
      <w:r w:rsidR="00CF5DB0" w:rsidRPr="003D0641">
        <w:rPr>
          <w:spacing w:val="-4"/>
          <w:lang w:val="sq-AL"/>
        </w:rPr>
        <w:t>sh.</w:t>
      </w:r>
      <w:r w:rsidR="00D754D6" w:rsidRPr="003D0641">
        <w:rPr>
          <w:spacing w:val="-4"/>
          <w:lang w:val="sq-AL"/>
        </w:rPr>
        <w:t>,</w:t>
      </w:r>
      <w:r w:rsidR="00CF5DB0" w:rsidRPr="003D0641">
        <w:rPr>
          <w:spacing w:val="-4"/>
          <w:lang w:val="sq-AL"/>
        </w:rPr>
        <w:t xml:space="preserve"> emergjenca të cilat tejkalojnë fondet e parashikuara të rezervës dhe kontigjencës.</w:t>
      </w:r>
    </w:p>
    <w:p w:rsidR="00CF5DB0" w:rsidRPr="003D0641" w:rsidRDefault="00584A8C" w:rsidP="000D60BA">
      <w:pPr>
        <w:pStyle w:val="Paragrafi"/>
        <w:rPr>
          <w:spacing w:val="-4"/>
          <w:lang w:val="sq-AL"/>
        </w:rPr>
      </w:pPr>
      <w:r w:rsidRPr="003D0641">
        <w:rPr>
          <w:spacing w:val="-4"/>
          <w:lang w:val="sq-AL"/>
        </w:rPr>
        <w:t xml:space="preserve">b) </w:t>
      </w:r>
      <w:r w:rsidR="00CF5DB0" w:rsidRPr="003D0641">
        <w:rPr>
          <w:spacing w:val="-4"/>
          <w:lang w:val="sq-AL"/>
        </w:rPr>
        <w:t>Nevo</w:t>
      </w:r>
      <w:r w:rsidR="00D754D6" w:rsidRPr="003D0641">
        <w:rPr>
          <w:spacing w:val="-4"/>
          <w:lang w:val="sq-AL"/>
        </w:rPr>
        <w:t>ja për rishikimin e kostove dhe/</w:t>
      </w:r>
      <w:r w:rsidR="00CF5DB0" w:rsidRPr="003D0641">
        <w:rPr>
          <w:spacing w:val="-4"/>
          <w:lang w:val="sq-AL"/>
        </w:rPr>
        <w:t>ose kohës jo të mjaftueshme për zbatimin e programeve si rrjedhojë e parashikimeve jo të sakta;</w:t>
      </w:r>
    </w:p>
    <w:p w:rsidR="00CF5DB0" w:rsidRPr="003D0641" w:rsidRDefault="00584A8C" w:rsidP="000D60BA">
      <w:pPr>
        <w:pStyle w:val="Paragrafi"/>
        <w:rPr>
          <w:spacing w:val="-4"/>
          <w:lang w:val="sq-AL"/>
        </w:rPr>
      </w:pPr>
      <w:r w:rsidRPr="003D0641">
        <w:rPr>
          <w:spacing w:val="-4"/>
          <w:lang w:val="sq-AL"/>
        </w:rPr>
        <w:t xml:space="preserve">c) </w:t>
      </w:r>
      <w:r w:rsidR="00CF5DB0" w:rsidRPr="003D0641">
        <w:rPr>
          <w:spacing w:val="-4"/>
          <w:lang w:val="sq-AL"/>
        </w:rPr>
        <w:t>Moti i keq ose ndryshimi i çmimit të materialeve dhe/ose shërbimeve.</w:t>
      </w:r>
    </w:p>
    <w:p w:rsidR="00CF5DB0" w:rsidRPr="003D0641" w:rsidRDefault="00CF5DB0" w:rsidP="000D60BA">
      <w:pPr>
        <w:pStyle w:val="Paragrafi"/>
        <w:rPr>
          <w:spacing w:val="-4"/>
          <w:lang w:val="sq-AL"/>
        </w:rPr>
      </w:pPr>
      <w:r w:rsidRPr="003D0641">
        <w:rPr>
          <w:spacing w:val="-4"/>
          <w:lang w:val="sq-AL"/>
        </w:rPr>
        <w:t xml:space="preserve">Nëse plani sugjeron ndryshime në alokimin e burimeve financiare për rrjedhojë është e nevojshme bërja e ndryshimeve në objektiva, në sasinë ose cilësinë e produkteve të treguesve të performancës që planifikohet të realizohen sipas programeve të shpenzimeve që preken nga ndryshimet e planit buxhetor. </w:t>
      </w:r>
    </w:p>
    <w:p w:rsidR="00CF5DB0" w:rsidRPr="003D0641" w:rsidRDefault="00CF5DB0" w:rsidP="000D60BA">
      <w:pPr>
        <w:pStyle w:val="Paragrafi"/>
        <w:rPr>
          <w:spacing w:val="-4"/>
          <w:lang w:val="sq-AL"/>
        </w:rPr>
      </w:pPr>
      <w:r w:rsidRPr="003D0641">
        <w:rPr>
          <w:spacing w:val="-4"/>
          <w:lang w:val="sq-AL"/>
        </w:rPr>
        <w:t xml:space="preserve">Si rregull ndryshimet duhet të jenë minimale. Ndryshimet duhet të jenë të papranueshme në tremujorin e parë të vitit pasi kjo periudhë është shumë afër kohës së parashikimit fillestar. </w:t>
      </w:r>
    </w:p>
    <w:p w:rsidR="00CF5DB0" w:rsidRPr="003D0641" w:rsidRDefault="00CF5DB0" w:rsidP="000D60BA">
      <w:pPr>
        <w:pStyle w:val="Paragrafi"/>
        <w:rPr>
          <w:spacing w:val="-4"/>
          <w:lang w:val="sq-AL"/>
        </w:rPr>
      </w:pPr>
      <w:r w:rsidRPr="003D0641">
        <w:rPr>
          <w:spacing w:val="-4"/>
          <w:lang w:val="sq-AL"/>
        </w:rPr>
        <w:t>Ndryshimet e mundshme në alokimin e të ardhurave mund të marrin formën e:</w:t>
      </w:r>
    </w:p>
    <w:p w:rsidR="006154F0" w:rsidRPr="003D0641" w:rsidRDefault="00584A8C" w:rsidP="003D0641">
      <w:pPr>
        <w:pStyle w:val="Paragrafi"/>
        <w:rPr>
          <w:spacing w:val="-4"/>
          <w:lang w:val="sq-AL"/>
        </w:rPr>
      </w:pPr>
      <w:r w:rsidRPr="003D0641">
        <w:rPr>
          <w:spacing w:val="-4"/>
          <w:lang w:val="sq-AL"/>
        </w:rPr>
        <w:t xml:space="preserve">- </w:t>
      </w:r>
      <w:r w:rsidR="00CF5DB0" w:rsidRPr="003D0641">
        <w:rPr>
          <w:spacing w:val="-4"/>
          <w:lang w:val="sq-AL"/>
        </w:rPr>
        <w:t>Transferimit të burimeve ndërmjet produkteve në të një</w:t>
      </w:r>
      <w:r w:rsidR="000562D6" w:rsidRPr="003D0641">
        <w:rPr>
          <w:spacing w:val="-4"/>
          <w:lang w:val="sq-AL"/>
        </w:rPr>
        <w:t>j</w:t>
      </w:r>
      <w:r w:rsidR="00CF5DB0" w:rsidRPr="003D0641">
        <w:rPr>
          <w:spacing w:val="-4"/>
          <w:lang w:val="sq-AL"/>
        </w:rPr>
        <w:t>tin program;</w:t>
      </w:r>
    </w:p>
    <w:p w:rsidR="00CF5DB0" w:rsidRPr="003D0641" w:rsidRDefault="00584A8C" w:rsidP="000D60BA">
      <w:pPr>
        <w:pStyle w:val="Paragrafi"/>
        <w:rPr>
          <w:spacing w:val="-4"/>
          <w:lang w:val="sq-AL"/>
        </w:rPr>
      </w:pPr>
      <w:r w:rsidRPr="003D0641">
        <w:rPr>
          <w:spacing w:val="-4"/>
          <w:lang w:val="sq-AL"/>
        </w:rPr>
        <w:t xml:space="preserve">- </w:t>
      </w:r>
      <w:r w:rsidR="00CF5DB0" w:rsidRPr="003D0641">
        <w:rPr>
          <w:spacing w:val="-4"/>
          <w:lang w:val="sq-AL"/>
        </w:rPr>
        <w:t>Transferimit të burimeve ndërmjet artikujve në të njëjtin program;</w:t>
      </w:r>
    </w:p>
    <w:p w:rsidR="00CF5DB0" w:rsidRPr="003D0641" w:rsidRDefault="00584A8C" w:rsidP="00584A8C">
      <w:pPr>
        <w:pStyle w:val="Paragrafi"/>
        <w:rPr>
          <w:spacing w:val="-4"/>
          <w:lang w:val="sq-AL"/>
        </w:rPr>
      </w:pPr>
      <w:r w:rsidRPr="003D0641">
        <w:rPr>
          <w:spacing w:val="-4"/>
          <w:lang w:val="sq-AL"/>
        </w:rPr>
        <w:t xml:space="preserve">- </w:t>
      </w:r>
      <w:r w:rsidR="00CF5DB0" w:rsidRPr="003D0641">
        <w:rPr>
          <w:spacing w:val="-4"/>
          <w:lang w:val="sq-AL"/>
        </w:rPr>
        <w:t>Transferimit të burimeve ndërmjet programeve të njësi</w:t>
      </w:r>
      <w:r w:rsidRPr="003D0641">
        <w:rPr>
          <w:spacing w:val="-4"/>
          <w:lang w:val="sq-AL"/>
        </w:rPr>
        <w:t xml:space="preserve">së së vetëqeverisjes vendore.  </w:t>
      </w:r>
    </w:p>
    <w:p w:rsidR="00CF5DB0" w:rsidRPr="003D0641" w:rsidRDefault="00584A8C" w:rsidP="00584A8C">
      <w:pPr>
        <w:pStyle w:val="Paragrafi"/>
        <w:rPr>
          <w:b/>
          <w:spacing w:val="-4"/>
          <w:lang w:val="sq-AL"/>
        </w:rPr>
      </w:pPr>
      <w:r w:rsidRPr="003D0641">
        <w:rPr>
          <w:b/>
          <w:spacing w:val="-4"/>
          <w:lang w:val="sq-AL"/>
        </w:rPr>
        <w:t>Ndryshimet brenda programeve</w:t>
      </w:r>
    </w:p>
    <w:p w:rsidR="00CF5DB0" w:rsidRPr="003D0641" w:rsidRDefault="00CF5DB0" w:rsidP="00584A8C">
      <w:pPr>
        <w:pStyle w:val="Paragrafi"/>
        <w:rPr>
          <w:spacing w:val="-4"/>
          <w:lang w:val="sq-AL"/>
        </w:rPr>
      </w:pPr>
      <w:r w:rsidRPr="003D0641">
        <w:rPr>
          <w:spacing w:val="-4"/>
          <w:lang w:val="sq-AL"/>
        </w:rPr>
        <w:t>Nëse gjykohet që ndryshimi i planit buxhetor sjell nevojën e mbulimit të impaktit në arritjen e objektivave të përgjithsh</w:t>
      </w:r>
      <w:r w:rsidR="00447F05" w:rsidRPr="003D0641">
        <w:rPr>
          <w:spacing w:val="-4"/>
          <w:lang w:val="sq-AL"/>
        </w:rPr>
        <w:t>ë</w:t>
      </w:r>
      <w:r w:rsidRPr="003D0641">
        <w:rPr>
          <w:spacing w:val="-4"/>
          <w:lang w:val="sq-AL"/>
        </w:rPr>
        <w:t>m të bashkisë duke t</w:t>
      </w:r>
      <w:r w:rsidR="00A05059" w:rsidRPr="003D0641">
        <w:rPr>
          <w:spacing w:val="-4"/>
          <w:lang w:val="sq-AL"/>
        </w:rPr>
        <w:t>ransferuar fonde/</w:t>
      </w:r>
      <w:r w:rsidRPr="003D0641">
        <w:rPr>
          <w:spacing w:val="-4"/>
          <w:lang w:val="sq-AL"/>
        </w:rPr>
        <w:t xml:space="preserve">burime brenda të njëjtit program të njësisë, atëherë </w:t>
      </w:r>
      <w:r w:rsidR="000562D6" w:rsidRPr="003D0641">
        <w:rPr>
          <w:spacing w:val="-4"/>
          <w:lang w:val="sq-AL"/>
        </w:rPr>
        <w:t>drejtuesit</w:t>
      </w:r>
      <w:r w:rsidRPr="003D0641">
        <w:rPr>
          <w:spacing w:val="-4"/>
          <w:lang w:val="sq-AL"/>
        </w:rPr>
        <w:t xml:space="preserve"> e EMP-ve duhet të konkludojnë në </w:t>
      </w:r>
      <w:r w:rsidR="00111BBE" w:rsidRPr="003D0641">
        <w:rPr>
          <w:spacing w:val="-4"/>
          <w:lang w:val="sq-AL"/>
        </w:rPr>
        <w:t>dakord</w:t>
      </w:r>
      <w:r w:rsidRPr="003D0641">
        <w:rPr>
          <w:spacing w:val="-4"/>
          <w:lang w:val="sq-AL"/>
        </w:rPr>
        <w:t>ësinë midis anëtarëve të EMP</w:t>
      </w:r>
      <w:r w:rsidR="000562D6" w:rsidRPr="003D0641">
        <w:rPr>
          <w:spacing w:val="-4"/>
          <w:lang w:val="sq-AL"/>
        </w:rPr>
        <w:t>-së</w:t>
      </w:r>
      <w:r w:rsidRPr="003D0641">
        <w:rPr>
          <w:spacing w:val="-4"/>
          <w:lang w:val="sq-AL"/>
        </w:rPr>
        <w:t xml:space="preserve"> që janë pjesë e nënprogrameve që preken për reflektimin e ndryshimeve përkatëse. Për këtë arsye bëhen llogaritje në lidhje me planifikimin e sasisë së produkteve që do të mbulohen, si rrjedhojë e</w:t>
      </w:r>
      <w:r w:rsidR="00AB30C6" w:rsidRPr="003D0641">
        <w:rPr>
          <w:spacing w:val="-4"/>
          <w:lang w:val="sq-AL"/>
        </w:rPr>
        <w:t xml:space="preserve"> fondeve të ndryshuara (shtuara,</w:t>
      </w:r>
      <w:r w:rsidRPr="003D0641">
        <w:rPr>
          <w:spacing w:val="-4"/>
          <w:lang w:val="sq-AL"/>
        </w:rPr>
        <w:t xml:space="preserve"> pakësuara) përkatësisht. Duhet të merret në analizë cilësia e prodhimit të produkteve në rastin e rishikimit të planit. Në çdo rast duhet të synohet ruajtja e një standardi minimal të ofrimit të shër</w:t>
      </w:r>
      <w:r w:rsidR="00584A8C" w:rsidRPr="003D0641">
        <w:rPr>
          <w:spacing w:val="-4"/>
          <w:lang w:val="sq-AL"/>
        </w:rPr>
        <w:t xml:space="preserve">bimit për programet përkatëse. </w:t>
      </w:r>
    </w:p>
    <w:p w:rsidR="00CF5DB0" w:rsidRPr="003D0641" w:rsidRDefault="00CF5DB0" w:rsidP="00584A8C">
      <w:pPr>
        <w:pStyle w:val="Paragrafi"/>
        <w:rPr>
          <w:spacing w:val="-4"/>
          <w:lang w:val="sq-AL"/>
        </w:rPr>
      </w:pPr>
      <w:r w:rsidRPr="003D0641">
        <w:rPr>
          <w:spacing w:val="-4"/>
          <w:lang w:val="sq-AL"/>
        </w:rPr>
        <w:t>Të gjitha ndryshimet duhet të shoqërohen me një relacion të argumentuar në lidhje me veprimet korrigjuese që duhen ndërmarrë. Nëse ndryshimi i buxhetit parashikon krijimin e produkteve të reja ose projekteve të reja, mbështetur në një analizë të detajuar që duhet të paraqitet mbi domosdoshmërinë e krijimit të produkteve apo projekteve të reja, si dhe impaktin që kanë ato në përmbushjen e planit, miratimi është subjekt i këshillit të njës</w:t>
      </w:r>
      <w:r w:rsidR="00584A8C" w:rsidRPr="003D0641">
        <w:rPr>
          <w:spacing w:val="-4"/>
          <w:lang w:val="sq-AL"/>
        </w:rPr>
        <w:t xml:space="preserve">isë së vetëqeverisjes vendore. </w:t>
      </w:r>
    </w:p>
    <w:p w:rsidR="00CF5DB0" w:rsidRPr="003D0641" w:rsidRDefault="00CF5DB0" w:rsidP="000D60BA">
      <w:pPr>
        <w:pStyle w:val="Paragrafi"/>
        <w:rPr>
          <w:spacing w:val="-4"/>
          <w:lang w:val="sq-AL"/>
        </w:rPr>
      </w:pPr>
      <w:r w:rsidRPr="003D0641">
        <w:rPr>
          <w:spacing w:val="-4"/>
          <w:lang w:val="sq-AL"/>
        </w:rPr>
        <w:t xml:space="preserve">Kur transferta nuk përfshin krijimin e produkteve të reja ose të projekteve të reja, </w:t>
      </w:r>
      <w:r w:rsidR="00AB30C6" w:rsidRPr="003D0641">
        <w:rPr>
          <w:spacing w:val="-4"/>
          <w:lang w:val="sq-AL"/>
        </w:rPr>
        <w:t xml:space="preserve">nëpunësi autorizues </w:t>
      </w:r>
      <w:r w:rsidRPr="003D0641">
        <w:rPr>
          <w:spacing w:val="-4"/>
          <w:lang w:val="sq-AL"/>
        </w:rPr>
        <w:t>duhet të udhëzojë drejtuesin e EMP</w:t>
      </w:r>
      <w:r w:rsidR="004505BF" w:rsidRPr="003D0641">
        <w:rPr>
          <w:spacing w:val="-4"/>
          <w:lang w:val="sq-AL"/>
        </w:rPr>
        <w:t>-së</w:t>
      </w:r>
      <w:r w:rsidRPr="003D0641">
        <w:rPr>
          <w:spacing w:val="-4"/>
          <w:lang w:val="sq-AL"/>
        </w:rPr>
        <w:t xml:space="preserve"> për të përgatitur materialet e nevojshme te nëpunësi zbatues me qëllim që të bëjnë të mundur realizimin e transfert</w:t>
      </w:r>
      <w:r w:rsidR="000562D6" w:rsidRPr="003D0641">
        <w:rPr>
          <w:spacing w:val="-4"/>
          <w:lang w:val="sq-AL"/>
        </w:rPr>
        <w:t>ë</w:t>
      </w:r>
      <w:r w:rsidRPr="003D0641">
        <w:rPr>
          <w:spacing w:val="-4"/>
          <w:lang w:val="sq-AL"/>
        </w:rPr>
        <w:t>s sipas procedurave të përcaktuara në udhëzimin nr.</w:t>
      </w:r>
      <w:r w:rsidR="000562D6" w:rsidRPr="003D0641">
        <w:rPr>
          <w:spacing w:val="-4"/>
          <w:lang w:val="sq-AL"/>
        </w:rPr>
        <w:t xml:space="preserve"> </w:t>
      </w:r>
      <w:r w:rsidRPr="003D0641">
        <w:rPr>
          <w:spacing w:val="-4"/>
          <w:lang w:val="sq-AL"/>
        </w:rPr>
        <w:t>9</w:t>
      </w:r>
      <w:r w:rsidR="000562D6" w:rsidRPr="003D0641">
        <w:rPr>
          <w:spacing w:val="-4"/>
          <w:lang w:val="sq-AL"/>
        </w:rPr>
        <w:t>,</w:t>
      </w:r>
      <w:r w:rsidRPr="003D0641">
        <w:rPr>
          <w:spacing w:val="-4"/>
          <w:lang w:val="sq-AL"/>
        </w:rPr>
        <w:t xml:space="preserve"> d</w:t>
      </w:r>
      <w:r w:rsidR="000562D6" w:rsidRPr="003D0641">
        <w:rPr>
          <w:spacing w:val="-4"/>
          <w:lang w:val="sq-AL"/>
        </w:rPr>
        <w:t>a</w:t>
      </w:r>
      <w:r w:rsidRPr="003D0641">
        <w:rPr>
          <w:spacing w:val="-4"/>
          <w:lang w:val="sq-AL"/>
        </w:rPr>
        <w:t>t</w:t>
      </w:r>
      <w:r w:rsidR="000562D6" w:rsidRPr="003D0641">
        <w:rPr>
          <w:spacing w:val="-4"/>
          <w:lang w:val="sq-AL"/>
        </w:rPr>
        <w:t xml:space="preserve">ë </w:t>
      </w:r>
      <w:r w:rsidRPr="003D0641">
        <w:rPr>
          <w:spacing w:val="-4"/>
          <w:lang w:val="sq-AL"/>
        </w:rPr>
        <w:t xml:space="preserve">20.3.2018 </w:t>
      </w:r>
      <w:r w:rsidR="00260BAC" w:rsidRPr="003D0641">
        <w:rPr>
          <w:spacing w:val="-4"/>
          <w:lang w:val="sq-AL"/>
        </w:rPr>
        <w:t>“</w:t>
      </w:r>
      <w:r w:rsidRPr="003D0641">
        <w:rPr>
          <w:spacing w:val="-4"/>
          <w:lang w:val="sq-AL"/>
        </w:rPr>
        <w:t>P</w:t>
      </w:r>
      <w:r w:rsidR="000562D6" w:rsidRPr="003D0641">
        <w:rPr>
          <w:spacing w:val="-4"/>
          <w:lang w:val="sq-AL"/>
        </w:rPr>
        <w:t>ë</w:t>
      </w:r>
      <w:r w:rsidRPr="003D0641">
        <w:rPr>
          <w:spacing w:val="-4"/>
          <w:lang w:val="sq-AL"/>
        </w:rPr>
        <w:t>r procedurat standarde t</w:t>
      </w:r>
      <w:r w:rsidR="007A1F1D" w:rsidRPr="003D0641">
        <w:rPr>
          <w:spacing w:val="-4"/>
          <w:lang w:val="sq-AL"/>
        </w:rPr>
        <w:t>ë</w:t>
      </w:r>
      <w:r w:rsidRPr="003D0641">
        <w:rPr>
          <w:spacing w:val="-4"/>
          <w:lang w:val="sq-AL"/>
        </w:rPr>
        <w:t xml:space="preserve"> zbatimit t</w:t>
      </w:r>
      <w:r w:rsidR="007A1F1D" w:rsidRPr="003D0641">
        <w:rPr>
          <w:spacing w:val="-4"/>
          <w:lang w:val="sq-AL"/>
        </w:rPr>
        <w:t>ë</w:t>
      </w:r>
      <w:r w:rsidRPr="003D0641">
        <w:rPr>
          <w:spacing w:val="-4"/>
          <w:lang w:val="sq-AL"/>
        </w:rPr>
        <w:t xml:space="preserve"> buxhetit</w:t>
      </w:r>
      <w:r w:rsidR="00260BAC" w:rsidRPr="003D0641">
        <w:rPr>
          <w:spacing w:val="-4"/>
          <w:lang w:val="sq-AL"/>
        </w:rPr>
        <w:t>”</w:t>
      </w:r>
      <w:r w:rsidRPr="003D0641">
        <w:rPr>
          <w:spacing w:val="-4"/>
          <w:lang w:val="sq-AL"/>
        </w:rPr>
        <w:t>.</w:t>
      </w:r>
    </w:p>
    <w:p w:rsidR="006154F0" w:rsidRPr="003D0641" w:rsidRDefault="00CF5DB0" w:rsidP="003D0641">
      <w:pPr>
        <w:pStyle w:val="Paragrafi"/>
        <w:rPr>
          <w:spacing w:val="-4"/>
          <w:lang w:val="sq-AL"/>
        </w:rPr>
      </w:pPr>
      <w:r w:rsidRPr="003D0641">
        <w:rPr>
          <w:spacing w:val="-4"/>
          <w:lang w:val="sq-AL"/>
        </w:rPr>
        <w:t xml:space="preserve">Për projektet e reja të investimeve publike, </w:t>
      </w:r>
      <w:r w:rsidR="00AB30C6" w:rsidRPr="003D0641">
        <w:rPr>
          <w:spacing w:val="-4"/>
          <w:lang w:val="sq-AL"/>
        </w:rPr>
        <w:t>nëpunësi autorizues i n</w:t>
      </w:r>
      <w:r w:rsidRPr="003D0641">
        <w:rPr>
          <w:spacing w:val="-4"/>
          <w:lang w:val="sq-AL"/>
        </w:rPr>
        <w:t>jësisë së vetëqeverisjes vendore duhet të udhëzojë EMP</w:t>
      </w:r>
      <w:r w:rsidR="000562D6" w:rsidRPr="003D0641">
        <w:rPr>
          <w:spacing w:val="-4"/>
          <w:lang w:val="sq-AL"/>
        </w:rPr>
        <w:t>-në</w:t>
      </w:r>
      <w:r w:rsidRPr="003D0641">
        <w:rPr>
          <w:spacing w:val="-4"/>
          <w:lang w:val="sq-AL"/>
        </w:rPr>
        <w:t xml:space="preserve"> për të përgatitur materialet e nevojshme për të realizuar rialokimin sipas udhëzimit nr.</w:t>
      </w:r>
      <w:r w:rsidR="000562D6" w:rsidRPr="003D0641">
        <w:rPr>
          <w:spacing w:val="-4"/>
          <w:lang w:val="sq-AL"/>
        </w:rPr>
        <w:t xml:space="preserve"> </w:t>
      </w:r>
      <w:r w:rsidRPr="003D0641">
        <w:rPr>
          <w:spacing w:val="-4"/>
          <w:lang w:val="sq-AL"/>
        </w:rPr>
        <w:t>9</w:t>
      </w:r>
      <w:r w:rsidR="000562D6" w:rsidRPr="003D0641">
        <w:rPr>
          <w:spacing w:val="-4"/>
          <w:lang w:val="sq-AL"/>
        </w:rPr>
        <w:t>,</w:t>
      </w:r>
      <w:r w:rsidRPr="003D0641">
        <w:rPr>
          <w:spacing w:val="-4"/>
          <w:lang w:val="sq-AL"/>
        </w:rPr>
        <w:t xml:space="preserve"> d</w:t>
      </w:r>
      <w:r w:rsidR="000562D6" w:rsidRPr="003D0641">
        <w:rPr>
          <w:spacing w:val="-4"/>
          <w:lang w:val="sq-AL"/>
        </w:rPr>
        <w:t>a</w:t>
      </w:r>
      <w:r w:rsidRPr="003D0641">
        <w:rPr>
          <w:spacing w:val="-4"/>
          <w:lang w:val="sq-AL"/>
        </w:rPr>
        <w:t>t</w:t>
      </w:r>
      <w:r w:rsidR="000562D6" w:rsidRPr="003D0641">
        <w:rPr>
          <w:spacing w:val="-4"/>
          <w:lang w:val="sq-AL"/>
        </w:rPr>
        <w:t xml:space="preserve">ë </w:t>
      </w:r>
      <w:r w:rsidRPr="003D0641">
        <w:rPr>
          <w:spacing w:val="-4"/>
          <w:lang w:val="sq-AL"/>
        </w:rPr>
        <w:t xml:space="preserve">20.3.2018 </w:t>
      </w:r>
      <w:r w:rsidR="00260BAC" w:rsidRPr="003D0641">
        <w:rPr>
          <w:spacing w:val="-4"/>
          <w:lang w:val="sq-AL"/>
        </w:rPr>
        <w:t>“</w:t>
      </w:r>
      <w:r w:rsidRPr="003D0641">
        <w:rPr>
          <w:spacing w:val="-4"/>
          <w:lang w:val="sq-AL"/>
        </w:rPr>
        <w:t>P</w:t>
      </w:r>
      <w:r w:rsidR="000562D6" w:rsidRPr="003D0641">
        <w:rPr>
          <w:spacing w:val="-4"/>
          <w:lang w:val="sq-AL"/>
        </w:rPr>
        <w:t>ë</w:t>
      </w:r>
      <w:r w:rsidRPr="003D0641">
        <w:rPr>
          <w:spacing w:val="-4"/>
          <w:lang w:val="sq-AL"/>
        </w:rPr>
        <w:t>r procedurat stan</w:t>
      </w:r>
      <w:r w:rsidR="00584A8C" w:rsidRPr="003D0641">
        <w:rPr>
          <w:spacing w:val="-4"/>
          <w:lang w:val="sq-AL"/>
        </w:rPr>
        <w:t>darde t</w:t>
      </w:r>
      <w:r w:rsidR="007A1F1D" w:rsidRPr="003D0641">
        <w:rPr>
          <w:spacing w:val="-4"/>
          <w:lang w:val="sq-AL"/>
        </w:rPr>
        <w:t>ë</w:t>
      </w:r>
      <w:r w:rsidR="00584A8C" w:rsidRPr="003D0641">
        <w:rPr>
          <w:spacing w:val="-4"/>
          <w:lang w:val="sq-AL"/>
        </w:rPr>
        <w:t xml:space="preserve"> zbatimit t</w:t>
      </w:r>
      <w:r w:rsidR="007A1F1D" w:rsidRPr="003D0641">
        <w:rPr>
          <w:spacing w:val="-4"/>
          <w:lang w:val="sq-AL"/>
        </w:rPr>
        <w:t>ë</w:t>
      </w:r>
      <w:r w:rsidR="00584A8C" w:rsidRPr="003D0641">
        <w:rPr>
          <w:spacing w:val="-4"/>
          <w:lang w:val="sq-AL"/>
        </w:rPr>
        <w:t xml:space="preserve"> buxhetit</w:t>
      </w:r>
      <w:r w:rsidR="00260BAC" w:rsidRPr="003D0641">
        <w:rPr>
          <w:spacing w:val="-4"/>
          <w:lang w:val="sq-AL"/>
        </w:rPr>
        <w:t>”</w:t>
      </w:r>
      <w:r w:rsidR="00584A8C" w:rsidRPr="003D0641">
        <w:rPr>
          <w:spacing w:val="-4"/>
          <w:lang w:val="sq-AL"/>
        </w:rPr>
        <w:t>.</w:t>
      </w:r>
    </w:p>
    <w:p w:rsidR="00CF5DB0" w:rsidRPr="003D0641" w:rsidRDefault="00CF5DB0" w:rsidP="000D60BA">
      <w:pPr>
        <w:pStyle w:val="Paragrafi"/>
        <w:rPr>
          <w:b/>
          <w:spacing w:val="-4"/>
          <w:lang w:val="sq-AL"/>
        </w:rPr>
      </w:pPr>
      <w:r w:rsidRPr="003D0641">
        <w:rPr>
          <w:b/>
          <w:spacing w:val="-4"/>
          <w:lang w:val="sq-AL"/>
        </w:rPr>
        <w:t xml:space="preserve">Ndryshimet ndërmjet programeve </w:t>
      </w:r>
    </w:p>
    <w:p w:rsidR="00CF5DB0" w:rsidRPr="003D0641" w:rsidRDefault="00CF5DB0" w:rsidP="000D60BA">
      <w:pPr>
        <w:pStyle w:val="Paragrafi"/>
        <w:rPr>
          <w:spacing w:val="-4"/>
          <w:lang w:val="sq-AL"/>
        </w:rPr>
      </w:pPr>
      <w:r w:rsidRPr="003D0641">
        <w:rPr>
          <w:spacing w:val="-4"/>
          <w:lang w:val="sq-AL"/>
        </w:rPr>
        <w:t>Nëse gjykohet që ndryshimi i planit buxhetor sjell nevojën e mbulimit të ndikimit në arritjen e objektivave të përgjithsh</w:t>
      </w:r>
      <w:r w:rsidR="00447F05" w:rsidRPr="003D0641">
        <w:rPr>
          <w:spacing w:val="-4"/>
          <w:lang w:val="sq-AL"/>
        </w:rPr>
        <w:t>ë</w:t>
      </w:r>
      <w:r w:rsidRPr="003D0641">
        <w:rPr>
          <w:spacing w:val="-4"/>
          <w:lang w:val="sq-AL"/>
        </w:rPr>
        <w:t>m të n</w:t>
      </w:r>
      <w:r w:rsidR="00E47BAD" w:rsidRPr="003D0641">
        <w:rPr>
          <w:spacing w:val="-4"/>
          <w:lang w:val="sq-AL"/>
        </w:rPr>
        <w:t>j</w:t>
      </w:r>
      <w:r w:rsidR="000562D6" w:rsidRPr="003D0641">
        <w:rPr>
          <w:spacing w:val="-4"/>
          <w:lang w:val="sq-AL"/>
        </w:rPr>
        <w:t>ë</w:t>
      </w:r>
      <w:r w:rsidR="00E47BAD" w:rsidRPr="003D0641">
        <w:rPr>
          <w:spacing w:val="-4"/>
          <w:lang w:val="sq-AL"/>
        </w:rPr>
        <w:t>sisë duke transferuar fonde/</w:t>
      </w:r>
      <w:r w:rsidRPr="003D0641">
        <w:rPr>
          <w:spacing w:val="-4"/>
          <w:lang w:val="sq-AL"/>
        </w:rPr>
        <w:t xml:space="preserve">burime nga një program buxhetor te një program tjetër buxhetor i njësisë së vetëqeverisjes vendore, atëherë </w:t>
      </w:r>
      <w:r w:rsidR="000562D6" w:rsidRPr="003D0641">
        <w:rPr>
          <w:spacing w:val="-4"/>
          <w:lang w:val="sq-AL"/>
        </w:rPr>
        <w:t>d</w:t>
      </w:r>
      <w:r w:rsidRPr="003D0641">
        <w:rPr>
          <w:spacing w:val="-4"/>
          <w:lang w:val="sq-AL"/>
        </w:rPr>
        <w:t>rejtuesit e EMP-ve përkatëse duhet të dakordësojnë me njësitë shpenzuese që preken për reflektimin të ndryshimeve përkatëse.  Drejtuesit e EMP-ve duhet të arrijnë në marrëveshje në lidhje me:</w:t>
      </w:r>
    </w:p>
    <w:p w:rsidR="00CF5DB0" w:rsidRPr="003D0641" w:rsidRDefault="00E47BAD" w:rsidP="000D60BA">
      <w:pPr>
        <w:pStyle w:val="Paragrafi"/>
        <w:rPr>
          <w:spacing w:val="-4"/>
          <w:lang w:val="sq-AL"/>
        </w:rPr>
      </w:pPr>
      <w:r w:rsidRPr="003D0641">
        <w:rPr>
          <w:spacing w:val="-4"/>
          <w:lang w:val="sq-AL"/>
        </w:rPr>
        <w:t xml:space="preserve">- </w:t>
      </w:r>
      <w:r w:rsidR="00CF5DB0" w:rsidRPr="003D0641">
        <w:rPr>
          <w:spacing w:val="-4"/>
          <w:lang w:val="sq-AL"/>
        </w:rPr>
        <w:t>Shumën e fondeve që kërkohen në secilin rast dhe artikujt që do të përfshihen në transfertë;</w:t>
      </w:r>
    </w:p>
    <w:p w:rsidR="00CF5DB0" w:rsidRPr="003D0641" w:rsidRDefault="00E47BAD" w:rsidP="000D60BA">
      <w:pPr>
        <w:pStyle w:val="Paragrafi"/>
        <w:rPr>
          <w:spacing w:val="-4"/>
          <w:lang w:val="sq-AL"/>
        </w:rPr>
      </w:pPr>
      <w:r w:rsidRPr="003D0641">
        <w:rPr>
          <w:spacing w:val="-4"/>
          <w:lang w:val="sq-AL"/>
        </w:rPr>
        <w:t xml:space="preserve">- </w:t>
      </w:r>
      <w:r w:rsidR="00CF5DB0" w:rsidRPr="003D0641">
        <w:rPr>
          <w:spacing w:val="-4"/>
          <w:lang w:val="sq-AL"/>
        </w:rPr>
        <w:t xml:space="preserve">Produktin që do </w:t>
      </w:r>
      <w:r w:rsidR="00AB30C6" w:rsidRPr="003D0641">
        <w:rPr>
          <w:spacing w:val="-4"/>
          <w:lang w:val="sq-AL"/>
        </w:rPr>
        <w:t xml:space="preserve">të </w:t>
      </w:r>
      <w:r w:rsidR="00CF5DB0" w:rsidRPr="003D0641">
        <w:rPr>
          <w:spacing w:val="-4"/>
          <w:lang w:val="sq-AL"/>
        </w:rPr>
        <w:t>realizohet</w:t>
      </w:r>
      <w:r w:rsidR="004505BF" w:rsidRPr="003D0641">
        <w:rPr>
          <w:spacing w:val="-4"/>
          <w:lang w:val="sq-AL"/>
        </w:rPr>
        <w:t>;</w:t>
      </w:r>
      <w:r w:rsidR="00CF5DB0" w:rsidRPr="003D0641">
        <w:rPr>
          <w:spacing w:val="-4"/>
          <w:lang w:val="sq-AL"/>
        </w:rPr>
        <w:t xml:space="preserve"> </w:t>
      </w:r>
    </w:p>
    <w:p w:rsidR="00CF5DB0" w:rsidRPr="003D0641" w:rsidRDefault="00AB30C6" w:rsidP="000D60BA">
      <w:pPr>
        <w:pStyle w:val="Paragrafi"/>
        <w:rPr>
          <w:spacing w:val="-4"/>
          <w:lang w:val="sq-AL"/>
        </w:rPr>
      </w:pPr>
      <w:r w:rsidRPr="003D0641">
        <w:rPr>
          <w:spacing w:val="-4"/>
          <w:lang w:val="sq-AL"/>
        </w:rPr>
        <w:t xml:space="preserve">- </w:t>
      </w:r>
      <w:r w:rsidR="00CF5DB0" w:rsidRPr="003D0641">
        <w:rPr>
          <w:spacing w:val="-4"/>
          <w:lang w:val="sq-AL"/>
        </w:rPr>
        <w:t xml:space="preserve">Ndikimin e </w:t>
      </w:r>
      <w:r w:rsidR="00E47BAD" w:rsidRPr="003D0641">
        <w:rPr>
          <w:spacing w:val="-4"/>
          <w:lang w:val="sq-AL"/>
        </w:rPr>
        <w:t>transfertës në objektivat dhe/</w:t>
      </w:r>
      <w:r w:rsidR="00CF5DB0" w:rsidRPr="003D0641">
        <w:rPr>
          <w:spacing w:val="-4"/>
          <w:lang w:val="sq-AL"/>
        </w:rPr>
        <w:t xml:space="preserve">ose </w:t>
      </w:r>
      <w:r w:rsidR="000562D6" w:rsidRPr="003D0641">
        <w:rPr>
          <w:spacing w:val="-4"/>
          <w:lang w:val="sq-AL"/>
        </w:rPr>
        <w:t>standardet</w:t>
      </w:r>
      <w:r w:rsidR="00CF5DB0" w:rsidRPr="003D0641">
        <w:rPr>
          <w:spacing w:val="-4"/>
          <w:lang w:val="sq-AL"/>
        </w:rPr>
        <w:t xml:space="preserve"> e programit</w:t>
      </w:r>
      <w:r w:rsidR="004505BF" w:rsidRPr="003D0641">
        <w:rPr>
          <w:spacing w:val="-4"/>
          <w:lang w:val="sq-AL"/>
        </w:rPr>
        <w:t>;</w:t>
      </w:r>
    </w:p>
    <w:p w:rsidR="00CF5DB0" w:rsidRPr="003D0641" w:rsidRDefault="00E47BAD" w:rsidP="000D60BA">
      <w:pPr>
        <w:pStyle w:val="Paragrafi"/>
        <w:rPr>
          <w:spacing w:val="-4"/>
          <w:lang w:val="sq-AL"/>
        </w:rPr>
      </w:pPr>
      <w:r w:rsidRPr="003D0641">
        <w:rPr>
          <w:spacing w:val="-4"/>
          <w:lang w:val="sq-AL"/>
        </w:rPr>
        <w:t xml:space="preserve">- </w:t>
      </w:r>
      <w:r w:rsidR="00CF5DB0" w:rsidRPr="003D0641">
        <w:rPr>
          <w:spacing w:val="-4"/>
          <w:lang w:val="sq-AL"/>
        </w:rPr>
        <w:t>Programet nga të cilat EMP</w:t>
      </w:r>
      <w:r w:rsidR="004505BF" w:rsidRPr="003D0641">
        <w:rPr>
          <w:spacing w:val="-4"/>
          <w:lang w:val="sq-AL"/>
        </w:rPr>
        <w:t>-ja</w:t>
      </w:r>
      <w:r w:rsidR="00CF5DB0" w:rsidRPr="003D0641">
        <w:rPr>
          <w:spacing w:val="-4"/>
          <w:lang w:val="sq-AL"/>
        </w:rPr>
        <w:t xml:space="preserve"> propozojnë të transferohen burime, duke përfshirë një justifikim se pse burimet duhet të alokohen në këto programe.</w:t>
      </w:r>
    </w:p>
    <w:p w:rsidR="00CF5DB0" w:rsidRPr="003D0641" w:rsidRDefault="00CF5DB0" w:rsidP="000D60BA">
      <w:pPr>
        <w:pStyle w:val="Paragrafi"/>
        <w:rPr>
          <w:spacing w:val="-4"/>
          <w:lang w:val="sq-AL"/>
        </w:rPr>
      </w:pPr>
      <w:r w:rsidRPr="003D0641">
        <w:rPr>
          <w:spacing w:val="-4"/>
          <w:lang w:val="sq-AL"/>
        </w:rPr>
        <w:t xml:space="preserve">Informacioni i mësipërm duhet të jetë pjesë e relacionit shpjegues mbi veprimet korrigjuese të ndërmarra i cili dorëzohet te </w:t>
      </w:r>
      <w:r w:rsidR="00AB30C6" w:rsidRPr="003D0641">
        <w:rPr>
          <w:spacing w:val="-4"/>
          <w:lang w:val="sq-AL"/>
        </w:rPr>
        <w:t>n</w:t>
      </w:r>
      <w:r w:rsidRPr="003D0641">
        <w:rPr>
          <w:spacing w:val="-4"/>
          <w:lang w:val="sq-AL"/>
        </w:rPr>
        <w:t xml:space="preserve">ëpunësi autorizues/ </w:t>
      </w:r>
      <w:r w:rsidR="00B27656" w:rsidRPr="003D0641">
        <w:rPr>
          <w:spacing w:val="-4"/>
          <w:lang w:val="sq-AL"/>
        </w:rPr>
        <w:t>koordinatori</w:t>
      </w:r>
      <w:r w:rsidRPr="003D0641">
        <w:rPr>
          <w:spacing w:val="-4"/>
          <w:lang w:val="sq-AL"/>
        </w:rPr>
        <w:t xml:space="preserve"> i GMS</w:t>
      </w:r>
      <w:r w:rsidR="004505BF" w:rsidRPr="003D0641">
        <w:rPr>
          <w:spacing w:val="-4"/>
          <w:lang w:val="sq-AL"/>
        </w:rPr>
        <w:t>-së</w:t>
      </w:r>
      <w:r w:rsidRPr="003D0641">
        <w:rPr>
          <w:spacing w:val="-4"/>
          <w:lang w:val="sq-AL"/>
        </w:rPr>
        <w:t>.</w:t>
      </w:r>
    </w:p>
    <w:p w:rsidR="00CF5DB0" w:rsidRPr="003D0641" w:rsidRDefault="00CF5DB0" w:rsidP="000D60BA">
      <w:pPr>
        <w:pStyle w:val="Paragrafi"/>
        <w:rPr>
          <w:spacing w:val="-4"/>
          <w:lang w:val="sq-AL"/>
        </w:rPr>
      </w:pPr>
      <w:r w:rsidRPr="003D0641">
        <w:rPr>
          <w:spacing w:val="-4"/>
          <w:lang w:val="sq-AL"/>
        </w:rPr>
        <w:t xml:space="preserve">Nëpunësi </w:t>
      </w:r>
      <w:r w:rsidR="00AB30C6" w:rsidRPr="003D0641">
        <w:rPr>
          <w:spacing w:val="-4"/>
          <w:lang w:val="sq-AL"/>
        </w:rPr>
        <w:t>a</w:t>
      </w:r>
      <w:r w:rsidRPr="003D0641">
        <w:rPr>
          <w:spacing w:val="-4"/>
          <w:lang w:val="sq-AL"/>
        </w:rPr>
        <w:t xml:space="preserve">utorizues duhet të përgatisë një kërkesë për Këshillin e njësisë së vetëqeverisjes vendore për rialokimin e fondeve midis programeve. Kërkesa duhet të paraqesë ndikimin e pritshëm mbi objektivat, produktet dhe shpenzimet e produkteve për secilin program të përfshirë në propozimin e transfertës. </w:t>
      </w:r>
    </w:p>
    <w:p w:rsidR="00CF5DB0" w:rsidRPr="003D0641" w:rsidRDefault="00CF5DB0" w:rsidP="000D60BA">
      <w:pPr>
        <w:pStyle w:val="Paragrafi"/>
        <w:rPr>
          <w:spacing w:val="-4"/>
          <w:lang w:val="sq-AL"/>
        </w:rPr>
      </w:pPr>
      <w:r w:rsidRPr="003D0641">
        <w:rPr>
          <w:spacing w:val="-4"/>
          <w:lang w:val="sq-AL"/>
        </w:rPr>
        <w:t xml:space="preserve">Pasi kërkesa miratohet nga Këshilli i njësisë së vetëqeverisjes vendore, </w:t>
      </w:r>
      <w:r w:rsidR="00AB30C6" w:rsidRPr="003D0641">
        <w:rPr>
          <w:spacing w:val="-4"/>
          <w:lang w:val="sq-AL"/>
        </w:rPr>
        <w:t xml:space="preserve">nëpunësi autorizues </w:t>
      </w:r>
      <w:r w:rsidRPr="003D0641">
        <w:rPr>
          <w:spacing w:val="-4"/>
          <w:lang w:val="sq-AL"/>
        </w:rPr>
        <w:t>duhet të udhëzojë drejtuesin e EMP</w:t>
      </w:r>
      <w:r w:rsidR="004505BF" w:rsidRPr="003D0641">
        <w:rPr>
          <w:spacing w:val="-4"/>
          <w:lang w:val="sq-AL"/>
        </w:rPr>
        <w:t>-së</w:t>
      </w:r>
      <w:r w:rsidRPr="003D0641">
        <w:rPr>
          <w:spacing w:val="-4"/>
          <w:lang w:val="sq-AL"/>
        </w:rPr>
        <w:t xml:space="preserve"> për të përgatitur materialet e nevojshme në mënyrë që transferta të realizohet sipas përcaktimeve të bëra në udhëzimin nr.</w:t>
      </w:r>
      <w:r w:rsidR="000562D6" w:rsidRPr="003D0641">
        <w:rPr>
          <w:spacing w:val="-4"/>
          <w:lang w:val="sq-AL"/>
        </w:rPr>
        <w:t xml:space="preserve"> </w:t>
      </w:r>
      <w:r w:rsidRPr="003D0641">
        <w:rPr>
          <w:spacing w:val="-4"/>
          <w:lang w:val="sq-AL"/>
        </w:rPr>
        <w:t>9</w:t>
      </w:r>
      <w:r w:rsidR="000562D6" w:rsidRPr="003D0641">
        <w:rPr>
          <w:spacing w:val="-4"/>
          <w:lang w:val="sq-AL"/>
        </w:rPr>
        <w:t>,</w:t>
      </w:r>
      <w:r w:rsidRPr="003D0641">
        <w:rPr>
          <w:spacing w:val="-4"/>
          <w:lang w:val="sq-AL"/>
        </w:rPr>
        <w:t xml:space="preserve"> d</w:t>
      </w:r>
      <w:r w:rsidR="000562D6" w:rsidRPr="003D0641">
        <w:rPr>
          <w:spacing w:val="-4"/>
          <w:lang w:val="sq-AL"/>
        </w:rPr>
        <w:t>a</w:t>
      </w:r>
      <w:r w:rsidRPr="003D0641">
        <w:rPr>
          <w:spacing w:val="-4"/>
          <w:lang w:val="sq-AL"/>
        </w:rPr>
        <w:t>t</w:t>
      </w:r>
      <w:r w:rsidR="000562D6" w:rsidRPr="003D0641">
        <w:rPr>
          <w:spacing w:val="-4"/>
          <w:lang w:val="sq-AL"/>
        </w:rPr>
        <w:t>ë 20.</w:t>
      </w:r>
      <w:r w:rsidRPr="003D0641">
        <w:rPr>
          <w:spacing w:val="-4"/>
          <w:lang w:val="sq-AL"/>
        </w:rPr>
        <w:t xml:space="preserve">7.2018 </w:t>
      </w:r>
      <w:r w:rsidR="00260BAC" w:rsidRPr="003D0641">
        <w:rPr>
          <w:spacing w:val="-4"/>
          <w:lang w:val="sq-AL"/>
        </w:rPr>
        <w:t>“</w:t>
      </w:r>
      <w:r w:rsidRPr="003D0641">
        <w:rPr>
          <w:spacing w:val="-4"/>
          <w:lang w:val="sq-AL"/>
        </w:rPr>
        <w:t>Për procedurat standarde të zbatimit t</w:t>
      </w:r>
      <w:r w:rsidR="007A1F1D" w:rsidRPr="003D0641">
        <w:rPr>
          <w:spacing w:val="-4"/>
          <w:lang w:val="sq-AL"/>
        </w:rPr>
        <w:t>ë</w:t>
      </w:r>
      <w:r w:rsidRPr="003D0641">
        <w:rPr>
          <w:spacing w:val="-4"/>
          <w:lang w:val="sq-AL"/>
        </w:rPr>
        <w:t xml:space="preserve"> buxhetit</w:t>
      </w:r>
      <w:r w:rsidR="00260BAC" w:rsidRPr="003D0641">
        <w:rPr>
          <w:spacing w:val="-4"/>
          <w:lang w:val="sq-AL"/>
        </w:rPr>
        <w:t>”</w:t>
      </w:r>
      <w:r w:rsidRPr="003D0641">
        <w:rPr>
          <w:spacing w:val="-4"/>
          <w:lang w:val="sq-AL"/>
        </w:rPr>
        <w:t>.</w:t>
      </w:r>
    </w:p>
    <w:p w:rsidR="00CF5DB0" w:rsidRPr="003D0641" w:rsidRDefault="00CF5DB0" w:rsidP="000D60BA">
      <w:pPr>
        <w:pStyle w:val="Paragrafi"/>
        <w:rPr>
          <w:spacing w:val="-4"/>
          <w:lang w:val="sq-AL"/>
        </w:rPr>
      </w:pPr>
      <w:r w:rsidRPr="003D0641">
        <w:rPr>
          <w:spacing w:val="-4"/>
          <w:lang w:val="sq-AL"/>
        </w:rPr>
        <w:t xml:space="preserve">Pasi është arritur </w:t>
      </w:r>
      <w:r w:rsidR="00111BBE" w:rsidRPr="003D0641">
        <w:rPr>
          <w:spacing w:val="-4"/>
          <w:lang w:val="sq-AL"/>
        </w:rPr>
        <w:t>dakord</w:t>
      </w:r>
      <w:r w:rsidRPr="003D0641">
        <w:rPr>
          <w:spacing w:val="-4"/>
          <w:lang w:val="sq-AL"/>
        </w:rPr>
        <w:t>ësia në lidhje me ndryshimet përkatëse rishikohet plani i produkteve për aq sa preken fondet e programeve përkatëse (në rritje ose në r</w:t>
      </w:r>
      <w:r w:rsidR="000562D6" w:rsidRPr="003D0641">
        <w:rPr>
          <w:spacing w:val="-4"/>
          <w:lang w:val="sq-AL"/>
        </w:rPr>
        <w:t>ë</w:t>
      </w:r>
      <w:r w:rsidRPr="003D0641">
        <w:rPr>
          <w:spacing w:val="-4"/>
          <w:lang w:val="sq-AL"/>
        </w:rPr>
        <w:t xml:space="preserve">nie) dhe dërgohet plani i rishikuar për miratim te </w:t>
      </w:r>
      <w:r w:rsidR="00C57F61" w:rsidRPr="003D0641">
        <w:rPr>
          <w:spacing w:val="-4"/>
          <w:lang w:val="sq-AL"/>
        </w:rPr>
        <w:t xml:space="preserve">kryetari </w:t>
      </w:r>
      <w:r w:rsidRPr="003D0641">
        <w:rPr>
          <w:spacing w:val="-4"/>
          <w:lang w:val="sq-AL"/>
        </w:rPr>
        <w:t>i njësisë së vetëqeverisjes vendore e më tej në Këshillin njësisë së vetëqeverisjes vendore.</w:t>
      </w:r>
    </w:p>
    <w:p w:rsidR="0090352E" w:rsidRPr="003D0641" w:rsidRDefault="00CF5DB0" w:rsidP="006154F0">
      <w:pPr>
        <w:pStyle w:val="Paragrafi"/>
        <w:rPr>
          <w:spacing w:val="-4"/>
          <w:lang w:val="sq-AL"/>
        </w:rPr>
      </w:pPr>
      <w:r w:rsidRPr="003D0641">
        <w:rPr>
          <w:spacing w:val="-4"/>
          <w:lang w:val="sq-AL"/>
        </w:rPr>
        <w:t>N</w:t>
      </w:r>
      <w:r w:rsidR="000562D6" w:rsidRPr="003D0641">
        <w:rPr>
          <w:spacing w:val="-4"/>
          <w:lang w:val="sq-AL"/>
        </w:rPr>
        <w:t>ë</w:t>
      </w:r>
      <w:r w:rsidRPr="003D0641">
        <w:rPr>
          <w:spacing w:val="-4"/>
          <w:lang w:val="sq-AL"/>
        </w:rPr>
        <w:t xml:space="preserve"> rast se GMS</w:t>
      </w:r>
      <w:r w:rsidR="000562D6" w:rsidRPr="003D0641">
        <w:rPr>
          <w:spacing w:val="-4"/>
          <w:lang w:val="sq-AL"/>
        </w:rPr>
        <w:t>-së</w:t>
      </w:r>
      <w:r w:rsidRPr="003D0641">
        <w:rPr>
          <w:spacing w:val="-4"/>
          <w:lang w:val="sq-AL"/>
        </w:rPr>
        <w:t xml:space="preserve"> nuk arrin marrëveshjen, për rialokimin e fondeve midis programeve kryetari i GMS</w:t>
      </w:r>
      <w:r w:rsidR="00C57F61" w:rsidRPr="003D0641">
        <w:rPr>
          <w:spacing w:val="-4"/>
          <w:lang w:val="sq-AL"/>
        </w:rPr>
        <w:t>-së</w:t>
      </w:r>
      <w:r w:rsidRPr="003D0641">
        <w:rPr>
          <w:spacing w:val="-4"/>
          <w:lang w:val="sq-AL"/>
        </w:rPr>
        <w:t xml:space="preserve"> ka të drejtën të vendosë për më tej.</w:t>
      </w:r>
    </w:p>
    <w:p w:rsidR="003D0641" w:rsidRPr="003D0641" w:rsidRDefault="003D0641" w:rsidP="000562D6">
      <w:pPr>
        <w:pStyle w:val="Paragrafi"/>
        <w:jc w:val="center"/>
        <w:rPr>
          <w:spacing w:val="-4"/>
          <w:sz w:val="14"/>
          <w:lang w:val="sq-AL"/>
        </w:rPr>
      </w:pPr>
    </w:p>
    <w:p w:rsidR="000562D6" w:rsidRPr="003D0641" w:rsidRDefault="00E47BAD" w:rsidP="000562D6">
      <w:pPr>
        <w:pStyle w:val="Paragrafi"/>
        <w:jc w:val="center"/>
        <w:rPr>
          <w:spacing w:val="-4"/>
          <w:lang w:val="sq-AL"/>
        </w:rPr>
      </w:pPr>
      <w:r w:rsidRPr="003D0641">
        <w:rPr>
          <w:spacing w:val="-4"/>
          <w:lang w:val="sq-AL"/>
        </w:rPr>
        <w:t>SHTOJCË 5</w:t>
      </w:r>
    </w:p>
    <w:p w:rsidR="004F3631" w:rsidRPr="003D0641" w:rsidRDefault="00E47BAD" w:rsidP="000562D6">
      <w:pPr>
        <w:pStyle w:val="Paragrafi"/>
        <w:jc w:val="center"/>
        <w:rPr>
          <w:spacing w:val="-4"/>
          <w:lang w:val="sq-AL"/>
        </w:rPr>
      </w:pPr>
      <w:r w:rsidRPr="003D0641">
        <w:rPr>
          <w:spacing w:val="-4"/>
          <w:lang w:val="sq-AL"/>
        </w:rPr>
        <w:t>TREGUESIT E MONITORIMIT TË PERFORMANCËS SË PROGRAMEVE DHE TREGUESIT FINANCIARË</w:t>
      </w:r>
    </w:p>
    <w:p w:rsidR="004F3631" w:rsidRPr="003D0641" w:rsidRDefault="004F3631" w:rsidP="009C5F38">
      <w:pPr>
        <w:pStyle w:val="Hapesira7"/>
        <w:rPr>
          <w:spacing w:val="-4"/>
          <w:lang w:val="sq-AL"/>
        </w:rPr>
      </w:pPr>
    </w:p>
    <w:p w:rsidR="004F3631" w:rsidRPr="003D0641" w:rsidRDefault="004F3631" w:rsidP="000D60BA">
      <w:pPr>
        <w:pStyle w:val="Paragrafi"/>
        <w:rPr>
          <w:spacing w:val="-4"/>
          <w:lang w:val="sq-AL"/>
        </w:rPr>
      </w:pPr>
      <w:r w:rsidRPr="003D0641">
        <w:rPr>
          <w:spacing w:val="-4"/>
          <w:lang w:val="sq-AL"/>
        </w:rPr>
        <w:t xml:space="preserve">Programet e shpenzimeve monitorohen për të siguruar transparencë në lidhje me performancën e tyre për këtë qëllim hartohen tregues performance. Treguesit e performancës përdoren për të monitoruar arritjen e objektivave dhe efektivitetin e operacioneve. Në nivel programi shpenzimesh buxhetore ato përdoren për të monitoruar arritjen e objektivave të programit. Treguesit e monitorimit të përformancës duhet të jenë: </w:t>
      </w:r>
    </w:p>
    <w:p w:rsidR="004F3631" w:rsidRPr="003D0641" w:rsidRDefault="00E47BAD" w:rsidP="000D60BA">
      <w:pPr>
        <w:pStyle w:val="Paragrafi"/>
        <w:rPr>
          <w:spacing w:val="-4"/>
          <w:lang w:val="sq-AL"/>
        </w:rPr>
      </w:pPr>
      <w:r w:rsidRPr="003D0641">
        <w:rPr>
          <w:spacing w:val="-4"/>
          <w:lang w:val="sq-AL"/>
        </w:rPr>
        <w:t>i</w:t>
      </w:r>
      <w:r w:rsidR="000562D6" w:rsidRPr="003D0641">
        <w:rPr>
          <w:spacing w:val="-4"/>
          <w:lang w:val="sq-AL"/>
        </w:rPr>
        <w:t>.</w:t>
      </w:r>
      <w:r w:rsidRPr="003D0641">
        <w:rPr>
          <w:spacing w:val="-4"/>
          <w:lang w:val="sq-AL"/>
        </w:rPr>
        <w:t xml:space="preserve"> </w:t>
      </w:r>
      <w:r w:rsidR="004F3631" w:rsidRPr="003D0641">
        <w:rPr>
          <w:spacing w:val="-4"/>
          <w:lang w:val="sq-AL"/>
        </w:rPr>
        <w:t xml:space="preserve">lehtësisht të kuptueshëm; </w:t>
      </w:r>
    </w:p>
    <w:p w:rsidR="004F3631" w:rsidRPr="003D0641" w:rsidRDefault="00E47BAD" w:rsidP="000D60BA">
      <w:pPr>
        <w:pStyle w:val="Paragrafi"/>
        <w:rPr>
          <w:spacing w:val="-4"/>
          <w:lang w:val="sq-AL"/>
        </w:rPr>
      </w:pPr>
      <w:r w:rsidRPr="003D0641">
        <w:rPr>
          <w:spacing w:val="-4"/>
          <w:lang w:val="sq-AL"/>
        </w:rPr>
        <w:t>ii</w:t>
      </w:r>
      <w:r w:rsidR="000562D6" w:rsidRPr="003D0641">
        <w:rPr>
          <w:spacing w:val="-4"/>
          <w:lang w:val="sq-AL"/>
        </w:rPr>
        <w:t>.</w:t>
      </w:r>
      <w:r w:rsidRPr="003D0641">
        <w:rPr>
          <w:spacing w:val="-4"/>
          <w:lang w:val="sq-AL"/>
        </w:rPr>
        <w:t xml:space="preserve"> </w:t>
      </w:r>
      <w:r w:rsidR="004F3631" w:rsidRPr="003D0641">
        <w:rPr>
          <w:spacing w:val="-4"/>
          <w:lang w:val="sq-AL"/>
        </w:rPr>
        <w:t>specifik</w:t>
      </w:r>
      <w:r w:rsidR="00AB30C6" w:rsidRPr="003D0641">
        <w:rPr>
          <w:spacing w:val="-4"/>
          <w:lang w:val="sq-AL"/>
        </w:rPr>
        <w:t>ë</w:t>
      </w:r>
      <w:r w:rsidR="004F3631" w:rsidRPr="003D0641">
        <w:rPr>
          <w:spacing w:val="-4"/>
          <w:lang w:val="sq-AL"/>
        </w:rPr>
        <w:t xml:space="preserve"> e të lidhur ngushtësisht me qëllimin e politikës së programit dhe objektivat që synohen të arrihen përmes tij; </w:t>
      </w:r>
    </w:p>
    <w:p w:rsidR="004F3631" w:rsidRPr="003D0641" w:rsidRDefault="00E47BAD" w:rsidP="000D60BA">
      <w:pPr>
        <w:pStyle w:val="Paragrafi"/>
        <w:rPr>
          <w:spacing w:val="-4"/>
          <w:lang w:val="sq-AL"/>
        </w:rPr>
      </w:pPr>
      <w:r w:rsidRPr="003D0641">
        <w:rPr>
          <w:spacing w:val="-4"/>
          <w:lang w:val="sq-AL"/>
        </w:rPr>
        <w:t>iii</w:t>
      </w:r>
      <w:r w:rsidR="000562D6" w:rsidRPr="003D0641">
        <w:rPr>
          <w:spacing w:val="-4"/>
          <w:lang w:val="sq-AL"/>
        </w:rPr>
        <w:t>.</w:t>
      </w:r>
      <w:r w:rsidRPr="003D0641">
        <w:rPr>
          <w:spacing w:val="-4"/>
          <w:lang w:val="sq-AL"/>
        </w:rPr>
        <w:t xml:space="preserve"> </w:t>
      </w:r>
      <w:r w:rsidR="004F3631" w:rsidRPr="003D0641">
        <w:rPr>
          <w:spacing w:val="-4"/>
          <w:lang w:val="sq-AL"/>
        </w:rPr>
        <w:t xml:space="preserve">lehtësisht të matshëm; </w:t>
      </w:r>
    </w:p>
    <w:p w:rsidR="004F3631" w:rsidRPr="003D0641" w:rsidRDefault="00E47BAD" w:rsidP="00E47BAD">
      <w:pPr>
        <w:pStyle w:val="Paragrafi"/>
        <w:rPr>
          <w:spacing w:val="-4"/>
          <w:lang w:val="sq-AL"/>
        </w:rPr>
      </w:pPr>
      <w:r w:rsidRPr="003D0641">
        <w:rPr>
          <w:spacing w:val="-4"/>
          <w:lang w:val="sq-AL"/>
        </w:rPr>
        <w:t>iv</w:t>
      </w:r>
      <w:r w:rsidR="000562D6" w:rsidRPr="003D0641">
        <w:rPr>
          <w:spacing w:val="-4"/>
          <w:lang w:val="sq-AL"/>
        </w:rPr>
        <w:t>.</w:t>
      </w:r>
      <w:r w:rsidRPr="003D0641">
        <w:rPr>
          <w:spacing w:val="-4"/>
          <w:lang w:val="sq-AL"/>
        </w:rPr>
        <w:t xml:space="preserve"> </w:t>
      </w:r>
      <w:r w:rsidR="004F3631" w:rsidRPr="003D0641">
        <w:rPr>
          <w:spacing w:val="-4"/>
          <w:lang w:val="sq-AL"/>
        </w:rPr>
        <w:t>të id</w:t>
      </w:r>
      <w:r w:rsidRPr="003D0641">
        <w:rPr>
          <w:spacing w:val="-4"/>
          <w:lang w:val="sq-AL"/>
        </w:rPr>
        <w:t xml:space="preserve">entifikueshëm. </w:t>
      </w:r>
    </w:p>
    <w:p w:rsidR="004F3631" w:rsidRPr="003D0641" w:rsidRDefault="004F3631" w:rsidP="00E47BAD">
      <w:pPr>
        <w:pStyle w:val="Paragrafi"/>
        <w:rPr>
          <w:spacing w:val="-4"/>
          <w:lang w:val="sq-AL"/>
        </w:rPr>
      </w:pPr>
      <w:r w:rsidRPr="003D0641">
        <w:rPr>
          <w:spacing w:val="-4"/>
          <w:lang w:val="sq-AL"/>
        </w:rPr>
        <w:t>Njësia e vetëqeverisjes vendore harton tregues performance për çdo program shpenzimesh. Gjatë vitit (në tr</w:t>
      </w:r>
      <w:r w:rsidR="000562D6" w:rsidRPr="003D0641">
        <w:rPr>
          <w:spacing w:val="-4"/>
          <w:lang w:val="sq-AL"/>
        </w:rPr>
        <w:t>i</w:t>
      </w:r>
      <w:r w:rsidRPr="003D0641">
        <w:rPr>
          <w:spacing w:val="-4"/>
          <w:lang w:val="sq-AL"/>
        </w:rPr>
        <w:t xml:space="preserve"> periudha 4</w:t>
      </w:r>
      <w:r w:rsidR="000562D6" w:rsidRPr="003D0641">
        <w:rPr>
          <w:spacing w:val="-4"/>
          <w:lang w:val="sq-AL"/>
        </w:rPr>
        <w:t>-</w:t>
      </w:r>
      <w:r w:rsidRPr="003D0641">
        <w:rPr>
          <w:spacing w:val="-4"/>
          <w:lang w:val="sq-AL"/>
        </w:rPr>
        <w:t xml:space="preserve">mujore) monitorohen treguesit në mënyrë që të krahasohet realizimi i tyre faktik me nivelin e planifikuar. Përmes kësaj sigurohen </w:t>
      </w:r>
      <w:r w:rsidR="00473633" w:rsidRPr="003D0641">
        <w:rPr>
          <w:spacing w:val="-4"/>
          <w:lang w:val="sq-AL"/>
        </w:rPr>
        <w:t>korrigj</w:t>
      </w:r>
      <w:r w:rsidRPr="003D0641">
        <w:rPr>
          <w:spacing w:val="-4"/>
          <w:lang w:val="sq-AL"/>
        </w:rPr>
        <w:t>imet e nevojshme lidhur me performa</w:t>
      </w:r>
      <w:r w:rsidR="00E47BAD" w:rsidRPr="003D0641">
        <w:rPr>
          <w:spacing w:val="-4"/>
          <w:lang w:val="sq-AL"/>
        </w:rPr>
        <w:t xml:space="preserve">ncën e arrirë për çdo program. </w:t>
      </w:r>
    </w:p>
    <w:p w:rsidR="004F3631" w:rsidRPr="003D0641" w:rsidRDefault="004F3631" w:rsidP="000D60BA">
      <w:pPr>
        <w:pStyle w:val="Paragrafi"/>
        <w:rPr>
          <w:spacing w:val="-4"/>
          <w:lang w:val="sq-AL"/>
        </w:rPr>
      </w:pPr>
      <w:r w:rsidRPr="003D0641">
        <w:rPr>
          <w:spacing w:val="-4"/>
          <w:lang w:val="sq-AL"/>
        </w:rPr>
        <w:t xml:space="preserve">Për të gjitha funksionet e veta ligjore njësia e vetëqeverisjes vendore monitoron të gjitha programet e shpenzimeve të saj duke krijuar një sistem administrimi të performancës së shërbimeve publike që ajo ofron për komunitetin vendor bazuar mbi standarde vendore dhe/ose standarde minimale kombëtare. Për këtë qëllim njësia e vetëqeverisjes vendore harton një sistem treguesish performance. </w:t>
      </w:r>
    </w:p>
    <w:p w:rsidR="003D0641" w:rsidRDefault="003D0641" w:rsidP="000D60BA">
      <w:pPr>
        <w:pStyle w:val="Paragrafi"/>
        <w:rPr>
          <w:spacing w:val="-4"/>
          <w:lang w:val="sq-AL"/>
        </w:rPr>
      </w:pPr>
    </w:p>
    <w:p w:rsidR="004F3631" w:rsidRPr="003D0641" w:rsidRDefault="004F3631" w:rsidP="000D60BA">
      <w:pPr>
        <w:pStyle w:val="Paragrafi"/>
        <w:rPr>
          <w:spacing w:val="-4"/>
          <w:lang w:val="sq-AL"/>
        </w:rPr>
      </w:pPr>
      <w:r w:rsidRPr="003D0641">
        <w:rPr>
          <w:spacing w:val="-4"/>
          <w:lang w:val="sq-AL"/>
        </w:rPr>
        <w:t xml:space="preserve">Në lidhje me funksionet e deleguara nga institucionet qendrore dhe me synim garantimin e zbatimit të normave dhe standardeve kombëtare të krijuara në legjislacionin përkatës në fuqi dhe në përputhje me parimin e autonomisë vendore, ministritë e linjës të fushave përkatëse të përgjegjësisë, kanë të drejtë të mbikëqyrin dhe monitorojnë veprimtarinë e njësive të vetëqeverisjes vendore për ato funksione që ato kanë deleguar te njësitë e vetëqeverisjes vendore. </w:t>
      </w:r>
    </w:p>
    <w:p w:rsidR="004F3631" w:rsidRPr="003D0641" w:rsidRDefault="004F3631" w:rsidP="000D60BA">
      <w:pPr>
        <w:pStyle w:val="Paragrafi"/>
        <w:rPr>
          <w:spacing w:val="-4"/>
          <w:lang w:val="sq-AL"/>
        </w:rPr>
      </w:pPr>
      <w:r w:rsidRPr="003D0641">
        <w:rPr>
          <w:spacing w:val="-4"/>
          <w:lang w:val="sq-AL"/>
        </w:rPr>
        <w:t>Treguesit e performancës duhet të përcaktohen në nivel produktesh dhe rezultatesh në mënyrë që ta drejtojë programin buxhetor drejt efektivitetit. Treguesit në nivel produkti tregojnë mallra dhe shërbime që duhen ofruar/prodhuar për arritjen e objektivave afatmes</w:t>
      </w:r>
      <w:r w:rsidR="00447F05" w:rsidRPr="003D0641">
        <w:rPr>
          <w:spacing w:val="-4"/>
          <w:lang w:val="sq-AL"/>
        </w:rPr>
        <w:t>ë</w:t>
      </w:r>
      <w:r w:rsidRPr="003D0641">
        <w:rPr>
          <w:spacing w:val="-4"/>
          <w:lang w:val="sq-AL"/>
        </w:rPr>
        <w:t xml:space="preserve">m dhe qëllimeve afatgjata të programit. Nëse informacioni i programeve të shpenzimeve në lidhje me produktet/treguesit në nivel produkti kombinohet me informacion të saktë në lidhje me koston e programit, kjo gjë bën të mundur analizën e </w:t>
      </w:r>
      <w:r w:rsidR="004505BF" w:rsidRPr="003D0641">
        <w:rPr>
          <w:spacing w:val="-4"/>
          <w:lang w:val="sq-AL"/>
        </w:rPr>
        <w:t>efici</w:t>
      </w:r>
      <w:r w:rsidRPr="003D0641">
        <w:rPr>
          <w:spacing w:val="-4"/>
          <w:lang w:val="sq-AL"/>
        </w:rPr>
        <w:t xml:space="preserve">encës së të gjithë programit. </w:t>
      </w:r>
    </w:p>
    <w:p w:rsidR="004F3631" w:rsidRPr="003D0641" w:rsidRDefault="004F3631" w:rsidP="000D60BA">
      <w:pPr>
        <w:pStyle w:val="Paragrafi"/>
        <w:rPr>
          <w:spacing w:val="-4"/>
          <w:lang w:val="sq-AL"/>
        </w:rPr>
      </w:pPr>
      <w:r w:rsidRPr="003D0641">
        <w:rPr>
          <w:spacing w:val="-4"/>
          <w:lang w:val="sq-AL"/>
        </w:rPr>
        <w:t>Më poshtë jepen shembuj treguesish performance për shërbimin e menaxhimit të mbetjeve bashkiake për të gjitha llojet e niveleve të treguesve.</w:t>
      </w:r>
    </w:p>
    <w:p w:rsidR="006154F0" w:rsidRPr="003D0641" w:rsidRDefault="006154F0" w:rsidP="000D60BA">
      <w:pPr>
        <w:pStyle w:val="Paragrafi"/>
        <w:rPr>
          <w:spacing w:val="-4"/>
          <w:lang w:val="sq-AL"/>
        </w:rPr>
        <w:sectPr w:rsidR="006154F0" w:rsidRPr="003D0641" w:rsidSect="003D0641">
          <w:type w:val="continuous"/>
          <w:pgSz w:w="11907" w:h="16840" w:code="9"/>
          <w:pgMar w:top="720" w:right="1134" w:bottom="720" w:left="1134" w:header="851" w:footer="851" w:gutter="0"/>
          <w:cols w:num="2" w:space="454"/>
          <w:docGrid w:linePitch="360"/>
        </w:sectPr>
      </w:pPr>
    </w:p>
    <w:p w:rsidR="004505BF" w:rsidRPr="003D0641" w:rsidRDefault="004505BF" w:rsidP="000D60BA">
      <w:pPr>
        <w:pStyle w:val="Paragrafi"/>
        <w:rPr>
          <w:spacing w:val="-4"/>
          <w:lang w:val="sq-AL"/>
        </w:rPr>
      </w:pPr>
    </w:p>
    <w:p w:rsidR="003D0641" w:rsidRDefault="003D0641" w:rsidP="00E47BAD">
      <w:pPr>
        <w:pStyle w:val="Paragrafi"/>
        <w:ind w:firstLine="0"/>
        <w:jc w:val="center"/>
        <w:rPr>
          <w:b/>
          <w:spacing w:val="-4"/>
          <w:sz w:val="20"/>
          <w:szCs w:val="20"/>
          <w:lang w:val="sq-AL"/>
        </w:rPr>
        <w:sectPr w:rsidR="003D0641" w:rsidSect="003D0641">
          <w:type w:val="continuous"/>
          <w:pgSz w:w="11907" w:h="16840" w:code="9"/>
          <w:pgMar w:top="720" w:right="1134" w:bottom="720" w:left="1134" w:header="851" w:footer="851" w:gutter="0"/>
          <w:cols w:num="2" w:space="454"/>
          <w:docGrid w:linePitch="360"/>
        </w:sectPr>
      </w:pPr>
    </w:p>
    <w:tbl>
      <w:tblPr>
        <w:tblW w:w="7380"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50"/>
        <w:gridCol w:w="2340"/>
        <w:gridCol w:w="2790"/>
      </w:tblGrid>
      <w:tr w:rsidR="004F3631" w:rsidRPr="00380DCC" w:rsidTr="00273509">
        <w:trPr>
          <w:trHeight w:val="354"/>
          <w:jc w:val="center"/>
        </w:trPr>
        <w:tc>
          <w:tcPr>
            <w:tcW w:w="2250" w:type="dxa"/>
            <w:shd w:val="clear" w:color="auto" w:fill="auto"/>
            <w:tcMar>
              <w:top w:w="72" w:type="dxa"/>
              <w:left w:w="144" w:type="dxa"/>
              <w:bottom w:w="72" w:type="dxa"/>
              <w:right w:w="144" w:type="dxa"/>
            </w:tcMar>
            <w:vAlign w:val="center"/>
            <w:hideMark/>
          </w:tcPr>
          <w:p w:rsidR="004F3631" w:rsidRPr="00380DCC" w:rsidRDefault="004F3631" w:rsidP="00E47BAD">
            <w:pPr>
              <w:pStyle w:val="Paragrafi"/>
              <w:ind w:firstLine="0"/>
              <w:jc w:val="center"/>
              <w:rPr>
                <w:b/>
                <w:spacing w:val="-4"/>
                <w:sz w:val="20"/>
                <w:szCs w:val="20"/>
                <w:lang w:val="sq-AL"/>
              </w:rPr>
            </w:pPr>
            <w:r w:rsidRPr="00380DCC">
              <w:rPr>
                <w:b/>
                <w:spacing w:val="-4"/>
                <w:sz w:val="20"/>
                <w:szCs w:val="20"/>
                <w:lang w:val="sq-AL"/>
              </w:rPr>
              <w:t>Lloji i treguesit të performancës në nivel</w:t>
            </w:r>
          </w:p>
        </w:tc>
        <w:tc>
          <w:tcPr>
            <w:tcW w:w="2340" w:type="dxa"/>
            <w:shd w:val="clear" w:color="auto" w:fill="auto"/>
            <w:tcMar>
              <w:top w:w="72" w:type="dxa"/>
              <w:left w:w="144" w:type="dxa"/>
              <w:bottom w:w="72" w:type="dxa"/>
              <w:right w:w="144" w:type="dxa"/>
            </w:tcMar>
            <w:vAlign w:val="center"/>
            <w:hideMark/>
          </w:tcPr>
          <w:p w:rsidR="004F3631" w:rsidRPr="00380DCC" w:rsidRDefault="004F3631" w:rsidP="00E47BAD">
            <w:pPr>
              <w:pStyle w:val="Paragrafi"/>
              <w:ind w:firstLine="0"/>
              <w:jc w:val="center"/>
              <w:rPr>
                <w:b/>
                <w:spacing w:val="-4"/>
                <w:sz w:val="20"/>
                <w:szCs w:val="20"/>
                <w:lang w:val="sq-AL"/>
              </w:rPr>
            </w:pPr>
            <w:r w:rsidRPr="00380DCC">
              <w:rPr>
                <w:b/>
                <w:spacing w:val="-4"/>
                <w:sz w:val="20"/>
                <w:szCs w:val="20"/>
                <w:lang w:val="sq-AL"/>
              </w:rPr>
              <w:t>Përshkrimi</w:t>
            </w:r>
          </w:p>
        </w:tc>
        <w:tc>
          <w:tcPr>
            <w:tcW w:w="2790" w:type="dxa"/>
            <w:shd w:val="clear" w:color="auto" w:fill="auto"/>
            <w:tcMar>
              <w:top w:w="72" w:type="dxa"/>
              <w:left w:w="144" w:type="dxa"/>
              <w:bottom w:w="72" w:type="dxa"/>
              <w:right w:w="144" w:type="dxa"/>
            </w:tcMar>
            <w:vAlign w:val="center"/>
            <w:hideMark/>
          </w:tcPr>
          <w:p w:rsidR="004F3631" w:rsidRPr="00380DCC" w:rsidRDefault="004F3631" w:rsidP="00E47BAD">
            <w:pPr>
              <w:pStyle w:val="Paragrafi"/>
              <w:ind w:firstLine="0"/>
              <w:jc w:val="center"/>
              <w:rPr>
                <w:b/>
                <w:spacing w:val="-4"/>
                <w:sz w:val="20"/>
                <w:szCs w:val="20"/>
                <w:lang w:val="sq-AL"/>
              </w:rPr>
            </w:pPr>
            <w:r w:rsidRPr="00380DCC">
              <w:rPr>
                <w:b/>
                <w:spacing w:val="-4"/>
                <w:sz w:val="20"/>
                <w:szCs w:val="20"/>
                <w:lang w:val="sq-AL"/>
              </w:rPr>
              <w:t>Shembull</w:t>
            </w:r>
          </w:p>
        </w:tc>
      </w:tr>
      <w:tr w:rsidR="004F3631" w:rsidRPr="00380DCC" w:rsidTr="006243FE">
        <w:trPr>
          <w:trHeight w:val="462"/>
          <w:jc w:val="center"/>
        </w:trPr>
        <w:tc>
          <w:tcPr>
            <w:tcW w:w="2250" w:type="dxa"/>
            <w:shd w:val="clear" w:color="auto" w:fill="auto"/>
            <w:tcMar>
              <w:top w:w="72" w:type="dxa"/>
              <w:left w:w="144" w:type="dxa"/>
              <w:bottom w:w="72" w:type="dxa"/>
              <w:right w:w="144" w:type="dxa"/>
            </w:tcMar>
            <w:hideMark/>
          </w:tcPr>
          <w:p w:rsidR="004F3631" w:rsidRPr="00380DCC" w:rsidRDefault="00E47BAD" w:rsidP="004505BF">
            <w:pPr>
              <w:pStyle w:val="Paragrafi"/>
              <w:ind w:firstLine="0"/>
              <w:jc w:val="left"/>
              <w:rPr>
                <w:spacing w:val="-4"/>
                <w:sz w:val="20"/>
                <w:szCs w:val="20"/>
                <w:lang w:val="sq-AL"/>
              </w:rPr>
            </w:pPr>
            <w:r w:rsidRPr="00380DCC">
              <w:rPr>
                <w:spacing w:val="-4"/>
                <w:sz w:val="20"/>
                <w:szCs w:val="20"/>
                <w:lang w:val="sq-AL"/>
              </w:rPr>
              <w:t>Produkti/</w:t>
            </w:r>
            <w:r w:rsidR="004F3631" w:rsidRPr="00380DCC">
              <w:rPr>
                <w:spacing w:val="-4"/>
                <w:sz w:val="20"/>
                <w:szCs w:val="20"/>
                <w:lang w:val="sq-AL"/>
              </w:rPr>
              <w:t>output (sasi e prodhuar)</w:t>
            </w:r>
          </w:p>
        </w:tc>
        <w:tc>
          <w:tcPr>
            <w:tcW w:w="2340" w:type="dxa"/>
            <w:shd w:val="clear" w:color="auto" w:fill="auto"/>
            <w:tcMar>
              <w:top w:w="72" w:type="dxa"/>
              <w:left w:w="144" w:type="dxa"/>
              <w:bottom w:w="72" w:type="dxa"/>
              <w:right w:w="144" w:type="dxa"/>
            </w:tcMar>
            <w:hideMark/>
          </w:tcPr>
          <w:p w:rsidR="004F3631" w:rsidRPr="00380DCC" w:rsidRDefault="004F3631" w:rsidP="004505BF">
            <w:pPr>
              <w:pStyle w:val="Paragrafi"/>
              <w:ind w:firstLine="0"/>
              <w:rPr>
                <w:spacing w:val="-4"/>
                <w:sz w:val="20"/>
                <w:szCs w:val="20"/>
                <w:lang w:val="sq-AL"/>
              </w:rPr>
            </w:pPr>
            <w:r w:rsidRPr="00380DCC">
              <w:rPr>
                <w:spacing w:val="-4"/>
                <w:sz w:val="20"/>
                <w:szCs w:val="20"/>
                <w:lang w:val="sq-AL"/>
              </w:rPr>
              <w:t>Shë</w:t>
            </w:r>
            <w:r w:rsidR="00E47BAD" w:rsidRPr="00380DCC">
              <w:rPr>
                <w:spacing w:val="-4"/>
                <w:sz w:val="20"/>
                <w:szCs w:val="20"/>
                <w:lang w:val="sq-AL"/>
              </w:rPr>
              <w:t>rbime të ofruara te klientët/</w:t>
            </w:r>
            <w:r w:rsidRPr="00380DCC">
              <w:rPr>
                <w:spacing w:val="-4"/>
                <w:sz w:val="20"/>
                <w:szCs w:val="20"/>
                <w:lang w:val="sq-AL"/>
              </w:rPr>
              <w:t>qytetarët</w:t>
            </w:r>
          </w:p>
        </w:tc>
        <w:tc>
          <w:tcPr>
            <w:tcW w:w="2790" w:type="dxa"/>
            <w:shd w:val="clear" w:color="auto" w:fill="auto"/>
            <w:tcMar>
              <w:top w:w="72" w:type="dxa"/>
              <w:left w:w="144" w:type="dxa"/>
              <w:bottom w:w="72" w:type="dxa"/>
              <w:right w:w="144" w:type="dxa"/>
            </w:tcMar>
            <w:hideMark/>
          </w:tcPr>
          <w:p w:rsidR="004F3631" w:rsidRPr="00380DCC" w:rsidRDefault="004F3631" w:rsidP="00E47BAD">
            <w:pPr>
              <w:pStyle w:val="Paragrafi"/>
              <w:ind w:firstLine="0"/>
              <w:rPr>
                <w:spacing w:val="-4"/>
                <w:sz w:val="20"/>
                <w:szCs w:val="20"/>
                <w:lang w:val="sq-AL"/>
              </w:rPr>
            </w:pPr>
            <w:r w:rsidRPr="00380DCC">
              <w:rPr>
                <w:spacing w:val="-4"/>
                <w:sz w:val="20"/>
                <w:szCs w:val="20"/>
                <w:lang w:val="sq-AL"/>
              </w:rPr>
              <w:t>Tonë mbetje të mbledhura nga familjet ose bizneset</w:t>
            </w:r>
          </w:p>
        </w:tc>
      </w:tr>
      <w:tr w:rsidR="004F3631" w:rsidRPr="00380DCC" w:rsidTr="006243FE">
        <w:trPr>
          <w:trHeight w:val="428"/>
          <w:jc w:val="center"/>
        </w:trPr>
        <w:tc>
          <w:tcPr>
            <w:tcW w:w="2250" w:type="dxa"/>
            <w:shd w:val="clear" w:color="auto" w:fill="auto"/>
            <w:tcMar>
              <w:top w:w="72" w:type="dxa"/>
              <w:left w:w="144" w:type="dxa"/>
              <w:bottom w:w="72" w:type="dxa"/>
              <w:right w:w="144" w:type="dxa"/>
            </w:tcMar>
            <w:hideMark/>
          </w:tcPr>
          <w:p w:rsidR="004F3631" w:rsidRPr="00380DCC" w:rsidRDefault="004F3631" w:rsidP="004505BF">
            <w:pPr>
              <w:pStyle w:val="Paragrafi"/>
              <w:ind w:firstLine="0"/>
              <w:jc w:val="left"/>
              <w:rPr>
                <w:spacing w:val="-4"/>
                <w:sz w:val="20"/>
                <w:szCs w:val="20"/>
                <w:lang w:val="sq-AL"/>
              </w:rPr>
            </w:pPr>
            <w:r w:rsidRPr="00380DCC">
              <w:rPr>
                <w:spacing w:val="-4"/>
                <w:sz w:val="20"/>
                <w:szCs w:val="20"/>
                <w:lang w:val="sq-AL"/>
              </w:rPr>
              <w:t>Rezultati</w:t>
            </w:r>
          </w:p>
        </w:tc>
        <w:tc>
          <w:tcPr>
            <w:tcW w:w="2340" w:type="dxa"/>
            <w:shd w:val="clear" w:color="auto" w:fill="auto"/>
            <w:tcMar>
              <w:top w:w="72" w:type="dxa"/>
              <w:left w:w="144" w:type="dxa"/>
              <w:bottom w:w="72" w:type="dxa"/>
              <w:right w:w="144" w:type="dxa"/>
            </w:tcMar>
            <w:hideMark/>
          </w:tcPr>
          <w:p w:rsidR="004F3631" w:rsidRPr="00380DCC" w:rsidRDefault="004F3631" w:rsidP="00E47BAD">
            <w:pPr>
              <w:pStyle w:val="Paragrafi"/>
              <w:ind w:firstLine="0"/>
              <w:rPr>
                <w:spacing w:val="-4"/>
                <w:sz w:val="20"/>
                <w:szCs w:val="20"/>
                <w:lang w:val="sq-AL"/>
              </w:rPr>
            </w:pPr>
            <w:r w:rsidRPr="00380DCC">
              <w:rPr>
                <w:spacing w:val="-4"/>
                <w:sz w:val="20"/>
                <w:szCs w:val="20"/>
                <w:lang w:val="sq-AL"/>
              </w:rPr>
              <w:t>Efekti mbi çështjet social</w:t>
            </w:r>
            <w:r w:rsidR="006243FE">
              <w:rPr>
                <w:spacing w:val="-4"/>
                <w:sz w:val="20"/>
                <w:szCs w:val="20"/>
                <w:lang w:val="sq-AL"/>
              </w:rPr>
              <w:t>e</w:t>
            </w:r>
            <w:r w:rsidRPr="00380DCC">
              <w:rPr>
                <w:spacing w:val="-4"/>
                <w:sz w:val="20"/>
                <w:szCs w:val="20"/>
                <w:lang w:val="sq-AL"/>
              </w:rPr>
              <w:t xml:space="preserve"> - ekonomike</w:t>
            </w:r>
          </w:p>
        </w:tc>
        <w:tc>
          <w:tcPr>
            <w:tcW w:w="2790" w:type="dxa"/>
            <w:shd w:val="clear" w:color="auto" w:fill="auto"/>
            <w:tcMar>
              <w:top w:w="72" w:type="dxa"/>
              <w:left w:w="144" w:type="dxa"/>
              <w:bottom w:w="72" w:type="dxa"/>
              <w:right w:w="144" w:type="dxa"/>
            </w:tcMar>
            <w:hideMark/>
          </w:tcPr>
          <w:p w:rsidR="004F3631" w:rsidRPr="00380DCC" w:rsidRDefault="004F3631" w:rsidP="00E47BAD">
            <w:pPr>
              <w:pStyle w:val="Paragrafi"/>
              <w:ind w:firstLine="0"/>
              <w:rPr>
                <w:spacing w:val="-4"/>
                <w:sz w:val="20"/>
                <w:szCs w:val="20"/>
                <w:lang w:val="sq-AL"/>
              </w:rPr>
            </w:pPr>
            <w:r w:rsidRPr="00380DCC">
              <w:rPr>
                <w:spacing w:val="-4"/>
                <w:sz w:val="20"/>
                <w:szCs w:val="20"/>
                <w:lang w:val="sq-AL"/>
              </w:rPr>
              <w:t>Përmirësimi i cilësisë së mjedisit dhe higjienës publike</w:t>
            </w:r>
          </w:p>
        </w:tc>
      </w:tr>
      <w:tr w:rsidR="004F3631" w:rsidRPr="00380DCC" w:rsidTr="006243FE">
        <w:trPr>
          <w:trHeight w:val="677"/>
          <w:jc w:val="center"/>
        </w:trPr>
        <w:tc>
          <w:tcPr>
            <w:tcW w:w="2250" w:type="dxa"/>
            <w:shd w:val="clear" w:color="auto" w:fill="auto"/>
            <w:tcMar>
              <w:top w:w="72" w:type="dxa"/>
              <w:left w:w="144" w:type="dxa"/>
              <w:bottom w:w="72" w:type="dxa"/>
              <w:right w:w="144" w:type="dxa"/>
            </w:tcMar>
            <w:hideMark/>
          </w:tcPr>
          <w:p w:rsidR="004F3631" w:rsidRPr="00380DCC" w:rsidRDefault="004F3631" w:rsidP="004505BF">
            <w:pPr>
              <w:pStyle w:val="Paragrafi"/>
              <w:ind w:firstLine="0"/>
              <w:jc w:val="left"/>
              <w:rPr>
                <w:spacing w:val="-4"/>
                <w:sz w:val="20"/>
                <w:szCs w:val="20"/>
                <w:lang w:val="sq-AL"/>
              </w:rPr>
            </w:pPr>
            <w:r w:rsidRPr="00380DCC">
              <w:rPr>
                <w:spacing w:val="-4"/>
                <w:sz w:val="20"/>
                <w:szCs w:val="20"/>
                <w:lang w:val="sq-AL"/>
              </w:rPr>
              <w:t>Impakti</w:t>
            </w:r>
          </w:p>
        </w:tc>
        <w:tc>
          <w:tcPr>
            <w:tcW w:w="2340" w:type="dxa"/>
            <w:shd w:val="clear" w:color="auto" w:fill="auto"/>
            <w:tcMar>
              <w:top w:w="72" w:type="dxa"/>
              <w:left w:w="144" w:type="dxa"/>
              <w:bottom w:w="72" w:type="dxa"/>
              <w:right w:w="144" w:type="dxa"/>
            </w:tcMar>
            <w:hideMark/>
          </w:tcPr>
          <w:p w:rsidR="004F3631" w:rsidRPr="00380DCC" w:rsidRDefault="004F3631" w:rsidP="004505BF">
            <w:pPr>
              <w:pStyle w:val="Paragrafi"/>
              <w:ind w:firstLine="0"/>
              <w:rPr>
                <w:spacing w:val="-4"/>
                <w:sz w:val="20"/>
                <w:szCs w:val="20"/>
                <w:lang w:val="sq-AL"/>
              </w:rPr>
            </w:pPr>
            <w:r w:rsidRPr="00380DCC">
              <w:rPr>
                <w:spacing w:val="-4"/>
                <w:sz w:val="20"/>
                <w:szCs w:val="20"/>
                <w:lang w:val="sq-AL"/>
              </w:rPr>
              <w:t>P</w:t>
            </w:r>
            <w:r w:rsidR="004505BF" w:rsidRPr="00380DCC">
              <w:rPr>
                <w:spacing w:val="-4"/>
                <w:sz w:val="20"/>
                <w:szCs w:val="20"/>
                <w:lang w:val="sq-AL"/>
              </w:rPr>
              <w:t>e</w:t>
            </w:r>
            <w:r w:rsidRPr="00380DCC">
              <w:rPr>
                <w:spacing w:val="-4"/>
                <w:sz w:val="20"/>
                <w:szCs w:val="20"/>
                <w:lang w:val="sq-AL"/>
              </w:rPr>
              <w:t>rceptimi i qytetarëve në lidhje me politikat e bashkisë</w:t>
            </w:r>
          </w:p>
        </w:tc>
        <w:tc>
          <w:tcPr>
            <w:tcW w:w="2790" w:type="dxa"/>
            <w:shd w:val="clear" w:color="auto" w:fill="auto"/>
            <w:tcMar>
              <w:top w:w="72" w:type="dxa"/>
              <w:left w:w="144" w:type="dxa"/>
              <w:bottom w:w="72" w:type="dxa"/>
              <w:right w:w="144" w:type="dxa"/>
            </w:tcMar>
            <w:hideMark/>
          </w:tcPr>
          <w:p w:rsidR="004F3631" w:rsidRPr="00380DCC" w:rsidRDefault="004F3631" w:rsidP="00E47BAD">
            <w:pPr>
              <w:pStyle w:val="Paragrafi"/>
              <w:ind w:firstLine="0"/>
              <w:rPr>
                <w:spacing w:val="-4"/>
                <w:sz w:val="20"/>
                <w:szCs w:val="20"/>
                <w:lang w:val="sq-AL"/>
              </w:rPr>
            </w:pPr>
            <w:r w:rsidRPr="00380DCC">
              <w:rPr>
                <w:spacing w:val="-4"/>
                <w:sz w:val="20"/>
                <w:szCs w:val="20"/>
                <w:lang w:val="sq-AL"/>
              </w:rPr>
              <w:t>Besimi i qytetarëve në politikat e bashkisë</w:t>
            </w:r>
          </w:p>
        </w:tc>
      </w:tr>
      <w:tr w:rsidR="004F3631" w:rsidRPr="00380DCC" w:rsidTr="006243FE">
        <w:trPr>
          <w:trHeight w:val="420"/>
          <w:jc w:val="center"/>
        </w:trPr>
        <w:tc>
          <w:tcPr>
            <w:tcW w:w="2250" w:type="dxa"/>
            <w:shd w:val="clear" w:color="auto" w:fill="auto"/>
            <w:tcMar>
              <w:top w:w="72" w:type="dxa"/>
              <w:left w:w="144" w:type="dxa"/>
              <w:bottom w:w="72" w:type="dxa"/>
              <w:right w:w="144" w:type="dxa"/>
            </w:tcMar>
            <w:hideMark/>
          </w:tcPr>
          <w:p w:rsidR="004F3631" w:rsidRPr="00380DCC" w:rsidRDefault="004505BF" w:rsidP="004505BF">
            <w:pPr>
              <w:pStyle w:val="Paragrafi"/>
              <w:ind w:firstLine="0"/>
              <w:jc w:val="left"/>
              <w:rPr>
                <w:spacing w:val="-4"/>
                <w:sz w:val="20"/>
                <w:szCs w:val="20"/>
                <w:lang w:val="sq-AL"/>
              </w:rPr>
            </w:pPr>
            <w:r w:rsidRPr="00380DCC">
              <w:rPr>
                <w:spacing w:val="-4"/>
                <w:sz w:val="20"/>
                <w:szCs w:val="20"/>
                <w:lang w:val="sq-AL"/>
              </w:rPr>
              <w:t>Efici</w:t>
            </w:r>
            <w:r w:rsidR="004F3631" w:rsidRPr="00380DCC">
              <w:rPr>
                <w:spacing w:val="-4"/>
                <w:sz w:val="20"/>
                <w:szCs w:val="20"/>
                <w:lang w:val="sq-AL"/>
              </w:rPr>
              <w:t>enc</w:t>
            </w:r>
            <w:r w:rsidRPr="00380DCC">
              <w:rPr>
                <w:spacing w:val="-4"/>
                <w:sz w:val="20"/>
                <w:szCs w:val="20"/>
                <w:lang w:val="sq-AL"/>
              </w:rPr>
              <w:t>ë</w:t>
            </w:r>
            <w:r w:rsidR="004F3631" w:rsidRPr="00380DCC">
              <w:rPr>
                <w:spacing w:val="-4"/>
                <w:sz w:val="20"/>
                <w:szCs w:val="20"/>
                <w:lang w:val="sq-AL"/>
              </w:rPr>
              <w:t xml:space="preserve"> input (kosto për njësi e prodhuar)</w:t>
            </w:r>
          </w:p>
        </w:tc>
        <w:tc>
          <w:tcPr>
            <w:tcW w:w="2340" w:type="dxa"/>
            <w:shd w:val="clear" w:color="auto" w:fill="auto"/>
            <w:tcMar>
              <w:top w:w="72" w:type="dxa"/>
              <w:left w:w="144" w:type="dxa"/>
              <w:bottom w:w="72" w:type="dxa"/>
              <w:right w:w="144" w:type="dxa"/>
            </w:tcMar>
            <w:hideMark/>
          </w:tcPr>
          <w:p w:rsidR="004F3631" w:rsidRPr="00380DCC" w:rsidRDefault="004F3631" w:rsidP="00E47BAD">
            <w:pPr>
              <w:pStyle w:val="Paragrafi"/>
              <w:ind w:firstLine="0"/>
              <w:rPr>
                <w:spacing w:val="-4"/>
                <w:sz w:val="20"/>
                <w:szCs w:val="20"/>
                <w:lang w:val="sq-AL"/>
              </w:rPr>
            </w:pPr>
            <w:r w:rsidRPr="00380DCC">
              <w:rPr>
                <w:spacing w:val="-4"/>
                <w:sz w:val="20"/>
                <w:szCs w:val="20"/>
                <w:lang w:val="sq-AL"/>
              </w:rPr>
              <w:t xml:space="preserve">Burimet financiare për çdo njësi produkti </w:t>
            </w:r>
          </w:p>
        </w:tc>
        <w:tc>
          <w:tcPr>
            <w:tcW w:w="2790" w:type="dxa"/>
            <w:shd w:val="clear" w:color="auto" w:fill="auto"/>
            <w:tcMar>
              <w:top w:w="72" w:type="dxa"/>
              <w:left w:w="144" w:type="dxa"/>
              <w:bottom w:w="72" w:type="dxa"/>
              <w:right w:w="144" w:type="dxa"/>
            </w:tcMar>
            <w:hideMark/>
          </w:tcPr>
          <w:p w:rsidR="004F3631" w:rsidRPr="00380DCC" w:rsidRDefault="004F3631" w:rsidP="004505BF">
            <w:pPr>
              <w:pStyle w:val="Paragrafi"/>
              <w:ind w:firstLine="0"/>
              <w:rPr>
                <w:spacing w:val="-4"/>
                <w:sz w:val="20"/>
                <w:szCs w:val="20"/>
                <w:lang w:val="sq-AL"/>
              </w:rPr>
            </w:pPr>
            <w:r w:rsidRPr="00380DCC">
              <w:rPr>
                <w:spacing w:val="-4"/>
                <w:sz w:val="20"/>
                <w:szCs w:val="20"/>
                <w:lang w:val="sq-AL"/>
              </w:rPr>
              <w:t>Kosto e një ton mbetje bashkiake të mbledhur/</w:t>
            </w:r>
            <w:r w:rsidR="004505BF" w:rsidRPr="00380DCC">
              <w:rPr>
                <w:spacing w:val="-4"/>
                <w:sz w:val="20"/>
                <w:szCs w:val="20"/>
                <w:lang w:val="sq-AL"/>
              </w:rPr>
              <w:t xml:space="preserve"> </w:t>
            </w:r>
            <w:r w:rsidRPr="00380DCC">
              <w:rPr>
                <w:spacing w:val="-4"/>
                <w:sz w:val="20"/>
                <w:szCs w:val="20"/>
                <w:lang w:val="sq-AL"/>
              </w:rPr>
              <w:t>përpunuar etj.</w:t>
            </w:r>
          </w:p>
        </w:tc>
      </w:tr>
    </w:tbl>
    <w:p w:rsidR="004F3631" w:rsidRPr="00380DCC" w:rsidRDefault="004F3631" w:rsidP="009C5F38">
      <w:pPr>
        <w:pStyle w:val="Hapesira7"/>
        <w:rPr>
          <w:spacing w:val="-4"/>
          <w:lang w:val="sq-AL"/>
        </w:rPr>
      </w:pPr>
    </w:p>
    <w:p w:rsidR="006154F0" w:rsidRPr="00380DCC" w:rsidRDefault="006154F0" w:rsidP="00273509">
      <w:pPr>
        <w:pStyle w:val="Paragrafi"/>
        <w:ind w:firstLine="0"/>
        <w:rPr>
          <w:spacing w:val="-4"/>
          <w:lang w:val="sq-AL"/>
        </w:rPr>
        <w:sectPr w:rsidR="006154F0" w:rsidRPr="00380DCC" w:rsidSect="00684915">
          <w:type w:val="continuous"/>
          <w:pgSz w:w="11907" w:h="16840" w:code="9"/>
          <w:pgMar w:top="720" w:right="1134" w:bottom="720" w:left="1134" w:header="851" w:footer="851" w:gutter="0"/>
          <w:cols w:space="454"/>
          <w:docGrid w:linePitch="360"/>
        </w:sectPr>
      </w:pPr>
    </w:p>
    <w:p w:rsidR="00273509" w:rsidRDefault="004F3631" w:rsidP="00D92F51">
      <w:pPr>
        <w:pStyle w:val="Paragrafi"/>
        <w:rPr>
          <w:spacing w:val="-4"/>
          <w:lang w:val="sq-AL"/>
        </w:rPr>
      </w:pPr>
      <w:r w:rsidRPr="00380DCC">
        <w:rPr>
          <w:spacing w:val="-4"/>
          <w:lang w:val="sq-AL"/>
        </w:rPr>
        <w:t>Njësitë e vetëqeverisjes vendore hartojnë tregues performance për të gjitha programet e shpenzimeve buxhetore që ato përdorin.  Hartimi i treguesve është detyrë e një grupi të gjerë aktorësh, si: kryetari i njësisë së vetëqeverisjes vendore, drejtuesi i programit buxhetor dhe aktorë jashtë njësisë, të cilët kanë njohuri në</w:t>
      </w:r>
      <w:r w:rsidR="00E47BAD" w:rsidRPr="00380DCC">
        <w:rPr>
          <w:spacing w:val="-4"/>
          <w:lang w:val="sq-AL"/>
        </w:rPr>
        <w:t xml:space="preserve"> lidhje me programin përkatës. </w:t>
      </w:r>
    </w:p>
    <w:p w:rsidR="004F3631" w:rsidRPr="006154F0" w:rsidRDefault="004F3631" w:rsidP="00E47BAD">
      <w:pPr>
        <w:pStyle w:val="Paragrafi"/>
        <w:rPr>
          <w:spacing w:val="-4"/>
          <w:lang w:val="sq-AL"/>
        </w:rPr>
      </w:pPr>
      <w:r w:rsidRPr="006154F0">
        <w:rPr>
          <w:spacing w:val="-4"/>
          <w:lang w:val="sq-AL"/>
        </w:rPr>
        <w:t>Nëpërmjet udhëzimeve vjetore të përgatitjes së buxhetit afatmesëm Ministria e Financave dhe Ekonomisë në bashkëpunim me ministritë e linjës mund të ndajë me njësitë e vetëqeverisjes vendore tregues standardë minimalë, bazu</w:t>
      </w:r>
      <w:r w:rsidR="00E47BAD" w:rsidRPr="006154F0">
        <w:rPr>
          <w:spacing w:val="-4"/>
          <w:lang w:val="sq-AL"/>
        </w:rPr>
        <w:t xml:space="preserve">ar në legjislacionin specifik. </w:t>
      </w:r>
    </w:p>
    <w:p w:rsidR="004F3631" w:rsidRPr="006154F0" w:rsidRDefault="004F3631" w:rsidP="00E47BAD">
      <w:pPr>
        <w:pStyle w:val="Paragrafi"/>
        <w:rPr>
          <w:spacing w:val="-4"/>
          <w:lang w:val="sq-AL"/>
        </w:rPr>
      </w:pPr>
      <w:r w:rsidRPr="006154F0">
        <w:rPr>
          <w:spacing w:val="-4"/>
          <w:lang w:val="sq-AL"/>
        </w:rPr>
        <w:t>Për funksionet e deleguara treguesit e monitorimit të performancës duhet të jenë të njëjtë për të gjitha njësitë e vetëqeverisjes vendore. Për funksionet e veta njësitë e vetëqeverisjes vendore vendosin tregues të lidhura ngushtësisht</w:t>
      </w:r>
      <w:r w:rsidR="00E47BAD" w:rsidRPr="006154F0">
        <w:rPr>
          <w:spacing w:val="-4"/>
          <w:lang w:val="sq-AL"/>
        </w:rPr>
        <w:t xml:space="preserve"> me karakteristikat e njësisë. </w:t>
      </w:r>
    </w:p>
    <w:p w:rsidR="004F3631" w:rsidRPr="006243FE" w:rsidRDefault="004F3631" w:rsidP="00E47BAD">
      <w:pPr>
        <w:pStyle w:val="Paragrafi"/>
        <w:rPr>
          <w:b/>
          <w:spacing w:val="-4"/>
          <w:lang w:val="sq-AL"/>
        </w:rPr>
      </w:pPr>
      <w:r w:rsidRPr="006243FE">
        <w:rPr>
          <w:b/>
          <w:spacing w:val="-4"/>
          <w:lang w:val="sq-AL"/>
        </w:rPr>
        <w:t>Treguesi</w:t>
      </w:r>
      <w:r w:rsidR="00E47BAD" w:rsidRPr="006243FE">
        <w:rPr>
          <w:b/>
          <w:spacing w:val="-4"/>
          <w:lang w:val="sq-AL"/>
        </w:rPr>
        <w:t>t financiar</w:t>
      </w:r>
      <w:r w:rsidR="004505BF" w:rsidRPr="006243FE">
        <w:rPr>
          <w:b/>
          <w:spacing w:val="-4"/>
          <w:lang w:val="sq-AL"/>
        </w:rPr>
        <w:t>ë</w:t>
      </w:r>
    </w:p>
    <w:p w:rsidR="004F3631" w:rsidRPr="006154F0" w:rsidRDefault="004F3631" w:rsidP="00E47BAD">
      <w:pPr>
        <w:pStyle w:val="Paragrafi"/>
        <w:rPr>
          <w:spacing w:val="-4"/>
          <w:lang w:val="sq-AL"/>
        </w:rPr>
      </w:pPr>
      <w:r w:rsidRPr="006154F0">
        <w:rPr>
          <w:spacing w:val="-4"/>
          <w:lang w:val="sq-AL"/>
        </w:rPr>
        <w:t>Treguesit financiarë përdoren për të vlerësuar qëndrueshmërinë financiare të njësisë së vetëqeverisjes vendore, informuar aktorët kryesorë</w:t>
      </w:r>
      <w:r w:rsidR="004505BF" w:rsidRPr="006154F0">
        <w:rPr>
          <w:spacing w:val="-4"/>
          <w:lang w:val="sq-AL"/>
        </w:rPr>
        <w:t>,</w:t>
      </w:r>
      <w:r w:rsidRPr="006154F0">
        <w:rPr>
          <w:spacing w:val="-4"/>
          <w:lang w:val="sq-AL"/>
        </w:rPr>
        <w:t xml:space="preserve"> si: kryetarin e njësisë së vetëqeverisjes vendore, këshillin e njësisë së vetëqeverisjes vendore, komunitetin vendor, taksapaguesit, Ministrinë e Financave</w:t>
      </w:r>
      <w:r w:rsidR="00E47BAD" w:rsidRPr="006154F0">
        <w:rPr>
          <w:spacing w:val="-4"/>
          <w:lang w:val="sq-AL"/>
        </w:rPr>
        <w:t xml:space="preserve"> dhe Ekonomisë ose kreditorët. </w:t>
      </w:r>
    </w:p>
    <w:p w:rsidR="004F3631" w:rsidRPr="006154F0" w:rsidRDefault="004F3631" w:rsidP="00E47BAD">
      <w:pPr>
        <w:pStyle w:val="Paragrafi"/>
        <w:rPr>
          <w:spacing w:val="-4"/>
          <w:lang w:val="sq-AL"/>
        </w:rPr>
      </w:pPr>
      <w:r w:rsidRPr="006154F0">
        <w:rPr>
          <w:spacing w:val="-4"/>
          <w:lang w:val="sq-AL"/>
        </w:rPr>
        <w:t>Analiza dhe raportimin i treguesve financiarë i mundëson njësisë të kuptojë më mirë aspektet financiar</w:t>
      </w:r>
      <w:r w:rsidR="006243FE">
        <w:rPr>
          <w:spacing w:val="-4"/>
          <w:lang w:val="sq-AL"/>
        </w:rPr>
        <w:t>e</w:t>
      </w:r>
      <w:r w:rsidRPr="006154F0">
        <w:rPr>
          <w:spacing w:val="-4"/>
          <w:lang w:val="sq-AL"/>
        </w:rPr>
        <w:t xml:space="preserve"> të saj dhe njësive administrative. Ky informacion i kombinuar me element të tjerë ekonomik, demografik dhe social të njësisë ndihmon analizën dhe marrjen e masave përkatëse nga ana e Ministrisë së Financave dhe Ekonomisë dhe njësive të vetëqeverisjes vendore për të bërë krahasime midis tyre dhe mbajtjen e financave vendore</w:t>
      </w:r>
      <w:r w:rsidR="00E47BAD" w:rsidRPr="006154F0">
        <w:rPr>
          <w:spacing w:val="-4"/>
          <w:lang w:val="sq-AL"/>
        </w:rPr>
        <w:t xml:space="preserve"> nën monitorim. </w:t>
      </w:r>
    </w:p>
    <w:p w:rsidR="004F3631" w:rsidRPr="006154F0" w:rsidRDefault="004F3631" w:rsidP="00E47BAD">
      <w:pPr>
        <w:pStyle w:val="Paragrafi"/>
        <w:rPr>
          <w:spacing w:val="-4"/>
          <w:lang w:val="sq-AL"/>
        </w:rPr>
      </w:pPr>
      <w:r w:rsidRPr="006154F0">
        <w:rPr>
          <w:spacing w:val="-4"/>
          <w:lang w:val="sq-AL"/>
        </w:rPr>
        <w:t xml:space="preserve">Me anë </w:t>
      </w:r>
      <w:r w:rsidR="006243FE">
        <w:rPr>
          <w:spacing w:val="-4"/>
          <w:lang w:val="sq-AL"/>
        </w:rPr>
        <w:t xml:space="preserve">të </w:t>
      </w:r>
      <w:r w:rsidRPr="006154F0">
        <w:rPr>
          <w:spacing w:val="-4"/>
          <w:lang w:val="sq-AL"/>
        </w:rPr>
        <w:t>analizës së treguesve financiarë m</w:t>
      </w:r>
      <w:r w:rsidR="00E47BAD" w:rsidRPr="006154F0">
        <w:rPr>
          <w:spacing w:val="-4"/>
          <w:lang w:val="sq-AL"/>
        </w:rPr>
        <w:t>erret informacion në lidhje me:</w:t>
      </w:r>
    </w:p>
    <w:p w:rsidR="004F3631" w:rsidRPr="006154F0" w:rsidRDefault="00E47BAD" w:rsidP="000D60BA">
      <w:pPr>
        <w:pStyle w:val="Paragrafi"/>
        <w:rPr>
          <w:spacing w:val="-4"/>
          <w:lang w:val="sq-AL"/>
        </w:rPr>
      </w:pPr>
      <w:r w:rsidRPr="006154F0">
        <w:rPr>
          <w:spacing w:val="-4"/>
          <w:lang w:val="sq-AL"/>
        </w:rPr>
        <w:t xml:space="preserve">- </w:t>
      </w:r>
      <w:r w:rsidR="00B634CE" w:rsidRPr="006154F0">
        <w:rPr>
          <w:spacing w:val="-4"/>
          <w:lang w:val="sq-AL"/>
        </w:rPr>
        <w:t xml:space="preserve">Cilat </w:t>
      </w:r>
      <w:r w:rsidR="004F3631" w:rsidRPr="006154F0">
        <w:rPr>
          <w:spacing w:val="-4"/>
          <w:lang w:val="sq-AL"/>
        </w:rPr>
        <w:t>janë prioritetet e njësisë së vetëqeverisjes vendore;</w:t>
      </w:r>
    </w:p>
    <w:p w:rsidR="004F3631" w:rsidRPr="006154F0" w:rsidRDefault="00E47BAD" w:rsidP="000D60BA">
      <w:pPr>
        <w:pStyle w:val="Paragrafi"/>
        <w:rPr>
          <w:spacing w:val="-4"/>
          <w:lang w:val="sq-AL"/>
        </w:rPr>
      </w:pPr>
      <w:r w:rsidRPr="006154F0">
        <w:rPr>
          <w:spacing w:val="-4"/>
          <w:lang w:val="sq-AL"/>
        </w:rPr>
        <w:t xml:space="preserve">- </w:t>
      </w:r>
      <w:r w:rsidR="00B634CE" w:rsidRPr="006154F0">
        <w:rPr>
          <w:spacing w:val="-4"/>
          <w:lang w:val="sq-AL"/>
        </w:rPr>
        <w:t xml:space="preserve">Çfarë </w:t>
      </w:r>
      <w:r w:rsidR="004F3631" w:rsidRPr="006154F0">
        <w:rPr>
          <w:spacing w:val="-4"/>
          <w:lang w:val="sq-AL"/>
        </w:rPr>
        <w:t>burimesh ka në dispozicion njësia;</w:t>
      </w:r>
    </w:p>
    <w:p w:rsidR="004F3631" w:rsidRPr="006154F0" w:rsidRDefault="00E47BAD" w:rsidP="000D60BA">
      <w:pPr>
        <w:pStyle w:val="Paragrafi"/>
        <w:rPr>
          <w:spacing w:val="-4"/>
          <w:lang w:val="sq-AL"/>
        </w:rPr>
      </w:pPr>
      <w:r w:rsidRPr="006154F0">
        <w:rPr>
          <w:spacing w:val="-4"/>
          <w:lang w:val="sq-AL"/>
        </w:rPr>
        <w:t xml:space="preserve">- </w:t>
      </w:r>
      <w:r w:rsidR="00B634CE" w:rsidRPr="006154F0">
        <w:rPr>
          <w:spacing w:val="-4"/>
          <w:lang w:val="sq-AL"/>
        </w:rPr>
        <w:t xml:space="preserve">Si </w:t>
      </w:r>
      <w:r w:rsidR="004F3631" w:rsidRPr="006154F0">
        <w:rPr>
          <w:spacing w:val="-4"/>
          <w:lang w:val="sq-AL"/>
        </w:rPr>
        <w:t>përdoren fondet publike të njësisë së vetëqeverisjes vendore;</w:t>
      </w:r>
    </w:p>
    <w:p w:rsidR="004F3631" w:rsidRPr="006154F0" w:rsidRDefault="00E47BAD" w:rsidP="000D60BA">
      <w:pPr>
        <w:pStyle w:val="Paragrafi"/>
        <w:rPr>
          <w:spacing w:val="-4"/>
          <w:lang w:val="sq-AL"/>
        </w:rPr>
      </w:pPr>
      <w:r w:rsidRPr="006154F0">
        <w:rPr>
          <w:spacing w:val="-4"/>
          <w:lang w:val="sq-AL"/>
        </w:rPr>
        <w:t xml:space="preserve">- </w:t>
      </w:r>
      <w:r w:rsidR="00B634CE" w:rsidRPr="006154F0">
        <w:rPr>
          <w:spacing w:val="-4"/>
          <w:lang w:val="sq-AL"/>
        </w:rPr>
        <w:t xml:space="preserve">Sa </w:t>
      </w:r>
      <w:r w:rsidR="004F3631" w:rsidRPr="006154F0">
        <w:rPr>
          <w:spacing w:val="-4"/>
          <w:lang w:val="sq-AL"/>
        </w:rPr>
        <w:t>varet njësia nga transfertat e qeverisë qendrore;</w:t>
      </w:r>
    </w:p>
    <w:p w:rsidR="004F3631" w:rsidRPr="006154F0" w:rsidRDefault="00E47BAD" w:rsidP="000D60BA">
      <w:pPr>
        <w:pStyle w:val="Paragrafi"/>
        <w:rPr>
          <w:spacing w:val="-4"/>
          <w:lang w:val="sq-AL"/>
        </w:rPr>
      </w:pPr>
      <w:r w:rsidRPr="006154F0">
        <w:rPr>
          <w:spacing w:val="-4"/>
          <w:lang w:val="sq-AL"/>
        </w:rPr>
        <w:t xml:space="preserve">- </w:t>
      </w:r>
      <w:r w:rsidR="00B634CE" w:rsidRPr="006154F0">
        <w:rPr>
          <w:spacing w:val="-4"/>
          <w:lang w:val="sq-AL"/>
        </w:rPr>
        <w:t xml:space="preserve">Nëse </w:t>
      </w:r>
      <w:r w:rsidR="004F3631" w:rsidRPr="006154F0">
        <w:rPr>
          <w:spacing w:val="-4"/>
          <w:lang w:val="sq-AL"/>
        </w:rPr>
        <w:t>po ruhet disiplina fiskale;</w:t>
      </w:r>
    </w:p>
    <w:p w:rsidR="004F3631" w:rsidRPr="006154F0" w:rsidRDefault="00E47BAD" w:rsidP="00E47BAD">
      <w:pPr>
        <w:pStyle w:val="Paragrafi"/>
        <w:rPr>
          <w:spacing w:val="-4"/>
          <w:lang w:val="sq-AL"/>
        </w:rPr>
      </w:pPr>
      <w:r w:rsidRPr="006154F0">
        <w:rPr>
          <w:spacing w:val="-4"/>
          <w:lang w:val="sq-AL"/>
        </w:rPr>
        <w:t xml:space="preserve">- </w:t>
      </w:r>
      <w:r w:rsidR="00B634CE" w:rsidRPr="006154F0">
        <w:rPr>
          <w:spacing w:val="-4"/>
          <w:lang w:val="sq-AL"/>
        </w:rPr>
        <w:t xml:space="preserve">Nëse </w:t>
      </w:r>
      <w:r w:rsidR="004F3631" w:rsidRPr="006154F0">
        <w:rPr>
          <w:spacing w:val="-4"/>
          <w:lang w:val="sq-AL"/>
        </w:rPr>
        <w:t>ka risqe fiskale që kë</w:t>
      </w:r>
      <w:r w:rsidRPr="006154F0">
        <w:rPr>
          <w:spacing w:val="-4"/>
          <w:lang w:val="sq-AL"/>
        </w:rPr>
        <w:t>rkojnë një vëmendje të veçantë.</w:t>
      </w:r>
    </w:p>
    <w:p w:rsidR="004F3631" w:rsidRPr="006154F0" w:rsidRDefault="004F3631" w:rsidP="000D60BA">
      <w:pPr>
        <w:pStyle w:val="Paragrafi"/>
        <w:rPr>
          <w:spacing w:val="-4"/>
          <w:lang w:val="sq-AL"/>
        </w:rPr>
      </w:pPr>
      <w:r w:rsidRPr="006154F0">
        <w:rPr>
          <w:spacing w:val="-4"/>
          <w:lang w:val="sq-AL"/>
        </w:rPr>
        <w:t xml:space="preserve">Analiza financiare duhet të vlerësohet përgjatë viteve. Në këtë mënyrë monitorohen ndryshimet e kushteve financiare bazuar në të njëjtit tregues financiarë për të gjitha njësitë e vetëqeverisjes vendore. Bazuar në këta tregues Ministria e Financave dhe Ekonomisë jep rekomandime për njësitë e vetëqeverisjes vendore. </w:t>
      </w:r>
    </w:p>
    <w:p w:rsidR="004F3631" w:rsidRPr="006154F0" w:rsidRDefault="004F3631" w:rsidP="000D60BA">
      <w:pPr>
        <w:pStyle w:val="Paragrafi"/>
        <w:rPr>
          <w:spacing w:val="-4"/>
          <w:lang w:val="sq-AL"/>
        </w:rPr>
      </w:pPr>
      <w:r w:rsidRPr="006154F0">
        <w:rPr>
          <w:spacing w:val="-4"/>
          <w:lang w:val="sq-AL"/>
        </w:rPr>
        <w:t>Drejtoria që merret me buxhetin dhe financën brenda njësisë së vetëqeverisjes vendore është përgjegjëse për të përgatitur, llogaritur, përditësuar dhe raportuar treguesit financiarë. Të dhënat për të llogaritur këta tregues financiarë mund të merren nga Sistemi Informatik Financiar i Qeverisë (SIFQ) duke iu referuar të dhënave faktike.</w:t>
      </w:r>
      <w:r w:rsidR="006154F0">
        <w:rPr>
          <w:spacing w:val="-4"/>
          <w:lang w:val="sq-AL"/>
        </w:rPr>
        <w:t xml:space="preserve"> Për të dhënat e planifikuara/</w:t>
      </w:r>
      <w:r w:rsidRPr="006154F0">
        <w:rPr>
          <w:spacing w:val="-4"/>
          <w:lang w:val="sq-AL"/>
        </w:rPr>
        <w:t xml:space="preserve">buxhetuara, treguesit llogariten duke përdorur të dhënat nga buxheti. </w:t>
      </w:r>
    </w:p>
    <w:p w:rsidR="004F3631" w:rsidRPr="006154F0" w:rsidRDefault="004F3631" w:rsidP="000D60BA">
      <w:pPr>
        <w:pStyle w:val="Paragrafi"/>
        <w:rPr>
          <w:spacing w:val="-4"/>
          <w:lang w:val="sq-AL"/>
        </w:rPr>
      </w:pPr>
      <w:r w:rsidRPr="006154F0">
        <w:rPr>
          <w:spacing w:val="-4"/>
          <w:lang w:val="sq-AL"/>
        </w:rPr>
        <w:t xml:space="preserve">Përllogaritja e këtyre treguesve financiarë do të mbështetet edhe në të dhënat që sigurohen nga Instrumente të Planifikimit Financiar ose software të ndryshëm të miratuar për njësitë e vetëqeverisjes vendore. </w:t>
      </w:r>
    </w:p>
    <w:p w:rsidR="004F3631" w:rsidRPr="006154F0" w:rsidRDefault="004F3631" w:rsidP="000D60BA">
      <w:pPr>
        <w:pStyle w:val="Paragrafi"/>
        <w:rPr>
          <w:spacing w:val="-4"/>
          <w:lang w:val="sq-AL"/>
        </w:rPr>
      </w:pPr>
      <w:r w:rsidRPr="006154F0">
        <w:rPr>
          <w:spacing w:val="-4"/>
          <w:lang w:val="sq-AL"/>
        </w:rPr>
        <w:t>Të dhënat për të llogaritur vlerat faktike të treguesve financiarë mblidhen në mënyrë të përvitshme. Për shifrat e parashikuara të treguesve financiare, përdoren të dhënat e programit të buxhetit dhe PBA-së. Të gjitha të dhënat për llogaritjen e treguesve financiarë janë vjetore përveç treguesve të mëposhtëm të cilët kërkojnë të dhëna të akumuluara:</w:t>
      </w:r>
    </w:p>
    <w:p w:rsidR="004F3631" w:rsidRPr="006154F0" w:rsidRDefault="00E47BAD" w:rsidP="000D60BA">
      <w:pPr>
        <w:pStyle w:val="Paragrafi"/>
        <w:rPr>
          <w:spacing w:val="-4"/>
          <w:lang w:val="sq-AL"/>
        </w:rPr>
      </w:pPr>
      <w:r w:rsidRPr="006154F0">
        <w:rPr>
          <w:spacing w:val="-4"/>
          <w:lang w:val="sq-AL"/>
        </w:rPr>
        <w:t xml:space="preserve">- </w:t>
      </w:r>
      <w:r w:rsidR="00B634CE" w:rsidRPr="006154F0">
        <w:rPr>
          <w:spacing w:val="-4"/>
          <w:lang w:val="sq-AL"/>
        </w:rPr>
        <w:t xml:space="preserve">Raporti </w:t>
      </w:r>
      <w:r w:rsidR="004F3631" w:rsidRPr="006154F0">
        <w:rPr>
          <w:spacing w:val="-4"/>
          <w:lang w:val="sq-AL"/>
        </w:rPr>
        <w:t>i borxhit afatgjatë kundrejt totalit të të ardhurave (huamarrja është e dhënë e akumuluar për huamarrjen afatgjatë; totali i të ardhurave është e dhënë vjetore);</w:t>
      </w:r>
    </w:p>
    <w:p w:rsidR="004F3631" w:rsidRPr="006154F0" w:rsidRDefault="00E47BAD" w:rsidP="000D60BA">
      <w:pPr>
        <w:pStyle w:val="Paragrafi"/>
        <w:rPr>
          <w:spacing w:val="-6"/>
          <w:lang w:val="sq-AL"/>
        </w:rPr>
      </w:pPr>
      <w:r w:rsidRPr="006154F0">
        <w:rPr>
          <w:spacing w:val="-6"/>
          <w:lang w:val="sq-AL"/>
        </w:rPr>
        <w:t xml:space="preserve">- </w:t>
      </w:r>
      <w:r w:rsidR="00B634CE" w:rsidRPr="006154F0">
        <w:rPr>
          <w:spacing w:val="-6"/>
          <w:lang w:val="sq-AL"/>
        </w:rPr>
        <w:t xml:space="preserve">Raporti </w:t>
      </w:r>
      <w:r w:rsidR="004F3631" w:rsidRPr="006154F0">
        <w:rPr>
          <w:spacing w:val="-6"/>
          <w:lang w:val="sq-AL"/>
        </w:rPr>
        <w:t>i borxhit afatshkurtër kundrejt të ardhurave të veta të njësisë (huamarrja është e dhënë e akumuluar për huamarrjen afatshkurtër; totali i të ardhurave nga burimet e veta është e dhënë vjetore);</w:t>
      </w:r>
    </w:p>
    <w:p w:rsidR="004F3631" w:rsidRPr="006154F0" w:rsidRDefault="00E47BAD" w:rsidP="00E47BAD">
      <w:pPr>
        <w:pStyle w:val="Paragrafi"/>
        <w:rPr>
          <w:spacing w:val="-4"/>
          <w:lang w:val="sq-AL"/>
        </w:rPr>
      </w:pPr>
      <w:r w:rsidRPr="006154F0">
        <w:rPr>
          <w:spacing w:val="-4"/>
          <w:lang w:val="sq-AL"/>
        </w:rPr>
        <w:t xml:space="preserve">- </w:t>
      </w:r>
      <w:r w:rsidR="00B634CE" w:rsidRPr="006154F0">
        <w:rPr>
          <w:spacing w:val="-4"/>
          <w:lang w:val="sq-AL"/>
        </w:rPr>
        <w:t xml:space="preserve">Raporti </w:t>
      </w:r>
      <w:r w:rsidR="004F3631" w:rsidRPr="006154F0">
        <w:rPr>
          <w:spacing w:val="-4"/>
          <w:lang w:val="sq-AL"/>
        </w:rPr>
        <w:t>i detyrimeve të papaguara në afat kundrejt të ardhurave nga taksat dhe tarifat (detyrimet e prapambetura kërkon të dhëna të akumuluara  nga detyrimet e papaguara; të ardhurat nga taksat dhe tarifat</w:t>
      </w:r>
      <w:r w:rsidRPr="006154F0">
        <w:rPr>
          <w:spacing w:val="-4"/>
          <w:lang w:val="sq-AL"/>
        </w:rPr>
        <w:t xml:space="preserve"> është e dhënë vjetore).</w:t>
      </w:r>
    </w:p>
    <w:p w:rsidR="004F3631" w:rsidRPr="006154F0" w:rsidRDefault="004F3631" w:rsidP="00E47BAD">
      <w:pPr>
        <w:pStyle w:val="Paragrafi"/>
        <w:rPr>
          <w:spacing w:val="-4"/>
          <w:lang w:val="sq-AL"/>
        </w:rPr>
      </w:pPr>
      <w:r w:rsidRPr="006154F0">
        <w:rPr>
          <w:spacing w:val="-4"/>
          <w:lang w:val="sq-AL"/>
        </w:rPr>
        <w:t>Të gjithë treguesit financiar</w:t>
      </w:r>
      <w:r w:rsidR="004505BF" w:rsidRPr="006154F0">
        <w:rPr>
          <w:spacing w:val="-4"/>
          <w:lang w:val="sq-AL"/>
        </w:rPr>
        <w:t>ë</w:t>
      </w:r>
      <w:r w:rsidRPr="006154F0">
        <w:rPr>
          <w:spacing w:val="-4"/>
          <w:lang w:val="sq-AL"/>
        </w:rPr>
        <w:t xml:space="preserve"> llogariten dhe përditësohen në mënyrë të përvitshme dhe i referohen vitit të fundit (t-1); vitit </w:t>
      </w:r>
      <w:r w:rsidR="00473633" w:rsidRPr="006154F0">
        <w:rPr>
          <w:spacing w:val="-4"/>
          <w:lang w:val="sq-AL"/>
        </w:rPr>
        <w:t>korrent</w:t>
      </w:r>
      <w:r w:rsidRPr="006154F0">
        <w:rPr>
          <w:spacing w:val="-4"/>
          <w:lang w:val="sq-AL"/>
        </w:rPr>
        <w:t xml:space="preserve"> (t) dhe tr</w:t>
      </w:r>
      <w:r w:rsidR="00B634CE">
        <w:rPr>
          <w:spacing w:val="-4"/>
          <w:lang w:val="sq-AL"/>
        </w:rPr>
        <w:t>i</w:t>
      </w:r>
      <w:r w:rsidRPr="006154F0">
        <w:rPr>
          <w:spacing w:val="-4"/>
          <w:lang w:val="sq-AL"/>
        </w:rPr>
        <w:t xml:space="preserve"> viteve të ardhshme. Treguesit financiarë raportohen çdo vit në Këshillin e njësisë së vetëqeverisjes vendore dhe në Ministr</w:t>
      </w:r>
      <w:r w:rsidR="00E47BAD" w:rsidRPr="006154F0">
        <w:rPr>
          <w:spacing w:val="-4"/>
          <w:lang w:val="sq-AL"/>
        </w:rPr>
        <w:t xml:space="preserve">inë e Financave dhe Ekonomisë. </w:t>
      </w:r>
    </w:p>
    <w:p w:rsidR="00273509" w:rsidRDefault="004F3631" w:rsidP="000D60BA">
      <w:pPr>
        <w:pStyle w:val="Paragrafi"/>
        <w:rPr>
          <w:spacing w:val="-4"/>
          <w:lang w:val="sq-AL"/>
        </w:rPr>
      </w:pPr>
      <w:r w:rsidRPr="006154F0">
        <w:rPr>
          <w:spacing w:val="-4"/>
          <w:lang w:val="sq-AL"/>
        </w:rPr>
        <w:t>Ministria e Financave dhe Ekonomisë i përdor treguesit e performancës dhe jep komente sipas rastit mbi objektivat e vendosur nga njësia për të cilat matet performanca.</w:t>
      </w:r>
    </w:p>
    <w:p w:rsidR="003D0641" w:rsidRDefault="003D0641" w:rsidP="000D60BA">
      <w:pPr>
        <w:pStyle w:val="Paragrafi"/>
        <w:rPr>
          <w:spacing w:val="-4"/>
          <w:lang w:val="sq-AL"/>
        </w:rPr>
      </w:pPr>
    </w:p>
    <w:p w:rsidR="003D0641" w:rsidRDefault="003D0641" w:rsidP="000D60BA">
      <w:pPr>
        <w:pStyle w:val="Paragrafi"/>
        <w:rPr>
          <w:spacing w:val="-4"/>
          <w:lang w:val="sq-AL"/>
        </w:rPr>
      </w:pPr>
    </w:p>
    <w:p w:rsidR="003D0641" w:rsidRDefault="003D0641" w:rsidP="000D60BA">
      <w:pPr>
        <w:pStyle w:val="Paragrafi"/>
        <w:rPr>
          <w:spacing w:val="-4"/>
          <w:lang w:val="sq-AL"/>
        </w:rPr>
      </w:pPr>
    </w:p>
    <w:p w:rsidR="003D0641" w:rsidRDefault="003D0641" w:rsidP="000D60BA">
      <w:pPr>
        <w:pStyle w:val="Paragrafi"/>
        <w:rPr>
          <w:spacing w:val="-4"/>
          <w:lang w:val="sq-AL"/>
        </w:rPr>
      </w:pPr>
    </w:p>
    <w:p w:rsidR="003D0641" w:rsidRDefault="003D0641" w:rsidP="000D60BA">
      <w:pPr>
        <w:pStyle w:val="Paragrafi"/>
        <w:rPr>
          <w:spacing w:val="-4"/>
          <w:lang w:val="sq-AL"/>
        </w:rPr>
      </w:pPr>
    </w:p>
    <w:p w:rsidR="003D0641" w:rsidRDefault="003D0641" w:rsidP="000D60BA">
      <w:pPr>
        <w:pStyle w:val="Paragrafi"/>
        <w:rPr>
          <w:spacing w:val="-4"/>
          <w:lang w:val="sq-AL"/>
        </w:rPr>
      </w:pPr>
    </w:p>
    <w:p w:rsidR="00273509" w:rsidRDefault="00273509" w:rsidP="000D60BA">
      <w:pPr>
        <w:pStyle w:val="Paragrafi"/>
        <w:rPr>
          <w:spacing w:val="-4"/>
          <w:lang w:val="sq-AL"/>
        </w:rPr>
      </w:pPr>
    </w:p>
    <w:p w:rsidR="006154F0" w:rsidRPr="00273509" w:rsidRDefault="00273509" w:rsidP="00273509">
      <w:pPr>
        <w:pStyle w:val="Paragrafi"/>
        <w:rPr>
          <w:spacing w:val="-4"/>
          <w:lang w:val="sq-AL"/>
        </w:rPr>
        <w:sectPr w:rsidR="006154F0" w:rsidRPr="00273509" w:rsidSect="006154F0">
          <w:type w:val="continuous"/>
          <w:pgSz w:w="11907" w:h="16840" w:code="9"/>
          <w:pgMar w:top="720" w:right="1134" w:bottom="720" w:left="1134" w:header="851" w:footer="851" w:gutter="0"/>
          <w:cols w:num="2" w:space="454"/>
          <w:docGrid w:linePitch="360"/>
        </w:sectPr>
      </w:pPr>
      <w:r>
        <w:rPr>
          <w:spacing w:val="-4"/>
          <w:lang w:val="sq-AL"/>
        </w:rPr>
        <w:t xml:space="preserve"> </w:t>
      </w:r>
    </w:p>
    <w:p w:rsidR="00273509" w:rsidRDefault="00273509" w:rsidP="00273509">
      <w:pPr>
        <w:pStyle w:val="Paragrafi"/>
        <w:ind w:firstLine="0"/>
        <w:rPr>
          <w:lang w:val="sq-AL"/>
        </w:rPr>
        <w:sectPr w:rsidR="00273509" w:rsidSect="00684915">
          <w:type w:val="continuous"/>
          <w:pgSz w:w="11907" w:h="16840" w:code="9"/>
          <w:pgMar w:top="720" w:right="1134" w:bottom="720" w:left="1134" w:header="851" w:footer="851" w:gutter="0"/>
          <w:cols w:space="454"/>
          <w:docGrid w:linePitch="360"/>
        </w:sectPr>
      </w:pPr>
    </w:p>
    <w:p w:rsidR="00B26A7C" w:rsidRPr="006407D9" w:rsidRDefault="00B26A7C" w:rsidP="00B26A7C">
      <w:pPr>
        <w:pStyle w:val="Heading2"/>
        <w:spacing w:before="0"/>
        <w:ind w:left="0" w:firstLine="0"/>
        <w:rPr>
          <w:rFonts w:ascii="Garamond" w:hAnsi="Garamond" w:cs="Times New Roman"/>
          <w:sz w:val="20"/>
          <w:szCs w:val="20"/>
          <w:lang w:val="sq-AL"/>
        </w:rPr>
      </w:pPr>
      <w:r w:rsidRPr="006407D9">
        <w:rPr>
          <w:rFonts w:ascii="Garamond" w:hAnsi="Garamond" w:cs="Times New Roman"/>
          <w:sz w:val="20"/>
          <w:szCs w:val="20"/>
          <w:lang w:val="sq-AL"/>
        </w:rPr>
        <w:t xml:space="preserve">Treguesit </w:t>
      </w:r>
      <w:r w:rsidR="004505BF">
        <w:rPr>
          <w:rFonts w:ascii="Garamond" w:hAnsi="Garamond" w:cs="Times New Roman"/>
          <w:sz w:val="20"/>
          <w:szCs w:val="20"/>
          <w:lang w:val="sq-AL"/>
        </w:rPr>
        <w:t>f</w:t>
      </w:r>
      <w:r w:rsidRPr="006407D9">
        <w:rPr>
          <w:rFonts w:ascii="Garamond" w:hAnsi="Garamond" w:cs="Times New Roman"/>
          <w:sz w:val="20"/>
          <w:szCs w:val="20"/>
          <w:lang w:val="sq-AL"/>
        </w:rPr>
        <w:t>inanciarë (sipas përcaktimeve të nenit 54</w:t>
      </w:r>
      <w:r w:rsidR="00B634CE">
        <w:rPr>
          <w:rFonts w:ascii="Garamond" w:hAnsi="Garamond" w:cs="Times New Roman"/>
          <w:sz w:val="20"/>
          <w:szCs w:val="20"/>
          <w:lang w:val="sq-AL"/>
        </w:rPr>
        <w:t>,</w:t>
      </w:r>
      <w:r w:rsidRPr="006407D9">
        <w:rPr>
          <w:rFonts w:ascii="Garamond" w:hAnsi="Garamond" w:cs="Times New Roman"/>
          <w:sz w:val="20"/>
          <w:szCs w:val="20"/>
          <w:lang w:val="sq-AL"/>
        </w:rPr>
        <w:t xml:space="preserve"> të </w:t>
      </w:r>
      <w:r w:rsidR="004505BF">
        <w:rPr>
          <w:rFonts w:ascii="Garamond" w:hAnsi="Garamond" w:cs="Times New Roman"/>
          <w:sz w:val="20"/>
          <w:szCs w:val="20"/>
          <w:lang w:val="sq-AL"/>
        </w:rPr>
        <w:t>l</w:t>
      </w:r>
      <w:r w:rsidRPr="006407D9">
        <w:rPr>
          <w:rFonts w:ascii="Garamond" w:hAnsi="Garamond" w:cs="Times New Roman"/>
          <w:sz w:val="20"/>
          <w:szCs w:val="20"/>
          <w:lang w:val="sq-AL"/>
        </w:rPr>
        <w:t xml:space="preserve">igjit </w:t>
      </w:r>
      <w:r w:rsidR="004505BF">
        <w:rPr>
          <w:rFonts w:ascii="Garamond" w:hAnsi="Garamond" w:cs="Times New Roman"/>
          <w:sz w:val="20"/>
          <w:szCs w:val="20"/>
          <w:lang w:val="sq-AL"/>
        </w:rPr>
        <w:t xml:space="preserve">nr. </w:t>
      </w:r>
      <w:r w:rsidRPr="006407D9">
        <w:rPr>
          <w:rFonts w:ascii="Garamond" w:hAnsi="Garamond" w:cs="Times New Roman"/>
          <w:sz w:val="20"/>
          <w:szCs w:val="20"/>
          <w:lang w:val="sq-AL"/>
        </w:rPr>
        <w:t>68/2017)</w:t>
      </w:r>
    </w:p>
    <w:tbl>
      <w:tblPr>
        <w:tblStyle w:val="TableGrid"/>
        <w:tblW w:w="5027" w:type="pct"/>
        <w:tblLook w:val="04A0" w:firstRow="1" w:lastRow="0" w:firstColumn="1" w:lastColumn="0" w:noHBand="0" w:noVBand="1"/>
      </w:tblPr>
      <w:tblGrid>
        <w:gridCol w:w="686"/>
        <w:gridCol w:w="1956"/>
        <w:gridCol w:w="3197"/>
        <w:gridCol w:w="5244"/>
        <w:gridCol w:w="914"/>
        <w:gridCol w:w="898"/>
        <w:gridCol w:w="911"/>
        <w:gridCol w:w="911"/>
        <w:gridCol w:w="983"/>
      </w:tblGrid>
      <w:tr w:rsidR="00B26A7C" w:rsidRPr="006407D9" w:rsidTr="004505BF">
        <w:tc>
          <w:tcPr>
            <w:tcW w:w="218"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Nr.</w:t>
            </w:r>
          </w:p>
        </w:tc>
        <w:tc>
          <w:tcPr>
            <w:tcW w:w="623"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Treguesit kyç</w:t>
            </w:r>
            <w:r w:rsidR="004505BF">
              <w:rPr>
                <w:rFonts w:ascii="Garamond" w:hAnsi="Garamond"/>
                <w:b/>
                <w:lang w:val="sq-AL"/>
              </w:rPr>
              <w:t>ë</w:t>
            </w:r>
            <w:r w:rsidRPr="006407D9">
              <w:rPr>
                <w:rFonts w:ascii="Garamond" w:hAnsi="Garamond"/>
                <w:b/>
                <w:lang w:val="sq-AL"/>
              </w:rPr>
              <w:t xml:space="preserve"> financiarë</w:t>
            </w:r>
          </w:p>
        </w:tc>
        <w:tc>
          <w:tcPr>
            <w:tcW w:w="1018"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Kuptimi</w:t>
            </w:r>
          </w:p>
        </w:tc>
        <w:tc>
          <w:tcPr>
            <w:tcW w:w="1670"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Formula</w:t>
            </w:r>
          </w:p>
        </w:tc>
        <w:tc>
          <w:tcPr>
            <w:tcW w:w="291"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Fakti viti</w:t>
            </w:r>
          </w:p>
          <w:p w:rsidR="00B26A7C" w:rsidRPr="006407D9" w:rsidRDefault="00B26A7C" w:rsidP="004505BF">
            <w:pPr>
              <w:ind w:firstLine="0"/>
              <w:jc w:val="center"/>
              <w:rPr>
                <w:rFonts w:ascii="Garamond" w:hAnsi="Garamond"/>
                <w:b/>
                <w:lang w:val="sq-AL"/>
              </w:rPr>
            </w:pPr>
            <w:r w:rsidRPr="006407D9">
              <w:rPr>
                <w:rFonts w:ascii="Garamond" w:hAnsi="Garamond"/>
                <w:b/>
                <w:lang w:val="sq-AL"/>
              </w:rPr>
              <w:t>(t-1)</w:t>
            </w:r>
          </w:p>
        </w:tc>
        <w:tc>
          <w:tcPr>
            <w:tcW w:w="286"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Plani viti</w:t>
            </w:r>
          </w:p>
          <w:p w:rsidR="00B26A7C" w:rsidRPr="006407D9" w:rsidRDefault="00B26A7C" w:rsidP="004505BF">
            <w:pPr>
              <w:ind w:firstLine="0"/>
              <w:jc w:val="center"/>
              <w:rPr>
                <w:rFonts w:ascii="Garamond" w:hAnsi="Garamond"/>
                <w:b/>
                <w:lang w:val="sq-AL"/>
              </w:rPr>
            </w:pPr>
            <w:r w:rsidRPr="006407D9">
              <w:rPr>
                <w:rFonts w:ascii="Garamond" w:hAnsi="Garamond"/>
                <w:b/>
                <w:lang w:val="sq-AL"/>
              </w:rPr>
              <w:t>(t)</w:t>
            </w:r>
          </w:p>
        </w:tc>
        <w:tc>
          <w:tcPr>
            <w:tcW w:w="290"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Plani viti (t+1)</w:t>
            </w:r>
          </w:p>
        </w:tc>
        <w:tc>
          <w:tcPr>
            <w:tcW w:w="290" w:type="pct"/>
            <w:vAlign w:val="center"/>
          </w:tcPr>
          <w:p w:rsidR="00B26A7C" w:rsidRPr="006407D9" w:rsidRDefault="00B26A7C" w:rsidP="004505BF">
            <w:pPr>
              <w:ind w:firstLine="0"/>
              <w:jc w:val="center"/>
              <w:rPr>
                <w:rFonts w:ascii="Garamond" w:hAnsi="Garamond"/>
                <w:b/>
                <w:lang w:val="sq-AL"/>
              </w:rPr>
            </w:pPr>
            <w:r w:rsidRPr="006407D9">
              <w:rPr>
                <w:rFonts w:ascii="Garamond" w:hAnsi="Garamond"/>
                <w:b/>
                <w:lang w:val="sq-AL"/>
              </w:rPr>
              <w:t>Plani viti (t+2)</w:t>
            </w:r>
          </w:p>
        </w:tc>
        <w:tc>
          <w:tcPr>
            <w:tcW w:w="313" w:type="pct"/>
            <w:vAlign w:val="center"/>
          </w:tcPr>
          <w:p w:rsidR="00B634CE" w:rsidRDefault="00B26A7C" w:rsidP="004505BF">
            <w:pPr>
              <w:ind w:firstLine="0"/>
              <w:jc w:val="center"/>
              <w:rPr>
                <w:rFonts w:ascii="Garamond" w:hAnsi="Garamond"/>
                <w:b/>
                <w:lang w:val="sq-AL"/>
              </w:rPr>
            </w:pPr>
            <w:r w:rsidRPr="006407D9">
              <w:rPr>
                <w:rFonts w:ascii="Garamond" w:hAnsi="Garamond"/>
                <w:b/>
                <w:lang w:val="sq-AL"/>
              </w:rPr>
              <w:t xml:space="preserve">Plani </w:t>
            </w:r>
          </w:p>
          <w:p w:rsidR="00B26A7C" w:rsidRPr="006407D9" w:rsidRDefault="00B26A7C" w:rsidP="004505BF">
            <w:pPr>
              <w:ind w:firstLine="0"/>
              <w:jc w:val="center"/>
              <w:rPr>
                <w:rFonts w:ascii="Garamond" w:hAnsi="Garamond"/>
                <w:b/>
                <w:lang w:val="sq-AL"/>
              </w:rPr>
            </w:pPr>
            <w:r w:rsidRPr="006407D9">
              <w:rPr>
                <w:rFonts w:ascii="Garamond" w:hAnsi="Garamond"/>
                <w:b/>
                <w:lang w:val="sq-AL"/>
              </w:rPr>
              <w:t>viti</w:t>
            </w:r>
          </w:p>
          <w:p w:rsidR="00B26A7C" w:rsidRPr="006407D9" w:rsidRDefault="00B26A7C" w:rsidP="004505BF">
            <w:pPr>
              <w:ind w:firstLine="0"/>
              <w:jc w:val="center"/>
              <w:rPr>
                <w:rFonts w:ascii="Garamond" w:hAnsi="Garamond"/>
                <w:b/>
                <w:lang w:val="sq-AL"/>
              </w:rPr>
            </w:pPr>
            <w:r w:rsidRPr="006407D9">
              <w:rPr>
                <w:rFonts w:ascii="Garamond" w:hAnsi="Garamond"/>
                <w:b/>
                <w:lang w:val="sq-AL"/>
              </w:rPr>
              <w:t>(t+3)</w:t>
            </w:r>
          </w:p>
        </w:tc>
      </w:tr>
      <w:tr w:rsidR="00B26A7C" w:rsidRPr="006407D9" w:rsidTr="009142F7">
        <w:trPr>
          <w:trHeight w:val="323"/>
        </w:trPr>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1*</w:t>
            </w:r>
            <w:r w:rsidRPr="006407D9">
              <w:rPr>
                <w:rStyle w:val="FootnoteReference"/>
                <w:rFonts w:ascii="Garamond" w:hAnsi="Garamond"/>
                <w:lang w:val="sq-AL"/>
              </w:rPr>
              <w:footnoteReference w:id="1"/>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shpenzimeve të përgjithshme ndaj të ardhurave të përgjithshme</w:t>
            </w:r>
          </w:p>
        </w:tc>
        <w:tc>
          <w:tcPr>
            <w:tcW w:w="1018" w:type="pct"/>
          </w:tcPr>
          <w:p w:rsidR="00B26A7C" w:rsidRPr="006407D9" w:rsidRDefault="00B26A7C" w:rsidP="00B26A7C">
            <w:pPr>
              <w:ind w:firstLine="0"/>
              <w:jc w:val="left"/>
              <w:rPr>
                <w:rFonts w:ascii="Garamond" w:hAnsi="Garamond"/>
                <w:lang w:val="sq-AL"/>
              </w:rPr>
            </w:pPr>
            <w:r w:rsidRPr="006407D9">
              <w:rPr>
                <w:rFonts w:ascii="Garamond" w:hAnsi="Garamond"/>
                <w:lang w:val="sq-AL"/>
              </w:rPr>
              <w:t>Ky raport tregon shpenzimet si një përqindje kundrejt të ardhurave– raporti tregon sesa shpenzon njësia për ofrimin e shërbimeve publike.</w:t>
            </w:r>
          </w:p>
          <w:p w:rsidR="00B26A7C" w:rsidRPr="006407D9" w:rsidRDefault="00B26A7C" w:rsidP="00B26A7C">
            <w:pPr>
              <w:ind w:firstLine="0"/>
              <w:jc w:val="left"/>
              <w:rPr>
                <w:rFonts w:ascii="Garamond" w:hAnsi="Garamond"/>
                <w:lang w:val="sq-AL"/>
              </w:rPr>
            </w:pPr>
            <w:r w:rsidRPr="006407D9">
              <w:rPr>
                <w:rFonts w:ascii="Garamond" w:hAnsi="Garamond"/>
                <w:lang w:val="sq-AL"/>
              </w:rPr>
              <w:t xml:space="preserve">Tregon marrëdhënien midis flukseve hyrëse të të ardhurave me flukset dalëse të shpenzimeve. </w:t>
            </w:r>
          </w:p>
        </w:tc>
        <w:tc>
          <w:tcPr>
            <w:tcW w:w="1670" w:type="pct"/>
          </w:tcPr>
          <w:p w:rsidR="00B26A7C" w:rsidRPr="006407D9" w:rsidRDefault="003D0641" w:rsidP="00B26A7C">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Shpenzime</m:t>
                  </m:r>
                </m:num>
                <m:den>
                  <m:r>
                    <w:rPr>
                      <w:rFonts w:ascii="Cambria Math" w:hAnsi="Cambria Math"/>
                      <w:lang w:val="sq-AL"/>
                    </w:rPr>
                    <m:t>Ardhura</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4505BF">
        <w:trPr>
          <w:trHeight w:val="1115"/>
        </w:trPr>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2*</w:t>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të  ardhurave të veta vendore ndaj të ardhurave të përgjithshme</w:t>
            </w:r>
          </w:p>
          <w:p w:rsidR="00B26A7C" w:rsidRPr="006407D9" w:rsidRDefault="00B26A7C" w:rsidP="00B26A7C">
            <w:pPr>
              <w:ind w:firstLine="0"/>
              <w:jc w:val="left"/>
              <w:rPr>
                <w:rFonts w:ascii="Garamond" w:hAnsi="Garamond"/>
                <w:lang w:val="sq-AL"/>
              </w:rPr>
            </w:pPr>
          </w:p>
        </w:tc>
        <w:tc>
          <w:tcPr>
            <w:tcW w:w="1018" w:type="pct"/>
          </w:tcPr>
          <w:p w:rsidR="00B26A7C" w:rsidRPr="006407D9" w:rsidRDefault="00B26A7C" w:rsidP="00B26A7C">
            <w:pPr>
              <w:ind w:firstLine="0"/>
              <w:jc w:val="left"/>
              <w:rPr>
                <w:rFonts w:ascii="Garamond" w:hAnsi="Garamond"/>
                <w:lang w:val="sq-AL"/>
              </w:rPr>
            </w:pPr>
            <w:r w:rsidRPr="006407D9">
              <w:rPr>
                <w:rFonts w:ascii="Garamond" w:hAnsi="Garamond"/>
                <w:lang w:val="sq-AL"/>
              </w:rPr>
              <w:t>Tregon qëndrueshmërinë fiskale të njësisë. Rritja e raportit në vite tregon se njësia nuk mbështetet vetëm në burime të jashtme (si transfertat e qeverisë qendrore, grantet etj.)</w:t>
            </w:r>
          </w:p>
        </w:tc>
        <w:tc>
          <w:tcPr>
            <w:tcW w:w="1670" w:type="pct"/>
          </w:tcPr>
          <w:p w:rsidR="00B26A7C" w:rsidRPr="006407D9" w:rsidRDefault="003D0641" w:rsidP="004505BF">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Të ardhurat e veta</m:t>
                  </m:r>
                </m:num>
                <m:den>
                  <m:r>
                    <w:rPr>
                      <w:rFonts w:ascii="Cambria Math" w:hAnsi="Cambria Math"/>
                      <w:lang w:val="sq-AL"/>
                    </w:rPr>
                    <m:t>Të ardhurat e Përgjithshme</m:t>
                  </m:r>
                </m:den>
              </m:f>
            </m:oMath>
            <w:r w:rsidR="00B26A7C" w:rsidRPr="006407D9">
              <w:rPr>
                <w:rFonts w:ascii="Garamond" w:hAnsi="Garamond"/>
                <w:i/>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3*</w:t>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të ardhurave faktike nga taksat dhe tarifat vendore ndaj planit të tyre</w:t>
            </w:r>
          </w:p>
          <w:p w:rsidR="00B26A7C" w:rsidRPr="006407D9" w:rsidRDefault="00B26A7C" w:rsidP="00B26A7C">
            <w:pPr>
              <w:ind w:firstLine="0"/>
              <w:rPr>
                <w:rFonts w:ascii="Garamond" w:hAnsi="Garamond"/>
                <w:lang w:val="sq-AL"/>
              </w:rPr>
            </w:pPr>
          </w:p>
          <w:p w:rsidR="00B26A7C" w:rsidRPr="006407D9" w:rsidRDefault="00B26A7C" w:rsidP="00B26A7C">
            <w:pPr>
              <w:ind w:firstLine="0"/>
              <w:rPr>
                <w:rFonts w:ascii="Garamond" w:hAnsi="Garamond"/>
                <w:lang w:val="sq-AL"/>
              </w:rPr>
            </w:pPr>
          </w:p>
          <w:p w:rsidR="00B26A7C" w:rsidRPr="006407D9" w:rsidRDefault="00B26A7C" w:rsidP="00B26A7C">
            <w:pPr>
              <w:ind w:firstLine="0"/>
              <w:rPr>
                <w:rFonts w:ascii="Garamond" w:hAnsi="Garamond"/>
                <w:lang w:val="sq-AL"/>
              </w:rPr>
            </w:pPr>
          </w:p>
        </w:tc>
        <w:tc>
          <w:tcPr>
            <w:tcW w:w="1018" w:type="pct"/>
          </w:tcPr>
          <w:p w:rsidR="00B26A7C" w:rsidRPr="006407D9" w:rsidRDefault="00B26A7C" w:rsidP="00912C58">
            <w:pPr>
              <w:ind w:firstLine="0"/>
              <w:jc w:val="left"/>
              <w:rPr>
                <w:rFonts w:ascii="Garamond" w:hAnsi="Garamond"/>
                <w:lang w:val="sq-AL"/>
              </w:rPr>
            </w:pPr>
            <w:r w:rsidRPr="006407D9">
              <w:rPr>
                <w:rFonts w:ascii="Garamond" w:hAnsi="Garamond"/>
                <w:lang w:val="sq-AL"/>
              </w:rPr>
              <w:t xml:space="preserve">Një diferencë e madhe ose në rritje midis të ardhurave të arkëtuara dhe atyre të planifikuara përgjatë viteve mund të tregojë një rënie të përgjithshme të ekonomisë vendore. Nëse kjo diference është e </w:t>
            </w:r>
            <w:r w:rsidR="00912C58" w:rsidRPr="006407D9">
              <w:rPr>
                <w:rFonts w:ascii="Garamond" w:hAnsi="Garamond"/>
                <w:lang w:val="sq-AL"/>
              </w:rPr>
              <w:t>përhershme</w:t>
            </w:r>
            <w:r w:rsidRPr="006407D9">
              <w:rPr>
                <w:rFonts w:ascii="Garamond" w:hAnsi="Garamond"/>
                <w:lang w:val="sq-AL"/>
              </w:rPr>
              <w:t xml:space="preserve"> </w:t>
            </w:r>
            <w:r w:rsidR="00912C58" w:rsidRPr="006407D9">
              <w:rPr>
                <w:rFonts w:ascii="Garamond" w:hAnsi="Garamond"/>
                <w:lang w:val="sq-AL"/>
              </w:rPr>
              <w:t>atëherë</w:t>
            </w:r>
            <w:r w:rsidRPr="006407D9">
              <w:rPr>
                <w:rFonts w:ascii="Garamond" w:hAnsi="Garamond"/>
                <w:lang w:val="sq-AL"/>
              </w:rPr>
              <w:t xml:space="preserve"> problem është mbledhja e taksave dhe tarifave vendore që mund të jetë për shkak të pro</w:t>
            </w:r>
            <w:r w:rsidR="00912C58">
              <w:rPr>
                <w:rFonts w:ascii="Garamond" w:hAnsi="Garamond"/>
                <w:lang w:val="sq-AL"/>
              </w:rPr>
              <w:t>c</w:t>
            </w:r>
            <w:r w:rsidRPr="006407D9">
              <w:rPr>
                <w:rFonts w:ascii="Garamond" w:hAnsi="Garamond"/>
                <w:lang w:val="sq-AL"/>
              </w:rPr>
              <w:t xml:space="preserve">edurave, barrës së lartë fiskale, ose parashikim i pasaktë. </w:t>
            </w:r>
          </w:p>
        </w:tc>
        <w:tc>
          <w:tcPr>
            <w:tcW w:w="1670" w:type="pct"/>
          </w:tcPr>
          <w:p w:rsidR="00B26A7C" w:rsidRPr="006407D9" w:rsidRDefault="003D0641" w:rsidP="00B634CE">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Të ardhurat faktike nga taksat dhe tarifat</m:t>
                  </m:r>
                </m:num>
                <m:den>
                  <m:r>
                    <w:rPr>
                      <w:rFonts w:ascii="Cambria Math" w:hAnsi="Cambria Math"/>
                      <w:lang w:val="sq-AL"/>
                    </w:rPr>
                    <m:t>Plani i taksave dhe tarifave</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4*</w:t>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shpenzimeve për investime kapitale ndaj shpenzimeve të përgjithshme</w:t>
            </w:r>
          </w:p>
        </w:tc>
        <w:tc>
          <w:tcPr>
            <w:tcW w:w="1018" w:type="pct"/>
          </w:tcPr>
          <w:p w:rsidR="00B26A7C" w:rsidRPr="006407D9" w:rsidRDefault="00B26A7C" w:rsidP="00B26A7C">
            <w:pPr>
              <w:ind w:firstLine="0"/>
              <w:jc w:val="left"/>
              <w:rPr>
                <w:rFonts w:ascii="Garamond" w:hAnsi="Garamond"/>
                <w:lang w:val="sq-AL"/>
              </w:rPr>
            </w:pPr>
            <w:r w:rsidRPr="006407D9">
              <w:rPr>
                <w:rFonts w:ascii="Garamond" w:hAnsi="Garamond"/>
                <w:lang w:val="sq-AL"/>
              </w:rPr>
              <w:t>Një normë e lartë një menaxhim të mirë të financave vendore duke ofruar përmirësime në shërbimet vendore.</w:t>
            </w:r>
          </w:p>
          <w:p w:rsidR="00B26A7C" w:rsidRPr="006407D9" w:rsidRDefault="00B26A7C" w:rsidP="00B26A7C">
            <w:pPr>
              <w:ind w:firstLine="0"/>
              <w:jc w:val="left"/>
              <w:rPr>
                <w:rFonts w:ascii="Garamond" w:hAnsi="Garamond"/>
                <w:lang w:val="sq-AL"/>
              </w:rPr>
            </w:pPr>
            <w:r w:rsidRPr="006407D9">
              <w:rPr>
                <w:rFonts w:ascii="Garamond" w:hAnsi="Garamond"/>
                <w:lang w:val="sq-AL"/>
              </w:rPr>
              <w:t>Rritja e raportit përgjatë viteve mund të shpjegohet edhe me shërbime shtesë, infrastrukturë e re, pasuri të paluajtshme të shtuara, funksione të reja të marra që kanë nevojë për investime etj.</w:t>
            </w:r>
          </w:p>
        </w:tc>
        <w:tc>
          <w:tcPr>
            <w:tcW w:w="1670" w:type="pct"/>
          </w:tcPr>
          <w:p w:rsidR="00B26A7C" w:rsidRPr="006407D9" w:rsidRDefault="003D0641" w:rsidP="004505BF">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Shpenzimet kapitale</m:t>
                  </m:r>
                </m:num>
                <m:den>
                  <m:r>
                    <w:rPr>
                      <w:rFonts w:ascii="Cambria Math" w:hAnsi="Cambria Math"/>
                      <w:lang w:val="sq-AL"/>
                    </w:rPr>
                    <m:t>Shpenzime të përgjithshme</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5*</w:t>
            </w:r>
          </w:p>
        </w:tc>
        <w:tc>
          <w:tcPr>
            <w:tcW w:w="623" w:type="pct"/>
          </w:tcPr>
          <w:p w:rsidR="00B26A7C" w:rsidRPr="006407D9" w:rsidRDefault="00B26A7C" w:rsidP="00B634CE">
            <w:pPr>
              <w:ind w:firstLine="0"/>
              <w:jc w:val="left"/>
              <w:rPr>
                <w:rFonts w:ascii="Garamond" w:hAnsi="Garamond"/>
                <w:lang w:val="sq-AL"/>
              </w:rPr>
            </w:pPr>
            <w:r w:rsidRPr="006407D9">
              <w:rPr>
                <w:rFonts w:ascii="Garamond" w:hAnsi="Garamond"/>
                <w:lang w:val="sq-AL"/>
              </w:rPr>
              <w:t>Raporti i shpenzimeve për personelin ndaj shpenzimeve të përgjithshme</w:t>
            </w:r>
          </w:p>
          <w:p w:rsidR="00B26A7C" w:rsidRPr="006407D9" w:rsidRDefault="00B26A7C" w:rsidP="00B26A7C">
            <w:pPr>
              <w:ind w:firstLine="0"/>
              <w:rPr>
                <w:rFonts w:ascii="Garamond" w:hAnsi="Garamond"/>
                <w:lang w:val="sq-AL"/>
              </w:rPr>
            </w:pPr>
          </w:p>
        </w:tc>
        <w:tc>
          <w:tcPr>
            <w:tcW w:w="1018" w:type="pct"/>
          </w:tcPr>
          <w:p w:rsidR="00B26A7C" w:rsidRPr="006407D9" w:rsidRDefault="00B26A7C" w:rsidP="00B26A7C">
            <w:pPr>
              <w:ind w:firstLine="0"/>
              <w:jc w:val="left"/>
              <w:rPr>
                <w:rFonts w:ascii="Garamond" w:hAnsi="Garamond"/>
                <w:lang w:val="sq-AL"/>
              </w:rPr>
            </w:pPr>
            <w:r w:rsidRPr="006407D9">
              <w:rPr>
                <w:rFonts w:ascii="Garamond" w:hAnsi="Garamond"/>
                <w:lang w:val="sq-AL"/>
              </w:rPr>
              <w:t>Rritja në vite e peshës së shpenzimeve të personelit ndaj shpenzimeve të përgjithshme mund të tregojë ulje të shpenzimeve për investime/operative, ose faktin se  produktiviteti i personelit është në rënie.</w:t>
            </w:r>
            <w:r w:rsidRPr="006407D9">
              <w:rPr>
                <w:rFonts w:ascii="Garamond" w:hAnsi="Garamond"/>
                <w:lang w:val="sq-AL"/>
              </w:rPr>
              <w:br/>
              <w:t>Një rritje e këtij</w:t>
            </w:r>
            <w:r w:rsidR="004505BF">
              <w:rPr>
                <w:rFonts w:ascii="Garamond" w:hAnsi="Garamond"/>
                <w:lang w:val="sq-AL"/>
              </w:rPr>
              <w:t xml:space="preserve"> </w:t>
            </w:r>
            <w:r w:rsidRPr="006407D9">
              <w:rPr>
                <w:rFonts w:ascii="Garamond" w:hAnsi="Garamond"/>
                <w:lang w:val="sq-AL"/>
              </w:rPr>
              <w:t>raport mund të tregojë gjithashtu se qeveria po ofron më shumë shërbime (duke marrë funksionet të reja, duke rritur volumin e shërbimeve ose cilësinë e tij)</w:t>
            </w:r>
            <w:r w:rsidR="00B634CE">
              <w:rPr>
                <w:rFonts w:ascii="Garamond" w:hAnsi="Garamond"/>
                <w:lang w:val="sq-AL"/>
              </w:rPr>
              <w:t>.</w:t>
            </w:r>
          </w:p>
        </w:tc>
        <w:tc>
          <w:tcPr>
            <w:tcW w:w="1670" w:type="pct"/>
          </w:tcPr>
          <w:p w:rsidR="00B26A7C" w:rsidRPr="006407D9" w:rsidRDefault="003D0641" w:rsidP="00912C58">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Shpenzimet e personelit</m:t>
                  </m:r>
                </m:num>
                <m:den>
                  <m:r>
                    <w:rPr>
                      <w:rFonts w:ascii="Cambria Math" w:hAnsi="Cambria Math"/>
                      <w:lang w:val="sq-AL"/>
                    </w:rPr>
                    <m:t>Shpenzime të përgjithshme</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6*</w:t>
            </w:r>
          </w:p>
        </w:tc>
        <w:tc>
          <w:tcPr>
            <w:tcW w:w="623" w:type="pct"/>
          </w:tcPr>
          <w:p w:rsidR="00B26A7C" w:rsidRPr="006407D9" w:rsidRDefault="00B26A7C" w:rsidP="00B634CE">
            <w:pPr>
              <w:ind w:firstLine="0"/>
              <w:jc w:val="left"/>
              <w:rPr>
                <w:rFonts w:ascii="Garamond" w:hAnsi="Garamond"/>
                <w:lang w:val="sq-AL"/>
              </w:rPr>
            </w:pPr>
            <w:r w:rsidRPr="006407D9">
              <w:rPr>
                <w:rFonts w:ascii="Garamond" w:hAnsi="Garamond"/>
                <w:lang w:val="sq-AL"/>
              </w:rPr>
              <w:t>Raporti i huamarrjes afatgjatë ndaj  të ardhurave të përgjithshme</w:t>
            </w:r>
          </w:p>
          <w:p w:rsidR="00B26A7C" w:rsidRPr="006407D9" w:rsidRDefault="00B26A7C" w:rsidP="00B26A7C">
            <w:pPr>
              <w:ind w:firstLine="0"/>
              <w:rPr>
                <w:rFonts w:ascii="Garamond" w:hAnsi="Garamond"/>
                <w:lang w:val="sq-AL"/>
              </w:rPr>
            </w:pPr>
          </w:p>
        </w:tc>
        <w:tc>
          <w:tcPr>
            <w:tcW w:w="1018" w:type="pct"/>
          </w:tcPr>
          <w:p w:rsidR="00B26A7C" w:rsidRPr="006407D9" w:rsidRDefault="00B26A7C" w:rsidP="00B26A7C">
            <w:pPr>
              <w:ind w:firstLine="0"/>
              <w:jc w:val="left"/>
              <w:rPr>
                <w:rFonts w:ascii="Garamond" w:hAnsi="Garamond"/>
                <w:lang w:val="sq-AL"/>
              </w:rPr>
            </w:pPr>
            <w:r w:rsidRPr="006407D9">
              <w:rPr>
                <w:rFonts w:ascii="Garamond" w:hAnsi="Garamond"/>
                <w:lang w:val="sq-AL"/>
              </w:rPr>
              <w:t>Afatgjatë mbi një vit</w:t>
            </w:r>
            <w:r w:rsidRPr="006407D9">
              <w:rPr>
                <w:rFonts w:ascii="Garamond" w:hAnsi="Garamond"/>
                <w:lang w:val="sq-AL"/>
              </w:rPr>
              <w:br/>
              <w:t>Një raport i ulët tregon që NJQV-ja është në gjendje të paguajë detyrimet e saj të borxhit (principali plus interesat).</w:t>
            </w:r>
            <w:r w:rsidRPr="006407D9">
              <w:rPr>
                <w:rFonts w:ascii="Garamond" w:hAnsi="Garamond"/>
                <w:lang w:val="sq-AL"/>
              </w:rPr>
              <w:br/>
              <w:t>Nëse NJQV-ja po paguan një përqindje të lartë të të ardhurave totale në shërbimin e borxhit, ato mund të detyrohen të ulin shërbimet e tjera lokale.</w:t>
            </w:r>
          </w:p>
        </w:tc>
        <w:tc>
          <w:tcPr>
            <w:tcW w:w="1670" w:type="pct"/>
          </w:tcPr>
          <w:p w:rsidR="00B26A7C" w:rsidRPr="006407D9" w:rsidRDefault="003D0641" w:rsidP="00912C58">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Borxhi afatgjatë i akumuluar</m:t>
                  </m:r>
                </m:num>
                <m:den>
                  <m:r>
                    <w:rPr>
                      <w:rFonts w:ascii="Cambria Math" w:hAnsi="Cambria Math"/>
                      <w:lang w:val="sq-AL"/>
                    </w:rPr>
                    <m:t>Të ardhurat e përgjithshme</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7*</w:t>
            </w:r>
          </w:p>
        </w:tc>
        <w:tc>
          <w:tcPr>
            <w:tcW w:w="623" w:type="pct"/>
          </w:tcPr>
          <w:p w:rsidR="00B26A7C" w:rsidRPr="006407D9" w:rsidRDefault="00B26A7C" w:rsidP="00B634CE">
            <w:pPr>
              <w:ind w:firstLine="0"/>
              <w:jc w:val="left"/>
              <w:rPr>
                <w:rFonts w:ascii="Garamond" w:hAnsi="Garamond"/>
                <w:lang w:val="sq-AL"/>
              </w:rPr>
            </w:pPr>
            <w:r w:rsidRPr="006407D9">
              <w:rPr>
                <w:rFonts w:ascii="Garamond" w:hAnsi="Garamond"/>
                <w:lang w:val="sq-AL"/>
              </w:rPr>
              <w:t>Raporti i huamarrjes  afat</w:t>
            </w:r>
            <w:r w:rsidR="00B634CE">
              <w:rPr>
                <w:rFonts w:ascii="Garamond" w:hAnsi="Garamond"/>
                <w:lang w:val="sq-AL"/>
              </w:rPr>
              <w:t>gjatë ndaj të ardhurave të veta</w:t>
            </w:r>
          </w:p>
          <w:p w:rsidR="00B26A7C" w:rsidRPr="006407D9" w:rsidRDefault="00B26A7C" w:rsidP="00B634CE">
            <w:pPr>
              <w:ind w:firstLine="0"/>
              <w:jc w:val="left"/>
              <w:rPr>
                <w:rFonts w:ascii="Garamond" w:hAnsi="Garamond"/>
                <w:lang w:val="sq-AL"/>
              </w:rPr>
            </w:pPr>
          </w:p>
        </w:tc>
        <w:tc>
          <w:tcPr>
            <w:tcW w:w="1018" w:type="pct"/>
          </w:tcPr>
          <w:p w:rsidR="00B26A7C" w:rsidRPr="006407D9" w:rsidRDefault="00B26A7C" w:rsidP="00B26A7C">
            <w:pPr>
              <w:ind w:firstLine="0"/>
              <w:rPr>
                <w:rFonts w:ascii="Garamond" w:hAnsi="Garamond"/>
                <w:lang w:val="sq-AL"/>
              </w:rPr>
            </w:pPr>
            <w:r w:rsidRPr="006407D9">
              <w:rPr>
                <w:rFonts w:ascii="Garamond" w:hAnsi="Garamond"/>
                <w:lang w:val="sq-AL"/>
              </w:rPr>
              <w:t>I njëjti interpretim si më sipër.</w:t>
            </w:r>
          </w:p>
          <w:p w:rsidR="00B26A7C" w:rsidRPr="006407D9" w:rsidRDefault="00B26A7C" w:rsidP="00B26A7C">
            <w:pPr>
              <w:ind w:firstLine="0"/>
              <w:rPr>
                <w:rFonts w:ascii="Garamond" w:hAnsi="Garamond"/>
                <w:lang w:val="sq-AL"/>
              </w:rPr>
            </w:pPr>
          </w:p>
          <w:p w:rsidR="00B26A7C" w:rsidRPr="006407D9" w:rsidRDefault="00B26A7C" w:rsidP="00B26A7C">
            <w:pPr>
              <w:ind w:firstLine="0"/>
              <w:jc w:val="left"/>
              <w:rPr>
                <w:rFonts w:ascii="Garamond" w:hAnsi="Garamond"/>
                <w:lang w:val="sq-AL"/>
              </w:rPr>
            </w:pPr>
            <w:r w:rsidRPr="006407D9">
              <w:rPr>
                <w:rFonts w:ascii="Garamond" w:hAnsi="Garamond"/>
                <w:lang w:val="sq-AL"/>
              </w:rPr>
              <w:t>Raporti në këtë rast tregon qartë një varësi midis shërbimit të borxhit / shlyerjes me anë të burimeve të veta financiare të njësisë së vet</w:t>
            </w:r>
            <w:r w:rsidR="004505BF">
              <w:rPr>
                <w:rFonts w:ascii="Garamond" w:hAnsi="Garamond"/>
                <w:lang w:val="sq-AL"/>
              </w:rPr>
              <w:t>ë</w:t>
            </w:r>
            <w:r w:rsidRPr="006407D9">
              <w:rPr>
                <w:rFonts w:ascii="Garamond" w:hAnsi="Garamond"/>
                <w:lang w:val="sq-AL"/>
              </w:rPr>
              <w:t>qeverisjes vendore</w:t>
            </w:r>
          </w:p>
        </w:tc>
        <w:tc>
          <w:tcPr>
            <w:tcW w:w="1670" w:type="pct"/>
          </w:tcPr>
          <w:p w:rsidR="00B26A7C" w:rsidRPr="006407D9" w:rsidRDefault="003D0641" w:rsidP="004505BF">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Borxhi afatgjatë i akumuluar</m:t>
                  </m:r>
                </m:num>
                <m:den>
                  <m:r>
                    <w:rPr>
                      <w:rFonts w:ascii="Cambria Math" w:hAnsi="Cambria Math"/>
                      <w:lang w:val="sq-AL"/>
                    </w:rPr>
                    <m:t>Të ardhurat e Veta</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8*</w:t>
            </w:r>
          </w:p>
        </w:tc>
        <w:tc>
          <w:tcPr>
            <w:tcW w:w="623" w:type="pct"/>
          </w:tcPr>
          <w:p w:rsidR="00B26A7C" w:rsidRPr="006407D9" w:rsidRDefault="00B26A7C" w:rsidP="00B634CE">
            <w:pPr>
              <w:ind w:firstLine="0"/>
              <w:jc w:val="left"/>
              <w:rPr>
                <w:rFonts w:ascii="Garamond" w:hAnsi="Garamond"/>
                <w:lang w:val="sq-AL"/>
              </w:rPr>
            </w:pPr>
            <w:r w:rsidRPr="006407D9">
              <w:rPr>
                <w:rFonts w:ascii="Garamond" w:hAnsi="Garamond"/>
                <w:lang w:val="sq-AL"/>
              </w:rPr>
              <w:t>Raporti i huamarrjes afatshkurtër ndaj të ardhurave të përgjithshme</w:t>
            </w:r>
          </w:p>
        </w:tc>
        <w:tc>
          <w:tcPr>
            <w:tcW w:w="1018" w:type="pct"/>
          </w:tcPr>
          <w:p w:rsidR="00B26A7C" w:rsidRPr="006407D9" w:rsidRDefault="00B634CE" w:rsidP="00B26A7C">
            <w:pPr>
              <w:ind w:firstLine="0"/>
              <w:rPr>
                <w:rFonts w:ascii="Garamond" w:hAnsi="Garamond"/>
                <w:lang w:val="sq-AL"/>
              </w:rPr>
            </w:pPr>
            <w:r>
              <w:rPr>
                <w:rFonts w:ascii="Garamond" w:hAnsi="Garamond"/>
                <w:lang w:val="sq-AL"/>
              </w:rPr>
              <w:t>Afat</w:t>
            </w:r>
            <w:r w:rsidR="00B26A7C" w:rsidRPr="006407D9">
              <w:rPr>
                <w:rFonts w:ascii="Garamond" w:hAnsi="Garamond"/>
                <w:lang w:val="sq-AL"/>
              </w:rPr>
              <w:t>shkurtër  nën një vit</w:t>
            </w:r>
          </w:p>
          <w:p w:rsidR="00B26A7C" w:rsidRPr="006407D9" w:rsidRDefault="00B26A7C" w:rsidP="00B26A7C">
            <w:pPr>
              <w:ind w:firstLine="0"/>
              <w:rPr>
                <w:rFonts w:ascii="Garamond" w:hAnsi="Garamond"/>
                <w:lang w:val="sq-AL"/>
              </w:rPr>
            </w:pPr>
          </w:p>
          <w:p w:rsidR="00B26A7C" w:rsidRPr="006407D9" w:rsidRDefault="00B26A7C" w:rsidP="00B26A7C">
            <w:pPr>
              <w:ind w:firstLine="0"/>
              <w:jc w:val="left"/>
              <w:rPr>
                <w:rFonts w:ascii="Garamond" w:hAnsi="Garamond"/>
                <w:lang w:val="sq-AL"/>
              </w:rPr>
            </w:pPr>
            <w:r w:rsidRPr="006407D9">
              <w:rPr>
                <w:rFonts w:ascii="Garamond" w:hAnsi="Garamond"/>
                <w:lang w:val="sq-AL"/>
              </w:rPr>
              <w:t xml:space="preserve">Tregon </w:t>
            </w:r>
            <w:r w:rsidR="00912C58" w:rsidRPr="006407D9">
              <w:rPr>
                <w:rFonts w:ascii="Garamond" w:hAnsi="Garamond"/>
                <w:lang w:val="sq-AL"/>
              </w:rPr>
              <w:t>aftësinë</w:t>
            </w:r>
            <w:r w:rsidRPr="006407D9">
              <w:rPr>
                <w:rFonts w:ascii="Garamond" w:hAnsi="Garamond"/>
                <w:lang w:val="sq-AL"/>
              </w:rPr>
              <w:t xml:space="preserve"> e njësisë vendore për të respektuar detyrimet afatshkurtra. </w:t>
            </w:r>
          </w:p>
          <w:p w:rsidR="00B26A7C" w:rsidRPr="006407D9" w:rsidRDefault="00B26A7C" w:rsidP="00B26A7C">
            <w:pPr>
              <w:ind w:firstLine="0"/>
              <w:jc w:val="left"/>
              <w:rPr>
                <w:rFonts w:ascii="Garamond" w:hAnsi="Garamond"/>
                <w:lang w:val="sq-AL"/>
              </w:rPr>
            </w:pPr>
            <w:r w:rsidRPr="006407D9">
              <w:rPr>
                <w:rFonts w:ascii="Garamond" w:hAnsi="Garamond"/>
                <w:lang w:val="sq-AL"/>
              </w:rPr>
              <w:t xml:space="preserve">Rritja e detyrimeve </w:t>
            </w:r>
            <w:r w:rsidR="00473633">
              <w:rPr>
                <w:rFonts w:ascii="Garamond" w:hAnsi="Garamond"/>
                <w:lang w:val="sq-AL"/>
              </w:rPr>
              <w:t>korrent</w:t>
            </w:r>
            <w:r w:rsidRPr="006407D9">
              <w:rPr>
                <w:rFonts w:ascii="Garamond" w:hAnsi="Garamond"/>
                <w:lang w:val="sq-AL"/>
              </w:rPr>
              <w:t>e afatshkurtra si % kundrejt të ardhurave në fund të vitit tregon një situatë negative në lidhje me likuiditetet dhe / ose problem me shpenzimet të cilat realizohen me borxh.</w:t>
            </w:r>
          </w:p>
          <w:p w:rsidR="00B26A7C" w:rsidRPr="006407D9" w:rsidRDefault="00B26A7C" w:rsidP="00B26A7C">
            <w:pPr>
              <w:ind w:firstLine="0"/>
              <w:jc w:val="left"/>
              <w:rPr>
                <w:rFonts w:ascii="Garamond" w:hAnsi="Garamond"/>
                <w:lang w:val="sq-AL"/>
              </w:rPr>
            </w:pPr>
            <w:r w:rsidRPr="006407D9">
              <w:rPr>
                <w:rFonts w:ascii="Garamond" w:hAnsi="Garamond"/>
                <w:lang w:val="sq-AL"/>
              </w:rPr>
              <w:t xml:space="preserve">Një raport i ulët tregon se borxhi afatshkurtër mund të shlyhet lehtësisht me anë të të ardhurave vjetore të njësisë. </w:t>
            </w:r>
          </w:p>
        </w:tc>
        <w:tc>
          <w:tcPr>
            <w:tcW w:w="1670" w:type="pct"/>
          </w:tcPr>
          <w:p w:rsidR="00B26A7C" w:rsidRPr="006407D9" w:rsidRDefault="003D0641" w:rsidP="00B26A7C">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Borxhi afatshkurtër</m:t>
                  </m:r>
                </m:num>
                <m:den>
                  <m:r>
                    <w:rPr>
                      <w:rFonts w:ascii="Cambria Math" w:hAnsi="Cambria Math"/>
                      <w:lang w:val="sq-AL"/>
                    </w:rPr>
                    <m:t>Të ardhurat e përgjithshme</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9*</w:t>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detyrimeve tatimore të pa-arkëtuara në kohë ndaj të ardhurave tatimore</w:t>
            </w:r>
          </w:p>
          <w:p w:rsidR="00B26A7C" w:rsidRPr="006407D9" w:rsidRDefault="00B26A7C" w:rsidP="00B26A7C">
            <w:pPr>
              <w:ind w:firstLine="0"/>
              <w:rPr>
                <w:rFonts w:ascii="Garamond" w:hAnsi="Garamond"/>
                <w:lang w:val="sq-AL"/>
              </w:rPr>
            </w:pPr>
          </w:p>
        </w:tc>
        <w:tc>
          <w:tcPr>
            <w:tcW w:w="1018" w:type="pct"/>
          </w:tcPr>
          <w:p w:rsidR="00B26A7C" w:rsidRPr="006407D9" w:rsidRDefault="00B26A7C" w:rsidP="00B26A7C">
            <w:pPr>
              <w:ind w:firstLine="0"/>
              <w:rPr>
                <w:rFonts w:ascii="Garamond" w:hAnsi="Garamond"/>
                <w:lang w:val="sq-AL"/>
              </w:rPr>
            </w:pPr>
            <w:r w:rsidRPr="006407D9">
              <w:rPr>
                <w:rFonts w:ascii="Garamond" w:hAnsi="Garamond"/>
                <w:lang w:val="sq-AL"/>
              </w:rPr>
              <w:t>Përfaqëson detyrimet fiskale të papaguara në kohë për njësinë vendore.</w:t>
            </w:r>
          </w:p>
          <w:p w:rsidR="00B26A7C" w:rsidRPr="006407D9" w:rsidRDefault="00B26A7C" w:rsidP="004505BF">
            <w:pPr>
              <w:ind w:firstLine="0"/>
              <w:jc w:val="left"/>
              <w:rPr>
                <w:rFonts w:ascii="Garamond" w:hAnsi="Garamond"/>
                <w:lang w:val="sq-AL"/>
              </w:rPr>
            </w:pPr>
            <w:r w:rsidRPr="006407D9">
              <w:rPr>
                <w:rFonts w:ascii="Garamond" w:hAnsi="Garamond"/>
                <w:lang w:val="sq-AL"/>
              </w:rPr>
              <w:t>Një normë e lartë e detyrimeve të akumuluara kundrejt totalit të të ardhurave të njësisë nga taksat dhe tarifat mund të tregojë pro</w:t>
            </w:r>
            <w:r w:rsidR="004505BF">
              <w:rPr>
                <w:rFonts w:ascii="Garamond" w:hAnsi="Garamond"/>
                <w:lang w:val="sq-AL"/>
              </w:rPr>
              <w:t>c</w:t>
            </w:r>
            <w:r w:rsidRPr="006407D9">
              <w:rPr>
                <w:rFonts w:ascii="Garamond" w:hAnsi="Garamond"/>
                <w:lang w:val="sq-AL"/>
              </w:rPr>
              <w:t>edura jo të mira; barrë e lartë fiskale; rënie të ekonomisë vendore.</w:t>
            </w:r>
          </w:p>
        </w:tc>
        <w:tc>
          <w:tcPr>
            <w:tcW w:w="1670" w:type="pct"/>
          </w:tcPr>
          <w:p w:rsidR="00B26A7C" w:rsidRPr="006407D9" w:rsidRDefault="003D0641" w:rsidP="00B26A7C">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Detyrimet tatimore të prapambetura</m:t>
                  </m:r>
                </m:num>
                <m:den>
                  <m:r>
                    <w:rPr>
                      <w:rFonts w:ascii="Cambria Math" w:hAnsi="Cambria Math"/>
                      <w:lang w:val="sq-AL"/>
                    </w:rPr>
                    <m:t>Të ardhurat nga taksat dhe tarifat</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10</w:t>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shpenzimeve për partneritetet publike-private ndaj shpenzimeve të përgjithshme</w:t>
            </w:r>
          </w:p>
        </w:tc>
        <w:tc>
          <w:tcPr>
            <w:tcW w:w="1018" w:type="pct"/>
          </w:tcPr>
          <w:p w:rsidR="00B26A7C" w:rsidRPr="006407D9" w:rsidRDefault="00B26A7C" w:rsidP="00B26A7C">
            <w:pPr>
              <w:ind w:firstLine="0"/>
              <w:rPr>
                <w:rFonts w:ascii="Garamond" w:hAnsi="Garamond"/>
                <w:lang w:val="sq-AL"/>
              </w:rPr>
            </w:pPr>
            <w:r w:rsidRPr="006407D9">
              <w:rPr>
                <w:rFonts w:ascii="Garamond" w:hAnsi="Garamond"/>
                <w:lang w:val="sq-AL"/>
              </w:rPr>
              <w:t xml:space="preserve">Raporti i shpenzimeve që bën njësia si pjesë e të gjitha skemave PPP ku ajo është palë nuk duhet të jetë më shumë sesa 5% </w:t>
            </w:r>
            <w:r w:rsidR="00287FA6">
              <w:rPr>
                <w:rFonts w:ascii="Garamond" w:hAnsi="Garamond"/>
                <w:lang w:val="sq-AL"/>
              </w:rPr>
              <w:t xml:space="preserve">e </w:t>
            </w:r>
            <w:r w:rsidR="007B3CF5">
              <w:rPr>
                <w:rFonts w:ascii="Garamond" w:hAnsi="Garamond"/>
                <w:lang w:val="sq-AL"/>
              </w:rPr>
              <w:t>s</w:t>
            </w:r>
            <w:r w:rsidRPr="006407D9">
              <w:rPr>
                <w:rFonts w:ascii="Garamond" w:hAnsi="Garamond"/>
                <w:lang w:val="sq-AL"/>
              </w:rPr>
              <w:t>hpenzimeve të përgjithshme të saj.</w:t>
            </w:r>
          </w:p>
          <w:p w:rsidR="00B26A7C" w:rsidRPr="006407D9" w:rsidRDefault="00B26A7C" w:rsidP="00B26A7C">
            <w:pPr>
              <w:ind w:firstLine="0"/>
              <w:jc w:val="left"/>
              <w:rPr>
                <w:rFonts w:ascii="Garamond" w:hAnsi="Garamond"/>
                <w:lang w:val="sq-AL"/>
              </w:rPr>
            </w:pPr>
            <w:r w:rsidRPr="006407D9">
              <w:rPr>
                <w:rFonts w:ascii="Garamond" w:hAnsi="Garamond"/>
                <w:lang w:val="sq-AL"/>
              </w:rPr>
              <w:t>Raporte më të larta tregojnë se</w:t>
            </w:r>
            <w:r w:rsidR="00C62917">
              <w:rPr>
                <w:rFonts w:ascii="Garamond" w:hAnsi="Garamond"/>
                <w:lang w:val="sq-AL"/>
              </w:rPr>
              <w:t xml:space="preserve"> njësia është në kundërshtim me </w:t>
            </w:r>
            <w:r w:rsidRPr="006407D9">
              <w:rPr>
                <w:rFonts w:ascii="Garamond" w:hAnsi="Garamond"/>
                <w:lang w:val="sq-AL"/>
              </w:rPr>
              <w:t xml:space="preserve">parashikimet ligjore numër 9936/2008 </w:t>
            </w:r>
            <w:r w:rsidR="00260BAC">
              <w:rPr>
                <w:rFonts w:ascii="Garamond" w:hAnsi="Garamond"/>
                <w:lang w:val="sq-AL"/>
              </w:rPr>
              <w:t>“</w:t>
            </w:r>
            <w:r w:rsidRPr="006407D9">
              <w:rPr>
                <w:rFonts w:ascii="Garamond" w:hAnsi="Garamond"/>
                <w:lang w:val="sq-AL"/>
              </w:rPr>
              <w:t>Për menaxhimin e sistemit buxhetor në RSH</w:t>
            </w:r>
            <w:r w:rsidR="00260BAC">
              <w:rPr>
                <w:rFonts w:ascii="Garamond" w:hAnsi="Garamond"/>
                <w:lang w:val="sq-AL"/>
              </w:rPr>
              <w:t>”</w:t>
            </w:r>
            <w:r w:rsidRPr="006407D9">
              <w:rPr>
                <w:rFonts w:ascii="Garamond" w:hAnsi="Garamond"/>
                <w:lang w:val="sq-AL"/>
              </w:rPr>
              <w:t>, i ndryshuar</w:t>
            </w:r>
            <w:r w:rsidR="00287FA6">
              <w:rPr>
                <w:rFonts w:ascii="Garamond" w:hAnsi="Garamond"/>
                <w:lang w:val="sq-AL"/>
              </w:rPr>
              <w:t>.</w:t>
            </w:r>
          </w:p>
        </w:tc>
        <w:tc>
          <w:tcPr>
            <w:tcW w:w="1670" w:type="pct"/>
          </w:tcPr>
          <w:p w:rsidR="00B26A7C" w:rsidRPr="006407D9" w:rsidRDefault="003D0641" w:rsidP="00B26A7C">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Shpenzimet e n</m:t>
                  </m:r>
                  <m:r>
                    <w:rPr>
                      <w:rFonts w:ascii="Cambria Math" w:hAnsi="Cambria Math"/>
                      <w:lang w:val="sq-AL"/>
                    </w:rPr>
                    <m:t>jësisë për PPP</m:t>
                  </m:r>
                </m:num>
                <m:den>
                  <m:r>
                    <w:rPr>
                      <w:rFonts w:ascii="Cambria Math" w:hAnsi="Cambria Math"/>
                      <w:lang w:val="sq-AL"/>
                    </w:rPr>
                    <m:t>Shpenzimet e përgjithshem të njësisë</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rPr>
          <w:trHeight w:val="530"/>
        </w:trPr>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11*</w:t>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shpenzimeve për politikat e kujdesit shoqëror ndaj shpenzimeve të përgjithshme</w:t>
            </w:r>
          </w:p>
          <w:p w:rsidR="00B26A7C" w:rsidRPr="006407D9" w:rsidRDefault="00B26A7C" w:rsidP="00B26A7C">
            <w:pPr>
              <w:ind w:firstLine="0"/>
              <w:rPr>
                <w:rFonts w:ascii="Garamond" w:hAnsi="Garamond"/>
                <w:lang w:val="sq-AL"/>
              </w:rPr>
            </w:pPr>
          </w:p>
        </w:tc>
        <w:tc>
          <w:tcPr>
            <w:tcW w:w="1018" w:type="pct"/>
          </w:tcPr>
          <w:p w:rsidR="00B26A7C" w:rsidRPr="006407D9" w:rsidRDefault="00B26A7C" w:rsidP="00B26A7C">
            <w:pPr>
              <w:ind w:firstLine="0"/>
              <w:jc w:val="left"/>
              <w:rPr>
                <w:rFonts w:ascii="Garamond" w:hAnsi="Garamond"/>
                <w:lang w:val="sq-AL"/>
              </w:rPr>
            </w:pPr>
            <w:r w:rsidRPr="006407D9">
              <w:rPr>
                <w:rFonts w:ascii="Garamond" w:hAnsi="Garamond"/>
                <w:lang w:val="sq-AL"/>
              </w:rPr>
              <w:t>Një raport i lartë tregon ndërmarrjen e politikave të reja ose masa në fushën e shërbimeve sociale ose rritje të numrit të përfituesve të këtyre politikave/masave.</w:t>
            </w:r>
          </w:p>
        </w:tc>
        <w:tc>
          <w:tcPr>
            <w:tcW w:w="1670" w:type="pct"/>
          </w:tcPr>
          <w:p w:rsidR="00B26A7C" w:rsidRPr="006407D9" w:rsidRDefault="003D0641" w:rsidP="00B26A7C">
            <w:pPr>
              <w:ind w:firstLine="0"/>
              <w:jc w:val="center"/>
              <w:rPr>
                <w:rFonts w:ascii="Garamond" w:hAnsi="Garamond"/>
                <w:lang w:val="sq-AL"/>
              </w:rPr>
            </w:pPr>
            <m:oMath>
              <m:f>
                <m:fPr>
                  <m:ctrlPr>
                    <w:rPr>
                      <w:rFonts w:ascii="Cambria Math" w:hAnsi="Cambria Math"/>
                      <w:i/>
                      <w:lang w:val="sq-AL"/>
                    </w:rPr>
                  </m:ctrlPr>
                </m:fPr>
                <m:num>
                  <m:r>
                    <w:rPr>
                      <w:rFonts w:ascii="Cambria Math" w:hAnsi="Cambria Math"/>
                      <w:lang w:val="sq-AL"/>
                    </w:rPr>
                    <m:t>Shpenzimet për shërbimet sociale</m:t>
                  </m:r>
                </m:num>
                <m:den>
                  <m:r>
                    <w:rPr>
                      <w:rFonts w:ascii="Cambria Math" w:hAnsi="Cambria Math"/>
                      <w:lang w:val="sq-AL"/>
                    </w:rPr>
                    <m:t>Shpenzimet e përgjithshme</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r w:rsidR="00B26A7C" w:rsidRPr="006407D9" w:rsidTr="009142F7">
        <w:tc>
          <w:tcPr>
            <w:tcW w:w="218" w:type="pct"/>
          </w:tcPr>
          <w:p w:rsidR="00B26A7C" w:rsidRPr="006407D9" w:rsidRDefault="00B26A7C" w:rsidP="00B26A7C">
            <w:pPr>
              <w:ind w:firstLine="0"/>
              <w:rPr>
                <w:rFonts w:ascii="Garamond" w:hAnsi="Garamond"/>
                <w:lang w:val="sq-AL"/>
              </w:rPr>
            </w:pPr>
            <w:r w:rsidRPr="006407D9">
              <w:rPr>
                <w:rFonts w:ascii="Garamond" w:hAnsi="Garamond"/>
                <w:lang w:val="sq-AL"/>
              </w:rPr>
              <w:t>12</w:t>
            </w:r>
          </w:p>
        </w:tc>
        <w:tc>
          <w:tcPr>
            <w:tcW w:w="623" w:type="pct"/>
          </w:tcPr>
          <w:p w:rsidR="00B26A7C" w:rsidRPr="006407D9" w:rsidRDefault="00B26A7C" w:rsidP="00B26A7C">
            <w:pPr>
              <w:ind w:firstLine="0"/>
              <w:jc w:val="left"/>
              <w:rPr>
                <w:rFonts w:ascii="Garamond" w:hAnsi="Garamond"/>
                <w:lang w:val="sq-AL"/>
              </w:rPr>
            </w:pPr>
            <w:r w:rsidRPr="006407D9">
              <w:rPr>
                <w:rFonts w:ascii="Garamond" w:hAnsi="Garamond"/>
                <w:lang w:val="sq-AL"/>
              </w:rPr>
              <w:t>Raporti i shpenzimeve për politikat që mbështesin barazinë gjinore ndaj shpenzimeve të përgjithshme</w:t>
            </w:r>
          </w:p>
        </w:tc>
        <w:tc>
          <w:tcPr>
            <w:tcW w:w="1018" w:type="pct"/>
          </w:tcPr>
          <w:p w:rsidR="00B26A7C" w:rsidRPr="006407D9" w:rsidRDefault="00B26A7C" w:rsidP="00B26A7C">
            <w:pPr>
              <w:ind w:firstLine="0"/>
              <w:jc w:val="left"/>
              <w:rPr>
                <w:rFonts w:ascii="Garamond" w:hAnsi="Garamond"/>
                <w:lang w:val="sq-AL"/>
              </w:rPr>
            </w:pPr>
            <w:r w:rsidRPr="006407D9">
              <w:rPr>
                <w:rFonts w:ascii="Garamond" w:hAnsi="Garamond"/>
                <w:lang w:val="sq-AL"/>
              </w:rPr>
              <w:t xml:space="preserve">Njësia përdor fonde për politika që mbështesin </w:t>
            </w:r>
            <w:r w:rsidR="004505BF" w:rsidRPr="006407D9">
              <w:rPr>
                <w:rFonts w:ascii="Garamond" w:hAnsi="Garamond"/>
                <w:lang w:val="sq-AL"/>
              </w:rPr>
              <w:t>çështjet</w:t>
            </w:r>
            <w:r w:rsidRPr="006407D9">
              <w:rPr>
                <w:rFonts w:ascii="Garamond" w:hAnsi="Garamond"/>
                <w:lang w:val="sq-AL"/>
              </w:rPr>
              <w:t xml:space="preserve"> gjinore dhe një raport në rritje përgjatë viteve tregon angazhimin në rritje të njësisë në këtë fushë.</w:t>
            </w:r>
          </w:p>
        </w:tc>
        <w:tc>
          <w:tcPr>
            <w:tcW w:w="1670" w:type="pct"/>
          </w:tcPr>
          <w:p w:rsidR="00B26A7C" w:rsidRPr="006407D9" w:rsidRDefault="003D0641" w:rsidP="004505BF">
            <w:pPr>
              <w:ind w:firstLine="0"/>
              <w:rPr>
                <w:rFonts w:ascii="Garamond" w:hAnsi="Garamond"/>
                <w:lang w:val="sq-AL"/>
              </w:rPr>
            </w:pPr>
            <m:oMath>
              <m:f>
                <m:fPr>
                  <m:ctrlPr>
                    <w:rPr>
                      <w:rFonts w:ascii="Cambria Math" w:hAnsi="Cambria Math"/>
                      <w:i/>
                      <w:lang w:val="sq-AL"/>
                    </w:rPr>
                  </m:ctrlPr>
                </m:fPr>
                <m:num>
                  <m:r>
                    <w:rPr>
                      <w:rFonts w:ascii="Cambria Math" w:hAnsi="Cambria Math"/>
                      <w:lang w:val="sq-AL"/>
                    </w:rPr>
                    <m:t>Shpenzimet për çështj</m:t>
                  </m:r>
                  <m:r>
                    <w:rPr>
                      <w:rFonts w:ascii="Cambria Math" w:hAnsi="Cambria Math"/>
                      <w:lang w:val="sq-AL"/>
                    </w:rPr>
                    <m:t>et e barazisë gjinore</m:t>
                  </m:r>
                </m:num>
                <m:den>
                  <m:r>
                    <w:rPr>
                      <w:rFonts w:ascii="Cambria Math" w:hAnsi="Cambria Math"/>
                      <w:lang w:val="sq-AL"/>
                    </w:rPr>
                    <m:t>Shpenzimet e përgjthshme</m:t>
                  </m:r>
                </m:den>
              </m:f>
            </m:oMath>
            <w:r w:rsidR="00B26A7C" w:rsidRPr="006407D9">
              <w:rPr>
                <w:rFonts w:ascii="Garamond" w:hAnsi="Garamond"/>
                <w:lang w:val="sq-AL"/>
              </w:rPr>
              <w:t>*100</w:t>
            </w:r>
          </w:p>
        </w:tc>
        <w:tc>
          <w:tcPr>
            <w:tcW w:w="291" w:type="pct"/>
          </w:tcPr>
          <w:p w:rsidR="00B26A7C" w:rsidRPr="006407D9" w:rsidRDefault="00B26A7C" w:rsidP="00B26A7C">
            <w:pPr>
              <w:ind w:firstLine="0"/>
              <w:rPr>
                <w:rFonts w:ascii="Garamond" w:hAnsi="Garamond"/>
                <w:lang w:val="sq-AL"/>
              </w:rPr>
            </w:pPr>
          </w:p>
        </w:tc>
        <w:tc>
          <w:tcPr>
            <w:tcW w:w="286"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290" w:type="pct"/>
          </w:tcPr>
          <w:p w:rsidR="00B26A7C" w:rsidRPr="006407D9" w:rsidRDefault="00B26A7C" w:rsidP="00B26A7C">
            <w:pPr>
              <w:ind w:firstLine="0"/>
              <w:rPr>
                <w:rFonts w:ascii="Garamond" w:hAnsi="Garamond"/>
                <w:lang w:val="sq-AL"/>
              </w:rPr>
            </w:pPr>
          </w:p>
        </w:tc>
        <w:tc>
          <w:tcPr>
            <w:tcW w:w="313" w:type="pct"/>
          </w:tcPr>
          <w:p w:rsidR="00B26A7C" w:rsidRPr="006407D9" w:rsidRDefault="00B26A7C" w:rsidP="00B26A7C">
            <w:pPr>
              <w:ind w:firstLine="0"/>
              <w:rPr>
                <w:rFonts w:ascii="Garamond" w:hAnsi="Garamond"/>
                <w:lang w:val="sq-AL"/>
              </w:rPr>
            </w:pPr>
          </w:p>
        </w:tc>
      </w:tr>
    </w:tbl>
    <w:tbl>
      <w:tblPr>
        <w:tblW w:w="12368" w:type="dxa"/>
        <w:tblInd w:w="93" w:type="dxa"/>
        <w:tblLook w:val="04A0" w:firstRow="1" w:lastRow="0" w:firstColumn="1" w:lastColumn="0" w:noHBand="0" w:noVBand="1"/>
      </w:tblPr>
      <w:tblGrid>
        <w:gridCol w:w="1208"/>
        <w:gridCol w:w="1073"/>
        <w:gridCol w:w="1100"/>
        <w:gridCol w:w="931"/>
        <w:gridCol w:w="1455"/>
        <w:gridCol w:w="1455"/>
        <w:gridCol w:w="1613"/>
        <w:gridCol w:w="1613"/>
        <w:gridCol w:w="960"/>
        <w:gridCol w:w="960"/>
      </w:tblGrid>
      <w:tr w:rsidR="004505BF" w:rsidRPr="006407D9" w:rsidTr="004505BF">
        <w:trPr>
          <w:trHeight w:val="139"/>
        </w:trPr>
        <w:tc>
          <w:tcPr>
            <w:tcW w:w="12368" w:type="dxa"/>
            <w:gridSpan w:val="10"/>
            <w:tcBorders>
              <w:top w:val="nil"/>
              <w:left w:val="nil"/>
              <w:bottom w:val="nil"/>
              <w:right w:val="nil"/>
            </w:tcBorders>
            <w:shd w:val="clear" w:color="auto" w:fill="auto"/>
            <w:noWrap/>
            <w:vAlign w:val="center"/>
            <w:hideMark/>
          </w:tcPr>
          <w:p w:rsidR="004505BF" w:rsidRPr="004505BF" w:rsidRDefault="004505BF" w:rsidP="004505BF">
            <w:pPr>
              <w:spacing w:after="0" w:line="240" w:lineRule="auto"/>
              <w:ind w:firstLine="0"/>
              <w:jc w:val="center"/>
              <w:rPr>
                <w:rFonts w:ascii="Garamond" w:eastAsia="Times New Roman" w:hAnsi="Garamond"/>
                <w:bCs/>
                <w:sz w:val="24"/>
                <w:szCs w:val="24"/>
                <w:lang w:val="sq-AL" w:eastAsia="sq-AL"/>
              </w:rPr>
            </w:pPr>
          </w:p>
          <w:p w:rsidR="004505BF" w:rsidRPr="004505BF" w:rsidRDefault="004505BF" w:rsidP="004505BF">
            <w:pPr>
              <w:spacing w:after="0" w:line="240" w:lineRule="auto"/>
              <w:ind w:firstLine="0"/>
              <w:jc w:val="center"/>
              <w:rPr>
                <w:rFonts w:ascii="Garamond" w:eastAsia="Times New Roman" w:hAnsi="Garamond"/>
                <w:bCs/>
                <w:sz w:val="24"/>
                <w:szCs w:val="24"/>
                <w:lang w:val="sq-AL" w:eastAsia="sq-AL"/>
              </w:rPr>
            </w:pPr>
            <w:r w:rsidRPr="004505BF">
              <w:rPr>
                <w:rFonts w:ascii="Garamond" w:eastAsia="Times New Roman" w:hAnsi="Garamond"/>
                <w:bCs/>
                <w:sz w:val="24"/>
                <w:szCs w:val="24"/>
                <w:lang w:val="sq-AL" w:eastAsia="sq-AL"/>
              </w:rPr>
              <w:t>ANEKSI NR.</w:t>
            </w:r>
            <w:r>
              <w:rPr>
                <w:rFonts w:ascii="Garamond" w:eastAsia="Times New Roman" w:hAnsi="Garamond"/>
                <w:bCs/>
                <w:sz w:val="24"/>
                <w:szCs w:val="24"/>
                <w:lang w:val="sq-AL" w:eastAsia="sq-AL"/>
              </w:rPr>
              <w:t xml:space="preserve"> </w:t>
            </w:r>
            <w:r w:rsidRPr="004505BF">
              <w:rPr>
                <w:rFonts w:ascii="Garamond" w:eastAsia="Times New Roman" w:hAnsi="Garamond"/>
                <w:bCs/>
                <w:sz w:val="24"/>
                <w:szCs w:val="24"/>
                <w:lang w:val="sq-AL" w:eastAsia="sq-AL"/>
              </w:rPr>
              <w:t>1</w:t>
            </w:r>
          </w:p>
          <w:p w:rsidR="00E96CD9" w:rsidRDefault="004505BF" w:rsidP="00E96CD9">
            <w:pPr>
              <w:spacing w:after="0" w:line="240" w:lineRule="auto"/>
              <w:ind w:firstLine="0"/>
              <w:jc w:val="center"/>
              <w:rPr>
                <w:rFonts w:ascii="Garamond" w:eastAsia="Times New Roman" w:hAnsi="Garamond"/>
                <w:bCs/>
                <w:sz w:val="24"/>
                <w:szCs w:val="24"/>
                <w:lang w:val="sq-AL" w:eastAsia="sq-AL"/>
              </w:rPr>
            </w:pPr>
            <w:r w:rsidRPr="004505BF">
              <w:rPr>
                <w:rFonts w:ascii="Garamond" w:eastAsia="Times New Roman" w:hAnsi="Garamond"/>
                <w:bCs/>
                <w:sz w:val="24"/>
                <w:szCs w:val="24"/>
                <w:lang w:val="sq-AL" w:eastAsia="sq-AL"/>
              </w:rPr>
              <w:t>RAPORTI I SHPENZIMEVE SIPAS PROGRAMEVE</w:t>
            </w:r>
            <w:r w:rsidR="00E96CD9">
              <w:rPr>
                <w:rFonts w:ascii="Garamond" w:eastAsia="Times New Roman" w:hAnsi="Garamond"/>
                <w:bCs/>
                <w:sz w:val="24"/>
                <w:szCs w:val="24"/>
                <w:lang w:val="sq-AL" w:eastAsia="sq-AL"/>
              </w:rPr>
              <w:t xml:space="preserve">  </w:t>
            </w:r>
          </w:p>
          <w:p w:rsidR="004505BF" w:rsidRPr="00644F44" w:rsidRDefault="00E96CD9" w:rsidP="00E96CD9">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bCs/>
                <w:sz w:val="24"/>
                <w:szCs w:val="24"/>
                <w:lang w:val="sq-AL" w:eastAsia="sq-AL"/>
              </w:rPr>
              <w:t xml:space="preserve">                                                                                                                                                    </w:t>
            </w:r>
            <w:r w:rsidR="00644F44">
              <w:rPr>
                <w:rFonts w:ascii="Garamond" w:eastAsia="Times New Roman" w:hAnsi="Garamond"/>
                <w:bCs/>
                <w:sz w:val="24"/>
                <w:szCs w:val="24"/>
                <w:lang w:val="sq-AL" w:eastAsia="sq-AL"/>
              </w:rPr>
              <w:t xml:space="preserve">   </w:t>
            </w:r>
            <w:r w:rsidRPr="00644F44">
              <w:rPr>
                <w:rFonts w:ascii="Garamond" w:eastAsia="Times New Roman" w:hAnsi="Garamond"/>
                <w:bCs/>
                <w:sz w:val="16"/>
                <w:szCs w:val="16"/>
                <w:lang w:val="sq-AL" w:eastAsia="sq-AL"/>
              </w:rPr>
              <w:t>në 000/lekë</w:t>
            </w:r>
          </w:p>
        </w:tc>
      </w:tr>
      <w:tr w:rsidR="008D3EF3" w:rsidRPr="004505BF" w:rsidTr="004505BF">
        <w:trPr>
          <w:trHeight w:val="139"/>
        </w:trPr>
        <w:tc>
          <w:tcPr>
            <w:tcW w:w="1208" w:type="dxa"/>
            <w:tcBorders>
              <w:top w:val="single" w:sz="8" w:space="0" w:color="auto"/>
              <w:left w:val="single" w:sz="8" w:space="0" w:color="auto"/>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073" w:type="dxa"/>
            <w:tcBorders>
              <w:top w:val="single" w:sz="8" w:space="0" w:color="auto"/>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100" w:type="dxa"/>
            <w:tcBorders>
              <w:top w:val="single" w:sz="8" w:space="0" w:color="auto"/>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931" w:type="dxa"/>
            <w:tcBorders>
              <w:top w:val="single" w:sz="8" w:space="0" w:color="auto"/>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455" w:type="dxa"/>
            <w:tcBorders>
              <w:top w:val="single" w:sz="8" w:space="0" w:color="auto"/>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455" w:type="dxa"/>
            <w:tcBorders>
              <w:top w:val="single" w:sz="8" w:space="0" w:color="auto"/>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single" w:sz="8" w:space="0" w:color="auto"/>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single" w:sz="8" w:space="0" w:color="auto"/>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960" w:type="dxa"/>
            <w:tcBorders>
              <w:top w:val="single" w:sz="8" w:space="0" w:color="auto"/>
              <w:left w:val="nil"/>
              <w:bottom w:val="nil"/>
              <w:right w:val="single" w:sz="8" w:space="0" w:color="auto"/>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D3EF3" w:rsidRPr="004505BF" w:rsidRDefault="008D3EF3" w:rsidP="004505BF">
            <w:pPr>
              <w:spacing w:after="0" w:line="240" w:lineRule="auto"/>
              <w:ind w:firstLine="0"/>
              <w:jc w:val="left"/>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Emri i </w:t>
            </w:r>
            <w:r w:rsidR="004505BF" w:rsidRPr="004505BF">
              <w:rPr>
                <w:rFonts w:ascii="Garamond" w:eastAsia="Times New Roman" w:hAnsi="Garamond"/>
                <w:b/>
                <w:bCs/>
                <w:sz w:val="16"/>
                <w:szCs w:val="16"/>
                <w:lang w:val="sq-AL" w:eastAsia="sq-AL"/>
              </w:rPr>
              <w:t>g</w:t>
            </w:r>
            <w:r w:rsidRPr="004505BF">
              <w:rPr>
                <w:rFonts w:ascii="Garamond" w:eastAsia="Times New Roman" w:hAnsi="Garamond"/>
                <w:b/>
                <w:bCs/>
                <w:sz w:val="16"/>
                <w:szCs w:val="16"/>
                <w:lang w:val="sq-AL" w:eastAsia="sq-AL"/>
              </w:rPr>
              <w:t>rupit</w:t>
            </w:r>
          </w:p>
        </w:tc>
        <w:tc>
          <w:tcPr>
            <w:tcW w:w="6014" w:type="dxa"/>
            <w:gridSpan w:val="5"/>
            <w:tcBorders>
              <w:top w:val="single" w:sz="4" w:space="0" w:color="auto"/>
              <w:left w:val="nil"/>
              <w:bottom w:val="single" w:sz="4" w:space="0" w:color="auto"/>
              <w:right w:val="single" w:sz="4" w:space="0" w:color="000000"/>
            </w:tcBorders>
            <w:shd w:val="clear" w:color="000000" w:fill="FFFFCC"/>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single" w:sz="4" w:space="0" w:color="auto"/>
              <w:left w:val="nil"/>
              <w:bottom w:val="single" w:sz="4" w:space="0" w:color="auto"/>
              <w:right w:val="single" w:sz="4" w:space="0" w:color="auto"/>
            </w:tcBorders>
            <w:shd w:val="clear" w:color="auto" w:fill="auto"/>
            <w:noWrap/>
            <w:vAlign w:val="bottom"/>
            <w:hideMark/>
          </w:tcPr>
          <w:p w:rsidR="008D3EF3" w:rsidRPr="004505BF" w:rsidRDefault="008D3EF3" w:rsidP="004505BF">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Kodi i </w:t>
            </w:r>
            <w:r w:rsidR="004505BF" w:rsidRPr="004505BF">
              <w:rPr>
                <w:rFonts w:ascii="Garamond" w:eastAsia="Times New Roman" w:hAnsi="Garamond"/>
                <w:b/>
                <w:bCs/>
                <w:sz w:val="16"/>
                <w:szCs w:val="16"/>
                <w:lang w:val="sq-AL" w:eastAsia="sq-AL"/>
              </w:rPr>
              <w:t>g</w:t>
            </w:r>
            <w:r w:rsidRPr="004505BF">
              <w:rPr>
                <w:rFonts w:ascii="Garamond" w:eastAsia="Times New Roman" w:hAnsi="Garamond"/>
                <w:b/>
                <w:bCs/>
                <w:sz w:val="16"/>
                <w:szCs w:val="16"/>
                <w:lang w:val="sq-AL" w:eastAsia="sq-AL"/>
              </w:rPr>
              <w:t>rupit</w:t>
            </w:r>
          </w:p>
        </w:tc>
        <w:tc>
          <w:tcPr>
            <w:tcW w:w="2573" w:type="dxa"/>
            <w:gridSpan w:val="2"/>
            <w:tcBorders>
              <w:top w:val="single" w:sz="4" w:space="0" w:color="auto"/>
              <w:left w:val="nil"/>
              <w:bottom w:val="single" w:sz="4" w:space="0" w:color="auto"/>
              <w:right w:val="single" w:sz="8" w:space="0" w:color="000000"/>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single" w:sz="8" w:space="0" w:color="auto"/>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w:t>
            </w:r>
          </w:p>
        </w:tc>
        <w:tc>
          <w:tcPr>
            <w:tcW w:w="107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110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931"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p>
        </w:tc>
        <w:tc>
          <w:tcPr>
            <w:tcW w:w="960" w:type="dxa"/>
            <w:tcBorders>
              <w:top w:val="nil"/>
              <w:left w:val="nil"/>
              <w:bottom w:val="nil"/>
              <w:right w:val="single" w:sz="8" w:space="0" w:color="auto"/>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2281" w:type="dxa"/>
            <w:gridSpan w:val="2"/>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Programet</w:t>
            </w:r>
          </w:p>
        </w:tc>
        <w:tc>
          <w:tcPr>
            <w:tcW w:w="9127" w:type="dxa"/>
            <w:gridSpan w:val="7"/>
            <w:tcBorders>
              <w:top w:val="single" w:sz="4" w:space="0" w:color="auto"/>
              <w:left w:val="nil"/>
              <w:bottom w:val="single" w:sz="4" w:space="0" w:color="auto"/>
              <w:right w:val="single" w:sz="8" w:space="0" w:color="000000"/>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 xml:space="preserve">Shpenzimet e </w:t>
            </w:r>
            <w:r w:rsidR="003521DC" w:rsidRPr="004505BF">
              <w:rPr>
                <w:rFonts w:ascii="Garamond" w:eastAsia="Times New Roman" w:hAnsi="Garamond"/>
                <w:b/>
                <w:bCs/>
                <w:color w:val="C00000"/>
                <w:sz w:val="16"/>
                <w:szCs w:val="16"/>
                <w:lang w:val="sq-AL" w:eastAsia="sq-AL"/>
              </w:rPr>
              <w:t>njësisë së vetëqeverisjes vendore</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2281" w:type="dxa"/>
            <w:gridSpan w:val="2"/>
            <w:vMerge/>
            <w:tcBorders>
              <w:top w:val="single" w:sz="4" w:space="0" w:color="auto"/>
              <w:left w:val="single" w:sz="8" w:space="0" w:color="auto"/>
              <w:bottom w:val="single" w:sz="4" w:space="0" w:color="000000"/>
              <w:right w:val="single" w:sz="4" w:space="0" w:color="000000"/>
            </w:tcBorders>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p>
        </w:tc>
        <w:tc>
          <w:tcPr>
            <w:tcW w:w="1100"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(1)</w:t>
            </w:r>
          </w:p>
        </w:tc>
        <w:tc>
          <w:tcPr>
            <w:tcW w:w="931"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(2)</w:t>
            </w:r>
          </w:p>
        </w:tc>
        <w:tc>
          <w:tcPr>
            <w:tcW w:w="1455"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(3)</w:t>
            </w:r>
          </w:p>
        </w:tc>
        <w:tc>
          <w:tcPr>
            <w:tcW w:w="1455"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(4)</w:t>
            </w:r>
          </w:p>
        </w:tc>
        <w:tc>
          <w:tcPr>
            <w:tcW w:w="1613"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(5)</w:t>
            </w:r>
          </w:p>
        </w:tc>
        <w:tc>
          <w:tcPr>
            <w:tcW w:w="1613"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(6)</w:t>
            </w:r>
          </w:p>
        </w:tc>
        <w:tc>
          <w:tcPr>
            <w:tcW w:w="960" w:type="dxa"/>
            <w:tcBorders>
              <w:top w:val="nil"/>
              <w:left w:val="nil"/>
              <w:bottom w:val="nil"/>
              <w:right w:val="single" w:sz="8"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(7)=(6)-(5)</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2281" w:type="dxa"/>
            <w:gridSpan w:val="2"/>
            <w:vMerge/>
            <w:tcBorders>
              <w:top w:val="single" w:sz="4" w:space="0" w:color="auto"/>
              <w:left w:val="single" w:sz="8" w:space="0" w:color="auto"/>
              <w:bottom w:val="single" w:sz="4" w:space="0" w:color="000000"/>
              <w:right w:val="single" w:sz="4" w:space="0" w:color="000000"/>
            </w:tcBorders>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p>
        </w:tc>
        <w:tc>
          <w:tcPr>
            <w:tcW w:w="1100"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Fakti</w:t>
            </w:r>
          </w:p>
        </w:tc>
        <w:tc>
          <w:tcPr>
            <w:tcW w:w="931"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PBA</w:t>
            </w:r>
          </w:p>
        </w:tc>
        <w:tc>
          <w:tcPr>
            <w:tcW w:w="1455" w:type="dxa"/>
            <w:tcBorders>
              <w:top w:val="nil"/>
              <w:left w:val="nil"/>
              <w:bottom w:val="nil"/>
              <w:right w:val="single" w:sz="4" w:space="0" w:color="auto"/>
            </w:tcBorders>
            <w:shd w:val="clear" w:color="auto" w:fill="auto"/>
            <w:noWrap/>
            <w:vAlign w:val="center"/>
            <w:hideMark/>
          </w:tcPr>
          <w:p w:rsidR="008D3EF3" w:rsidRPr="004505BF" w:rsidRDefault="008D3EF3" w:rsidP="004505BF">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Buxheti </w:t>
            </w:r>
            <w:r w:rsidR="004505BF" w:rsidRPr="004505BF">
              <w:rPr>
                <w:rFonts w:ascii="Garamond" w:eastAsia="Times New Roman" w:hAnsi="Garamond"/>
                <w:b/>
                <w:bCs/>
                <w:sz w:val="16"/>
                <w:szCs w:val="16"/>
                <w:lang w:val="sq-AL" w:eastAsia="sq-AL"/>
              </w:rPr>
              <w:t>v</w:t>
            </w:r>
            <w:r w:rsidRPr="004505BF">
              <w:rPr>
                <w:rFonts w:ascii="Garamond" w:eastAsia="Times New Roman" w:hAnsi="Garamond"/>
                <w:b/>
                <w:bCs/>
                <w:sz w:val="16"/>
                <w:szCs w:val="16"/>
                <w:lang w:val="sq-AL" w:eastAsia="sq-AL"/>
              </w:rPr>
              <w:t>jetor</w:t>
            </w:r>
          </w:p>
        </w:tc>
        <w:tc>
          <w:tcPr>
            <w:tcW w:w="1455" w:type="dxa"/>
            <w:tcBorders>
              <w:top w:val="nil"/>
              <w:left w:val="nil"/>
              <w:bottom w:val="nil"/>
              <w:right w:val="single" w:sz="4" w:space="0" w:color="auto"/>
            </w:tcBorders>
            <w:shd w:val="clear" w:color="auto" w:fill="auto"/>
            <w:noWrap/>
            <w:vAlign w:val="center"/>
            <w:hideMark/>
          </w:tcPr>
          <w:p w:rsidR="008D3EF3" w:rsidRPr="004505BF" w:rsidRDefault="008D3EF3" w:rsidP="004505BF">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Buxheti </w:t>
            </w:r>
            <w:r w:rsidR="004505BF" w:rsidRPr="004505BF">
              <w:rPr>
                <w:rFonts w:ascii="Garamond" w:eastAsia="Times New Roman" w:hAnsi="Garamond"/>
                <w:b/>
                <w:bCs/>
                <w:sz w:val="16"/>
                <w:szCs w:val="16"/>
                <w:lang w:val="sq-AL" w:eastAsia="sq-AL"/>
              </w:rPr>
              <w:t>v</w:t>
            </w:r>
            <w:r w:rsidRPr="004505BF">
              <w:rPr>
                <w:rFonts w:ascii="Garamond" w:eastAsia="Times New Roman" w:hAnsi="Garamond"/>
                <w:b/>
                <w:bCs/>
                <w:sz w:val="16"/>
                <w:szCs w:val="16"/>
                <w:lang w:val="sq-AL" w:eastAsia="sq-AL"/>
              </w:rPr>
              <w:t>jetor</w:t>
            </w:r>
          </w:p>
        </w:tc>
        <w:tc>
          <w:tcPr>
            <w:tcW w:w="1613" w:type="dxa"/>
            <w:tcBorders>
              <w:top w:val="nil"/>
              <w:left w:val="nil"/>
              <w:bottom w:val="nil"/>
              <w:right w:val="single" w:sz="4" w:space="0" w:color="auto"/>
            </w:tcBorders>
            <w:shd w:val="clear" w:color="auto" w:fill="auto"/>
            <w:noWrap/>
            <w:vAlign w:val="center"/>
            <w:hideMark/>
          </w:tcPr>
          <w:p w:rsidR="008D3EF3" w:rsidRPr="004505BF" w:rsidRDefault="008D3EF3" w:rsidP="004505BF">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Buxheti </w:t>
            </w:r>
            <w:r w:rsidR="004505BF" w:rsidRPr="004505BF">
              <w:rPr>
                <w:rFonts w:ascii="Garamond" w:eastAsia="Times New Roman" w:hAnsi="Garamond"/>
                <w:b/>
                <w:bCs/>
                <w:sz w:val="16"/>
                <w:szCs w:val="16"/>
                <w:lang w:val="sq-AL" w:eastAsia="sq-AL"/>
              </w:rPr>
              <w:t>v</w:t>
            </w:r>
            <w:r w:rsidRPr="004505BF">
              <w:rPr>
                <w:rFonts w:ascii="Garamond" w:eastAsia="Times New Roman" w:hAnsi="Garamond"/>
                <w:b/>
                <w:bCs/>
                <w:sz w:val="16"/>
                <w:szCs w:val="16"/>
                <w:lang w:val="sq-AL" w:eastAsia="sq-AL"/>
              </w:rPr>
              <w:t>jetor</w:t>
            </w:r>
          </w:p>
        </w:tc>
        <w:tc>
          <w:tcPr>
            <w:tcW w:w="1613" w:type="dxa"/>
            <w:tcBorders>
              <w:top w:val="nil"/>
              <w:left w:val="nil"/>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Fakti</w:t>
            </w:r>
          </w:p>
        </w:tc>
        <w:tc>
          <w:tcPr>
            <w:tcW w:w="9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Diferenca</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single" w:sz="8" w:space="0" w:color="auto"/>
              <w:bottom w:val="nil"/>
              <w:right w:val="single" w:sz="4" w:space="0" w:color="auto"/>
            </w:tcBorders>
            <w:shd w:val="clear" w:color="auto" w:fill="auto"/>
            <w:noWrap/>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Titulli</w:t>
            </w:r>
          </w:p>
        </w:tc>
        <w:tc>
          <w:tcPr>
            <w:tcW w:w="1073" w:type="dxa"/>
            <w:tcBorders>
              <w:top w:val="nil"/>
              <w:left w:val="nil"/>
              <w:bottom w:val="nil"/>
              <w:right w:val="nil"/>
            </w:tcBorders>
            <w:shd w:val="clear" w:color="auto" w:fill="auto"/>
            <w:noWrap/>
            <w:vAlign w:val="center"/>
            <w:hideMark/>
          </w:tcPr>
          <w:p w:rsidR="008D3EF3" w:rsidRPr="004505BF" w:rsidRDefault="004505BF"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Emërtimi</w:t>
            </w:r>
          </w:p>
        </w:tc>
        <w:tc>
          <w:tcPr>
            <w:tcW w:w="1100" w:type="dxa"/>
            <w:tcBorders>
              <w:top w:val="nil"/>
              <w:left w:val="single" w:sz="4" w:space="0" w:color="auto"/>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i</w:t>
            </w:r>
            <w:r w:rsidRPr="004505BF">
              <w:rPr>
                <w:rFonts w:ascii="Garamond" w:eastAsia="Times New Roman" w:hAnsi="Garamond"/>
                <w:b/>
                <w:bCs/>
                <w:sz w:val="16"/>
                <w:szCs w:val="16"/>
                <w:lang w:val="sq-AL" w:eastAsia="sq-AL"/>
              </w:rPr>
              <w:br/>
              <w:t xml:space="preserve">vitit </w:t>
            </w:r>
            <w:r w:rsidR="004505BF" w:rsidRPr="004505BF">
              <w:rPr>
                <w:rFonts w:ascii="Garamond" w:eastAsia="Times New Roman" w:hAnsi="Garamond"/>
                <w:b/>
                <w:bCs/>
                <w:sz w:val="16"/>
                <w:szCs w:val="16"/>
                <w:lang w:val="sq-AL" w:eastAsia="sq-AL"/>
              </w:rPr>
              <w:t>paraardhës</w:t>
            </w:r>
            <w:r w:rsidRPr="004505BF">
              <w:rPr>
                <w:rFonts w:ascii="Garamond" w:eastAsia="Times New Roman" w:hAnsi="Garamond"/>
                <w:b/>
                <w:bCs/>
                <w:sz w:val="16"/>
                <w:szCs w:val="16"/>
                <w:lang w:val="sq-AL" w:eastAsia="sq-AL"/>
              </w:rPr>
              <w:br/>
              <w:t>Viti ______</w:t>
            </w:r>
          </w:p>
        </w:tc>
        <w:tc>
          <w:tcPr>
            <w:tcW w:w="931"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Viti ______</w:t>
            </w:r>
          </w:p>
        </w:tc>
        <w:tc>
          <w:tcPr>
            <w:tcW w:w="1455"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Plan Fillestar Viti ________</w:t>
            </w:r>
          </w:p>
        </w:tc>
        <w:tc>
          <w:tcPr>
            <w:tcW w:w="1455"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Plan i </w:t>
            </w:r>
            <w:r w:rsidR="004505BF" w:rsidRPr="004505BF">
              <w:rPr>
                <w:rFonts w:ascii="Garamond" w:eastAsia="Times New Roman" w:hAnsi="Garamond"/>
                <w:b/>
                <w:bCs/>
                <w:sz w:val="16"/>
                <w:szCs w:val="16"/>
                <w:lang w:val="sq-AL" w:eastAsia="sq-AL"/>
              </w:rPr>
              <w:t xml:space="preserve">rishikuar </w:t>
            </w:r>
            <w:r w:rsidRPr="004505BF">
              <w:rPr>
                <w:rFonts w:ascii="Garamond" w:eastAsia="Times New Roman" w:hAnsi="Garamond"/>
                <w:b/>
                <w:bCs/>
                <w:sz w:val="16"/>
                <w:szCs w:val="16"/>
                <w:lang w:val="sq-AL" w:eastAsia="sq-AL"/>
              </w:rPr>
              <w:t>Viti_______</w:t>
            </w:r>
          </w:p>
        </w:tc>
        <w:tc>
          <w:tcPr>
            <w:tcW w:w="1613"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 Plani i </w:t>
            </w:r>
            <w:r w:rsidR="004505BF" w:rsidRPr="004505BF">
              <w:rPr>
                <w:rFonts w:ascii="Garamond" w:eastAsia="Times New Roman" w:hAnsi="Garamond"/>
                <w:b/>
                <w:bCs/>
                <w:sz w:val="16"/>
                <w:szCs w:val="16"/>
                <w:lang w:val="sq-AL" w:eastAsia="sq-AL"/>
              </w:rPr>
              <w:t>Periudhës</w:t>
            </w:r>
            <w:r w:rsidRPr="004505BF">
              <w:rPr>
                <w:rFonts w:ascii="Garamond" w:eastAsia="Times New Roman" w:hAnsi="Garamond"/>
                <w:b/>
                <w:bCs/>
                <w:sz w:val="16"/>
                <w:szCs w:val="16"/>
                <w:lang w:val="sq-AL" w:eastAsia="sq-AL"/>
              </w:rPr>
              <w:t>/progresiv</w:t>
            </w:r>
          </w:p>
        </w:tc>
        <w:tc>
          <w:tcPr>
            <w:tcW w:w="1613"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i</w:t>
            </w:r>
            <w:r w:rsidRPr="004505BF">
              <w:rPr>
                <w:rFonts w:ascii="Garamond" w:eastAsia="Times New Roman" w:hAnsi="Garamond"/>
                <w:b/>
                <w:bCs/>
                <w:sz w:val="16"/>
                <w:szCs w:val="16"/>
                <w:lang w:val="sq-AL" w:eastAsia="sq-AL"/>
              </w:rPr>
              <w:br/>
            </w:r>
            <w:r w:rsidR="004505BF" w:rsidRPr="004505BF">
              <w:rPr>
                <w:rFonts w:ascii="Garamond" w:eastAsia="Times New Roman" w:hAnsi="Garamond"/>
                <w:b/>
                <w:bCs/>
                <w:sz w:val="16"/>
                <w:szCs w:val="16"/>
                <w:lang w:val="sq-AL" w:eastAsia="sq-AL"/>
              </w:rPr>
              <w:t>Periudhës</w:t>
            </w:r>
            <w:r w:rsidRPr="004505BF">
              <w:rPr>
                <w:rFonts w:ascii="Garamond" w:eastAsia="Times New Roman" w:hAnsi="Garamond"/>
                <w:b/>
                <w:bCs/>
                <w:sz w:val="16"/>
                <w:szCs w:val="16"/>
                <w:lang w:val="sq-AL" w:eastAsia="sq-AL"/>
              </w:rPr>
              <w:t>/progresiv</w:t>
            </w:r>
          </w:p>
        </w:tc>
        <w:tc>
          <w:tcPr>
            <w:tcW w:w="960" w:type="dxa"/>
            <w:vMerge/>
            <w:tcBorders>
              <w:top w:val="nil"/>
              <w:left w:val="single" w:sz="4" w:space="0" w:color="auto"/>
              <w:bottom w:val="single" w:sz="4" w:space="0" w:color="000000"/>
              <w:right w:val="single" w:sz="8" w:space="0" w:color="auto"/>
            </w:tcBorders>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single" w:sz="4" w:space="0" w:color="auto"/>
              <w:left w:val="single" w:sz="8"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0001</w:t>
            </w:r>
          </w:p>
        </w:tc>
        <w:tc>
          <w:tcPr>
            <w:tcW w:w="1073" w:type="dxa"/>
            <w:tcBorders>
              <w:top w:val="single" w:sz="4" w:space="0" w:color="auto"/>
              <w:left w:val="nil"/>
              <w:bottom w:val="single" w:sz="4" w:space="0" w:color="auto"/>
              <w:right w:val="nil"/>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Programi 1</w:t>
            </w:r>
          </w:p>
        </w:tc>
        <w:tc>
          <w:tcPr>
            <w:tcW w:w="1100" w:type="dxa"/>
            <w:tcBorders>
              <w:top w:val="single" w:sz="4" w:space="0" w:color="auto"/>
              <w:left w:val="single" w:sz="4"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31"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nil"/>
              <w:left w:val="nil"/>
              <w:bottom w:val="nil"/>
              <w:right w:val="single" w:sz="8"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single" w:sz="4" w:space="0" w:color="auto"/>
              <w:left w:val="single" w:sz="8"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0002</w:t>
            </w:r>
          </w:p>
        </w:tc>
        <w:tc>
          <w:tcPr>
            <w:tcW w:w="1073" w:type="dxa"/>
            <w:tcBorders>
              <w:top w:val="nil"/>
              <w:left w:val="nil"/>
              <w:bottom w:val="single" w:sz="4" w:space="0" w:color="auto"/>
              <w:right w:val="nil"/>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Programi 2</w:t>
            </w:r>
          </w:p>
        </w:tc>
        <w:tc>
          <w:tcPr>
            <w:tcW w:w="1100" w:type="dxa"/>
            <w:tcBorders>
              <w:top w:val="single" w:sz="4" w:space="0" w:color="auto"/>
              <w:left w:val="single" w:sz="4"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31"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single" w:sz="4" w:space="0" w:color="auto"/>
              <w:left w:val="nil"/>
              <w:bottom w:val="nil"/>
              <w:right w:val="single" w:sz="8"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single" w:sz="4" w:space="0" w:color="auto"/>
              <w:left w:val="single" w:sz="8"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0003</w:t>
            </w:r>
          </w:p>
        </w:tc>
        <w:tc>
          <w:tcPr>
            <w:tcW w:w="1073" w:type="dxa"/>
            <w:tcBorders>
              <w:top w:val="nil"/>
              <w:left w:val="nil"/>
              <w:bottom w:val="single" w:sz="4" w:space="0" w:color="auto"/>
              <w:right w:val="nil"/>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Programi 3</w:t>
            </w:r>
          </w:p>
        </w:tc>
        <w:tc>
          <w:tcPr>
            <w:tcW w:w="1100" w:type="dxa"/>
            <w:tcBorders>
              <w:top w:val="single" w:sz="4" w:space="0" w:color="auto"/>
              <w:left w:val="single" w:sz="4"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31"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single" w:sz="4" w:space="0" w:color="auto"/>
              <w:left w:val="nil"/>
              <w:bottom w:val="nil"/>
              <w:right w:val="single" w:sz="8"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single" w:sz="4" w:space="0" w:color="auto"/>
              <w:left w:val="single" w:sz="8"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0004</w:t>
            </w:r>
          </w:p>
        </w:tc>
        <w:tc>
          <w:tcPr>
            <w:tcW w:w="1073" w:type="dxa"/>
            <w:tcBorders>
              <w:top w:val="nil"/>
              <w:left w:val="nil"/>
              <w:bottom w:val="single" w:sz="4" w:space="0" w:color="auto"/>
              <w:right w:val="nil"/>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Programi 4</w:t>
            </w:r>
          </w:p>
        </w:tc>
        <w:tc>
          <w:tcPr>
            <w:tcW w:w="1100" w:type="dxa"/>
            <w:tcBorders>
              <w:top w:val="single" w:sz="4" w:space="0" w:color="auto"/>
              <w:left w:val="single" w:sz="4"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31"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single" w:sz="4" w:space="0" w:color="auto"/>
              <w:left w:val="nil"/>
              <w:bottom w:val="nil"/>
              <w:right w:val="single" w:sz="8"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single" w:sz="4" w:space="0" w:color="auto"/>
              <w:left w:val="single" w:sz="8"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0005</w:t>
            </w:r>
          </w:p>
        </w:tc>
        <w:tc>
          <w:tcPr>
            <w:tcW w:w="1073" w:type="dxa"/>
            <w:tcBorders>
              <w:top w:val="nil"/>
              <w:left w:val="nil"/>
              <w:bottom w:val="single" w:sz="4" w:space="0" w:color="auto"/>
              <w:right w:val="nil"/>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Programi 5</w:t>
            </w:r>
          </w:p>
        </w:tc>
        <w:tc>
          <w:tcPr>
            <w:tcW w:w="1100" w:type="dxa"/>
            <w:tcBorders>
              <w:top w:val="single" w:sz="4" w:space="0" w:color="auto"/>
              <w:left w:val="single" w:sz="4"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31"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single" w:sz="4" w:space="0" w:color="auto"/>
              <w:left w:val="nil"/>
              <w:bottom w:val="nil"/>
              <w:right w:val="single" w:sz="8"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0.0</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single" w:sz="4" w:space="0" w:color="auto"/>
              <w:left w:val="single" w:sz="8"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w:t>
            </w:r>
          </w:p>
        </w:tc>
        <w:tc>
          <w:tcPr>
            <w:tcW w:w="1073" w:type="dxa"/>
            <w:tcBorders>
              <w:top w:val="nil"/>
              <w:left w:val="nil"/>
              <w:bottom w:val="single" w:sz="4" w:space="0" w:color="auto"/>
              <w:right w:val="nil"/>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w:t>
            </w:r>
          </w:p>
        </w:tc>
        <w:tc>
          <w:tcPr>
            <w:tcW w:w="1100" w:type="dxa"/>
            <w:tcBorders>
              <w:top w:val="single" w:sz="4" w:space="0" w:color="auto"/>
              <w:left w:val="single" w:sz="4" w:space="0" w:color="auto"/>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931"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455"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single" w:sz="4" w:space="0" w:color="auto"/>
              <w:left w:val="nil"/>
              <w:bottom w:val="nil"/>
              <w:right w:val="single" w:sz="4" w:space="0" w:color="auto"/>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960" w:type="dxa"/>
            <w:tcBorders>
              <w:top w:val="single" w:sz="4" w:space="0" w:color="auto"/>
              <w:left w:val="nil"/>
              <w:bottom w:val="nil"/>
              <w:right w:val="single" w:sz="8"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2281" w:type="dxa"/>
            <w:gridSpan w:val="2"/>
            <w:tcBorders>
              <w:top w:val="single" w:sz="8" w:space="0" w:color="auto"/>
              <w:left w:val="single" w:sz="8" w:space="0" w:color="auto"/>
              <w:bottom w:val="single" w:sz="8" w:space="0" w:color="auto"/>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xml:space="preserve">Totali i </w:t>
            </w:r>
            <w:r w:rsidR="004505BF" w:rsidRPr="004505BF">
              <w:rPr>
                <w:rFonts w:ascii="Garamond" w:eastAsia="Times New Roman" w:hAnsi="Garamond"/>
                <w:b/>
                <w:bCs/>
                <w:sz w:val="16"/>
                <w:szCs w:val="16"/>
                <w:lang w:val="sq-AL" w:eastAsia="sq-AL"/>
              </w:rPr>
              <w:t>shpenzimeve të njësisë</w:t>
            </w:r>
          </w:p>
        </w:tc>
        <w:tc>
          <w:tcPr>
            <w:tcW w:w="1100" w:type="dxa"/>
            <w:tcBorders>
              <w:top w:val="single" w:sz="8" w:space="0" w:color="auto"/>
              <w:left w:val="single" w:sz="4" w:space="0" w:color="auto"/>
              <w:bottom w:val="single" w:sz="8" w:space="0" w:color="auto"/>
              <w:right w:val="single" w:sz="4" w:space="0" w:color="auto"/>
            </w:tcBorders>
            <w:shd w:val="clear" w:color="000000" w:fill="D9D9D9"/>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w:t>
            </w:r>
          </w:p>
        </w:tc>
        <w:tc>
          <w:tcPr>
            <w:tcW w:w="931" w:type="dxa"/>
            <w:tcBorders>
              <w:top w:val="single" w:sz="8" w:space="0" w:color="auto"/>
              <w:left w:val="nil"/>
              <w:bottom w:val="single" w:sz="8" w:space="0" w:color="auto"/>
              <w:right w:val="single" w:sz="4" w:space="0" w:color="auto"/>
            </w:tcBorders>
            <w:shd w:val="clear" w:color="000000" w:fill="D9D9D9"/>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w:t>
            </w:r>
          </w:p>
        </w:tc>
        <w:tc>
          <w:tcPr>
            <w:tcW w:w="1455" w:type="dxa"/>
            <w:tcBorders>
              <w:top w:val="single" w:sz="8" w:space="0" w:color="auto"/>
              <w:left w:val="nil"/>
              <w:bottom w:val="single" w:sz="8" w:space="0" w:color="auto"/>
              <w:right w:val="single" w:sz="4" w:space="0" w:color="auto"/>
            </w:tcBorders>
            <w:shd w:val="clear" w:color="000000" w:fill="D9D9D9"/>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w:t>
            </w:r>
          </w:p>
        </w:tc>
        <w:tc>
          <w:tcPr>
            <w:tcW w:w="1455" w:type="dxa"/>
            <w:tcBorders>
              <w:top w:val="single" w:sz="8" w:space="0" w:color="auto"/>
              <w:left w:val="nil"/>
              <w:bottom w:val="single" w:sz="8" w:space="0" w:color="auto"/>
              <w:right w:val="single" w:sz="4" w:space="0" w:color="auto"/>
            </w:tcBorders>
            <w:shd w:val="clear" w:color="000000" w:fill="D9D9D9"/>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w:t>
            </w:r>
          </w:p>
        </w:tc>
        <w:tc>
          <w:tcPr>
            <w:tcW w:w="1613" w:type="dxa"/>
            <w:tcBorders>
              <w:top w:val="single" w:sz="8" w:space="0" w:color="auto"/>
              <w:left w:val="nil"/>
              <w:bottom w:val="single" w:sz="8" w:space="0" w:color="auto"/>
              <w:right w:val="single" w:sz="4" w:space="0" w:color="auto"/>
            </w:tcBorders>
            <w:shd w:val="clear" w:color="000000" w:fill="D9D9D9"/>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w:t>
            </w:r>
          </w:p>
        </w:tc>
        <w:tc>
          <w:tcPr>
            <w:tcW w:w="1613" w:type="dxa"/>
            <w:tcBorders>
              <w:top w:val="single" w:sz="8" w:space="0" w:color="auto"/>
              <w:left w:val="nil"/>
              <w:bottom w:val="single" w:sz="8" w:space="0" w:color="auto"/>
              <w:right w:val="single" w:sz="4" w:space="0" w:color="auto"/>
            </w:tcBorders>
            <w:shd w:val="clear" w:color="000000" w:fill="D9D9D9"/>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w:t>
            </w:r>
          </w:p>
        </w:tc>
        <w:tc>
          <w:tcPr>
            <w:tcW w:w="960" w:type="dxa"/>
            <w:tcBorders>
              <w:top w:val="single" w:sz="8" w:space="0" w:color="auto"/>
              <w:left w:val="nil"/>
              <w:bottom w:val="single" w:sz="8" w:space="0" w:color="auto"/>
              <w:right w:val="single" w:sz="8" w:space="0" w:color="auto"/>
            </w:tcBorders>
            <w:shd w:val="clear" w:color="000000" w:fill="D9D9D9"/>
            <w:hideMark/>
          </w:tcPr>
          <w:p w:rsidR="008D3EF3" w:rsidRPr="004505BF" w:rsidRDefault="008D3EF3" w:rsidP="008D3EF3">
            <w:pPr>
              <w:spacing w:after="0" w:line="240" w:lineRule="auto"/>
              <w:ind w:firstLine="0"/>
              <w:jc w:val="center"/>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0.0</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228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b/>
                <w:bCs/>
                <w:color w:val="C00000"/>
                <w:sz w:val="16"/>
                <w:szCs w:val="16"/>
                <w:lang w:val="sq-AL" w:eastAsia="sq-AL"/>
              </w:rPr>
            </w:pPr>
            <w:r w:rsidRPr="004505BF">
              <w:rPr>
                <w:rFonts w:ascii="Garamond" w:eastAsia="Times New Roman" w:hAnsi="Garamond"/>
                <w:b/>
                <w:bCs/>
                <w:color w:val="C00000"/>
                <w:sz w:val="16"/>
                <w:szCs w:val="16"/>
                <w:lang w:val="sq-AL" w:eastAsia="sq-AL"/>
              </w:rPr>
              <w:t xml:space="preserve">Totali </w:t>
            </w:r>
          </w:p>
        </w:tc>
        <w:tc>
          <w:tcPr>
            <w:tcW w:w="1100" w:type="dxa"/>
            <w:tcBorders>
              <w:top w:val="nil"/>
              <w:left w:val="nil"/>
              <w:bottom w:val="single" w:sz="8" w:space="0" w:color="auto"/>
              <w:right w:val="single" w:sz="4"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color w:val="C00000"/>
                <w:sz w:val="16"/>
                <w:szCs w:val="16"/>
                <w:lang w:val="sq-AL" w:eastAsia="sq-AL"/>
              </w:rPr>
            </w:pPr>
            <w:r w:rsidRPr="004505BF">
              <w:rPr>
                <w:rFonts w:ascii="Garamond" w:eastAsia="Times New Roman" w:hAnsi="Garamond"/>
                <w:color w:val="C00000"/>
                <w:sz w:val="16"/>
                <w:szCs w:val="16"/>
                <w:lang w:val="sq-AL" w:eastAsia="sq-AL"/>
              </w:rPr>
              <w:t>0.0</w:t>
            </w:r>
          </w:p>
        </w:tc>
        <w:tc>
          <w:tcPr>
            <w:tcW w:w="931" w:type="dxa"/>
            <w:tcBorders>
              <w:top w:val="nil"/>
              <w:left w:val="single" w:sz="8" w:space="0" w:color="auto"/>
              <w:bottom w:val="single" w:sz="8" w:space="0" w:color="auto"/>
              <w:right w:val="single" w:sz="4"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color w:val="C00000"/>
                <w:sz w:val="16"/>
                <w:szCs w:val="16"/>
                <w:lang w:val="sq-AL" w:eastAsia="sq-AL"/>
              </w:rPr>
            </w:pPr>
            <w:r w:rsidRPr="004505BF">
              <w:rPr>
                <w:rFonts w:ascii="Garamond" w:eastAsia="Times New Roman" w:hAnsi="Garamond"/>
                <w:color w:val="C00000"/>
                <w:sz w:val="16"/>
                <w:szCs w:val="16"/>
                <w:lang w:val="sq-AL" w:eastAsia="sq-AL"/>
              </w:rPr>
              <w:t>0.0</w:t>
            </w:r>
          </w:p>
        </w:tc>
        <w:tc>
          <w:tcPr>
            <w:tcW w:w="1455" w:type="dxa"/>
            <w:tcBorders>
              <w:top w:val="nil"/>
              <w:left w:val="single" w:sz="8" w:space="0" w:color="auto"/>
              <w:bottom w:val="single" w:sz="8" w:space="0" w:color="auto"/>
              <w:right w:val="single" w:sz="4"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color w:val="C00000"/>
                <w:sz w:val="16"/>
                <w:szCs w:val="16"/>
                <w:lang w:val="sq-AL" w:eastAsia="sq-AL"/>
              </w:rPr>
            </w:pPr>
            <w:r w:rsidRPr="004505BF">
              <w:rPr>
                <w:rFonts w:ascii="Garamond" w:eastAsia="Times New Roman" w:hAnsi="Garamond"/>
                <w:color w:val="C00000"/>
                <w:sz w:val="16"/>
                <w:szCs w:val="16"/>
                <w:lang w:val="sq-AL" w:eastAsia="sq-AL"/>
              </w:rPr>
              <w:t>0.0</w:t>
            </w:r>
          </w:p>
        </w:tc>
        <w:tc>
          <w:tcPr>
            <w:tcW w:w="1455" w:type="dxa"/>
            <w:tcBorders>
              <w:top w:val="nil"/>
              <w:left w:val="single" w:sz="8" w:space="0" w:color="auto"/>
              <w:bottom w:val="single" w:sz="8" w:space="0" w:color="auto"/>
              <w:right w:val="single" w:sz="4"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color w:val="C00000"/>
                <w:sz w:val="16"/>
                <w:szCs w:val="16"/>
                <w:lang w:val="sq-AL" w:eastAsia="sq-AL"/>
              </w:rPr>
            </w:pPr>
            <w:r w:rsidRPr="004505BF">
              <w:rPr>
                <w:rFonts w:ascii="Garamond" w:eastAsia="Times New Roman" w:hAnsi="Garamond"/>
                <w:color w:val="C00000"/>
                <w:sz w:val="16"/>
                <w:szCs w:val="16"/>
                <w:lang w:val="sq-AL" w:eastAsia="sq-AL"/>
              </w:rPr>
              <w:t>0.0</w:t>
            </w:r>
          </w:p>
        </w:tc>
        <w:tc>
          <w:tcPr>
            <w:tcW w:w="1613" w:type="dxa"/>
            <w:tcBorders>
              <w:top w:val="nil"/>
              <w:left w:val="single" w:sz="8" w:space="0" w:color="auto"/>
              <w:bottom w:val="single" w:sz="8" w:space="0" w:color="auto"/>
              <w:right w:val="single" w:sz="4"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color w:val="C00000"/>
                <w:sz w:val="16"/>
                <w:szCs w:val="16"/>
                <w:lang w:val="sq-AL" w:eastAsia="sq-AL"/>
              </w:rPr>
            </w:pPr>
            <w:r w:rsidRPr="004505BF">
              <w:rPr>
                <w:rFonts w:ascii="Garamond" w:eastAsia="Times New Roman" w:hAnsi="Garamond"/>
                <w:color w:val="C00000"/>
                <w:sz w:val="16"/>
                <w:szCs w:val="16"/>
                <w:lang w:val="sq-AL" w:eastAsia="sq-AL"/>
              </w:rPr>
              <w:t>0.0</w:t>
            </w:r>
          </w:p>
        </w:tc>
        <w:tc>
          <w:tcPr>
            <w:tcW w:w="1613" w:type="dxa"/>
            <w:tcBorders>
              <w:top w:val="nil"/>
              <w:left w:val="single" w:sz="8" w:space="0" w:color="auto"/>
              <w:bottom w:val="single" w:sz="8" w:space="0" w:color="auto"/>
              <w:right w:val="single" w:sz="4"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color w:val="C00000"/>
                <w:sz w:val="16"/>
                <w:szCs w:val="16"/>
                <w:lang w:val="sq-AL" w:eastAsia="sq-AL"/>
              </w:rPr>
            </w:pPr>
            <w:r w:rsidRPr="004505BF">
              <w:rPr>
                <w:rFonts w:ascii="Garamond" w:eastAsia="Times New Roman" w:hAnsi="Garamond"/>
                <w:color w:val="C00000"/>
                <w:sz w:val="16"/>
                <w:szCs w:val="16"/>
                <w:lang w:val="sq-AL" w:eastAsia="sq-AL"/>
              </w:rPr>
              <w:t>0.0</w:t>
            </w:r>
          </w:p>
        </w:tc>
        <w:tc>
          <w:tcPr>
            <w:tcW w:w="960" w:type="dxa"/>
            <w:tcBorders>
              <w:top w:val="nil"/>
              <w:left w:val="nil"/>
              <w:bottom w:val="single" w:sz="8" w:space="0" w:color="auto"/>
              <w:right w:val="single" w:sz="8" w:space="0" w:color="auto"/>
            </w:tcBorders>
            <w:shd w:val="clear" w:color="000000" w:fill="D9D9D9"/>
            <w:noWrap/>
            <w:vAlign w:val="bottom"/>
            <w:hideMark/>
          </w:tcPr>
          <w:p w:rsidR="008D3EF3" w:rsidRPr="004505BF" w:rsidRDefault="008D3EF3" w:rsidP="008D3EF3">
            <w:pPr>
              <w:spacing w:after="0" w:line="240" w:lineRule="auto"/>
              <w:ind w:firstLine="0"/>
              <w:jc w:val="center"/>
              <w:rPr>
                <w:rFonts w:ascii="Garamond" w:eastAsia="Times New Roman" w:hAnsi="Garamond"/>
                <w:color w:val="C00000"/>
                <w:sz w:val="16"/>
                <w:szCs w:val="16"/>
                <w:lang w:val="sq-AL" w:eastAsia="sq-AL"/>
              </w:rPr>
            </w:pPr>
            <w:r w:rsidRPr="004505BF">
              <w:rPr>
                <w:rFonts w:ascii="Garamond" w:eastAsia="Times New Roman" w:hAnsi="Garamond"/>
                <w:color w:val="C00000"/>
                <w:sz w:val="16"/>
                <w:szCs w:val="16"/>
                <w:lang w:val="sq-AL" w:eastAsia="sq-AL"/>
              </w:rPr>
              <w:t> </w:t>
            </w: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107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110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931"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107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110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931"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107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110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sz w:val="16"/>
                <w:szCs w:val="16"/>
                <w:lang w:val="sq-AL" w:eastAsia="sq-AL"/>
              </w:rPr>
            </w:pPr>
          </w:p>
        </w:tc>
        <w:tc>
          <w:tcPr>
            <w:tcW w:w="931"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455"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w:t>
            </w:r>
          </w:p>
        </w:tc>
        <w:tc>
          <w:tcPr>
            <w:tcW w:w="217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D3EF3" w:rsidRPr="004505BF" w:rsidRDefault="003521DC" w:rsidP="008D3EF3">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noProof/>
                <w:sz w:val="16"/>
                <w:szCs w:val="16"/>
                <w:lang w:val="sq-AL" w:eastAsia="sq-AL"/>
              </w:rPr>
              <mc:AlternateContent>
                <mc:Choice Requires="wps">
                  <w:drawing>
                    <wp:anchor distT="0" distB="0" distL="114300" distR="114300" simplePos="0" relativeHeight="251723776" behindDoc="0" locked="0" layoutInCell="1" allowOverlap="1" wp14:anchorId="360713BF" wp14:editId="488D55BC">
                      <wp:simplePos x="0" y="0"/>
                      <wp:positionH relativeFrom="column">
                        <wp:posOffset>-66786</wp:posOffset>
                      </wp:positionH>
                      <wp:positionV relativeFrom="paragraph">
                        <wp:posOffset>342928</wp:posOffset>
                      </wp:positionV>
                      <wp:extent cx="1383527" cy="7951"/>
                      <wp:effectExtent l="0" t="0" r="26670" b="30480"/>
                      <wp:wrapNone/>
                      <wp:docPr id="1" name="Straight Connector 1"/>
                      <wp:cNvGraphicFramePr/>
                      <a:graphic xmlns:a="http://schemas.openxmlformats.org/drawingml/2006/main">
                        <a:graphicData uri="http://schemas.microsoft.com/office/word/2010/wordprocessingShape">
                          <wps:wsp>
                            <wps:cNvCnPr/>
                            <wps:spPr>
                              <a:xfrm>
                                <a:off x="0" y="0"/>
                                <a:ext cx="1383527"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5.25pt,27pt" to="103.7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" strokecolor="#4579b8 [3044]"/>
                  </w:pict>
                </mc:Fallback>
              </mc:AlternateContent>
            </w:r>
            <w:r w:rsidR="008D3EF3" w:rsidRPr="004505BF">
              <w:rPr>
                <w:rFonts w:ascii="Garamond" w:eastAsia="Times New Roman" w:hAnsi="Garamond"/>
                <w:b/>
                <w:bCs/>
                <w:sz w:val="16"/>
                <w:szCs w:val="16"/>
                <w:lang w:val="sq-AL" w:eastAsia="sq-AL"/>
              </w:rPr>
              <w:t>Kryetari i Njësisë së Vetëqeverisjes Vendore</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Emri</w:t>
            </w:r>
          </w:p>
        </w:tc>
        <w:tc>
          <w:tcPr>
            <w:tcW w:w="2910" w:type="dxa"/>
            <w:gridSpan w:val="2"/>
            <w:tcBorders>
              <w:top w:val="single" w:sz="4" w:space="0" w:color="auto"/>
              <w:left w:val="nil"/>
              <w:bottom w:val="single" w:sz="4" w:space="0" w:color="auto"/>
              <w:right w:val="single" w:sz="4" w:space="0" w:color="000000"/>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w:t>
            </w:r>
          </w:p>
        </w:tc>
        <w:tc>
          <w:tcPr>
            <w:tcW w:w="2173" w:type="dxa"/>
            <w:gridSpan w:val="2"/>
            <w:vMerge/>
            <w:tcBorders>
              <w:top w:val="nil"/>
              <w:left w:val="nil"/>
              <w:bottom w:val="nil"/>
              <w:right w:val="single" w:sz="4" w:space="0" w:color="auto"/>
            </w:tcBorders>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p>
        </w:tc>
        <w:tc>
          <w:tcPr>
            <w:tcW w:w="931" w:type="dxa"/>
            <w:tcBorders>
              <w:top w:val="nil"/>
              <w:left w:val="nil"/>
              <w:bottom w:val="single" w:sz="4" w:space="0" w:color="auto"/>
              <w:right w:val="single" w:sz="4" w:space="0" w:color="auto"/>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Firma</w:t>
            </w:r>
          </w:p>
        </w:tc>
        <w:tc>
          <w:tcPr>
            <w:tcW w:w="2910" w:type="dxa"/>
            <w:gridSpan w:val="2"/>
            <w:tcBorders>
              <w:top w:val="single" w:sz="4" w:space="0" w:color="auto"/>
              <w:left w:val="nil"/>
              <w:bottom w:val="single" w:sz="4" w:space="0" w:color="auto"/>
              <w:right w:val="single" w:sz="4" w:space="0" w:color="000000"/>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r w:rsidR="008D3EF3" w:rsidRPr="004505BF" w:rsidTr="004505BF">
        <w:trPr>
          <w:trHeight w:val="139"/>
        </w:trPr>
        <w:tc>
          <w:tcPr>
            <w:tcW w:w="1208" w:type="dxa"/>
            <w:tcBorders>
              <w:top w:val="nil"/>
              <w:left w:val="nil"/>
              <w:bottom w:val="nil"/>
              <w:right w:val="single" w:sz="4" w:space="0" w:color="auto"/>
            </w:tcBorders>
            <w:shd w:val="clear" w:color="auto" w:fill="auto"/>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r w:rsidRPr="004505BF">
              <w:rPr>
                <w:rFonts w:ascii="Garamond" w:eastAsia="Times New Roman" w:hAnsi="Garamond"/>
                <w:b/>
                <w:bCs/>
                <w:sz w:val="16"/>
                <w:szCs w:val="16"/>
                <w:lang w:val="sq-AL" w:eastAsia="sq-AL"/>
              </w:rPr>
              <w:t> </w:t>
            </w:r>
          </w:p>
        </w:tc>
        <w:tc>
          <w:tcPr>
            <w:tcW w:w="2173" w:type="dxa"/>
            <w:gridSpan w:val="2"/>
            <w:vMerge/>
            <w:tcBorders>
              <w:top w:val="nil"/>
              <w:left w:val="nil"/>
              <w:bottom w:val="nil"/>
              <w:right w:val="single" w:sz="4" w:space="0" w:color="auto"/>
            </w:tcBorders>
            <w:vAlign w:val="center"/>
            <w:hideMark/>
          </w:tcPr>
          <w:p w:rsidR="008D3EF3" w:rsidRPr="004505BF" w:rsidRDefault="008D3EF3" w:rsidP="008D3EF3">
            <w:pPr>
              <w:spacing w:after="0" w:line="240" w:lineRule="auto"/>
              <w:ind w:firstLine="0"/>
              <w:jc w:val="left"/>
              <w:rPr>
                <w:rFonts w:ascii="Garamond" w:eastAsia="Times New Roman" w:hAnsi="Garamond"/>
                <w:b/>
                <w:bCs/>
                <w:sz w:val="16"/>
                <w:szCs w:val="16"/>
                <w:lang w:val="sq-AL" w:eastAsia="sq-AL"/>
              </w:rPr>
            </w:pPr>
          </w:p>
        </w:tc>
        <w:tc>
          <w:tcPr>
            <w:tcW w:w="931" w:type="dxa"/>
            <w:tcBorders>
              <w:top w:val="nil"/>
              <w:left w:val="nil"/>
              <w:bottom w:val="single" w:sz="4" w:space="0" w:color="auto"/>
              <w:right w:val="single" w:sz="4" w:space="0" w:color="auto"/>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Data</w:t>
            </w:r>
          </w:p>
        </w:tc>
        <w:tc>
          <w:tcPr>
            <w:tcW w:w="2910" w:type="dxa"/>
            <w:gridSpan w:val="2"/>
            <w:tcBorders>
              <w:top w:val="single" w:sz="4" w:space="0" w:color="auto"/>
              <w:left w:val="nil"/>
              <w:bottom w:val="single" w:sz="4" w:space="0" w:color="auto"/>
              <w:right w:val="single" w:sz="4" w:space="0" w:color="000000"/>
            </w:tcBorders>
            <w:shd w:val="clear" w:color="000000" w:fill="FFFFCC"/>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r w:rsidRPr="004505BF">
              <w:rPr>
                <w:rFonts w:ascii="Garamond" w:eastAsia="Times New Roman" w:hAnsi="Garamond"/>
                <w:sz w:val="16"/>
                <w:szCs w:val="16"/>
                <w:lang w:val="sq-AL" w:eastAsia="sq-AL"/>
              </w:rPr>
              <w:t> </w:t>
            </w: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1613"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center"/>
              <w:rPr>
                <w:rFonts w:ascii="Garamond" w:eastAsia="Times New Roman" w:hAnsi="Garamond"/>
                <w:sz w:val="16"/>
                <w:szCs w:val="16"/>
                <w:lang w:val="sq-AL" w:eastAsia="sq-AL"/>
              </w:rPr>
            </w:pPr>
          </w:p>
        </w:tc>
        <w:tc>
          <w:tcPr>
            <w:tcW w:w="960" w:type="dxa"/>
            <w:tcBorders>
              <w:top w:val="nil"/>
              <w:left w:val="nil"/>
              <w:bottom w:val="nil"/>
              <w:right w:val="nil"/>
            </w:tcBorders>
            <w:shd w:val="clear" w:color="auto" w:fill="auto"/>
            <w:noWrap/>
            <w:vAlign w:val="bottom"/>
            <w:hideMark/>
          </w:tcPr>
          <w:p w:rsidR="008D3EF3" w:rsidRPr="004505BF" w:rsidRDefault="008D3EF3" w:rsidP="008D3EF3">
            <w:pPr>
              <w:spacing w:after="0" w:line="240" w:lineRule="auto"/>
              <w:ind w:firstLine="0"/>
              <w:jc w:val="left"/>
              <w:rPr>
                <w:rFonts w:ascii="Garamond" w:eastAsia="Times New Roman" w:hAnsi="Garamond"/>
                <w:color w:val="000000"/>
                <w:sz w:val="16"/>
                <w:szCs w:val="16"/>
                <w:lang w:val="sq-AL" w:eastAsia="sq-AL"/>
              </w:rPr>
            </w:pPr>
          </w:p>
        </w:tc>
      </w:tr>
    </w:tbl>
    <w:p w:rsidR="00B26A7C" w:rsidRPr="004505BF" w:rsidRDefault="00B26A7C" w:rsidP="00B26A7C">
      <w:pPr>
        <w:ind w:firstLine="0"/>
        <w:rPr>
          <w:rFonts w:ascii="Times New Roman" w:hAnsi="Times New Roman"/>
          <w:sz w:val="16"/>
          <w:szCs w:val="16"/>
          <w:lang w:val="sq-AL"/>
        </w:rPr>
      </w:pPr>
    </w:p>
    <w:p w:rsidR="008D3EF3" w:rsidRPr="006407D9" w:rsidRDefault="008D3EF3" w:rsidP="00B26A7C">
      <w:pPr>
        <w:ind w:firstLine="0"/>
        <w:rPr>
          <w:rFonts w:ascii="Times New Roman" w:hAnsi="Times New Roman"/>
          <w:sz w:val="24"/>
          <w:szCs w:val="24"/>
          <w:lang w:val="sq-AL"/>
        </w:rPr>
      </w:pPr>
    </w:p>
    <w:p w:rsidR="008D3EF3" w:rsidRPr="006407D9" w:rsidRDefault="008D3EF3" w:rsidP="00B26A7C">
      <w:pPr>
        <w:ind w:firstLine="0"/>
        <w:rPr>
          <w:rFonts w:ascii="Times New Roman" w:hAnsi="Times New Roman"/>
          <w:sz w:val="24"/>
          <w:szCs w:val="24"/>
          <w:lang w:val="sq-AL"/>
        </w:rPr>
      </w:pPr>
    </w:p>
    <w:p w:rsidR="008D3EF3" w:rsidRPr="006407D9" w:rsidRDefault="008D3EF3" w:rsidP="00B26A7C">
      <w:pPr>
        <w:ind w:firstLine="0"/>
        <w:rPr>
          <w:rFonts w:ascii="Times New Roman" w:hAnsi="Times New Roman"/>
          <w:sz w:val="24"/>
          <w:szCs w:val="24"/>
          <w:lang w:val="sq-AL"/>
        </w:rPr>
      </w:pPr>
    </w:p>
    <w:p w:rsidR="008D3EF3" w:rsidRPr="006407D9" w:rsidRDefault="008D3EF3" w:rsidP="00B26A7C">
      <w:pPr>
        <w:ind w:firstLine="0"/>
        <w:rPr>
          <w:rFonts w:ascii="Times New Roman" w:hAnsi="Times New Roman"/>
          <w:sz w:val="24"/>
          <w:szCs w:val="24"/>
          <w:lang w:val="sq-AL"/>
        </w:rPr>
      </w:pPr>
    </w:p>
    <w:p w:rsidR="008D3EF3" w:rsidRPr="006407D9" w:rsidRDefault="008D3EF3" w:rsidP="00B26A7C">
      <w:pPr>
        <w:ind w:firstLine="0"/>
        <w:rPr>
          <w:rFonts w:ascii="Times New Roman" w:hAnsi="Times New Roman"/>
          <w:sz w:val="24"/>
          <w:szCs w:val="24"/>
          <w:lang w:val="sq-AL"/>
        </w:rPr>
      </w:pPr>
    </w:p>
    <w:p w:rsidR="008D3EF3" w:rsidRPr="006407D9" w:rsidRDefault="008D3EF3" w:rsidP="00B26A7C">
      <w:pPr>
        <w:ind w:firstLine="0"/>
        <w:rPr>
          <w:rFonts w:ascii="Times New Roman" w:hAnsi="Times New Roman"/>
          <w:sz w:val="24"/>
          <w:szCs w:val="24"/>
          <w:lang w:val="sq-AL"/>
        </w:rPr>
      </w:pPr>
    </w:p>
    <w:tbl>
      <w:tblPr>
        <w:tblW w:w="5000" w:type="pct"/>
        <w:tblLook w:val="04A0" w:firstRow="1" w:lastRow="0" w:firstColumn="1" w:lastColumn="0" w:noHBand="0" w:noVBand="1"/>
      </w:tblPr>
      <w:tblGrid>
        <w:gridCol w:w="1308"/>
        <w:gridCol w:w="3847"/>
        <w:gridCol w:w="1465"/>
        <w:gridCol w:w="1596"/>
        <w:gridCol w:w="1596"/>
        <w:gridCol w:w="1465"/>
        <w:gridCol w:w="1612"/>
        <w:gridCol w:w="1615"/>
        <w:gridCol w:w="1112"/>
      </w:tblGrid>
      <w:tr w:rsidR="00912C58" w:rsidRPr="006407D9" w:rsidTr="00912C58">
        <w:trPr>
          <w:trHeight w:val="139"/>
        </w:trPr>
        <w:tc>
          <w:tcPr>
            <w:tcW w:w="5000" w:type="pct"/>
            <w:gridSpan w:val="9"/>
            <w:tcBorders>
              <w:top w:val="nil"/>
              <w:left w:val="nil"/>
              <w:bottom w:val="nil"/>
              <w:right w:val="nil"/>
            </w:tcBorders>
            <w:shd w:val="clear" w:color="auto" w:fill="auto"/>
            <w:noWrap/>
            <w:vAlign w:val="center"/>
            <w:hideMark/>
          </w:tcPr>
          <w:p w:rsidR="00912C58" w:rsidRPr="00912C58" w:rsidRDefault="00912C58" w:rsidP="00912C58">
            <w:pPr>
              <w:spacing w:after="0" w:line="240" w:lineRule="auto"/>
              <w:ind w:firstLine="0"/>
              <w:jc w:val="center"/>
              <w:rPr>
                <w:rFonts w:ascii="Garamond" w:eastAsia="Times New Roman" w:hAnsi="Garamond"/>
                <w:bCs/>
                <w:sz w:val="24"/>
                <w:szCs w:val="24"/>
                <w:lang w:val="sq-AL" w:eastAsia="sq-AL"/>
              </w:rPr>
            </w:pPr>
            <w:r w:rsidRPr="00912C58">
              <w:rPr>
                <w:rFonts w:ascii="Garamond" w:eastAsia="Times New Roman" w:hAnsi="Garamond"/>
                <w:bCs/>
                <w:sz w:val="24"/>
                <w:szCs w:val="24"/>
                <w:lang w:val="sq-AL" w:eastAsia="sq-AL"/>
              </w:rPr>
              <w:t>ANEKSI 2</w:t>
            </w:r>
          </w:p>
          <w:p w:rsidR="00912C58" w:rsidRPr="00912C58" w:rsidRDefault="00912C58" w:rsidP="00912C58">
            <w:pPr>
              <w:spacing w:after="0" w:line="240" w:lineRule="auto"/>
              <w:ind w:firstLine="0"/>
              <w:jc w:val="center"/>
              <w:rPr>
                <w:rFonts w:ascii="Garamond" w:eastAsia="Times New Roman" w:hAnsi="Garamond"/>
                <w:sz w:val="24"/>
                <w:szCs w:val="24"/>
                <w:lang w:val="sq-AL" w:eastAsia="sq-AL"/>
              </w:rPr>
            </w:pPr>
            <w:r w:rsidRPr="00912C58">
              <w:rPr>
                <w:rFonts w:ascii="Garamond" w:eastAsia="Times New Roman" w:hAnsi="Garamond"/>
                <w:bCs/>
                <w:sz w:val="24"/>
                <w:szCs w:val="24"/>
                <w:lang w:val="sq-AL" w:eastAsia="sq-AL"/>
              </w:rPr>
              <w:t>RAPORTI I SHPENZIMEVE TË PROGRAMEVE SIPAS ARTIKUJVE</w:t>
            </w:r>
          </w:p>
        </w:tc>
      </w:tr>
      <w:tr w:rsidR="002208ED" w:rsidRPr="006407D9" w:rsidTr="00912C58">
        <w:trPr>
          <w:trHeight w:val="139"/>
        </w:trPr>
        <w:tc>
          <w:tcPr>
            <w:tcW w:w="419"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511"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469"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517"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nil"/>
              <w:left w:val="nil"/>
              <w:bottom w:val="single" w:sz="8" w:space="0" w:color="auto"/>
              <w:right w:val="nil"/>
            </w:tcBorders>
            <w:shd w:val="clear" w:color="auto" w:fill="auto"/>
            <w:vAlign w:val="center"/>
            <w:hideMark/>
          </w:tcPr>
          <w:p w:rsidR="002208ED" w:rsidRPr="006407D9" w:rsidRDefault="00644F44" w:rsidP="002208ED">
            <w:pPr>
              <w:spacing w:after="0" w:line="240" w:lineRule="auto"/>
              <w:ind w:firstLine="0"/>
              <w:jc w:val="center"/>
              <w:rPr>
                <w:rFonts w:ascii="Garamond" w:eastAsia="Times New Roman" w:hAnsi="Garamond"/>
                <w:b/>
                <w:bCs/>
                <w:color w:val="993300"/>
                <w:sz w:val="16"/>
                <w:szCs w:val="16"/>
                <w:lang w:val="sq-AL" w:eastAsia="sq-AL"/>
              </w:rPr>
            </w:pPr>
            <w:r>
              <w:rPr>
                <w:rFonts w:ascii="Garamond" w:eastAsia="Times New Roman" w:hAnsi="Garamond"/>
                <w:b/>
                <w:bCs/>
                <w:color w:val="993300"/>
                <w:sz w:val="16"/>
                <w:szCs w:val="16"/>
                <w:lang w:val="sq-AL" w:eastAsia="sq-AL"/>
              </w:rPr>
              <w:t>ne 000/lekë</w:t>
            </w:r>
          </w:p>
        </w:tc>
      </w:tr>
      <w:tr w:rsidR="002208ED" w:rsidRPr="006407D9" w:rsidTr="00912C58">
        <w:trPr>
          <w:trHeight w:val="139"/>
        </w:trPr>
        <w:tc>
          <w:tcPr>
            <w:tcW w:w="419" w:type="pct"/>
            <w:tcBorders>
              <w:top w:val="nil"/>
              <w:left w:val="single" w:sz="8" w:space="0" w:color="auto"/>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1232"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p>
        </w:tc>
        <w:tc>
          <w:tcPr>
            <w:tcW w:w="469" w:type="pct"/>
            <w:tcBorders>
              <w:top w:val="single" w:sz="8" w:space="0" w:color="auto"/>
              <w:left w:val="nil"/>
              <w:bottom w:val="nil"/>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511" w:type="pct"/>
            <w:tcBorders>
              <w:top w:val="single" w:sz="8" w:space="0" w:color="auto"/>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469" w:type="pct"/>
            <w:tcBorders>
              <w:top w:val="single" w:sz="8" w:space="0" w:color="auto"/>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Bashkia</w:t>
            </w:r>
          </w:p>
        </w:tc>
        <w:tc>
          <w:tcPr>
            <w:tcW w:w="1232" w:type="pct"/>
            <w:tcBorders>
              <w:top w:val="single" w:sz="8" w:space="0" w:color="auto"/>
              <w:left w:val="nil"/>
              <w:bottom w:val="single" w:sz="8" w:space="0" w:color="auto"/>
              <w:right w:val="single" w:sz="8" w:space="0" w:color="auto"/>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w:t>
            </w:r>
          </w:p>
        </w:tc>
        <w:tc>
          <w:tcPr>
            <w:tcW w:w="469"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p>
        </w:tc>
        <w:tc>
          <w:tcPr>
            <w:tcW w:w="511"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p>
        </w:tc>
        <w:tc>
          <w:tcPr>
            <w:tcW w:w="469"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p>
        </w:tc>
        <w:tc>
          <w:tcPr>
            <w:tcW w:w="516"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p>
        </w:tc>
        <w:tc>
          <w:tcPr>
            <w:tcW w:w="517" w:type="pct"/>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Kodi i </w:t>
            </w:r>
            <w:r w:rsidR="00406424" w:rsidRPr="006407D9">
              <w:rPr>
                <w:rFonts w:ascii="Garamond" w:eastAsia="Times New Roman" w:hAnsi="Garamond"/>
                <w:b/>
                <w:bCs/>
                <w:color w:val="000000"/>
                <w:sz w:val="16"/>
                <w:szCs w:val="16"/>
                <w:lang w:val="sq-AL" w:eastAsia="sq-AL"/>
              </w:rPr>
              <w:t xml:space="preserve">grupit </w:t>
            </w:r>
            <w:r w:rsidRPr="006407D9">
              <w:rPr>
                <w:rFonts w:ascii="Garamond" w:eastAsia="Times New Roman" w:hAnsi="Garamond"/>
                <w:b/>
                <w:bCs/>
                <w:color w:val="000000"/>
                <w:sz w:val="16"/>
                <w:szCs w:val="16"/>
                <w:lang w:val="sq-AL" w:eastAsia="sq-AL"/>
              </w:rPr>
              <w:t xml:space="preserve">/ Njësisë </w:t>
            </w:r>
            <w:r w:rsidR="00406424" w:rsidRPr="006407D9">
              <w:rPr>
                <w:rFonts w:ascii="Garamond" w:eastAsia="Times New Roman" w:hAnsi="Garamond"/>
                <w:b/>
                <w:bCs/>
                <w:color w:val="000000"/>
                <w:sz w:val="16"/>
                <w:szCs w:val="16"/>
                <w:lang w:val="sq-AL" w:eastAsia="sq-AL"/>
              </w:rPr>
              <w:t>vendore</w:t>
            </w:r>
          </w:p>
        </w:tc>
        <w:tc>
          <w:tcPr>
            <w:tcW w:w="35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Programi</w:t>
            </w:r>
          </w:p>
        </w:tc>
        <w:tc>
          <w:tcPr>
            <w:tcW w:w="1232" w:type="pct"/>
            <w:tcBorders>
              <w:top w:val="nil"/>
              <w:left w:val="nil"/>
              <w:bottom w:val="single" w:sz="8" w:space="0" w:color="auto"/>
              <w:right w:val="single" w:sz="8" w:space="0" w:color="auto"/>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w:t>
            </w:r>
          </w:p>
        </w:tc>
        <w:tc>
          <w:tcPr>
            <w:tcW w:w="469"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nil"/>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righ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Kodi i </w:t>
            </w:r>
            <w:r w:rsidR="00406424" w:rsidRPr="006407D9">
              <w:rPr>
                <w:rFonts w:ascii="Garamond" w:eastAsia="Times New Roman" w:hAnsi="Garamond"/>
                <w:b/>
                <w:bCs/>
                <w:color w:val="000000"/>
                <w:sz w:val="16"/>
                <w:szCs w:val="16"/>
                <w:lang w:val="sq-AL" w:eastAsia="sq-AL"/>
              </w:rPr>
              <w:t>programit</w:t>
            </w:r>
          </w:p>
        </w:tc>
        <w:tc>
          <w:tcPr>
            <w:tcW w:w="35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w:t>
            </w:r>
          </w:p>
        </w:tc>
      </w:tr>
      <w:tr w:rsidR="002208ED" w:rsidRPr="006407D9" w:rsidTr="00912C58">
        <w:trPr>
          <w:trHeight w:val="139"/>
        </w:trPr>
        <w:tc>
          <w:tcPr>
            <w:tcW w:w="419" w:type="pct"/>
            <w:tcBorders>
              <w:top w:val="nil"/>
              <w:left w:val="single" w:sz="8" w:space="0" w:color="auto"/>
              <w:bottom w:val="nil"/>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Art.</w:t>
            </w:r>
          </w:p>
        </w:tc>
        <w:tc>
          <w:tcPr>
            <w:tcW w:w="1232" w:type="pct"/>
            <w:vMerge w:val="restart"/>
            <w:tcBorders>
              <w:top w:val="nil"/>
              <w:left w:val="single" w:sz="8" w:space="0" w:color="auto"/>
              <w:bottom w:val="single" w:sz="8" w:space="0" w:color="000000"/>
              <w:right w:val="single" w:sz="8" w:space="0" w:color="auto"/>
            </w:tcBorders>
            <w:shd w:val="clear" w:color="auto" w:fill="auto"/>
            <w:vAlign w:val="center"/>
            <w:hideMark/>
          </w:tcPr>
          <w:p w:rsidR="002208ED" w:rsidRPr="006407D9" w:rsidRDefault="00406424"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Emërtimi</w:t>
            </w:r>
          </w:p>
        </w:tc>
        <w:tc>
          <w:tcPr>
            <w:tcW w:w="469" w:type="pct"/>
            <w:tcBorders>
              <w:top w:val="single" w:sz="8" w:space="0" w:color="auto"/>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-1</w:t>
            </w:r>
          </w:p>
        </w:tc>
        <w:tc>
          <w:tcPr>
            <w:tcW w:w="511" w:type="pct"/>
            <w:tcBorders>
              <w:top w:val="single" w:sz="8" w:space="0" w:color="auto"/>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-2</w:t>
            </w:r>
          </w:p>
        </w:tc>
        <w:tc>
          <w:tcPr>
            <w:tcW w:w="511" w:type="pct"/>
            <w:tcBorders>
              <w:top w:val="single" w:sz="8" w:space="0" w:color="auto"/>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-3</w:t>
            </w:r>
          </w:p>
        </w:tc>
        <w:tc>
          <w:tcPr>
            <w:tcW w:w="469" w:type="pct"/>
            <w:tcBorders>
              <w:top w:val="single" w:sz="8" w:space="0" w:color="auto"/>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-4</w:t>
            </w:r>
          </w:p>
        </w:tc>
        <w:tc>
          <w:tcPr>
            <w:tcW w:w="516" w:type="pct"/>
            <w:tcBorders>
              <w:top w:val="single" w:sz="8" w:space="0" w:color="auto"/>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-5</w:t>
            </w:r>
          </w:p>
        </w:tc>
        <w:tc>
          <w:tcPr>
            <w:tcW w:w="517" w:type="pct"/>
            <w:tcBorders>
              <w:top w:val="single" w:sz="8" w:space="0" w:color="auto"/>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-6</w:t>
            </w:r>
          </w:p>
        </w:tc>
        <w:tc>
          <w:tcPr>
            <w:tcW w:w="357" w:type="pct"/>
            <w:tcBorders>
              <w:top w:val="single" w:sz="8" w:space="0" w:color="auto"/>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(7)=(6)-(5)</w:t>
            </w:r>
          </w:p>
        </w:tc>
      </w:tr>
      <w:tr w:rsidR="002208ED" w:rsidRPr="006407D9" w:rsidTr="00912C58">
        <w:trPr>
          <w:trHeight w:val="139"/>
        </w:trPr>
        <w:tc>
          <w:tcPr>
            <w:tcW w:w="419" w:type="pct"/>
            <w:tcBorders>
              <w:top w:val="nil"/>
              <w:left w:val="single" w:sz="8" w:space="0" w:color="auto"/>
              <w:bottom w:val="nil"/>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1232" w:type="pct"/>
            <w:vMerge/>
            <w:tcBorders>
              <w:top w:val="nil"/>
              <w:left w:val="single" w:sz="8" w:space="0" w:color="auto"/>
              <w:bottom w:val="single" w:sz="8" w:space="0" w:color="000000"/>
              <w:right w:val="single" w:sz="8" w:space="0" w:color="auto"/>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469"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Fakti</w:t>
            </w:r>
          </w:p>
        </w:tc>
        <w:tc>
          <w:tcPr>
            <w:tcW w:w="511"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PBA</w:t>
            </w:r>
          </w:p>
        </w:tc>
        <w:tc>
          <w:tcPr>
            <w:tcW w:w="511"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Buxheti </w:t>
            </w:r>
            <w:r w:rsidR="00406424" w:rsidRPr="006407D9">
              <w:rPr>
                <w:rFonts w:ascii="Garamond" w:eastAsia="Times New Roman" w:hAnsi="Garamond"/>
                <w:b/>
                <w:bCs/>
                <w:color w:val="000000"/>
                <w:sz w:val="16"/>
                <w:szCs w:val="16"/>
                <w:lang w:val="sq-AL" w:eastAsia="sq-AL"/>
              </w:rPr>
              <w:t>vjetor</w:t>
            </w:r>
          </w:p>
        </w:tc>
        <w:tc>
          <w:tcPr>
            <w:tcW w:w="469"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Buxheti </w:t>
            </w:r>
            <w:r w:rsidR="00406424" w:rsidRPr="006407D9">
              <w:rPr>
                <w:rFonts w:ascii="Garamond" w:eastAsia="Times New Roman" w:hAnsi="Garamond"/>
                <w:b/>
                <w:bCs/>
                <w:color w:val="000000"/>
                <w:sz w:val="16"/>
                <w:szCs w:val="16"/>
                <w:lang w:val="sq-AL" w:eastAsia="sq-AL"/>
              </w:rPr>
              <w:t>vjetor</w:t>
            </w:r>
          </w:p>
        </w:tc>
        <w:tc>
          <w:tcPr>
            <w:tcW w:w="516"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Buxheti </w:t>
            </w:r>
            <w:r w:rsidR="00406424" w:rsidRPr="006407D9">
              <w:rPr>
                <w:rFonts w:ascii="Garamond" w:eastAsia="Times New Roman" w:hAnsi="Garamond"/>
                <w:b/>
                <w:bCs/>
                <w:color w:val="000000"/>
                <w:sz w:val="16"/>
                <w:szCs w:val="16"/>
                <w:lang w:val="sq-AL" w:eastAsia="sq-AL"/>
              </w:rPr>
              <w:t>vjetor</w:t>
            </w:r>
          </w:p>
        </w:tc>
        <w:tc>
          <w:tcPr>
            <w:tcW w:w="517"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Fakti</w:t>
            </w:r>
          </w:p>
        </w:tc>
        <w:tc>
          <w:tcPr>
            <w:tcW w:w="357"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Diferenca</w:t>
            </w:r>
          </w:p>
        </w:tc>
      </w:tr>
      <w:tr w:rsidR="002208ED" w:rsidRPr="006407D9" w:rsidTr="00912C58">
        <w:trPr>
          <w:trHeight w:val="139"/>
        </w:trPr>
        <w:tc>
          <w:tcPr>
            <w:tcW w:w="419" w:type="pct"/>
            <w:vMerge w:val="restart"/>
            <w:tcBorders>
              <w:top w:val="nil"/>
              <w:left w:val="single" w:sz="8" w:space="0" w:color="auto"/>
              <w:bottom w:val="single" w:sz="8" w:space="0" w:color="000000"/>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1232" w:type="pct"/>
            <w:vMerge/>
            <w:tcBorders>
              <w:top w:val="nil"/>
              <w:left w:val="single" w:sz="8" w:space="0" w:color="auto"/>
              <w:bottom w:val="single" w:sz="8" w:space="0" w:color="000000"/>
              <w:right w:val="single" w:sz="8" w:space="0" w:color="auto"/>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469"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i vitit </w:t>
            </w:r>
            <w:r w:rsidR="00912C58" w:rsidRPr="006407D9">
              <w:rPr>
                <w:rFonts w:ascii="Garamond" w:eastAsia="Times New Roman" w:hAnsi="Garamond"/>
                <w:b/>
                <w:bCs/>
                <w:color w:val="000000"/>
                <w:sz w:val="16"/>
                <w:szCs w:val="16"/>
                <w:lang w:val="sq-AL" w:eastAsia="sq-AL"/>
              </w:rPr>
              <w:t>paraardhës</w:t>
            </w:r>
          </w:p>
        </w:tc>
        <w:tc>
          <w:tcPr>
            <w:tcW w:w="511" w:type="pct"/>
            <w:vMerge w:val="restart"/>
            <w:tcBorders>
              <w:top w:val="nil"/>
              <w:left w:val="single" w:sz="8" w:space="0" w:color="auto"/>
              <w:bottom w:val="single" w:sz="8" w:space="0" w:color="000000"/>
              <w:right w:val="single" w:sz="8" w:space="0" w:color="000000"/>
            </w:tcBorders>
            <w:shd w:val="clear" w:color="auto" w:fill="auto"/>
            <w:vAlign w:val="center"/>
            <w:hideMark/>
          </w:tcPr>
          <w:p w:rsidR="00644F44"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Plan                  </w:t>
            </w:r>
          </w:p>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 Viti ______</w:t>
            </w:r>
          </w:p>
        </w:tc>
        <w:tc>
          <w:tcPr>
            <w:tcW w:w="511" w:type="pct"/>
            <w:vMerge w:val="restart"/>
            <w:tcBorders>
              <w:top w:val="nil"/>
              <w:left w:val="single" w:sz="8" w:space="0" w:color="auto"/>
              <w:bottom w:val="single" w:sz="8" w:space="0" w:color="000000"/>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Plan </w:t>
            </w:r>
            <w:r w:rsidR="00406424" w:rsidRPr="006407D9">
              <w:rPr>
                <w:rFonts w:ascii="Garamond" w:eastAsia="Times New Roman" w:hAnsi="Garamond"/>
                <w:b/>
                <w:bCs/>
                <w:color w:val="000000"/>
                <w:sz w:val="16"/>
                <w:szCs w:val="16"/>
                <w:lang w:val="sq-AL" w:eastAsia="sq-AL"/>
              </w:rPr>
              <w:t xml:space="preserve">fillestar viti </w:t>
            </w:r>
            <w:r w:rsidRPr="006407D9">
              <w:rPr>
                <w:rFonts w:ascii="Garamond" w:eastAsia="Times New Roman" w:hAnsi="Garamond"/>
                <w:b/>
                <w:bCs/>
                <w:color w:val="000000"/>
                <w:sz w:val="16"/>
                <w:szCs w:val="16"/>
                <w:lang w:val="sq-AL" w:eastAsia="sq-AL"/>
              </w:rPr>
              <w:t>________</w:t>
            </w:r>
          </w:p>
        </w:tc>
        <w:tc>
          <w:tcPr>
            <w:tcW w:w="469" w:type="pct"/>
            <w:vMerge w:val="restart"/>
            <w:tcBorders>
              <w:top w:val="nil"/>
              <w:left w:val="single" w:sz="8" w:space="0" w:color="auto"/>
              <w:bottom w:val="single" w:sz="8" w:space="0" w:color="000000"/>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Plan i </w:t>
            </w:r>
            <w:r w:rsidR="00406424" w:rsidRPr="006407D9">
              <w:rPr>
                <w:rFonts w:ascii="Garamond" w:eastAsia="Times New Roman" w:hAnsi="Garamond"/>
                <w:b/>
                <w:bCs/>
                <w:color w:val="000000"/>
                <w:sz w:val="16"/>
                <w:szCs w:val="16"/>
                <w:lang w:val="sq-AL" w:eastAsia="sq-AL"/>
              </w:rPr>
              <w:t xml:space="preserve">rishikuar </w:t>
            </w:r>
            <w:r w:rsidRPr="006407D9">
              <w:rPr>
                <w:rFonts w:ascii="Garamond" w:eastAsia="Times New Roman" w:hAnsi="Garamond"/>
                <w:b/>
                <w:bCs/>
                <w:color w:val="000000"/>
                <w:sz w:val="16"/>
                <w:szCs w:val="16"/>
                <w:lang w:val="sq-AL" w:eastAsia="sq-AL"/>
              </w:rPr>
              <w:t>Viti_______</w:t>
            </w:r>
          </w:p>
        </w:tc>
        <w:tc>
          <w:tcPr>
            <w:tcW w:w="516" w:type="pct"/>
            <w:vMerge w:val="restart"/>
            <w:tcBorders>
              <w:top w:val="nil"/>
              <w:left w:val="single" w:sz="8" w:space="0" w:color="auto"/>
              <w:bottom w:val="single" w:sz="8" w:space="0" w:color="000000"/>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 Plani i </w:t>
            </w:r>
            <w:r w:rsidR="00406424" w:rsidRPr="006407D9">
              <w:rPr>
                <w:rFonts w:ascii="Garamond" w:eastAsia="Times New Roman" w:hAnsi="Garamond"/>
                <w:b/>
                <w:bCs/>
                <w:color w:val="000000"/>
                <w:sz w:val="16"/>
                <w:szCs w:val="16"/>
                <w:lang w:val="sq-AL" w:eastAsia="sq-AL"/>
              </w:rPr>
              <w:t>periudhës</w:t>
            </w:r>
            <w:r w:rsidRPr="006407D9">
              <w:rPr>
                <w:rFonts w:ascii="Garamond" w:eastAsia="Times New Roman" w:hAnsi="Garamond"/>
                <w:b/>
                <w:bCs/>
                <w:color w:val="000000"/>
                <w:sz w:val="16"/>
                <w:szCs w:val="16"/>
                <w:lang w:val="sq-AL" w:eastAsia="sq-AL"/>
              </w:rPr>
              <w:t>/progresiv</w:t>
            </w:r>
          </w:p>
        </w:tc>
        <w:tc>
          <w:tcPr>
            <w:tcW w:w="517" w:type="pct"/>
            <w:tcBorders>
              <w:top w:val="nil"/>
              <w:left w:val="nil"/>
              <w:bottom w:val="nil"/>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i</w:t>
            </w:r>
          </w:p>
        </w:tc>
        <w:tc>
          <w:tcPr>
            <w:tcW w:w="357" w:type="pct"/>
            <w:vMerge w:val="restart"/>
            <w:tcBorders>
              <w:top w:val="nil"/>
              <w:left w:val="single" w:sz="8" w:space="0" w:color="auto"/>
              <w:bottom w:val="single" w:sz="8" w:space="0" w:color="000000"/>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r>
      <w:tr w:rsidR="002208ED" w:rsidRPr="006407D9" w:rsidTr="00912C58">
        <w:trPr>
          <w:trHeight w:val="139"/>
        </w:trPr>
        <w:tc>
          <w:tcPr>
            <w:tcW w:w="419" w:type="pct"/>
            <w:vMerge/>
            <w:tcBorders>
              <w:top w:val="nil"/>
              <w:left w:val="single" w:sz="8" w:space="0" w:color="auto"/>
              <w:bottom w:val="single" w:sz="8" w:space="0" w:color="000000"/>
              <w:right w:val="single" w:sz="8" w:space="0" w:color="auto"/>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1232" w:type="pct"/>
            <w:vMerge/>
            <w:tcBorders>
              <w:top w:val="nil"/>
              <w:left w:val="single" w:sz="8" w:space="0" w:color="auto"/>
              <w:bottom w:val="single" w:sz="8" w:space="0" w:color="000000"/>
              <w:right w:val="single" w:sz="8" w:space="0" w:color="auto"/>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469" w:type="pct"/>
            <w:tcBorders>
              <w:top w:val="nil"/>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Viti ______</w:t>
            </w:r>
          </w:p>
        </w:tc>
        <w:tc>
          <w:tcPr>
            <w:tcW w:w="511" w:type="pct"/>
            <w:vMerge/>
            <w:tcBorders>
              <w:top w:val="nil"/>
              <w:left w:val="single" w:sz="8" w:space="0" w:color="auto"/>
              <w:bottom w:val="single" w:sz="8" w:space="0" w:color="000000"/>
              <w:right w:val="single" w:sz="8" w:space="0" w:color="000000"/>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511" w:type="pct"/>
            <w:vMerge/>
            <w:tcBorders>
              <w:top w:val="nil"/>
              <w:left w:val="single" w:sz="8" w:space="0" w:color="auto"/>
              <w:bottom w:val="single" w:sz="8" w:space="0" w:color="000000"/>
              <w:right w:val="single" w:sz="8" w:space="0" w:color="000000"/>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469" w:type="pct"/>
            <w:vMerge/>
            <w:tcBorders>
              <w:top w:val="nil"/>
              <w:left w:val="single" w:sz="8" w:space="0" w:color="auto"/>
              <w:bottom w:val="single" w:sz="8" w:space="0" w:color="000000"/>
              <w:right w:val="single" w:sz="8" w:space="0" w:color="000000"/>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516" w:type="pct"/>
            <w:vMerge/>
            <w:tcBorders>
              <w:top w:val="nil"/>
              <w:left w:val="single" w:sz="8" w:space="0" w:color="auto"/>
              <w:bottom w:val="single" w:sz="8" w:space="0" w:color="000000"/>
              <w:right w:val="single" w:sz="8" w:space="0" w:color="000000"/>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c>
          <w:tcPr>
            <w:tcW w:w="517" w:type="pct"/>
            <w:tcBorders>
              <w:top w:val="nil"/>
              <w:left w:val="nil"/>
              <w:bottom w:val="single" w:sz="8" w:space="0" w:color="auto"/>
              <w:right w:val="single" w:sz="8" w:space="0" w:color="000000"/>
            </w:tcBorders>
            <w:shd w:val="clear" w:color="auto" w:fill="auto"/>
            <w:vAlign w:val="center"/>
            <w:hideMark/>
          </w:tcPr>
          <w:p w:rsidR="002208ED" w:rsidRPr="006407D9" w:rsidRDefault="00406424"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periudhës</w:t>
            </w:r>
            <w:r w:rsidR="002208ED" w:rsidRPr="006407D9">
              <w:rPr>
                <w:rFonts w:ascii="Garamond" w:eastAsia="Times New Roman" w:hAnsi="Garamond"/>
                <w:b/>
                <w:bCs/>
                <w:color w:val="000000"/>
                <w:sz w:val="16"/>
                <w:szCs w:val="16"/>
                <w:lang w:val="sq-AL" w:eastAsia="sq-AL"/>
              </w:rPr>
              <w:t>/progresiv</w:t>
            </w:r>
          </w:p>
        </w:tc>
        <w:tc>
          <w:tcPr>
            <w:tcW w:w="357" w:type="pct"/>
            <w:vMerge/>
            <w:tcBorders>
              <w:top w:val="nil"/>
              <w:left w:val="single" w:sz="8" w:space="0" w:color="auto"/>
              <w:bottom w:val="single" w:sz="8" w:space="0" w:color="000000"/>
              <w:right w:val="single" w:sz="8" w:space="0" w:color="000000"/>
            </w:tcBorders>
            <w:vAlign w:val="center"/>
            <w:hideMark/>
          </w:tcPr>
          <w:p w:rsidR="002208ED" w:rsidRPr="006407D9" w:rsidRDefault="002208ED" w:rsidP="002208ED">
            <w:pPr>
              <w:spacing w:after="0" w:line="240" w:lineRule="auto"/>
              <w:ind w:firstLine="0"/>
              <w:jc w:val="left"/>
              <w:rPr>
                <w:rFonts w:ascii="Garamond" w:eastAsia="Times New Roman" w:hAnsi="Garamond"/>
                <w:b/>
                <w:bCs/>
                <w:color w:val="000000"/>
                <w:sz w:val="16"/>
                <w:szCs w:val="16"/>
                <w:lang w:val="sq-AL" w:eastAsia="sq-AL"/>
              </w:rPr>
            </w:pP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600</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Paga</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601</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Sigurime </w:t>
            </w:r>
            <w:r w:rsidR="00406424" w:rsidRPr="006407D9">
              <w:rPr>
                <w:rFonts w:ascii="Garamond" w:eastAsia="Times New Roman" w:hAnsi="Garamond"/>
                <w:color w:val="000000"/>
                <w:sz w:val="16"/>
                <w:szCs w:val="16"/>
                <w:lang w:val="sq-AL" w:eastAsia="sq-AL"/>
              </w:rPr>
              <w:t>shoqërore</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602</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Mallra dhe </w:t>
            </w:r>
            <w:r w:rsidR="00406424" w:rsidRPr="006407D9">
              <w:rPr>
                <w:rFonts w:ascii="Garamond" w:eastAsia="Times New Roman" w:hAnsi="Garamond"/>
                <w:color w:val="000000"/>
                <w:sz w:val="16"/>
                <w:szCs w:val="16"/>
                <w:lang w:val="sq-AL" w:eastAsia="sq-AL"/>
              </w:rPr>
              <w:t>shërbime të tjera</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603</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Subvencione</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604</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Transferta </w:t>
            </w:r>
            <w:r w:rsidR="00406424">
              <w:rPr>
                <w:rFonts w:ascii="Garamond" w:eastAsia="Times New Roman" w:hAnsi="Garamond"/>
                <w:color w:val="000000"/>
                <w:sz w:val="16"/>
                <w:szCs w:val="16"/>
                <w:lang w:val="sq-AL" w:eastAsia="sq-AL"/>
              </w:rPr>
              <w:t>korrent</w:t>
            </w:r>
            <w:r w:rsidR="00406424" w:rsidRPr="006407D9">
              <w:rPr>
                <w:rFonts w:ascii="Garamond" w:eastAsia="Times New Roman" w:hAnsi="Garamond"/>
                <w:color w:val="000000"/>
                <w:sz w:val="16"/>
                <w:szCs w:val="16"/>
                <w:lang w:val="sq-AL" w:eastAsia="sq-AL"/>
              </w:rPr>
              <w:t>e të brendshme</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605</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Transferta </w:t>
            </w:r>
            <w:r w:rsidR="00406424">
              <w:rPr>
                <w:rFonts w:ascii="Garamond" w:eastAsia="Times New Roman" w:hAnsi="Garamond"/>
                <w:color w:val="000000"/>
                <w:sz w:val="16"/>
                <w:szCs w:val="16"/>
                <w:lang w:val="sq-AL" w:eastAsia="sq-AL"/>
              </w:rPr>
              <w:t>korrent</w:t>
            </w:r>
            <w:r w:rsidR="00406424" w:rsidRPr="006407D9">
              <w:rPr>
                <w:rFonts w:ascii="Garamond" w:eastAsia="Times New Roman" w:hAnsi="Garamond"/>
                <w:color w:val="000000"/>
                <w:sz w:val="16"/>
                <w:szCs w:val="16"/>
                <w:lang w:val="sq-AL" w:eastAsia="sq-AL"/>
              </w:rPr>
              <w:t>e të huaja</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606</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406424">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Trans p</w:t>
            </w:r>
            <w:r w:rsidR="00406424">
              <w:rPr>
                <w:rFonts w:ascii="Garamond" w:eastAsia="Times New Roman" w:hAnsi="Garamond"/>
                <w:color w:val="000000"/>
                <w:sz w:val="16"/>
                <w:szCs w:val="16"/>
                <w:lang w:val="sq-AL" w:eastAsia="sq-AL"/>
              </w:rPr>
              <w:t>ë</w:t>
            </w:r>
            <w:r w:rsidRPr="006407D9">
              <w:rPr>
                <w:rFonts w:ascii="Garamond" w:eastAsia="Times New Roman" w:hAnsi="Garamond"/>
                <w:color w:val="000000"/>
                <w:sz w:val="16"/>
                <w:szCs w:val="16"/>
                <w:lang w:val="sq-AL" w:eastAsia="sq-AL"/>
              </w:rPr>
              <w:t xml:space="preserve">r </w:t>
            </w:r>
            <w:r w:rsidR="00406424" w:rsidRPr="006407D9">
              <w:rPr>
                <w:rFonts w:ascii="Garamond" w:eastAsia="Times New Roman" w:hAnsi="Garamond"/>
                <w:color w:val="000000"/>
                <w:sz w:val="16"/>
                <w:szCs w:val="16"/>
                <w:lang w:val="sq-AL" w:eastAsia="sq-AL"/>
              </w:rPr>
              <w:t>buxh. fam. &amp; individ</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000000" w:fill="C0C0C0"/>
            <w:vAlign w:val="center"/>
            <w:hideMark/>
          </w:tcPr>
          <w:p w:rsidR="002208ED" w:rsidRPr="006407D9" w:rsidRDefault="002208ED" w:rsidP="00406424">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N</w:t>
            </w:r>
            <w:r w:rsidR="00406424">
              <w:rPr>
                <w:rFonts w:ascii="Garamond" w:eastAsia="Times New Roman" w:hAnsi="Garamond"/>
                <w:b/>
                <w:bCs/>
                <w:i/>
                <w:iCs/>
                <w:color w:val="993300"/>
                <w:sz w:val="16"/>
                <w:szCs w:val="16"/>
                <w:lang w:val="sq-AL" w:eastAsia="sq-AL"/>
              </w:rPr>
              <w:t>ë</w:t>
            </w:r>
            <w:r w:rsidRPr="006407D9">
              <w:rPr>
                <w:rFonts w:ascii="Garamond" w:eastAsia="Times New Roman" w:hAnsi="Garamond"/>
                <w:b/>
                <w:bCs/>
                <w:i/>
                <w:iCs/>
                <w:color w:val="993300"/>
                <w:sz w:val="16"/>
                <w:szCs w:val="16"/>
                <w:lang w:val="sq-AL" w:eastAsia="sq-AL"/>
              </w:rPr>
              <w:t>n</w:t>
            </w:r>
            <w:r w:rsidR="00406424">
              <w:rPr>
                <w:rFonts w:ascii="Garamond" w:eastAsia="Times New Roman" w:hAnsi="Garamond"/>
                <w:b/>
                <w:bCs/>
                <w:i/>
                <w:iCs/>
                <w:color w:val="993300"/>
                <w:sz w:val="16"/>
                <w:szCs w:val="16"/>
                <w:lang w:val="sq-AL" w:eastAsia="sq-AL"/>
              </w:rPr>
              <w:t>t</w:t>
            </w:r>
            <w:r w:rsidRPr="006407D9">
              <w:rPr>
                <w:rFonts w:ascii="Garamond" w:eastAsia="Times New Roman" w:hAnsi="Garamond"/>
                <w:b/>
                <w:bCs/>
                <w:i/>
                <w:iCs/>
                <w:color w:val="993300"/>
                <w:sz w:val="16"/>
                <w:szCs w:val="16"/>
                <w:lang w:val="sq-AL" w:eastAsia="sq-AL"/>
              </w:rPr>
              <w:t>otali</w:t>
            </w:r>
          </w:p>
        </w:tc>
        <w:tc>
          <w:tcPr>
            <w:tcW w:w="1232" w:type="pct"/>
            <w:tcBorders>
              <w:top w:val="nil"/>
              <w:left w:val="nil"/>
              <w:bottom w:val="single" w:sz="8" w:space="0" w:color="auto"/>
              <w:right w:val="nil"/>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 xml:space="preserve">Shpenzime </w:t>
            </w:r>
            <w:r w:rsidR="00406424" w:rsidRPr="006407D9">
              <w:rPr>
                <w:rFonts w:ascii="Garamond" w:eastAsia="Times New Roman" w:hAnsi="Garamond"/>
                <w:b/>
                <w:bCs/>
                <w:i/>
                <w:iCs/>
                <w:color w:val="993300"/>
                <w:sz w:val="16"/>
                <w:szCs w:val="16"/>
                <w:lang w:val="sq-AL" w:eastAsia="sq-AL"/>
              </w:rPr>
              <w:t>korrente</w:t>
            </w:r>
          </w:p>
        </w:tc>
        <w:tc>
          <w:tcPr>
            <w:tcW w:w="469" w:type="pct"/>
            <w:tcBorders>
              <w:top w:val="single" w:sz="8" w:space="0" w:color="auto"/>
              <w:left w:val="single" w:sz="8" w:space="0" w:color="auto"/>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0</w:t>
            </w:r>
          </w:p>
        </w:tc>
        <w:tc>
          <w:tcPr>
            <w:tcW w:w="469"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0</w:t>
            </w:r>
          </w:p>
        </w:tc>
        <w:tc>
          <w:tcPr>
            <w:tcW w:w="516"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0</w:t>
            </w:r>
          </w:p>
        </w:tc>
        <w:tc>
          <w:tcPr>
            <w:tcW w:w="51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0</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230</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Kapitale të </w:t>
            </w:r>
            <w:r w:rsidR="00406424" w:rsidRPr="006407D9">
              <w:rPr>
                <w:rFonts w:ascii="Garamond" w:eastAsia="Times New Roman" w:hAnsi="Garamond"/>
                <w:color w:val="000000"/>
                <w:sz w:val="16"/>
                <w:szCs w:val="16"/>
                <w:lang w:val="sq-AL" w:eastAsia="sq-AL"/>
              </w:rPr>
              <w:t>patrupëzuara</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231</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Kapitale të </w:t>
            </w:r>
            <w:r w:rsidR="00406424" w:rsidRPr="006407D9">
              <w:rPr>
                <w:rFonts w:ascii="Garamond" w:eastAsia="Times New Roman" w:hAnsi="Garamond"/>
                <w:color w:val="000000"/>
                <w:sz w:val="16"/>
                <w:szCs w:val="16"/>
                <w:lang w:val="sq-AL" w:eastAsia="sq-AL"/>
              </w:rPr>
              <w:t>trupëzuara</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232</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Transferta </w:t>
            </w:r>
            <w:r w:rsidR="00406424" w:rsidRPr="006407D9">
              <w:rPr>
                <w:rFonts w:ascii="Garamond" w:eastAsia="Times New Roman" w:hAnsi="Garamond"/>
                <w:color w:val="000000"/>
                <w:sz w:val="16"/>
                <w:szCs w:val="16"/>
                <w:lang w:val="sq-AL" w:eastAsia="sq-AL"/>
              </w:rPr>
              <w:t>kapitale</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000000" w:fill="C0C0C0"/>
            <w:vAlign w:val="center"/>
            <w:hideMark/>
          </w:tcPr>
          <w:p w:rsidR="002208ED" w:rsidRPr="006407D9" w:rsidRDefault="002208ED" w:rsidP="00406424">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N</w:t>
            </w:r>
            <w:r w:rsidR="00406424">
              <w:rPr>
                <w:rFonts w:ascii="Garamond" w:eastAsia="Times New Roman" w:hAnsi="Garamond"/>
                <w:b/>
                <w:bCs/>
                <w:i/>
                <w:iCs/>
                <w:color w:val="000000"/>
                <w:sz w:val="16"/>
                <w:szCs w:val="16"/>
                <w:lang w:val="sq-AL" w:eastAsia="sq-AL"/>
              </w:rPr>
              <w:t>ë</w:t>
            </w:r>
            <w:r w:rsidRPr="006407D9">
              <w:rPr>
                <w:rFonts w:ascii="Garamond" w:eastAsia="Times New Roman" w:hAnsi="Garamond"/>
                <w:b/>
                <w:bCs/>
                <w:i/>
                <w:iCs/>
                <w:color w:val="000000"/>
                <w:sz w:val="16"/>
                <w:szCs w:val="16"/>
                <w:lang w:val="sq-AL" w:eastAsia="sq-AL"/>
              </w:rPr>
              <w:t>n</w:t>
            </w:r>
            <w:r w:rsidR="00406424">
              <w:rPr>
                <w:rFonts w:ascii="Garamond" w:eastAsia="Times New Roman" w:hAnsi="Garamond"/>
                <w:b/>
                <w:bCs/>
                <w:i/>
                <w:iCs/>
                <w:color w:val="000000"/>
                <w:sz w:val="16"/>
                <w:szCs w:val="16"/>
                <w:lang w:val="sq-AL" w:eastAsia="sq-AL"/>
              </w:rPr>
              <w:t>t</w:t>
            </w:r>
            <w:r w:rsidRPr="006407D9">
              <w:rPr>
                <w:rFonts w:ascii="Garamond" w:eastAsia="Times New Roman" w:hAnsi="Garamond"/>
                <w:b/>
                <w:bCs/>
                <w:i/>
                <w:iCs/>
                <w:color w:val="000000"/>
                <w:sz w:val="16"/>
                <w:szCs w:val="16"/>
                <w:lang w:val="sq-AL" w:eastAsia="sq-AL"/>
              </w:rPr>
              <w:t>otali</w:t>
            </w:r>
          </w:p>
        </w:tc>
        <w:tc>
          <w:tcPr>
            <w:tcW w:w="1232" w:type="pct"/>
            <w:tcBorders>
              <w:top w:val="nil"/>
              <w:left w:val="nil"/>
              <w:bottom w:val="single" w:sz="8" w:space="0" w:color="auto"/>
              <w:right w:val="nil"/>
            </w:tcBorders>
            <w:shd w:val="clear" w:color="000000" w:fill="C0C0C0"/>
            <w:vAlign w:val="center"/>
            <w:hideMark/>
          </w:tcPr>
          <w:p w:rsidR="002208ED" w:rsidRPr="006407D9" w:rsidRDefault="002208ED" w:rsidP="007A1F1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xml:space="preserve">Shpenzime </w:t>
            </w:r>
            <w:r w:rsidR="00406424">
              <w:rPr>
                <w:rFonts w:ascii="Garamond" w:eastAsia="Times New Roman" w:hAnsi="Garamond"/>
                <w:b/>
                <w:bCs/>
                <w:i/>
                <w:iCs/>
                <w:color w:val="000000"/>
                <w:sz w:val="16"/>
                <w:szCs w:val="16"/>
                <w:lang w:val="sq-AL" w:eastAsia="sq-AL"/>
              </w:rPr>
              <w:t>k</w:t>
            </w:r>
            <w:r w:rsidRPr="006407D9">
              <w:rPr>
                <w:rFonts w:ascii="Garamond" w:eastAsia="Times New Roman" w:hAnsi="Garamond"/>
                <w:b/>
                <w:bCs/>
                <w:i/>
                <w:iCs/>
                <w:color w:val="000000"/>
                <w:sz w:val="16"/>
                <w:szCs w:val="16"/>
                <w:lang w:val="sq-AL" w:eastAsia="sq-AL"/>
              </w:rPr>
              <w:t>apitale me financim t</w:t>
            </w:r>
            <w:r w:rsidR="007A1F1D">
              <w:rPr>
                <w:rFonts w:ascii="Garamond" w:eastAsia="Times New Roman" w:hAnsi="Garamond"/>
                <w:b/>
                <w:bCs/>
                <w:i/>
                <w:iCs/>
                <w:color w:val="000000"/>
                <w:sz w:val="16"/>
                <w:szCs w:val="16"/>
                <w:lang w:val="sq-AL" w:eastAsia="sq-AL"/>
              </w:rPr>
              <w:t>ë</w:t>
            </w:r>
            <w:r w:rsidRPr="006407D9">
              <w:rPr>
                <w:rFonts w:ascii="Garamond" w:eastAsia="Times New Roman" w:hAnsi="Garamond"/>
                <w:b/>
                <w:bCs/>
                <w:i/>
                <w:iCs/>
                <w:color w:val="000000"/>
                <w:sz w:val="16"/>
                <w:szCs w:val="16"/>
                <w:lang w:val="sq-AL" w:eastAsia="sq-AL"/>
              </w:rPr>
              <w:t xml:space="preserve"> </w:t>
            </w:r>
            <w:r w:rsidR="007A1F1D" w:rsidRPr="006407D9">
              <w:rPr>
                <w:rFonts w:ascii="Garamond" w:eastAsia="Times New Roman" w:hAnsi="Garamond"/>
                <w:b/>
                <w:bCs/>
                <w:i/>
                <w:iCs/>
                <w:color w:val="000000"/>
                <w:sz w:val="16"/>
                <w:szCs w:val="16"/>
                <w:lang w:val="sq-AL" w:eastAsia="sq-AL"/>
              </w:rPr>
              <w:t>brendshëm</w:t>
            </w:r>
          </w:p>
        </w:tc>
        <w:tc>
          <w:tcPr>
            <w:tcW w:w="469" w:type="pct"/>
            <w:tcBorders>
              <w:top w:val="single" w:sz="8" w:space="0" w:color="auto"/>
              <w:left w:val="single" w:sz="8" w:space="0" w:color="auto"/>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469"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6"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230</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Kapitale të </w:t>
            </w:r>
            <w:r w:rsidR="00406424" w:rsidRPr="006407D9">
              <w:rPr>
                <w:rFonts w:ascii="Garamond" w:eastAsia="Times New Roman" w:hAnsi="Garamond"/>
                <w:color w:val="000000"/>
                <w:sz w:val="16"/>
                <w:szCs w:val="16"/>
                <w:lang w:val="sq-AL" w:eastAsia="sq-AL"/>
              </w:rPr>
              <w:t>patrupëzuara</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231</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Kapitale të </w:t>
            </w:r>
            <w:r w:rsidR="00406424" w:rsidRPr="006407D9">
              <w:rPr>
                <w:rFonts w:ascii="Garamond" w:eastAsia="Times New Roman" w:hAnsi="Garamond"/>
                <w:color w:val="000000"/>
                <w:sz w:val="16"/>
                <w:szCs w:val="16"/>
                <w:lang w:val="sq-AL" w:eastAsia="sq-AL"/>
              </w:rPr>
              <w:t>trupëzuara</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232</w:t>
            </w:r>
          </w:p>
        </w:tc>
        <w:tc>
          <w:tcPr>
            <w:tcW w:w="1232" w:type="pct"/>
            <w:tcBorders>
              <w:top w:val="nil"/>
              <w:left w:val="nil"/>
              <w:bottom w:val="single" w:sz="8" w:space="0" w:color="auto"/>
              <w:right w:val="nil"/>
            </w:tcBorders>
            <w:shd w:val="clear" w:color="auto" w:fill="auto"/>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xml:space="preserve">Transferta </w:t>
            </w:r>
            <w:r w:rsidR="00406424" w:rsidRPr="006407D9">
              <w:rPr>
                <w:rFonts w:ascii="Garamond" w:eastAsia="Times New Roman" w:hAnsi="Garamond"/>
                <w:color w:val="000000"/>
                <w:sz w:val="16"/>
                <w:szCs w:val="16"/>
                <w:lang w:val="sq-AL" w:eastAsia="sq-AL"/>
              </w:rPr>
              <w:t>kapitale</w:t>
            </w:r>
          </w:p>
        </w:tc>
        <w:tc>
          <w:tcPr>
            <w:tcW w:w="469" w:type="pct"/>
            <w:tcBorders>
              <w:top w:val="single" w:sz="8" w:space="0" w:color="auto"/>
              <w:left w:val="single" w:sz="8" w:space="0" w:color="auto"/>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517"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000000" w:fill="C0C0C0"/>
            <w:vAlign w:val="center"/>
            <w:hideMark/>
          </w:tcPr>
          <w:p w:rsidR="002208ED" w:rsidRPr="006407D9" w:rsidRDefault="00406424"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N</w:t>
            </w:r>
            <w:r>
              <w:rPr>
                <w:rFonts w:ascii="Garamond" w:eastAsia="Times New Roman" w:hAnsi="Garamond"/>
                <w:b/>
                <w:bCs/>
                <w:i/>
                <w:iCs/>
                <w:color w:val="000000"/>
                <w:sz w:val="16"/>
                <w:szCs w:val="16"/>
                <w:lang w:val="sq-AL" w:eastAsia="sq-AL"/>
              </w:rPr>
              <w:t>ë</w:t>
            </w:r>
            <w:r w:rsidRPr="006407D9">
              <w:rPr>
                <w:rFonts w:ascii="Garamond" w:eastAsia="Times New Roman" w:hAnsi="Garamond"/>
                <w:b/>
                <w:bCs/>
                <w:i/>
                <w:iCs/>
                <w:color w:val="000000"/>
                <w:sz w:val="16"/>
                <w:szCs w:val="16"/>
                <w:lang w:val="sq-AL" w:eastAsia="sq-AL"/>
              </w:rPr>
              <w:t>n</w:t>
            </w:r>
            <w:r>
              <w:rPr>
                <w:rFonts w:ascii="Garamond" w:eastAsia="Times New Roman" w:hAnsi="Garamond"/>
                <w:b/>
                <w:bCs/>
                <w:i/>
                <w:iCs/>
                <w:color w:val="000000"/>
                <w:sz w:val="16"/>
                <w:szCs w:val="16"/>
                <w:lang w:val="sq-AL" w:eastAsia="sq-AL"/>
              </w:rPr>
              <w:t>t</w:t>
            </w:r>
            <w:r w:rsidRPr="006407D9">
              <w:rPr>
                <w:rFonts w:ascii="Garamond" w:eastAsia="Times New Roman" w:hAnsi="Garamond"/>
                <w:b/>
                <w:bCs/>
                <w:i/>
                <w:iCs/>
                <w:color w:val="000000"/>
                <w:sz w:val="16"/>
                <w:szCs w:val="16"/>
                <w:lang w:val="sq-AL" w:eastAsia="sq-AL"/>
              </w:rPr>
              <w:t>otali</w:t>
            </w:r>
          </w:p>
        </w:tc>
        <w:tc>
          <w:tcPr>
            <w:tcW w:w="1232" w:type="pct"/>
            <w:tcBorders>
              <w:top w:val="nil"/>
              <w:left w:val="nil"/>
              <w:bottom w:val="single" w:sz="8" w:space="0" w:color="auto"/>
              <w:right w:val="nil"/>
            </w:tcBorders>
            <w:shd w:val="clear" w:color="000000" w:fill="C0C0C0"/>
            <w:vAlign w:val="center"/>
            <w:hideMark/>
          </w:tcPr>
          <w:p w:rsidR="002208ED" w:rsidRPr="006407D9" w:rsidRDefault="002208ED" w:rsidP="007A1F1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 xml:space="preserve">Shpenzime </w:t>
            </w:r>
            <w:r w:rsidR="00406424">
              <w:rPr>
                <w:rFonts w:ascii="Garamond" w:eastAsia="Times New Roman" w:hAnsi="Garamond"/>
                <w:b/>
                <w:bCs/>
                <w:i/>
                <w:iCs/>
                <w:color w:val="000000"/>
                <w:sz w:val="16"/>
                <w:szCs w:val="16"/>
                <w:lang w:val="sq-AL" w:eastAsia="sq-AL"/>
              </w:rPr>
              <w:t>k</w:t>
            </w:r>
            <w:r w:rsidRPr="006407D9">
              <w:rPr>
                <w:rFonts w:ascii="Garamond" w:eastAsia="Times New Roman" w:hAnsi="Garamond"/>
                <w:b/>
                <w:bCs/>
                <w:i/>
                <w:iCs/>
                <w:color w:val="000000"/>
                <w:sz w:val="16"/>
                <w:szCs w:val="16"/>
                <w:lang w:val="sq-AL" w:eastAsia="sq-AL"/>
              </w:rPr>
              <w:t>apitale me financim t</w:t>
            </w:r>
            <w:r w:rsidR="007A1F1D">
              <w:rPr>
                <w:rFonts w:ascii="Garamond" w:eastAsia="Times New Roman" w:hAnsi="Garamond"/>
                <w:b/>
                <w:bCs/>
                <w:i/>
                <w:iCs/>
                <w:color w:val="000000"/>
                <w:sz w:val="16"/>
                <w:szCs w:val="16"/>
                <w:lang w:val="sq-AL" w:eastAsia="sq-AL"/>
              </w:rPr>
              <w:t>ë</w:t>
            </w:r>
            <w:r w:rsidRPr="006407D9">
              <w:rPr>
                <w:rFonts w:ascii="Garamond" w:eastAsia="Times New Roman" w:hAnsi="Garamond"/>
                <w:b/>
                <w:bCs/>
                <w:i/>
                <w:iCs/>
                <w:color w:val="000000"/>
                <w:sz w:val="16"/>
                <w:szCs w:val="16"/>
                <w:lang w:val="sq-AL" w:eastAsia="sq-AL"/>
              </w:rPr>
              <w:t xml:space="preserve"> huaj</w:t>
            </w:r>
          </w:p>
        </w:tc>
        <w:tc>
          <w:tcPr>
            <w:tcW w:w="469" w:type="pct"/>
            <w:tcBorders>
              <w:top w:val="single" w:sz="8" w:space="0" w:color="auto"/>
              <w:left w:val="single" w:sz="8" w:space="0" w:color="auto"/>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469"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6"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51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000000"/>
                <w:sz w:val="16"/>
                <w:szCs w:val="16"/>
                <w:lang w:val="sq-AL" w:eastAsia="sq-AL"/>
              </w:rPr>
            </w:pPr>
            <w:r w:rsidRPr="006407D9">
              <w:rPr>
                <w:rFonts w:ascii="Garamond" w:eastAsia="Times New Roman" w:hAnsi="Garamond"/>
                <w:b/>
                <w:bCs/>
                <w:i/>
                <w:iCs/>
                <w:color w:val="000000"/>
                <w:sz w:val="16"/>
                <w:szCs w:val="16"/>
                <w:lang w:val="sq-AL" w:eastAsia="sq-AL"/>
              </w:rPr>
              <w:t>0</w:t>
            </w:r>
          </w:p>
        </w:tc>
        <w:tc>
          <w:tcPr>
            <w:tcW w:w="357" w:type="pct"/>
            <w:tcBorders>
              <w:top w:val="single" w:sz="8" w:space="0" w:color="auto"/>
              <w:left w:val="nil"/>
              <w:bottom w:val="single" w:sz="8" w:space="0" w:color="auto"/>
              <w:right w:val="single" w:sz="8" w:space="0" w:color="000000"/>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000000" w:fill="C0C0C0"/>
            <w:vAlign w:val="center"/>
            <w:hideMark/>
          </w:tcPr>
          <w:p w:rsidR="002208ED" w:rsidRPr="006407D9" w:rsidRDefault="002208ED" w:rsidP="002208ED">
            <w:pPr>
              <w:spacing w:after="0" w:line="240" w:lineRule="auto"/>
              <w:ind w:firstLine="0"/>
              <w:jc w:val="center"/>
              <w:rPr>
                <w:rFonts w:ascii="Garamond" w:eastAsia="Times New Roman" w:hAnsi="Garamond"/>
                <w:b/>
                <w:bCs/>
                <w:i/>
                <w:iCs/>
                <w:color w:val="993300"/>
                <w:sz w:val="16"/>
                <w:szCs w:val="16"/>
                <w:lang w:val="sq-AL" w:eastAsia="sq-AL"/>
              </w:rPr>
            </w:pPr>
            <w:r w:rsidRPr="006407D9">
              <w:rPr>
                <w:rFonts w:ascii="Garamond" w:eastAsia="Times New Roman" w:hAnsi="Garamond"/>
                <w:b/>
                <w:bCs/>
                <w:i/>
                <w:iCs/>
                <w:color w:val="993300"/>
                <w:sz w:val="16"/>
                <w:szCs w:val="16"/>
                <w:lang w:val="sq-AL" w:eastAsia="sq-AL"/>
              </w:rPr>
              <w:t>Totali</w:t>
            </w:r>
          </w:p>
        </w:tc>
        <w:tc>
          <w:tcPr>
            <w:tcW w:w="1232" w:type="pct"/>
            <w:tcBorders>
              <w:top w:val="nil"/>
              <w:left w:val="nil"/>
              <w:bottom w:val="single" w:sz="8" w:space="0" w:color="auto"/>
              <w:right w:val="nil"/>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 xml:space="preserve">Shpenzime </w:t>
            </w:r>
            <w:r w:rsidR="00406424" w:rsidRPr="006407D9">
              <w:rPr>
                <w:rFonts w:ascii="Garamond" w:eastAsia="Times New Roman" w:hAnsi="Garamond"/>
                <w:b/>
                <w:bCs/>
                <w:color w:val="993300"/>
                <w:sz w:val="16"/>
                <w:szCs w:val="16"/>
                <w:lang w:val="sq-AL" w:eastAsia="sq-AL"/>
              </w:rPr>
              <w:t>kapitale</w:t>
            </w:r>
          </w:p>
        </w:tc>
        <w:tc>
          <w:tcPr>
            <w:tcW w:w="469" w:type="pct"/>
            <w:tcBorders>
              <w:top w:val="single" w:sz="8" w:space="0" w:color="auto"/>
              <w:left w:val="single" w:sz="8" w:space="0" w:color="auto"/>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469"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6"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7"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357"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r>
      <w:tr w:rsidR="002208ED" w:rsidRPr="006407D9" w:rsidTr="00912C58">
        <w:trPr>
          <w:trHeight w:val="139"/>
        </w:trPr>
        <w:tc>
          <w:tcPr>
            <w:tcW w:w="1651" w:type="pct"/>
            <w:gridSpan w:val="2"/>
            <w:tcBorders>
              <w:top w:val="single" w:sz="8" w:space="0" w:color="auto"/>
              <w:left w:val="single" w:sz="8" w:space="0" w:color="auto"/>
              <w:bottom w:val="single" w:sz="8" w:space="0" w:color="auto"/>
              <w:right w:val="nil"/>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Totali (korrente + kapitale )</w:t>
            </w:r>
          </w:p>
        </w:tc>
        <w:tc>
          <w:tcPr>
            <w:tcW w:w="469" w:type="pct"/>
            <w:tcBorders>
              <w:top w:val="single" w:sz="8" w:space="0" w:color="auto"/>
              <w:left w:val="single" w:sz="8" w:space="0" w:color="auto"/>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1"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469"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6"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517"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c>
          <w:tcPr>
            <w:tcW w:w="357" w:type="pct"/>
            <w:tcBorders>
              <w:top w:val="single" w:sz="8" w:space="0" w:color="auto"/>
              <w:left w:val="nil"/>
              <w:bottom w:val="single" w:sz="8" w:space="0" w:color="auto"/>
              <w:right w:val="single" w:sz="8" w:space="0" w:color="000000"/>
            </w:tcBorders>
            <w:shd w:val="clear" w:color="000000" w:fill="969696"/>
            <w:vAlign w:val="center"/>
            <w:hideMark/>
          </w:tcPr>
          <w:p w:rsidR="002208ED" w:rsidRPr="006407D9" w:rsidRDefault="002208ED" w:rsidP="002208ED">
            <w:pPr>
              <w:spacing w:after="0" w:line="240" w:lineRule="auto"/>
              <w:ind w:firstLine="0"/>
              <w:jc w:val="center"/>
              <w:rPr>
                <w:rFonts w:ascii="Garamond" w:eastAsia="Times New Roman" w:hAnsi="Garamond"/>
                <w:b/>
                <w:bCs/>
                <w:color w:val="993300"/>
                <w:sz w:val="16"/>
                <w:szCs w:val="16"/>
                <w:lang w:val="sq-AL" w:eastAsia="sq-AL"/>
              </w:rPr>
            </w:pPr>
            <w:r w:rsidRPr="006407D9">
              <w:rPr>
                <w:rFonts w:ascii="Garamond" w:eastAsia="Times New Roman" w:hAnsi="Garamond"/>
                <w:b/>
                <w:bCs/>
                <w:color w:val="993300"/>
                <w:sz w:val="16"/>
                <w:szCs w:val="16"/>
                <w:lang w:val="sq-AL" w:eastAsia="sq-AL"/>
              </w:rPr>
              <w:t>0</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Drejtuesi i Ekipit Menaxhues të Programit</w:t>
            </w:r>
          </w:p>
        </w:tc>
        <w:tc>
          <w:tcPr>
            <w:tcW w:w="1232" w:type="pct"/>
            <w:tcBorders>
              <w:top w:val="nil"/>
              <w:left w:val="nil"/>
              <w:bottom w:val="single" w:sz="8" w:space="0" w:color="auto"/>
              <w:right w:val="single" w:sz="8" w:space="0" w:color="auto"/>
            </w:tcBorders>
            <w:shd w:val="clear" w:color="000000" w:fill="FFFFCC"/>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Emri</w:t>
            </w:r>
          </w:p>
        </w:tc>
        <w:tc>
          <w:tcPr>
            <w:tcW w:w="979" w:type="pct"/>
            <w:gridSpan w:val="2"/>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xml:space="preserve">Kryetari </w:t>
            </w:r>
            <w:r w:rsidR="00406424">
              <w:rPr>
                <w:rFonts w:ascii="Garamond" w:eastAsia="Times New Roman" w:hAnsi="Garamond"/>
                <w:b/>
                <w:bCs/>
                <w:color w:val="000000"/>
                <w:sz w:val="16"/>
                <w:szCs w:val="16"/>
                <w:lang w:val="sq-AL" w:eastAsia="sq-AL"/>
              </w:rPr>
              <w:t xml:space="preserve">i </w:t>
            </w:r>
            <w:r w:rsidRPr="006407D9">
              <w:rPr>
                <w:rFonts w:ascii="Garamond" w:eastAsia="Times New Roman" w:hAnsi="Garamond"/>
                <w:b/>
                <w:bCs/>
                <w:color w:val="000000"/>
                <w:sz w:val="16"/>
                <w:szCs w:val="16"/>
                <w:lang w:val="sq-AL" w:eastAsia="sq-AL"/>
              </w:rPr>
              <w:t>Njësisë Vetëqeverisjes Vendore</w:t>
            </w:r>
          </w:p>
        </w:tc>
        <w:tc>
          <w:tcPr>
            <w:tcW w:w="511" w:type="pct"/>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Emri</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single" w:sz="8" w:space="0" w:color="auto"/>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single" w:sz="8" w:space="0" w:color="auto"/>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1232" w:type="pct"/>
            <w:tcBorders>
              <w:top w:val="nil"/>
              <w:left w:val="nil"/>
              <w:bottom w:val="single" w:sz="8" w:space="0" w:color="auto"/>
              <w:right w:val="single" w:sz="8" w:space="0" w:color="auto"/>
            </w:tcBorders>
            <w:shd w:val="clear" w:color="000000" w:fill="FFFFCC"/>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Firma</w:t>
            </w:r>
          </w:p>
        </w:tc>
        <w:tc>
          <w:tcPr>
            <w:tcW w:w="979" w:type="pct"/>
            <w:gridSpan w:val="2"/>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Firma</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p>
        </w:tc>
      </w:tr>
      <w:tr w:rsidR="002208ED" w:rsidRPr="006407D9" w:rsidTr="00912C58">
        <w:trPr>
          <w:trHeight w:val="139"/>
        </w:trPr>
        <w:tc>
          <w:tcPr>
            <w:tcW w:w="419" w:type="pct"/>
            <w:tcBorders>
              <w:top w:val="nil"/>
              <w:left w:val="single" w:sz="8" w:space="0" w:color="auto"/>
              <w:bottom w:val="single" w:sz="8" w:space="0" w:color="auto"/>
              <w:right w:val="single" w:sz="8" w:space="0" w:color="auto"/>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1232" w:type="pct"/>
            <w:tcBorders>
              <w:top w:val="nil"/>
              <w:left w:val="nil"/>
              <w:bottom w:val="single" w:sz="8" w:space="0" w:color="auto"/>
              <w:right w:val="single" w:sz="8" w:space="0" w:color="auto"/>
            </w:tcBorders>
            <w:shd w:val="clear" w:color="000000" w:fill="FFFFCC"/>
            <w:vAlign w:val="center"/>
            <w:hideMark/>
          </w:tcPr>
          <w:p w:rsidR="002208ED" w:rsidRPr="006407D9" w:rsidRDefault="002208ED" w:rsidP="002208ED">
            <w:pPr>
              <w:spacing w:after="0" w:line="240" w:lineRule="auto"/>
              <w:ind w:firstLine="0"/>
              <w:jc w:val="left"/>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Data</w:t>
            </w:r>
          </w:p>
        </w:tc>
        <w:tc>
          <w:tcPr>
            <w:tcW w:w="979" w:type="pct"/>
            <w:gridSpan w:val="2"/>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b/>
                <w:bCs/>
                <w:color w:val="000000"/>
                <w:sz w:val="16"/>
                <w:szCs w:val="16"/>
                <w:lang w:val="sq-AL" w:eastAsia="sq-AL"/>
              </w:rPr>
            </w:pPr>
            <w:r w:rsidRPr="006407D9">
              <w:rPr>
                <w:rFonts w:ascii="Garamond" w:eastAsia="Times New Roman" w:hAnsi="Garamond"/>
                <w:b/>
                <w:bCs/>
                <w:color w:val="000000"/>
                <w:sz w:val="16"/>
                <w:szCs w:val="16"/>
                <w:lang w:val="sq-AL" w:eastAsia="sq-AL"/>
              </w:rPr>
              <w:t> </w:t>
            </w:r>
          </w:p>
        </w:tc>
        <w:tc>
          <w:tcPr>
            <w:tcW w:w="511" w:type="pct"/>
            <w:tcBorders>
              <w:top w:val="single" w:sz="8" w:space="0" w:color="auto"/>
              <w:left w:val="nil"/>
              <w:bottom w:val="single" w:sz="8" w:space="0" w:color="auto"/>
              <w:right w:val="single" w:sz="8" w:space="0" w:color="000000"/>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Data</w:t>
            </w:r>
          </w:p>
        </w:tc>
        <w:tc>
          <w:tcPr>
            <w:tcW w:w="469"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6" w:type="pct"/>
            <w:tcBorders>
              <w:top w:val="single" w:sz="8" w:space="0" w:color="auto"/>
              <w:left w:val="nil"/>
              <w:bottom w:val="single" w:sz="8" w:space="0" w:color="auto"/>
              <w:right w:val="single" w:sz="8" w:space="0" w:color="000000"/>
            </w:tcBorders>
            <w:shd w:val="clear" w:color="000000" w:fill="FFFFCC"/>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517"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r w:rsidRPr="006407D9">
              <w:rPr>
                <w:rFonts w:ascii="Garamond" w:eastAsia="Times New Roman" w:hAnsi="Garamond"/>
                <w:color w:val="000000"/>
                <w:sz w:val="16"/>
                <w:szCs w:val="16"/>
                <w:lang w:val="sq-AL" w:eastAsia="sq-AL"/>
              </w:rPr>
              <w:t> </w:t>
            </w:r>
          </w:p>
        </w:tc>
        <w:tc>
          <w:tcPr>
            <w:tcW w:w="357" w:type="pct"/>
            <w:tcBorders>
              <w:top w:val="nil"/>
              <w:left w:val="nil"/>
              <w:bottom w:val="nil"/>
              <w:right w:val="nil"/>
            </w:tcBorders>
            <w:shd w:val="clear" w:color="auto" w:fill="auto"/>
            <w:vAlign w:val="center"/>
            <w:hideMark/>
          </w:tcPr>
          <w:p w:rsidR="002208ED" w:rsidRPr="006407D9" w:rsidRDefault="002208ED" w:rsidP="002208ED">
            <w:pPr>
              <w:spacing w:after="0" w:line="240" w:lineRule="auto"/>
              <w:ind w:firstLine="0"/>
              <w:jc w:val="center"/>
              <w:rPr>
                <w:rFonts w:ascii="Garamond" w:eastAsia="Times New Roman" w:hAnsi="Garamond"/>
                <w:color w:val="000000"/>
                <w:sz w:val="16"/>
                <w:szCs w:val="16"/>
                <w:lang w:val="sq-AL" w:eastAsia="sq-AL"/>
              </w:rPr>
            </w:pPr>
          </w:p>
        </w:tc>
      </w:tr>
    </w:tbl>
    <w:p w:rsidR="008D3EF3" w:rsidRPr="006407D9" w:rsidRDefault="008D3EF3" w:rsidP="00B26A7C">
      <w:pPr>
        <w:ind w:firstLine="0"/>
        <w:rPr>
          <w:rFonts w:ascii="Times New Roman" w:hAnsi="Times New Roman"/>
          <w:sz w:val="24"/>
          <w:szCs w:val="24"/>
          <w:lang w:val="sq-AL"/>
        </w:rPr>
      </w:pPr>
    </w:p>
    <w:p w:rsidR="00B26A7C" w:rsidRPr="006407D9" w:rsidRDefault="00B26A7C" w:rsidP="00B26A7C">
      <w:pPr>
        <w:ind w:firstLine="0"/>
        <w:rPr>
          <w:lang w:val="sq-AL"/>
        </w:rPr>
      </w:pPr>
    </w:p>
    <w:p w:rsidR="007D780A" w:rsidRPr="006407D9" w:rsidRDefault="007D780A" w:rsidP="000D60BA">
      <w:pPr>
        <w:pStyle w:val="Paragrafi"/>
        <w:rPr>
          <w:lang w:val="sq-AL"/>
        </w:rPr>
      </w:pPr>
    </w:p>
    <w:p w:rsidR="002208ED" w:rsidRPr="006407D9" w:rsidRDefault="002208ED" w:rsidP="009107B0">
      <w:pPr>
        <w:pStyle w:val="Paragrafi"/>
        <w:ind w:firstLine="0"/>
        <w:rPr>
          <w:lang w:val="sq-AL"/>
        </w:rPr>
      </w:pPr>
    </w:p>
    <w:tbl>
      <w:tblPr>
        <w:tblW w:w="5000" w:type="pct"/>
        <w:tblLayout w:type="fixed"/>
        <w:tblLook w:val="04A0" w:firstRow="1" w:lastRow="0" w:firstColumn="1" w:lastColumn="0" w:noHBand="0" w:noVBand="1"/>
      </w:tblPr>
      <w:tblGrid>
        <w:gridCol w:w="674"/>
        <w:gridCol w:w="143"/>
        <w:gridCol w:w="1137"/>
        <w:gridCol w:w="850"/>
        <w:gridCol w:w="990"/>
        <w:gridCol w:w="287"/>
        <w:gridCol w:w="706"/>
        <w:gridCol w:w="1134"/>
        <w:gridCol w:w="859"/>
        <w:gridCol w:w="706"/>
        <w:gridCol w:w="275"/>
        <w:gridCol w:w="578"/>
        <w:gridCol w:w="709"/>
        <w:gridCol w:w="709"/>
        <w:gridCol w:w="821"/>
        <w:gridCol w:w="740"/>
        <w:gridCol w:w="709"/>
        <w:gridCol w:w="706"/>
        <w:gridCol w:w="665"/>
        <w:gridCol w:w="44"/>
        <w:gridCol w:w="715"/>
        <w:gridCol w:w="806"/>
        <w:gridCol w:w="653"/>
      </w:tblGrid>
      <w:tr w:rsidR="00406424" w:rsidRPr="00644F44" w:rsidTr="00644F44">
        <w:trPr>
          <w:trHeight w:val="139"/>
        </w:trPr>
        <w:tc>
          <w:tcPr>
            <w:tcW w:w="5000" w:type="pct"/>
            <w:gridSpan w:val="23"/>
            <w:tcBorders>
              <w:top w:val="nil"/>
              <w:left w:val="nil"/>
              <w:bottom w:val="nil"/>
              <w:right w:val="nil"/>
            </w:tcBorders>
            <w:shd w:val="clear" w:color="auto" w:fill="auto"/>
            <w:noWrap/>
            <w:vAlign w:val="bottom"/>
            <w:hideMark/>
          </w:tcPr>
          <w:p w:rsidR="00406424" w:rsidRPr="00644F44" w:rsidRDefault="00406424" w:rsidP="00406424">
            <w:pPr>
              <w:spacing w:after="0" w:line="240" w:lineRule="auto"/>
              <w:ind w:firstLine="0"/>
              <w:jc w:val="center"/>
              <w:rPr>
                <w:rFonts w:ascii="Garamond" w:eastAsia="Times New Roman" w:hAnsi="Garamond"/>
                <w:bCs/>
                <w:sz w:val="24"/>
                <w:szCs w:val="24"/>
                <w:lang w:val="sq-AL" w:eastAsia="sq-AL"/>
              </w:rPr>
            </w:pPr>
            <w:r w:rsidRPr="00644F44">
              <w:rPr>
                <w:rFonts w:ascii="Garamond" w:eastAsia="Times New Roman" w:hAnsi="Garamond"/>
                <w:bCs/>
                <w:sz w:val="24"/>
                <w:szCs w:val="24"/>
                <w:lang w:val="sq-AL" w:eastAsia="sq-AL"/>
              </w:rPr>
              <w:t>ANEKSI NR.</w:t>
            </w:r>
            <w:r w:rsidR="00137AEA" w:rsidRPr="00644F44">
              <w:rPr>
                <w:rFonts w:ascii="Garamond" w:eastAsia="Times New Roman" w:hAnsi="Garamond"/>
                <w:bCs/>
                <w:sz w:val="24"/>
                <w:szCs w:val="24"/>
                <w:lang w:val="sq-AL" w:eastAsia="sq-AL"/>
              </w:rPr>
              <w:t xml:space="preserve"> </w:t>
            </w:r>
            <w:r w:rsidRPr="00644F44">
              <w:rPr>
                <w:rFonts w:ascii="Garamond" w:eastAsia="Times New Roman" w:hAnsi="Garamond"/>
                <w:bCs/>
                <w:sz w:val="24"/>
                <w:szCs w:val="24"/>
                <w:lang w:val="sq-AL" w:eastAsia="sq-AL"/>
              </w:rPr>
              <w:t>3</w:t>
            </w:r>
          </w:p>
          <w:p w:rsidR="00406424" w:rsidRPr="00644F44" w:rsidRDefault="00406424" w:rsidP="00406424">
            <w:pPr>
              <w:spacing w:after="0" w:line="240" w:lineRule="auto"/>
              <w:ind w:firstLine="0"/>
              <w:jc w:val="center"/>
              <w:rPr>
                <w:rFonts w:ascii="Garamond" w:eastAsia="Times New Roman" w:hAnsi="Garamond"/>
                <w:bCs/>
                <w:sz w:val="24"/>
                <w:szCs w:val="24"/>
                <w:lang w:val="sq-AL" w:eastAsia="sq-AL"/>
              </w:rPr>
            </w:pPr>
            <w:r w:rsidRPr="00644F44">
              <w:rPr>
                <w:rFonts w:ascii="Garamond" w:eastAsia="Times New Roman" w:hAnsi="Garamond"/>
                <w:bCs/>
                <w:sz w:val="24"/>
                <w:szCs w:val="24"/>
                <w:lang w:val="sq-AL" w:eastAsia="sq-AL"/>
              </w:rPr>
              <w:t>RAPORTI PËRMBLEDHËS I REALIZIMIT TË TREGUESVE TË PERFORMANCËS/PRODUKTEVE T</w:t>
            </w:r>
            <w:r w:rsidR="009B6CBA" w:rsidRPr="00644F44">
              <w:rPr>
                <w:rFonts w:ascii="Garamond" w:eastAsia="Times New Roman" w:hAnsi="Garamond"/>
                <w:bCs/>
                <w:sz w:val="24"/>
                <w:szCs w:val="24"/>
                <w:lang w:val="sq-AL" w:eastAsia="sq-AL"/>
              </w:rPr>
              <w:t>Ë</w:t>
            </w:r>
            <w:r w:rsidRPr="00644F44">
              <w:rPr>
                <w:rFonts w:ascii="Garamond" w:eastAsia="Times New Roman" w:hAnsi="Garamond"/>
                <w:bCs/>
                <w:sz w:val="24"/>
                <w:szCs w:val="24"/>
                <w:lang w:val="sq-AL" w:eastAsia="sq-AL"/>
              </w:rPr>
              <w:t xml:space="preserve"> PROGRAMIT</w:t>
            </w:r>
          </w:p>
          <w:p w:rsidR="00406424" w:rsidRPr="00644F44" w:rsidRDefault="00406424" w:rsidP="00406424">
            <w:pPr>
              <w:spacing w:after="0" w:line="240" w:lineRule="auto"/>
              <w:ind w:firstLine="0"/>
              <w:jc w:val="center"/>
              <w:rPr>
                <w:rFonts w:ascii="Garamond" w:eastAsia="Times New Roman" w:hAnsi="Garamond"/>
                <w:sz w:val="13"/>
                <w:szCs w:val="13"/>
                <w:lang w:val="sq-AL" w:eastAsia="sq-AL"/>
              </w:rPr>
            </w:pPr>
          </w:p>
        </w:tc>
      </w:tr>
      <w:tr w:rsidR="00644F44" w:rsidRPr="00644F44" w:rsidTr="00644F44">
        <w:trPr>
          <w:trHeight w:val="30"/>
        </w:trPr>
        <w:tc>
          <w:tcPr>
            <w:tcW w:w="21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u w:val="single"/>
                <w:lang w:val="sq-AL" w:eastAsia="sq-AL"/>
              </w:rPr>
            </w:pPr>
          </w:p>
        </w:tc>
        <w:tc>
          <w:tcPr>
            <w:tcW w:w="410"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409"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7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1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4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C00000"/>
                <w:sz w:val="13"/>
                <w:szCs w:val="13"/>
                <w:u w:val="single"/>
                <w:lang w:val="sq-AL" w:eastAsia="sq-AL"/>
              </w:rPr>
            </w:pPr>
          </w:p>
        </w:tc>
      </w:tr>
      <w:tr w:rsidR="00644F44" w:rsidRPr="00644F44" w:rsidTr="00644F44">
        <w:trPr>
          <w:trHeight w:val="139"/>
        </w:trPr>
        <w:tc>
          <w:tcPr>
            <w:tcW w:w="21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Emri i Grupit</w:t>
            </w:r>
          </w:p>
        </w:tc>
        <w:tc>
          <w:tcPr>
            <w:tcW w:w="410" w:type="pct"/>
            <w:gridSpan w:val="2"/>
            <w:tcBorders>
              <w:top w:val="single" w:sz="4" w:space="0" w:color="auto"/>
              <w:left w:val="nil"/>
              <w:bottom w:val="single" w:sz="4"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Kodi i </w:t>
            </w:r>
            <w:r w:rsidR="00137AEA" w:rsidRPr="00644F44">
              <w:rPr>
                <w:rFonts w:ascii="Garamond" w:eastAsia="Times New Roman" w:hAnsi="Garamond"/>
                <w:b/>
                <w:bCs/>
                <w:sz w:val="13"/>
                <w:szCs w:val="13"/>
                <w:lang w:val="sq-AL" w:eastAsia="sq-AL"/>
              </w:rPr>
              <w:t>grupit</w:t>
            </w:r>
          </w:p>
        </w:tc>
        <w:tc>
          <w:tcPr>
            <w:tcW w:w="409" w:type="pct"/>
            <w:gridSpan w:val="2"/>
            <w:tcBorders>
              <w:top w:val="single" w:sz="4" w:space="0" w:color="auto"/>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w:t>
            </w: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7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1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4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16" w:type="pct"/>
            <w:tcBorders>
              <w:top w:val="nil"/>
              <w:left w:val="single" w:sz="8" w:space="0" w:color="auto"/>
              <w:bottom w:val="nil"/>
              <w:right w:val="nil"/>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410" w:type="pct"/>
            <w:gridSpan w:val="2"/>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272" w:type="pct"/>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409" w:type="pct"/>
            <w:gridSpan w:val="2"/>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7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1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4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1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Programi</w:t>
            </w:r>
          </w:p>
        </w:tc>
        <w:tc>
          <w:tcPr>
            <w:tcW w:w="410" w:type="pct"/>
            <w:gridSpan w:val="2"/>
            <w:tcBorders>
              <w:top w:val="single" w:sz="4" w:space="0" w:color="auto"/>
              <w:left w:val="nil"/>
              <w:bottom w:val="single" w:sz="4"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Kodi i </w:t>
            </w:r>
            <w:r w:rsidR="00137AEA" w:rsidRPr="00644F44">
              <w:rPr>
                <w:rFonts w:ascii="Garamond" w:eastAsia="Times New Roman" w:hAnsi="Garamond"/>
                <w:b/>
                <w:bCs/>
                <w:sz w:val="13"/>
                <w:szCs w:val="13"/>
                <w:lang w:val="sq-AL" w:eastAsia="sq-AL"/>
              </w:rPr>
              <w:t>programit</w:t>
            </w:r>
          </w:p>
        </w:tc>
        <w:tc>
          <w:tcPr>
            <w:tcW w:w="409" w:type="pct"/>
            <w:gridSpan w:val="2"/>
            <w:tcBorders>
              <w:top w:val="single" w:sz="4" w:space="0" w:color="auto"/>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w:t>
            </w: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w:t>
            </w: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1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4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626" w:type="pct"/>
            <w:gridSpan w:val="3"/>
            <w:tcBorders>
              <w:top w:val="nil"/>
              <w:left w:val="nil"/>
              <w:bottom w:val="single" w:sz="8" w:space="0" w:color="auto"/>
              <w:right w:val="nil"/>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409"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1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4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16" w:type="pct"/>
            <w:tcBorders>
              <w:top w:val="nil"/>
              <w:left w:val="single" w:sz="8" w:space="0" w:color="auto"/>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410" w:type="pct"/>
            <w:gridSpan w:val="2"/>
            <w:tcBorders>
              <w:top w:val="nil"/>
              <w:left w:val="nil"/>
              <w:bottom w:val="single" w:sz="8" w:space="0" w:color="auto"/>
              <w:right w:val="single" w:sz="4" w:space="0" w:color="auto"/>
            </w:tcBorders>
            <w:shd w:val="clear" w:color="auto" w:fill="auto"/>
            <w:noWrap/>
            <w:vAlign w:val="bottom"/>
            <w:hideMark/>
          </w:tcPr>
          <w:p w:rsidR="00820802" w:rsidRPr="00644F44" w:rsidRDefault="00137AEA" w:rsidP="00137AEA">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Në</w:t>
            </w:r>
            <w:r w:rsidR="00820802" w:rsidRPr="00644F44">
              <w:rPr>
                <w:rFonts w:ascii="Garamond" w:eastAsia="Times New Roman" w:hAnsi="Garamond"/>
                <w:b/>
                <w:bCs/>
                <w:color w:val="C00000"/>
                <w:sz w:val="13"/>
                <w:szCs w:val="13"/>
                <w:lang w:val="sq-AL" w:eastAsia="sq-AL"/>
              </w:rPr>
              <w:t xml:space="preserve"> 000/lek</w:t>
            </w:r>
            <w:r w:rsidRPr="00644F44">
              <w:rPr>
                <w:rFonts w:ascii="Garamond" w:eastAsia="Times New Roman" w:hAnsi="Garamond"/>
                <w:b/>
                <w:bCs/>
                <w:color w:val="C00000"/>
                <w:sz w:val="13"/>
                <w:szCs w:val="13"/>
                <w:lang w:val="sq-AL" w:eastAsia="sq-AL"/>
              </w:rPr>
              <w:t>ë</w:t>
            </w:r>
          </w:p>
        </w:tc>
        <w:tc>
          <w:tcPr>
            <w:tcW w:w="272"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409" w:type="pct"/>
            <w:gridSpan w:val="2"/>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6"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363"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w:t>
            </w:r>
          </w:p>
        </w:tc>
        <w:tc>
          <w:tcPr>
            <w:tcW w:w="275"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6"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73" w:type="pct"/>
            <w:gridSpan w:val="2"/>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II</w:t>
            </w:r>
          </w:p>
        </w:tc>
        <w:tc>
          <w:tcPr>
            <w:tcW w:w="227"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7"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63"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III</w:t>
            </w:r>
          </w:p>
        </w:tc>
        <w:tc>
          <w:tcPr>
            <w:tcW w:w="237"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7"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6" w:type="pct"/>
            <w:tcBorders>
              <w:top w:val="single" w:sz="8" w:space="0" w:color="auto"/>
              <w:left w:val="nil"/>
              <w:bottom w:val="single" w:sz="8"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IV</w:t>
            </w:r>
          </w:p>
        </w:tc>
        <w:tc>
          <w:tcPr>
            <w:tcW w:w="714" w:type="pct"/>
            <w:gridSpan w:val="4"/>
            <w:tcBorders>
              <w:top w:val="single" w:sz="8" w:space="0" w:color="auto"/>
              <w:left w:val="nil"/>
              <w:bottom w:val="single" w:sz="8" w:space="0" w:color="auto"/>
              <w:right w:val="single" w:sz="8" w:space="0" w:color="000000"/>
            </w:tcBorders>
            <w:shd w:val="clear" w:color="auto" w:fill="auto"/>
            <w:noWrap/>
            <w:vAlign w:val="bottom"/>
            <w:hideMark/>
          </w:tcPr>
          <w:p w:rsidR="00820802" w:rsidRPr="00644F44" w:rsidRDefault="008E2C96"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Luhatjet në koston për njësi</w:t>
            </w:r>
          </w:p>
        </w:tc>
        <w:tc>
          <w:tcPr>
            <w:tcW w:w="209" w:type="pct"/>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Komente</w:t>
            </w:r>
          </w:p>
        </w:tc>
      </w:tr>
      <w:tr w:rsidR="00644F44" w:rsidRPr="00644F44" w:rsidTr="00644F44">
        <w:trPr>
          <w:trHeight w:val="158"/>
        </w:trPr>
        <w:tc>
          <w:tcPr>
            <w:tcW w:w="216" w:type="pct"/>
            <w:vMerge w:val="restart"/>
            <w:tcBorders>
              <w:top w:val="nil"/>
              <w:left w:val="single" w:sz="8" w:space="0" w:color="auto"/>
              <w:bottom w:val="single" w:sz="4" w:space="0" w:color="auto"/>
              <w:right w:val="single" w:sz="4" w:space="0" w:color="auto"/>
            </w:tcBorders>
            <w:shd w:val="clear" w:color="auto" w:fill="auto"/>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Kodi</w:t>
            </w:r>
          </w:p>
        </w:tc>
        <w:tc>
          <w:tcPr>
            <w:tcW w:w="410" w:type="pct"/>
            <w:gridSpan w:val="2"/>
            <w:vMerge w:val="restart"/>
            <w:tcBorders>
              <w:top w:val="nil"/>
              <w:left w:val="single" w:sz="4" w:space="0" w:color="auto"/>
              <w:bottom w:val="single" w:sz="4" w:space="0" w:color="auto"/>
              <w:right w:val="nil"/>
            </w:tcBorders>
            <w:shd w:val="clear" w:color="auto" w:fill="auto"/>
            <w:vAlign w:val="center"/>
            <w:hideMark/>
          </w:tcPr>
          <w:p w:rsidR="007A1F1D" w:rsidRPr="00644F44" w:rsidRDefault="00137AEA" w:rsidP="007A1F1D">
            <w:pPr>
              <w:tabs>
                <w:tab w:val="left" w:pos="523"/>
              </w:tabs>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Emërtimi</w:t>
            </w:r>
            <w:r w:rsidR="00820802" w:rsidRPr="00644F44">
              <w:rPr>
                <w:rFonts w:ascii="Garamond" w:eastAsia="Times New Roman" w:hAnsi="Garamond"/>
                <w:b/>
                <w:bCs/>
                <w:sz w:val="13"/>
                <w:szCs w:val="13"/>
                <w:lang w:val="sq-AL" w:eastAsia="sq-AL"/>
              </w:rPr>
              <w:t xml:space="preserve"> i </w:t>
            </w:r>
            <w:r w:rsidRPr="00644F44">
              <w:rPr>
                <w:rFonts w:ascii="Garamond" w:eastAsia="Times New Roman" w:hAnsi="Garamond"/>
                <w:b/>
                <w:bCs/>
                <w:sz w:val="13"/>
                <w:szCs w:val="13"/>
                <w:lang w:val="sq-AL" w:eastAsia="sq-AL"/>
              </w:rPr>
              <w:t xml:space="preserve">treguesit </w:t>
            </w:r>
            <w:r w:rsidR="00820802" w:rsidRPr="00644F44">
              <w:rPr>
                <w:rFonts w:ascii="Garamond" w:eastAsia="Times New Roman" w:hAnsi="Garamond"/>
                <w:b/>
                <w:bCs/>
                <w:sz w:val="13"/>
                <w:szCs w:val="13"/>
                <w:lang w:val="sq-AL" w:eastAsia="sq-AL"/>
              </w:rPr>
              <w:t>t</w:t>
            </w:r>
            <w:r w:rsidR="007A1F1D" w:rsidRPr="00644F44">
              <w:rPr>
                <w:rFonts w:ascii="Garamond" w:eastAsia="Times New Roman" w:hAnsi="Garamond"/>
                <w:b/>
                <w:bCs/>
                <w:sz w:val="13"/>
                <w:szCs w:val="13"/>
                <w:lang w:val="sq-AL" w:eastAsia="sq-AL"/>
              </w:rPr>
              <w:t>ë</w:t>
            </w:r>
            <w:r w:rsidR="00820802" w:rsidRPr="00644F44">
              <w:rPr>
                <w:rFonts w:ascii="Garamond" w:eastAsia="Times New Roman" w:hAnsi="Garamond"/>
                <w:b/>
                <w:bCs/>
                <w:sz w:val="13"/>
                <w:szCs w:val="13"/>
                <w:lang w:val="sq-AL" w:eastAsia="sq-AL"/>
              </w:rPr>
              <w:t xml:space="preserve"> </w:t>
            </w:r>
            <w:r w:rsidRPr="00644F44">
              <w:rPr>
                <w:rFonts w:ascii="Garamond" w:eastAsia="Times New Roman" w:hAnsi="Garamond"/>
                <w:b/>
                <w:bCs/>
                <w:sz w:val="13"/>
                <w:szCs w:val="13"/>
                <w:lang w:val="sq-AL" w:eastAsia="sq-AL"/>
              </w:rPr>
              <w:t>performanc</w:t>
            </w:r>
            <w:r w:rsidR="007A1F1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s/</w:t>
            </w:r>
          </w:p>
          <w:p w:rsidR="00820802" w:rsidRPr="00644F44" w:rsidRDefault="00137AEA" w:rsidP="007A1F1D">
            <w:pPr>
              <w:tabs>
                <w:tab w:val="left" w:pos="523"/>
              </w:tabs>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produktit</w:t>
            </w:r>
          </w:p>
        </w:tc>
        <w:tc>
          <w:tcPr>
            <w:tcW w:w="272" w:type="pct"/>
            <w:vMerge w:val="restart"/>
            <w:tcBorders>
              <w:top w:val="nil"/>
              <w:left w:val="single" w:sz="8" w:space="0" w:color="auto"/>
              <w:bottom w:val="single" w:sz="4" w:space="0" w:color="auto"/>
              <w:right w:val="nil"/>
            </w:tcBorders>
            <w:shd w:val="clear" w:color="auto" w:fill="auto"/>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Njësia </w:t>
            </w:r>
            <w:r w:rsidR="00137AEA" w:rsidRPr="00644F44">
              <w:rPr>
                <w:rFonts w:ascii="Garamond" w:eastAsia="Times New Roman" w:hAnsi="Garamond"/>
                <w:b/>
                <w:bCs/>
                <w:sz w:val="13"/>
                <w:szCs w:val="13"/>
                <w:lang w:val="sq-AL" w:eastAsia="sq-AL"/>
              </w:rPr>
              <w:t>matëse</w:t>
            </w:r>
            <w:r w:rsidRPr="00644F44">
              <w:rPr>
                <w:rFonts w:ascii="Garamond" w:eastAsia="Times New Roman" w:hAnsi="Garamond"/>
                <w:b/>
                <w:bCs/>
                <w:sz w:val="13"/>
                <w:szCs w:val="13"/>
                <w:lang w:val="sq-AL" w:eastAsia="sq-AL"/>
              </w:rPr>
              <w:t xml:space="preserve"> </w:t>
            </w:r>
          </w:p>
        </w:tc>
        <w:tc>
          <w:tcPr>
            <w:tcW w:w="409" w:type="pct"/>
            <w:gridSpan w:val="2"/>
            <w:vMerge w:val="restart"/>
            <w:tcBorders>
              <w:top w:val="nil"/>
              <w:left w:val="single" w:sz="12" w:space="0" w:color="auto"/>
              <w:bottom w:val="single" w:sz="4" w:space="0" w:color="auto"/>
              <w:right w:val="single" w:sz="4"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Sasia </w:t>
            </w:r>
            <w:r w:rsidR="0003427D" w:rsidRPr="00644F44">
              <w:rPr>
                <w:rFonts w:ascii="Garamond" w:eastAsia="Times New Roman" w:hAnsi="Garamond"/>
                <w:b/>
                <w:bCs/>
                <w:sz w:val="13"/>
                <w:szCs w:val="13"/>
                <w:lang w:val="sq-AL" w:eastAsia="sq-AL"/>
              </w:rPr>
              <w:t>f</w:t>
            </w:r>
            <w:r w:rsidRPr="00644F44">
              <w:rPr>
                <w:rFonts w:ascii="Garamond" w:eastAsia="Times New Roman" w:hAnsi="Garamond"/>
                <w:b/>
                <w:bCs/>
                <w:sz w:val="13"/>
                <w:szCs w:val="13"/>
                <w:lang w:val="sq-AL" w:eastAsia="sq-AL"/>
              </w:rPr>
              <w:t xml:space="preserve">aktike (sipas vitit </w:t>
            </w:r>
            <w:r w:rsidR="007A1F1D" w:rsidRPr="00644F44">
              <w:rPr>
                <w:rFonts w:ascii="Garamond" w:eastAsia="Times New Roman" w:hAnsi="Garamond"/>
                <w:b/>
                <w:bCs/>
                <w:color w:val="993300"/>
                <w:sz w:val="13"/>
                <w:szCs w:val="13"/>
                <w:lang w:val="sq-AL" w:eastAsia="sq-AL"/>
              </w:rPr>
              <w:t>paraardhëse</w:t>
            </w:r>
            <w:r w:rsidRPr="00644F44">
              <w:rPr>
                <w:rFonts w:ascii="Garamond" w:eastAsia="Times New Roman" w:hAnsi="Garamond"/>
                <w:b/>
                <w:bCs/>
                <w:sz w:val="13"/>
                <w:szCs w:val="13"/>
                <w:lang w:val="sq-AL" w:eastAsia="sq-AL"/>
              </w:rPr>
              <w:t>)</w:t>
            </w:r>
          </w:p>
        </w:tc>
        <w:tc>
          <w:tcPr>
            <w:tcW w:w="226" w:type="pct"/>
            <w:vMerge w:val="restart"/>
            <w:tcBorders>
              <w:top w:val="nil"/>
              <w:left w:val="single" w:sz="4" w:space="0" w:color="auto"/>
              <w:bottom w:val="single" w:sz="4" w:space="0" w:color="auto"/>
              <w:right w:val="single" w:sz="4" w:space="0" w:color="auto"/>
            </w:tcBorders>
            <w:shd w:val="clear" w:color="auto" w:fill="auto"/>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Shpenzimet </w:t>
            </w:r>
            <w:r w:rsidRPr="00644F44">
              <w:rPr>
                <w:rFonts w:ascii="Garamond" w:eastAsia="Times New Roman" w:hAnsi="Garamond"/>
                <w:b/>
                <w:bCs/>
                <w:sz w:val="13"/>
                <w:szCs w:val="13"/>
                <w:lang w:val="sq-AL" w:eastAsia="sq-AL"/>
              </w:rPr>
              <w:br/>
              <w:t xml:space="preserve">(sipas vitit </w:t>
            </w:r>
            <w:r w:rsidR="007A1F1D" w:rsidRPr="00644F44">
              <w:rPr>
                <w:rFonts w:ascii="Garamond" w:eastAsia="Times New Roman" w:hAnsi="Garamond"/>
                <w:b/>
                <w:bCs/>
                <w:color w:val="993300"/>
                <w:sz w:val="13"/>
                <w:szCs w:val="13"/>
                <w:lang w:val="sq-AL" w:eastAsia="sq-AL"/>
              </w:rPr>
              <w:t>paraardhëse</w:t>
            </w:r>
            <w:r w:rsidRPr="00644F44">
              <w:rPr>
                <w:rFonts w:ascii="Garamond" w:eastAsia="Times New Roman" w:hAnsi="Garamond"/>
                <w:b/>
                <w:bCs/>
                <w:sz w:val="13"/>
                <w:szCs w:val="13"/>
                <w:lang w:val="sq-AL" w:eastAsia="sq-AL"/>
              </w:rPr>
              <w:t>)</w:t>
            </w:r>
          </w:p>
        </w:tc>
        <w:tc>
          <w:tcPr>
            <w:tcW w:w="363" w:type="pct"/>
            <w:vMerge w:val="restart"/>
            <w:tcBorders>
              <w:top w:val="nil"/>
              <w:left w:val="single" w:sz="4" w:space="0" w:color="auto"/>
              <w:bottom w:val="single" w:sz="4" w:space="0" w:color="auto"/>
              <w:right w:val="single" w:sz="12" w:space="0" w:color="auto"/>
            </w:tcBorders>
            <w:shd w:val="clear" w:color="auto" w:fill="auto"/>
            <w:vAlign w:val="center"/>
            <w:hideMark/>
          </w:tcPr>
          <w:p w:rsidR="00820802" w:rsidRPr="00644F44" w:rsidRDefault="00820802" w:rsidP="007A1F1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Kosto p</w:t>
            </w:r>
            <w:r w:rsidR="007A1F1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r </w:t>
            </w:r>
            <w:r w:rsidR="007A1F1D" w:rsidRPr="00644F44">
              <w:rPr>
                <w:rFonts w:ascii="Garamond" w:eastAsia="Times New Roman" w:hAnsi="Garamond"/>
                <w:b/>
                <w:bCs/>
                <w:sz w:val="13"/>
                <w:szCs w:val="13"/>
                <w:lang w:val="sq-AL" w:eastAsia="sq-AL"/>
              </w:rPr>
              <w:t>n</w:t>
            </w:r>
            <w:r w:rsidRPr="00644F44">
              <w:rPr>
                <w:rFonts w:ascii="Garamond" w:eastAsia="Times New Roman" w:hAnsi="Garamond"/>
                <w:b/>
                <w:bCs/>
                <w:sz w:val="13"/>
                <w:szCs w:val="13"/>
                <w:lang w:val="sq-AL" w:eastAsia="sq-AL"/>
              </w:rPr>
              <w:t>j</w:t>
            </w:r>
            <w:r w:rsidR="007A1F1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si (sipas vitit </w:t>
            </w:r>
            <w:r w:rsidR="007A1F1D" w:rsidRPr="00644F44">
              <w:rPr>
                <w:rFonts w:ascii="Garamond" w:eastAsia="Times New Roman" w:hAnsi="Garamond"/>
                <w:b/>
                <w:bCs/>
                <w:color w:val="993300"/>
                <w:sz w:val="13"/>
                <w:szCs w:val="13"/>
                <w:lang w:val="sq-AL" w:eastAsia="sq-AL"/>
              </w:rPr>
              <w:t>paraardhës</w:t>
            </w:r>
            <w:r w:rsidRPr="00644F44">
              <w:rPr>
                <w:rFonts w:ascii="Garamond" w:eastAsia="Times New Roman" w:hAnsi="Garamond"/>
                <w:b/>
                <w:bCs/>
                <w:sz w:val="13"/>
                <w:szCs w:val="13"/>
                <w:lang w:val="sq-AL" w:eastAsia="sq-AL"/>
              </w:rPr>
              <w:t>)</w:t>
            </w:r>
          </w:p>
        </w:tc>
        <w:tc>
          <w:tcPr>
            <w:tcW w:w="275" w:type="pct"/>
            <w:vMerge w:val="restart"/>
            <w:tcBorders>
              <w:top w:val="nil"/>
              <w:left w:val="single" w:sz="12" w:space="0" w:color="auto"/>
              <w:bottom w:val="single" w:sz="4" w:space="0" w:color="auto"/>
              <w:right w:val="single" w:sz="4"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Sasia (sipas </w:t>
            </w:r>
            <w:r w:rsidRPr="00644F44">
              <w:rPr>
                <w:rFonts w:ascii="Garamond" w:eastAsia="Times New Roman" w:hAnsi="Garamond"/>
                <w:b/>
                <w:bCs/>
                <w:color w:val="993300"/>
                <w:sz w:val="13"/>
                <w:szCs w:val="13"/>
                <w:lang w:val="sq-AL" w:eastAsia="sq-AL"/>
              </w:rPr>
              <w:t>planit</w:t>
            </w:r>
            <w:r w:rsidRPr="00644F44">
              <w:rPr>
                <w:rFonts w:ascii="Garamond" w:eastAsia="Times New Roman" w:hAnsi="Garamond"/>
                <w:b/>
                <w:bCs/>
                <w:sz w:val="13"/>
                <w:szCs w:val="13"/>
                <w:lang w:val="sq-AL" w:eastAsia="sq-AL"/>
              </w:rPr>
              <w:t xml:space="preserve"> t</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Pr="00644F44">
              <w:rPr>
                <w:rFonts w:ascii="Garamond" w:eastAsia="Times New Roman" w:hAnsi="Garamond"/>
                <w:b/>
                <w:bCs/>
                <w:sz w:val="13"/>
                <w:szCs w:val="13"/>
                <w:lang w:val="sq-AL" w:eastAsia="sq-AL"/>
              </w:rPr>
              <w:t>)</w:t>
            </w:r>
          </w:p>
        </w:tc>
        <w:tc>
          <w:tcPr>
            <w:tcW w:w="226" w:type="pct"/>
            <w:vMerge w:val="restart"/>
            <w:tcBorders>
              <w:top w:val="nil"/>
              <w:left w:val="single" w:sz="4" w:space="0" w:color="auto"/>
              <w:bottom w:val="single" w:sz="4" w:space="0" w:color="auto"/>
              <w:right w:val="single" w:sz="4"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Shpenzimet </w:t>
            </w:r>
            <w:r w:rsidRPr="00644F44">
              <w:rPr>
                <w:rFonts w:ascii="Garamond" w:eastAsia="Times New Roman" w:hAnsi="Garamond"/>
                <w:b/>
                <w:bCs/>
                <w:sz w:val="13"/>
                <w:szCs w:val="13"/>
                <w:lang w:val="sq-AL" w:eastAsia="sq-AL"/>
              </w:rPr>
              <w:br/>
              <w:t xml:space="preserve">(sipas </w:t>
            </w:r>
            <w:r w:rsidRPr="00644F44">
              <w:rPr>
                <w:rFonts w:ascii="Garamond" w:eastAsia="Times New Roman" w:hAnsi="Garamond"/>
                <w:b/>
                <w:bCs/>
                <w:color w:val="993300"/>
                <w:sz w:val="13"/>
                <w:szCs w:val="13"/>
                <w:lang w:val="sq-AL" w:eastAsia="sq-AL"/>
              </w:rPr>
              <w:t xml:space="preserve">planit </w:t>
            </w:r>
            <w:r w:rsidRPr="00644F44">
              <w:rPr>
                <w:rFonts w:ascii="Garamond" w:eastAsia="Times New Roman" w:hAnsi="Garamond"/>
                <w:b/>
                <w:bCs/>
                <w:sz w:val="13"/>
                <w:szCs w:val="13"/>
                <w:lang w:val="sq-AL" w:eastAsia="sq-AL"/>
              </w:rPr>
              <w:t>t</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Pr="00644F44">
              <w:rPr>
                <w:rFonts w:ascii="Garamond" w:eastAsia="Times New Roman" w:hAnsi="Garamond"/>
                <w:b/>
                <w:bCs/>
                <w:sz w:val="13"/>
                <w:szCs w:val="13"/>
                <w:lang w:val="sq-AL" w:eastAsia="sq-AL"/>
              </w:rPr>
              <w:t>)</w:t>
            </w:r>
          </w:p>
        </w:tc>
        <w:tc>
          <w:tcPr>
            <w:tcW w:w="273" w:type="pct"/>
            <w:gridSpan w:val="2"/>
            <w:vMerge w:val="restart"/>
            <w:tcBorders>
              <w:top w:val="nil"/>
              <w:left w:val="single" w:sz="4" w:space="0" w:color="auto"/>
              <w:bottom w:val="single" w:sz="4" w:space="0" w:color="auto"/>
              <w:right w:val="single" w:sz="12"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Kosto </w:t>
            </w:r>
            <w:r w:rsidR="007A1F1D" w:rsidRPr="00644F44">
              <w:rPr>
                <w:rFonts w:ascii="Garamond" w:eastAsia="Times New Roman" w:hAnsi="Garamond"/>
                <w:b/>
                <w:bCs/>
                <w:sz w:val="13"/>
                <w:szCs w:val="13"/>
                <w:lang w:val="sq-AL" w:eastAsia="sq-AL"/>
              </w:rPr>
              <w:t>për</w:t>
            </w:r>
            <w:r w:rsidRPr="00644F44">
              <w:rPr>
                <w:rFonts w:ascii="Garamond" w:eastAsia="Times New Roman" w:hAnsi="Garamond"/>
                <w:b/>
                <w:bCs/>
                <w:sz w:val="13"/>
                <w:szCs w:val="13"/>
                <w:lang w:val="sq-AL" w:eastAsia="sq-AL"/>
              </w:rPr>
              <w:t xml:space="preserve"> </w:t>
            </w:r>
            <w:r w:rsidR="007A1F1D" w:rsidRPr="00644F44">
              <w:rPr>
                <w:rFonts w:ascii="Garamond" w:eastAsia="Times New Roman" w:hAnsi="Garamond"/>
                <w:b/>
                <w:bCs/>
                <w:sz w:val="13"/>
                <w:szCs w:val="13"/>
                <w:lang w:val="sq-AL" w:eastAsia="sq-AL"/>
              </w:rPr>
              <w:t>njësi</w:t>
            </w:r>
            <w:r w:rsidRPr="00644F44">
              <w:rPr>
                <w:rFonts w:ascii="Garamond" w:eastAsia="Times New Roman" w:hAnsi="Garamond"/>
                <w:b/>
                <w:bCs/>
                <w:sz w:val="13"/>
                <w:szCs w:val="13"/>
                <w:lang w:val="sq-AL" w:eastAsia="sq-AL"/>
              </w:rPr>
              <w:t xml:space="preserve"> </w:t>
            </w:r>
            <w:r w:rsidRPr="00644F44">
              <w:rPr>
                <w:rFonts w:ascii="Garamond" w:eastAsia="Times New Roman" w:hAnsi="Garamond"/>
                <w:b/>
                <w:bCs/>
                <w:sz w:val="13"/>
                <w:szCs w:val="13"/>
                <w:lang w:val="sq-AL" w:eastAsia="sq-AL"/>
              </w:rPr>
              <w:br/>
              <w:t xml:space="preserve">(sipas </w:t>
            </w:r>
            <w:r w:rsidRPr="00644F44">
              <w:rPr>
                <w:rFonts w:ascii="Garamond" w:eastAsia="Times New Roman" w:hAnsi="Garamond"/>
                <w:b/>
                <w:bCs/>
                <w:color w:val="993300"/>
                <w:sz w:val="13"/>
                <w:szCs w:val="13"/>
                <w:lang w:val="sq-AL" w:eastAsia="sq-AL"/>
              </w:rPr>
              <w:t>planit</w:t>
            </w:r>
            <w:r w:rsidRPr="00644F44">
              <w:rPr>
                <w:rFonts w:ascii="Garamond" w:eastAsia="Times New Roman" w:hAnsi="Garamond"/>
                <w:b/>
                <w:bCs/>
                <w:sz w:val="13"/>
                <w:szCs w:val="13"/>
                <w:lang w:val="sq-AL" w:eastAsia="sq-AL"/>
              </w:rPr>
              <w:t xml:space="preserve"> t</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Pr="00644F44">
              <w:rPr>
                <w:rFonts w:ascii="Garamond" w:eastAsia="Times New Roman" w:hAnsi="Garamond"/>
                <w:b/>
                <w:bCs/>
                <w:sz w:val="13"/>
                <w:szCs w:val="13"/>
                <w:lang w:val="sq-AL" w:eastAsia="sq-AL"/>
              </w:rPr>
              <w:t>)</w:t>
            </w:r>
          </w:p>
        </w:tc>
        <w:tc>
          <w:tcPr>
            <w:tcW w:w="227" w:type="pct"/>
            <w:vMerge w:val="restart"/>
            <w:tcBorders>
              <w:top w:val="nil"/>
              <w:left w:val="single" w:sz="12" w:space="0" w:color="auto"/>
              <w:bottom w:val="single" w:sz="4" w:space="0" w:color="auto"/>
              <w:right w:val="single" w:sz="4"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Sasia (sipas </w:t>
            </w:r>
            <w:r w:rsidRPr="00644F44">
              <w:rPr>
                <w:rFonts w:ascii="Garamond" w:eastAsia="Times New Roman" w:hAnsi="Garamond"/>
                <w:b/>
                <w:bCs/>
                <w:color w:val="993300"/>
                <w:sz w:val="13"/>
                <w:szCs w:val="13"/>
                <w:lang w:val="sq-AL" w:eastAsia="sq-AL"/>
              </w:rPr>
              <w:t>planit</w:t>
            </w:r>
            <w:r w:rsidRPr="00644F44">
              <w:rPr>
                <w:rFonts w:ascii="Garamond" w:eastAsia="Times New Roman" w:hAnsi="Garamond"/>
                <w:b/>
                <w:bCs/>
                <w:sz w:val="13"/>
                <w:szCs w:val="13"/>
                <w:lang w:val="sq-AL" w:eastAsia="sq-AL"/>
              </w:rPr>
              <w:t xml:space="preserve"> </w:t>
            </w:r>
            <w:r w:rsidRPr="00644F44">
              <w:rPr>
                <w:rFonts w:ascii="Garamond" w:eastAsia="Times New Roman" w:hAnsi="Garamond"/>
                <w:b/>
                <w:bCs/>
                <w:color w:val="993300"/>
                <w:sz w:val="13"/>
                <w:szCs w:val="13"/>
                <w:lang w:val="sq-AL" w:eastAsia="sq-AL"/>
              </w:rPr>
              <w:t>t</w:t>
            </w:r>
            <w:r w:rsidR="0003427D" w:rsidRPr="00644F44">
              <w:rPr>
                <w:rFonts w:ascii="Garamond" w:eastAsia="Times New Roman" w:hAnsi="Garamond"/>
                <w:b/>
                <w:bCs/>
                <w:color w:val="993300"/>
                <w:sz w:val="13"/>
                <w:szCs w:val="13"/>
                <w:lang w:val="sq-AL" w:eastAsia="sq-AL"/>
              </w:rPr>
              <w:t>ë</w:t>
            </w:r>
            <w:r w:rsidRPr="00644F44">
              <w:rPr>
                <w:rFonts w:ascii="Garamond" w:eastAsia="Times New Roman" w:hAnsi="Garamond"/>
                <w:b/>
                <w:bCs/>
                <w:color w:val="993300"/>
                <w:sz w:val="13"/>
                <w:szCs w:val="13"/>
                <w:lang w:val="sq-AL" w:eastAsia="sq-AL"/>
              </w:rPr>
              <w:t xml:space="preserve"> rishikuar</w:t>
            </w:r>
            <w:r w:rsidRPr="00644F44">
              <w:rPr>
                <w:rFonts w:ascii="Garamond" w:eastAsia="Times New Roman" w:hAnsi="Garamond"/>
                <w:b/>
                <w:bCs/>
                <w:sz w:val="13"/>
                <w:szCs w:val="13"/>
                <w:lang w:val="sq-AL" w:eastAsia="sq-AL"/>
              </w:rPr>
              <w:t xml:space="preserve"> t</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Pr="00644F44">
              <w:rPr>
                <w:rFonts w:ascii="Garamond" w:eastAsia="Times New Roman" w:hAnsi="Garamond"/>
                <w:b/>
                <w:bCs/>
                <w:sz w:val="13"/>
                <w:szCs w:val="13"/>
                <w:lang w:val="sq-AL" w:eastAsia="sq-AL"/>
              </w:rPr>
              <w:t>)</w:t>
            </w:r>
          </w:p>
        </w:tc>
        <w:tc>
          <w:tcPr>
            <w:tcW w:w="227" w:type="pct"/>
            <w:vMerge w:val="restart"/>
            <w:tcBorders>
              <w:top w:val="nil"/>
              <w:left w:val="single" w:sz="4" w:space="0" w:color="auto"/>
              <w:bottom w:val="single" w:sz="4" w:space="0" w:color="auto"/>
              <w:right w:val="single" w:sz="4"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Shpenzimet </w:t>
            </w:r>
            <w:r w:rsidRPr="00644F44">
              <w:rPr>
                <w:rFonts w:ascii="Garamond" w:eastAsia="Times New Roman" w:hAnsi="Garamond"/>
                <w:b/>
                <w:bCs/>
                <w:sz w:val="13"/>
                <w:szCs w:val="13"/>
                <w:lang w:val="sq-AL" w:eastAsia="sq-AL"/>
              </w:rPr>
              <w:br/>
              <w:t xml:space="preserve">(sipas </w:t>
            </w:r>
            <w:r w:rsidRPr="00644F44">
              <w:rPr>
                <w:rFonts w:ascii="Garamond" w:eastAsia="Times New Roman" w:hAnsi="Garamond"/>
                <w:b/>
                <w:bCs/>
                <w:color w:val="993300"/>
                <w:sz w:val="13"/>
                <w:szCs w:val="13"/>
                <w:lang w:val="sq-AL" w:eastAsia="sq-AL"/>
              </w:rPr>
              <w:t>planit t</w:t>
            </w:r>
            <w:r w:rsidR="0003427D" w:rsidRPr="00644F44">
              <w:rPr>
                <w:rFonts w:ascii="Garamond" w:eastAsia="Times New Roman" w:hAnsi="Garamond"/>
                <w:b/>
                <w:bCs/>
                <w:color w:val="993300"/>
                <w:sz w:val="13"/>
                <w:szCs w:val="13"/>
                <w:lang w:val="sq-AL" w:eastAsia="sq-AL"/>
              </w:rPr>
              <w:t>ë</w:t>
            </w:r>
            <w:r w:rsidRPr="00644F44">
              <w:rPr>
                <w:rFonts w:ascii="Garamond" w:eastAsia="Times New Roman" w:hAnsi="Garamond"/>
                <w:b/>
                <w:bCs/>
                <w:color w:val="993300"/>
                <w:sz w:val="13"/>
                <w:szCs w:val="13"/>
                <w:lang w:val="sq-AL" w:eastAsia="sq-AL"/>
              </w:rPr>
              <w:t xml:space="preserve"> rishikuar </w:t>
            </w:r>
            <w:r w:rsidRPr="00644F44">
              <w:rPr>
                <w:rFonts w:ascii="Garamond" w:eastAsia="Times New Roman" w:hAnsi="Garamond"/>
                <w:b/>
                <w:bCs/>
                <w:sz w:val="13"/>
                <w:szCs w:val="13"/>
                <w:lang w:val="sq-AL" w:eastAsia="sq-AL"/>
              </w:rPr>
              <w:t>t</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Pr="00644F44">
              <w:rPr>
                <w:rFonts w:ascii="Garamond" w:eastAsia="Times New Roman" w:hAnsi="Garamond"/>
                <w:b/>
                <w:bCs/>
                <w:sz w:val="13"/>
                <w:szCs w:val="13"/>
                <w:lang w:val="sq-AL" w:eastAsia="sq-AL"/>
              </w:rPr>
              <w:t>)</w:t>
            </w:r>
          </w:p>
        </w:tc>
        <w:tc>
          <w:tcPr>
            <w:tcW w:w="263" w:type="pct"/>
            <w:vMerge w:val="restart"/>
            <w:tcBorders>
              <w:top w:val="nil"/>
              <w:left w:val="single" w:sz="4" w:space="0" w:color="auto"/>
              <w:bottom w:val="single" w:sz="4" w:space="0" w:color="auto"/>
              <w:right w:val="single" w:sz="12" w:space="0" w:color="auto"/>
            </w:tcBorders>
            <w:shd w:val="clear" w:color="auto" w:fill="auto"/>
            <w:vAlign w:val="center"/>
            <w:hideMark/>
          </w:tcPr>
          <w:p w:rsidR="00820802" w:rsidRPr="00644F44" w:rsidRDefault="0003427D"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Kosto për njësi </w:t>
            </w:r>
            <w:r w:rsidR="00820802" w:rsidRPr="00644F44">
              <w:rPr>
                <w:rFonts w:ascii="Garamond" w:eastAsia="Times New Roman" w:hAnsi="Garamond"/>
                <w:b/>
                <w:bCs/>
                <w:sz w:val="13"/>
                <w:szCs w:val="13"/>
                <w:lang w:val="sq-AL" w:eastAsia="sq-AL"/>
              </w:rPr>
              <w:t xml:space="preserve">(sipas </w:t>
            </w:r>
            <w:r w:rsidR="00820802" w:rsidRPr="00644F44">
              <w:rPr>
                <w:rFonts w:ascii="Garamond" w:eastAsia="Times New Roman" w:hAnsi="Garamond"/>
                <w:b/>
                <w:bCs/>
                <w:color w:val="993300"/>
                <w:sz w:val="13"/>
                <w:szCs w:val="13"/>
                <w:lang w:val="sq-AL" w:eastAsia="sq-AL"/>
              </w:rPr>
              <w:t>planit t</w:t>
            </w:r>
            <w:r w:rsidRPr="00644F44">
              <w:rPr>
                <w:rFonts w:ascii="Garamond" w:eastAsia="Times New Roman" w:hAnsi="Garamond"/>
                <w:b/>
                <w:bCs/>
                <w:color w:val="993300"/>
                <w:sz w:val="13"/>
                <w:szCs w:val="13"/>
                <w:lang w:val="sq-AL" w:eastAsia="sq-AL"/>
              </w:rPr>
              <w:t>ë</w:t>
            </w:r>
            <w:r w:rsidR="00820802" w:rsidRPr="00644F44">
              <w:rPr>
                <w:rFonts w:ascii="Garamond" w:eastAsia="Times New Roman" w:hAnsi="Garamond"/>
                <w:b/>
                <w:bCs/>
                <w:color w:val="993300"/>
                <w:sz w:val="13"/>
                <w:szCs w:val="13"/>
                <w:lang w:val="sq-AL" w:eastAsia="sq-AL"/>
              </w:rPr>
              <w:t xml:space="preserve"> rishikuar</w:t>
            </w:r>
            <w:r w:rsidR="00820802" w:rsidRPr="00644F44">
              <w:rPr>
                <w:rFonts w:ascii="Garamond" w:eastAsia="Times New Roman" w:hAnsi="Garamond"/>
                <w:b/>
                <w:bCs/>
                <w:sz w:val="13"/>
                <w:szCs w:val="13"/>
                <w:lang w:val="sq-AL" w:eastAsia="sq-AL"/>
              </w:rPr>
              <w:t xml:space="preserve"> t</w:t>
            </w:r>
            <w:r w:rsidRPr="00644F44">
              <w:rPr>
                <w:rFonts w:ascii="Garamond" w:eastAsia="Times New Roman" w:hAnsi="Garamond"/>
                <w:b/>
                <w:bCs/>
                <w:sz w:val="13"/>
                <w:szCs w:val="13"/>
                <w:lang w:val="sq-AL" w:eastAsia="sq-AL"/>
              </w:rPr>
              <w:t>ë</w:t>
            </w:r>
            <w:r w:rsidR="00820802" w:rsidRPr="00644F44">
              <w:rPr>
                <w:rFonts w:ascii="Garamond" w:eastAsia="Times New Roman" w:hAnsi="Garamond"/>
                <w:b/>
                <w:bCs/>
                <w:sz w:val="13"/>
                <w:szCs w:val="13"/>
                <w:lang w:val="sq-AL" w:eastAsia="sq-AL"/>
              </w:rPr>
              <w:t xml:space="preserve"> vitit </w:t>
            </w:r>
            <w:r w:rsidRPr="00644F44">
              <w:rPr>
                <w:rFonts w:ascii="Garamond" w:eastAsia="Times New Roman" w:hAnsi="Garamond"/>
                <w:b/>
                <w:bCs/>
                <w:sz w:val="13"/>
                <w:szCs w:val="13"/>
                <w:lang w:val="sq-AL" w:eastAsia="sq-AL"/>
              </w:rPr>
              <w:t>korrent</w:t>
            </w:r>
            <w:r w:rsidR="00820802" w:rsidRPr="00644F44">
              <w:rPr>
                <w:rFonts w:ascii="Garamond" w:eastAsia="Times New Roman" w:hAnsi="Garamond"/>
                <w:b/>
                <w:bCs/>
                <w:sz w:val="13"/>
                <w:szCs w:val="13"/>
                <w:lang w:val="sq-AL" w:eastAsia="sq-AL"/>
              </w:rPr>
              <w:t>)</w:t>
            </w:r>
          </w:p>
        </w:tc>
        <w:tc>
          <w:tcPr>
            <w:tcW w:w="237" w:type="pct"/>
            <w:vMerge w:val="restart"/>
            <w:tcBorders>
              <w:top w:val="nil"/>
              <w:left w:val="single" w:sz="12" w:space="0" w:color="auto"/>
              <w:bottom w:val="single" w:sz="4" w:space="0" w:color="auto"/>
              <w:right w:val="single" w:sz="4"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Sasia </w:t>
            </w:r>
            <w:r w:rsidR="0003427D" w:rsidRPr="00644F44">
              <w:rPr>
                <w:rFonts w:ascii="Garamond" w:eastAsia="Times New Roman" w:hAnsi="Garamond"/>
                <w:b/>
                <w:bCs/>
                <w:color w:val="993300"/>
                <w:sz w:val="13"/>
                <w:szCs w:val="13"/>
                <w:lang w:val="sq-AL" w:eastAsia="sq-AL"/>
              </w:rPr>
              <w:t>f</w:t>
            </w:r>
            <w:r w:rsidRPr="00644F44">
              <w:rPr>
                <w:rFonts w:ascii="Garamond" w:eastAsia="Times New Roman" w:hAnsi="Garamond"/>
                <w:b/>
                <w:bCs/>
                <w:color w:val="993300"/>
                <w:sz w:val="13"/>
                <w:szCs w:val="13"/>
                <w:lang w:val="sq-AL" w:eastAsia="sq-AL"/>
              </w:rPr>
              <w:t>aktike</w:t>
            </w:r>
            <w:r w:rsidRPr="00644F44">
              <w:rPr>
                <w:rFonts w:ascii="Garamond" w:eastAsia="Times New Roman" w:hAnsi="Garamond"/>
                <w:b/>
                <w:bCs/>
                <w:sz w:val="13"/>
                <w:szCs w:val="13"/>
                <w:lang w:val="sq-AL" w:eastAsia="sq-AL"/>
              </w:rPr>
              <w:t xml:space="preserve"> (n</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fund t</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Pr="00644F44">
              <w:rPr>
                <w:rFonts w:ascii="Garamond" w:eastAsia="Times New Roman" w:hAnsi="Garamond"/>
                <w:b/>
                <w:bCs/>
                <w:sz w:val="13"/>
                <w:szCs w:val="13"/>
                <w:lang w:val="sq-AL" w:eastAsia="sq-AL"/>
              </w:rPr>
              <w:t>)</w:t>
            </w:r>
          </w:p>
        </w:tc>
        <w:tc>
          <w:tcPr>
            <w:tcW w:w="227" w:type="pct"/>
            <w:vMerge w:val="restart"/>
            <w:tcBorders>
              <w:top w:val="nil"/>
              <w:left w:val="single" w:sz="4" w:space="0" w:color="auto"/>
              <w:bottom w:val="single" w:sz="4" w:space="0" w:color="auto"/>
              <w:right w:val="single" w:sz="4" w:space="0" w:color="auto"/>
            </w:tcBorders>
            <w:shd w:val="clear" w:color="auto" w:fill="auto"/>
            <w:vAlign w:val="center"/>
            <w:hideMark/>
          </w:tcPr>
          <w:p w:rsidR="00820802" w:rsidRPr="00644F44" w:rsidRDefault="00820802"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Shpenzimet </w:t>
            </w:r>
            <w:r w:rsidR="0003427D" w:rsidRPr="00644F44">
              <w:rPr>
                <w:rFonts w:ascii="Garamond" w:eastAsia="Times New Roman" w:hAnsi="Garamond"/>
                <w:b/>
                <w:bCs/>
                <w:color w:val="993300"/>
                <w:sz w:val="13"/>
                <w:szCs w:val="13"/>
                <w:lang w:val="sq-AL" w:eastAsia="sq-AL"/>
              </w:rPr>
              <w:t>f</w:t>
            </w:r>
            <w:r w:rsidRPr="00644F44">
              <w:rPr>
                <w:rFonts w:ascii="Garamond" w:eastAsia="Times New Roman" w:hAnsi="Garamond"/>
                <w:b/>
                <w:bCs/>
                <w:color w:val="993300"/>
                <w:sz w:val="13"/>
                <w:szCs w:val="13"/>
                <w:lang w:val="sq-AL" w:eastAsia="sq-AL"/>
              </w:rPr>
              <w:t>aktike</w:t>
            </w:r>
            <w:r w:rsidRPr="00644F44">
              <w:rPr>
                <w:rFonts w:ascii="Garamond" w:eastAsia="Times New Roman" w:hAnsi="Garamond"/>
                <w:b/>
                <w:bCs/>
                <w:sz w:val="13"/>
                <w:szCs w:val="13"/>
                <w:lang w:val="sq-AL" w:eastAsia="sq-AL"/>
              </w:rPr>
              <w:t xml:space="preserve"> (n</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fund t</w:t>
            </w:r>
            <w:r w:rsidR="0003427D"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Pr="00644F44">
              <w:rPr>
                <w:rFonts w:ascii="Garamond" w:eastAsia="Times New Roman" w:hAnsi="Garamond"/>
                <w:b/>
                <w:bCs/>
                <w:sz w:val="13"/>
                <w:szCs w:val="13"/>
                <w:lang w:val="sq-AL" w:eastAsia="sq-AL"/>
              </w:rPr>
              <w:t>)</w:t>
            </w:r>
          </w:p>
        </w:tc>
        <w:tc>
          <w:tcPr>
            <w:tcW w:w="226" w:type="pct"/>
            <w:vMerge w:val="restart"/>
            <w:tcBorders>
              <w:top w:val="nil"/>
              <w:left w:val="single" w:sz="4" w:space="0" w:color="auto"/>
              <w:bottom w:val="single" w:sz="4" w:space="0" w:color="auto"/>
              <w:right w:val="single" w:sz="12" w:space="0" w:color="auto"/>
            </w:tcBorders>
            <w:shd w:val="clear" w:color="auto" w:fill="auto"/>
            <w:vAlign w:val="center"/>
            <w:hideMark/>
          </w:tcPr>
          <w:p w:rsidR="00820802" w:rsidRPr="00644F44" w:rsidRDefault="0003427D" w:rsidP="0003427D">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Kosto për njësi</w:t>
            </w:r>
            <w:r w:rsidR="00820802" w:rsidRPr="00644F44">
              <w:rPr>
                <w:rFonts w:ascii="Garamond" w:eastAsia="Times New Roman" w:hAnsi="Garamond"/>
                <w:b/>
                <w:bCs/>
                <w:sz w:val="13"/>
                <w:szCs w:val="13"/>
                <w:lang w:val="sq-AL" w:eastAsia="sq-AL"/>
              </w:rPr>
              <w:t xml:space="preserve"> </w:t>
            </w:r>
            <w:r w:rsidRPr="00644F44">
              <w:rPr>
                <w:rFonts w:ascii="Garamond" w:eastAsia="Times New Roman" w:hAnsi="Garamond"/>
                <w:b/>
                <w:bCs/>
                <w:color w:val="993300"/>
                <w:sz w:val="13"/>
                <w:szCs w:val="13"/>
                <w:lang w:val="sq-AL" w:eastAsia="sq-AL"/>
              </w:rPr>
              <w:t>faktike</w:t>
            </w:r>
            <w:r w:rsidRPr="00644F44">
              <w:rPr>
                <w:rFonts w:ascii="Garamond" w:eastAsia="Times New Roman" w:hAnsi="Garamond"/>
                <w:b/>
                <w:bCs/>
                <w:sz w:val="13"/>
                <w:szCs w:val="13"/>
                <w:lang w:val="sq-AL" w:eastAsia="sq-AL"/>
              </w:rPr>
              <w:t xml:space="preserve"> </w:t>
            </w:r>
            <w:r w:rsidR="00820802" w:rsidRPr="00644F44">
              <w:rPr>
                <w:rFonts w:ascii="Garamond" w:eastAsia="Times New Roman" w:hAnsi="Garamond"/>
                <w:b/>
                <w:bCs/>
                <w:sz w:val="13"/>
                <w:szCs w:val="13"/>
                <w:lang w:val="sq-AL" w:eastAsia="sq-AL"/>
              </w:rPr>
              <w:t>(n</w:t>
            </w:r>
            <w:r w:rsidRPr="00644F44">
              <w:rPr>
                <w:rFonts w:ascii="Garamond" w:eastAsia="Times New Roman" w:hAnsi="Garamond"/>
                <w:b/>
                <w:bCs/>
                <w:sz w:val="13"/>
                <w:szCs w:val="13"/>
                <w:lang w:val="sq-AL" w:eastAsia="sq-AL"/>
              </w:rPr>
              <w:t>ë</w:t>
            </w:r>
            <w:r w:rsidR="00820802" w:rsidRPr="00644F44">
              <w:rPr>
                <w:rFonts w:ascii="Garamond" w:eastAsia="Times New Roman" w:hAnsi="Garamond"/>
                <w:b/>
                <w:bCs/>
                <w:sz w:val="13"/>
                <w:szCs w:val="13"/>
                <w:lang w:val="sq-AL" w:eastAsia="sq-AL"/>
              </w:rPr>
              <w:t xml:space="preserve"> fund t</w:t>
            </w:r>
            <w:r w:rsidRPr="00644F44">
              <w:rPr>
                <w:rFonts w:ascii="Garamond" w:eastAsia="Times New Roman" w:hAnsi="Garamond"/>
                <w:b/>
                <w:bCs/>
                <w:sz w:val="13"/>
                <w:szCs w:val="13"/>
                <w:lang w:val="sq-AL" w:eastAsia="sq-AL"/>
              </w:rPr>
              <w:t>ë</w:t>
            </w:r>
            <w:r w:rsidR="00820802" w:rsidRPr="00644F44">
              <w:rPr>
                <w:rFonts w:ascii="Garamond" w:eastAsia="Times New Roman" w:hAnsi="Garamond"/>
                <w:b/>
                <w:bCs/>
                <w:sz w:val="13"/>
                <w:szCs w:val="13"/>
                <w:lang w:val="sq-AL" w:eastAsia="sq-AL"/>
              </w:rPr>
              <w:t xml:space="preserve"> vitit </w:t>
            </w:r>
            <w:r w:rsidR="00473633" w:rsidRPr="00644F44">
              <w:rPr>
                <w:rFonts w:ascii="Garamond" w:eastAsia="Times New Roman" w:hAnsi="Garamond"/>
                <w:b/>
                <w:bCs/>
                <w:sz w:val="13"/>
                <w:szCs w:val="13"/>
                <w:lang w:val="sq-AL" w:eastAsia="sq-AL"/>
              </w:rPr>
              <w:t>korrent</w:t>
            </w:r>
            <w:r w:rsidR="00820802" w:rsidRPr="00644F44">
              <w:rPr>
                <w:rFonts w:ascii="Garamond" w:eastAsia="Times New Roman" w:hAnsi="Garamond"/>
                <w:b/>
                <w:bCs/>
                <w:sz w:val="13"/>
                <w:szCs w:val="13"/>
                <w:lang w:val="sq-AL" w:eastAsia="sq-AL"/>
              </w:rPr>
              <w:t>)</w:t>
            </w:r>
          </w:p>
        </w:tc>
        <w:tc>
          <w:tcPr>
            <w:tcW w:w="227" w:type="pct"/>
            <w:gridSpan w:val="2"/>
            <w:vMerge w:val="restart"/>
            <w:tcBorders>
              <w:top w:val="nil"/>
              <w:left w:val="single" w:sz="12" w:space="0" w:color="auto"/>
              <w:bottom w:val="single" w:sz="4" w:space="0" w:color="auto"/>
              <w:right w:val="single" w:sz="4" w:space="0" w:color="auto"/>
            </w:tcBorders>
            <w:shd w:val="clear" w:color="000000" w:fill="D9D9D9"/>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V = IV - I</w:t>
            </w:r>
          </w:p>
        </w:tc>
        <w:tc>
          <w:tcPr>
            <w:tcW w:w="229" w:type="pct"/>
            <w:vMerge w:val="restart"/>
            <w:tcBorders>
              <w:top w:val="nil"/>
              <w:left w:val="nil"/>
              <w:bottom w:val="single" w:sz="4" w:space="0" w:color="auto"/>
              <w:right w:val="single" w:sz="4" w:space="0" w:color="auto"/>
            </w:tcBorders>
            <w:shd w:val="clear" w:color="000000" w:fill="D9D9D9"/>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V = IV - II</w:t>
            </w:r>
          </w:p>
        </w:tc>
        <w:tc>
          <w:tcPr>
            <w:tcW w:w="258" w:type="pct"/>
            <w:vMerge w:val="restart"/>
            <w:tcBorders>
              <w:top w:val="nil"/>
              <w:left w:val="nil"/>
              <w:bottom w:val="single" w:sz="4" w:space="0" w:color="auto"/>
              <w:right w:val="single" w:sz="12" w:space="0" w:color="auto"/>
            </w:tcBorders>
            <w:shd w:val="clear" w:color="000000" w:fill="D9D9D9"/>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V = IV - III</w:t>
            </w:r>
          </w:p>
        </w:tc>
        <w:tc>
          <w:tcPr>
            <w:tcW w:w="209" w:type="pct"/>
            <w:vMerge/>
            <w:tcBorders>
              <w:top w:val="single" w:sz="8" w:space="0" w:color="auto"/>
              <w:left w:val="single" w:sz="8" w:space="0" w:color="auto"/>
              <w:bottom w:val="single" w:sz="4" w:space="0" w:color="000000"/>
              <w:right w:val="single" w:sz="8"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r>
      <w:tr w:rsidR="00644F44" w:rsidRPr="00644F44" w:rsidTr="00644F44">
        <w:trPr>
          <w:trHeight w:val="158"/>
        </w:trPr>
        <w:tc>
          <w:tcPr>
            <w:tcW w:w="216" w:type="pct"/>
            <w:vMerge/>
            <w:tcBorders>
              <w:top w:val="nil"/>
              <w:left w:val="single" w:sz="8"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410" w:type="pct"/>
            <w:gridSpan w:val="2"/>
            <w:vMerge/>
            <w:tcBorders>
              <w:top w:val="nil"/>
              <w:left w:val="single" w:sz="4" w:space="0" w:color="auto"/>
              <w:bottom w:val="single" w:sz="4" w:space="0" w:color="auto"/>
              <w:right w:val="nil"/>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2" w:type="pct"/>
            <w:vMerge/>
            <w:tcBorders>
              <w:top w:val="nil"/>
              <w:left w:val="single" w:sz="8" w:space="0" w:color="auto"/>
              <w:bottom w:val="single" w:sz="4" w:space="0" w:color="auto"/>
              <w:right w:val="nil"/>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409" w:type="pct"/>
            <w:gridSpan w:val="2"/>
            <w:vMerge/>
            <w:tcBorders>
              <w:top w:val="nil"/>
              <w:left w:val="single" w:sz="12"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6"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363" w:type="pct"/>
            <w:vMerge/>
            <w:tcBorders>
              <w:top w:val="nil"/>
              <w:left w:val="single" w:sz="4" w:space="0" w:color="auto"/>
              <w:bottom w:val="single" w:sz="4" w:space="0" w:color="auto"/>
              <w:right w:val="single" w:sz="12"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5" w:type="pct"/>
            <w:vMerge/>
            <w:tcBorders>
              <w:top w:val="nil"/>
              <w:left w:val="single" w:sz="12"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6"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3" w:type="pct"/>
            <w:gridSpan w:val="2"/>
            <w:vMerge/>
            <w:tcBorders>
              <w:top w:val="nil"/>
              <w:left w:val="single" w:sz="4" w:space="0" w:color="auto"/>
              <w:bottom w:val="single" w:sz="4" w:space="0" w:color="auto"/>
              <w:right w:val="single" w:sz="12"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vMerge/>
            <w:tcBorders>
              <w:top w:val="nil"/>
              <w:left w:val="single" w:sz="12"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63" w:type="pct"/>
            <w:vMerge/>
            <w:tcBorders>
              <w:top w:val="nil"/>
              <w:left w:val="single" w:sz="4" w:space="0" w:color="auto"/>
              <w:bottom w:val="single" w:sz="4" w:space="0" w:color="auto"/>
              <w:right w:val="single" w:sz="12"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37" w:type="pct"/>
            <w:vMerge/>
            <w:tcBorders>
              <w:top w:val="nil"/>
              <w:left w:val="single" w:sz="12"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6" w:type="pct"/>
            <w:vMerge/>
            <w:tcBorders>
              <w:top w:val="nil"/>
              <w:left w:val="single" w:sz="4" w:space="0" w:color="auto"/>
              <w:bottom w:val="single" w:sz="4" w:space="0" w:color="auto"/>
              <w:right w:val="single" w:sz="12"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gridSpan w:val="2"/>
            <w:vMerge/>
            <w:tcBorders>
              <w:top w:val="nil"/>
              <w:left w:val="single" w:sz="12"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29" w:type="pct"/>
            <w:vMerge/>
            <w:tcBorders>
              <w:top w:val="nil"/>
              <w:left w:val="nil"/>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58" w:type="pct"/>
            <w:vMerge/>
            <w:tcBorders>
              <w:top w:val="nil"/>
              <w:left w:val="nil"/>
              <w:bottom w:val="single" w:sz="4" w:space="0" w:color="auto"/>
              <w:right w:val="single" w:sz="12"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09" w:type="pct"/>
            <w:vMerge/>
            <w:tcBorders>
              <w:top w:val="single" w:sz="8" w:space="0" w:color="auto"/>
              <w:left w:val="single" w:sz="8" w:space="0" w:color="auto"/>
              <w:bottom w:val="single" w:sz="4" w:space="0" w:color="000000"/>
              <w:right w:val="single" w:sz="8"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r>
      <w:tr w:rsidR="00644F44" w:rsidRPr="00644F44" w:rsidTr="00644F44">
        <w:trPr>
          <w:trHeight w:val="139"/>
        </w:trPr>
        <w:tc>
          <w:tcPr>
            <w:tcW w:w="216" w:type="pct"/>
            <w:tcBorders>
              <w:top w:val="nil"/>
              <w:left w:val="single" w:sz="8" w:space="0" w:color="auto"/>
              <w:bottom w:val="single" w:sz="4"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A</w:t>
            </w:r>
          </w:p>
        </w:tc>
        <w:tc>
          <w:tcPr>
            <w:tcW w:w="410" w:type="pct"/>
            <w:gridSpan w:val="2"/>
            <w:tcBorders>
              <w:top w:val="nil"/>
              <w:left w:val="nil"/>
              <w:bottom w:val="single" w:sz="4"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Produkti ....</w:t>
            </w:r>
          </w:p>
        </w:tc>
        <w:tc>
          <w:tcPr>
            <w:tcW w:w="272" w:type="pct"/>
            <w:tcBorders>
              <w:top w:val="nil"/>
              <w:left w:val="single" w:sz="8" w:space="0" w:color="auto"/>
              <w:bottom w:val="single" w:sz="4"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409" w:type="pct"/>
            <w:gridSpan w:val="2"/>
            <w:tcBorders>
              <w:top w:val="nil"/>
              <w:left w:val="single" w:sz="12" w:space="0" w:color="auto"/>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75"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73" w:type="pct"/>
            <w:gridSpan w:val="2"/>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63"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3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gridSpan w:val="2"/>
            <w:tcBorders>
              <w:top w:val="nil"/>
              <w:left w:val="nil"/>
              <w:bottom w:val="single" w:sz="4" w:space="0" w:color="auto"/>
              <w:right w:val="single" w:sz="4"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9" w:type="pct"/>
            <w:tcBorders>
              <w:top w:val="nil"/>
              <w:left w:val="nil"/>
              <w:bottom w:val="single" w:sz="4" w:space="0" w:color="auto"/>
              <w:right w:val="single" w:sz="8"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58" w:type="pct"/>
            <w:tcBorders>
              <w:top w:val="nil"/>
              <w:left w:val="single" w:sz="4" w:space="0" w:color="auto"/>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09" w:type="pct"/>
            <w:tcBorders>
              <w:top w:val="nil"/>
              <w:left w:val="nil"/>
              <w:bottom w:val="single" w:sz="4" w:space="0" w:color="auto"/>
              <w:right w:val="single" w:sz="8"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w:t>
            </w:r>
          </w:p>
        </w:tc>
      </w:tr>
      <w:tr w:rsidR="00644F44" w:rsidRPr="00644F44" w:rsidTr="00644F44">
        <w:trPr>
          <w:trHeight w:val="139"/>
        </w:trPr>
        <w:tc>
          <w:tcPr>
            <w:tcW w:w="216" w:type="pct"/>
            <w:tcBorders>
              <w:top w:val="nil"/>
              <w:left w:val="single" w:sz="8" w:space="0" w:color="auto"/>
              <w:bottom w:val="single" w:sz="4"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B</w:t>
            </w:r>
          </w:p>
        </w:tc>
        <w:tc>
          <w:tcPr>
            <w:tcW w:w="410" w:type="pct"/>
            <w:gridSpan w:val="2"/>
            <w:tcBorders>
              <w:top w:val="nil"/>
              <w:left w:val="nil"/>
              <w:bottom w:val="single" w:sz="4"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Produkti ....</w:t>
            </w:r>
          </w:p>
        </w:tc>
        <w:tc>
          <w:tcPr>
            <w:tcW w:w="272" w:type="pct"/>
            <w:tcBorders>
              <w:top w:val="nil"/>
              <w:left w:val="single" w:sz="8" w:space="0" w:color="auto"/>
              <w:bottom w:val="single" w:sz="4"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409" w:type="pct"/>
            <w:gridSpan w:val="2"/>
            <w:tcBorders>
              <w:top w:val="nil"/>
              <w:left w:val="single" w:sz="12" w:space="0" w:color="auto"/>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75"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73" w:type="pct"/>
            <w:gridSpan w:val="2"/>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63"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3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gridSpan w:val="2"/>
            <w:tcBorders>
              <w:top w:val="nil"/>
              <w:left w:val="nil"/>
              <w:bottom w:val="single" w:sz="4" w:space="0" w:color="auto"/>
              <w:right w:val="single" w:sz="4"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9" w:type="pct"/>
            <w:tcBorders>
              <w:top w:val="nil"/>
              <w:left w:val="nil"/>
              <w:bottom w:val="single" w:sz="4" w:space="0" w:color="auto"/>
              <w:right w:val="single" w:sz="8"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58" w:type="pct"/>
            <w:tcBorders>
              <w:top w:val="nil"/>
              <w:left w:val="single" w:sz="4" w:space="0" w:color="auto"/>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09" w:type="pct"/>
            <w:tcBorders>
              <w:top w:val="nil"/>
              <w:left w:val="nil"/>
              <w:bottom w:val="single" w:sz="4" w:space="0" w:color="auto"/>
              <w:right w:val="single" w:sz="8"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w:t>
            </w:r>
          </w:p>
        </w:tc>
      </w:tr>
      <w:tr w:rsidR="00644F44" w:rsidRPr="00644F44" w:rsidTr="00644F44">
        <w:trPr>
          <w:trHeight w:val="139"/>
        </w:trPr>
        <w:tc>
          <w:tcPr>
            <w:tcW w:w="216" w:type="pct"/>
            <w:tcBorders>
              <w:top w:val="nil"/>
              <w:left w:val="single" w:sz="8" w:space="0" w:color="auto"/>
              <w:bottom w:val="single" w:sz="4"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C</w:t>
            </w:r>
          </w:p>
        </w:tc>
        <w:tc>
          <w:tcPr>
            <w:tcW w:w="410" w:type="pct"/>
            <w:gridSpan w:val="2"/>
            <w:tcBorders>
              <w:top w:val="nil"/>
              <w:left w:val="nil"/>
              <w:bottom w:val="single" w:sz="4" w:space="0" w:color="auto"/>
              <w:right w:val="nil"/>
            </w:tcBorders>
            <w:shd w:val="clear" w:color="000000" w:fill="FFFFCC"/>
            <w:noWrap/>
            <w:vAlign w:val="center"/>
            <w:hideMark/>
          </w:tcPr>
          <w:p w:rsidR="00820802" w:rsidRPr="00644F44" w:rsidRDefault="00820802" w:rsidP="00137AEA">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Treguesi i </w:t>
            </w:r>
            <w:r w:rsidR="00137AEA" w:rsidRPr="00644F44">
              <w:rPr>
                <w:rFonts w:ascii="Garamond" w:eastAsia="Times New Roman" w:hAnsi="Garamond"/>
                <w:b/>
                <w:bCs/>
                <w:sz w:val="13"/>
                <w:szCs w:val="13"/>
                <w:lang w:val="sq-AL" w:eastAsia="sq-AL"/>
              </w:rPr>
              <w:t>p</w:t>
            </w:r>
            <w:r w:rsidRPr="00644F44">
              <w:rPr>
                <w:rFonts w:ascii="Garamond" w:eastAsia="Times New Roman" w:hAnsi="Garamond"/>
                <w:b/>
                <w:bCs/>
                <w:sz w:val="13"/>
                <w:szCs w:val="13"/>
                <w:lang w:val="sq-AL" w:eastAsia="sq-AL"/>
              </w:rPr>
              <w:t>erformanc</w:t>
            </w:r>
            <w:r w:rsidR="00137AEA" w:rsidRPr="00644F44">
              <w:rPr>
                <w:rFonts w:ascii="Garamond" w:eastAsia="Times New Roman" w:hAnsi="Garamond"/>
                <w:b/>
                <w:bCs/>
                <w:sz w:val="13"/>
                <w:szCs w:val="13"/>
                <w:lang w:val="sq-AL" w:eastAsia="sq-AL"/>
              </w:rPr>
              <w:t>ë</w:t>
            </w:r>
            <w:r w:rsidRPr="00644F44">
              <w:rPr>
                <w:rFonts w:ascii="Garamond" w:eastAsia="Times New Roman" w:hAnsi="Garamond"/>
                <w:b/>
                <w:bCs/>
                <w:sz w:val="13"/>
                <w:szCs w:val="13"/>
                <w:lang w:val="sq-AL" w:eastAsia="sq-AL"/>
              </w:rPr>
              <w:t>s .....</w:t>
            </w:r>
          </w:p>
        </w:tc>
        <w:tc>
          <w:tcPr>
            <w:tcW w:w="272" w:type="pct"/>
            <w:tcBorders>
              <w:top w:val="nil"/>
              <w:left w:val="single" w:sz="8" w:space="0" w:color="auto"/>
              <w:bottom w:val="single" w:sz="4"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409" w:type="pct"/>
            <w:gridSpan w:val="2"/>
            <w:tcBorders>
              <w:top w:val="nil"/>
              <w:left w:val="single" w:sz="12" w:space="0" w:color="auto"/>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75"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73" w:type="pct"/>
            <w:gridSpan w:val="2"/>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63"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3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4"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gridSpan w:val="2"/>
            <w:tcBorders>
              <w:top w:val="nil"/>
              <w:left w:val="nil"/>
              <w:bottom w:val="single" w:sz="4" w:space="0" w:color="auto"/>
              <w:right w:val="single" w:sz="4"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9" w:type="pct"/>
            <w:tcBorders>
              <w:top w:val="nil"/>
              <w:left w:val="nil"/>
              <w:bottom w:val="single" w:sz="4" w:space="0" w:color="auto"/>
              <w:right w:val="single" w:sz="8"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58" w:type="pct"/>
            <w:tcBorders>
              <w:top w:val="nil"/>
              <w:left w:val="single" w:sz="4" w:space="0" w:color="auto"/>
              <w:bottom w:val="single" w:sz="4"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09" w:type="pct"/>
            <w:tcBorders>
              <w:top w:val="nil"/>
              <w:left w:val="nil"/>
              <w:bottom w:val="single" w:sz="4" w:space="0" w:color="auto"/>
              <w:right w:val="single" w:sz="8"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w:t>
            </w:r>
          </w:p>
        </w:tc>
      </w:tr>
      <w:tr w:rsidR="00644F44" w:rsidRPr="00644F44" w:rsidTr="00644F44">
        <w:trPr>
          <w:trHeight w:val="139"/>
        </w:trPr>
        <w:tc>
          <w:tcPr>
            <w:tcW w:w="216" w:type="pct"/>
            <w:tcBorders>
              <w:top w:val="nil"/>
              <w:left w:val="single" w:sz="8" w:space="0" w:color="auto"/>
              <w:bottom w:val="single" w:sz="12" w:space="0" w:color="auto"/>
              <w:right w:val="single" w:sz="4" w:space="0" w:color="auto"/>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D</w:t>
            </w:r>
          </w:p>
        </w:tc>
        <w:tc>
          <w:tcPr>
            <w:tcW w:w="410" w:type="pct"/>
            <w:gridSpan w:val="2"/>
            <w:tcBorders>
              <w:top w:val="nil"/>
              <w:left w:val="nil"/>
              <w:bottom w:val="single" w:sz="12"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Produkti .....</w:t>
            </w:r>
          </w:p>
        </w:tc>
        <w:tc>
          <w:tcPr>
            <w:tcW w:w="272" w:type="pct"/>
            <w:tcBorders>
              <w:top w:val="nil"/>
              <w:left w:val="single" w:sz="8" w:space="0" w:color="auto"/>
              <w:bottom w:val="single" w:sz="12" w:space="0" w:color="auto"/>
              <w:right w:val="nil"/>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409" w:type="pct"/>
            <w:gridSpan w:val="2"/>
            <w:tcBorders>
              <w:top w:val="nil"/>
              <w:left w:val="single" w:sz="12" w:space="0" w:color="auto"/>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tcBorders>
              <w:top w:val="nil"/>
              <w:left w:val="nil"/>
              <w:bottom w:val="single" w:sz="12"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75" w:type="pct"/>
            <w:tcBorders>
              <w:top w:val="nil"/>
              <w:left w:val="nil"/>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73" w:type="pct"/>
            <w:gridSpan w:val="2"/>
            <w:tcBorders>
              <w:top w:val="nil"/>
              <w:left w:val="nil"/>
              <w:bottom w:val="single" w:sz="12"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tcBorders>
              <w:top w:val="nil"/>
              <w:left w:val="nil"/>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63" w:type="pct"/>
            <w:tcBorders>
              <w:top w:val="nil"/>
              <w:left w:val="nil"/>
              <w:bottom w:val="single" w:sz="12"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37" w:type="pct"/>
            <w:tcBorders>
              <w:top w:val="nil"/>
              <w:left w:val="nil"/>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single" w:sz="12" w:space="0" w:color="auto"/>
              <w:right w:val="single" w:sz="4"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single" w:sz="12"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7" w:type="pct"/>
            <w:gridSpan w:val="2"/>
            <w:tcBorders>
              <w:top w:val="nil"/>
              <w:left w:val="nil"/>
              <w:bottom w:val="single" w:sz="12" w:space="0" w:color="auto"/>
              <w:right w:val="single" w:sz="4"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29" w:type="pct"/>
            <w:tcBorders>
              <w:top w:val="nil"/>
              <w:left w:val="nil"/>
              <w:bottom w:val="single" w:sz="12" w:space="0" w:color="auto"/>
              <w:right w:val="single" w:sz="8"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58" w:type="pct"/>
            <w:tcBorders>
              <w:top w:val="nil"/>
              <w:left w:val="single" w:sz="4" w:space="0" w:color="auto"/>
              <w:bottom w:val="single" w:sz="12" w:space="0" w:color="auto"/>
              <w:right w:val="single" w:sz="12" w:space="0" w:color="auto"/>
            </w:tcBorders>
            <w:shd w:val="clear" w:color="000000" w:fill="D9D9D9"/>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#DIV/0!</w:t>
            </w:r>
          </w:p>
        </w:tc>
        <w:tc>
          <w:tcPr>
            <w:tcW w:w="209" w:type="pct"/>
            <w:tcBorders>
              <w:top w:val="nil"/>
              <w:left w:val="nil"/>
              <w:bottom w:val="single" w:sz="12" w:space="0" w:color="auto"/>
              <w:right w:val="single" w:sz="8" w:space="0" w:color="auto"/>
            </w:tcBorders>
            <w:shd w:val="clear" w:color="000000" w:fill="FFFFCC"/>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w:t>
            </w:r>
          </w:p>
        </w:tc>
      </w:tr>
      <w:tr w:rsidR="00644F44" w:rsidRPr="00644F44" w:rsidTr="00644F44">
        <w:trPr>
          <w:trHeight w:val="139"/>
        </w:trPr>
        <w:tc>
          <w:tcPr>
            <w:tcW w:w="21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410" w:type="pct"/>
            <w:gridSpan w:val="2"/>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409"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1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410"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409"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226" w:type="pct"/>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626"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Drejtuesi i Ekipit Menaxhues të Programit</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Emri</w:t>
            </w:r>
          </w:p>
        </w:tc>
        <w:tc>
          <w:tcPr>
            <w:tcW w:w="635" w:type="pct"/>
            <w:gridSpan w:val="3"/>
            <w:tcBorders>
              <w:top w:val="single" w:sz="4" w:space="0" w:color="auto"/>
              <w:left w:val="nil"/>
              <w:bottom w:val="single" w:sz="4" w:space="0" w:color="auto"/>
              <w:right w:val="single" w:sz="4" w:space="0" w:color="000000"/>
            </w:tcBorders>
            <w:shd w:val="clear" w:color="000000" w:fill="FFFFCC"/>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Kryetari i Njësisë së Vetëqeverisjes Vendore</w:t>
            </w:r>
          </w:p>
        </w:tc>
        <w:tc>
          <w:tcPr>
            <w:tcW w:w="275" w:type="pct"/>
            <w:tcBorders>
              <w:top w:val="single" w:sz="4" w:space="0" w:color="auto"/>
              <w:left w:val="nil"/>
              <w:bottom w:val="single" w:sz="4"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Emri</w:t>
            </w:r>
          </w:p>
        </w:tc>
        <w:tc>
          <w:tcPr>
            <w:tcW w:w="499" w:type="pct"/>
            <w:gridSpan w:val="3"/>
            <w:tcBorders>
              <w:top w:val="single" w:sz="4" w:space="0" w:color="auto"/>
              <w:left w:val="nil"/>
              <w:bottom w:val="single" w:sz="4" w:space="0" w:color="auto"/>
              <w:right w:val="single" w:sz="4" w:space="0" w:color="000000"/>
            </w:tcBorders>
            <w:shd w:val="clear" w:color="000000" w:fill="FFFFCC"/>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626" w:type="pct"/>
            <w:gridSpan w:val="3"/>
            <w:vMerge/>
            <w:tcBorders>
              <w:top w:val="single" w:sz="4" w:space="0" w:color="auto"/>
              <w:left w:val="single" w:sz="4" w:space="0" w:color="auto"/>
              <w:bottom w:val="single" w:sz="4" w:space="0" w:color="000000"/>
              <w:right w:val="single" w:sz="4" w:space="0" w:color="000000"/>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2" w:type="pct"/>
            <w:tcBorders>
              <w:top w:val="nil"/>
              <w:left w:val="nil"/>
              <w:bottom w:val="single" w:sz="4"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Firma</w:t>
            </w:r>
          </w:p>
        </w:tc>
        <w:tc>
          <w:tcPr>
            <w:tcW w:w="635" w:type="pct"/>
            <w:gridSpan w:val="3"/>
            <w:tcBorders>
              <w:top w:val="single" w:sz="4" w:space="0" w:color="auto"/>
              <w:left w:val="nil"/>
              <w:bottom w:val="single" w:sz="4" w:space="0" w:color="auto"/>
              <w:right w:val="single" w:sz="4" w:space="0" w:color="000000"/>
            </w:tcBorders>
            <w:shd w:val="clear" w:color="000000" w:fill="FFFFCC"/>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vMerge/>
            <w:tcBorders>
              <w:top w:val="single" w:sz="4" w:space="0" w:color="auto"/>
              <w:left w:val="single" w:sz="4" w:space="0" w:color="auto"/>
              <w:bottom w:val="single" w:sz="4" w:space="0" w:color="000000"/>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5" w:type="pct"/>
            <w:tcBorders>
              <w:top w:val="nil"/>
              <w:left w:val="nil"/>
              <w:bottom w:val="single" w:sz="4"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Firma</w:t>
            </w:r>
          </w:p>
        </w:tc>
        <w:tc>
          <w:tcPr>
            <w:tcW w:w="499" w:type="pct"/>
            <w:gridSpan w:val="3"/>
            <w:tcBorders>
              <w:top w:val="single" w:sz="4" w:space="0" w:color="auto"/>
              <w:left w:val="nil"/>
              <w:bottom w:val="single" w:sz="4" w:space="0" w:color="auto"/>
              <w:right w:val="single" w:sz="4" w:space="0" w:color="000000"/>
            </w:tcBorders>
            <w:shd w:val="clear" w:color="000000" w:fill="FFFFCC"/>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626" w:type="pct"/>
            <w:gridSpan w:val="3"/>
            <w:vMerge/>
            <w:tcBorders>
              <w:top w:val="single" w:sz="4" w:space="0" w:color="auto"/>
              <w:left w:val="single" w:sz="4" w:space="0" w:color="auto"/>
              <w:bottom w:val="single" w:sz="4" w:space="0" w:color="000000"/>
              <w:right w:val="single" w:sz="4" w:space="0" w:color="000000"/>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2" w:type="pct"/>
            <w:tcBorders>
              <w:top w:val="nil"/>
              <w:left w:val="nil"/>
              <w:bottom w:val="single" w:sz="4"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Data</w:t>
            </w:r>
          </w:p>
        </w:tc>
        <w:tc>
          <w:tcPr>
            <w:tcW w:w="635" w:type="pct"/>
            <w:gridSpan w:val="3"/>
            <w:tcBorders>
              <w:top w:val="single" w:sz="4" w:space="0" w:color="auto"/>
              <w:left w:val="nil"/>
              <w:bottom w:val="single" w:sz="4" w:space="0" w:color="auto"/>
              <w:right w:val="single" w:sz="4" w:space="0" w:color="000000"/>
            </w:tcBorders>
            <w:shd w:val="clear" w:color="000000" w:fill="FFFFCC"/>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vMerge/>
            <w:tcBorders>
              <w:top w:val="single" w:sz="4" w:space="0" w:color="auto"/>
              <w:left w:val="single" w:sz="4" w:space="0" w:color="auto"/>
              <w:bottom w:val="single" w:sz="4" w:space="0" w:color="000000"/>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5" w:type="pct"/>
            <w:tcBorders>
              <w:top w:val="nil"/>
              <w:left w:val="nil"/>
              <w:bottom w:val="single" w:sz="4" w:space="0" w:color="auto"/>
              <w:right w:val="single" w:sz="4" w:space="0" w:color="auto"/>
            </w:tcBorders>
            <w:shd w:val="clear" w:color="auto" w:fill="auto"/>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Data</w:t>
            </w:r>
          </w:p>
        </w:tc>
        <w:tc>
          <w:tcPr>
            <w:tcW w:w="499" w:type="pct"/>
            <w:gridSpan w:val="3"/>
            <w:tcBorders>
              <w:top w:val="single" w:sz="4" w:space="0" w:color="auto"/>
              <w:left w:val="nil"/>
              <w:bottom w:val="single" w:sz="4" w:space="0" w:color="auto"/>
              <w:right w:val="single" w:sz="4" w:space="0" w:color="000000"/>
            </w:tcBorders>
            <w:shd w:val="clear" w:color="000000" w:fill="FFFFCC"/>
            <w:noWrap/>
            <w:vAlign w:val="bottom"/>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4"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8"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4"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18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4"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8"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4"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18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4"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8"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4"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18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b/>
                <w:bCs/>
                <w:sz w:val="13"/>
                <w:szCs w:val="13"/>
                <w:u w:val="single"/>
                <w:lang w:val="sq-AL" w:eastAsia="sq-AL"/>
              </w:rPr>
            </w:pPr>
            <w:r w:rsidRPr="00644F44">
              <w:rPr>
                <w:rFonts w:ascii="Garamond" w:eastAsia="Times New Roman" w:hAnsi="Garamond"/>
                <w:b/>
                <w:bCs/>
                <w:sz w:val="13"/>
                <w:szCs w:val="13"/>
                <w:u w:val="single"/>
                <w:lang w:val="sq-AL" w:eastAsia="sq-AL"/>
              </w:rPr>
              <w:t>Shembull:</w:t>
            </w:r>
          </w:p>
        </w:tc>
        <w:tc>
          <w:tcPr>
            <w:tcW w:w="364"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72"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17"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18" w:type="pct"/>
            <w:gridSpan w:val="2"/>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3"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75"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14" w:type="pct"/>
            <w:gridSpan w:val="2"/>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185"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63"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37"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7"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26" w:type="pct"/>
            <w:tcBorders>
              <w:top w:val="nil"/>
              <w:left w:val="nil"/>
              <w:bottom w:val="nil"/>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714" w:type="pct"/>
            <w:gridSpan w:val="4"/>
            <w:tcBorders>
              <w:top w:val="nil"/>
              <w:left w:val="nil"/>
              <w:bottom w:val="single" w:sz="8" w:space="0" w:color="auto"/>
              <w:right w:val="nil"/>
            </w:tcBorders>
            <w:shd w:val="clear" w:color="000000" w:fill="C6E0B4"/>
            <w:noWrap/>
            <w:vAlign w:val="bottom"/>
            <w:hideMark/>
          </w:tcPr>
          <w:p w:rsidR="00820802" w:rsidRPr="00644F44" w:rsidRDefault="00820802" w:rsidP="008E2C96">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Luhatjet n</w:t>
            </w:r>
            <w:r w:rsidR="008E2C96" w:rsidRPr="00644F44">
              <w:rPr>
                <w:rFonts w:ascii="Garamond" w:eastAsia="Times New Roman" w:hAnsi="Garamond"/>
                <w:b/>
                <w:bCs/>
                <w:color w:val="C00000"/>
                <w:sz w:val="13"/>
                <w:szCs w:val="13"/>
                <w:lang w:val="sq-AL" w:eastAsia="sq-AL"/>
              </w:rPr>
              <w:t>ë</w:t>
            </w:r>
            <w:r w:rsidRPr="00644F44">
              <w:rPr>
                <w:rFonts w:ascii="Garamond" w:eastAsia="Times New Roman" w:hAnsi="Garamond"/>
                <w:b/>
                <w:bCs/>
                <w:color w:val="C00000"/>
                <w:sz w:val="13"/>
                <w:szCs w:val="13"/>
                <w:lang w:val="sq-AL" w:eastAsia="sq-AL"/>
              </w:rPr>
              <w:t xml:space="preserve"> </w:t>
            </w:r>
            <w:r w:rsidR="008E2C96" w:rsidRPr="00644F44">
              <w:rPr>
                <w:rFonts w:ascii="Garamond" w:eastAsia="Times New Roman" w:hAnsi="Garamond"/>
                <w:b/>
                <w:bCs/>
                <w:color w:val="C00000"/>
                <w:sz w:val="13"/>
                <w:szCs w:val="13"/>
                <w:lang w:val="sq-AL" w:eastAsia="sq-AL"/>
              </w:rPr>
              <w:t>koston për njësi</w:t>
            </w: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tcBorders>
              <w:top w:val="single" w:sz="8" w:space="0" w:color="auto"/>
              <w:left w:val="single" w:sz="8" w:space="0" w:color="auto"/>
              <w:bottom w:val="single" w:sz="8" w:space="0" w:color="auto"/>
              <w:right w:val="nil"/>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364"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w:t>
            </w:r>
          </w:p>
        </w:tc>
        <w:tc>
          <w:tcPr>
            <w:tcW w:w="272"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317"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318" w:type="pct"/>
            <w:gridSpan w:val="2"/>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363"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w:t>
            </w:r>
          </w:p>
        </w:tc>
        <w:tc>
          <w:tcPr>
            <w:tcW w:w="275"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314" w:type="pct"/>
            <w:gridSpan w:val="2"/>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185"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II</w:t>
            </w:r>
          </w:p>
        </w:tc>
        <w:tc>
          <w:tcPr>
            <w:tcW w:w="227"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7"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63"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III</w:t>
            </w:r>
          </w:p>
        </w:tc>
        <w:tc>
          <w:tcPr>
            <w:tcW w:w="237"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7"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w:t>
            </w:r>
          </w:p>
        </w:tc>
        <w:tc>
          <w:tcPr>
            <w:tcW w:w="226" w:type="pct"/>
            <w:tcBorders>
              <w:top w:val="single" w:sz="8" w:space="0" w:color="auto"/>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IV</w:t>
            </w:r>
          </w:p>
        </w:tc>
        <w:tc>
          <w:tcPr>
            <w:tcW w:w="213" w:type="pct"/>
            <w:tcBorders>
              <w:top w:val="nil"/>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V = IV - I</w:t>
            </w:r>
          </w:p>
        </w:tc>
        <w:tc>
          <w:tcPr>
            <w:tcW w:w="243" w:type="pct"/>
            <w:gridSpan w:val="2"/>
            <w:tcBorders>
              <w:top w:val="nil"/>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V = IV - II</w:t>
            </w:r>
          </w:p>
        </w:tc>
        <w:tc>
          <w:tcPr>
            <w:tcW w:w="258" w:type="pct"/>
            <w:tcBorders>
              <w:top w:val="nil"/>
              <w:left w:val="nil"/>
              <w:bottom w:val="single" w:sz="8" w:space="0" w:color="auto"/>
              <w:right w:val="single" w:sz="4" w:space="0" w:color="auto"/>
            </w:tcBorders>
            <w:shd w:val="clear" w:color="000000" w:fill="C6E0B4"/>
            <w:noWrap/>
            <w:vAlign w:val="bottom"/>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V = IV - III</w:t>
            </w: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vMerge w:val="restart"/>
            <w:tcBorders>
              <w:top w:val="nil"/>
              <w:left w:val="single" w:sz="8"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Kodi i Produktit</w:t>
            </w:r>
          </w:p>
        </w:tc>
        <w:tc>
          <w:tcPr>
            <w:tcW w:w="364" w:type="pct"/>
            <w:vMerge w:val="restart"/>
            <w:tcBorders>
              <w:top w:val="nil"/>
              <w:left w:val="single" w:sz="4" w:space="0" w:color="auto"/>
              <w:bottom w:val="single" w:sz="4" w:space="0" w:color="auto"/>
              <w:right w:val="single" w:sz="4" w:space="0" w:color="auto"/>
            </w:tcBorders>
            <w:shd w:val="clear" w:color="000000" w:fill="C6E0B4"/>
            <w:noWrap/>
            <w:vAlign w:val="center"/>
            <w:hideMark/>
          </w:tcPr>
          <w:p w:rsidR="00820802" w:rsidRPr="00644F44" w:rsidRDefault="0003427D" w:rsidP="008E2C96">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Emërtimi</w:t>
            </w:r>
            <w:r w:rsidR="00820802" w:rsidRPr="00644F44">
              <w:rPr>
                <w:rFonts w:ascii="Garamond" w:eastAsia="Times New Roman" w:hAnsi="Garamond"/>
                <w:b/>
                <w:bCs/>
                <w:sz w:val="13"/>
                <w:szCs w:val="13"/>
                <w:lang w:val="sq-AL" w:eastAsia="sq-AL"/>
              </w:rPr>
              <w:t xml:space="preserve"> </w:t>
            </w:r>
            <w:r w:rsidR="008E2C96" w:rsidRPr="00644F44">
              <w:rPr>
                <w:rFonts w:ascii="Garamond" w:eastAsia="Times New Roman" w:hAnsi="Garamond"/>
                <w:b/>
                <w:bCs/>
                <w:sz w:val="13"/>
                <w:szCs w:val="13"/>
                <w:lang w:val="sq-AL" w:eastAsia="sq-AL"/>
              </w:rPr>
              <w:t>i</w:t>
            </w:r>
            <w:r w:rsidR="00820802" w:rsidRPr="00644F44">
              <w:rPr>
                <w:rFonts w:ascii="Garamond" w:eastAsia="Times New Roman" w:hAnsi="Garamond"/>
                <w:b/>
                <w:bCs/>
                <w:sz w:val="13"/>
                <w:szCs w:val="13"/>
                <w:lang w:val="sq-AL" w:eastAsia="sq-AL"/>
              </w:rPr>
              <w:t xml:space="preserve"> </w:t>
            </w:r>
            <w:r w:rsidR="008E2C96" w:rsidRPr="00644F44">
              <w:rPr>
                <w:rFonts w:ascii="Garamond" w:eastAsia="Times New Roman" w:hAnsi="Garamond"/>
                <w:b/>
                <w:bCs/>
                <w:sz w:val="13"/>
                <w:szCs w:val="13"/>
                <w:lang w:val="sq-AL" w:eastAsia="sq-AL"/>
              </w:rPr>
              <w:t>p</w:t>
            </w:r>
            <w:r w:rsidR="00820802" w:rsidRPr="00644F44">
              <w:rPr>
                <w:rFonts w:ascii="Garamond" w:eastAsia="Times New Roman" w:hAnsi="Garamond"/>
                <w:b/>
                <w:bCs/>
                <w:sz w:val="13"/>
                <w:szCs w:val="13"/>
                <w:lang w:val="sq-AL" w:eastAsia="sq-AL"/>
              </w:rPr>
              <w:t>roduktit</w:t>
            </w:r>
          </w:p>
        </w:tc>
        <w:tc>
          <w:tcPr>
            <w:tcW w:w="272"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Njësia </w:t>
            </w:r>
            <w:r w:rsidR="008E2C96" w:rsidRPr="00644F44">
              <w:rPr>
                <w:rFonts w:ascii="Garamond" w:eastAsia="Times New Roman" w:hAnsi="Garamond"/>
                <w:b/>
                <w:bCs/>
                <w:sz w:val="13"/>
                <w:szCs w:val="13"/>
                <w:lang w:val="sq-AL" w:eastAsia="sq-AL"/>
              </w:rPr>
              <w:t>matëse</w:t>
            </w:r>
            <w:r w:rsidRPr="00644F44">
              <w:rPr>
                <w:rFonts w:ascii="Garamond" w:eastAsia="Times New Roman" w:hAnsi="Garamond"/>
                <w:b/>
                <w:bCs/>
                <w:sz w:val="13"/>
                <w:szCs w:val="13"/>
                <w:lang w:val="sq-AL" w:eastAsia="sq-AL"/>
              </w:rPr>
              <w:t xml:space="preserve"> </w:t>
            </w:r>
          </w:p>
        </w:tc>
        <w:tc>
          <w:tcPr>
            <w:tcW w:w="317"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Sasia (v.2015)</w:t>
            </w:r>
          </w:p>
        </w:tc>
        <w:tc>
          <w:tcPr>
            <w:tcW w:w="318" w:type="pct"/>
            <w:gridSpan w:val="2"/>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Shpenzimet </w:t>
            </w:r>
            <w:r w:rsidRPr="00644F44">
              <w:rPr>
                <w:rFonts w:ascii="Garamond" w:eastAsia="Times New Roman" w:hAnsi="Garamond"/>
                <w:b/>
                <w:bCs/>
                <w:sz w:val="13"/>
                <w:szCs w:val="13"/>
                <w:lang w:val="sq-AL" w:eastAsia="sq-AL"/>
              </w:rPr>
              <w:br/>
              <w:t>(v.2015)</w:t>
            </w:r>
          </w:p>
        </w:tc>
        <w:tc>
          <w:tcPr>
            <w:tcW w:w="363"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E2C96">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xml:space="preserve">Kosto </w:t>
            </w:r>
            <w:r w:rsidR="008E2C96" w:rsidRPr="00644F44">
              <w:rPr>
                <w:rFonts w:ascii="Garamond" w:eastAsia="Times New Roman" w:hAnsi="Garamond"/>
                <w:b/>
                <w:bCs/>
                <w:color w:val="C00000"/>
                <w:sz w:val="13"/>
                <w:szCs w:val="13"/>
                <w:lang w:val="sq-AL" w:eastAsia="sq-AL"/>
              </w:rPr>
              <w:t xml:space="preserve">për njësi </w:t>
            </w:r>
            <w:r w:rsidRPr="00644F44">
              <w:rPr>
                <w:rFonts w:ascii="Garamond" w:eastAsia="Times New Roman" w:hAnsi="Garamond"/>
                <w:b/>
                <w:bCs/>
                <w:color w:val="C00000"/>
                <w:sz w:val="13"/>
                <w:szCs w:val="13"/>
                <w:lang w:val="sq-AL" w:eastAsia="sq-AL"/>
              </w:rPr>
              <w:t>(v.2015)</w:t>
            </w:r>
          </w:p>
        </w:tc>
        <w:tc>
          <w:tcPr>
            <w:tcW w:w="275"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Sasia (v.2016)</w:t>
            </w:r>
          </w:p>
        </w:tc>
        <w:tc>
          <w:tcPr>
            <w:tcW w:w="314" w:type="pct"/>
            <w:gridSpan w:val="2"/>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Shpenzimet </w:t>
            </w:r>
            <w:r w:rsidRPr="00644F44">
              <w:rPr>
                <w:rFonts w:ascii="Garamond" w:eastAsia="Times New Roman" w:hAnsi="Garamond"/>
                <w:b/>
                <w:bCs/>
                <w:sz w:val="13"/>
                <w:szCs w:val="13"/>
                <w:lang w:val="sq-AL" w:eastAsia="sq-AL"/>
              </w:rPr>
              <w:br/>
              <w:t>(v.2016)</w:t>
            </w:r>
          </w:p>
        </w:tc>
        <w:tc>
          <w:tcPr>
            <w:tcW w:w="185"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E2C96"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Kosto për njësi</w:t>
            </w:r>
            <w:r w:rsidR="00820802" w:rsidRPr="00644F44">
              <w:rPr>
                <w:rFonts w:ascii="Garamond" w:eastAsia="Times New Roman" w:hAnsi="Garamond"/>
                <w:b/>
                <w:bCs/>
                <w:color w:val="C00000"/>
                <w:sz w:val="13"/>
                <w:szCs w:val="13"/>
                <w:lang w:val="sq-AL" w:eastAsia="sq-AL"/>
              </w:rPr>
              <w:br/>
              <w:t>(v.2016)</w:t>
            </w:r>
          </w:p>
        </w:tc>
        <w:tc>
          <w:tcPr>
            <w:tcW w:w="227"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E2C96">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Sasia e </w:t>
            </w:r>
            <w:r w:rsidR="008E2C96" w:rsidRPr="00644F44">
              <w:rPr>
                <w:rFonts w:ascii="Garamond" w:eastAsia="Times New Roman" w:hAnsi="Garamond"/>
                <w:b/>
                <w:bCs/>
                <w:sz w:val="13"/>
                <w:szCs w:val="13"/>
                <w:lang w:val="sq-AL" w:eastAsia="sq-AL"/>
              </w:rPr>
              <w:t>r</w:t>
            </w:r>
            <w:r w:rsidRPr="00644F44">
              <w:rPr>
                <w:rFonts w:ascii="Garamond" w:eastAsia="Times New Roman" w:hAnsi="Garamond"/>
                <w:b/>
                <w:bCs/>
                <w:sz w:val="13"/>
                <w:szCs w:val="13"/>
                <w:lang w:val="sq-AL" w:eastAsia="sq-AL"/>
              </w:rPr>
              <w:t>ishikuar (v.2016)</w:t>
            </w:r>
          </w:p>
        </w:tc>
        <w:tc>
          <w:tcPr>
            <w:tcW w:w="227"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E2C96">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 xml:space="preserve">Shpenzimet e </w:t>
            </w:r>
            <w:r w:rsidR="008E2C96" w:rsidRPr="00644F44">
              <w:rPr>
                <w:rFonts w:ascii="Garamond" w:eastAsia="Times New Roman" w:hAnsi="Garamond"/>
                <w:b/>
                <w:bCs/>
                <w:sz w:val="13"/>
                <w:szCs w:val="13"/>
                <w:lang w:val="sq-AL" w:eastAsia="sq-AL"/>
              </w:rPr>
              <w:t>r</w:t>
            </w:r>
            <w:r w:rsidRPr="00644F44">
              <w:rPr>
                <w:rFonts w:ascii="Garamond" w:eastAsia="Times New Roman" w:hAnsi="Garamond"/>
                <w:b/>
                <w:bCs/>
                <w:sz w:val="13"/>
                <w:szCs w:val="13"/>
                <w:lang w:val="sq-AL" w:eastAsia="sq-AL"/>
              </w:rPr>
              <w:t xml:space="preserve">ishikuara </w:t>
            </w:r>
            <w:r w:rsidRPr="00644F44">
              <w:rPr>
                <w:rFonts w:ascii="Garamond" w:eastAsia="Times New Roman" w:hAnsi="Garamond"/>
                <w:b/>
                <w:bCs/>
                <w:sz w:val="13"/>
                <w:szCs w:val="13"/>
                <w:lang w:val="sq-AL" w:eastAsia="sq-AL"/>
              </w:rPr>
              <w:br/>
              <w:t>(v.2016)</w:t>
            </w:r>
          </w:p>
        </w:tc>
        <w:tc>
          <w:tcPr>
            <w:tcW w:w="263"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E2C96">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Kosto p</w:t>
            </w:r>
            <w:r w:rsidR="008E2C96" w:rsidRPr="00644F44">
              <w:rPr>
                <w:rFonts w:ascii="Garamond" w:eastAsia="Times New Roman" w:hAnsi="Garamond"/>
                <w:b/>
                <w:bCs/>
                <w:color w:val="C00000"/>
                <w:sz w:val="13"/>
                <w:szCs w:val="13"/>
                <w:lang w:val="sq-AL" w:eastAsia="sq-AL"/>
              </w:rPr>
              <w:t>ë</w:t>
            </w:r>
            <w:r w:rsidRPr="00644F44">
              <w:rPr>
                <w:rFonts w:ascii="Garamond" w:eastAsia="Times New Roman" w:hAnsi="Garamond"/>
                <w:b/>
                <w:bCs/>
                <w:color w:val="C00000"/>
                <w:sz w:val="13"/>
                <w:szCs w:val="13"/>
                <w:lang w:val="sq-AL" w:eastAsia="sq-AL"/>
              </w:rPr>
              <w:t xml:space="preserve">r </w:t>
            </w:r>
            <w:r w:rsidR="008E2C96" w:rsidRPr="00644F44">
              <w:rPr>
                <w:rFonts w:ascii="Garamond" w:eastAsia="Times New Roman" w:hAnsi="Garamond"/>
                <w:b/>
                <w:bCs/>
                <w:color w:val="C00000"/>
                <w:sz w:val="13"/>
                <w:szCs w:val="13"/>
                <w:lang w:val="sq-AL" w:eastAsia="sq-AL"/>
              </w:rPr>
              <w:t>n</w:t>
            </w:r>
            <w:r w:rsidRPr="00644F44">
              <w:rPr>
                <w:rFonts w:ascii="Garamond" w:eastAsia="Times New Roman" w:hAnsi="Garamond"/>
                <w:b/>
                <w:bCs/>
                <w:color w:val="C00000"/>
                <w:sz w:val="13"/>
                <w:szCs w:val="13"/>
                <w:lang w:val="sq-AL" w:eastAsia="sq-AL"/>
              </w:rPr>
              <w:t>j</w:t>
            </w:r>
            <w:r w:rsidR="008E2C96" w:rsidRPr="00644F44">
              <w:rPr>
                <w:rFonts w:ascii="Garamond" w:eastAsia="Times New Roman" w:hAnsi="Garamond"/>
                <w:b/>
                <w:bCs/>
                <w:color w:val="C00000"/>
                <w:sz w:val="13"/>
                <w:szCs w:val="13"/>
                <w:lang w:val="sq-AL" w:eastAsia="sq-AL"/>
              </w:rPr>
              <w:t>ë</w:t>
            </w:r>
            <w:r w:rsidRPr="00644F44">
              <w:rPr>
                <w:rFonts w:ascii="Garamond" w:eastAsia="Times New Roman" w:hAnsi="Garamond"/>
                <w:b/>
                <w:bCs/>
                <w:color w:val="C00000"/>
                <w:sz w:val="13"/>
                <w:szCs w:val="13"/>
                <w:lang w:val="sq-AL" w:eastAsia="sq-AL"/>
              </w:rPr>
              <w:t xml:space="preserve">si e </w:t>
            </w:r>
            <w:r w:rsidR="008E2C96" w:rsidRPr="00644F44">
              <w:rPr>
                <w:rFonts w:ascii="Garamond" w:eastAsia="Times New Roman" w:hAnsi="Garamond"/>
                <w:b/>
                <w:bCs/>
                <w:color w:val="C00000"/>
                <w:sz w:val="13"/>
                <w:szCs w:val="13"/>
                <w:lang w:val="sq-AL" w:eastAsia="sq-AL"/>
              </w:rPr>
              <w:t>r</w:t>
            </w:r>
            <w:r w:rsidRPr="00644F44">
              <w:rPr>
                <w:rFonts w:ascii="Garamond" w:eastAsia="Times New Roman" w:hAnsi="Garamond"/>
                <w:b/>
                <w:bCs/>
                <w:color w:val="C00000"/>
                <w:sz w:val="13"/>
                <w:szCs w:val="13"/>
                <w:lang w:val="sq-AL" w:eastAsia="sq-AL"/>
              </w:rPr>
              <w:t xml:space="preserve">ishikuar </w:t>
            </w:r>
            <w:r w:rsidRPr="00644F44">
              <w:rPr>
                <w:rFonts w:ascii="Garamond" w:eastAsia="Times New Roman" w:hAnsi="Garamond"/>
                <w:b/>
                <w:bCs/>
                <w:color w:val="C00000"/>
                <w:sz w:val="13"/>
                <w:szCs w:val="13"/>
                <w:lang w:val="sq-AL" w:eastAsia="sq-AL"/>
              </w:rPr>
              <w:br/>
              <w:t>(v.2016)</w:t>
            </w:r>
          </w:p>
        </w:tc>
        <w:tc>
          <w:tcPr>
            <w:tcW w:w="237"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E2C96">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Sasia  (</w:t>
            </w:r>
            <w:r w:rsidR="008E2C96" w:rsidRPr="00644F44">
              <w:rPr>
                <w:rFonts w:ascii="Garamond" w:eastAsia="Times New Roman" w:hAnsi="Garamond"/>
                <w:b/>
                <w:bCs/>
                <w:sz w:val="13"/>
                <w:szCs w:val="13"/>
                <w:lang w:val="sq-AL" w:eastAsia="sq-AL"/>
              </w:rPr>
              <w:t>f</w:t>
            </w:r>
            <w:r w:rsidRPr="00644F44">
              <w:rPr>
                <w:rFonts w:ascii="Garamond" w:eastAsia="Times New Roman" w:hAnsi="Garamond"/>
                <w:b/>
                <w:bCs/>
                <w:sz w:val="13"/>
                <w:szCs w:val="13"/>
                <w:lang w:val="sq-AL" w:eastAsia="sq-AL"/>
              </w:rPr>
              <w:t>aktike 2016)</w:t>
            </w:r>
          </w:p>
        </w:tc>
        <w:tc>
          <w:tcPr>
            <w:tcW w:w="227"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E2C96">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Shpenzimet (</w:t>
            </w:r>
            <w:r w:rsidR="008E2C96" w:rsidRPr="00644F44">
              <w:rPr>
                <w:rFonts w:ascii="Garamond" w:eastAsia="Times New Roman" w:hAnsi="Garamond"/>
                <w:b/>
                <w:bCs/>
                <w:sz w:val="13"/>
                <w:szCs w:val="13"/>
                <w:lang w:val="sq-AL" w:eastAsia="sq-AL"/>
              </w:rPr>
              <w:t>f</w:t>
            </w:r>
            <w:r w:rsidRPr="00644F44">
              <w:rPr>
                <w:rFonts w:ascii="Garamond" w:eastAsia="Times New Roman" w:hAnsi="Garamond"/>
                <w:b/>
                <w:bCs/>
                <w:sz w:val="13"/>
                <w:szCs w:val="13"/>
                <w:lang w:val="sq-AL" w:eastAsia="sq-AL"/>
              </w:rPr>
              <w:t>aktike 2016)</w:t>
            </w:r>
          </w:p>
        </w:tc>
        <w:tc>
          <w:tcPr>
            <w:tcW w:w="226"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03427D" w:rsidP="0003427D">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xml:space="preserve">Kosto për njësi </w:t>
            </w:r>
            <w:r w:rsidR="00820802" w:rsidRPr="00644F44">
              <w:rPr>
                <w:rFonts w:ascii="Garamond" w:eastAsia="Times New Roman" w:hAnsi="Garamond"/>
                <w:b/>
                <w:bCs/>
                <w:color w:val="C00000"/>
                <w:sz w:val="13"/>
                <w:szCs w:val="13"/>
                <w:lang w:val="sq-AL" w:eastAsia="sq-AL"/>
              </w:rPr>
              <w:t>(</w:t>
            </w:r>
            <w:r w:rsidRPr="00644F44">
              <w:rPr>
                <w:rFonts w:ascii="Garamond" w:eastAsia="Times New Roman" w:hAnsi="Garamond"/>
                <w:b/>
                <w:bCs/>
                <w:color w:val="C00000"/>
                <w:sz w:val="13"/>
                <w:szCs w:val="13"/>
                <w:lang w:val="sq-AL" w:eastAsia="sq-AL"/>
              </w:rPr>
              <w:t>f</w:t>
            </w:r>
            <w:r w:rsidR="00820802" w:rsidRPr="00644F44">
              <w:rPr>
                <w:rFonts w:ascii="Garamond" w:eastAsia="Times New Roman" w:hAnsi="Garamond"/>
                <w:b/>
                <w:bCs/>
                <w:color w:val="C00000"/>
                <w:sz w:val="13"/>
                <w:szCs w:val="13"/>
                <w:lang w:val="sq-AL" w:eastAsia="sq-AL"/>
              </w:rPr>
              <w:t>aktike 2016)</w:t>
            </w:r>
          </w:p>
        </w:tc>
        <w:tc>
          <w:tcPr>
            <w:tcW w:w="213"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xml:space="preserve">Diferenca </w:t>
            </w:r>
          </w:p>
        </w:tc>
        <w:tc>
          <w:tcPr>
            <w:tcW w:w="243" w:type="pct"/>
            <w:gridSpan w:val="2"/>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xml:space="preserve">Diferenca </w:t>
            </w:r>
          </w:p>
        </w:tc>
        <w:tc>
          <w:tcPr>
            <w:tcW w:w="258" w:type="pct"/>
            <w:vMerge w:val="restart"/>
            <w:tcBorders>
              <w:top w:val="nil"/>
              <w:left w:val="single" w:sz="4" w:space="0" w:color="auto"/>
              <w:bottom w:val="single" w:sz="4"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 xml:space="preserve">Diferenca </w:t>
            </w:r>
          </w:p>
        </w:tc>
        <w:tc>
          <w:tcPr>
            <w:tcW w:w="209" w:type="pct"/>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r>
      <w:tr w:rsidR="00644F44" w:rsidRPr="00644F44" w:rsidTr="00644F44">
        <w:trPr>
          <w:trHeight w:val="139"/>
        </w:trPr>
        <w:tc>
          <w:tcPr>
            <w:tcW w:w="262" w:type="pct"/>
            <w:gridSpan w:val="2"/>
            <w:vMerge/>
            <w:tcBorders>
              <w:top w:val="nil"/>
              <w:left w:val="single" w:sz="8"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364"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72"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317"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318" w:type="pct"/>
            <w:gridSpan w:val="2"/>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363"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75"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314" w:type="pct"/>
            <w:gridSpan w:val="2"/>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185"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27"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63"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37"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7"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sz w:val="13"/>
                <w:szCs w:val="13"/>
                <w:lang w:val="sq-AL" w:eastAsia="sq-AL"/>
              </w:rPr>
            </w:pPr>
          </w:p>
        </w:tc>
        <w:tc>
          <w:tcPr>
            <w:tcW w:w="226"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13"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43" w:type="pct"/>
            <w:gridSpan w:val="2"/>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58" w:type="pct"/>
            <w:vMerge/>
            <w:tcBorders>
              <w:top w:val="nil"/>
              <w:left w:val="single" w:sz="4" w:space="0" w:color="auto"/>
              <w:bottom w:val="single" w:sz="4" w:space="0" w:color="auto"/>
              <w:right w:val="single" w:sz="4" w:space="0" w:color="auto"/>
            </w:tcBorders>
            <w:vAlign w:val="center"/>
            <w:hideMark/>
          </w:tcPr>
          <w:p w:rsidR="00820802" w:rsidRPr="00644F44" w:rsidRDefault="00820802" w:rsidP="00820802">
            <w:pPr>
              <w:spacing w:after="0" w:line="240" w:lineRule="auto"/>
              <w:ind w:firstLine="0"/>
              <w:jc w:val="left"/>
              <w:rPr>
                <w:rFonts w:ascii="Garamond" w:eastAsia="Times New Roman" w:hAnsi="Garamond"/>
                <w:b/>
                <w:bCs/>
                <w:color w:val="C00000"/>
                <w:sz w:val="13"/>
                <w:szCs w:val="13"/>
                <w:lang w:val="sq-AL" w:eastAsia="sq-AL"/>
              </w:rPr>
            </w:pPr>
          </w:p>
        </w:tc>
        <w:tc>
          <w:tcPr>
            <w:tcW w:w="209" w:type="pct"/>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p>
        </w:tc>
      </w:tr>
      <w:tr w:rsidR="00644F44" w:rsidRPr="00644F44" w:rsidTr="00644F44">
        <w:trPr>
          <w:trHeight w:val="139"/>
        </w:trPr>
        <w:tc>
          <w:tcPr>
            <w:tcW w:w="262" w:type="pct"/>
            <w:gridSpan w:val="2"/>
            <w:tcBorders>
              <w:top w:val="nil"/>
              <w:left w:val="single" w:sz="8" w:space="0" w:color="auto"/>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C</w:t>
            </w:r>
          </w:p>
        </w:tc>
        <w:tc>
          <w:tcPr>
            <w:tcW w:w="364" w:type="pct"/>
            <w:tcBorders>
              <w:top w:val="nil"/>
              <w:left w:val="nil"/>
              <w:bottom w:val="single" w:sz="4" w:space="0" w:color="auto"/>
              <w:right w:val="single" w:sz="4" w:space="0" w:color="auto"/>
            </w:tcBorders>
            <w:shd w:val="clear" w:color="000000" w:fill="C6E0B4"/>
            <w:vAlign w:val="center"/>
            <w:hideMark/>
          </w:tcPr>
          <w:p w:rsidR="00820802" w:rsidRPr="00644F44" w:rsidRDefault="00820802" w:rsidP="008E2C96">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 xml:space="preserve">Të trajnuar </w:t>
            </w:r>
            <w:r w:rsidR="008E2C96" w:rsidRPr="00644F44">
              <w:rPr>
                <w:rFonts w:ascii="Garamond" w:eastAsia="Times New Roman" w:hAnsi="Garamond"/>
                <w:sz w:val="13"/>
                <w:szCs w:val="13"/>
                <w:lang w:val="sq-AL" w:eastAsia="sq-AL"/>
              </w:rPr>
              <w:t>në drejtoritë rajonale të formimit profesional</w:t>
            </w:r>
          </w:p>
        </w:tc>
        <w:tc>
          <w:tcPr>
            <w:tcW w:w="272"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numër</w:t>
            </w:r>
          </w:p>
        </w:tc>
        <w:tc>
          <w:tcPr>
            <w:tcW w:w="317"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10,100</w:t>
            </w:r>
          </w:p>
        </w:tc>
        <w:tc>
          <w:tcPr>
            <w:tcW w:w="318" w:type="pct"/>
            <w:gridSpan w:val="2"/>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213,137</w:t>
            </w:r>
          </w:p>
        </w:tc>
        <w:tc>
          <w:tcPr>
            <w:tcW w:w="363"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21</w:t>
            </w:r>
          </w:p>
        </w:tc>
        <w:tc>
          <w:tcPr>
            <w:tcW w:w="275"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11,000</w:t>
            </w:r>
          </w:p>
        </w:tc>
        <w:tc>
          <w:tcPr>
            <w:tcW w:w="314" w:type="pct"/>
            <w:gridSpan w:val="2"/>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240,000</w:t>
            </w:r>
          </w:p>
        </w:tc>
        <w:tc>
          <w:tcPr>
            <w:tcW w:w="185"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color w:val="C00000"/>
                <w:sz w:val="13"/>
                <w:szCs w:val="13"/>
                <w:lang w:val="sq-AL" w:eastAsia="sq-AL"/>
              </w:rPr>
            </w:pPr>
            <w:r w:rsidRPr="00644F44">
              <w:rPr>
                <w:rFonts w:ascii="Garamond" w:eastAsia="Times New Roman" w:hAnsi="Garamond"/>
                <w:color w:val="C00000"/>
                <w:sz w:val="13"/>
                <w:szCs w:val="13"/>
                <w:lang w:val="sq-AL" w:eastAsia="sq-AL"/>
              </w:rPr>
              <w:t>22</w:t>
            </w:r>
          </w:p>
        </w:tc>
        <w:tc>
          <w:tcPr>
            <w:tcW w:w="227"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9,000</w:t>
            </w:r>
          </w:p>
        </w:tc>
        <w:tc>
          <w:tcPr>
            <w:tcW w:w="227"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240,000</w:t>
            </w:r>
          </w:p>
        </w:tc>
        <w:tc>
          <w:tcPr>
            <w:tcW w:w="263"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color w:val="C00000"/>
                <w:sz w:val="13"/>
                <w:szCs w:val="13"/>
                <w:lang w:val="sq-AL" w:eastAsia="sq-AL"/>
              </w:rPr>
            </w:pPr>
            <w:r w:rsidRPr="00644F44">
              <w:rPr>
                <w:rFonts w:ascii="Garamond" w:eastAsia="Times New Roman" w:hAnsi="Garamond"/>
                <w:color w:val="C00000"/>
                <w:sz w:val="13"/>
                <w:szCs w:val="13"/>
                <w:lang w:val="sq-AL" w:eastAsia="sq-AL"/>
              </w:rPr>
              <w:t>27</w:t>
            </w:r>
          </w:p>
        </w:tc>
        <w:tc>
          <w:tcPr>
            <w:tcW w:w="237"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17,524</w:t>
            </w:r>
          </w:p>
        </w:tc>
        <w:tc>
          <w:tcPr>
            <w:tcW w:w="227"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194,739</w:t>
            </w:r>
          </w:p>
        </w:tc>
        <w:tc>
          <w:tcPr>
            <w:tcW w:w="226"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11</w:t>
            </w:r>
          </w:p>
        </w:tc>
        <w:tc>
          <w:tcPr>
            <w:tcW w:w="213"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-47.3%</w:t>
            </w:r>
          </w:p>
        </w:tc>
        <w:tc>
          <w:tcPr>
            <w:tcW w:w="243" w:type="pct"/>
            <w:gridSpan w:val="2"/>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-49.1%</w:t>
            </w:r>
          </w:p>
        </w:tc>
        <w:tc>
          <w:tcPr>
            <w:tcW w:w="258" w:type="pct"/>
            <w:tcBorders>
              <w:top w:val="nil"/>
              <w:left w:val="nil"/>
              <w:bottom w:val="single" w:sz="4"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-58.3%</w:t>
            </w:r>
          </w:p>
        </w:tc>
        <w:tc>
          <w:tcPr>
            <w:tcW w:w="209" w:type="pct"/>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tcBorders>
              <w:top w:val="nil"/>
              <w:left w:val="single" w:sz="8" w:space="0" w:color="auto"/>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sz w:val="13"/>
                <w:szCs w:val="13"/>
                <w:lang w:val="sq-AL" w:eastAsia="sq-AL"/>
              </w:rPr>
            </w:pPr>
            <w:r w:rsidRPr="00644F44">
              <w:rPr>
                <w:rFonts w:ascii="Garamond" w:eastAsia="Times New Roman" w:hAnsi="Garamond"/>
                <w:b/>
                <w:bCs/>
                <w:sz w:val="13"/>
                <w:szCs w:val="13"/>
                <w:lang w:val="sq-AL" w:eastAsia="sq-AL"/>
              </w:rPr>
              <w:t>D</w:t>
            </w:r>
          </w:p>
        </w:tc>
        <w:tc>
          <w:tcPr>
            <w:tcW w:w="364" w:type="pct"/>
            <w:tcBorders>
              <w:top w:val="nil"/>
              <w:left w:val="nil"/>
              <w:bottom w:val="single" w:sz="8" w:space="0" w:color="auto"/>
              <w:right w:val="single" w:sz="4" w:space="0" w:color="auto"/>
            </w:tcBorders>
            <w:shd w:val="clear" w:color="000000" w:fill="C6E0B4"/>
            <w:vAlign w:val="center"/>
            <w:hideMark/>
          </w:tcPr>
          <w:p w:rsidR="00820802" w:rsidRPr="00644F44" w:rsidRDefault="00820802" w:rsidP="00820802">
            <w:pPr>
              <w:spacing w:after="0" w:line="240" w:lineRule="auto"/>
              <w:ind w:firstLine="0"/>
              <w:jc w:val="left"/>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Persona të trajtuar me pagesë papunësie</w:t>
            </w:r>
          </w:p>
        </w:tc>
        <w:tc>
          <w:tcPr>
            <w:tcW w:w="272"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numër</w:t>
            </w:r>
          </w:p>
        </w:tc>
        <w:tc>
          <w:tcPr>
            <w:tcW w:w="317"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10,000</w:t>
            </w:r>
          </w:p>
        </w:tc>
        <w:tc>
          <w:tcPr>
            <w:tcW w:w="318" w:type="pct"/>
            <w:gridSpan w:val="2"/>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800,000</w:t>
            </w:r>
          </w:p>
        </w:tc>
        <w:tc>
          <w:tcPr>
            <w:tcW w:w="363"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80</w:t>
            </w:r>
          </w:p>
        </w:tc>
        <w:tc>
          <w:tcPr>
            <w:tcW w:w="275"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10,500</w:t>
            </w:r>
          </w:p>
        </w:tc>
        <w:tc>
          <w:tcPr>
            <w:tcW w:w="314" w:type="pct"/>
            <w:gridSpan w:val="2"/>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880,000</w:t>
            </w:r>
          </w:p>
        </w:tc>
        <w:tc>
          <w:tcPr>
            <w:tcW w:w="185"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color w:val="C00000"/>
                <w:sz w:val="13"/>
                <w:szCs w:val="13"/>
                <w:lang w:val="sq-AL" w:eastAsia="sq-AL"/>
              </w:rPr>
            </w:pPr>
            <w:r w:rsidRPr="00644F44">
              <w:rPr>
                <w:rFonts w:ascii="Garamond" w:eastAsia="Times New Roman" w:hAnsi="Garamond"/>
                <w:color w:val="C00000"/>
                <w:sz w:val="13"/>
                <w:szCs w:val="13"/>
                <w:lang w:val="sq-AL" w:eastAsia="sq-AL"/>
              </w:rPr>
              <w:t>84</w:t>
            </w:r>
          </w:p>
        </w:tc>
        <w:tc>
          <w:tcPr>
            <w:tcW w:w="227"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7,200</w:t>
            </w:r>
          </w:p>
        </w:tc>
        <w:tc>
          <w:tcPr>
            <w:tcW w:w="227"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820,000</w:t>
            </w:r>
          </w:p>
        </w:tc>
        <w:tc>
          <w:tcPr>
            <w:tcW w:w="263"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color w:val="C00000"/>
                <w:sz w:val="13"/>
                <w:szCs w:val="13"/>
                <w:lang w:val="sq-AL" w:eastAsia="sq-AL"/>
              </w:rPr>
            </w:pPr>
            <w:r w:rsidRPr="00644F44">
              <w:rPr>
                <w:rFonts w:ascii="Garamond" w:eastAsia="Times New Roman" w:hAnsi="Garamond"/>
                <w:color w:val="C00000"/>
                <w:sz w:val="13"/>
                <w:szCs w:val="13"/>
                <w:lang w:val="sq-AL" w:eastAsia="sq-AL"/>
              </w:rPr>
              <w:t>114</w:t>
            </w:r>
          </w:p>
        </w:tc>
        <w:tc>
          <w:tcPr>
            <w:tcW w:w="237"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5,380</w:t>
            </w:r>
          </w:p>
        </w:tc>
        <w:tc>
          <w:tcPr>
            <w:tcW w:w="227"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sz w:val="13"/>
                <w:szCs w:val="13"/>
                <w:lang w:val="sq-AL" w:eastAsia="sq-AL"/>
              </w:rPr>
            </w:pPr>
            <w:r w:rsidRPr="00644F44">
              <w:rPr>
                <w:rFonts w:ascii="Garamond" w:eastAsia="Times New Roman" w:hAnsi="Garamond"/>
                <w:sz w:val="13"/>
                <w:szCs w:val="13"/>
                <w:lang w:val="sq-AL" w:eastAsia="sq-AL"/>
              </w:rPr>
              <w:t>614,399</w:t>
            </w:r>
          </w:p>
        </w:tc>
        <w:tc>
          <w:tcPr>
            <w:tcW w:w="226"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114</w:t>
            </w:r>
          </w:p>
        </w:tc>
        <w:tc>
          <w:tcPr>
            <w:tcW w:w="213"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42.8%</w:t>
            </w:r>
          </w:p>
        </w:tc>
        <w:tc>
          <w:tcPr>
            <w:tcW w:w="243" w:type="pct"/>
            <w:gridSpan w:val="2"/>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36.3%</w:t>
            </w:r>
          </w:p>
        </w:tc>
        <w:tc>
          <w:tcPr>
            <w:tcW w:w="258" w:type="pct"/>
            <w:tcBorders>
              <w:top w:val="nil"/>
              <w:left w:val="nil"/>
              <w:bottom w:val="single" w:sz="8" w:space="0" w:color="auto"/>
              <w:right w:val="single" w:sz="4" w:space="0" w:color="auto"/>
            </w:tcBorders>
            <w:shd w:val="clear" w:color="000000" w:fill="C6E0B4"/>
            <w:noWrap/>
            <w:vAlign w:val="center"/>
            <w:hideMark/>
          </w:tcPr>
          <w:p w:rsidR="00820802" w:rsidRPr="00644F44" w:rsidRDefault="00820802" w:rsidP="00820802">
            <w:pPr>
              <w:spacing w:after="0" w:line="240" w:lineRule="auto"/>
              <w:ind w:firstLine="0"/>
              <w:jc w:val="center"/>
              <w:rPr>
                <w:rFonts w:ascii="Garamond" w:eastAsia="Times New Roman" w:hAnsi="Garamond"/>
                <w:b/>
                <w:bCs/>
                <w:color w:val="C00000"/>
                <w:sz w:val="13"/>
                <w:szCs w:val="13"/>
                <w:lang w:val="sq-AL" w:eastAsia="sq-AL"/>
              </w:rPr>
            </w:pPr>
            <w:r w:rsidRPr="00644F44">
              <w:rPr>
                <w:rFonts w:ascii="Garamond" w:eastAsia="Times New Roman" w:hAnsi="Garamond"/>
                <w:b/>
                <w:bCs/>
                <w:color w:val="C00000"/>
                <w:sz w:val="13"/>
                <w:szCs w:val="13"/>
                <w:lang w:val="sq-AL" w:eastAsia="sq-AL"/>
              </w:rPr>
              <w:t>0%</w:t>
            </w:r>
          </w:p>
        </w:tc>
        <w:tc>
          <w:tcPr>
            <w:tcW w:w="209" w:type="pct"/>
            <w:tcBorders>
              <w:top w:val="nil"/>
              <w:left w:val="nil"/>
              <w:bottom w:val="nil"/>
              <w:right w:val="nil"/>
            </w:tcBorders>
            <w:shd w:val="clear" w:color="auto" w:fill="auto"/>
            <w:noWrap/>
            <w:vAlign w:val="center"/>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r w:rsidR="00644F44" w:rsidRPr="00644F44" w:rsidTr="00644F44">
        <w:trPr>
          <w:trHeight w:val="139"/>
        </w:trPr>
        <w:tc>
          <w:tcPr>
            <w:tcW w:w="262"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4"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2"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8"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7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314"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185"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6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3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7"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26"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13"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43" w:type="pct"/>
            <w:gridSpan w:val="2"/>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58"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c>
          <w:tcPr>
            <w:tcW w:w="209" w:type="pct"/>
            <w:tcBorders>
              <w:top w:val="nil"/>
              <w:left w:val="nil"/>
              <w:bottom w:val="nil"/>
              <w:right w:val="nil"/>
            </w:tcBorders>
            <w:shd w:val="clear" w:color="auto" w:fill="auto"/>
            <w:noWrap/>
            <w:vAlign w:val="bottom"/>
            <w:hideMark/>
          </w:tcPr>
          <w:p w:rsidR="00820802" w:rsidRPr="00644F44" w:rsidRDefault="00820802" w:rsidP="00820802">
            <w:pPr>
              <w:spacing w:after="0" w:line="240" w:lineRule="auto"/>
              <w:ind w:firstLine="0"/>
              <w:jc w:val="left"/>
              <w:rPr>
                <w:rFonts w:ascii="Garamond" w:eastAsia="Times New Roman" w:hAnsi="Garamond"/>
                <w:color w:val="000000"/>
                <w:sz w:val="13"/>
                <w:szCs w:val="13"/>
                <w:lang w:val="sq-AL" w:eastAsia="sq-AL"/>
              </w:rPr>
            </w:pPr>
          </w:p>
        </w:tc>
      </w:tr>
    </w:tbl>
    <w:p w:rsidR="002208ED" w:rsidRDefault="002208ED" w:rsidP="009107B0">
      <w:pPr>
        <w:pStyle w:val="Paragrafi"/>
        <w:ind w:firstLine="0"/>
        <w:rPr>
          <w:lang w:val="sq-AL"/>
        </w:rPr>
      </w:pPr>
    </w:p>
    <w:p w:rsidR="00644F44" w:rsidRDefault="00644F44" w:rsidP="009107B0">
      <w:pPr>
        <w:pStyle w:val="Paragrafi"/>
        <w:ind w:firstLine="0"/>
        <w:rPr>
          <w:lang w:val="sq-AL"/>
        </w:rPr>
      </w:pPr>
    </w:p>
    <w:p w:rsidR="00644F44" w:rsidRDefault="00644F44" w:rsidP="009107B0">
      <w:pPr>
        <w:pStyle w:val="Paragrafi"/>
        <w:ind w:firstLine="0"/>
        <w:rPr>
          <w:lang w:val="sq-AL"/>
        </w:rPr>
      </w:pPr>
    </w:p>
    <w:p w:rsidR="00644F44" w:rsidRPr="006407D9" w:rsidRDefault="00644F44" w:rsidP="009107B0">
      <w:pPr>
        <w:pStyle w:val="Paragrafi"/>
        <w:ind w:firstLine="0"/>
        <w:rPr>
          <w:lang w:val="sq-AL"/>
        </w:rPr>
      </w:pPr>
    </w:p>
    <w:tbl>
      <w:tblPr>
        <w:tblW w:w="5004" w:type="pct"/>
        <w:tblLayout w:type="fixed"/>
        <w:tblLook w:val="04A0" w:firstRow="1" w:lastRow="0" w:firstColumn="1" w:lastColumn="0" w:noHBand="0" w:noVBand="1"/>
      </w:tblPr>
      <w:tblGrid>
        <w:gridCol w:w="1065"/>
        <w:gridCol w:w="171"/>
        <w:gridCol w:w="737"/>
        <w:gridCol w:w="234"/>
        <w:gridCol w:w="2050"/>
        <w:gridCol w:w="2588"/>
        <w:gridCol w:w="1144"/>
        <w:gridCol w:w="1135"/>
        <w:gridCol w:w="969"/>
        <w:gridCol w:w="760"/>
        <w:gridCol w:w="2291"/>
        <w:gridCol w:w="985"/>
        <w:gridCol w:w="238"/>
        <w:gridCol w:w="13"/>
        <w:gridCol w:w="225"/>
        <w:gridCol w:w="13"/>
        <w:gridCol w:w="225"/>
        <w:gridCol w:w="13"/>
        <w:gridCol w:w="225"/>
        <w:gridCol w:w="13"/>
        <w:gridCol w:w="231"/>
        <w:gridCol w:w="6"/>
        <w:gridCol w:w="297"/>
      </w:tblGrid>
      <w:tr w:rsidR="00137AEA" w:rsidRPr="006407D9" w:rsidTr="00137AEA">
        <w:trPr>
          <w:trHeight w:val="139"/>
        </w:trPr>
        <w:tc>
          <w:tcPr>
            <w:tcW w:w="5000" w:type="pct"/>
            <w:gridSpan w:val="23"/>
            <w:tcBorders>
              <w:top w:val="nil"/>
              <w:left w:val="nil"/>
              <w:bottom w:val="nil"/>
              <w:right w:val="nil"/>
            </w:tcBorders>
            <w:shd w:val="clear" w:color="auto" w:fill="auto"/>
            <w:noWrap/>
            <w:vAlign w:val="center"/>
            <w:hideMark/>
          </w:tcPr>
          <w:p w:rsidR="00137AEA" w:rsidRDefault="00137AEA" w:rsidP="00137AEA">
            <w:pPr>
              <w:spacing w:after="0" w:line="240" w:lineRule="auto"/>
              <w:ind w:firstLine="0"/>
              <w:jc w:val="center"/>
              <w:rPr>
                <w:rFonts w:ascii="Garamond" w:eastAsia="Times New Roman" w:hAnsi="Garamond"/>
                <w:bCs/>
                <w:sz w:val="24"/>
                <w:szCs w:val="24"/>
                <w:lang w:val="sq-AL" w:eastAsia="sq-AL"/>
              </w:rPr>
            </w:pPr>
            <w:r w:rsidRPr="00137AEA">
              <w:rPr>
                <w:rFonts w:ascii="Garamond" w:eastAsia="Times New Roman" w:hAnsi="Garamond"/>
                <w:bCs/>
                <w:sz w:val="24"/>
                <w:szCs w:val="24"/>
                <w:lang w:val="sq-AL" w:eastAsia="sq-AL"/>
              </w:rPr>
              <w:t>ANEKSI NR.</w:t>
            </w:r>
            <w:r>
              <w:rPr>
                <w:rFonts w:ascii="Garamond" w:eastAsia="Times New Roman" w:hAnsi="Garamond"/>
                <w:bCs/>
                <w:sz w:val="24"/>
                <w:szCs w:val="24"/>
                <w:lang w:val="sq-AL" w:eastAsia="sq-AL"/>
              </w:rPr>
              <w:t xml:space="preserve"> </w:t>
            </w:r>
            <w:r w:rsidRPr="00137AEA">
              <w:rPr>
                <w:rFonts w:ascii="Garamond" w:eastAsia="Times New Roman" w:hAnsi="Garamond"/>
                <w:bCs/>
                <w:sz w:val="24"/>
                <w:szCs w:val="24"/>
                <w:lang w:val="sq-AL" w:eastAsia="sq-AL"/>
              </w:rPr>
              <w:t>4</w:t>
            </w:r>
          </w:p>
          <w:p w:rsidR="00137AEA" w:rsidRPr="00137AEA" w:rsidRDefault="00137AEA" w:rsidP="00137AEA">
            <w:pPr>
              <w:spacing w:after="0" w:line="240" w:lineRule="auto"/>
              <w:ind w:firstLine="0"/>
              <w:jc w:val="center"/>
              <w:rPr>
                <w:rFonts w:ascii="Garamond" w:eastAsia="Times New Roman" w:hAnsi="Garamond"/>
                <w:sz w:val="24"/>
                <w:szCs w:val="24"/>
                <w:lang w:val="sq-AL" w:eastAsia="sq-AL"/>
              </w:rPr>
            </w:pPr>
            <w:r w:rsidRPr="00137AEA">
              <w:rPr>
                <w:rFonts w:ascii="Garamond" w:eastAsia="Times New Roman" w:hAnsi="Garamond"/>
                <w:bCs/>
                <w:sz w:val="24"/>
                <w:szCs w:val="24"/>
                <w:lang w:val="sq-AL" w:eastAsia="sq-AL"/>
              </w:rPr>
              <w:t>RAPORTI I REALIZIMIT TË OBJEKTIVAVE TË POLITIKËS SË PROGRAMIT</w:t>
            </w:r>
          </w:p>
        </w:tc>
      </w:tr>
      <w:tr w:rsidR="00E215F4" w:rsidRPr="006407D9" w:rsidTr="00137AEA">
        <w:trPr>
          <w:trHeight w:val="139"/>
        </w:trPr>
        <w:tc>
          <w:tcPr>
            <w:tcW w:w="341"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291"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31"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828"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66"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6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0"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24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3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5"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8"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1363" w:type="pct"/>
            <w:gridSpan w:val="5"/>
            <w:tcBorders>
              <w:top w:val="nil"/>
              <w:left w:val="nil"/>
              <w:bottom w:val="nil"/>
              <w:right w:val="nil"/>
            </w:tcBorders>
            <w:shd w:val="clear" w:color="auto" w:fill="auto"/>
            <w:vAlign w:val="center"/>
            <w:hideMark/>
          </w:tcPr>
          <w:p w:rsidR="00E215F4" w:rsidRPr="006407D9" w:rsidRDefault="00E215F4" w:rsidP="00137AEA">
            <w:pPr>
              <w:spacing w:after="0" w:line="240" w:lineRule="auto"/>
              <w:ind w:firstLine="0"/>
              <w:jc w:val="left"/>
              <w:rPr>
                <w:rFonts w:ascii="Garamond" w:eastAsia="Times New Roman" w:hAnsi="Garamond"/>
                <w:b/>
                <w:bCs/>
                <w:color w:val="993300"/>
                <w:sz w:val="20"/>
                <w:szCs w:val="20"/>
                <w:lang w:val="sq-AL" w:eastAsia="sq-AL"/>
              </w:rPr>
            </w:pPr>
            <w:r w:rsidRPr="006407D9">
              <w:rPr>
                <w:rFonts w:ascii="Garamond" w:eastAsia="Times New Roman" w:hAnsi="Garamond"/>
                <w:b/>
                <w:bCs/>
                <w:color w:val="993300"/>
                <w:sz w:val="20"/>
                <w:szCs w:val="20"/>
                <w:lang w:val="sq-AL" w:eastAsia="sq-AL"/>
              </w:rPr>
              <w:t xml:space="preserve">Periudha e </w:t>
            </w:r>
            <w:r w:rsidR="00137AEA">
              <w:rPr>
                <w:rFonts w:ascii="Garamond" w:eastAsia="Times New Roman" w:hAnsi="Garamond"/>
                <w:b/>
                <w:bCs/>
                <w:color w:val="993300"/>
                <w:sz w:val="20"/>
                <w:szCs w:val="20"/>
                <w:lang w:val="sq-AL" w:eastAsia="sq-AL"/>
              </w:rPr>
              <w:t>r</w:t>
            </w:r>
            <w:r w:rsidRPr="006407D9">
              <w:rPr>
                <w:rFonts w:ascii="Garamond" w:eastAsia="Times New Roman" w:hAnsi="Garamond"/>
                <w:b/>
                <w:bCs/>
                <w:color w:val="993300"/>
                <w:sz w:val="20"/>
                <w:szCs w:val="20"/>
                <w:lang w:val="sq-AL" w:eastAsia="sq-AL"/>
              </w:rPr>
              <w:t>aportimit: ..............</w:t>
            </w:r>
          </w:p>
        </w:tc>
        <w:tc>
          <w:tcPr>
            <w:tcW w:w="1194" w:type="pct"/>
            <w:gridSpan w:val="2"/>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993300"/>
                <w:sz w:val="20"/>
                <w:szCs w:val="20"/>
                <w:lang w:val="sq-AL" w:eastAsia="sq-AL"/>
              </w:rPr>
            </w:pPr>
          </w:p>
        </w:tc>
        <w:tc>
          <w:tcPr>
            <w:tcW w:w="673" w:type="pct"/>
            <w:gridSpan w:val="2"/>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right"/>
              <w:rPr>
                <w:rFonts w:ascii="Garamond" w:eastAsia="Times New Roman" w:hAnsi="Garamond"/>
                <w:b/>
                <w:bCs/>
                <w:color w:val="993300"/>
                <w:sz w:val="20"/>
                <w:szCs w:val="20"/>
                <w:lang w:val="sq-AL" w:eastAsia="sq-AL"/>
              </w:rPr>
            </w:pPr>
          </w:p>
        </w:tc>
        <w:tc>
          <w:tcPr>
            <w:tcW w:w="976" w:type="pct"/>
            <w:gridSpan w:val="2"/>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993300"/>
                <w:sz w:val="20"/>
                <w:szCs w:val="20"/>
                <w:lang w:val="sq-AL" w:eastAsia="sq-AL"/>
              </w:rPr>
            </w:pPr>
          </w:p>
        </w:tc>
        <w:tc>
          <w:tcPr>
            <w:tcW w:w="391" w:type="pct"/>
            <w:gridSpan w:val="2"/>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993300"/>
                <w:sz w:val="20"/>
                <w:szCs w:val="20"/>
                <w:lang w:val="sq-AL" w:eastAsia="sq-AL"/>
              </w:rPr>
            </w:pPr>
          </w:p>
        </w:tc>
        <w:tc>
          <w:tcPr>
            <w:tcW w:w="152" w:type="pct"/>
            <w:gridSpan w:val="4"/>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993300"/>
                <w:sz w:val="20"/>
                <w:szCs w:val="20"/>
                <w:lang w:val="sq-AL" w:eastAsia="sq-AL"/>
              </w:rPr>
            </w:pPr>
          </w:p>
        </w:tc>
        <w:tc>
          <w:tcPr>
            <w:tcW w:w="154" w:type="pct"/>
            <w:gridSpan w:val="4"/>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993300"/>
                <w:sz w:val="20"/>
                <w:szCs w:val="20"/>
                <w:lang w:val="sq-AL" w:eastAsia="sq-AL"/>
              </w:rPr>
            </w:pPr>
          </w:p>
        </w:tc>
        <w:tc>
          <w:tcPr>
            <w:tcW w:w="96" w:type="pct"/>
            <w:gridSpan w:val="2"/>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993300"/>
                <w:sz w:val="20"/>
                <w:szCs w:val="20"/>
                <w:lang w:val="sq-AL" w:eastAsia="sq-AL"/>
              </w:rPr>
            </w:pPr>
          </w:p>
        </w:tc>
      </w:tr>
      <w:tr w:rsidR="00E215F4" w:rsidRPr="006407D9" w:rsidTr="00137AEA">
        <w:trPr>
          <w:trHeight w:val="139"/>
        </w:trPr>
        <w:tc>
          <w:tcPr>
            <w:tcW w:w="396" w:type="pct"/>
            <w:gridSpan w:val="2"/>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p>
        </w:tc>
        <w:tc>
          <w:tcPr>
            <w:tcW w:w="311" w:type="pct"/>
            <w:gridSpan w:val="2"/>
            <w:tcBorders>
              <w:top w:val="nil"/>
              <w:left w:val="nil"/>
              <w:bottom w:val="nil"/>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p>
        </w:tc>
        <w:tc>
          <w:tcPr>
            <w:tcW w:w="1484" w:type="pct"/>
            <w:gridSpan w:val="2"/>
            <w:tcBorders>
              <w:top w:val="nil"/>
              <w:left w:val="nil"/>
              <w:bottom w:val="single" w:sz="12" w:space="0" w:color="auto"/>
              <w:right w:val="nil"/>
            </w:tcBorders>
            <w:shd w:val="clear" w:color="auto" w:fill="auto"/>
            <w:vAlign w:val="center"/>
            <w:hideMark/>
          </w:tcPr>
          <w:p w:rsidR="00E215F4" w:rsidRPr="006407D9" w:rsidRDefault="00E215F4" w:rsidP="00E215F4">
            <w:pPr>
              <w:spacing w:after="0" w:line="240" w:lineRule="auto"/>
              <w:ind w:firstLine="0"/>
              <w:jc w:val="right"/>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729" w:type="pct"/>
            <w:gridSpan w:val="2"/>
            <w:tcBorders>
              <w:top w:val="nil"/>
              <w:left w:val="nil"/>
              <w:bottom w:val="single" w:sz="12" w:space="0" w:color="auto"/>
              <w:right w:val="nil"/>
            </w:tcBorders>
            <w:shd w:val="clear" w:color="auto" w:fill="auto"/>
            <w:vAlign w:val="center"/>
            <w:hideMark/>
          </w:tcPr>
          <w:p w:rsidR="00E215F4" w:rsidRPr="006407D9" w:rsidRDefault="00E215F4" w:rsidP="00E215F4">
            <w:pPr>
              <w:spacing w:after="0" w:line="240" w:lineRule="auto"/>
              <w:ind w:firstLine="0"/>
              <w:jc w:val="right"/>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553" w:type="pct"/>
            <w:gridSpan w:val="2"/>
            <w:tcBorders>
              <w:top w:val="nil"/>
              <w:left w:val="nil"/>
              <w:bottom w:val="single" w:sz="12"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1048" w:type="pct"/>
            <w:gridSpan w:val="2"/>
            <w:tcBorders>
              <w:top w:val="nil"/>
              <w:left w:val="nil"/>
              <w:bottom w:val="single" w:sz="12"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152" w:type="pct"/>
            <w:gridSpan w:val="3"/>
            <w:tcBorders>
              <w:top w:val="nil"/>
              <w:left w:val="nil"/>
              <w:bottom w:val="single" w:sz="12"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152" w:type="pct"/>
            <w:gridSpan w:val="4"/>
            <w:tcBorders>
              <w:top w:val="nil"/>
              <w:left w:val="nil"/>
              <w:bottom w:val="single" w:sz="12"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174" w:type="pct"/>
            <w:gridSpan w:val="4"/>
            <w:tcBorders>
              <w:top w:val="nil"/>
              <w:left w:val="nil"/>
              <w:bottom w:val="single" w:sz="12"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r>
      <w:tr w:rsidR="00E215F4" w:rsidRPr="006407D9" w:rsidTr="00137AEA">
        <w:trPr>
          <w:trHeight w:val="139"/>
        </w:trPr>
        <w:tc>
          <w:tcPr>
            <w:tcW w:w="39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1"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656"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828"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66"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6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0"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24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3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5"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E215F4" w:rsidRPr="006407D9" w:rsidRDefault="00E215F4" w:rsidP="00137AEA">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 xml:space="preserve">Kodi i </w:t>
            </w:r>
            <w:r w:rsidR="00137AEA">
              <w:rPr>
                <w:rFonts w:ascii="Garamond" w:eastAsia="Times New Roman" w:hAnsi="Garamond"/>
                <w:b/>
                <w:bCs/>
                <w:color w:val="C00000"/>
                <w:sz w:val="20"/>
                <w:szCs w:val="20"/>
                <w:lang w:val="sq-AL" w:eastAsia="sq-AL"/>
              </w:rPr>
              <w:t>p</w:t>
            </w:r>
            <w:r w:rsidRPr="006407D9">
              <w:rPr>
                <w:rFonts w:ascii="Garamond" w:eastAsia="Times New Roman" w:hAnsi="Garamond"/>
                <w:b/>
                <w:bCs/>
                <w:color w:val="C00000"/>
                <w:sz w:val="20"/>
                <w:szCs w:val="20"/>
                <w:lang w:val="sq-AL" w:eastAsia="sq-AL"/>
              </w:rPr>
              <w:t>rogramit</w:t>
            </w:r>
          </w:p>
        </w:tc>
        <w:tc>
          <w:tcPr>
            <w:tcW w:w="311" w:type="pct"/>
            <w:gridSpan w:val="2"/>
            <w:tcBorders>
              <w:top w:val="single" w:sz="8" w:space="0" w:color="auto"/>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w:t>
            </w:r>
          </w:p>
        </w:tc>
        <w:tc>
          <w:tcPr>
            <w:tcW w:w="656" w:type="pct"/>
            <w:tcBorders>
              <w:top w:val="single" w:sz="8" w:space="0" w:color="auto"/>
              <w:left w:val="nil"/>
              <w:bottom w:val="single" w:sz="4" w:space="0" w:color="auto"/>
              <w:right w:val="single" w:sz="4" w:space="0" w:color="auto"/>
            </w:tcBorders>
            <w:shd w:val="clear" w:color="auto" w:fill="auto"/>
            <w:vAlign w:val="center"/>
            <w:hideMark/>
          </w:tcPr>
          <w:p w:rsidR="00E215F4" w:rsidRPr="006407D9" w:rsidRDefault="00137AEA"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Emërtimi</w:t>
            </w:r>
            <w:r w:rsidR="00E215F4" w:rsidRPr="006407D9">
              <w:rPr>
                <w:rFonts w:ascii="Garamond" w:eastAsia="Times New Roman" w:hAnsi="Garamond"/>
                <w:b/>
                <w:bCs/>
                <w:color w:val="C00000"/>
                <w:sz w:val="20"/>
                <w:szCs w:val="20"/>
                <w:lang w:val="sq-AL" w:eastAsia="sq-AL"/>
              </w:rPr>
              <w:t xml:space="preserve"> i programit:</w:t>
            </w:r>
          </w:p>
        </w:tc>
        <w:tc>
          <w:tcPr>
            <w:tcW w:w="2843" w:type="pct"/>
            <w:gridSpan w:val="6"/>
            <w:tcBorders>
              <w:top w:val="single" w:sz="8" w:space="0" w:color="auto"/>
              <w:left w:val="nil"/>
              <w:bottom w:val="single" w:sz="4" w:space="0" w:color="auto"/>
              <w:right w:val="single" w:sz="4" w:space="0" w:color="000000"/>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15" w:type="pct"/>
            <w:tcBorders>
              <w:top w:val="single" w:sz="8" w:space="0" w:color="auto"/>
              <w:left w:val="nil"/>
              <w:bottom w:val="dashed" w:sz="4" w:space="0" w:color="auto"/>
              <w:right w:val="single" w:sz="8"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Komente</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137AEA">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Q</w:t>
            </w:r>
            <w:r w:rsidR="00137AEA">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llimi 1</w:t>
            </w:r>
          </w:p>
        </w:tc>
        <w:tc>
          <w:tcPr>
            <w:tcW w:w="311" w:type="pct"/>
            <w:gridSpan w:val="2"/>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656" w:type="pct"/>
            <w:tcBorders>
              <w:top w:val="nil"/>
              <w:left w:val="nil"/>
              <w:bottom w:val="nil"/>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 </w:t>
            </w:r>
          </w:p>
        </w:tc>
        <w:tc>
          <w:tcPr>
            <w:tcW w:w="828"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6"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10"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243"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733"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15" w:type="pct"/>
            <w:tcBorders>
              <w:top w:val="nil"/>
              <w:left w:val="nil"/>
              <w:bottom w:val="dashed"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11" w:type="pct"/>
            <w:gridSpan w:val="2"/>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2843" w:type="pct"/>
            <w:gridSpan w:val="6"/>
            <w:tcBorders>
              <w:top w:val="single" w:sz="4" w:space="0" w:color="auto"/>
              <w:left w:val="nil"/>
              <w:bottom w:val="single" w:sz="4" w:space="0" w:color="auto"/>
              <w:right w:val="single" w:sz="4" w:space="0" w:color="auto"/>
            </w:tcBorders>
            <w:shd w:val="clear" w:color="auto" w:fill="auto"/>
            <w:vAlign w:val="center"/>
            <w:hideMark/>
          </w:tcPr>
          <w:p w:rsidR="00E215F4" w:rsidRPr="006407D9" w:rsidRDefault="00E215F4" w:rsidP="00137AEA">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**Treguesit e performancës/</w:t>
            </w:r>
            <w:r w:rsidR="00137AEA">
              <w:rPr>
                <w:rFonts w:ascii="Garamond" w:eastAsia="Times New Roman" w:hAnsi="Garamond"/>
                <w:b/>
                <w:bCs/>
                <w:color w:val="C00000"/>
                <w:sz w:val="20"/>
                <w:szCs w:val="20"/>
                <w:lang w:val="sq-AL" w:eastAsia="sq-AL"/>
              </w:rPr>
              <w:t>p</w:t>
            </w:r>
            <w:r w:rsidRPr="006407D9">
              <w:rPr>
                <w:rFonts w:ascii="Garamond" w:eastAsia="Times New Roman" w:hAnsi="Garamond"/>
                <w:b/>
                <w:bCs/>
                <w:color w:val="C00000"/>
                <w:sz w:val="20"/>
                <w:szCs w:val="20"/>
                <w:lang w:val="sq-AL" w:eastAsia="sq-AL"/>
              </w:rPr>
              <w:t>roduktet:</w:t>
            </w:r>
          </w:p>
        </w:tc>
        <w:tc>
          <w:tcPr>
            <w:tcW w:w="315" w:type="pct"/>
            <w:tcBorders>
              <w:top w:val="nil"/>
              <w:left w:val="nil"/>
              <w:bottom w:val="dashed"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750"/>
        </w:trPr>
        <w:tc>
          <w:tcPr>
            <w:tcW w:w="707" w:type="pct"/>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993300"/>
                <w:sz w:val="20"/>
                <w:szCs w:val="20"/>
                <w:lang w:val="sq-AL" w:eastAsia="sq-AL"/>
              </w:rPr>
              <w:t>*Objektivat e politikës*:</w:t>
            </w:r>
          </w:p>
        </w:tc>
        <w:tc>
          <w:tcPr>
            <w:tcW w:w="656"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17700D">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Kodi i</w:t>
            </w:r>
            <w:r w:rsidRPr="006407D9">
              <w:rPr>
                <w:rFonts w:ascii="Garamond" w:eastAsia="Times New Roman" w:hAnsi="Garamond"/>
                <w:b/>
                <w:bCs/>
                <w:color w:val="000000"/>
                <w:sz w:val="20"/>
                <w:szCs w:val="20"/>
                <w:lang w:val="sq-AL" w:eastAsia="sq-AL"/>
              </w:rPr>
              <w:br/>
              <w:t>Treguesit t</w:t>
            </w:r>
            <w:r w:rsidR="00137AEA">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 xml:space="preserve"> Performanc</w:t>
            </w:r>
            <w:r w:rsidR="00137AEA">
              <w:rPr>
                <w:rFonts w:ascii="Garamond" w:eastAsia="Times New Roman" w:hAnsi="Garamond"/>
                <w:b/>
                <w:bCs/>
                <w:color w:val="000000"/>
                <w:sz w:val="20"/>
                <w:szCs w:val="20"/>
                <w:lang w:val="sq-AL" w:eastAsia="sq-AL"/>
              </w:rPr>
              <w:t>ë</w:t>
            </w:r>
            <w:r w:rsidR="0017700D">
              <w:rPr>
                <w:rFonts w:ascii="Garamond" w:eastAsia="Times New Roman" w:hAnsi="Garamond"/>
                <w:b/>
                <w:bCs/>
                <w:color w:val="000000"/>
                <w:sz w:val="20"/>
                <w:szCs w:val="20"/>
                <w:lang w:val="sq-AL" w:eastAsia="sq-AL"/>
              </w:rPr>
              <w:t>s</w:t>
            </w:r>
            <w:r w:rsidRPr="006407D9">
              <w:rPr>
                <w:rFonts w:ascii="Garamond" w:eastAsia="Times New Roman" w:hAnsi="Garamond"/>
                <w:b/>
                <w:bCs/>
                <w:color w:val="000000"/>
                <w:sz w:val="20"/>
                <w:szCs w:val="20"/>
                <w:lang w:val="sq-AL" w:eastAsia="sq-AL"/>
              </w:rPr>
              <w:t>/</w:t>
            </w:r>
            <w:r w:rsidR="00137AEA">
              <w:rPr>
                <w:rFonts w:ascii="Garamond" w:eastAsia="Times New Roman" w:hAnsi="Garamond"/>
                <w:b/>
                <w:bCs/>
                <w:color w:val="000000"/>
                <w:sz w:val="20"/>
                <w:szCs w:val="20"/>
                <w:lang w:val="sq-AL" w:eastAsia="sq-AL"/>
              </w:rPr>
              <w:t>p</w:t>
            </w:r>
            <w:r w:rsidRPr="006407D9">
              <w:rPr>
                <w:rFonts w:ascii="Garamond" w:eastAsia="Times New Roman" w:hAnsi="Garamond"/>
                <w:b/>
                <w:bCs/>
                <w:color w:val="000000"/>
                <w:sz w:val="20"/>
                <w:szCs w:val="20"/>
                <w:lang w:val="sq-AL" w:eastAsia="sq-AL"/>
              </w:rPr>
              <w:t>roduktit</w:t>
            </w:r>
          </w:p>
        </w:tc>
        <w:tc>
          <w:tcPr>
            <w:tcW w:w="828" w:type="pct"/>
            <w:tcBorders>
              <w:top w:val="nil"/>
              <w:left w:val="nil"/>
              <w:bottom w:val="single" w:sz="4" w:space="0" w:color="auto"/>
              <w:right w:val="nil"/>
            </w:tcBorders>
            <w:shd w:val="clear" w:color="auto" w:fill="auto"/>
            <w:vAlign w:val="center"/>
            <w:hideMark/>
          </w:tcPr>
          <w:p w:rsidR="00E215F4" w:rsidRPr="006407D9" w:rsidRDefault="00137AEA" w:rsidP="00AB45BB">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Emërtimi</w:t>
            </w:r>
            <w:r w:rsidR="00E215F4" w:rsidRPr="006407D9">
              <w:rPr>
                <w:rFonts w:ascii="Garamond" w:eastAsia="Times New Roman" w:hAnsi="Garamond"/>
                <w:b/>
                <w:bCs/>
                <w:color w:val="000000"/>
                <w:sz w:val="20"/>
                <w:szCs w:val="20"/>
                <w:lang w:val="sq-AL" w:eastAsia="sq-AL"/>
              </w:rPr>
              <w:t xml:space="preserve"> i </w:t>
            </w:r>
            <w:r w:rsidRPr="006407D9">
              <w:rPr>
                <w:rFonts w:ascii="Garamond" w:eastAsia="Times New Roman" w:hAnsi="Garamond"/>
                <w:b/>
                <w:bCs/>
                <w:color w:val="000000"/>
                <w:sz w:val="20"/>
                <w:szCs w:val="20"/>
                <w:lang w:val="sq-AL" w:eastAsia="sq-AL"/>
              </w:rPr>
              <w:t>treguesit t</w:t>
            </w:r>
            <w:r w:rsidR="00AB45BB">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 xml:space="preserve"> performanc</w:t>
            </w:r>
            <w:r>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s</w:t>
            </w:r>
            <w:r w:rsidRPr="006407D9">
              <w:rPr>
                <w:rFonts w:ascii="Garamond" w:eastAsia="Times New Roman" w:hAnsi="Garamond"/>
                <w:b/>
                <w:bCs/>
                <w:color w:val="993300"/>
                <w:sz w:val="20"/>
                <w:szCs w:val="20"/>
                <w:lang w:val="sq-AL" w:eastAsia="sq-AL"/>
              </w:rPr>
              <w:t>***</w:t>
            </w:r>
            <w:r w:rsidRPr="006407D9">
              <w:rPr>
                <w:rFonts w:ascii="Garamond" w:eastAsia="Times New Roman" w:hAnsi="Garamond"/>
                <w:b/>
                <w:bCs/>
                <w:color w:val="000000"/>
                <w:sz w:val="20"/>
                <w:szCs w:val="20"/>
                <w:lang w:val="sq-AL" w:eastAsia="sq-AL"/>
              </w:rPr>
              <w:t>/produktit</w:t>
            </w:r>
          </w:p>
        </w:tc>
        <w:tc>
          <w:tcPr>
            <w:tcW w:w="366" w:type="pct"/>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xml:space="preserve">Niveli faktik i  vitit </w:t>
            </w:r>
            <w:r w:rsidR="00137AEA" w:rsidRPr="006407D9">
              <w:rPr>
                <w:rFonts w:ascii="Garamond" w:eastAsia="Times New Roman" w:hAnsi="Garamond"/>
                <w:b/>
                <w:bCs/>
                <w:color w:val="000000"/>
                <w:sz w:val="20"/>
                <w:szCs w:val="20"/>
                <w:lang w:val="sq-AL" w:eastAsia="sq-AL"/>
              </w:rPr>
              <w:t>paraardhëse</w:t>
            </w:r>
          </w:p>
        </w:tc>
        <w:tc>
          <w:tcPr>
            <w:tcW w:w="363"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137AEA">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Niveli i planifikuar n</w:t>
            </w:r>
            <w:r w:rsidR="00137AEA">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 xml:space="preserve"> vitin </w:t>
            </w:r>
            <w:r w:rsidR="00473633">
              <w:rPr>
                <w:rFonts w:ascii="Garamond" w:eastAsia="Times New Roman" w:hAnsi="Garamond"/>
                <w:b/>
                <w:bCs/>
                <w:color w:val="000000"/>
                <w:sz w:val="20"/>
                <w:szCs w:val="20"/>
                <w:lang w:val="sq-AL" w:eastAsia="sq-AL"/>
              </w:rPr>
              <w:t>korrent</w:t>
            </w:r>
          </w:p>
        </w:tc>
        <w:tc>
          <w:tcPr>
            <w:tcW w:w="310"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137AEA">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Niveli i rishikuar n</w:t>
            </w:r>
            <w:r w:rsidR="00137AEA">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 xml:space="preserve"> vitin </w:t>
            </w:r>
            <w:r w:rsidR="00473633">
              <w:rPr>
                <w:rFonts w:ascii="Garamond" w:eastAsia="Times New Roman" w:hAnsi="Garamond"/>
                <w:b/>
                <w:bCs/>
                <w:color w:val="000000"/>
                <w:sz w:val="20"/>
                <w:szCs w:val="20"/>
                <w:lang w:val="sq-AL" w:eastAsia="sq-AL"/>
              </w:rPr>
              <w:t>korrent</w:t>
            </w:r>
          </w:p>
        </w:tc>
        <w:tc>
          <w:tcPr>
            <w:tcW w:w="243" w:type="pct"/>
            <w:tcBorders>
              <w:top w:val="nil"/>
              <w:left w:val="nil"/>
              <w:bottom w:val="single" w:sz="4" w:space="0" w:color="auto"/>
              <w:right w:val="single" w:sz="8" w:space="0" w:color="auto"/>
            </w:tcBorders>
            <w:shd w:val="clear" w:color="auto" w:fill="auto"/>
            <w:vAlign w:val="center"/>
            <w:hideMark/>
          </w:tcPr>
          <w:p w:rsidR="00E215F4" w:rsidRPr="006407D9" w:rsidRDefault="00E215F4" w:rsidP="00137AEA">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Niveli faktik n</w:t>
            </w:r>
            <w:r w:rsidR="00137AEA">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 xml:space="preserve"> fund t</w:t>
            </w:r>
            <w:r w:rsidR="00137AEA">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 xml:space="preserve"> vitit </w:t>
            </w:r>
            <w:r w:rsidR="00473633">
              <w:rPr>
                <w:rFonts w:ascii="Garamond" w:eastAsia="Times New Roman" w:hAnsi="Garamond"/>
                <w:b/>
                <w:bCs/>
                <w:color w:val="000000"/>
                <w:sz w:val="20"/>
                <w:szCs w:val="20"/>
                <w:lang w:val="sq-AL" w:eastAsia="sq-AL"/>
              </w:rPr>
              <w:t>korrent</w:t>
            </w:r>
          </w:p>
        </w:tc>
        <w:tc>
          <w:tcPr>
            <w:tcW w:w="733"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137AEA">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e Realizimit t</w:t>
            </w:r>
            <w:r w:rsidR="00137AEA">
              <w:rPr>
                <w:rFonts w:ascii="Garamond" w:eastAsia="Times New Roman" w:hAnsi="Garamond"/>
                <w:b/>
                <w:bCs/>
                <w:color w:val="000000"/>
                <w:sz w:val="20"/>
                <w:szCs w:val="20"/>
                <w:lang w:val="sq-AL" w:eastAsia="sq-AL"/>
              </w:rPr>
              <w:t>ë</w:t>
            </w:r>
            <w:r w:rsidRPr="006407D9">
              <w:rPr>
                <w:rFonts w:ascii="Garamond" w:eastAsia="Times New Roman" w:hAnsi="Garamond"/>
                <w:b/>
                <w:bCs/>
                <w:color w:val="000000"/>
                <w:sz w:val="20"/>
                <w:szCs w:val="20"/>
                <w:lang w:val="sq-AL" w:eastAsia="sq-AL"/>
              </w:rPr>
              <w:t xml:space="preserve"> </w:t>
            </w:r>
            <w:r w:rsidR="000D384A" w:rsidRPr="006407D9">
              <w:rPr>
                <w:rFonts w:ascii="Garamond" w:eastAsia="Times New Roman" w:hAnsi="Garamond"/>
                <w:b/>
                <w:bCs/>
                <w:color w:val="000000"/>
                <w:sz w:val="20"/>
                <w:szCs w:val="20"/>
                <w:lang w:val="sq-AL" w:eastAsia="sq-AL"/>
              </w:rPr>
              <w:t>treguesit t</w:t>
            </w:r>
            <w:r w:rsidR="000D384A">
              <w:rPr>
                <w:rFonts w:ascii="Garamond" w:eastAsia="Times New Roman" w:hAnsi="Garamond"/>
                <w:b/>
                <w:bCs/>
                <w:color w:val="000000"/>
                <w:sz w:val="20"/>
                <w:szCs w:val="20"/>
                <w:lang w:val="sq-AL" w:eastAsia="sq-AL"/>
              </w:rPr>
              <w:t>ë</w:t>
            </w:r>
            <w:r w:rsidR="000D384A" w:rsidRPr="006407D9">
              <w:rPr>
                <w:rFonts w:ascii="Garamond" w:eastAsia="Times New Roman" w:hAnsi="Garamond"/>
                <w:b/>
                <w:bCs/>
                <w:color w:val="000000"/>
                <w:sz w:val="20"/>
                <w:szCs w:val="20"/>
                <w:lang w:val="sq-AL" w:eastAsia="sq-AL"/>
              </w:rPr>
              <w:t xml:space="preserve"> performanc</w:t>
            </w:r>
            <w:r w:rsidR="000D384A">
              <w:rPr>
                <w:rFonts w:ascii="Garamond" w:eastAsia="Times New Roman" w:hAnsi="Garamond"/>
                <w:b/>
                <w:bCs/>
                <w:color w:val="000000"/>
                <w:sz w:val="20"/>
                <w:szCs w:val="20"/>
                <w:lang w:val="sq-AL" w:eastAsia="sq-AL"/>
              </w:rPr>
              <w:t>ë</w:t>
            </w:r>
            <w:r w:rsidR="000D384A" w:rsidRPr="006407D9">
              <w:rPr>
                <w:rFonts w:ascii="Garamond" w:eastAsia="Times New Roman" w:hAnsi="Garamond"/>
                <w:b/>
                <w:bCs/>
                <w:color w:val="000000"/>
                <w:sz w:val="20"/>
                <w:szCs w:val="20"/>
                <w:lang w:val="sq-AL" w:eastAsia="sq-AL"/>
              </w:rPr>
              <w:t>s</w:t>
            </w:r>
            <w:r w:rsidRPr="006407D9">
              <w:rPr>
                <w:rFonts w:ascii="Garamond" w:eastAsia="Times New Roman" w:hAnsi="Garamond"/>
                <w:b/>
                <w:bCs/>
                <w:color w:val="000000"/>
                <w:sz w:val="20"/>
                <w:szCs w:val="20"/>
                <w:lang w:val="sq-AL" w:eastAsia="sq-AL"/>
              </w:rPr>
              <w:t>/Produktit</w:t>
            </w:r>
          </w:p>
        </w:tc>
        <w:tc>
          <w:tcPr>
            <w:tcW w:w="315" w:type="pct"/>
            <w:tcBorders>
              <w:top w:val="nil"/>
              <w:left w:val="nil"/>
              <w:bottom w:val="single" w:sz="4" w:space="0" w:color="auto"/>
              <w:right w:val="single" w:sz="8"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 </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Objektivi 1.1</w:t>
            </w:r>
          </w:p>
        </w:tc>
        <w:tc>
          <w:tcPr>
            <w:tcW w:w="311" w:type="pct"/>
            <w:gridSpan w:val="2"/>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656"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left"/>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828"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6" w:type="pct"/>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10"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733"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 </w:t>
            </w:r>
          </w:p>
        </w:tc>
        <w:tc>
          <w:tcPr>
            <w:tcW w:w="311" w:type="pct"/>
            <w:gridSpan w:val="2"/>
            <w:tcBorders>
              <w:top w:val="nil"/>
              <w:left w:val="nil"/>
              <w:bottom w:val="nil"/>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656"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nil"/>
              <w:left w:val="single" w:sz="8" w:space="0" w:color="auto"/>
              <w:bottom w:val="nil"/>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10"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733" w:type="pct"/>
            <w:tcBorders>
              <w:top w:val="nil"/>
              <w:left w:val="nil"/>
              <w:bottom w:val="single" w:sz="4" w:space="0" w:color="auto"/>
              <w:right w:val="single" w:sz="4" w:space="0" w:color="auto"/>
            </w:tcBorders>
            <w:shd w:val="clear" w:color="000000" w:fill="D9D9D9"/>
            <w:vAlign w:val="center"/>
            <w:hideMark/>
          </w:tcPr>
          <w:p w:rsidR="00E215F4" w:rsidRPr="006407D9" w:rsidRDefault="00E215F4" w:rsidP="00E215F4">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#DIV/0!</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 </w:t>
            </w:r>
          </w:p>
        </w:tc>
        <w:tc>
          <w:tcPr>
            <w:tcW w:w="311" w:type="pct"/>
            <w:gridSpan w:val="2"/>
            <w:tcBorders>
              <w:top w:val="single" w:sz="4" w:space="0" w:color="auto"/>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656"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single" w:sz="4" w:space="0" w:color="auto"/>
              <w:left w:val="single" w:sz="8" w:space="0" w:color="auto"/>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10"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733" w:type="pct"/>
            <w:tcBorders>
              <w:top w:val="nil"/>
              <w:left w:val="nil"/>
              <w:bottom w:val="single" w:sz="4" w:space="0" w:color="auto"/>
              <w:right w:val="single" w:sz="4" w:space="0" w:color="auto"/>
            </w:tcBorders>
            <w:shd w:val="clear" w:color="000000" w:fill="D9D9D9"/>
            <w:vAlign w:val="center"/>
            <w:hideMark/>
          </w:tcPr>
          <w:p w:rsidR="00E215F4" w:rsidRPr="006407D9" w:rsidRDefault="00E215F4" w:rsidP="00E215F4">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#DIV/0!</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 </w:t>
            </w:r>
          </w:p>
        </w:tc>
        <w:tc>
          <w:tcPr>
            <w:tcW w:w="311" w:type="pct"/>
            <w:gridSpan w:val="2"/>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656"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nil"/>
              <w:left w:val="single" w:sz="8" w:space="0" w:color="auto"/>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10"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733" w:type="pct"/>
            <w:tcBorders>
              <w:top w:val="nil"/>
              <w:left w:val="nil"/>
              <w:bottom w:val="single" w:sz="4" w:space="0" w:color="auto"/>
              <w:right w:val="single" w:sz="4" w:space="0" w:color="auto"/>
            </w:tcBorders>
            <w:shd w:val="clear" w:color="000000" w:fill="D9D9D9"/>
            <w:vAlign w:val="center"/>
            <w:hideMark/>
          </w:tcPr>
          <w:p w:rsidR="00E215F4" w:rsidRPr="006407D9" w:rsidRDefault="00E215F4" w:rsidP="00E215F4">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#DIV/0!</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 xml:space="preserve">Objektivi 1.2 </w:t>
            </w:r>
          </w:p>
        </w:tc>
        <w:tc>
          <w:tcPr>
            <w:tcW w:w="311" w:type="pct"/>
            <w:gridSpan w:val="2"/>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656"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0" w:type="pct"/>
            <w:tcBorders>
              <w:top w:val="nil"/>
              <w:left w:val="nil"/>
              <w:bottom w:val="single" w:sz="4"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733" w:type="pct"/>
            <w:tcBorders>
              <w:top w:val="nil"/>
              <w:left w:val="single" w:sz="4" w:space="0" w:color="auto"/>
              <w:bottom w:val="single" w:sz="4" w:space="0" w:color="auto"/>
              <w:right w:val="single" w:sz="8"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nil"/>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i/>
                <w:iCs/>
                <w:sz w:val="20"/>
                <w:szCs w:val="20"/>
                <w:lang w:val="sq-AL" w:eastAsia="sq-AL"/>
              </w:rPr>
            </w:pPr>
            <w:r w:rsidRPr="006407D9">
              <w:rPr>
                <w:rFonts w:ascii="Garamond" w:eastAsia="Times New Roman" w:hAnsi="Garamond"/>
                <w:i/>
                <w:iCs/>
                <w:sz w:val="20"/>
                <w:szCs w:val="20"/>
                <w:lang w:val="sq-AL" w:eastAsia="sq-AL"/>
              </w:rPr>
              <w:t> </w:t>
            </w:r>
          </w:p>
        </w:tc>
        <w:tc>
          <w:tcPr>
            <w:tcW w:w="311" w:type="pct"/>
            <w:gridSpan w:val="2"/>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656"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nil"/>
              <w:left w:val="single" w:sz="8" w:space="0" w:color="auto"/>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0"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733" w:type="pct"/>
            <w:tcBorders>
              <w:top w:val="nil"/>
              <w:left w:val="nil"/>
              <w:bottom w:val="single" w:sz="4" w:space="0" w:color="auto"/>
              <w:right w:val="single" w:sz="4" w:space="0" w:color="auto"/>
            </w:tcBorders>
            <w:shd w:val="clear" w:color="000000" w:fill="D9D9D9"/>
            <w:vAlign w:val="center"/>
            <w:hideMark/>
          </w:tcPr>
          <w:p w:rsidR="00E215F4" w:rsidRPr="006407D9" w:rsidRDefault="00E215F4" w:rsidP="00E215F4">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#DIV/0!</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 </w:t>
            </w:r>
          </w:p>
        </w:tc>
        <w:tc>
          <w:tcPr>
            <w:tcW w:w="311" w:type="pct"/>
            <w:gridSpan w:val="2"/>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656"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nil"/>
              <w:left w:val="single" w:sz="8" w:space="0" w:color="auto"/>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0"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733" w:type="pct"/>
            <w:tcBorders>
              <w:top w:val="nil"/>
              <w:left w:val="nil"/>
              <w:bottom w:val="single" w:sz="4" w:space="0" w:color="auto"/>
              <w:right w:val="single" w:sz="4" w:space="0" w:color="auto"/>
            </w:tcBorders>
            <w:shd w:val="clear" w:color="000000" w:fill="D9D9D9"/>
            <w:vAlign w:val="center"/>
            <w:hideMark/>
          </w:tcPr>
          <w:p w:rsidR="00E215F4" w:rsidRPr="006407D9" w:rsidRDefault="00E215F4" w:rsidP="00E215F4">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#DIV/0!</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 </w:t>
            </w:r>
          </w:p>
        </w:tc>
        <w:tc>
          <w:tcPr>
            <w:tcW w:w="311" w:type="pct"/>
            <w:gridSpan w:val="2"/>
            <w:tcBorders>
              <w:top w:val="nil"/>
              <w:left w:val="nil"/>
              <w:bottom w:val="single" w:sz="4"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656"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nil"/>
              <w:left w:val="single" w:sz="8" w:space="0" w:color="auto"/>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4"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0" w:type="pct"/>
            <w:tcBorders>
              <w:top w:val="nil"/>
              <w:left w:val="nil"/>
              <w:bottom w:val="single" w:sz="4" w:space="0" w:color="auto"/>
              <w:right w:val="nil"/>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243" w:type="pct"/>
            <w:tcBorders>
              <w:top w:val="nil"/>
              <w:left w:val="single" w:sz="4" w:space="0" w:color="auto"/>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733" w:type="pct"/>
            <w:tcBorders>
              <w:top w:val="nil"/>
              <w:left w:val="nil"/>
              <w:bottom w:val="single" w:sz="4" w:space="0" w:color="auto"/>
              <w:right w:val="single" w:sz="4" w:space="0" w:color="auto"/>
            </w:tcBorders>
            <w:shd w:val="clear" w:color="000000" w:fill="D9D9D9"/>
            <w:vAlign w:val="center"/>
            <w:hideMark/>
          </w:tcPr>
          <w:p w:rsidR="00E215F4" w:rsidRPr="006407D9" w:rsidRDefault="00E215F4" w:rsidP="00E215F4">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#DIV/0!</w:t>
            </w:r>
          </w:p>
        </w:tc>
        <w:tc>
          <w:tcPr>
            <w:tcW w:w="315" w:type="pct"/>
            <w:tcBorders>
              <w:top w:val="nil"/>
              <w:left w:val="nil"/>
              <w:bottom w:val="single" w:sz="4"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single" w:sz="8" w:space="0" w:color="auto"/>
              <w:bottom w:val="single" w:sz="8"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i/>
                <w:iCs/>
                <w:color w:val="000000"/>
                <w:sz w:val="20"/>
                <w:szCs w:val="20"/>
                <w:lang w:val="sq-AL" w:eastAsia="sq-AL"/>
              </w:rPr>
            </w:pPr>
            <w:r w:rsidRPr="006407D9">
              <w:rPr>
                <w:rFonts w:ascii="Garamond" w:eastAsia="Times New Roman" w:hAnsi="Garamond"/>
                <w:b/>
                <w:bCs/>
                <w:i/>
                <w:iCs/>
                <w:color w:val="000000"/>
                <w:sz w:val="20"/>
                <w:szCs w:val="20"/>
                <w:lang w:val="sq-AL" w:eastAsia="sq-AL"/>
              </w:rPr>
              <w:t>Objektivi 1.3</w:t>
            </w:r>
          </w:p>
        </w:tc>
        <w:tc>
          <w:tcPr>
            <w:tcW w:w="311" w:type="pct"/>
            <w:gridSpan w:val="2"/>
            <w:tcBorders>
              <w:top w:val="nil"/>
              <w:left w:val="nil"/>
              <w:bottom w:val="single" w:sz="8" w:space="0" w:color="auto"/>
              <w:right w:val="single" w:sz="4"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xml:space="preserve"> ………..</w:t>
            </w:r>
          </w:p>
        </w:tc>
        <w:tc>
          <w:tcPr>
            <w:tcW w:w="656" w:type="pct"/>
            <w:tcBorders>
              <w:top w:val="nil"/>
              <w:left w:val="nil"/>
              <w:bottom w:val="single" w:sz="8"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828" w:type="pct"/>
            <w:tcBorders>
              <w:top w:val="nil"/>
              <w:left w:val="nil"/>
              <w:bottom w:val="single" w:sz="8"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w:t>
            </w:r>
          </w:p>
        </w:tc>
        <w:tc>
          <w:tcPr>
            <w:tcW w:w="366" w:type="pct"/>
            <w:tcBorders>
              <w:top w:val="nil"/>
              <w:left w:val="single" w:sz="8" w:space="0" w:color="auto"/>
              <w:bottom w:val="single" w:sz="8"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b/>
                <w:bCs/>
                <w:color w:val="000000"/>
                <w:sz w:val="20"/>
                <w:szCs w:val="20"/>
                <w:lang w:val="sq-AL" w:eastAsia="sq-AL"/>
              </w:rPr>
            </w:pPr>
            <w:r w:rsidRPr="006407D9">
              <w:rPr>
                <w:rFonts w:ascii="Garamond" w:eastAsia="Times New Roman" w:hAnsi="Garamond"/>
                <w:b/>
                <w:bCs/>
                <w:color w:val="000000"/>
                <w:sz w:val="20"/>
                <w:szCs w:val="20"/>
                <w:lang w:val="sq-AL" w:eastAsia="sq-AL"/>
              </w:rPr>
              <w:t> </w:t>
            </w:r>
          </w:p>
        </w:tc>
        <w:tc>
          <w:tcPr>
            <w:tcW w:w="363" w:type="pct"/>
            <w:tcBorders>
              <w:top w:val="nil"/>
              <w:left w:val="nil"/>
              <w:bottom w:val="single" w:sz="8"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0" w:type="pct"/>
            <w:tcBorders>
              <w:top w:val="nil"/>
              <w:left w:val="nil"/>
              <w:bottom w:val="single" w:sz="8" w:space="0" w:color="auto"/>
              <w:right w:val="nil"/>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243" w:type="pct"/>
            <w:tcBorders>
              <w:top w:val="nil"/>
              <w:left w:val="single" w:sz="4" w:space="0" w:color="auto"/>
              <w:bottom w:val="single" w:sz="8" w:space="0" w:color="auto"/>
              <w:right w:val="single" w:sz="8"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733" w:type="pct"/>
            <w:tcBorders>
              <w:top w:val="nil"/>
              <w:left w:val="nil"/>
              <w:bottom w:val="single" w:sz="8" w:space="0" w:color="auto"/>
              <w:right w:val="single" w:sz="4" w:space="0" w:color="auto"/>
            </w:tcBorders>
            <w:shd w:val="clear" w:color="auto" w:fill="auto"/>
            <w:vAlign w:val="center"/>
            <w:hideMark/>
          </w:tcPr>
          <w:p w:rsidR="00E215F4" w:rsidRPr="006407D9" w:rsidRDefault="00E215F4" w:rsidP="00E215F4">
            <w:pPr>
              <w:spacing w:after="0" w:line="240" w:lineRule="auto"/>
              <w:ind w:firstLine="0"/>
              <w:jc w:val="center"/>
              <w:rPr>
                <w:rFonts w:ascii="Garamond" w:eastAsia="Times New Roman" w:hAnsi="Garamond"/>
                <w:color w:val="000000"/>
                <w:sz w:val="20"/>
                <w:szCs w:val="20"/>
                <w:lang w:val="sq-AL" w:eastAsia="sq-AL"/>
              </w:rPr>
            </w:pPr>
            <w:r w:rsidRPr="006407D9">
              <w:rPr>
                <w:rFonts w:ascii="Garamond" w:eastAsia="Times New Roman" w:hAnsi="Garamond"/>
                <w:color w:val="000000"/>
                <w:sz w:val="20"/>
                <w:szCs w:val="20"/>
                <w:lang w:val="sq-AL" w:eastAsia="sq-AL"/>
              </w:rPr>
              <w:t> </w:t>
            </w:r>
          </w:p>
        </w:tc>
        <w:tc>
          <w:tcPr>
            <w:tcW w:w="315" w:type="pct"/>
            <w:tcBorders>
              <w:top w:val="nil"/>
              <w:left w:val="nil"/>
              <w:bottom w:val="single" w:sz="8" w:space="0" w:color="auto"/>
              <w:right w:val="single" w:sz="8" w:space="0" w:color="auto"/>
            </w:tcBorders>
            <w:shd w:val="clear" w:color="000000" w:fill="FFFFCC"/>
            <w:vAlign w:val="center"/>
            <w:hideMark/>
          </w:tcPr>
          <w:p w:rsidR="00E215F4" w:rsidRPr="006407D9" w:rsidRDefault="00E215F4" w:rsidP="00E215F4">
            <w:pPr>
              <w:spacing w:after="0" w:line="240" w:lineRule="auto"/>
              <w:ind w:firstLine="0"/>
              <w:jc w:val="center"/>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w:t>
            </w: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r w:rsidR="00E215F4" w:rsidRPr="006407D9" w:rsidTr="00137AEA">
        <w:trPr>
          <w:trHeight w:val="139"/>
        </w:trPr>
        <w:tc>
          <w:tcPr>
            <w:tcW w:w="39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1"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656"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828"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66"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6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0"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24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33"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315"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80"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76" w:type="pct"/>
            <w:gridSpan w:val="2"/>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c>
          <w:tcPr>
            <w:tcW w:w="94" w:type="pct"/>
            <w:tcBorders>
              <w:top w:val="nil"/>
              <w:left w:val="nil"/>
              <w:bottom w:val="nil"/>
              <w:right w:val="nil"/>
            </w:tcBorders>
            <w:shd w:val="clear" w:color="auto" w:fill="auto"/>
            <w:noWrap/>
            <w:vAlign w:val="bottom"/>
            <w:hideMark/>
          </w:tcPr>
          <w:p w:rsidR="00E215F4" w:rsidRPr="006407D9" w:rsidRDefault="00E215F4" w:rsidP="00E215F4">
            <w:pPr>
              <w:spacing w:after="0" w:line="240" w:lineRule="auto"/>
              <w:ind w:firstLine="0"/>
              <w:jc w:val="left"/>
              <w:rPr>
                <w:rFonts w:ascii="Garamond" w:eastAsia="Times New Roman" w:hAnsi="Garamond"/>
                <w:color w:val="000000"/>
                <w:sz w:val="20"/>
                <w:szCs w:val="20"/>
                <w:lang w:val="sq-AL" w:eastAsia="sq-AL"/>
              </w:rPr>
            </w:pPr>
          </w:p>
        </w:tc>
      </w:tr>
    </w:tbl>
    <w:p w:rsidR="00CF5DB0" w:rsidRPr="006407D9" w:rsidRDefault="00CF5DB0" w:rsidP="000D60BA">
      <w:pPr>
        <w:pStyle w:val="Paragrafi"/>
        <w:rPr>
          <w:lang w:val="sq-AL"/>
        </w:rPr>
      </w:pPr>
    </w:p>
    <w:p w:rsidR="004F3631" w:rsidRPr="006407D9" w:rsidRDefault="004F3631" w:rsidP="00DA5800">
      <w:pPr>
        <w:pStyle w:val="Paragrafi"/>
        <w:rPr>
          <w:lang w:val="sq-AL"/>
        </w:rPr>
      </w:pPr>
    </w:p>
    <w:p w:rsidR="00BA0F10" w:rsidRPr="006407D9" w:rsidRDefault="00BA0F10" w:rsidP="00DA5800">
      <w:pPr>
        <w:pStyle w:val="Paragrafi"/>
        <w:rPr>
          <w:lang w:val="sq-AL"/>
        </w:rPr>
      </w:pPr>
    </w:p>
    <w:p w:rsidR="00C03174" w:rsidRPr="006407D9" w:rsidRDefault="00C03174" w:rsidP="00DA5800">
      <w:pPr>
        <w:pStyle w:val="Paragrafi"/>
        <w:rPr>
          <w:lang w:val="sq-AL"/>
        </w:rPr>
      </w:pPr>
    </w:p>
    <w:p w:rsidR="00BA0F10" w:rsidRPr="006407D9" w:rsidRDefault="00BA0F10" w:rsidP="009107B0">
      <w:pPr>
        <w:pStyle w:val="Paragrafi"/>
        <w:ind w:firstLine="0"/>
        <w:rPr>
          <w:lang w:val="sq-AL"/>
        </w:rPr>
      </w:pPr>
    </w:p>
    <w:p w:rsidR="00BA0F10" w:rsidRPr="006407D9" w:rsidRDefault="00BA0F10" w:rsidP="00E2383D">
      <w:pPr>
        <w:pStyle w:val="Paragrafi"/>
        <w:rPr>
          <w:lang w:val="sq-AL"/>
        </w:rPr>
      </w:pPr>
    </w:p>
    <w:tbl>
      <w:tblPr>
        <w:tblW w:w="5000" w:type="pct"/>
        <w:tblLook w:val="04A0" w:firstRow="1" w:lastRow="0" w:firstColumn="1" w:lastColumn="0" w:noHBand="0" w:noVBand="1"/>
      </w:tblPr>
      <w:tblGrid>
        <w:gridCol w:w="1039"/>
        <w:gridCol w:w="1118"/>
        <w:gridCol w:w="1009"/>
        <w:gridCol w:w="1009"/>
        <w:gridCol w:w="1327"/>
        <w:gridCol w:w="1543"/>
        <w:gridCol w:w="1340"/>
        <w:gridCol w:w="1493"/>
        <w:gridCol w:w="1690"/>
        <w:gridCol w:w="1493"/>
        <w:gridCol w:w="1493"/>
        <w:gridCol w:w="1062"/>
      </w:tblGrid>
      <w:tr w:rsidR="00AB45BB" w:rsidRPr="006407D9" w:rsidTr="00AB45BB">
        <w:trPr>
          <w:trHeight w:val="139"/>
        </w:trPr>
        <w:tc>
          <w:tcPr>
            <w:tcW w:w="5000" w:type="pct"/>
            <w:gridSpan w:val="12"/>
            <w:tcBorders>
              <w:top w:val="nil"/>
              <w:left w:val="nil"/>
              <w:bottom w:val="nil"/>
              <w:right w:val="nil"/>
            </w:tcBorders>
            <w:shd w:val="clear" w:color="auto" w:fill="auto"/>
            <w:noWrap/>
            <w:vAlign w:val="center"/>
            <w:hideMark/>
          </w:tcPr>
          <w:p w:rsidR="00AB45BB" w:rsidRPr="00AB45BB" w:rsidRDefault="00AB45BB" w:rsidP="00AB45BB">
            <w:pPr>
              <w:spacing w:after="0" w:line="240" w:lineRule="auto"/>
              <w:ind w:firstLine="0"/>
              <w:jc w:val="center"/>
              <w:rPr>
                <w:rFonts w:ascii="Garamond" w:eastAsia="Times New Roman" w:hAnsi="Garamond"/>
                <w:bCs/>
                <w:sz w:val="24"/>
                <w:szCs w:val="24"/>
                <w:lang w:val="sq-AL" w:eastAsia="sq-AL"/>
              </w:rPr>
            </w:pPr>
            <w:r w:rsidRPr="00AB45BB">
              <w:rPr>
                <w:rFonts w:ascii="Garamond" w:eastAsia="Times New Roman" w:hAnsi="Garamond"/>
                <w:bCs/>
                <w:sz w:val="24"/>
                <w:szCs w:val="24"/>
                <w:lang w:val="sq-AL" w:eastAsia="sq-AL"/>
              </w:rPr>
              <w:t>ANEKSI NR.5</w:t>
            </w:r>
          </w:p>
          <w:p w:rsidR="00AB45BB" w:rsidRPr="006407D9" w:rsidRDefault="00AB45BB" w:rsidP="00AB45BB">
            <w:pPr>
              <w:spacing w:after="0" w:line="240" w:lineRule="auto"/>
              <w:ind w:firstLine="0"/>
              <w:jc w:val="center"/>
              <w:rPr>
                <w:rFonts w:ascii="Garamond" w:eastAsia="Times New Roman" w:hAnsi="Garamond"/>
                <w:color w:val="C00000"/>
                <w:sz w:val="20"/>
                <w:szCs w:val="20"/>
                <w:u w:val="single"/>
                <w:lang w:val="sq-AL" w:eastAsia="sq-AL"/>
              </w:rPr>
            </w:pPr>
            <w:r w:rsidRPr="00AB45BB">
              <w:rPr>
                <w:rFonts w:ascii="Garamond" w:eastAsia="Times New Roman" w:hAnsi="Garamond"/>
                <w:bCs/>
                <w:sz w:val="24"/>
                <w:szCs w:val="24"/>
                <w:lang w:val="sq-AL" w:eastAsia="sq-AL"/>
              </w:rPr>
              <w:t>PROJEKTET  E INVESTIMEVE ME FINANCIM TË BRENDSHËM DHE ME FINANCIM TË HUAJ</w:t>
            </w:r>
          </w:p>
        </w:tc>
      </w:tr>
      <w:tr w:rsidR="006B36BE" w:rsidRPr="006407D9" w:rsidTr="00AB45BB">
        <w:trPr>
          <w:trHeight w:val="139"/>
        </w:trPr>
        <w:tc>
          <w:tcPr>
            <w:tcW w:w="333"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5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94"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9"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1762" w:type="pct"/>
            <w:gridSpan w:val="5"/>
            <w:tcBorders>
              <w:top w:val="nil"/>
              <w:left w:val="nil"/>
              <w:bottom w:val="nil"/>
              <w:right w:val="nil"/>
            </w:tcBorders>
            <w:shd w:val="clear" w:color="auto" w:fill="auto"/>
            <w:noWrap/>
            <w:vAlign w:val="center"/>
            <w:hideMark/>
          </w:tcPr>
          <w:p w:rsidR="006B36BE" w:rsidRPr="006407D9" w:rsidRDefault="006B36BE" w:rsidP="005F3FBF">
            <w:pPr>
              <w:spacing w:after="0" w:line="240" w:lineRule="auto"/>
              <w:ind w:firstLine="0"/>
              <w:jc w:val="left"/>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Projektet me financim te brendshëm (n</w:t>
            </w:r>
            <w:r w:rsidR="005F3FBF">
              <w:rPr>
                <w:rFonts w:ascii="Garamond" w:eastAsia="Times New Roman" w:hAnsi="Garamond"/>
                <w:b/>
                <w:bCs/>
                <w:color w:val="C00000"/>
                <w:sz w:val="20"/>
                <w:szCs w:val="20"/>
                <w:lang w:val="sq-AL" w:eastAsia="sq-AL"/>
              </w:rPr>
              <w:t>ë</w:t>
            </w:r>
            <w:r w:rsidRPr="006407D9">
              <w:rPr>
                <w:rFonts w:ascii="Garamond" w:eastAsia="Times New Roman" w:hAnsi="Garamond"/>
                <w:b/>
                <w:bCs/>
                <w:color w:val="C00000"/>
                <w:sz w:val="20"/>
                <w:szCs w:val="20"/>
                <w:lang w:val="sq-AL" w:eastAsia="sq-AL"/>
              </w:rPr>
              <w:t xml:space="preserve"> 000/lek</w:t>
            </w:r>
            <w:r w:rsidR="005F3FBF">
              <w:rPr>
                <w:rFonts w:ascii="Garamond" w:eastAsia="Times New Roman" w:hAnsi="Garamond"/>
                <w:b/>
                <w:bCs/>
                <w:color w:val="C00000"/>
                <w:sz w:val="20"/>
                <w:szCs w:val="20"/>
                <w:lang w:val="sq-AL" w:eastAsia="sq-AL"/>
              </w:rPr>
              <w:t>ë</w:t>
            </w:r>
            <w:r w:rsidRPr="006407D9">
              <w:rPr>
                <w:rFonts w:ascii="Garamond" w:eastAsia="Times New Roman" w:hAnsi="Garamond"/>
                <w:b/>
                <w:bCs/>
                <w:color w:val="C00000"/>
                <w:sz w:val="20"/>
                <w:szCs w:val="20"/>
                <w:lang w:val="sq-AL" w:eastAsia="sq-AL"/>
              </w:rPr>
              <w:t>)</w:t>
            </w:r>
          </w:p>
        </w:tc>
        <w:tc>
          <w:tcPr>
            <w:tcW w:w="494"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29"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541"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340"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 xml:space="preserve">Kodi </w:t>
            </w:r>
            <w:r w:rsidR="005F3FBF">
              <w:rPr>
                <w:rFonts w:ascii="Garamond" w:eastAsia="Times New Roman" w:hAnsi="Garamond"/>
                <w:b/>
                <w:bCs/>
                <w:sz w:val="20"/>
                <w:szCs w:val="20"/>
                <w:lang w:val="sq-AL" w:eastAsia="sq-AL"/>
              </w:rPr>
              <w:t xml:space="preserve">i </w:t>
            </w:r>
            <w:r w:rsidRPr="006407D9">
              <w:rPr>
                <w:rFonts w:ascii="Garamond" w:eastAsia="Times New Roman" w:hAnsi="Garamond"/>
                <w:b/>
                <w:bCs/>
                <w:sz w:val="20"/>
                <w:szCs w:val="20"/>
                <w:lang w:val="sq-AL" w:eastAsia="sq-AL"/>
              </w:rPr>
              <w:t>projektit</w:t>
            </w:r>
          </w:p>
        </w:tc>
        <w:tc>
          <w:tcPr>
            <w:tcW w:w="3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5F3FBF">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Em</w:t>
            </w:r>
            <w:r w:rsidR="005F3FBF">
              <w:rPr>
                <w:rFonts w:ascii="Garamond" w:eastAsia="Times New Roman" w:hAnsi="Garamond"/>
                <w:b/>
                <w:bCs/>
                <w:sz w:val="20"/>
                <w:szCs w:val="20"/>
                <w:lang w:val="sq-AL" w:eastAsia="sq-AL"/>
              </w:rPr>
              <w:t>ë</w:t>
            </w:r>
            <w:r w:rsidRPr="006407D9">
              <w:rPr>
                <w:rFonts w:ascii="Garamond" w:eastAsia="Times New Roman" w:hAnsi="Garamond"/>
                <w:b/>
                <w:bCs/>
                <w:sz w:val="20"/>
                <w:szCs w:val="20"/>
                <w:lang w:val="sq-AL" w:eastAsia="sq-AL"/>
              </w:rPr>
              <w:t>rtimi i projektit</w:t>
            </w:r>
          </w:p>
        </w:tc>
        <w:tc>
          <w:tcPr>
            <w:tcW w:w="323"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 xml:space="preserve">Vlera e plotë </w:t>
            </w:r>
          </w:p>
        </w:tc>
        <w:tc>
          <w:tcPr>
            <w:tcW w:w="323"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Viti i fillimit</w:t>
            </w:r>
          </w:p>
        </w:tc>
        <w:tc>
          <w:tcPr>
            <w:tcW w:w="425"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Viti i përfundimit</w:t>
            </w:r>
          </w:p>
        </w:tc>
        <w:tc>
          <w:tcPr>
            <w:tcW w:w="494"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Buxheti ________</w:t>
            </w:r>
          </w:p>
        </w:tc>
        <w:tc>
          <w:tcPr>
            <w:tcW w:w="42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Plani i buxhetit viti ______</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REALIZIMI PROGRESIV  nga fillimi i vitit deri në periudhën aktuale</w:t>
            </w:r>
          </w:p>
        </w:tc>
        <w:tc>
          <w:tcPr>
            <w:tcW w:w="54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REALIZIMI për periudhën e raportimit (4-mujore/</w:t>
            </w:r>
            <w:r w:rsidR="00AB45BB">
              <w:rPr>
                <w:rFonts w:ascii="Garamond" w:eastAsia="Times New Roman" w:hAnsi="Garamond"/>
                <w:b/>
                <w:bCs/>
                <w:sz w:val="20"/>
                <w:szCs w:val="20"/>
                <w:lang w:val="sq-AL" w:eastAsia="sq-AL"/>
              </w:rPr>
              <w:t>-</w:t>
            </w:r>
            <w:r w:rsidRPr="006407D9">
              <w:rPr>
                <w:rFonts w:ascii="Garamond" w:eastAsia="Times New Roman" w:hAnsi="Garamond"/>
                <w:b/>
                <w:bCs/>
                <w:sz w:val="20"/>
                <w:szCs w:val="20"/>
                <w:lang w:val="sq-AL" w:eastAsia="sq-AL"/>
              </w:rPr>
              <w:t>vjetore)</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REALIZIMI PROGRESIV  nga fillimi i projektit deri në periudhën aktuale</w:t>
            </w:r>
          </w:p>
        </w:tc>
        <w:tc>
          <w:tcPr>
            <w:tcW w:w="478"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Komente</w:t>
            </w: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80"/>
        </w:trPr>
        <w:tc>
          <w:tcPr>
            <w:tcW w:w="333" w:type="pct"/>
            <w:vMerge/>
            <w:tcBorders>
              <w:top w:val="single" w:sz="8" w:space="0" w:color="auto"/>
              <w:left w:val="single" w:sz="8"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5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e</w:t>
            </w:r>
          </w:p>
        </w:tc>
        <w:tc>
          <w:tcPr>
            <w:tcW w:w="323" w:type="pct"/>
            <w:tcBorders>
              <w:top w:val="nil"/>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të</w:t>
            </w:r>
          </w:p>
        </w:tc>
        <w:tc>
          <w:tcPr>
            <w:tcW w:w="425" w:type="pct"/>
            <w:tcBorders>
              <w:top w:val="nil"/>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të</w:t>
            </w:r>
          </w:p>
        </w:tc>
        <w:tc>
          <w:tcPr>
            <w:tcW w:w="494" w:type="pct"/>
            <w:vMerge w:val="restart"/>
            <w:tcBorders>
              <w:top w:val="nil"/>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Kontraktuar</w:t>
            </w:r>
          </w:p>
        </w:tc>
        <w:tc>
          <w:tcPr>
            <w:tcW w:w="429"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541"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8"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821"/>
        </w:trPr>
        <w:tc>
          <w:tcPr>
            <w:tcW w:w="333" w:type="pct"/>
            <w:vMerge/>
            <w:tcBorders>
              <w:top w:val="single" w:sz="8" w:space="0" w:color="auto"/>
              <w:left w:val="single" w:sz="8"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5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projektit</w:t>
            </w:r>
          </w:p>
        </w:tc>
        <w:tc>
          <w:tcPr>
            <w:tcW w:w="323"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projektit</w:t>
            </w:r>
          </w:p>
        </w:tc>
        <w:tc>
          <w:tcPr>
            <w:tcW w:w="425"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projektit</w:t>
            </w:r>
          </w:p>
        </w:tc>
        <w:tc>
          <w:tcPr>
            <w:tcW w:w="494" w:type="pct"/>
            <w:vMerge/>
            <w:tcBorders>
              <w:top w:val="nil"/>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29"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541"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8"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single" w:sz="8" w:space="0" w:color="auto"/>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5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5"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9"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541"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8"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single" w:sz="8" w:space="0" w:color="auto"/>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5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5"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9"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541"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8"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single" w:sz="8" w:space="0" w:color="auto"/>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58"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5"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9"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541"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8" w:space="0" w:color="auto"/>
              <w:right w:val="single" w:sz="8"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1337" w:type="pct"/>
            <w:gridSpan w:val="4"/>
            <w:tcBorders>
              <w:top w:val="nil"/>
              <w:left w:val="nil"/>
              <w:bottom w:val="nil"/>
              <w:right w:val="nil"/>
            </w:tcBorders>
            <w:shd w:val="clear" w:color="auto" w:fill="auto"/>
            <w:noWrap/>
            <w:vAlign w:val="center"/>
            <w:hideMark/>
          </w:tcPr>
          <w:p w:rsidR="006B36BE" w:rsidRPr="006407D9" w:rsidRDefault="006B36BE" w:rsidP="00AB45BB">
            <w:pPr>
              <w:spacing w:after="0" w:line="240" w:lineRule="auto"/>
              <w:ind w:firstLine="0"/>
              <w:jc w:val="left"/>
              <w:rPr>
                <w:rFonts w:ascii="Garamond" w:eastAsia="Times New Roman" w:hAnsi="Garamond"/>
                <w:b/>
                <w:bCs/>
                <w:color w:val="C00000"/>
                <w:sz w:val="20"/>
                <w:szCs w:val="20"/>
                <w:lang w:val="sq-AL" w:eastAsia="sq-AL"/>
              </w:rPr>
            </w:pPr>
            <w:r w:rsidRPr="006407D9">
              <w:rPr>
                <w:rFonts w:ascii="Garamond" w:eastAsia="Times New Roman" w:hAnsi="Garamond"/>
                <w:b/>
                <w:bCs/>
                <w:color w:val="C00000"/>
                <w:sz w:val="20"/>
                <w:szCs w:val="20"/>
                <w:lang w:val="sq-AL" w:eastAsia="sq-AL"/>
              </w:rPr>
              <w:t>Projektet me financim t</w:t>
            </w:r>
            <w:r w:rsidR="00AB45BB">
              <w:rPr>
                <w:rFonts w:ascii="Garamond" w:eastAsia="Times New Roman" w:hAnsi="Garamond"/>
                <w:b/>
                <w:bCs/>
                <w:color w:val="C00000"/>
                <w:sz w:val="20"/>
                <w:szCs w:val="20"/>
                <w:lang w:val="sq-AL" w:eastAsia="sq-AL"/>
              </w:rPr>
              <w:t>ë</w:t>
            </w:r>
            <w:r w:rsidRPr="006407D9">
              <w:rPr>
                <w:rFonts w:ascii="Garamond" w:eastAsia="Times New Roman" w:hAnsi="Garamond"/>
                <w:b/>
                <w:bCs/>
                <w:color w:val="C00000"/>
                <w:sz w:val="20"/>
                <w:szCs w:val="20"/>
                <w:lang w:val="sq-AL" w:eastAsia="sq-AL"/>
              </w:rPr>
              <w:t xml:space="preserve"> huaj (n</w:t>
            </w:r>
            <w:r w:rsidR="00AB45BB">
              <w:rPr>
                <w:rFonts w:ascii="Garamond" w:eastAsia="Times New Roman" w:hAnsi="Garamond"/>
                <w:b/>
                <w:bCs/>
                <w:color w:val="C00000"/>
                <w:sz w:val="20"/>
                <w:szCs w:val="20"/>
                <w:lang w:val="sq-AL" w:eastAsia="sq-AL"/>
              </w:rPr>
              <w:t>ë</w:t>
            </w:r>
            <w:r w:rsidRPr="006407D9">
              <w:rPr>
                <w:rFonts w:ascii="Garamond" w:eastAsia="Times New Roman" w:hAnsi="Garamond"/>
                <w:b/>
                <w:bCs/>
                <w:color w:val="C00000"/>
                <w:sz w:val="20"/>
                <w:szCs w:val="20"/>
                <w:lang w:val="sq-AL" w:eastAsia="sq-AL"/>
              </w:rPr>
              <w:t xml:space="preserve"> 000/lek</w:t>
            </w:r>
            <w:r w:rsidR="00AB45BB">
              <w:rPr>
                <w:rFonts w:ascii="Garamond" w:eastAsia="Times New Roman" w:hAnsi="Garamond"/>
                <w:b/>
                <w:bCs/>
                <w:color w:val="C00000"/>
                <w:sz w:val="20"/>
                <w:szCs w:val="20"/>
                <w:lang w:val="sq-AL" w:eastAsia="sq-AL"/>
              </w:rPr>
              <w:t>ë</w:t>
            </w:r>
            <w:r w:rsidRPr="006407D9">
              <w:rPr>
                <w:rFonts w:ascii="Garamond" w:eastAsia="Times New Roman" w:hAnsi="Garamond"/>
                <w:b/>
                <w:bCs/>
                <w:color w:val="C00000"/>
                <w:sz w:val="20"/>
                <w:szCs w:val="20"/>
                <w:lang w:val="sq-AL" w:eastAsia="sq-AL"/>
              </w:rPr>
              <w:t>)</w:t>
            </w:r>
          </w:p>
        </w:tc>
        <w:tc>
          <w:tcPr>
            <w:tcW w:w="425"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94"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29"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541"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478"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c>
          <w:tcPr>
            <w:tcW w:w="340" w:type="pct"/>
            <w:tcBorders>
              <w:top w:val="nil"/>
              <w:left w:val="nil"/>
              <w:bottom w:val="nil"/>
              <w:right w:val="nil"/>
            </w:tcBorders>
            <w:shd w:val="clear" w:color="auto" w:fill="auto"/>
            <w:noWrap/>
            <w:vAlign w:val="center"/>
            <w:hideMark/>
          </w:tcPr>
          <w:p w:rsidR="006B36BE" w:rsidRPr="006407D9" w:rsidRDefault="006B36BE" w:rsidP="006B36BE">
            <w:pPr>
              <w:spacing w:after="0" w:line="240" w:lineRule="auto"/>
              <w:ind w:firstLine="0"/>
              <w:jc w:val="left"/>
              <w:rPr>
                <w:rFonts w:ascii="Garamond" w:eastAsia="Times New Roman" w:hAnsi="Garamond"/>
                <w:color w:val="C00000"/>
                <w:sz w:val="20"/>
                <w:szCs w:val="20"/>
                <w:lang w:val="sq-AL" w:eastAsia="sq-AL"/>
              </w:rPr>
            </w:pP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 xml:space="preserve">Kodi </w:t>
            </w:r>
            <w:r w:rsidR="005F3FBF">
              <w:rPr>
                <w:rFonts w:ascii="Garamond" w:eastAsia="Times New Roman" w:hAnsi="Garamond"/>
                <w:b/>
                <w:bCs/>
                <w:sz w:val="20"/>
                <w:szCs w:val="20"/>
                <w:lang w:val="sq-AL" w:eastAsia="sq-AL"/>
              </w:rPr>
              <w:t xml:space="preserve">i </w:t>
            </w:r>
            <w:r w:rsidRPr="006407D9">
              <w:rPr>
                <w:rFonts w:ascii="Garamond" w:eastAsia="Times New Roman" w:hAnsi="Garamond"/>
                <w:b/>
                <w:bCs/>
                <w:sz w:val="20"/>
                <w:szCs w:val="20"/>
                <w:lang w:val="sq-AL" w:eastAsia="sq-AL"/>
              </w:rPr>
              <w:t>projektit</w:t>
            </w:r>
          </w:p>
        </w:tc>
        <w:tc>
          <w:tcPr>
            <w:tcW w:w="3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5F3FBF"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Emërtimi</w:t>
            </w:r>
            <w:r w:rsidR="006B36BE" w:rsidRPr="006407D9">
              <w:rPr>
                <w:rFonts w:ascii="Garamond" w:eastAsia="Times New Roman" w:hAnsi="Garamond"/>
                <w:b/>
                <w:bCs/>
                <w:sz w:val="20"/>
                <w:szCs w:val="20"/>
                <w:lang w:val="sq-AL" w:eastAsia="sq-AL"/>
              </w:rPr>
              <w:t xml:space="preserve"> i projektit</w:t>
            </w:r>
          </w:p>
        </w:tc>
        <w:tc>
          <w:tcPr>
            <w:tcW w:w="323"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Grant/</w:t>
            </w:r>
          </w:p>
        </w:tc>
        <w:tc>
          <w:tcPr>
            <w:tcW w:w="323"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 xml:space="preserve">Vlera e plotë </w:t>
            </w:r>
          </w:p>
        </w:tc>
        <w:tc>
          <w:tcPr>
            <w:tcW w:w="425"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Viti i fillimit</w:t>
            </w:r>
          </w:p>
        </w:tc>
        <w:tc>
          <w:tcPr>
            <w:tcW w:w="494"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Vitit i përfundimit</w:t>
            </w:r>
          </w:p>
        </w:tc>
        <w:tc>
          <w:tcPr>
            <w:tcW w:w="429" w:type="pct"/>
            <w:tcBorders>
              <w:top w:val="single" w:sz="8" w:space="0" w:color="auto"/>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Buxheti ________</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Plani i buxhetit viti ______</w:t>
            </w:r>
          </w:p>
        </w:tc>
        <w:tc>
          <w:tcPr>
            <w:tcW w:w="54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REALIZIMI për periudhën e raportimit (4-mujore/vjetore)</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REALIZIMI PROGRESIV  nga fillimi i vitit deri në periudhën aktuale</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REALIZIMI PROGRESIV  nga fillimi i projektit deri në periudhën aktuale</w:t>
            </w:r>
          </w:p>
        </w:tc>
        <w:tc>
          <w:tcPr>
            <w:tcW w:w="340"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Komente</w:t>
            </w:r>
          </w:p>
        </w:tc>
      </w:tr>
      <w:tr w:rsidR="006B36BE" w:rsidRPr="006407D9" w:rsidTr="00AB45BB">
        <w:trPr>
          <w:trHeight w:val="210"/>
        </w:trPr>
        <w:tc>
          <w:tcPr>
            <w:tcW w:w="333" w:type="pct"/>
            <w:vMerge/>
            <w:tcBorders>
              <w:top w:val="single" w:sz="8" w:space="0" w:color="auto"/>
              <w:left w:val="single" w:sz="8"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5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nil"/>
              <w:right w:val="single" w:sz="4" w:space="0" w:color="auto"/>
            </w:tcBorders>
            <w:shd w:val="clear" w:color="auto" w:fill="auto"/>
            <w:vAlign w:val="center"/>
            <w:hideMark/>
          </w:tcPr>
          <w:p w:rsidR="006B36BE" w:rsidRPr="006407D9" w:rsidRDefault="00AB45BB" w:rsidP="006B36BE">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k</w:t>
            </w:r>
            <w:r w:rsidR="006B36BE" w:rsidRPr="006407D9">
              <w:rPr>
                <w:rFonts w:ascii="Garamond" w:eastAsia="Times New Roman" w:hAnsi="Garamond"/>
                <w:b/>
                <w:bCs/>
                <w:sz w:val="20"/>
                <w:szCs w:val="20"/>
                <w:lang w:val="sq-AL" w:eastAsia="sq-AL"/>
              </w:rPr>
              <w:t>redi</w:t>
            </w:r>
          </w:p>
        </w:tc>
        <w:tc>
          <w:tcPr>
            <w:tcW w:w="323" w:type="pct"/>
            <w:tcBorders>
              <w:top w:val="nil"/>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e</w:t>
            </w:r>
          </w:p>
        </w:tc>
        <w:tc>
          <w:tcPr>
            <w:tcW w:w="425" w:type="pct"/>
            <w:tcBorders>
              <w:top w:val="nil"/>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të</w:t>
            </w:r>
          </w:p>
        </w:tc>
        <w:tc>
          <w:tcPr>
            <w:tcW w:w="494" w:type="pct"/>
            <w:tcBorders>
              <w:top w:val="nil"/>
              <w:left w:val="nil"/>
              <w:bottom w:val="nil"/>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të</w:t>
            </w:r>
          </w:p>
        </w:tc>
        <w:tc>
          <w:tcPr>
            <w:tcW w:w="429" w:type="pct"/>
            <w:tcBorders>
              <w:top w:val="nil"/>
              <w:left w:val="nil"/>
              <w:bottom w:val="nil"/>
              <w:right w:val="single" w:sz="4" w:space="0" w:color="auto"/>
            </w:tcBorders>
            <w:shd w:val="clear" w:color="auto" w:fill="auto"/>
            <w:vAlign w:val="center"/>
            <w:hideMark/>
          </w:tcPr>
          <w:p w:rsidR="006B36BE" w:rsidRPr="006407D9" w:rsidRDefault="00AB45BB" w:rsidP="006B36BE">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k</w:t>
            </w:r>
            <w:r w:rsidR="006B36BE" w:rsidRPr="006407D9">
              <w:rPr>
                <w:rFonts w:ascii="Garamond" w:eastAsia="Times New Roman" w:hAnsi="Garamond"/>
                <w:b/>
                <w:bCs/>
                <w:sz w:val="20"/>
                <w:szCs w:val="20"/>
                <w:lang w:val="sq-AL" w:eastAsia="sq-AL"/>
              </w:rPr>
              <w:t>ontraktuar</w:t>
            </w: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541"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40" w:type="pct"/>
            <w:vMerge/>
            <w:tcBorders>
              <w:top w:val="single" w:sz="8" w:space="0" w:color="auto"/>
              <w:left w:val="single" w:sz="4" w:space="0" w:color="auto"/>
              <w:bottom w:val="single" w:sz="8" w:space="0" w:color="000000"/>
              <w:right w:val="single" w:sz="8"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r>
      <w:tr w:rsidR="006B36BE" w:rsidRPr="006407D9" w:rsidTr="00AB45BB">
        <w:trPr>
          <w:trHeight w:val="850"/>
        </w:trPr>
        <w:tc>
          <w:tcPr>
            <w:tcW w:w="333" w:type="pct"/>
            <w:vMerge/>
            <w:tcBorders>
              <w:top w:val="single" w:sz="8" w:space="0" w:color="auto"/>
              <w:left w:val="single" w:sz="8"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5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 </w:t>
            </w:r>
          </w:p>
        </w:tc>
        <w:tc>
          <w:tcPr>
            <w:tcW w:w="323"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projektit</w:t>
            </w:r>
          </w:p>
        </w:tc>
        <w:tc>
          <w:tcPr>
            <w:tcW w:w="425"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projektit</w:t>
            </w:r>
          </w:p>
        </w:tc>
        <w:tc>
          <w:tcPr>
            <w:tcW w:w="494"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projektit</w:t>
            </w:r>
          </w:p>
        </w:tc>
        <w:tc>
          <w:tcPr>
            <w:tcW w:w="429" w:type="pct"/>
            <w:tcBorders>
              <w:top w:val="nil"/>
              <w:left w:val="nil"/>
              <w:bottom w:val="single" w:sz="8" w:space="0" w:color="auto"/>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 </w:t>
            </w: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541"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40" w:type="pct"/>
            <w:vMerge/>
            <w:tcBorders>
              <w:top w:val="single" w:sz="8" w:space="0" w:color="auto"/>
              <w:left w:val="single" w:sz="4" w:space="0" w:color="auto"/>
              <w:bottom w:val="single" w:sz="8" w:space="0" w:color="000000"/>
              <w:right w:val="single" w:sz="8"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r>
      <w:tr w:rsidR="006B36BE" w:rsidRPr="006407D9" w:rsidTr="00AB45BB">
        <w:trPr>
          <w:trHeight w:val="139"/>
        </w:trPr>
        <w:tc>
          <w:tcPr>
            <w:tcW w:w="333" w:type="pct"/>
            <w:tcBorders>
              <w:top w:val="nil"/>
              <w:left w:val="single" w:sz="8" w:space="0" w:color="auto"/>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5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5"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9"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541"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40" w:type="pct"/>
            <w:tcBorders>
              <w:top w:val="nil"/>
              <w:left w:val="nil"/>
              <w:bottom w:val="single" w:sz="4" w:space="0" w:color="auto"/>
              <w:right w:val="single" w:sz="8"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r>
      <w:tr w:rsidR="006B36BE" w:rsidRPr="006407D9" w:rsidTr="00AB45BB">
        <w:trPr>
          <w:trHeight w:val="139"/>
        </w:trPr>
        <w:tc>
          <w:tcPr>
            <w:tcW w:w="333" w:type="pct"/>
            <w:tcBorders>
              <w:top w:val="nil"/>
              <w:left w:val="single" w:sz="8" w:space="0" w:color="auto"/>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5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5"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9"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541"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40" w:type="pct"/>
            <w:tcBorders>
              <w:top w:val="nil"/>
              <w:left w:val="nil"/>
              <w:bottom w:val="single" w:sz="4" w:space="0" w:color="auto"/>
              <w:right w:val="single" w:sz="8"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r>
      <w:tr w:rsidR="006B36BE" w:rsidRPr="006407D9" w:rsidTr="00AB45BB">
        <w:trPr>
          <w:trHeight w:val="139"/>
        </w:trPr>
        <w:tc>
          <w:tcPr>
            <w:tcW w:w="333" w:type="pct"/>
            <w:tcBorders>
              <w:top w:val="nil"/>
              <w:left w:val="single" w:sz="8" w:space="0" w:color="auto"/>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5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5"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9"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541"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4"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40" w:type="pct"/>
            <w:tcBorders>
              <w:top w:val="nil"/>
              <w:left w:val="nil"/>
              <w:bottom w:val="single" w:sz="4" w:space="0" w:color="auto"/>
              <w:right w:val="single" w:sz="8"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r>
      <w:tr w:rsidR="006B36BE" w:rsidRPr="006407D9" w:rsidTr="00AB45BB">
        <w:trPr>
          <w:trHeight w:val="139"/>
        </w:trPr>
        <w:tc>
          <w:tcPr>
            <w:tcW w:w="333" w:type="pct"/>
            <w:tcBorders>
              <w:top w:val="nil"/>
              <w:left w:val="single" w:sz="8" w:space="0" w:color="auto"/>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58"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23"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5"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29"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541"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single" w:sz="8" w:space="0" w:color="auto"/>
              <w:right w:val="single" w:sz="4"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340" w:type="pct"/>
            <w:tcBorders>
              <w:top w:val="nil"/>
              <w:left w:val="nil"/>
              <w:bottom w:val="single" w:sz="8" w:space="0" w:color="auto"/>
              <w:right w:val="single" w:sz="8" w:space="0" w:color="auto"/>
            </w:tcBorders>
            <w:shd w:val="clear" w:color="000000" w:fill="FFFFCC"/>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33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5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23"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5"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94"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29"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541"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691"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Drejtuesi i Ekipit Menaxhues të Programit</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Emri</w:t>
            </w:r>
          </w:p>
        </w:tc>
        <w:tc>
          <w:tcPr>
            <w:tcW w:w="748" w:type="pct"/>
            <w:gridSpan w:val="2"/>
            <w:tcBorders>
              <w:top w:val="single" w:sz="4" w:space="0" w:color="auto"/>
              <w:left w:val="nil"/>
              <w:bottom w:val="single" w:sz="4" w:space="0" w:color="auto"/>
              <w:right w:val="single" w:sz="4" w:space="0" w:color="000000"/>
            </w:tcBorders>
            <w:shd w:val="clear" w:color="000000" w:fill="FFFFCC"/>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B36BE" w:rsidRPr="006407D9" w:rsidRDefault="006B36BE" w:rsidP="006B36BE">
            <w:pPr>
              <w:spacing w:after="0" w:line="240" w:lineRule="auto"/>
              <w:ind w:firstLine="0"/>
              <w:jc w:val="center"/>
              <w:rPr>
                <w:rFonts w:ascii="Garamond" w:eastAsia="Times New Roman" w:hAnsi="Garamond"/>
                <w:b/>
                <w:bCs/>
                <w:sz w:val="20"/>
                <w:szCs w:val="20"/>
                <w:lang w:val="sq-AL" w:eastAsia="sq-AL"/>
              </w:rPr>
            </w:pPr>
            <w:r w:rsidRPr="006407D9">
              <w:rPr>
                <w:rFonts w:ascii="Garamond" w:eastAsia="Times New Roman" w:hAnsi="Garamond"/>
                <w:b/>
                <w:bCs/>
                <w:sz w:val="20"/>
                <w:szCs w:val="20"/>
                <w:lang w:val="sq-AL" w:eastAsia="sq-AL"/>
              </w:rPr>
              <w:t>Kryetari i Njësisë së Vetëqeverisjes Vendore</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Emri</w:t>
            </w:r>
          </w:p>
        </w:tc>
        <w:tc>
          <w:tcPr>
            <w:tcW w:w="1019" w:type="pct"/>
            <w:gridSpan w:val="2"/>
            <w:tcBorders>
              <w:top w:val="single" w:sz="4" w:space="0" w:color="auto"/>
              <w:left w:val="nil"/>
              <w:bottom w:val="single" w:sz="4" w:space="0" w:color="auto"/>
              <w:right w:val="single" w:sz="4" w:space="0" w:color="000000"/>
            </w:tcBorders>
            <w:shd w:val="clear" w:color="000000" w:fill="FFFFCC"/>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691" w:type="pct"/>
            <w:gridSpan w:val="2"/>
            <w:vMerge/>
            <w:tcBorders>
              <w:top w:val="single" w:sz="4" w:space="0" w:color="auto"/>
              <w:left w:val="single" w:sz="4" w:space="0" w:color="auto"/>
              <w:bottom w:val="single" w:sz="4" w:space="0" w:color="000000"/>
              <w:right w:val="single" w:sz="4" w:space="0" w:color="000000"/>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single" w:sz="4" w:space="0" w:color="auto"/>
              <w:right w:val="single" w:sz="4" w:space="0" w:color="auto"/>
            </w:tcBorders>
            <w:shd w:val="clear" w:color="auto" w:fill="auto"/>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Firma</w:t>
            </w:r>
          </w:p>
        </w:tc>
        <w:tc>
          <w:tcPr>
            <w:tcW w:w="748" w:type="pct"/>
            <w:gridSpan w:val="2"/>
            <w:tcBorders>
              <w:top w:val="single" w:sz="4" w:space="0" w:color="auto"/>
              <w:left w:val="nil"/>
              <w:bottom w:val="single" w:sz="4" w:space="0" w:color="auto"/>
              <w:right w:val="single" w:sz="4" w:space="0" w:color="000000"/>
            </w:tcBorders>
            <w:shd w:val="clear" w:color="000000" w:fill="FFFFCC"/>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vMerge/>
            <w:tcBorders>
              <w:top w:val="single" w:sz="4" w:space="0" w:color="auto"/>
              <w:left w:val="single" w:sz="4" w:space="0" w:color="auto"/>
              <w:bottom w:val="single" w:sz="4"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29" w:type="pct"/>
            <w:tcBorders>
              <w:top w:val="nil"/>
              <w:left w:val="nil"/>
              <w:bottom w:val="single" w:sz="4" w:space="0" w:color="auto"/>
              <w:right w:val="single" w:sz="4" w:space="0" w:color="auto"/>
            </w:tcBorders>
            <w:shd w:val="clear" w:color="auto" w:fill="auto"/>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Firma</w:t>
            </w:r>
          </w:p>
        </w:tc>
        <w:tc>
          <w:tcPr>
            <w:tcW w:w="1019" w:type="pct"/>
            <w:gridSpan w:val="2"/>
            <w:tcBorders>
              <w:top w:val="single" w:sz="4" w:space="0" w:color="auto"/>
              <w:left w:val="nil"/>
              <w:bottom w:val="single" w:sz="4" w:space="0" w:color="auto"/>
              <w:right w:val="single" w:sz="4" w:space="0" w:color="000000"/>
            </w:tcBorders>
            <w:shd w:val="clear" w:color="000000" w:fill="FFFFCC"/>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r w:rsidR="006B36BE" w:rsidRPr="006407D9" w:rsidTr="00AB45BB">
        <w:trPr>
          <w:trHeight w:val="139"/>
        </w:trPr>
        <w:tc>
          <w:tcPr>
            <w:tcW w:w="691" w:type="pct"/>
            <w:gridSpan w:val="2"/>
            <w:vMerge/>
            <w:tcBorders>
              <w:top w:val="single" w:sz="4" w:space="0" w:color="auto"/>
              <w:left w:val="single" w:sz="4" w:space="0" w:color="auto"/>
              <w:bottom w:val="single" w:sz="4" w:space="0" w:color="000000"/>
              <w:right w:val="single" w:sz="4" w:space="0" w:color="000000"/>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323" w:type="pct"/>
            <w:tcBorders>
              <w:top w:val="nil"/>
              <w:left w:val="nil"/>
              <w:bottom w:val="single" w:sz="4" w:space="0" w:color="auto"/>
              <w:right w:val="single" w:sz="4" w:space="0" w:color="auto"/>
            </w:tcBorders>
            <w:shd w:val="clear" w:color="auto" w:fill="auto"/>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Data</w:t>
            </w:r>
          </w:p>
        </w:tc>
        <w:tc>
          <w:tcPr>
            <w:tcW w:w="748" w:type="pct"/>
            <w:gridSpan w:val="2"/>
            <w:tcBorders>
              <w:top w:val="single" w:sz="4" w:space="0" w:color="auto"/>
              <w:left w:val="nil"/>
              <w:bottom w:val="single" w:sz="4" w:space="0" w:color="auto"/>
              <w:right w:val="single" w:sz="4" w:space="0" w:color="000000"/>
            </w:tcBorders>
            <w:shd w:val="clear" w:color="000000" w:fill="FFFFCC"/>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94" w:type="pct"/>
            <w:vMerge/>
            <w:tcBorders>
              <w:top w:val="single" w:sz="4" w:space="0" w:color="auto"/>
              <w:left w:val="single" w:sz="4" w:space="0" w:color="auto"/>
              <w:bottom w:val="single" w:sz="4" w:space="0" w:color="000000"/>
              <w:right w:val="single" w:sz="4" w:space="0" w:color="auto"/>
            </w:tcBorders>
            <w:vAlign w:val="center"/>
            <w:hideMark/>
          </w:tcPr>
          <w:p w:rsidR="006B36BE" w:rsidRPr="006407D9" w:rsidRDefault="006B36BE" w:rsidP="006B36BE">
            <w:pPr>
              <w:spacing w:after="0" w:line="240" w:lineRule="auto"/>
              <w:ind w:firstLine="0"/>
              <w:jc w:val="left"/>
              <w:rPr>
                <w:rFonts w:ascii="Garamond" w:eastAsia="Times New Roman" w:hAnsi="Garamond"/>
                <w:b/>
                <w:bCs/>
                <w:sz w:val="20"/>
                <w:szCs w:val="20"/>
                <w:lang w:val="sq-AL" w:eastAsia="sq-AL"/>
              </w:rPr>
            </w:pPr>
          </w:p>
        </w:tc>
        <w:tc>
          <w:tcPr>
            <w:tcW w:w="429" w:type="pct"/>
            <w:tcBorders>
              <w:top w:val="nil"/>
              <w:left w:val="nil"/>
              <w:bottom w:val="single" w:sz="4" w:space="0" w:color="auto"/>
              <w:right w:val="single" w:sz="4" w:space="0" w:color="auto"/>
            </w:tcBorders>
            <w:shd w:val="clear" w:color="auto" w:fill="auto"/>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Data</w:t>
            </w:r>
          </w:p>
        </w:tc>
        <w:tc>
          <w:tcPr>
            <w:tcW w:w="1019" w:type="pct"/>
            <w:gridSpan w:val="2"/>
            <w:tcBorders>
              <w:top w:val="single" w:sz="4" w:space="0" w:color="auto"/>
              <w:left w:val="nil"/>
              <w:bottom w:val="single" w:sz="4" w:space="0" w:color="auto"/>
              <w:right w:val="single" w:sz="4" w:space="0" w:color="000000"/>
            </w:tcBorders>
            <w:shd w:val="clear" w:color="000000" w:fill="FFFFCC"/>
            <w:noWrap/>
            <w:vAlign w:val="bottom"/>
            <w:hideMark/>
          </w:tcPr>
          <w:p w:rsidR="006B36BE" w:rsidRPr="006407D9" w:rsidRDefault="006B36BE" w:rsidP="006B36BE">
            <w:pPr>
              <w:spacing w:after="0" w:line="240" w:lineRule="auto"/>
              <w:ind w:firstLine="0"/>
              <w:jc w:val="center"/>
              <w:rPr>
                <w:rFonts w:ascii="Garamond" w:eastAsia="Times New Roman" w:hAnsi="Garamond"/>
                <w:sz w:val="20"/>
                <w:szCs w:val="20"/>
                <w:lang w:val="sq-AL" w:eastAsia="sq-AL"/>
              </w:rPr>
            </w:pPr>
            <w:r w:rsidRPr="006407D9">
              <w:rPr>
                <w:rFonts w:ascii="Garamond" w:eastAsia="Times New Roman" w:hAnsi="Garamond"/>
                <w:sz w:val="20"/>
                <w:szCs w:val="20"/>
                <w:lang w:val="sq-AL" w:eastAsia="sq-AL"/>
              </w:rPr>
              <w:t> </w:t>
            </w: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478"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c>
          <w:tcPr>
            <w:tcW w:w="340" w:type="pct"/>
            <w:tcBorders>
              <w:top w:val="nil"/>
              <w:left w:val="nil"/>
              <w:bottom w:val="nil"/>
              <w:right w:val="nil"/>
            </w:tcBorders>
            <w:shd w:val="clear" w:color="auto" w:fill="auto"/>
            <w:vAlign w:val="center"/>
            <w:hideMark/>
          </w:tcPr>
          <w:p w:rsidR="006B36BE" w:rsidRPr="006407D9" w:rsidRDefault="006B36BE" w:rsidP="006B36BE">
            <w:pPr>
              <w:spacing w:after="0" w:line="240" w:lineRule="auto"/>
              <w:ind w:firstLine="0"/>
              <w:jc w:val="left"/>
              <w:rPr>
                <w:rFonts w:ascii="Garamond" w:eastAsia="Times New Roman" w:hAnsi="Garamond"/>
                <w:sz w:val="20"/>
                <w:szCs w:val="20"/>
                <w:lang w:val="sq-AL" w:eastAsia="sq-AL"/>
              </w:rPr>
            </w:pPr>
          </w:p>
        </w:tc>
      </w:tr>
    </w:tbl>
    <w:p w:rsidR="009107B0" w:rsidRDefault="009107B0" w:rsidP="009107B0">
      <w:pPr>
        <w:pStyle w:val="Paragrafi"/>
        <w:ind w:firstLine="0"/>
        <w:rPr>
          <w:lang w:val="sq-AL"/>
        </w:rPr>
        <w:sectPr w:rsidR="009107B0" w:rsidSect="00273509">
          <w:headerReference w:type="even" r:id="rId13"/>
          <w:headerReference w:type="default" r:id="rId14"/>
          <w:pgSz w:w="16840" w:h="11907" w:orient="landscape" w:code="9"/>
          <w:pgMar w:top="1134" w:right="720" w:bottom="1134" w:left="720" w:header="851" w:footer="851" w:gutter="0"/>
          <w:cols w:space="454"/>
          <w:docGrid w:linePitch="360"/>
        </w:sectPr>
      </w:pPr>
    </w:p>
    <w:p w:rsidR="008902C5" w:rsidRPr="006407D9" w:rsidRDefault="008902C5" w:rsidP="009107B0">
      <w:pPr>
        <w:pStyle w:val="NeniTitull"/>
        <w:rPr>
          <w:lang w:val="sq-AL"/>
        </w:rPr>
      </w:pPr>
      <w:r w:rsidRPr="006407D9">
        <w:rPr>
          <w:lang w:val="sq-AL"/>
        </w:rPr>
        <w:t>UDHËZIM</w:t>
      </w:r>
    </w:p>
    <w:p w:rsidR="008902C5" w:rsidRPr="006407D9" w:rsidRDefault="008902C5" w:rsidP="008902C5">
      <w:pPr>
        <w:pStyle w:val="NeniTitull"/>
        <w:rPr>
          <w:lang w:val="sq-AL"/>
        </w:rPr>
      </w:pPr>
      <w:r w:rsidRPr="006407D9">
        <w:rPr>
          <w:lang w:val="sq-AL"/>
        </w:rPr>
        <w:t>Nr.</w:t>
      </w:r>
      <w:r w:rsidR="005F3FBF">
        <w:rPr>
          <w:lang w:val="sq-AL"/>
        </w:rPr>
        <w:t xml:space="preserve"> </w:t>
      </w:r>
      <w:r w:rsidRPr="006407D9">
        <w:rPr>
          <w:lang w:val="sq-AL"/>
        </w:rPr>
        <w:t>23, datë 30.7.2018</w:t>
      </w:r>
    </w:p>
    <w:p w:rsidR="008902C5" w:rsidRPr="006407D9" w:rsidRDefault="008902C5" w:rsidP="009C5F38">
      <w:pPr>
        <w:pStyle w:val="Hapesira7"/>
        <w:rPr>
          <w:lang w:val="sq-AL"/>
        </w:rPr>
      </w:pPr>
    </w:p>
    <w:p w:rsidR="00AB18EF" w:rsidRDefault="008902C5" w:rsidP="008902C5">
      <w:pPr>
        <w:pStyle w:val="NeniTitull"/>
        <w:rPr>
          <w:lang w:val="sq-AL"/>
        </w:rPr>
      </w:pPr>
      <w:r w:rsidRPr="006407D9">
        <w:rPr>
          <w:lang w:val="sq-AL"/>
        </w:rPr>
        <w:t xml:space="preserve">PËR PROCEDURAT STANDARDE </w:t>
      </w:r>
    </w:p>
    <w:p w:rsidR="008902C5" w:rsidRPr="006407D9" w:rsidRDefault="00AB18EF" w:rsidP="008902C5">
      <w:pPr>
        <w:pStyle w:val="NeniTitull"/>
        <w:rPr>
          <w:lang w:val="sq-AL"/>
        </w:rPr>
      </w:pPr>
      <w:r>
        <w:rPr>
          <w:lang w:val="sq-AL"/>
        </w:rPr>
        <w:t xml:space="preserve">TË </w:t>
      </w:r>
      <w:r w:rsidR="008902C5" w:rsidRPr="006407D9">
        <w:rPr>
          <w:lang w:val="sq-AL"/>
        </w:rPr>
        <w:t>PËRGATITJES SË PROGRAMIT BUXHETOR AFATMESËM TË NJËSIVE TË VETËQEVERISJES VENDORE</w:t>
      </w:r>
    </w:p>
    <w:p w:rsidR="008902C5" w:rsidRPr="006407D9" w:rsidRDefault="008902C5" w:rsidP="009C5F38">
      <w:pPr>
        <w:pStyle w:val="Hapesira7"/>
        <w:rPr>
          <w:lang w:val="sq-AL"/>
        </w:rPr>
      </w:pPr>
    </w:p>
    <w:p w:rsidR="008902C5" w:rsidRPr="006407D9" w:rsidRDefault="008902C5" w:rsidP="008902C5">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Në mbështetje të nenit 24, të ligjit nr.</w:t>
      </w:r>
      <w:r w:rsidR="005F3FBF">
        <w:rPr>
          <w:rFonts w:ascii="Garamond" w:eastAsia="MS Mincho" w:hAnsi="Garamond" w:cs="CG Times"/>
          <w:sz w:val="24"/>
          <w:lang w:val="sq-AL"/>
        </w:rPr>
        <w:t xml:space="preserve"> </w:t>
      </w:r>
      <w:r w:rsidRPr="006407D9">
        <w:rPr>
          <w:rFonts w:ascii="Garamond" w:eastAsia="MS Mincho" w:hAnsi="Garamond" w:cs="CG Times"/>
          <w:sz w:val="24"/>
          <w:lang w:val="sq-AL"/>
        </w:rPr>
        <w:t xml:space="preserve">9936, datë 26.6.2008 </w:t>
      </w:r>
      <w:r w:rsidR="00260BAC">
        <w:rPr>
          <w:rFonts w:ascii="Garamond" w:eastAsia="MS Mincho" w:hAnsi="Garamond" w:cs="CG Times"/>
          <w:sz w:val="24"/>
          <w:lang w:val="sq-AL"/>
        </w:rPr>
        <w:t>“</w:t>
      </w:r>
      <w:r w:rsidRPr="006407D9">
        <w:rPr>
          <w:rFonts w:ascii="Garamond" w:eastAsia="MS Mincho" w:hAnsi="Garamond" w:cs="CG Times"/>
          <w:sz w:val="24"/>
          <w:lang w:val="sq-AL"/>
        </w:rPr>
        <w:t xml:space="preserve">Për menaxhimin e </w:t>
      </w:r>
      <w:r w:rsidR="0083658F" w:rsidRPr="006407D9">
        <w:rPr>
          <w:rFonts w:ascii="Garamond" w:eastAsia="MS Mincho" w:hAnsi="Garamond" w:cs="CG Times"/>
          <w:sz w:val="24"/>
          <w:lang w:val="sq-AL"/>
        </w:rPr>
        <w:t xml:space="preserve">sistemit buxhetor </w:t>
      </w:r>
      <w:r w:rsidRPr="006407D9">
        <w:rPr>
          <w:rFonts w:ascii="Garamond" w:eastAsia="MS Mincho" w:hAnsi="Garamond" w:cs="CG Times"/>
          <w:sz w:val="24"/>
          <w:lang w:val="sq-AL"/>
        </w:rPr>
        <w:t>në Republikën e Shqipërisë</w:t>
      </w:r>
      <w:r w:rsidR="00260BAC">
        <w:rPr>
          <w:rFonts w:ascii="Garamond" w:eastAsia="MS Mincho" w:hAnsi="Garamond" w:cs="CG Times"/>
          <w:sz w:val="24"/>
          <w:lang w:val="sq-AL"/>
        </w:rPr>
        <w:t>”</w:t>
      </w:r>
      <w:r w:rsidRPr="006407D9">
        <w:rPr>
          <w:rFonts w:ascii="Garamond" w:eastAsia="MS Mincho" w:hAnsi="Garamond" w:cs="CG Times"/>
          <w:sz w:val="24"/>
          <w:lang w:val="sq-AL"/>
        </w:rPr>
        <w:t>, i ndryshuar</w:t>
      </w:r>
      <w:r w:rsidR="005F3FBF">
        <w:rPr>
          <w:rFonts w:ascii="Garamond" w:eastAsia="MS Mincho" w:hAnsi="Garamond" w:cs="CG Times"/>
          <w:sz w:val="24"/>
          <w:lang w:val="sq-AL"/>
        </w:rPr>
        <w:t>,</w:t>
      </w:r>
      <w:r w:rsidRPr="006407D9">
        <w:rPr>
          <w:rFonts w:ascii="Garamond" w:eastAsia="MS Mincho" w:hAnsi="Garamond" w:cs="CG Times"/>
          <w:sz w:val="24"/>
          <w:lang w:val="sq-AL"/>
        </w:rPr>
        <w:t xml:space="preserve"> dhe nenit 33, paragrafi 1, të ligjit nr.</w:t>
      </w:r>
      <w:r w:rsidR="005F3FBF">
        <w:rPr>
          <w:rFonts w:ascii="Garamond" w:eastAsia="MS Mincho" w:hAnsi="Garamond" w:cs="CG Times"/>
          <w:sz w:val="24"/>
          <w:lang w:val="sq-AL"/>
        </w:rPr>
        <w:t xml:space="preserve"> </w:t>
      </w:r>
      <w:r w:rsidRPr="006407D9">
        <w:rPr>
          <w:rFonts w:ascii="Garamond" w:eastAsia="MS Mincho" w:hAnsi="Garamond" w:cs="CG Times"/>
          <w:sz w:val="24"/>
          <w:lang w:val="sq-AL"/>
        </w:rPr>
        <w:t xml:space="preserve">68/2017 </w:t>
      </w:r>
      <w:r w:rsidR="00260BAC">
        <w:rPr>
          <w:rFonts w:ascii="Garamond" w:eastAsia="MS Mincho" w:hAnsi="Garamond" w:cs="CG Times"/>
          <w:sz w:val="24"/>
          <w:lang w:val="sq-AL"/>
        </w:rPr>
        <w:t>“</w:t>
      </w:r>
      <w:r w:rsidRPr="006407D9">
        <w:rPr>
          <w:rFonts w:ascii="Garamond" w:eastAsia="MS Mincho" w:hAnsi="Garamond" w:cs="CG Times"/>
          <w:sz w:val="24"/>
          <w:lang w:val="sq-AL"/>
        </w:rPr>
        <w:t>Për financat e vetëqeverisjes vendore</w:t>
      </w:r>
      <w:r w:rsidR="00260BAC">
        <w:rPr>
          <w:rFonts w:ascii="Garamond" w:eastAsia="MS Mincho" w:hAnsi="Garamond" w:cs="CG Times"/>
          <w:sz w:val="24"/>
          <w:lang w:val="sq-AL"/>
        </w:rPr>
        <w:t>”</w:t>
      </w:r>
      <w:r w:rsidRPr="006407D9">
        <w:rPr>
          <w:rFonts w:ascii="Garamond" w:eastAsia="MS Mincho" w:hAnsi="Garamond" w:cs="CG Times"/>
          <w:sz w:val="24"/>
          <w:lang w:val="sq-AL"/>
        </w:rPr>
        <w:t>, ministri i Financave dhe Ekonomisë</w:t>
      </w:r>
    </w:p>
    <w:p w:rsidR="008902C5" w:rsidRPr="006407D9" w:rsidRDefault="008902C5" w:rsidP="009C5F38">
      <w:pPr>
        <w:pStyle w:val="Hapesira7"/>
        <w:rPr>
          <w:lang w:val="sq-AL"/>
        </w:rPr>
      </w:pPr>
    </w:p>
    <w:p w:rsidR="008902C5" w:rsidRPr="006407D9" w:rsidRDefault="008902C5" w:rsidP="008902C5">
      <w:pPr>
        <w:pStyle w:val="NeniNr"/>
        <w:rPr>
          <w:lang w:val="sq-AL"/>
        </w:rPr>
      </w:pPr>
      <w:r w:rsidRPr="006407D9">
        <w:rPr>
          <w:lang w:val="sq-AL"/>
        </w:rPr>
        <w:t>UDHËZON:</w:t>
      </w:r>
    </w:p>
    <w:p w:rsidR="008902C5" w:rsidRPr="006407D9" w:rsidRDefault="008902C5" w:rsidP="009C5F38">
      <w:pPr>
        <w:pStyle w:val="Hapesira7"/>
        <w:rPr>
          <w:lang w:val="sq-AL"/>
        </w:rPr>
      </w:pPr>
    </w:p>
    <w:p w:rsidR="008902C5" w:rsidRPr="006407D9" w:rsidRDefault="0083658F" w:rsidP="009C5F38">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1. </w:t>
      </w:r>
      <w:r w:rsidR="009C5F38" w:rsidRPr="006407D9">
        <w:rPr>
          <w:rFonts w:ascii="Garamond" w:eastAsia="MS Mincho" w:hAnsi="Garamond" w:cs="CG Times"/>
          <w:sz w:val="24"/>
          <w:lang w:val="sq-AL"/>
        </w:rPr>
        <w:t>TË PËRGJITHSHME</w:t>
      </w:r>
    </w:p>
    <w:p w:rsidR="008902C5" w:rsidRPr="006407D9" w:rsidRDefault="008902C5" w:rsidP="008902C5">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1.</w:t>
      </w:r>
      <w:r w:rsidR="00AC026B" w:rsidRPr="006407D9">
        <w:rPr>
          <w:rFonts w:ascii="Garamond" w:eastAsia="MS Mincho" w:hAnsi="Garamond" w:cs="CG Times"/>
          <w:sz w:val="24"/>
          <w:lang w:val="sq-AL"/>
        </w:rPr>
        <w:t xml:space="preserve"> </w:t>
      </w:r>
      <w:r w:rsidRPr="006407D9">
        <w:rPr>
          <w:rFonts w:ascii="Garamond" w:eastAsia="MS Mincho" w:hAnsi="Garamond" w:cs="CG Times"/>
          <w:sz w:val="24"/>
          <w:lang w:val="sq-AL"/>
        </w:rPr>
        <w:t>Qëllimi i këtij udhëzimi është përcaktimi i rregullave</w:t>
      </w:r>
      <w:r w:rsidR="00C62917">
        <w:rPr>
          <w:rFonts w:ascii="Garamond" w:eastAsia="MS Mincho" w:hAnsi="Garamond" w:cs="CG Times"/>
          <w:sz w:val="24"/>
          <w:lang w:val="sq-AL"/>
        </w:rPr>
        <w:t>, procedurave</w:t>
      </w:r>
      <w:r w:rsidRPr="006407D9">
        <w:rPr>
          <w:rFonts w:ascii="Garamond" w:eastAsia="MS Mincho" w:hAnsi="Garamond" w:cs="CG Times"/>
          <w:sz w:val="24"/>
          <w:lang w:val="sq-AL"/>
        </w:rPr>
        <w:t xml:space="preserve"> dhe afateve që duhet të ndiqen në procesin e </w:t>
      </w:r>
      <w:r w:rsidR="00C62917">
        <w:rPr>
          <w:rFonts w:ascii="Garamond" w:eastAsia="MS Mincho" w:hAnsi="Garamond" w:cs="CG Times"/>
          <w:sz w:val="24"/>
          <w:lang w:val="sq-AL"/>
        </w:rPr>
        <w:t xml:space="preserve">hartimit të Programit Buxhetor Afatmesëm nga njësitë e </w:t>
      </w:r>
      <w:r w:rsidRPr="006407D9">
        <w:rPr>
          <w:rFonts w:ascii="Garamond" w:eastAsia="MS Mincho" w:hAnsi="Garamond" w:cs="CG Times"/>
          <w:sz w:val="24"/>
          <w:lang w:val="sq-AL"/>
        </w:rPr>
        <w:t xml:space="preserve">vetëqeverisjes vendore. </w:t>
      </w:r>
    </w:p>
    <w:p w:rsidR="008902C5" w:rsidRPr="003D0641" w:rsidRDefault="008902C5" w:rsidP="008902C5">
      <w:pPr>
        <w:widowControl w:val="0"/>
        <w:spacing w:after="0" w:line="240" w:lineRule="auto"/>
        <w:rPr>
          <w:rFonts w:ascii="Garamond" w:eastAsia="MS Mincho" w:hAnsi="Garamond" w:cs="CG Times"/>
          <w:spacing w:val="-4"/>
          <w:sz w:val="24"/>
          <w:lang w:val="sq-AL"/>
        </w:rPr>
      </w:pPr>
      <w:r w:rsidRPr="003D0641">
        <w:rPr>
          <w:rFonts w:ascii="Garamond" w:eastAsia="MS Mincho" w:hAnsi="Garamond" w:cs="CG Times"/>
          <w:spacing w:val="-4"/>
          <w:sz w:val="24"/>
          <w:lang w:val="sq-AL"/>
        </w:rPr>
        <w:t>2.</w:t>
      </w:r>
      <w:r w:rsidR="00AC026B" w:rsidRPr="003D0641">
        <w:rPr>
          <w:rFonts w:ascii="Garamond" w:eastAsia="MS Mincho" w:hAnsi="Garamond" w:cs="CG Times"/>
          <w:spacing w:val="-4"/>
          <w:sz w:val="24"/>
          <w:lang w:val="sq-AL"/>
        </w:rPr>
        <w:t xml:space="preserve"> </w:t>
      </w:r>
      <w:r w:rsidR="005F3FBF" w:rsidRPr="003D0641">
        <w:rPr>
          <w:rFonts w:ascii="Garamond" w:eastAsia="MS Mincho" w:hAnsi="Garamond" w:cs="CG Times"/>
          <w:spacing w:val="-4"/>
          <w:sz w:val="24"/>
          <w:lang w:val="sq-AL"/>
        </w:rPr>
        <w:t>Njësitë</w:t>
      </w:r>
      <w:r w:rsidRPr="003D0641">
        <w:rPr>
          <w:rFonts w:ascii="Garamond" w:eastAsia="MS Mincho" w:hAnsi="Garamond" w:cs="CG Times"/>
          <w:spacing w:val="-4"/>
          <w:sz w:val="24"/>
          <w:lang w:val="sq-AL"/>
        </w:rPr>
        <w:t xml:space="preserve"> e vetëqeverisjes vendore përfshijnë njësitë e niveleve të ndryshme vendore, të krijuara me ligj, që kanë si veprimtari të tyre parësore përmbushjen e funksioneve të qeverisjes vendore, brenda një territori të caktuar.</w:t>
      </w:r>
    </w:p>
    <w:p w:rsidR="00C93879" w:rsidRPr="006407D9" w:rsidRDefault="008902C5" w:rsidP="00161395">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3.</w:t>
      </w:r>
      <w:r w:rsidR="00AC026B" w:rsidRPr="006407D9">
        <w:rPr>
          <w:rFonts w:ascii="Garamond" w:eastAsia="MS Mincho" w:hAnsi="Garamond" w:cs="CG Times"/>
          <w:sz w:val="24"/>
          <w:lang w:val="sq-AL"/>
        </w:rPr>
        <w:t xml:space="preserve"> </w:t>
      </w:r>
      <w:r w:rsidR="00FE39E0" w:rsidRPr="006407D9">
        <w:rPr>
          <w:rFonts w:ascii="Garamond" w:eastAsia="MS Mincho" w:hAnsi="Garamond" w:cs="CG Times"/>
          <w:sz w:val="24"/>
          <w:lang w:val="sq-AL"/>
        </w:rPr>
        <w:t xml:space="preserve">Programi </w:t>
      </w:r>
      <w:r w:rsidR="00953C78">
        <w:rPr>
          <w:rFonts w:ascii="Garamond" w:eastAsia="MS Mincho" w:hAnsi="Garamond" w:cs="CG Times"/>
          <w:sz w:val="24"/>
          <w:lang w:val="sq-AL"/>
        </w:rPr>
        <w:t>B</w:t>
      </w:r>
      <w:r w:rsidRPr="006407D9">
        <w:rPr>
          <w:rFonts w:ascii="Garamond" w:eastAsia="MS Mincho" w:hAnsi="Garamond" w:cs="CG Times"/>
          <w:sz w:val="24"/>
          <w:lang w:val="sq-AL"/>
        </w:rPr>
        <w:t xml:space="preserve">uxhetor </w:t>
      </w:r>
      <w:r w:rsidR="00953C78">
        <w:rPr>
          <w:rFonts w:ascii="Garamond" w:eastAsia="MS Mincho" w:hAnsi="Garamond" w:cs="CG Times"/>
          <w:sz w:val="24"/>
          <w:lang w:val="sq-AL"/>
        </w:rPr>
        <w:t>A</w:t>
      </w:r>
      <w:r w:rsidRPr="006407D9">
        <w:rPr>
          <w:rFonts w:ascii="Garamond" w:eastAsia="MS Mincho" w:hAnsi="Garamond" w:cs="CG Times"/>
          <w:sz w:val="24"/>
          <w:lang w:val="sq-AL"/>
        </w:rPr>
        <w:t xml:space="preserve">fatmesëm vendor ka për qëllim të bëjë të zbatueshëm planin strategjik të zhvillimit të </w:t>
      </w:r>
      <w:r w:rsidR="005F3FBF" w:rsidRPr="006407D9">
        <w:rPr>
          <w:rFonts w:ascii="Garamond" w:eastAsia="MS Mincho" w:hAnsi="Garamond" w:cs="CG Times"/>
          <w:sz w:val="24"/>
          <w:lang w:val="sq-AL"/>
        </w:rPr>
        <w:t>njësisë</w:t>
      </w:r>
      <w:r w:rsidRPr="006407D9">
        <w:rPr>
          <w:rFonts w:ascii="Garamond" w:eastAsia="MS Mincho" w:hAnsi="Garamond" w:cs="CG Times"/>
          <w:sz w:val="24"/>
          <w:lang w:val="sq-AL"/>
        </w:rPr>
        <w:t xml:space="preserve"> së vetëqeverisjes vendore për një</w:t>
      </w:r>
      <w:r w:rsidR="00953C78">
        <w:rPr>
          <w:rFonts w:ascii="Garamond" w:eastAsia="MS Mincho" w:hAnsi="Garamond" w:cs="CG Times"/>
          <w:sz w:val="24"/>
          <w:lang w:val="sq-AL"/>
        </w:rPr>
        <w:t xml:space="preserve"> periudhë trevjeçare. Programi B</w:t>
      </w:r>
      <w:r w:rsidRPr="006407D9">
        <w:rPr>
          <w:rFonts w:ascii="Garamond" w:eastAsia="MS Mincho" w:hAnsi="Garamond" w:cs="CG Times"/>
          <w:sz w:val="24"/>
          <w:lang w:val="sq-AL"/>
        </w:rPr>
        <w:t xml:space="preserve">uxhetor </w:t>
      </w:r>
      <w:r w:rsidR="00953C78">
        <w:rPr>
          <w:rFonts w:ascii="Garamond" w:eastAsia="MS Mincho" w:hAnsi="Garamond" w:cs="CG Times"/>
          <w:sz w:val="24"/>
          <w:lang w:val="sq-AL"/>
        </w:rPr>
        <w:t>A</w:t>
      </w:r>
      <w:r w:rsidRPr="006407D9">
        <w:rPr>
          <w:rFonts w:ascii="Garamond" w:eastAsia="MS Mincho" w:hAnsi="Garamond" w:cs="CG Times"/>
          <w:sz w:val="24"/>
          <w:lang w:val="sq-AL"/>
        </w:rPr>
        <w:t>fatmesëm i njësisë së vetëqeverisjes vendore pasqyron mënyrën e krijimit dhe të shpërndarjes së burimeve financiare afatmesme të saj, në përputhje me rregullat dhe afatet e parashikuara në aktet ligjore dhe nënligjore që rregullojnë menaxhimin e sistemit buxhetor.</w:t>
      </w:r>
    </w:p>
    <w:p w:rsidR="00C93879" w:rsidRPr="006407D9" w:rsidRDefault="00161395" w:rsidP="00185CBE">
      <w:pPr>
        <w:pStyle w:val="Paragrafi"/>
        <w:rPr>
          <w:lang w:val="sq-AL"/>
        </w:rPr>
      </w:pPr>
      <w:r w:rsidRPr="003D0641">
        <w:rPr>
          <w:spacing w:val="-4"/>
          <w:lang w:val="sq-AL"/>
        </w:rPr>
        <w:t xml:space="preserve">4. </w:t>
      </w:r>
      <w:r w:rsidR="00C93879" w:rsidRPr="003D0641">
        <w:rPr>
          <w:spacing w:val="-4"/>
          <w:lang w:val="sq-AL"/>
        </w:rPr>
        <w:t>Çdo njësi e vetëqeverisjes vendore përgatit k</w:t>
      </w:r>
      <w:r w:rsidR="00CB23A4" w:rsidRPr="003D0641">
        <w:rPr>
          <w:spacing w:val="-4"/>
          <w:lang w:val="sq-AL"/>
        </w:rPr>
        <w:t>ërkesat buxhetore në kuadër të P</w:t>
      </w:r>
      <w:r w:rsidR="00C93879" w:rsidRPr="003D0641">
        <w:rPr>
          <w:spacing w:val="-4"/>
          <w:lang w:val="sq-AL"/>
        </w:rPr>
        <w:t xml:space="preserve">rogramit </w:t>
      </w:r>
      <w:r w:rsidR="00CB23A4" w:rsidRPr="003D0641">
        <w:rPr>
          <w:spacing w:val="-4"/>
          <w:lang w:val="sq-AL"/>
        </w:rPr>
        <w:t>B</w:t>
      </w:r>
      <w:r w:rsidR="00C93879" w:rsidRPr="003D0641">
        <w:rPr>
          <w:spacing w:val="-4"/>
          <w:lang w:val="sq-AL"/>
        </w:rPr>
        <w:t xml:space="preserve">uxhetor </w:t>
      </w:r>
      <w:r w:rsidR="00CB23A4" w:rsidRPr="003D0641">
        <w:rPr>
          <w:spacing w:val="-4"/>
          <w:lang w:val="sq-AL"/>
        </w:rPr>
        <w:t>A</w:t>
      </w:r>
      <w:r w:rsidR="00C93879" w:rsidRPr="003D0641">
        <w:rPr>
          <w:spacing w:val="-4"/>
          <w:lang w:val="sq-AL"/>
        </w:rPr>
        <w:t>fatmesëm, me qëllim që të sigurohet që shpërndarja e fondeve buxhetore të reflektojë arritjen e objektivave të përcaktuar në dokumentin e Planit të Përgjithshëm Vendor apo dokumente të tjer</w:t>
      </w:r>
      <w:r w:rsidR="00FE39E0" w:rsidRPr="003D0641">
        <w:rPr>
          <w:spacing w:val="-4"/>
          <w:lang w:val="sq-AL"/>
        </w:rPr>
        <w:t>a strategjike</w:t>
      </w:r>
      <w:r w:rsidR="00C93879" w:rsidRPr="003D0641">
        <w:rPr>
          <w:spacing w:val="-4"/>
          <w:lang w:val="sq-AL"/>
        </w:rPr>
        <w:t xml:space="preserve"> të njësisë së vetëqeverisjes vendore. Në mungesë të tyre arritjen e qëllimeve të  politikës mbështetet në programin e njësisë së vetëqeverisjes vendore për periudhën e mandatuar të </w:t>
      </w:r>
      <w:r w:rsidR="00B27656" w:rsidRPr="003D0641">
        <w:rPr>
          <w:spacing w:val="-4"/>
          <w:lang w:val="sq-AL"/>
        </w:rPr>
        <w:t>kryetar</w:t>
      </w:r>
      <w:r w:rsidR="00C93879" w:rsidRPr="003D0641">
        <w:rPr>
          <w:spacing w:val="-4"/>
          <w:lang w:val="sq-AL"/>
        </w:rPr>
        <w:t>it të njësisë së vetëqeverisjes vendore (4</w:t>
      </w:r>
      <w:r w:rsidR="005F3FBF" w:rsidRPr="003D0641">
        <w:rPr>
          <w:spacing w:val="-4"/>
          <w:lang w:val="sq-AL"/>
        </w:rPr>
        <w:t>-</w:t>
      </w:r>
      <w:r w:rsidR="00C93879" w:rsidRPr="003D0641">
        <w:rPr>
          <w:spacing w:val="-4"/>
          <w:lang w:val="sq-AL"/>
        </w:rPr>
        <w:t>vjeçare)</w:t>
      </w:r>
      <w:r w:rsidR="00FE39E0" w:rsidRPr="003D0641">
        <w:rPr>
          <w:spacing w:val="-4"/>
          <w:lang w:val="sq-AL"/>
        </w:rPr>
        <w:t>,</w:t>
      </w:r>
      <w:r w:rsidR="00C93879" w:rsidRPr="003D0641">
        <w:rPr>
          <w:spacing w:val="-4"/>
          <w:lang w:val="sq-AL"/>
        </w:rPr>
        <w:t xml:space="preserve"> duke bërë një lidhje të drejtpërdrejtë ndërmjet shpërndarjes së</w:t>
      </w:r>
      <w:r w:rsidR="00C93879" w:rsidRPr="006407D9">
        <w:rPr>
          <w:lang w:val="sq-AL"/>
        </w:rPr>
        <w:t xml:space="preserve"> buxhetit dhe objektivave të politikës së programit. </w:t>
      </w:r>
    </w:p>
    <w:p w:rsidR="00C93879" w:rsidRPr="006407D9" w:rsidRDefault="00161395" w:rsidP="00185CBE">
      <w:pPr>
        <w:pStyle w:val="Paragrafi"/>
        <w:rPr>
          <w:lang w:val="sq-AL"/>
        </w:rPr>
      </w:pPr>
      <w:r w:rsidRPr="006407D9">
        <w:rPr>
          <w:lang w:val="sq-AL"/>
        </w:rPr>
        <w:t xml:space="preserve">5. </w:t>
      </w:r>
      <w:r w:rsidR="00C93879" w:rsidRPr="006407D9">
        <w:rPr>
          <w:lang w:val="sq-AL"/>
        </w:rPr>
        <w:t>Përgatitja e buxhetit vjetor është pjesë përbërë</w:t>
      </w:r>
      <w:r w:rsidR="00CB23A4">
        <w:rPr>
          <w:lang w:val="sq-AL"/>
        </w:rPr>
        <w:t>se e procesit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ku buxheti vjetor do të jetë viti i parë i këtij programi.</w:t>
      </w:r>
    </w:p>
    <w:p w:rsidR="00C93879" w:rsidRPr="006407D9" w:rsidRDefault="00161395" w:rsidP="00185CBE">
      <w:pPr>
        <w:pStyle w:val="Paragrafi"/>
        <w:rPr>
          <w:lang w:val="sq-AL"/>
        </w:rPr>
      </w:pPr>
      <w:r w:rsidRPr="006407D9">
        <w:rPr>
          <w:lang w:val="sq-AL"/>
        </w:rPr>
        <w:t xml:space="preserve">6. </w:t>
      </w:r>
      <w:r w:rsidR="00953C78">
        <w:rPr>
          <w:lang w:val="sq-AL"/>
        </w:rPr>
        <w:t>Programi B</w:t>
      </w:r>
      <w:r w:rsidR="00C93879" w:rsidRPr="006407D9">
        <w:rPr>
          <w:lang w:val="sq-AL"/>
        </w:rPr>
        <w:t xml:space="preserve">uxhetor </w:t>
      </w:r>
      <w:r w:rsidR="00953C78">
        <w:rPr>
          <w:lang w:val="sq-AL"/>
        </w:rPr>
        <w:t>Afa</w:t>
      </w:r>
      <w:r w:rsidR="00C93879" w:rsidRPr="006407D9">
        <w:rPr>
          <w:lang w:val="sq-AL"/>
        </w:rPr>
        <w:t>tmesëm vendor përfshin informacionin për dy vitet e fundit, vitin buxhetor dhe tr</w:t>
      </w:r>
      <w:r w:rsidR="00FE39E0">
        <w:rPr>
          <w:lang w:val="sq-AL"/>
        </w:rPr>
        <w:t>i</w:t>
      </w:r>
      <w:r w:rsidR="00C93879" w:rsidRPr="006407D9">
        <w:rPr>
          <w:lang w:val="sq-AL"/>
        </w:rPr>
        <w:t xml:space="preserve"> vitet vijuese për çdo program. Kërkesat buxhetore të çdo njësie të vetëqeverisjes vendore përmbajnë, por nuk kufizohen në: </w:t>
      </w:r>
    </w:p>
    <w:p w:rsidR="00C93879" w:rsidRPr="006407D9" w:rsidRDefault="00161395" w:rsidP="00185CBE">
      <w:pPr>
        <w:pStyle w:val="Paragrafi"/>
        <w:rPr>
          <w:lang w:val="sq-AL"/>
        </w:rPr>
      </w:pPr>
      <w:r w:rsidRPr="006407D9">
        <w:rPr>
          <w:lang w:val="sq-AL"/>
        </w:rPr>
        <w:t xml:space="preserve">a) </w:t>
      </w:r>
      <w:r w:rsidR="00C93879" w:rsidRPr="006407D9">
        <w:rPr>
          <w:lang w:val="sq-AL"/>
        </w:rPr>
        <w:t>Misionin e njësisë;</w:t>
      </w:r>
    </w:p>
    <w:p w:rsidR="00C93879" w:rsidRPr="006407D9" w:rsidRDefault="00161395" w:rsidP="00185CBE">
      <w:pPr>
        <w:pStyle w:val="Paragrafi"/>
        <w:rPr>
          <w:lang w:val="sq-AL"/>
        </w:rPr>
      </w:pPr>
      <w:r w:rsidRPr="006407D9">
        <w:rPr>
          <w:lang w:val="sq-AL"/>
        </w:rPr>
        <w:t xml:space="preserve">b) </w:t>
      </w:r>
      <w:r w:rsidR="00C93879" w:rsidRPr="006407D9">
        <w:rPr>
          <w:lang w:val="sq-AL"/>
        </w:rPr>
        <w:t>Përshkrimin e programeve buxhetore dhe veprimtarive të njësisë së vetëqeverisjes vendore;</w:t>
      </w:r>
    </w:p>
    <w:p w:rsidR="00C93879" w:rsidRPr="006407D9" w:rsidRDefault="00161395" w:rsidP="00185CBE">
      <w:pPr>
        <w:pStyle w:val="Paragrafi"/>
        <w:rPr>
          <w:lang w:val="sq-AL"/>
        </w:rPr>
      </w:pPr>
      <w:r w:rsidRPr="006407D9">
        <w:rPr>
          <w:lang w:val="sq-AL"/>
        </w:rPr>
        <w:t xml:space="preserve">c) </w:t>
      </w:r>
      <w:r w:rsidR="00C93879" w:rsidRPr="006407D9">
        <w:rPr>
          <w:lang w:val="sq-AL"/>
        </w:rPr>
        <w:t xml:space="preserve">Secilën kategori të të ardhurave të njësisë së vetëqeverisjes vendore; </w:t>
      </w:r>
    </w:p>
    <w:p w:rsidR="00C93879" w:rsidRPr="006407D9" w:rsidRDefault="00161395" w:rsidP="00185CBE">
      <w:pPr>
        <w:pStyle w:val="Paragrafi"/>
        <w:rPr>
          <w:lang w:val="sq-AL"/>
        </w:rPr>
      </w:pPr>
      <w:r w:rsidRPr="006407D9">
        <w:rPr>
          <w:lang w:val="sq-AL"/>
        </w:rPr>
        <w:t xml:space="preserve">d) </w:t>
      </w:r>
      <w:r w:rsidR="00C93879" w:rsidRPr="006407D9">
        <w:rPr>
          <w:lang w:val="sq-AL"/>
        </w:rPr>
        <w:t xml:space="preserve">Shpenzimet sipas klasifikimit administrativ, funksional dhe ekonomik për çdo program buxhetor, sipas aktiviteteve; </w:t>
      </w:r>
    </w:p>
    <w:p w:rsidR="00C93879" w:rsidRPr="006407D9" w:rsidRDefault="00161395" w:rsidP="00185CBE">
      <w:pPr>
        <w:pStyle w:val="Paragrafi"/>
        <w:rPr>
          <w:lang w:val="sq-AL"/>
        </w:rPr>
      </w:pPr>
      <w:r w:rsidRPr="006407D9">
        <w:rPr>
          <w:lang w:val="sq-AL"/>
        </w:rPr>
        <w:t xml:space="preserve">e) </w:t>
      </w:r>
      <w:r w:rsidR="00C93879" w:rsidRPr="006407D9">
        <w:rPr>
          <w:lang w:val="sq-AL"/>
        </w:rPr>
        <w:t xml:space="preserve">Qëllimet e politikës të programit, objektivat e politikës së programeve, produktet e programeve dhe kostot përkatëse, shoqëruar me treguesit e performancës. Të paktën një nga objektivat e politikave sipas programeve duhet të adresojë problematika të pabarazisë gjinore ose respektimin e plotë të barazisë gjinore, duke identifikuar qartazi produktet dhe treguesit e tjerë të matshëm me bazë gjinore; </w:t>
      </w:r>
    </w:p>
    <w:p w:rsidR="00C93879" w:rsidRPr="006407D9" w:rsidRDefault="00161395" w:rsidP="00185CBE">
      <w:pPr>
        <w:pStyle w:val="Paragrafi"/>
        <w:rPr>
          <w:lang w:val="sq-AL"/>
        </w:rPr>
      </w:pPr>
      <w:r w:rsidRPr="006407D9">
        <w:rPr>
          <w:lang w:val="sq-AL"/>
        </w:rPr>
        <w:t xml:space="preserve">f) </w:t>
      </w:r>
      <w:r w:rsidR="00C93879" w:rsidRPr="006407D9">
        <w:rPr>
          <w:lang w:val="sq-AL"/>
        </w:rPr>
        <w:t>Planifikimin e shpenzimeve për çdo program sipas produkteve;</w:t>
      </w:r>
    </w:p>
    <w:p w:rsidR="00C93879" w:rsidRPr="006407D9" w:rsidRDefault="00161395" w:rsidP="00185CBE">
      <w:pPr>
        <w:pStyle w:val="Paragrafi"/>
        <w:rPr>
          <w:lang w:val="sq-AL"/>
        </w:rPr>
      </w:pPr>
      <w:r w:rsidRPr="006407D9">
        <w:rPr>
          <w:lang w:val="sq-AL"/>
        </w:rPr>
        <w:t xml:space="preserve">g) </w:t>
      </w:r>
      <w:r w:rsidR="00C93879" w:rsidRPr="006407D9">
        <w:rPr>
          <w:lang w:val="sq-AL"/>
        </w:rPr>
        <w:t xml:space="preserve">Vlerësimin e kostove të politikave aktuale dhe atyre të reja, të planifikuara për financim nëpërmjet shpenzimeve buxhetore vendore vjetore dhe afatmesme; </w:t>
      </w:r>
    </w:p>
    <w:p w:rsidR="00C93879" w:rsidRPr="006407D9" w:rsidRDefault="00161395" w:rsidP="00185CBE">
      <w:pPr>
        <w:pStyle w:val="Paragrafi"/>
        <w:rPr>
          <w:lang w:val="sq-AL"/>
        </w:rPr>
      </w:pPr>
      <w:r w:rsidRPr="006407D9">
        <w:rPr>
          <w:lang w:val="sq-AL"/>
        </w:rPr>
        <w:t xml:space="preserve">h) </w:t>
      </w:r>
      <w:r w:rsidR="00C93879" w:rsidRPr="006407D9">
        <w:rPr>
          <w:lang w:val="sq-AL"/>
        </w:rPr>
        <w:t>Informacionin për standardet e shërbimeve të ofruara nga çdo program buxhetor dhe nivelin e përmbushjes së tyre;</w:t>
      </w:r>
    </w:p>
    <w:p w:rsidR="00C93879" w:rsidRPr="006407D9" w:rsidRDefault="00161395" w:rsidP="00185CBE">
      <w:pPr>
        <w:pStyle w:val="Paragrafi"/>
        <w:rPr>
          <w:lang w:val="sq-AL"/>
        </w:rPr>
      </w:pPr>
      <w:r w:rsidRPr="006407D9">
        <w:rPr>
          <w:lang w:val="sq-AL"/>
        </w:rPr>
        <w:t>i</w:t>
      </w:r>
      <w:r w:rsidR="00591D38">
        <w:rPr>
          <w:lang w:val="sq-AL"/>
        </w:rPr>
        <w:t>)</w:t>
      </w:r>
      <w:r w:rsidRPr="006407D9">
        <w:rPr>
          <w:lang w:val="sq-AL"/>
        </w:rPr>
        <w:t xml:space="preserve"> </w:t>
      </w:r>
      <w:r w:rsidR="005F3FBF" w:rsidRPr="006407D9">
        <w:rPr>
          <w:lang w:val="sq-AL"/>
        </w:rPr>
        <w:t xml:space="preserve">shpenzimet </w:t>
      </w:r>
      <w:r w:rsidR="00C93879" w:rsidRPr="006407D9">
        <w:rPr>
          <w:lang w:val="sq-AL"/>
        </w:rPr>
        <w:t>kapitale, listën e projekteve të investimeve për çdo program me:</w:t>
      </w:r>
    </w:p>
    <w:p w:rsidR="00C93879" w:rsidRPr="006407D9" w:rsidRDefault="00161395" w:rsidP="00185CBE">
      <w:pPr>
        <w:pStyle w:val="Paragrafi"/>
        <w:rPr>
          <w:lang w:val="sq-AL"/>
        </w:rPr>
      </w:pPr>
      <w:r w:rsidRPr="006407D9">
        <w:rPr>
          <w:lang w:val="sq-AL"/>
        </w:rPr>
        <w:t>i</w:t>
      </w:r>
      <w:r w:rsidR="005F3FBF">
        <w:rPr>
          <w:lang w:val="sq-AL"/>
        </w:rPr>
        <w:t>.</w:t>
      </w:r>
      <w:r w:rsidRPr="006407D9">
        <w:rPr>
          <w:lang w:val="sq-AL"/>
        </w:rPr>
        <w:t xml:space="preserve"> </w:t>
      </w:r>
      <w:r w:rsidR="005F3FBF" w:rsidRPr="006407D9">
        <w:rPr>
          <w:lang w:val="sq-AL"/>
        </w:rPr>
        <w:t xml:space="preserve">koston </w:t>
      </w:r>
      <w:r w:rsidR="00C93879" w:rsidRPr="006407D9">
        <w:rPr>
          <w:lang w:val="sq-AL"/>
        </w:rPr>
        <w:t>e plotë të projektit;</w:t>
      </w:r>
    </w:p>
    <w:p w:rsidR="00C93879" w:rsidRPr="006407D9" w:rsidRDefault="00161395" w:rsidP="00185CBE">
      <w:pPr>
        <w:pStyle w:val="Paragrafi"/>
        <w:rPr>
          <w:lang w:val="sq-AL"/>
        </w:rPr>
      </w:pPr>
      <w:r w:rsidRPr="006407D9">
        <w:rPr>
          <w:lang w:val="sq-AL"/>
        </w:rPr>
        <w:t>ii</w:t>
      </w:r>
      <w:r w:rsidR="005F3FBF">
        <w:rPr>
          <w:lang w:val="sq-AL"/>
        </w:rPr>
        <w:t>.</w:t>
      </w:r>
      <w:r w:rsidRPr="006407D9">
        <w:rPr>
          <w:lang w:val="sq-AL"/>
        </w:rPr>
        <w:t xml:space="preserve"> </w:t>
      </w:r>
      <w:r w:rsidR="005F3FBF" w:rsidRPr="006407D9">
        <w:rPr>
          <w:lang w:val="sq-AL"/>
        </w:rPr>
        <w:t xml:space="preserve">vlerën </w:t>
      </w:r>
      <w:r w:rsidR="00C93879" w:rsidRPr="006407D9">
        <w:rPr>
          <w:lang w:val="sq-AL"/>
        </w:rPr>
        <w:t>e financuar deri në fund të vitit buxhetor paraardhës;</w:t>
      </w:r>
    </w:p>
    <w:p w:rsidR="00C93879" w:rsidRPr="006407D9" w:rsidRDefault="00161395" w:rsidP="00185CBE">
      <w:pPr>
        <w:pStyle w:val="Paragrafi"/>
        <w:rPr>
          <w:lang w:val="sq-AL"/>
        </w:rPr>
      </w:pPr>
      <w:r w:rsidRPr="006407D9">
        <w:rPr>
          <w:lang w:val="sq-AL"/>
        </w:rPr>
        <w:t>iii</w:t>
      </w:r>
      <w:r w:rsidR="005F3FBF">
        <w:rPr>
          <w:lang w:val="sq-AL"/>
        </w:rPr>
        <w:t>.</w:t>
      </w:r>
      <w:r w:rsidRPr="006407D9">
        <w:rPr>
          <w:lang w:val="sq-AL"/>
        </w:rPr>
        <w:t xml:space="preserve"> </w:t>
      </w:r>
      <w:r w:rsidR="005F3FBF" w:rsidRPr="006407D9">
        <w:rPr>
          <w:lang w:val="sq-AL"/>
        </w:rPr>
        <w:t xml:space="preserve">vlerën </w:t>
      </w:r>
      <w:r w:rsidR="00C93879" w:rsidRPr="006407D9">
        <w:rPr>
          <w:lang w:val="sq-AL"/>
        </w:rPr>
        <w:t>e parashikuar për t</w:t>
      </w:r>
      <w:r w:rsidR="00A622B9">
        <w:rPr>
          <w:lang w:val="sq-AL"/>
        </w:rPr>
        <w:t>’</w:t>
      </w:r>
      <w:r w:rsidR="00C93879" w:rsidRPr="006407D9">
        <w:rPr>
          <w:lang w:val="sq-AL"/>
        </w:rPr>
        <w:t xml:space="preserve">u financuar në vitin buxhetor </w:t>
      </w:r>
      <w:r w:rsidR="00473633">
        <w:rPr>
          <w:lang w:val="sq-AL"/>
        </w:rPr>
        <w:t>korrent</w:t>
      </w:r>
      <w:r w:rsidR="00C93879" w:rsidRPr="006407D9">
        <w:rPr>
          <w:lang w:val="sq-AL"/>
        </w:rPr>
        <w:t>;</w:t>
      </w:r>
    </w:p>
    <w:p w:rsidR="00C93879" w:rsidRPr="006407D9" w:rsidRDefault="00161395" w:rsidP="00185CBE">
      <w:pPr>
        <w:pStyle w:val="Paragrafi"/>
        <w:rPr>
          <w:lang w:val="sq-AL"/>
        </w:rPr>
      </w:pPr>
      <w:r w:rsidRPr="006407D9">
        <w:rPr>
          <w:lang w:val="sq-AL"/>
        </w:rPr>
        <w:t>iv</w:t>
      </w:r>
      <w:r w:rsidR="005F3FBF">
        <w:rPr>
          <w:lang w:val="sq-AL"/>
        </w:rPr>
        <w:t>.</w:t>
      </w:r>
      <w:r w:rsidRPr="006407D9">
        <w:rPr>
          <w:lang w:val="sq-AL"/>
        </w:rPr>
        <w:t xml:space="preserve"> </w:t>
      </w:r>
      <w:r w:rsidR="005F3FBF" w:rsidRPr="006407D9">
        <w:rPr>
          <w:lang w:val="sq-AL"/>
        </w:rPr>
        <w:t xml:space="preserve">vlerën </w:t>
      </w:r>
      <w:r w:rsidR="00C93879" w:rsidRPr="006407D9">
        <w:rPr>
          <w:lang w:val="sq-AL"/>
        </w:rPr>
        <w:t>e mbetur për t</w:t>
      </w:r>
      <w:r w:rsidR="00A622B9">
        <w:rPr>
          <w:lang w:val="sq-AL"/>
        </w:rPr>
        <w:t>’</w:t>
      </w:r>
      <w:r w:rsidR="00C93879" w:rsidRPr="006407D9">
        <w:rPr>
          <w:lang w:val="sq-AL"/>
        </w:rPr>
        <w:t>u financuar në vitet pasardhëse buxhetore;</w:t>
      </w:r>
    </w:p>
    <w:p w:rsidR="00C93879" w:rsidRPr="006407D9" w:rsidRDefault="00161395" w:rsidP="00185CBE">
      <w:pPr>
        <w:pStyle w:val="Paragrafi"/>
        <w:rPr>
          <w:lang w:val="sq-AL"/>
        </w:rPr>
      </w:pPr>
      <w:r w:rsidRPr="006407D9">
        <w:rPr>
          <w:lang w:val="sq-AL"/>
        </w:rPr>
        <w:t>v</w:t>
      </w:r>
      <w:r w:rsidR="005F3FBF">
        <w:rPr>
          <w:lang w:val="sq-AL"/>
        </w:rPr>
        <w:t>.</w:t>
      </w:r>
      <w:r w:rsidRPr="006407D9">
        <w:rPr>
          <w:lang w:val="sq-AL"/>
        </w:rPr>
        <w:t xml:space="preserve"> </w:t>
      </w:r>
      <w:r w:rsidR="005F3FBF" w:rsidRPr="006407D9">
        <w:rPr>
          <w:lang w:val="sq-AL"/>
        </w:rPr>
        <w:t xml:space="preserve">burimet </w:t>
      </w:r>
      <w:r w:rsidR="00C93879" w:rsidRPr="006407D9">
        <w:rPr>
          <w:lang w:val="sq-AL"/>
        </w:rPr>
        <w:t>e financimit;</w:t>
      </w:r>
    </w:p>
    <w:p w:rsidR="00D22BCC" w:rsidRDefault="00161395" w:rsidP="00591D38">
      <w:pPr>
        <w:pStyle w:val="Paragrafi"/>
        <w:rPr>
          <w:lang w:val="sq-AL"/>
        </w:rPr>
      </w:pPr>
      <w:r w:rsidRPr="006407D9">
        <w:rPr>
          <w:lang w:val="sq-AL"/>
        </w:rPr>
        <w:t xml:space="preserve">j) </w:t>
      </w:r>
      <w:r w:rsidR="00C93879" w:rsidRPr="006407D9">
        <w:rPr>
          <w:lang w:val="sq-AL"/>
        </w:rPr>
        <w:t>Projektin e planit të arkës vjetor dhe të ndarë në muaj, si pjesë e projektbuxhetit vjetor</w:t>
      </w:r>
      <w:r w:rsidR="00FE39E0">
        <w:rPr>
          <w:lang w:val="sq-AL"/>
        </w:rPr>
        <w:t>,</w:t>
      </w:r>
      <w:r w:rsidR="00C93879" w:rsidRPr="006407D9">
        <w:rPr>
          <w:lang w:val="sq-AL"/>
        </w:rPr>
        <w:t xml:space="preserve"> i </w:t>
      </w:r>
      <w:r w:rsidR="00591D38">
        <w:rPr>
          <w:lang w:val="sq-AL"/>
        </w:rPr>
        <w:t>cili përfshin:</w:t>
      </w:r>
    </w:p>
    <w:p w:rsidR="003D0641" w:rsidRDefault="003D0641" w:rsidP="00185CBE">
      <w:pPr>
        <w:pStyle w:val="Paragrafi"/>
        <w:rPr>
          <w:lang w:val="sq-AL"/>
        </w:rPr>
      </w:pPr>
    </w:p>
    <w:p w:rsidR="00C93879" w:rsidRPr="006407D9" w:rsidRDefault="00161395" w:rsidP="00185CBE">
      <w:pPr>
        <w:pStyle w:val="Paragrafi"/>
        <w:rPr>
          <w:lang w:val="sq-AL"/>
        </w:rPr>
      </w:pPr>
      <w:r w:rsidRPr="006407D9">
        <w:rPr>
          <w:lang w:val="sq-AL"/>
        </w:rPr>
        <w:t>i</w:t>
      </w:r>
      <w:r w:rsidR="005F3FBF">
        <w:rPr>
          <w:lang w:val="sq-AL"/>
        </w:rPr>
        <w:t>.</w:t>
      </w:r>
      <w:r w:rsidRPr="006407D9">
        <w:rPr>
          <w:lang w:val="sq-AL"/>
        </w:rPr>
        <w:t xml:space="preserve"> </w:t>
      </w:r>
      <w:r w:rsidR="00FE39E0">
        <w:rPr>
          <w:lang w:val="sq-AL"/>
        </w:rPr>
        <w:t>f</w:t>
      </w:r>
      <w:r w:rsidR="00C93879" w:rsidRPr="006407D9">
        <w:rPr>
          <w:lang w:val="sq-AL"/>
        </w:rPr>
        <w:t>luksin e të ardhurave të parashikuara për t</w:t>
      </w:r>
      <w:r w:rsidR="00A622B9">
        <w:rPr>
          <w:lang w:val="sq-AL"/>
        </w:rPr>
        <w:t>’</w:t>
      </w:r>
      <w:r w:rsidR="00C93879" w:rsidRPr="006407D9">
        <w:rPr>
          <w:lang w:val="sq-AL"/>
        </w:rPr>
        <w:t>u mbledhur dhe arkëtimeve të tjera;</w:t>
      </w:r>
    </w:p>
    <w:p w:rsidR="00C93879" w:rsidRPr="006407D9" w:rsidRDefault="00161395" w:rsidP="00185CBE">
      <w:pPr>
        <w:pStyle w:val="Paragrafi"/>
        <w:rPr>
          <w:lang w:val="sq-AL"/>
        </w:rPr>
      </w:pPr>
      <w:r w:rsidRPr="006407D9">
        <w:rPr>
          <w:lang w:val="sq-AL"/>
        </w:rPr>
        <w:t>ii</w:t>
      </w:r>
      <w:r w:rsidR="005F3FBF">
        <w:rPr>
          <w:lang w:val="sq-AL"/>
        </w:rPr>
        <w:t>.</w:t>
      </w:r>
      <w:r w:rsidRPr="006407D9">
        <w:rPr>
          <w:lang w:val="sq-AL"/>
        </w:rPr>
        <w:t xml:space="preserve"> </w:t>
      </w:r>
      <w:r w:rsidR="00FE39E0">
        <w:rPr>
          <w:lang w:val="sq-AL"/>
        </w:rPr>
        <w:t>p</w:t>
      </w:r>
      <w:r w:rsidR="00C93879" w:rsidRPr="006407D9">
        <w:rPr>
          <w:lang w:val="sq-AL"/>
        </w:rPr>
        <w:t>lanin e prokurimeve dhe angazhimeve të tjera të planifikuara;</w:t>
      </w:r>
    </w:p>
    <w:p w:rsidR="00C93879" w:rsidRPr="006407D9" w:rsidRDefault="00161395" w:rsidP="00185CBE">
      <w:pPr>
        <w:pStyle w:val="Paragrafi"/>
        <w:rPr>
          <w:lang w:val="sq-AL"/>
        </w:rPr>
      </w:pPr>
      <w:r w:rsidRPr="006407D9">
        <w:rPr>
          <w:lang w:val="sq-AL"/>
        </w:rPr>
        <w:t>iii</w:t>
      </w:r>
      <w:r w:rsidR="005F3FBF">
        <w:rPr>
          <w:lang w:val="sq-AL"/>
        </w:rPr>
        <w:t>.</w:t>
      </w:r>
      <w:r w:rsidRPr="006407D9">
        <w:rPr>
          <w:lang w:val="sq-AL"/>
        </w:rPr>
        <w:t xml:space="preserve"> </w:t>
      </w:r>
      <w:r w:rsidR="00FE39E0">
        <w:rPr>
          <w:lang w:val="sq-AL"/>
        </w:rPr>
        <w:t>p</w:t>
      </w:r>
      <w:r w:rsidR="00C93879" w:rsidRPr="006407D9">
        <w:rPr>
          <w:lang w:val="sq-AL"/>
        </w:rPr>
        <w:t>agesat e parashikuara që rrjedhin nga angazhimet;</w:t>
      </w:r>
    </w:p>
    <w:p w:rsidR="00C93879" w:rsidRPr="006407D9" w:rsidRDefault="00161395" w:rsidP="00185CBE">
      <w:pPr>
        <w:pStyle w:val="Paragrafi"/>
        <w:rPr>
          <w:lang w:val="sq-AL"/>
        </w:rPr>
      </w:pPr>
      <w:r w:rsidRPr="006407D9">
        <w:rPr>
          <w:lang w:val="sq-AL"/>
        </w:rPr>
        <w:t>iv</w:t>
      </w:r>
      <w:r w:rsidR="005F3FBF">
        <w:rPr>
          <w:lang w:val="sq-AL"/>
        </w:rPr>
        <w:t>.</w:t>
      </w:r>
      <w:r w:rsidRPr="006407D9">
        <w:rPr>
          <w:lang w:val="sq-AL"/>
        </w:rPr>
        <w:t xml:space="preserve"> </w:t>
      </w:r>
      <w:r w:rsidR="00FE39E0">
        <w:rPr>
          <w:lang w:val="sq-AL"/>
        </w:rPr>
        <w:t>p</w:t>
      </w:r>
      <w:r w:rsidR="00C93879" w:rsidRPr="006407D9">
        <w:rPr>
          <w:lang w:val="sq-AL"/>
        </w:rPr>
        <w:t>lanin financiar vjetor të njësive publike të krijuara dhe të kontrolluara nga njësia e vetëqeverisjes vendore.</w:t>
      </w:r>
    </w:p>
    <w:p w:rsidR="00C93879" w:rsidRPr="006407D9" w:rsidRDefault="00161395" w:rsidP="00185CBE">
      <w:pPr>
        <w:pStyle w:val="Paragrafi"/>
        <w:rPr>
          <w:lang w:val="sq-AL"/>
        </w:rPr>
      </w:pPr>
      <w:r w:rsidRPr="006407D9">
        <w:rPr>
          <w:lang w:val="sq-AL"/>
        </w:rPr>
        <w:t xml:space="preserve">7. </w:t>
      </w:r>
      <w:r w:rsidR="00C93879" w:rsidRPr="006407D9">
        <w:rPr>
          <w:lang w:val="sq-AL"/>
        </w:rPr>
        <w:t xml:space="preserve">Programi </w:t>
      </w:r>
      <w:r w:rsidR="00953C78">
        <w:rPr>
          <w:lang w:val="sq-AL"/>
        </w:rPr>
        <w:t>B</w:t>
      </w:r>
      <w:r w:rsidR="00C93879" w:rsidRPr="006407D9">
        <w:rPr>
          <w:lang w:val="sq-AL"/>
        </w:rPr>
        <w:t xml:space="preserve">uxhetor </w:t>
      </w:r>
      <w:r w:rsidR="00953C78">
        <w:rPr>
          <w:lang w:val="sq-AL"/>
        </w:rPr>
        <w:t>A</w:t>
      </w:r>
      <w:r w:rsidR="00C93879" w:rsidRPr="006407D9">
        <w:rPr>
          <w:lang w:val="sq-AL"/>
        </w:rPr>
        <w:t xml:space="preserve">fatmesëm paraqitet nga </w:t>
      </w:r>
      <w:r w:rsidR="00B27656" w:rsidRPr="006407D9">
        <w:rPr>
          <w:lang w:val="sq-AL"/>
        </w:rPr>
        <w:t>kryetar</w:t>
      </w:r>
      <w:r w:rsidR="00C93879" w:rsidRPr="006407D9">
        <w:rPr>
          <w:lang w:val="sq-AL"/>
        </w:rPr>
        <w:t>i i njësisë së vetëqeverisjes vendore për miratim në Këshill.</w:t>
      </w:r>
    </w:p>
    <w:p w:rsidR="00C93879" w:rsidRPr="00D22BCC" w:rsidRDefault="00161395" w:rsidP="00185CBE">
      <w:pPr>
        <w:pStyle w:val="Paragrafi"/>
        <w:rPr>
          <w:spacing w:val="-4"/>
          <w:lang w:val="sq-AL"/>
        </w:rPr>
      </w:pPr>
      <w:r w:rsidRPr="00D22BCC">
        <w:rPr>
          <w:spacing w:val="-4"/>
          <w:lang w:val="sq-AL"/>
        </w:rPr>
        <w:t xml:space="preserve">8. </w:t>
      </w:r>
      <w:r w:rsidR="00C93879" w:rsidRPr="00D22BCC">
        <w:rPr>
          <w:spacing w:val="-4"/>
          <w:lang w:val="sq-AL"/>
        </w:rPr>
        <w:t xml:space="preserve">Projektbuxheti vjetor i njësisë së vetëqeverisjes vendore duhet të miratohet nga Këshilli i njësisë brenda datës 25 dhjetor, në nivel programi dhe i detajuar. Në rast se nuk miratohet deri </w:t>
      </w:r>
      <w:r w:rsidR="00FE39E0">
        <w:rPr>
          <w:spacing w:val="-4"/>
          <w:lang w:val="sq-AL"/>
        </w:rPr>
        <w:t>n</w:t>
      </w:r>
      <w:r w:rsidR="00C93879" w:rsidRPr="00D22BCC">
        <w:rPr>
          <w:spacing w:val="-4"/>
          <w:lang w:val="sq-AL"/>
        </w:rPr>
        <w:t>ë datën 25 dhjetor prefekti i kërkon kryetarit të njësisë së vetëqeverisjes vendore thirrjen e një mbledhjeje të dytë të këshillit, e cila duhet të mbahet jo më vonë se data 5 janar e vitit pasardhës.</w:t>
      </w:r>
    </w:p>
    <w:p w:rsidR="00C93879" w:rsidRPr="006407D9" w:rsidRDefault="00161395" w:rsidP="00185CBE">
      <w:pPr>
        <w:pStyle w:val="Paragrafi"/>
        <w:rPr>
          <w:lang w:val="sq-AL"/>
        </w:rPr>
      </w:pPr>
      <w:r w:rsidRPr="006407D9">
        <w:rPr>
          <w:lang w:val="sq-AL"/>
        </w:rPr>
        <w:t xml:space="preserve">9. </w:t>
      </w:r>
      <w:r w:rsidR="00C93879" w:rsidRPr="006407D9">
        <w:rPr>
          <w:lang w:val="sq-AL"/>
        </w:rPr>
        <w:t>Këshilli i njësisë së vetëqeverisjes vendore, me vendim të veçantë miraton buxhetin vjetor të njësisë.</w:t>
      </w:r>
    </w:p>
    <w:p w:rsidR="00C93879" w:rsidRPr="006407D9" w:rsidRDefault="00161395" w:rsidP="00185CBE">
      <w:pPr>
        <w:pStyle w:val="Paragrafi"/>
        <w:rPr>
          <w:lang w:val="sq-AL"/>
        </w:rPr>
      </w:pPr>
      <w:r w:rsidRPr="006407D9">
        <w:rPr>
          <w:lang w:val="sq-AL"/>
        </w:rPr>
        <w:t xml:space="preserve">10. </w:t>
      </w:r>
      <w:r w:rsidR="00C93879" w:rsidRPr="006407D9">
        <w:rPr>
          <w:lang w:val="sq-AL"/>
        </w:rPr>
        <w:t>Përgatitja e PBA-s</w:t>
      </w:r>
      <w:r w:rsidR="00B27656">
        <w:rPr>
          <w:lang w:val="sq-AL"/>
        </w:rPr>
        <w:t>ë</w:t>
      </w:r>
      <w:r w:rsidR="00C93879" w:rsidRPr="006407D9">
        <w:rPr>
          <w:lang w:val="sq-AL"/>
        </w:rPr>
        <w:t xml:space="preserve"> së njësive të vetëqeverisjes vendore bëh</w:t>
      </w:r>
      <w:r w:rsidR="005F3FBF">
        <w:rPr>
          <w:lang w:val="sq-AL"/>
        </w:rPr>
        <w:t>e</w:t>
      </w:r>
      <w:r w:rsidR="00C93879" w:rsidRPr="006407D9">
        <w:rPr>
          <w:lang w:val="sq-AL"/>
        </w:rPr>
        <w:t xml:space="preserve">t nëpërmjet Instrumentit të </w:t>
      </w:r>
      <w:r w:rsidR="005F3FBF" w:rsidRPr="006407D9">
        <w:rPr>
          <w:lang w:val="sq-AL"/>
        </w:rPr>
        <w:t>Planifikimit</w:t>
      </w:r>
      <w:r w:rsidR="00C93879" w:rsidRPr="006407D9">
        <w:rPr>
          <w:lang w:val="sq-AL"/>
        </w:rPr>
        <w:t xml:space="preserve"> Financiar (IPF) ose software të dedikuar për këtë qëllim.</w:t>
      </w:r>
    </w:p>
    <w:p w:rsidR="00C93879" w:rsidRPr="006407D9" w:rsidRDefault="00161395" w:rsidP="00185CBE">
      <w:pPr>
        <w:pStyle w:val="Paragrafi"/>
        <w:rPr>
          <w:lang w:val="sq-AL"/>
        </w:rPr>
      </w:pPr>
      <w:r w:rsidRPr="006407D9">
        <w:rPr>
          <w:lang w:val="sq-AL"/>
        </w:rPr>
        <w:t xml:space="preserve">11. </w:t>
      </w:r>
      <w:r w:rsidR="00C93879" w:rsidRPr="006407D9">
        <w:rPr>
          <w:lang w:val="sq-AL"/>
        </w:rPr>
        <w:t xml:space="preserve">Procedura më të detajuara për programin buxhetor afatmesëm miratohen përmes udhëzimeve plotësuese të </w:t>
      </w:r>
      <w:r w:rsidR="005F3FBF">
        <w:rPr>
          <w:lang w:val="sq-AL"/>
        </w:rPr>
        <w:t>m</w:t>
      </w:r>
      <w:r w:rsidR="00C93879" w:rsidRPr="006407D9">
        <w:rPr>
          <w:lang w:val="sq-AL"/>
        </w:rPr>
        <w:t>inistrit të Financave dhe Ekonomisë.</w:t>
      </w:r>
    </w:p>
    <w:p w:rsidR="00C93879" w:rsidRPr="006407D9" w:rsidRDefault="00161395" w:rsidP="00161395">
      <w:pPr>
        <w:pStyle w:val="Paragrafi"/>
        <w:rPr>
          <w:lang w:val="sq-AL"/>
        </w:rPr>
      </w:pPr>
      <w:r w:rsidRPr="006407D9">
        <w:rPr>
          <w:lang w:val="sq-AL"/>
        </w:rPr>
        <w:t>2. ROLET DHE PËRGJEGJËSITË NË PROCESIN E HARTIMIT TË PROGRAMIT BUXHETOR AFATMESËM</w:t>
      </w:r>
    </w:p>
    <w:p w:rsidR="00C93879" w:rsidRPr="00FE39E0" w:rsidRDefault="00C93879" w:rsidP="00161395">
      <w:pPr>
        <w:pStyle w:val="Paragrafi"/>
        <w:rPr>
          <w:b/>
          <w:lang w:val="sq-AL"/>
        </w:rPr>
      </w:pPr>
      <w:r w:rsidRPr="00FE39E0">
        <w:rPr>
          <w:b/>
          <w:lang w:val="sq-AL"/>
        </w:rPr>
        <w:t xml:space="preserve">Përgjegjësia e </w:t>
      </w:r>
      <w:r w:rsidR="00B27656" w:rsidRPr="00FE39E0">
        <w:rPr>
          <w:b/>
          <w:lang w:val="sq-AL"/>
        </w:rPr>
        <w:t xml:space="preserve">kryetarit </w:t>
      </w:r>
      <w:r w:rsidRPr="00FE39E0">
        <w:rPr>
          <w:b/>
          <w:lang w:val="sq-AL"/>
        </w:rPr>
        <w:t>të njësisë së vetëqeverisjes vendore</w:t>
      </w:r>
    </w:p>
    <w:p w:rsidR="00C93879" w:rsidRPr="006407D9" w:rsidRDefault="00161395" w:rsidP="00185CBE">
      <w:pPr>
        <w:pStyle w:val="Paragrafi"/>
        <w:rPr>
          <w:lang w:val="sq-AL"/>
        </w:rPr>
      </w:pPr>
      <w:r w:rsidRPr="006407D9">
        <w:rPr>
          <w:lang w:val="sq-AL"/>
        </w:rPr>
        <w:t xml:space="preserve">12. </w:t>
      </w:r>
      <w:r w:rsidR="00C93879" w:rsidRPr="006407D9">
        <w:rPr>
          <w:lang w:val="sq-AL"/>
        </w:rPr>
        <w:t>Kryetari i njësisë së vetëqeverisjes vendore miraton procedurat për hartimin e kërkesave buxhetore në përputhje me parashikimet e këtij udhëzimi standard</w:t>
      </w:r>
      <w:r w:rsidR="00447F05">
        <w:rPr>
          <w:lang w:val="sq-AL"/>
        </w:rPr>
        <w:t>,</w:t>
      </w:r>
      <w:r w:rsidR="00C93879" w:rsidRPr="006407D9">
        <w:rPr>
          <w:lang w:val="sq-AL"/>
        </w:rPr>
        <w:t xml:space="preserve"> si edhe të udhëzimeve vjetore të </w:t>
      </w:r>
      <w:r w:rsidR="00B27656" w:rsidRPr="006407D9">
        <w:rPr>
          <w:lang w:val="sq-AL"/>
        </w:rPr>
        <w:t xml:space="preserve">ministrit </w:t>
      </w:r>
      <w:r w:rsidR="00C93879" w:rsidRPr="006407D9">
        <w:rPr>
          <w:lang w:val="sq-AL"/>
        </w:rPr>
        <w:t xml:space="preserve">të Financave dhe Ekonomisë. </w:t>
      </w:r>
    </w:p>
    <w:p w:rsidR="00C93879" w:rsidRPr="006407D9" w:rsidRDefault="00161395" w:rsidP="00185CBE">
      <w:pPr>
        <w:pStyle w:val="Paragrafi"/>
        <w:rPr>
          <w:lang w:val="sq-AL"/>
        </w:rPr>
      </w:pPr>
      <w:r w:rsidRPr="006407D9">
        <w:rPr>
          <w:lang w:val="sq-AL"/>
        </w:rPr>
        <w:t xml:space="preserve">13. </w:t>
      </w:r>
      <w:r w:rsidR="00C93879" w:rsidRPr="006407D9">
        <w:rPr>
          <w:lang w:val="sq-AL"/>
        </w:rPr>
        <w:t xml:space="preserve">Kryetari i njësisë së vetëqeverisjes vendore propozon për miratim te Këshilli i </w:t>
      </w:r>
      <w:r w:rsidR="003A590A">
        <w:rPr>
          <w:lang w:val="sq-AL"/>
        </w:rPr>
        <w:t>N</w:t>
      </w:r>
      <w:r w:rsidR="00C93879" w:rsidRPr="006407D9">
        <w:rPr>
          <w:lang w:val="sq-AL"/>
        </w:rPr>
        <w:t xml:space="preserve">jësisë së </w:t>
      </w:r>
      <w:r w:rsidR="003A590A">
        <w:rPr>
          <w:lang w:val="sq-AL"/>
        </w:rPr>
        <w:t>V</w:t>
      </w:r>
      <w:r w:rsidR="00C93879" w:rsidRPr="006407D9">
        <w:rPr>
          <w:lang w:val="sq-AL"/>
        </w:rPr>
        <w:t xml:space="preserve">etëqeverisjes </w:t>
      </w:r>
      <w:r w:rsidR="003A590A">
        <w:rPr>
          <w:lang w:val="sq-AL"/>
        </w:rPr>
        <w:t>V</w:t>
      </w:r>
      <w:r w:rsidR="00C93879" w:rsidRPr="006407D9">
        <w:rPr>
          <w:lang w:val="sq-AL"/>
        </w:rPr>
        <w:t>endore kale</w:t>
      </w:r>
      <w:r w:rsidR="00CB23A4">
        <w:rPr>
          <w:lang w:val="sq-AL"/>
        </w:rPr>
        <w:t>ndarin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dhe buxhetit vjetor. Ai miraton kërkesat buxhetore në përputhje me procedurat dhe kërkesat e parashikuara në këtë udhëzim, si dhe brenda tavaneve të shpenzimeve dhe afateve të përcaktuara në udhëzimet vje</w:t>
      </w:r>
      <w:r w:rsidR="00FE39E0">
        <w:rPr>
          <w:lang w:val="sq-AL"/>
        </w:rPr>
        <w:t>tore të përgatitjes së buxhetit.</w:t>
      </w:r>
      <w:r w:rsidR="00C93879" w:rsidRPr="006407D9">
        <w:rPr>
          <w:lang w:val="sq-AL"/>
        </w:rPr>
        <w:t xml:space="preserve"> </w:t>
      </w:r>
    </w:p>
    <w:p w:rsidR="00C93879" w:rsidRPr="006407D9" w:rsidRDefault="00161395" w:rsidP="00185CBE">
      <w:pPr>
        <w:pStyle w:val="Paragrafi"/>
        <w:rPr>
          <w:lang w:val="sq-AL"/>
        </w:rPr>
      </w:pPr>
      <w:r w:rsidRPr="006407D9">
        <w:rPr>
          <w:lang w:val="sq-AL"/>
        </w:rPr>
        <w:t xml:space="preserve">14. </w:t>
      </w:r>
      <w:r w:rsidR="00C93879" w:rsidRPr="006407D9">
        <w:rPr>
          <w:lang w:val="sq-AL"/>
        </w:rPr>
        <w:t xml:space="preserve">Kryetari i njësisë së vetëqeverisjes vendore garanton që vendimet në lidhje me planifikimin dhe shpërndarjen e fondeve buxhetore realizohen në kohë dhe në përputhje me funksionet e njësisë. </w:t>
      </w:r>
    </w:p>
    <w:p w:rsidR="00C93879" w:rsidRPr="006407D9" w:rsidRDefault="00161395" w:rsidP="00185CBE">
      <w:pPr>
        <w:pStyle w:val="Paragrafi"/>
        <w:rPr>
          <w:lang w:val="sq-AL"/>
        </w:rPr>
      </w:pPr>
      <w:r w:rsidRPr="006407D9">
        <w:rPr>
          <w:lang w:val="sq-AL"/>
        </w:rPr>
        <w:t xml:space="preserve">15. </w:t>
      </w:r>
      <w:r w:rsidR="00C93879" w:rsidRPr="006407D9">
        <w:rPr>
          <w:lang w:val="sq-AL"/>
        </w:rPr>
        <w:t xml:space="preserve">Kryetari i njësisë së vetëqeverisjes vendore miraton kërkesat buxhetore përfundimtare në kohë dhe në përputhje me të gjitha funksionet që ofron sipas ligjit njësia e vetëqeverisjes vendore. Kryetari i njësisë së vetëqeverisjes vendore organizon takime konsultative me përfaqësues të komunitetit lokal gjatë </w:t>
      </w:r>
      <w:r w:rsidR="00FE39E0">
        <w:rPr>
          <w:lang w:val="sq-AL"/>
        </w:rPr>
        <w:t>fazës së përgatitjes së projekt</w:t>
      </w:r>
      <w:r w:rsidR="00C93879" w:rsidRPr="006407D9">
        <w:rPr>
          <w:lang w:val="sq-AL"/>
        </w:rPr>
        <w:t xml:space="preserve">dokumentit të PBA-së. </w:t>
      </w:r>
    </w:p>
    <w:p w:rsidR="00C93879" w:rsidRPr="006407D9" w:rsidRDefault="00161395" w:rsidP="00185CBE">
      <w:pPr>
        <w:pStyle w:val="Paragrafi"/>
        <w:rPr>
          <w:lang w:val="sq-AL"/>
        </w:rPr>
      </w:pPr>
      <w:r w:rsidRPr="006407D9">
        <w:rPr>
          <w:lang w:val="sq-AL"/>
        </w:rPr>
        <w:t xml:space="preserve">16. </w:t>
      </w:r>
      <w:r w:rsidR="00C93879" w:rsidRPr="006407D9">
        <w:rPr>
          <w:lang w:val="sq-AL"/>
        </w:rPr>
        <w:t xml:space="preserve">Kryetari i njësisë së vetëqeverisjes vendore brenda datës 1 </w:t>
      </w:r>
      <w:r w:rsidR="003A590A">
        <w:rPr>
          <w:lang w:val="sq-AL"/>
        </w:rPr>
        <w:t>q</w:t>
      </w:r>
      <w:r w:rsidR="00C93879" w:rsidRPr="006407D9">
        <w:rPr>
          <w:lang w:val="sq-AL"/>
        </w:rPr>
        <w:t>ershor duhet të dërgojë në Ministrinë e Financave dhe</w:t>
      </w:r>
      <w:r w:rsidR="00CB23A4">
        <w:rPr>
          <w:lang w:val="sq-AL"/>
        </w:rPr>
        <w:t xml:space="preserve"> Ekonomisë projektdokumentin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w:t>
      </w:r>
    </w:p>
    <w:p w:rsidR="00C93879" w:rsidRPr="006407D9" w:rsidRDefault="00161395" w:rsidP="00185CBE">
      <w:pPr>
        <w:pStyle w:val="Paragrafi"/>
        <w:rPr>
          <w:lang w:val="sq-AL"/>
        </w:rPr>
      </w:pPr>
      <w:r w:rsidRPr="006407D9">
        <w:rPr>
          <w:lang w:val="sq-AL"/>
        </w:rPr>
        <w:t xml:space="preserve">17. </w:t>
      </w:r>
      <w:r w:rsidR="00C93879" w:rsidRPr="006407D9">
        <w:rPr>
          <w:lang w:val="sq-AL"/>
        </w:rPr>
        <w:t>Kryetari i njësisë së vetëqeverisjes vendore në rolin e kryetarit të Grupit të Menaxhimit Strategjik (GMS), ka përgjegjësinë të drejtojë, koordinojë GMS</w:t>
      </w:r>
      <w:r w:rsidR="00447F05">
        <w:rPr>
          <w:lang w:val="sq-AL"/>
        </w:rPr>
        <w:t>-</w:t>
      </w:r>
      <w:r w:rsidR="00FE39E0">
        <w:rPr>
          <w:lang w:val="sq-AL"/>
        </w:rPr>
        <w:t>n</w:t>
      </w:r>
      <w:r w:rsidR="00447F05">
        <w:rPr>
          <w:lang w:val="sq-AL"/>
        </w:rPr>
        <w:t>ë</w:t>
      </w:r>
      <w:r w:rsidR="00C93879" w:rsidRPr="006407D9">
        <w:rPr>
          <w:lang w:val="sq-AL"/>
        </w:rPr>
        <w:t xml:space="preserve"> dhe të garantojë pjesëmarrjen e drejtuesit të çdo programi buxhetor, në seancat dëgjimore të buxhetit të organizuara me komunitetin. Gjithashtu, në këtë rol:</w:t>
      </w:r>
    </w:p>
    <w:p w:rsidR="00C93879" w:rsidRPr="006407D9" w:rsidRDefault="00161395" w:rsidP="00185CBE">
      <w:pPr>
        <w:pStyle w:val="Paragrafi"/>
        <w:rPr>
          <w:lang w:val="sq-AL"/>
        </w:rPr>
      </w:pPr>
      <w:r w:rsidRPr="006407D9">
        <w:rPr>
          <w:lang w:val="sq-AL"/>
        </w:rPr>
        <w:t xml:space="preserve">- </w:t>
      </w:r>
      <w:r w:rsidR="00C93879" w:rsidRPr="006407D9">
        <w:rPr>
          <w:lang w:val="sq-AL"/>
        </w:rPr>
        <w:t>Miraton drejtuesit e programeve buxhetore të njësisë së vetëqeverisjes vendore;</w:t>
      </w:r>
    </w:p>
    <w:p w:rsidR="00C93879" w:rsidRPr="006407D9" w:rsidRDefault="00161395" w:rsidP="00185CBE">
      <w:pPr>
        <w:pStyle w:val="Paragrafi"/>
        <w:rPr>
          <w:lang w:val="sq-AL"/>
        </w:rPr>
      </w:pPr>
      <w:r w:rsidRPr="006407D9">
        <w:rPr>
          <w:lang w:val="sq-AL"/>
        </w:rPr>
        <w:t xml:space="preserve">- </w:t>
      </w:r>
      <w:r w:rsidR="00C93879" w:rsidRPr="006407D9">
        <w:rPr>
          <w:lang w:val="sq-AL"/>
        </w:rPr>
        <w:t>Miraton dhe shpërndan udhëzime të brendshme</w:t>
      </w:r>
      <w:r w:rsidR="00CB23A4">
        <w:rPr>
          <w:lang w:val="sq-AL"/>
        </w:rPr>
        <w:t xml:space="preserve"> për zbatimin e procedurave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te të gjitha ekipet e menaxhimit të programeve;</w:t>
      </w:r>
    </w:p>
    <w:p w:rsidR="00C93879" w:rsidRPr="006407D9" w:rsidRDefault="00161395" w:rsidP="00185CBE">
      <w:pPr>
        <w:pStyle w:val="Paragrafi"/>
        <w:rPr>
          <w:lang w:val="sq-AL"/>
        </w:rPr>
      </w:pPr>
      <w:r w:rsidRPr="006407D9">
        <w:rPr>
          <w:lang w:val="sq-AL"/>
        </w:rPr>
        <w:t xml:space="preserve">- </w:t>
      </w:r>
      <w:r w:rsidR="00FE39E0">
        <w:rPr>
          <w:lang w:val="sq-AL"/>
        </w:rPr>
        <w:t>Përgatit tavanet fillestare/</w:t>
      </w:r>
      <w:r w:rsidR="00CB23A4">
        <w:rPr>
          <w:lang w:val="sq-AL"/>
        </w:rPr>
        <w:t>përgatitore të shpenzimeve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sipas programeve të njësisë së vetëqeverisjes vendore;</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Nënshkruan dhe shpërndan të gjitha raportet për përdorim të brendshëm në lidhje me </w:t>
      </w:r>
      <w:r w:rsidR="00FE39E0" w:rsidRPr="006407D9">
        <w:rPr>
          <w:lang w:val="sq-AL"/>
        </w:rPr>
        <w:t xml:space="preserve">rishikimin e politikës </w:t>
      </w:r>
      <w:r w:rsidR="00C93879" w:rsidRPr="006407D9">
        <w:rPr>
          <w:lang w:val="sq-AL"/>
        </w:rPr>
        <w:t xml:space="preserve">së Programit dhe </w:t>
      </w:r>
      <w:r w:rsidR="00FE39E0" w:rsidRPr="006407D9">
        <w:rPr>
          <w:lang w:val="sq-AL"/>
        </w:rPr>
        <w:t xml:space="preserve">planifikimin e shpenzimeve </w:t>
      </w:r>
      <w:r w:rsidR="00C93879" w:rsidRPr="006407D9">
        <w:rPr>
          <w:lang w:val="sq-AL"/>
        </w:rPr>
        <w:t>të Programit;</w:t>
      </w:r>
    </w:p>
    <w:p w:rsidR="00C93879" w:rsidRPr="006407D9" w:rsidRDefault="00161395" w:rsidP="00185CBE">
      <w:pPr>
        <w:pStyle w:val="Paragrafi"/>
        <w:rPr>
          <w:lang w:val="sq-AL"/>
        </w:rPr>
      </w:pPr>
      <w:r w:rsidRPr="006407D9">
        <w:rPr>
          <w:lang w:val="sq-AL"/>
        </w:rPr>
        <w:t xml:space="preserve">- </w:t>
      </w:r>
      <w:r w:rsidR="00C93879" w:rsidRPr="006407D9">
        <w:rPr>
          <w:lang w:val="sq-AL"/>
        </w:rPr>
        <w:t>Jep udhëzime në lidhje me identifikimin e qëllimeve, objektivave të politikës së programit për të gjithë drejtuesit e programeve, duke siguruar që për çdo program respektohet bara</w:t>
      </w:r>
      <w:r w:rsidR="00FE39E0">
        <w:rPr>
          <w:lang w:val="sq-AL"/>
        </w:rPr>
        <w:t>zia gjinore ose promovimi i saj;</w:t>
      </w:r>
      <w:r w:rsidR="00C93879" w:rsidRPr="006407D9">
        <w:rPr>
          <w:lang w:val="sq-AL"/>
        </w:rPr>
        <w:t xml:space="preserve"> </w:t>
      </w:r>
    </w:p>
    <w:p w:rsidR="00C93879" w:rsidRPr="006407D9" w:rsidRDefault="00161395" w:rsidP="00185CBE">
      <w:pPr>
        <w:pStyle w:val="Paragrafi"/>
        <w:rPr>
          <w:lang w:val="sq-AL"/>
        </w:rPr>
      </w:pPr>
      <w:r w:rsidRPr="006407D9">
        <w:rPr>
          <w:lang w:val="sq-AL"/>
        </w:rPr>
        <w:t xml:space="preserve">- </w:t>
      </w:r>
      <w:r w:rsidR="00C93879" w:rsidRPr="006407D9">
        <w:rPr>
          <w:lang w:val="sq-AL"/>
        </w:rPr>
        <w:t>Kërkon nga drejtuesit e programeve që të evidentojnë, mbledhin dhe administrojnë të dhëna sipas gjinisë në mënyrë që të planifikohen qëllimet dhe objektivat me bazë gjinore</w:t>
      </w:r>
      <w:r w:rsidR="00845C4E">
        <w:rPr>
          <w:lang w:val="sq-AL"/>
        </w:rPr>
        <w:t>,</w:t>
      </w:r>
      <w:r w:rsidR="00C93879" w:rsidRPr="006407D9">
        <w:rPr>
          <w:lang w:val="sq-AL"/>
        </w:rPr>
        <w:t xml:space="preserve"> si dhe për të</w:t>
      </w:r>
      <w:r w:rsidR="00FE39E0">
        <w:rPr>
          <w:lang w:val="sq-AL"/>
        </w:rPr>
        <w:t xml:space="preserve"> matur progresin në lidhje me ta;</w:t>
      </w:r>
    </w:p>
    <w:p w:rsidR="00C93879" w:rsidRPr="006407D9" w:rsidRDefault="00161395" w:rsidP="00185CBE">
      <w:pPr>
        <w:pStyle w:val="Paragrafi"/>
        <w:rPr>
          <w:lang w:val="sq-AL"/>
        </w:rPr>
      </w:pPr>
      <w:r w:rsidRPr="006407D9">
        <w:rPr>
          <w:lang w:val="sq-AL"/>
        </w:rPr>
        <w:t xml:space="preserve">- </w:t>
      </w:r>
      <w:r w:rsidR="00CB23A4">
        <w:rPr>
          <w:lang w:val="sq-AL"/>
        </w:rPr>
        <w:t>Paraqet projektdokumentin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 xml:space="preserve">fatmesëm në Këshillin e </w:t>
      </w:r>
      <w:r w:rsidR="00FE39E0" w:rsidRPr="006407D9">
        <w:rPr>
          <w:lang w:val="sq-AL"/>
        </w:rPr>
        <w:t xml:space="preserve">Njësisë </w:t>
      </w:r>
      <w:r w:rsidR="00C93879" w:rsidRPr="006407D9">
        <w:rPr>
          <w:lang w:val="sq-AL"/>
        </w:rPr>
        <w:t xml:space="preserve">së </w:t>
      </w:r>
      <w:r w:rsidR="00FE39E0" w:rsidRPr="006407D9">
        <w:rPr>
          <w:lang w:val="sq-AL"/>
        </w:rPr>
        <w:t xml:space="preserve">Vetëqeverisjes Vendore </w:t>
      </w:r>
      <w:r w:rsidR="00C93879" w:rsidRPr="006407D9">
        <w:rPr>
          <w:lang w:val="sq-AL"/>
        </w:rPr>
        <w:t>i cili shoqërohet me mendimin zyrtar të Ministrisë së Financave dhe Ekonomisë;</w:t>
      </w:r>
    </w:p>
    <w:p w:rsidR="00C93879" w:rsidRPr="006407D9" w:rsidDel="00E80CAE" w:rsidRDefault="00161395" w:rsidP="00185CBE">
      <w:pPr>
        <w:pStyle w:val="Paragrafi"/>
        <w:rPr>
          <w:lang w:val="sq-AL"/>
        </w:rPr>
      </w:pPr>
      <w:r w:rsidRPr="006407D9">
        <w:rPr>
          <w:lang w:val="sq-AL"/>
        </w:rPr>
        <w:t xml:space="preserve">- </w:t>
      </w:r>
      <w:r w:rsidR="00C93879" w:rsidRPr="006407D9">
        <w:rPr>
          <w:lang w:val="sq-AL"/>
        </w:rPr>
        <w:t xml:space="preserve">Kontrollon respektimin e afateve të përcaktuara në këtë udhëzim, kalendarin e </w:t>
      </w:r>
      <w:r w:rsidR="00CB23A4">
        <w:rPr>
          <w:lang w:val="sq-AL"/>
        </w:rPr>
        <w:t>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dhe udhë</w:t>
      </w:r>
      <w:r w:rsidR="00CB23A4">
        <w:rPr>
          <w:lang w:val="sq-AL"/>
        </w:rPr>
        <w:t>zimit vjetor të përgatitjes së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 xml:space="preserve">fatmesëm; </w:t>
      </w:r>
    </w:p>
    <w:p w:rsidR="00C93879" w:rsidRPr="006407D9" w:rsidRDefault="00161395" w:rsidP="00161395">
      <w:pPr>
        <w:pStyle w:val="Paragrafi"/>
        <w:rPr>
          <w:lang w:val="sq-AL"/>
        </w:rPr>
      </w:pPr>
      <w:r w:rsidRPr="006407D9">
        <w:rPr>
          <w:lang w:val="sq-AL"/>
        </w:rPr>
        <w:t xml:space="preserve">- </w:t>
      </w:r>
      <w:r w:rsidR="00C93879" w:rsidRPr="006407D9">
        <w:rPr>
          <w:lang w:val="sq-AL"/>
        </w:rPr>
        <w:t xml:space="preserve">Merr masat e nevojshme për publikimin e dokumentit të </w:t>
      </w:r>
      <w:r w:rsidR="00CB23A4">
        <w:rPr>
          <w:lang w:val="sq-AL"/>
        </w:rPr>
        <w:t>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 xml:space="preserve">fatmesëm të miratuar. </w:t>
      </w:r>
    </w:p>
    <w:p w:rsidR="00C93879" w:rsidRPr="00FE39E0" w:rsidRDefault="00C93879" w:rsidP="00161395">
      <w:pPr>
        <w:pStyle w:val="Paragrafi"/>
        <w:rPr>
          <w:b/>
          <w:lang w:val="sq-AL"/>
        </w:rPr>
      </w:pPr>
      <w:r w:rsidRPr="00FE39E0">
        <w:rPr>
          <w:b/>
          <w:lang w:val="sq-AL"/>
        </w:rPr>
        <w:t>Përgjegjësitë e Këshillit të Njësisë së Vetëqeverisjes Vendore</w:t>
      </w:r>
    </w:p>
    <w:p w:rsidR="00C93879" w:rsidRPr="006407D9" w:rsidRDefault="00161395" w:rsidP="00185CBE">
      <w:pPr>
        <w:pStyle w:val="Paragrafi"/>
        <w:rPr>
          <w:lang w:val="sq-AL"/>
        </w:rPr>
      </w:pPr>
      <w:r w:rsidRPr="006407D9">
        <w:rPr>
          <w:lang w:val="sq-AL"/>
        </w:rPr>
        <w:t xml:space="preserve">18. </w:t>
      </w:r>
      <w:r w:rsidR="00C93879" w:rsidRPr="006407D9">
        <w:rPr>
          <w:lang w:val="sq-AL"/>
        </w:rPr>
        <w:t xml:space="preserve">Këshilli i </w:t>
      </w:r>
      <w:r w:rsidR="00FE39E0" w:rsidRPr="006407D9">
        <w:rPr>
          <w:lang w:val="sq-AL"/>
        </w:rPr>
        <w:t xml:space="preserve">Njësisë </w:t>
      </w:r>
      <w:r w:rsidR="00C93879" w:rsidRPr="006407D9">
        <w:rPr>
          <w:lang w:val="sq-AL"/>
        </w:rPr>
        <w:t xml:space="preserve">së </w:t>
      </w:r>
      <w:r w:rsidR="00FE39E0" w:rsidRPr="006407D9">
        <w:rPr>
          <w:lang w:val="sq-AL"/>
        </w:rPr>
        <w:t xml:space="preserve">Vetëqeverisjes Vendore </w:t>
      </w:r>
      <w:r w:rsidR="00CB23A4">
        <w:rPr>
          <w:lang w:val="sq-AL"/>
        </w:rPr>
        <w:t>miraton kalendarin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dhe buxhetit vjeto</w:t>
      </w:r>
      <w:r w:rsidR="003A590A">
        <w:rPr>
          <w:lang w:val="sq-AL"/>
        </w:rPr>
        <w:t>r jo më vonë se data 31 dhjetor.</w:t>
      </w:r>
    </w:p>
    <w:p w:rsidR="00C93879" w:rsidRPr="006407D9" w:rsidRDefault="00161395" w:rsidP="00185CBE">
      <w:pPr>
        <w:pStyle w:val="Paragrafi"/>
        <w:rPr>
          <w:lang w:val="sq-AL"/>
        </w:rPr>
      </w:pPr>
      <w:r w:rsidRPr="006407D9">
        <w:rPr>
          <w:lang w:val="sq-AL"/>
        </w:rPr>
        <w:t xml:space="preserve">19. </w:t>
      </w:r>
      <w:r w:rsidR="00C93879" w:rsidRPr="006407D9">
        <w:rPr>
          <w:lang w:val="sq-AL"/>
        </w:rPr>
        <w:t xml:space="preserve">Këshilli i </w:t>
      </w:r>
      <w:r w:rsidR="00FE39E0" w:rsidRPr="006407D9">
        <w:rPr>
          <w:lang w:val="sq-AL"/>
        </w:rPr>
        <w:t xml:space="preserve">Njësisë </w:t>
      </w:r>
      <w:r w:rsidR="00C93879" w:rsidRPr="006407D9">
        <w:rPr>
          <w:lang w:val="sq-AL"/>
        </w:rPr>
        <w:t xml:space="preserve">së </w:t>
      </w:r>
      <w:r w:rsidR="00FE39E0" w:rsidRPr="006407D9">
        <w:rPr>
          <w:lang w:val="sq-AL"/>
        </w:rPr>
        <w:t xml:space="preserve">Vetëqeverisjes Vendore </w:t>
      </w:r>
      <w:r w:rsidR="00C93879" w:rsidRPr="006407D9">
        <w:rPr>
          <w:lang w:val="sq-AL"/>
        </w:rPr>
        <w:t xml:space="preserve">miraton tavanet përgatitore </w:t>
      </w:r>
      <w:r w:rsidR="00CB23A4">
        <w:rPr>
          <w:lang w:val="sq-AL"/>
        </w:rPr>
        <w:t>dhe ato përfundimtare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për njësitë e vetëqev</w:t>
      </w:r>
      <w:r w:rsidR="00E21250">
        <w:rPr>
          <w:lang w:val="sq-AL"/>
        </w:rPr>
        <w:t>erisjes vendore për çdo program.</w:t>
      </w:r>
    </w:p>
    <w:p w:rsidR="00C93879" w:rsidRPr="006407D9" w:rsidRDefault="00161395" w:rsidP="00161395">
      <w:pPr>
        <w:pStyle w:val="Paragrafi"/>
        <w:rPr>
          <w:lang w:val="sq-AL"/>
        </w:rPr>
      </w:pPr>
      <w:r w:rsidRPr="006407D9">
        <w:rPr>
          <w:lang w:val="sq-AL"/>
        </w:rPr>
        <w:t xml:space="preserve">20. </w:t>
      </w:r>
      <w:r w:rsidR="00C93879" w:rsidRPr="006407D9">
        <w:rPr>
          <w:lang w:val="sq-AL"/>
        </w:rPr>
        <w:t xml:space="preserve">Këshilli i njësisë së vetëqeverisjes vendore shqyrton dhe miraton projektin </w:t>
      </w:r>
      <w:r w:rsidR="00CB23A4">
        <w:rPr>
          <w:lang w:val="sq-AL"/>
        </w:rPr>
        <w:t>e parë dhe atë përfundimtar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duke shprehur edhe opinionin e tij për rekomandimet e Ministrisë së Financave dhe Ekonomisë.</w:t>
      </w:r>
    </w:p>
    <w:p w:rsidR="00C93879" w:rsidRPr="00E21250" w:rsidRDefault="00C93879" w:rsidP="00161395">
      <w:pPr>
        <w:pStyle w:val="Paragrafi"/>
        <w:rPr>
          <w:b/>
          <w:lang w:val="sq-AL"/>
        </w:rPr>
      </w:pPr>
      <w:r w:rsidRPr="00E21250">
        <w:rPr>
          <w:b/>
          <w:lang w:val="sq-AL"/>
        </w:rPr>
        <w:t xml:space="preserve">Përgjegjësitë e </w:t>
      </w:r>
      <w:r w:rsidR="00E21250" w:rsidRPr="00E21250">
        <w:rPr>
          <w:b/>
          <w:lang w:val="sq-AL"/>
        </w:rPr>
        <w:t xml:space="preserve">nëpunësit autorizues </w:t>
      </w:r>
      <w:r w:rsidRPr="00E21250">
        <w:rPr>
          <w:b/>
          <w:lang w:val="sq-AL"/>
        </w:rPr>
        <w:t>të njësisë së vetëqeverisjes vendore</w:t>
      </w:r>
    </w:p>
    <w:p w:rsidR="00C93879" w:rsidRPr="006407D9" w:rsidRDefault="00161395" w:rsidP="00185CBE">
      <w:pPr>
        <w:pStyle w:val="Paragrafi"/>
        <w:rPr>
          <w:lang w:val="sq-AL"/>
        </w:rPr>
      </w:pPr>
      <w:r w:rsidRPr="006407D9">
        <w:rPr>
          <w:lang w:val="sq-AL"/>
        </w:rPr>
        <w:t xml:space="preserve">21. </w:t>
      </w:r>
      <w:r w:rsidR="00C93879" w:rsidRPr="006407D9">
        <w:rPr>
          <w:lang w:val="sq-AL"/>
        </w:rPr>
        <w:t xml:space="preserve">Kryetari i njësisë së vetëqeverisjes vendore, si rregull, është </w:t>
      </w:r>
      <w:r w:rsidR="00E21250" w:rsidRPr="006407D9">
        <w:rPr>
          <w:lang w:val="sq-AL"/>
        </w:rPr>
        <w:t xml:space="preserve">nëpunësi autorizues </w:t>
      </w:r>
      <w:r w:rsidR="00C93879" w:rsidRPr="006407D9">
        <w:rPr>
          <w:lang w:val="sq-AL"/>
        </w:rPr>
        <w:t xml:space="preserve">i njësisë së vetëqeverisjes vendore, i cili është përgjegjës për zbatimin e menaxhimit financiar dhe kontrollit në të gjitha strukturat dhe programet buxhetore, duke përfshirë planifikimin, zbatimin, monitorimin e kontrolleve të risqeve të lidhura me zbatimin e buxhetit, kontabilitetin dhe raportimin financiar, si dhe përgjegjës për miratimin dhe ndjekjen e rregullave dhe procedurave pjesë e  procesit të hartimit të kërkesave buxhetore në përputhje me kërkesat e këtij udhëzimi dhe udhëzimeve vjetore të përgatitjes </w:t>
      </w:r>
      <w:r w:rsidR="00CB23A4">
        <w:rPr>
          <w:lang w:val="sq-AL"/>
        </w:rPr>
        <w:t>së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w:t>
      </w:r>
    </w:p>
    <w:p w:rsidR="00C93879" w:rsidRPr="006407D9" w:rsidRDefault="00161395" w:rsidP="00185CBE">
      <w:pPr>
        <w:pStyle w:val="Paragrafi"/>
        <w:rPr>
          <w:lang w:val="sq-AL"/>
        </w:rPr>
      </w:pPr>
      <w:r w:rsidRPr="006407D9">
        <w:rPr>
          <w:lang w:val="sq-AL"/>
        </w:rPr>
        <w:t xml:space="preserve">22. </w:t>
      </w:r>
      <w:r w:rsidR="00C93879" w:rsidRPr="006407D9">
        <w:rPr>
          <w:lang w:val="sq-AL"/>
        </w:rPr>
        <w:t>Kryetari i njësisë së vetëqeverisjes vendore mund ta delegojë këtë kompetencë, me shkrim te një nga zëvendëskryetarët e njësisë së vetëqeverisjes vendore.</w:t>
      </w:r>
    </w:p>
    <w:p w:rsidR="00C93879" w:rsidRPr="006407D9" w:rsidRDefault="00161395" w:rsidP="00185CBE">
      <w:pPr>
        <w:pStyle w:val="Paragrafi"/>
        <w:rPr>
          <w:lang w:val="sq-AL"/>
        </w:rPr>
      </w:pPr>
      <w:r w:rsidRPr="006407D9">
        <w:rPr>
          <w:lang w:val="sq-AL"/>
        </w:rPr>
        <w:t xml:space="preserve">23. </w:t>
      </w:r>
      <w:r w:rsidR="00C93879" w:rsidRPr="006407D9">
        <w:rPr>
          <w:lang w:val="sq-AL"/>
        </w:rPr>
        <w:t xml:space="preserve">Nëpunësi </w:t>
      </w:r>
      <w:r w:rsidR="00E21250">
        <w:rPr>
          <w:lang w:val="sq-AL"/>
        </w:rPr>
        <w:t>a</w:t>
      </w:r>
      <w:r w:rsidR="00C93879" w:rsidRPr="006407D9">
        <w:rPr>
          <w:lang w:val="sq-AL"/>
        </w:rPr>
        <w:t>utorizues i nivelit të dytë është drejtuesi i njësisë shpenzuese të varësisë me të njëjtat përgjegjësi të nëpunësit autorizues për njësinë shpenzuese që mbulon, ai raporton te nëpunësi autorizues.</w:t>
      </w:r>
    </w:p>
    <w:p w:rsidR="00C93879" w:rsidRPr="006407D9" w:rsidRDefault="00161395" w:rsidP="00185CBE">
      <w:pPr>
        <w:pStyle w:val="Paragrafi"/>
        <w:rPr>
          <w:lang w:val="sq-AL"/>
        </w:rPr>
      </w:pPr>
      <w:r w:rsidRPr="006407D9">
        <w:rPr>
          <w:lang w:val="sq-AL"/>
        </w:rPr>
        <w:t xml:space="preserve">24. </w:t>
      </w:r>
      <w:r w:rsidR="00C93879" w:rsidRPr="006407D9">
        <w:rPr>
          <w:lang w:val="sq-AL"/>
        </w:rPr>
        <w:t>Mbi bazën e rregullave të brendshme dhe procedurave të miratuara nga titullari i njësisë së vetëqeverisjes vendore, përgjegjësitë për hartimin e kërkesave buxhetore bazuar në rregulla të qarta dhe të dokumentuara duhet të shpërndahen nga nëpunësi autorizues te drejtuesit e programeve/</w:t>
      </w:r>
      <w:r w:rsidR="00E21250">
        <w:rPr>
          <w:lang w:val="sq-AL"/>
        </w:rPr>
        <w:t xml:space="preserve"> </w:t>
      </w:r>
      <w:r w:rsidR="00C93879" w:rsidRPr="006407D9">
        <w:rPr>
          <w:lang w:val="sq-AL"/>
        </w:rPr>
        <w:t>nëpunës autorizues të nivelit të dytë, e më tej, nëpërmjet një sistemi delegimesh/ndarje funksionesh me rregulla të qarta dhe të dokumentuara. Çdo nëpunës duhet të jetë i qartë dhe i informuar plotësisht mbi përgjegjësitë e tij në këtë proces.</w:t>
      </w:r>
    </w:p>
    <w:p w:rsidR="00C93879" w:rsidRPr="006407D9" w:rsidRDefault="00161395" w:rsidP="00185CBE">
      <w:pPr>
        <w:pStyle w:val="Paragrafi"/>
        <w:rPr>
          <w:lang w:val="sq-AL"/>
        </w:rPr>
      </w:pPr>
      <w:r w:rsidRPr="006407D9">
        <w:rPr>
          <w:lang w:val="sq-AL"/>
        </w:rPr>
        <w:t xml:space="preserve">25. </w:t>
      </w:r>
      <w:r w:rsidR="00C93879" w:rsidRPr="006407D9">
        <w:rPr>
          <w:lang w:val="sq-AL"/>
        </w:rPr>
        <w:t>Nëpunësi autorizues ngarkon nëpunësin zbatues dhe strukturën përgjegjëse për financën/ buxhetin për hartimin e planit të arkës.</w:t>
      </w:r>
    </w:p>
    <w:p w:rsidR="00C93879" w:rsidRPr="006407D9" w:rsidRDefault="00161395" w:rsidP="00185CBE">
      <w:pPr>
        <w:pStyle w:val="Paragrafi"/>
        <w:rPr>
          <w:lang w:val="sq-AL"/>
        </w:rPr>
      </w:pPr>
      <w:r w:rsidRPr="006407D9">
        <w:rPr>
          <w:lang w:val="sq-AL"/>
        </w:rPr>
        <w:t xml:space="preserve">26. </w:t>
      </w:r>
      <w:r w:rsidR="00C93879" w:rsidRPr="006407D9">
        <w:rPr>
          <w:lang w:val="sq-AL"/>
        </w:rPr>
        <w:t xml:space="preserve">Nëpunësi autorizues ka përgjegjësi të plotë për </w:t>
      </w:r>
      <w:r w:rsidR="005F3FBF" w:rsidRPr="006407D9">
        <w:rPr>
          <w:lang w:val="sq-AL"/>
        </w:rPr>
        <w:t>koordinimin</w:t>
      </w:r>
      <w:r w:rsidR="00C93879" w:rsidRPr="006407D9">
        <w:rPr>
          <w:lang w:val="sq-AL"/>
        </w:rPr>
        <w:t xml:space="preserve"> e procesit të përgatitjes së kërkesave buxhetore afatmesme. Ai ofron zgjidhje kur nuk arrihet konsensus ndërmjet drejtuesve të programeve, ose ndërmjet nëpunësit zbatues dhe drejtuesit të programit. Ai konfirmon Deklaratën e politikës për çdo program, kërkesat përfundimtare të planifikimit të shpenzimeve të programeve dhe nëse ka kërkesa shtesë të programeve  i miraton ato.</w:t>
      </w:r>
    </w:p>
    <w:p w:rsidR="00C93879" w:rsidRPr="006407D9" w:rsidRDefault="00161395" w:rsidP="00161395">
      <w:pPr>
        <w:pStyle w:val="Paragrafi"/>
        <w:rPr>
          <w:lang w:val="sq-AL"/>
        </w:rPr>
      </w:pPr>
      <w:r w:rsidRPr="006407D9">
        <w:rPr>
          <w:lang w:val="sq-AL"/>
        </w:rPr>
        <w:t xml:space="preserve">27. </w:t>
      </w:r>
      <w:r w:rsidR="00C93879" w:rsidRPr="006407D9">
        <w:rPr>
          <w:lang w:val="sq-AL"/>
        </w:rPr>
        <w:t xml:space="preserve">Nëpunësi </w:t>
      </w:r>
      <w:r w:rsidR="00E21250">
        <w:rPr>
          <w:lang w:val="sq-AL"/>
        </w:rPr>
        <w:t>a</w:t>
      </w:r>
      <w:r w:rsidR="00C93879" w:rsidRPr="006407D9">
        <w:rPr>
          <w:lang w:val="sq-AL"/>
        </w:rPr>
        <w:t xml:space="preserve">utorizues është </w:t>
      </w:r>
      <w:r w:rsidR="005F3FBF" w:rsidRPr="006407D9">
        <w:rPr>
          <w:lang w:val="sq-AL"/>
        </w:rPr>
        <w:t>koordinator</w:t>
      </w:r>
      <w:r w:rsidR="00C93879" w:rsidRPr="006407D9">
        <w:rPr>
          <w:lang w:val="sq-AL"/>
        </w:rPr>
        <w:t xml:space="preserve"> i Grupit të Menaxhimit Strategjik dhe ka përgjegjësi të plotë për </w:t>
      </w:r>
      <w:r w:rsidR="005F3FBF" w:rsidRPr="006407D9">
        <w:rPr>
          <w:lang w:val="sq-AL"/>
        </w:rPr>
        <w:t>koordinimin</w:t>
      </w:r>
      <w:r w:rsidR="00C93879" w:rsidRPr="006407D9">
        <w:rPr>
          <w:lang w:val="sq-AL"/>
        </w:rPr>
        <w:t xml:space="preserve"> e procesit të përgatitjes së kërkesave buxhetore në njësinë që mbulon në emër dhe për llogari të titullarit. Nëpunësi </w:t>
      </w:r>
      <w:r w:rsidR="00E21250">
        <w:rPr>
          <w:lang w:val="sq-AL"/>
        </w:rPr>
        <w:t>a</w:t>
      </w:r>
      <w:r w:rsidR="00C93879" w:rsidRPr="006407D9">
        <w:rPr>
          <w:lang w:val="sq-AL"/>
        </w:rPr>
        <w:t xml:space="preserve">utorizues është përgjegjës për monitorimin e çdo hapi të procesit të përgatitjes së kërkesave buxhetore dhe për propozimin e zgjidhjeve te titullari kur nuk arrihet konsensus ndërmjet tij dhe drejtuesve të programeve, ose ndërmjet nëpunësit zbatues dhe drejtuesit të programit. </w:t>
      </w:r>
    </w:p>
    <w:p w:rsidR="00C93879" w:rsidRPr="00E21250" w:rsidRDefault="00C93879" w:rsidP="00161395">
      <w:pPr>
        <w:pStyle w:val="Paragrafi"/>
        <w:rPr>
          <w:b/>
          <w:lang w:val="sq-AL"/>
        </w:rPr>
      </w:pPr>
      <w:r w:rsidRPr="00E21250">
        <w:rPr>
          <w:b/>
          <w:lang w:val="sq-AL"/>
        </w:rPr>
        <w:t>Përgjegjësitë e Grupit të Menaxhimit Strategjik</w:t>
      </w:r>
    </w:p>
    <w:p w:rsidR="00C93879" w:rsidRPr="006407D9" w:rsidRDefault="00161395" w:rsidP="00185CBE">
      <w:pPr>
        <w:pStyle w:val="Paragrafi"/>
        <w:rPr>
          <w:lang w:val="sq-AL"/>
        </w:rPr>
      </w:pPr>
      <w:r w:rsidRPr="006407D9">
        <w:rPr>
          <w:lang w:val="sq-AL"/>
        </w:rPr>
        <w:t xml:space="preserve">28. </w:t>
      </w:r>
      <w:r w:rsidR="00C93879" w:rsidRPr="006407D9">
        <w:rPr>
          <w:lang w:val="sq-AL"/>
        </w:rPr>
        <w:t>Kryetar i Grupit të Menaxhimit Strategjik është kryetari i njësisë së vetëqeverisjes vendore, k</w:t>
      </w:r>
      <w:r w:rsidR="005F3FBF">
        <w:rPr>
          <w:lang w:val="sq-AL"/>
        </w:rPr>
        <w:t>o</w:t>
      </w:r>
      <w:r w:rsidR="00C93879" w:rsidRPr="006407D9">
        <w:rPr>
          <w:lang w:val="sq-AL"/>
        </w:rPr>
        <w:t>ordinator i GMS</w:t>
      </w:r>
      <w:r w:rsidR="005F3FBF">
        <w:rPr>
          <w:lang w:val="sq-AL"/>
        </w:rPr>
        <w:t>-së</w:t>
      </w:r>
      <w:r w:rsidR="00C93879" w:rsidRPr="006407D9">
        <w:rPr>
          <w:lang w:val="sq-AL"/>
        </w:rPr>
        <w:t xml:space="preserve"> është </w:t>
      </w:r>
      <w:r w:rsidR="00E21250" w:rsidRPr="006407D9">
        <w:rPr>
          <w:lang w:val="sq-AL"/>
        </w:rPr>
        <w:t>sekretari i përgjithshëm</w:t>
      </w:r>
      <w:r w:rsidR="00C93879" w:rsidRPr="006407D9">
        <w:rPr>
          <w:lang w:val="sq-AL"/>
        </w:rPr>
        <w:t xml:space="preserve"> ose në mungesë të këtij posti </w:t>
      </w:r>
      <w:r w:rsidR="00B27656" w:rsidRPr="006407D9">
        <w:rPr>
          <w:lang w:val="sq-AL"/>
        </w:rPr>
        <w:t>zëv</w:t>
      </w:r>
      <w:r w:rsidR="00C93879" w:rsidRPr="006407D9">
        <w:rPr>
          <w:lang w:val="sq-AL"/>
        </w:rPr>
        <w:t>endës</w:t>
      </w:r>
      <w:r w:rsidR="00B27656" w:rsidRPr="006407D9">
        <w:rPr>
          <w:lang w:val="sq-AL"/>
        </w:rPr>
        <w:t xml:space="preserve">kryetari </w:t>
      </w:r>
      <w:r w:rsidR="00C93879" w:rsidRPr="006407D9">
        <w:rPr>
          <w:lang w:val="sq-AL"/>
        </w:rPr>
        <w:t>i njësisë së vetëqeverisjes vendore, sekretari i GMS</w:t>
      </w:r>
      <w:r w:rsidR="005F3FBF">
        <w:rPr>
          <w:lang w:val="sq-AL"/>
        </w:rPr>
        <w:t>-së</w:t>
      </w:r>
      <w:r w:rsidR="00C93879" w:rsidRPr="006407D9">
        <w:rPr>
          <w:lang w:val="sq-AL"/>
        </w:rPr>
        <w:t xml:space="preserve"> është drejtuesi më i lartë i strukturës së ngarkuar për çështjet e financave dhe buxhetit të njësisë së vetëqeverisjes vendore.</w:t>
      </w:r>
    </w:p>
    <w:p w:rsidR="00C93879" w:rsidRPr="006407D9" w:rsidRDefault="00161395" w:rsidP="00185CBE">
      <w:pPr>
        <w:pStyle w:val="Paragrafi"/>
        <w:rPr>
          <w:lang w:val="sq-AL"/>
        </w:rPr>
      </w:pPr>
      <w:r w:rsidRPr="006407D9">
        <w:rPr>
          <w:lang w:val="sq-AL"/>
        </w:rPr>
        <w:t xml:space="preserve">29. </w:t>
      </w:r>
      <w:r w:rsidR="00C93879" w:rsidRPr="006407D9">
        <w:rPr>
          <w:lang w:val="sq-AL"/>
        </w:rPr>
        <w:t>Grupi për Menaxhimin Strategjik ngrihet me vendim të kryetarit të njësisë së vetëqeverisjes vendore. Kryetari i GMS</w:t>
      </w:r>
      <w:r w:rsidR="00B27656">
        <w:rPr>
          <w:lang w:val="sq-AL"/>
        </w:rPr>
        <w:t>-së</w:t>
      </w:r>
      <w:r w:rsidR="00E21250">
        <w:rPr>
          <w:lang w:val="sq-AL"/>
        </w:rPr>
        <w:t>,</w:t>
      </w:r>
      <w:r w:rsidR="00C93879" w:rsidRPr="006407D9">
        <w:rPr>
          <w:lang w:val="sq-AL"/>
        </w:rPr>
        <w:t xml:space="preserve"> me propozim të anëtarëve të GMS-së</w:t>
      </w:r>
      <w:r w:rsidR="00E21250">
        <w:rPr>
          <w:lang w:val="sq-AL"/>
        </w:rPr>
        <w:t>,</w:t>
      </w:r>
      <w:r w:rsidR="00C93879" w:rsidRPr="006407D9">
        <w:rPr>
          <w:lang w:val="sq-AL"/>
        </w:rPr>
        <w:t xml:space="preserve"> miraton anëtarët e Ekipit të Menaxhimit të Programeve. </w:t>
      </w:r>
    </w:p>
    <w:p w:rsidR="00C93879" w:rsidRPr="006407D9" w:rsidRDefault="00161395" w:rsidP="00185CBE">
      <w:pPr>
        <w:pStyle w:val="Paragrafi"/>
        <w:rPr>
          <w:lang w:val="sq-AL"/>
        </w:rPr>
      </w:pPr>
      <w:r w:rsidRPr="006407D9">
        <w:rPr>
          <w:lang w:val="sq-AL"/>
        </w:rPr>
        <w:t xml:space="preserve">30. </w:t>
      </w:r>
      <w:r w:rsidR="00C93879" w:rsidRPr="006407D9">
        <w:rPr>
          <w:lang w:val="sq-AL"/>
        </w:rPr>
        <w:t>Në varësi të organizimit të njësisë së vetëqeverisjes vendore GMS</w:t>
      </w:r>
      <w:r w:rsidR="00447F05">
        <w:rPr>
          <w:lang w:val="sq-AL"/>
        </w:rPr>
        <w:t>-ja</w:t>
      </w:r>
      <w:r w:rsidR="00C93879" w:rsidRPr="006407D9">
        <w:rPr>
          <w:lang w:val="sq-AL"/>
        </w:rPr>
        <w:t xml:space="preserve"> përbëhet nga përfaqësues të të gjitha strukturave përkatëse të saj që drejtojnë programe buxhetore. Në mënyrë </w:t>
      </w:r>
      <w:r w:rsidR="005F3FBF" w:rsidRPr="006407D9">
        <w:rPr>
          <w:lang w:val="sq-AL"/>
        </w:rPr>
        <w:t>orientuese</w:t>
      </w:r>
      <w:r w:rsidR="00845C4E">
        <w:rPr>
          <w:lang w:val="sq-AL"/>
        </w:rPr>
        <w:t>,</w:t>
      </w:r>
      <w:r w:rsidR="00C93879" w:rsidRPr="006407D9">
        <w:rPr>
          <w:lang w:val="sq-AL"/>
        </w:rPr>
        <w:t xml:space="preserve"> por joshteruese anëtarë në GMS</w:t>
      </w:r>
      <w:r w:rsidR="00845C4E">
        <w:rPr>
          <w:lang w:val="sq-AL"/>
        </w:rPr>
        <w:t>,</w:t>
      </w:r>
      <w:r w:rsidR="00C93879" w:rsidRPr="006407D9">
        <w:rPr>
          <w:lang w:val="sq-AL"/>
        </w:rPr>
        <w:t xml:space="preserve"> janë:</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zhvillimin ekonomik</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buxhetin dhe financën</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planifikimin urban</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shërbimet publike</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taksat dhe tarifat vendore</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arsimin dhe kulturën</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 xml:space="preserve">bujqësinë dhe shërbimet veterinare, tregjeve </w:t>
      </w:r>
      <w:r w:rsidR="00C93879" w:rsidRPr="006407D9">
        <w:rPr>
          <w:lang w:val="sq-AL"/>
        </w:rPr>
        <w:t>etj</w:t>
      </w:r>
      <w:r w:rsidR="005F3FBF">
        <w:rPr>
          <w:lang w:val="sq-AL"/>
        </w:rPr>
        <w:t>.</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mbrojtjen nga zjarri dhe shpëtimi</w:t>
      </w:r>
      <w:r w:rsidR="00C93879" w:rsidRPr="006407D9">
        <w:rPr>
          <w:lang w:val="sq-AL"/>
        </w:rPr>
        <w:t>;</w:t>
      </w:r>
    </w:p>
    <w:p w:rsidR="00C93879" w:rsidRPr="006407D9" w:rsidRDefault="00161395" w:rsidP="00185CBE">
      <w:pPr>
        <w:pStyle w:val="Paragrafi"/>
        <w:rPr>
          <w:lang w:val="sq-AL"/>
        </w:rPr>
      </w:pPr>
      <w:r w:rsidRPr="006407D9">
        <w:rPr>
          <w:lang w:val="sq-AL"/>
        </w:rPr>
        <w:t xml:space="preserve">- </w:t>
      </w:r>
      <w:r w:rsidR="00C93879" w:rsidRPr="006407D9">
        <w:rPr>
          <w:lang w:val="sq-AL"/>
        </w:rPr>
        <w:t xml:space="preserve">Struktura përgjegjëse për </w:t>
      </w:r>
      <w:r w:rsidR="005F3FBF" w:rsidRPr="006407D9">
        <w:rPr>
          <w:lang w:val="sq-AL"/>
        </w:rPr>
        <w:t xml:space="preserve">shërbimet sociale dhe shoqërore </w:t>
      </w:r>
      <w:r w:rsidR="00C93879" w:rsidRPr="006407D9">
        <w:rPr>
          <w:lang w:val="sq-AL"/>
        </w:rPr>
        <w:t>etj</w:t>
      </w:r>
      <w:r w:rsidR="005F3FBF">
        <w:rPr>
          <w:lang w:val="sq-AL"/>
        </w:rPr>
        <w:t>.</w:t>
      </w:r>
    </w:p>
    <w:p w:rsidR="00C93879" w:rsidRPr="006407D9" w:rsidRDefault="00161395" w:rsidP="00185CBE">
      <w:pPr>
        <w:pStyle w:val="Paragrafi"/>
        <w:rPr>
          <w:lang w:val="sq-AL"/>
        </w:rPr>
      </w:pPr>
      <w:r w:rsidRPr="006407D9">
        <w:rPr>
          <w:lang w:val="sq-AL"/>
        </w:rPr>
        <w:t xml:space="preserve">31. </w:t>
      </w:r>
      <w:r w:rsidR="00C93879" w:rsidRPr="006407D9">
        <w:rPr>
          <w:lang w:val="sq-AL"/>
        </w:rPr>
        <w:t>Koordinatori i GMS</w:t>
      </w:r>
      <w:r w:rsidR="005F3FBF">
        <w:rPr>
          <w:lang w:val="sq-AL"/>
        </w:rPr>
        <w:t>-së</w:t>
      </w:r>
      <w:r w:rsidR="00C93879" w:rsidRPr="006407D9">
        <w:rPr>
          <w:lang w:val="sq-AL"/>
        </w:rPr>
        <w:t xml:space="preserve"> jep udhëzime tek anëtarët e </w:t>
      </w:r>
      <w:r w:rsidR="00E21250" w:rsidRPr="006407D9">
        <w:rPr>
          <w:lang w:val="sq-AL"/>
        </w:rPr>
        <w:t xml:space="preserve">Ekipit </w:t>
      </w:r>
      <w:r w:rsidR="00C93879" w:rsidRPr="006407D9">
        <w:rPr>
          <w:lang w:val="sq-AL"/>
        </w:rPr>
        <w:t xml:space="preserve">të </w:t>
      </w:r>
      <w:r w:rsidR="00E21250" w:rsidRPr="006407D9">
        <w:rPr>
          <w:lang w:val="sq-AL"/>
        </w:rPr>
        <w:t xml:space="preserve">Menaxhimit </w:t>
      </w:r>
      <w:r w:rsidR="00C93879" w:rsidRPr="006407D9">
        <w:rPr>
          <w:lang w:val="sq-AL"/>
        </w:rPr>
        <w:t xml:space="preserve">të </w:t>
      </w:r>
      <w:r w:rsidR="00E21250" w:rsidRPr="006407D9">
        <w:rPr>
          <w:lang w:val="sq-AL"/>
        </w:rPr>
        <w:t xml:space="preserve">Programit </w:t>
      </w:r>
      <w:r w:rsidR="00C93879" w:rsidRPr="006407D9">
        <w:rPr>
          <w:lang w:val="sq-AL"/>
        </w:rPr>
        <w:t>në lidhje me prioritetet e njësisë së vetëqeverisjes vendore në kuadrin e përgatitjes së kërkesave buxhetore.</w:t>
      </w:r>
    </w:p>
    <w:p w:rsidR="00C93879" w:rsidRPr="006407D9" w:rsidRDefault="00161395" w:rsidP="00185CBE">
      <w:pPr>
        <w:pStyle w:val="Paragrafi"/>
        <w:rPr>
          <w:lang w:val="sq-AL"/>
        </w:rPr>
      </w:pPr>
      <w:r w:rsidRPr="006407D9">
        <w:rPr>
          <w:lang w:val="sq-AL"/>
        </w:rPr>
        <w:t xml:space="preserve">32. </w:t>
      </w:r>
      <w:r w:rsidR="00C93879" w:rsidRPr="006407D9">
        <w:rPr>
          <w:lang w:val="sq-AL"/>
        </w:rPr>
        <w:t xml:space="preserve">Grupi i </w:t>
      </w:r>
      <w:r w:rsidR="00E21250" w:rsidRPr="006407D9">
        <w:rPr>
          <w:lang w:val="sq-AL"/>
        </w:rPr>
        <w:t xml:space="preserve">Menaxhimit Strategjik </w:t>
      </w:r>
      <w:r w:rsidR="00C93879" w:rsidRPr="006407D9">
        <w:rPr>
          <w:lang w:val="sq-AL"/>
        </w:rPr>
        <w:t xml:space="preserve">(GMS) është përgjegjës për menaxhimin, garantimin e cilësisë dhe monitorimin e zbatimit të sistemit të integruar të planifikimit </w:t>
      </w:r>
      <w:r w:rsidR="009E387B">
        <w:rPr>
          <w:lang w:val="sq-AL"/>
        </w:rPr>
        <w:t>brenda</w:t>
      </w:r>
      <w:r w:rsidR="00C93879" w:rsidRPr="006407D9">
        <w:rPr>
          <w:lang w:val="sq-AL"/>
        </w:rPr>
        <w:t xml:space="preserve"> njësisë së vetëqeverisjes vendore. </w:t>
      </w:r>
    </w:p>
    <w:p w:rsidR="00C93879" w:rsidRPr="006407D9" w:rsidRDefault="00161395" w:rsidP="00161395">
      <w:pPr>
        <w:pStyle w:val="Paragrafi"/>
        <w:rPr>
          <w:lang w:val="sq-AL"/>
        </w:rPr>
      </w:pPr>
      <w:r w:rsidRPr="006407D9">
        <w:rPr>
          <w:lang w:val="sq-AL"/>
        </w:rPr>
        <w:t xml:space="preserve">33. </w:t>
      </w:r>
      <w:r w:rsidR="00C93879" w:rsidRPr="006407D9">
        <w:rPr>
          <w:lang w:val="sq-AL"/>
        </w:rPr>
        <w:t>Në varësi të çështjeve për diskutim GMS</w:t>
      </w:r>
      <w:r w:rsidR="00447F05">
        <w:rPr>
          <w:lang w:val="sq-AL"/>
        </w:rPr>
        <w:t>-së</w:t>
      </w:r>
      <w:r w:rsidR="00C93879" w:rsidRPr="006407D9">
        <w:rPr>
          <w:lang w:val="sq-AL"/>
        </w:rPr>
        <w:t xml:space="preserve"> në momente të ndryshme kohore thërret ose krijon grupe pune të tjera në nivel sektori ose programi për një punë më specifike. </w:t>
      </w:r>
    </w:p>
    <w:p w:rsidR="00C93879" w:rsidRPr="00E21250" w:rsidRDefault="00C93879" w:rsidP="00161395">
      <w:pPr>
        <w:pStyle w:val="Paragrafi"/>
        <w:rPr>
          <w:b/>
          <w:lang w:val="sq-AL"/>
        </w:rPr>
      </w:pPr>
      <w:r w:rsidRPr="00E21250">
        <w:rPr>
          <w:b/>
          <w:lang w:val="sq-AL"/>
        </w:rPr>
        <w:t xml:space="preserve">Përgjegjësitë e </w:t>
      </w:r>
      <w:r w:rsidR="00C57F61" w:rsidRPr="00E21250">
        <w:rPr>
          <w:b/>
          <w:lang w:val="sq-AL"/>
        </w:rPr>
        <w:t xml:space="preserve">drejtuesit </w:t>
      </w:r>
      <w:r w:rsidRPr="00E21250">
        <w:rPr>
          <w:b/>
          <w:lang w:val="sq-AL"/>
        </w:rPr>
        <w:t>të Ekipit të Menaxhimit të Programit</w:t>
      </w:r>
    </w:p>
    <w:p w:rsidR="00C93879" w:rsidRPr="006407D9" w:rsidRDefault="00161395" w:rsidP="00185CBE">
      <w:pPr>
        <w:pStyle w:val="Paragrafi"/>
        <w:rPr>
          <w:lang w:val="sq-AL"/>
        </w:rPr>
      </w:pPr>
      <w:r w:rsidRPr="006407D9">
        <w:rPr>
          <w:lang w:val="sq-AL"/>
        </w:rPr>
        <w:t xml:space="preserve">34. </w:t>
      </w:r>
      <w:r w:rsidR="00C93879" w:rsidRPr="006407D9">
        <w:rPr>
          <w:lang w:val="sq-AL"/>
        </w:rPr>
        <w:t>Në varësi të organizimit të njësisë së vetëqeverisjes vendore drejtues i Ekipit të Menaxhimit të Programit</w:t>
      </w:r>
      <w:r w:rsidR="00E21250">
        <w:rPr>
          <w:lang w:val="sq-AL"/>
        </w:rPr>
        <w:t>,</w:t>
      </w:r>
      <w:r w:rsidR="00C93879" w:rsidRPr="006407D9">
        <w:rPr>
          <w:lang w:val="sq-AL"/>
        </w:rPr>
        <w:t xml:space="preserve"> është:</w:t>
      </w:r>
    </w:p>
    <w:p w:rsidR="00C93879" w:rsidRPr="006407D9" w:rsidRDefault="00161395" w:rsidP="00185CBE">
      <w:pPr>
        <w:pStyle w:val="Paragrafi"/>
        <w:rPr>
          <w:lang w:val="sq-AL"/>
        </w:rPr>
      </w:pPr>
      <w:r w:rsidRPr="006407D9">
        <w:rPr>
          <w:lang w:val="sq-AL"/>
        </w:rPr>
        <w:t xml:space="preserve">a) </w:t>
      </w:r>
      <w:r w:rsidR="00C93879" w:rsidRPr="006407D9">
        <w:rPr>
          <w:lang w:val="sq-AL"/>
        </w:rPr>
        <w:t>Në njësitë e vetëqeverisjes vendore që zbatojnë më shumë se një program buxhetor, drejtues programi si rregull konsiderohet menaxheri i nivelit më të lartë në varësi direkte nga nëpunësi autorizues i nj</w:t>
      </w:r>
      <w:r w:rsidR="00E21250">
        <w:rPr>
          <w:lang w:val="sq-AL"/>
        </w:rPr>
        <w:t>ësisë së vetëqeverisjes vendore;</w:t>
      </w:r>
      <w:r w:rsidR="00C93879" w:rsidRPr="006407D9">
        <w:rPr>
          <w:lang w:val="sq-AL"/>
        </w:rPr>
        <w:t xml:space="preserve"> </w:t>
      </w:r>
    </w:p>
    <w:p w:rsidR="00C93879" w:rsidRPr="006407D9" w:rsidRDefault="00161395" w:rsidP="00185CBE">
      <w:pPr>
        <w:pStyle w:val="Paragrafi"/>
        <w:rPr>
          <w:lang w:val="sq-AL"/>
        </w:rPr>
      </w:pPr>
      <w:r w:rsidRPr="006407D9">
        <w:rPr>
          <w:lang w:val="sq-AL"/>
        </w:rPr>
        <w:t xml:space="preserve">b) </w:t>
      </w:r>
      <w:r w:rsidR="00C93879" w:rsidRPr="006407D9">
        <w:rPr>
          <w:lang w:val="sq-AL"/>
        </w:rPr>
        <w:t xml:space="preserve">Në njësitë e vetëqeverisjes vendore që zbatojnë më shumë se një program buxhetor, kur </w:t>
      </w:r>
      <w:r w:rsidR="009E387B">
        <w:rPr>
          <w:lang w:val="sq-AL"/>
        </w:rPr>
        <w:t>brenda</w:t>
      </w:r>
      <w:r w:rsidR="00C93879" w:rsidRPr="006407D9">
        <w:rPr>
          <w:lang w:val="sq-AL"/>
        </w:rPr>
        <w:t xml:space="preserve"> një programi buxhetor përfshihen më shumë se një menaxher i të njëjtit nivel hierarkik, drejtuesi i programit përcaktohet nga nëpunësi autorizues i një</w:t>
      </w:r>
      <w:r w:rsidR="00E21250">
        <w:rPr>
          <w:lang w:val="sq-AL"/>
        </w:rPr>
        <w:t>sisë së vetëqeverisjes vendore;</w:t>
      </w:r>
    </w:p>
    <w:p w:rsidR="00C93879" w:rsidRPr="006407D9" w:rsidRDefault="00161395" w:rsidP="00185CBE">
      <w:pPr>
        <w:pStyle w:val="Paragrafi"/>
        <w:rPr>
          <w:lang w:val="sq-AL"/>
        </w:rPr>
      </w:pPr>
      <w:r w:rsidRPr="006407D9">
        <w:rPr>
          <w:lang w:val="sq-AL"/>
        </w:rPr>
        <w:t xml:space="preserve">c) </w:t>
      </w:r>
      <w:r w:rsidR="00C93879" w:rsidRPr="006407D9">
        <w:rPr>
          <w:lang w:val="sq-AL"/>
        </w:rPr>
        <w:t>Në njësitë e vetëqeverisjes vendore dhe njësitë shpenzuese të nivelit të dytë që zbatojnë një program buxhetor të vetëm, drejtues programi si rregull është respektivisht nëpunësi autorizues i nivelit të dytë i shkallës më të lartë hierarkike pas nëpunësit autorizues të njësisë së vetëqeverisjes vendore.</w:t>
      </w:r>
    </w:p>
    <w:p w:rsidR="00C93879" w:rsidRPr="006407D9" w:rsidRDefault="00161395" w:rsidP="00185CBE">
      <w:pPr>
        <w:pStyle w:val="Paragrafi"/>
        <w:rPr>
          <w:lang w:val="sq-AL"/>
        </w:rPr>
      </w:pPr>
      <w:r w:rsidRPr="006407D9">
        <w:rPr>
          <w:lang w:val="sq-AL"/>
        </w:rPr>
        <w:t xml:space="preserve">35. </w:t>
      </w:r>
      <w:r w:rsidR="00C93879" w:rsidRPr="006407D9">
        <w:rPr>
          <w:lang w:val="sq-AL"/>
        </w:rPr>
        <w:t xml:space="preserve">Drejtuesit e </w:t>
      </w:r>
      <w:r w:rsidR="00E21250" w:rsidRPr="006407D9">
        <w:rPr>
          <w:lang w:val="sq-AL"/>
        </w:rPr>
        <w:t xml:space="preserve">Ekipit </w:t>
      </w:r>
      <w:r w:rsidR="00C93879" w:rsidRPr="006407D9">
        <w:rPr>
          <w:lang w:val="sq-AL"/>
        </w:rPr>
        <w:t xml:space="preserve">të </w:t>
      </w:r>
      <w:r w:rsidR="00E21250" w:rsidRPr="006407D9">
        <w:rPr>
          <w:lang w:val="sq-AL"/>
        </w:rPr>
        <w:t xml:space="preserve">Menaxhimit </w:t>
      </w:r>
      <w:r w:rsidR="00C93879" w:rsidRPr="006407D9">
        <w:rPr>
          <w:lang w:val="sq-AL"/>
        </w:rPr>
        <w:t xml:space="preserve">të </w:t>
      </w:r>
      <w:r w:rsidR="00E21250" w:rsidRPr="006407D9">
        <w:rPr>
          <w:lang w:val="sq-AL"/>
        </w:rPr>
        <w:t xml:space="preserve">Programit </w:t>
      </w:r>
      <w:r w:rsidR="00C93879" w:rsidRPr="006407D9">
        <w:rPr>
          <w:lang w:val="sq-AL"/>
        </w:rPr>
        <w:t>janë përgjegjës dhe raportojnë përpara nëpunësit autorizues, për hartimin e kërkesave buxhetore për programin përkatës, për realizimin e qëllimeve, objektivave dhe produkteve të programit gjatë pro</w:t>
      </w:r>
      <w:r w:rsidR="00A40745">
        <w:rPr>
          <w:lang w:val="sq-AL"/>
        </w:rPr>
        <w:t>c</w:t>
      </w:r>
      <w:r w:rsidR="00C93879" w:rsidRPr="006407D9">
        <w:rPr>
          <w:lang w:val="sq-AL"/>
        </w:rPr>
        <w:t xml:space="preserve">esit të zbatimit të buxhetit. </w:t>
      </w:r>
    </w:p>
    <w:p w:rsidR="00C93879" w:rsidRPr="006407D9" w:rsidRDefault="00161395" w:rsidP="00185CBE">
      <w:pPr>
        <w:pStyle w:val="Paragrafi"/>
        <w:rPr>
          <w:lang w:val="sq-AL"/>
        </w:rPr>
      </w:pPr>
      <w:r w:rsidRPr="006407D9">
        <w:rPr>
          <w:lang w:val="sq-AL"/>
        </w:rPr>
        <w:t xml:space="preserve">36. </w:t>
      </w:r>
      <w:r w:rsidR="00C93879" w:rsidRPr="006407D9">
        <w:rPr>
          <w:lang w:val="sq-AL"/>
        </w:rPr>
        <w:t xml:space="preserve">Drejtuesit e </w:t>
      </w:r>
      <w:r w:rsidR="00E21250" w:rsidRPr="006407D9">
        <w:rPr>
          <w:lang w:val="sq-AL"/>
        </w:rPr>
        <w:t xml:space="preserve">Ekipit </w:t>
      </w:r>
      <w:r w:rsidR="00C93879" w:rsidRPr="006407D9">
        <w:rPr>
          <w:lang w:val="sq-AL"/>
        </w:rPr>
        <w:t xml:space="preserve">të </w:t>
      </w:r>
      <w:r w:rsidR="00E21250" w:rsidRPr="006407D9">
        <w:rPr>
          <w:lang w:val="sq-AL"/>
        </w:rPr>
        <w:t xml:space="preserve">Menaxhimit </w:t>
      </w:r>
      <w:r w:rsidR="00C93879" w:rsidRPr="006407D9">
        <w:rPr>
          <w:lang w:val="sq-AL"/>
        </w:rPr>
        <w:t xml:space="preserve">të </w:t>
      </w:r>
      <w:r w:rsidR="00E21250" w:rsidRPr="006407D9">
        <w:rPr>
          <w:lang w:val="sq-AL"/>
        </w:rPr>
        <w:t xml:space="preserve">Programit </w:t>
      </w:r>
      <w:r w:rsidR="00C93879" w:rsidRPr="006407D9">
        <w:rPr>
          <w:lang w:val="sq-AL"/>
        </w:rPr>
        <w:t>janë përgjegjës për të garantuar realizimin siç duhet të përgjegjësive të ekipit të menaxhimit të programit, si një komponent i rëndësishëm i organizimit institucional për përgatitjen e kërkesave buxhetore.</w:t>
      </w:r>
    </w:p>
    <w:p w:rsidR="00C93879" w:rsidRPr="006407D9" w:rsidRDefault="00161395" w:rsidP="00185CBE">
      <w:pPr>
        <w:pStyle w:val="Paragrafi"/>
        <w:rPr>
          <w:lang w:val="sq-AL"/>
        </w:rPr>
      </w:pPr>
      <w:r w:rsidRPr="006407D9">
        <w:rPr>
          <w:lang w:val="sq-AL"/>
        </w:rPr>
        <w:t xml:space="preserve">37. </w:t>
      </w:r>
      <w:r w:rsidR="00C93879" w:rsidRPr="006407D9">
        <w:rPr>
          <w:lang w:val="sq-AL"/>
        </w:rPr>
        <w:t xml:space="preserve">Drejtuesit e </w:t>
      </w:r>
      <w:r w:rsidR="00E21250" w:rsidRPr="006407D9">
        <w:rPr>
          <w:lang w:val="sq-AL"/>
        </w:rPr>
        <w:t xml:space="preserve">Ekipit </w:t>
      </w:r>
      <w:r w:rsidR="00C93879" w:rsidRPr="006407D9">
        <w:rPr>
          <w:lang w:val="sq-AL"/>
        </w:rPr>
        <w:t xml:space="preserve">të </w:t>
      </w:r>
      <w:r w:rsidR="00E21250" w:rsidRPr="006407D9">
        <w:rPr>
          <w:lang w:val="sq-AL"/>
        </w:rPr>
        <w:t xml:space="preserve">Menaxhimit </w:t>
      </w:r>
      <w:r w:rsidR="00C93879" w:rsidRPr="006407D9">
        <w:rPr>
          <w:lang w:val="sq-AL"/>
        </w:rPr>
        <w:t xml:space="preserve">të </w:t>
      </w:r>
      <w:r w:rsidR="00E21250" w:rsidRPr="006407D9">
        <w:rPr>
          <w:lang w:val="sq-AL"/>
        </w:rPr>
        <w:t xml:space="preserve">Programit </w:t>
      </w:r>
      <w:r w:rsidR="00C93879" w:rsidRPr="006407D9">
        <w:rPr>
          <w:lang w:val="sq-AL"/>
        </w:rPr>
        <w:t>kanë përgjegjësi të marrin pjesë në takimet e Grupit për Menaxhimin Strategjik, në çdo diskutim</w:t>
      </w:r>
      <w:r w:rsidR="00845C4E">
        <w:rPr>
          <w:lang w:val="sq-AL"/>
        </w:rPr>
        <w:t>,</w:t>
      </w:r>
      <w:r w:rsidR="00C93879" w:rsidRPr="006407D9">
        <w:rPr>
          <w:lang w:val="sq-AL"/>
        </w:rPr>
        <w:t xml:space="preserve"> si dhe në </w:t>
      </w:r>
      <w:r w:rsidR="00473633">
        <w:rPr>
          <w:lang w:val="sq-AL"/>
        </w:rPr>
        <w:t>vendimma</w:t>
      </w:r>
      <w:r w:rsidR="00C93879" w:rsidRPr="006407D9">
        <w:rPr>
          <w:lang w:val="sq-AL"/>
        </w:rPr>
        <w:t>rrjet që kanë ndikim mbi programin e tyre.</w:t>
      </w:r>
    </w:p>
    <w:p w:rsidR="00C93879" w:rsidRPr="006407D9" w:rsidRDefault="00161395" w:rsidP="00185CBE">
      <w:pPr>
        <w:pStyle w:val="Paragrafi"/>
        <w:rPr>
          <w:lang w:val="sq-AL"/>
        </w:rPr>
      </w:pPr>
      <w:r w:rsidRPr="006407D9">
        <w:rPr>
          <w:lang w:val="sq-AL"/>
        </w:rPr>
        <w:t xml:space="preserve">38. </w:t>
      </w:r>
      <w:r w:rsidR="00C93879" w:rsidRPr="006407D9">
        <w:rPr>
          <w:lang w:val="sq-AL"/>
        </w:rPr>
        <w:t xml:space="preserve">Në mënyrë specifike, </w:t>
      </w:r>
      <w:r w:rsidR="00C57F61" w:rsidRPr="006407D9">
        <w:rPr>
          <w:lang w:val="sq-AL"/>
        </w:rPr>
        <w:t xml:space="preserve">drejtuesit </w:t>
      </w:r>
      <w:r w:rsidR="00C93879" w:rsidRPr="006407D9">
        <w:rPr>
          <w:lang w:val="sq-AL"/>
        </w:rPr>
        <w:t>e Ekipit të Menaxhimit të Programit janë përgjegjës</w:t>
      </w:r>
      <w:r w:rsidR="00E21250">
        <w:rPr>
          <w:lang w:val="sq-AL"/>
        </w:rPr>
        <w:t>,</w:t>
      </w:r>
      <w:r w:rsidR="00C93879" w:rsidRPr="006407D9">
        <w:rPr>
          <w:lang w:val="sq-AL"/>
        </w:rPr>
        <w:t xml:space="preserve"> për:</w:t>
      </w:r>
    </w:p>
    <w:p w:rsidR="00C93879" w:rsidRPr="006407D9" w:rsidRDefault="00161395" w:rsidP="00185CBE">
      <w:pPr>
        <w:pStyle w:val="Paragrafi"/>
        <w:rPr>
          <w:lang w:val="sq-AL"/>
        </w:rPr>
      </w:pPr>
      <w:r w:rsidRPr="006407D9">
        <w:rPr>
          <w:lang w:val="sq-AL"/>
        </w:rPr>
        <w:t xml:space="preserve">a) </w:t>
      </w:r>
      <w:r w:rsidR="00C93879" w:rsidRPr="006407D9">
        <w:rPr>
          <w:lang w:val="sq-AL"/>
        </w:rPr>
        <w:t>Propozimin e anëtarëve të Ekipit të Menaxhimit të Programit të tyre – për t</w:t>
      </w:r>
      <w:r w:rsidR="00A622B9">
        <w:rPr>
          <w:lang w:val="sq-AL"/>
        </w:rPr>
        <w:t>’</w:t>
      </w:r>
      <w:r w:rsidR="00C93879" w:rsidRPr="006407D9">
        <w:rPr>
          <w:lang w:val="sq-AL"/>
        </w:rPr>
        <w:t xml:space="preserve">u miratuar nga Grupi për Menaxhimin Strategjik dhe </w:t>
      </w:r>
      <w:r w:rsidR="00B27656" w:rsidRPr="006407D9">
        <w:rPr>
          <w:lang w:val="sq-AL"/>
        </w:rPr>
        <w:t xml:space="preserve">kryetari </w:t>
      </w:r>
      <w:r w:rsidR="00C93879" w:rsidRPr="006407D9">
        <w:rPr>
          <w:lang w:val="sq-AL"/>
        </w:rPr>
        <w:t>i njësisë së vetëqeverisjes vendore si kryetar i këtij grupi;</w:t>
      </w:r>
    </w:p>
    <w:p w:rsidR="00C93879" w:rsidRPr="006407D9" w:rsidRDefault="00161395" w:rsidP="00185CBE">
      <w:pPr>
        <w:pStyle w:val="Paragrafi"/>
        <w:rPr>
          <w:lang w:val="sq-AL"/>
        </w:rPr>
      </w:pPr>
      <w:r w:rsidRPr="006407D9">
        <w:rPr>
          <w:lang w:val="sq-AL"/>
        </w:rPr>
        <w:t xml:space="preserve">b) </w:t>
      </w:r>
      <w:r w:rsidR="00C93879" w:rsidRPr="006407D9">
        <w:rPr>
          <w:lang w:val="sq-AL"/>
        </w:rPr>
        <w:t>Shpërndarjen te të gjithë anëtarët e ekipit të menaxhimit të programit të dokument</w:t>
      </w:r>
      <w:r w:rsidR="00A40745">
        <w:rPr>
          <w:lang w:val="sq-AL"/>
        </w:rPr>
        <w:t>e</w:t>
      </w:r>
      <w:r w:rsidR="00C93879" w:rsidRPr="006407D9">
        <w:rPr>
          <w:lang w:val="sq-AL"/>
        </w:rPr>
        <w:t>ve dhe materiale</w:t>
      </w:r>
      <w:r w:rsidR="00CB23A4">
        <w:rPr>
          <w:lang w:val="sq-AL"/>
        </w:rPr>
        <w:t>ve të nevojshme për procesin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w:t>
      </w:r>
    </w:p>
    <w:p w:rsidR="00C93879" w:rsidRPr="006407D9" w:rsidRDefault="00161395" w:rsidP="00185CBE">
      <w:pPr>
        <w:pStyle w:val="Paragrafi"/>
        <w:rPr>
          <w:lang w:val="sq-AL"/>
        </w:rPr>
      </w:pPr>
      <w:r w:rsidRPr="006407D9">
        <w:rPr>
          <w:lang w:val="sq-AL"/>
        </w:rPr>
        <w:t xml:space="preserve">c) </w:t>
      </w:r>
      <w:r w:rsidR="00C93879" w:rsidRPr="006407D9">
        <w:rPr>
          <w:lang w:val="sq-AL"/>
        </w:rPr>
        <w:t>Menaxhimin e procesit të zbatimit të procedurave të përgatitjes së kërkesave buxhetore në lidhje me programin përkatës;</w:t>
      </w:r>
    </w:p>
    <w:p w:rsidR="00C93879" w:rsidRPr="003D0641" w:rsidRDefault="00161395" w:rsidP="00185CBE">
      <w:pPr>
        <w:pStyle w:val="Paragrafi"/>
        <w:rPr>
          <w:spacing w:val="-4"/>
          <w:lang w:val="sq-AL"/>
        </w:rPr>
      </w:pPr>
      <w:r w:rsidRPr="003D0641">
        <w:rPr>
          <w:spacing w:val="-4"/>
          <w:lang w:val="sq-AL"/>
        </w:rPr>
        <w:t xml:space="preserve">d) </w:t>
      </w:r>
      <w:r w:rsidR="00C93879" w:rsidRPr="003D0641">
        <w:rPr>
          <w:spacing w:val="-4"/>
          <w:lang w:val="sq-AL"/>
        </w:rPr>
        <w:t xml:space="preserve">Hartimin e një kalendari aktivitetesh për anëtarët e </w:t>
      </w:r>
      <w:r w:rsidR="00E532E0" w:rsidRPr="003D0641">
        <w:rPr>
          <w:spacing w:val="-4"/>
          <w:lang w:val="sq-AL"/>
        </w:rPr>
        <w:t xml:space="preserve">Ekipit </w:t>
      </w:r>
      <w:r w:rsidR="00C93879" w:rsidRPr="003D0641">
        <w:rPr>
          <w:spacing w:val="-4"/>
          <w:lang w:val="sq-AL"/>
        </w:rPr>
        <w:t xml:space="preserve">të </w:t>
      </w:r>
      <w:r w:rsidR="00E532E0" w:rsidRPr="003D0641">
        <w:rPr>
          <w:spacing w:val="-4"/>
          <w:lang w:val="sq-AL"/>
        </w:rPr>
        <w:t xml:space="preserve">Menaxhimit </w:t>
      </w:r>
      <w:r w:rsidR="00C93879" w:rsidRPr="003D0641">
        <w:rPr>
          <w:spacing w:val="-4"/>
          <w:lang w:val="sq-AL"/>
        </w:rPr>
        <w:t xml:space="preserve">të </w:t>
      </w:r>
      <w:r w:rsidR="00E532E0" w:rsidRPr="003D0641">
        <w:rPr>
          <w:spacing w:val="-4"/>
          <w:lang w:val="sq-AL"/>
        </w:rPr>
        <w:t xml:space="preserve">Programit </w:t>
      </w:r>
      <w:r w:rsidR="00C93879" w:rsidRPr="003D0641">
        <w:rPr>
          <w:spacing w:val="-4"/>
          <w:lang w:val="sq-AL"/>
        </w:rPr>
        <w:t>për të garantuar respektimin e afateve të përcaktuara në kalendarin e njësisë së vetëqeverisjes vendore dhe organizimin e takimeve të ekipit sipas këtij kalendari;</w:t>
      </w:r>
    </w:p>
    <w:p w:rsidR="00C93879" w:rsidRPr="003D0641" w:rsidRDefault="00161395" w:rsidP="00185CBE">
      <w:pPr>
        <w:pStyle w:val="Paragrafi"/>
        <w:rPr>
          <w:spacing w:val="-4"/>
          <w:lang w:val="sq-AL"/>
        </w:rPr>
      </w:pPr>
      <w:r w:rsidRPr="003D0641">
        <w:rPr>
          <w:spacing w:val="-4"/>
          <w:lang w:val="sq-AL"/>
        </w:rPr>
        <w:t xml:space="preserve">e) </w:t>
      </w:r>
      <w:r w:rsidR="00C93879" w:rsidRPr="003D0641">
        <w:rPr>
          <w:spacing w:val="-4"/>
          <w:lang w:val="sq-AL"/>
        </w:rPr>
        <w:t xml:space="preserve">Drejtimin e anëtarëve të </w:t>
      </w:r>
      <w:r w:rsidR="00E532E0" w:rsidRPr="003D0641">
        <w:rPr>
          <w:spacing w:val="-4"/>
          <w:lang w:val="sq-AL"/>
        </w:rPr>
        <w:t xml:space="preserve">Ekipit </w:t>
      </w:r>
      <w:r w:rsidR="00C93879" w:rsidRPr="003D0641">
        <w:rPr>
          <w:spacing w:val="-4"/>
          <w:lang w:val="sq-AL"/>
        </w:rPr>
        <w:t xml:space="preserve">të </w:t>
      </w:r>
      <w:r w:rsidR="00E532E0" w:rsidRPr="003D0641">
        <w:rPr>
          <w:spacing w:val="-4"/>
          <w:lang w:val="sq-AL"/>
        </w:rPr>
        <w:t xml:space="preserve">Menaxhimit </w:t>
      </w:r>
      <w:r w:rsidR="00C93879" w:rsidRPr="003D0641">
        <w:rPr>
          <w:spacing w:val="-4"/>
          <w:lang w:val="sq-AL"/>
        </w:rPr>
        <w:t xml:space="preserve">të </w:t>
      </w:r>
      <w:r w:rsidR="00E532E0" w:rsidRPr="003D0641">
        <w:rPr>
          <w:spacing w:val="-4"/>
          <w:lang w:val="sq-AL"/>
        </w:rPr>
        <w:t xml:space="preserve">Programit </w:t>
      </w:r>
      <w:r w:rsidR="00C93879" w:rsidRPr="003D0641">
        <w:rPr>
          <w:spacing w:val="-4"/>
          <w:lang w:val="sq-AL"/>
        </w:rPr>
        <w:t xml:space="preserve">drejt konsensusit apo marrëveshjes në secilën etapë të procesit të përgatitjes së kërkesave buxhetore, atëherë kur marrëveshja apo konsensusi nuk mund të arrihet;   </w:t>
      </w:r>
    </w:p>
    <w:p w:rsidR="00C93879" w:rsidRPr="003D0641" w:rsidRDefault="00161395" w:rsidP="00185CBE">
      <w:pPr>
        <w:pStyle w:val="Paragrafi"/>
        <w:rPr>
          <w:spacing w:val="-4"/>
          <w:lang w:val="sq-AL"/>
        </w:rPr>
      </w:pPr>
      <w:r w:rsidRPr="003D0641">
        <w:rPr>
          <w:spacing w:val="-4"/>
          <w:lang w:val="sq-AL"/>
        </w:rPr>
        <w:t xml:space="preserve">f) </w:t>
      </w:r>
      <w:r w:rsidR="00C93879" w:rsidRPr="003D0641">
        <w:rPr>
          <w:spacing w:val="-4"/>
          <w:lang w:val="sq-AL"/>
        </w:rPr>
        <w:t>Përcaktimin për programin buxhetor në përgjegjësinë e tyre të minimalisht një qëllimi të politikës që adreson respektimin e plotë të barazisë gjinore ose promovon barazinë gjinore në fushën/sektorin përkatës. Aty ku gjykohet e aplikueshme, të përcaktojnë objektiva konkretë me bazë gjinore të shoqëruara me tregues të përshtatshëm dhe të matshëm performance, ku do të synohet që të identifikohet një ose disa produkte me kostot përkatëse që do të kontribuojnë në realizimin e tyre;</w:t>
      </w:r>
    </w:p>
    <w:p w:rsidR="00C93879" w:rsidRPr="003D0641" w:rsidRDefault="00161395" w:rsidP="00185CBE">
      <w:pPr>
        <w:pStyle w:val="Paragrafi"/>
        <w:rPr>
          <w:spacing w:val="-4"/>
          <w:lang w:val="sq-AL"/>
        </w:rPr>
      </w:pPr>
      <w:r w:rsidRPr="003D0641">
        <w:rPr>
          <w:spacing w:val="-4"/>
          <w:lang w:val="sq-AL"/>
        </w:rPr>
        <w:t xml:space="preserve">g) </w:t>
      </w:r>
      <w:r w:rsidR="00C93879" w:rsidRPr="003D0641">
        <w:rPr>
          <w:spacing w:val="-4"/>
          <w:lang w:val="sq-AL"/>
        </w:rPr>
        <w:t>Nënshkrimin e raporteve të përgatitura nga ekipi i menaxhimit të programit për t</w:t>
      </w:r>
      <w:r w:rsidR="00A622B9" w:rsidRPr="003D0641">
        <w:rPr>
          <w:spacing w:val="-4"/>
          <w:lang w:val="sq-AL"/>
        </w:rPr>
        <w:t>’</w:t>
      </w:r>
      <w:r w:rsidR="00C93879" w:rsidRPr="003D0641">
        <w:rPr>
          <w:spacing w:val="-4"/>
          <w:lang w:val="sq-AL"/>
        </w:rPr>
        <w:t>u dorëzuar te Grupi për Menaxhimin Strategjik;</w:t>
      </w:r>
    </w:p>
    <w:p w:rsidR="00C93879" w:rsidRPr="003D0641" w:rsidRDefault="00161395" w:rsidP="00185CBE">
      <w:pPr>
        <w:pStyle w:val="Paragrafi"/>
        <w:rPr>
          <w:spacing w:val="-4"/>
          <w:lang w:val="sq-AL"/>
        </w:rPr>
      </w:pPr>
      <w:r w:rsidRPr="003D0641">
        <w:rPr>
          <w:spacing w:val="-4"/>
          <w:lang w:val="sq-AL"/>
        </w:rPr>
        <w:t xml:space="preserve">h) </w:t>
      </w:r>
      <w:r w:rsidR="00C93879" w:rsidRPr="003D0641">
        <w:rPr>
          <w:spacing w:val="-4"/>
          <w:lang w:val="sq-AL"/>
        </w:rPr>
        <w:t>Raportimin te koordinatori i Grupit për Menaxhimin Strategjik i të gjitha mosmarrë</w:t>
      </w:r>
      <w:r w:rsidR="00E532E0" w:rsidRPr="003D0641">
        <w:rPr>
          <w:spacing w:val="-4"/>
          <w:lang w:val="sq-AL"/>
        </w:rPr>
        <w:t>-</w:t>
      </w:r>
      <w:r w:rsidR="00C93879" w:rsidRPr="003D0641">
        <w:rPr>
          <w:spacing w:val="-4"/>
          <w:lang w:val="sq-AL"/>
        </w:rPr>
        <w:t xml:space="preserve">veshjeve të lindura brenda </w:t>
      </w:r>
      <w:r w:rsidR="00E532E0" w:rsidRPr="003D0641">
        <w:rPr>
          <w:spacing w:val="-4"/>
          <w:lang w:val="sq-AL"/>
        </w:rPr>
        <w:t xml:space="preserve">Ekipit </w:t>
      </w:r>
      <w:r w:rsidR="00C93879" w:rsidRPr="003D0641">
        <w:rPr>
          <w:spacing w:val="-4"/>
          <w:lang w:val="sq-AL"/>
        </w:rPr>
        <w:t xml:space="preserve">të </w:t>
      </w:r>
      <w:r w:rsidR="00E532E0" w:rsidRPr="003D0641">
        <w:rPr>
          <w:spacing w:val="-4"/>
          <w:lang w:val="sq-AL"/>
        </w:rPr>
        <w:t xml:space="preserve">Menaxhimit </w:t>
      </w:r>
      <w:r w:rsidR="00C93879" w:rsidRPr="003D0641">
        <w:rPr>
          <w:spacing w:val="-4"/>
          <w:lang w:val="sq-AL"/>
        </w:rPr>
        <w:t xml:space="preserve">të </w:t>
      </w:r>
      <w:r w:rsidR="00E532E0" w:rsidRPr="003D0641">
        <w:rPr>
          <w:spacing w:val="-4"/>
          <w:lang w:val="sq-AL"/>
        </w:rPr>
        <w:t>Programit</w:t>
      </w:r>
      <w:r w:rsidR="00C93879" w:rsidRPr="003D0641">
        <w:rPr>
          <w:spacing w:val="-4"/>
          <w:lang w:val="sq-AL"/>
        </w:rPr>
        <w:t>, në lidhje me përgatitjen e kërkesave buxhetore;</w:t>
      </w:r>
    </w:p>
    <w:p w:rsidR="00C93879" w:rsidRPr="003D0641" w:rsidRDefault="00161395" w:rsidP="00185CBE">
      <w:pPr>
        <w:pStyle w:val="Paragrafi"/>
        <w:rPr>
          <w:spacing w:val="-4"/>
          <w:lang w:val="sq-AL"/>
        </w:rPr>
      </w:pPr>
      <w:r w:rsidRPr="003D0641">
        <w:rPr>
          <w:spacing w:val="-4"/>
          <w:lang w:val="sq-AL"/>
        </w:rPr>
        <w:t xml:space="preserve">i) </w:t>
      </w:r>
      <w:r w:rsidR="00C93879" w:rsidRPr="003D0641">
        <w:rPr>
          <w:spacing w:val="-4"/>
          <w:lang w:val="sq-AL"/>
        </w:rPr>
        <w:t>Rishikimin e raporteve sipas procedurave të këtij udhëzimi dhe udhë</w:t>
      </w:r>
      <w:r w:rsidR="00CB23A4" w:rsidRPr="003D0641">
        <w:rPr>
          <w:spacing w:val="-4"/>
          <w:lang w:val="sq-AL"/>
        </w:rPr>
        <w:t>zimit vjetor të përgatitjes së P</w:t>
      </w:r>
      <w:r w:rsidR="00C93879" w:rsidRPr="003D0641">
        <w:rPr>
          <w:spacing w:val="-4"/>
          <w:lang w:val="sq-AL"/>
        </w:rPr>
        <w:t xml:space="preserve">rogramit </w:t>
      </w:r>
      <w:r w:rsidR="00CB23A4" w:rsidRPr="003D0641">
        <w:rPr>
          <w:spacing w:val="-4"/>
          <w:lang w:val="sq-AL"/>
        </w:rPr>
        <w:t>B</w:t>
      </w:r>
      <w:r w:rsidR="00C93879" w:rsidRPr="003D0641">
        <w:rPr>
          <w:spacing w:val="-4"/>
          <w:lang w:val="sq-AL"/>
        </w:rPr>
        <w:t xml:space="preserve">uxhetor </w:t>
      </w:r>
      <w:r w:rsidR="00CB23A4" w:rsidRPr="003D0641">
        <w:rPr>
          <w:spacing w:val="-4"/>
          <w:lang w:val="sq-AL"/>
        </w:rPr>
        <w:t>A</w:t>
      </w:r>
      <w:r w:rsidR="00C93879" w:rsidRPr="003D0641">
        <w:rPr>
          <w:spacing w:val="-4"/>
          <w:lang w:val="sq-AL"/>
        </w:rPr>
        <w:t>fatmesëm, në rastet kur raportet e prezantuara te Grupi për Menaxhimin S</w:t>
      </w:r>
      <w:r w:rsidR="00E532E0" w:rsidRPr="003D0641">
        <w:rPr>
          <w:spacing w:val="-4"/>
          <w:lang w:val="sq-AL"/>
        </w:rPr>
        <w:t>trategjik nuk janë miratuar dhe/</w:t>
      </w:r>
      <w:r w:rsidR="00C93879" w:rsidRPr="003D0641">
        <w:rPr>
          <w:spacing w:val="-4"/>
          <w:lang w:val="sq-AL"/>
        </w:rPr>
        <w:t xml:space="preserve">ose nuk janë nënshkruar nga </w:t>
      </w:r>
      <w:r w:rsidR="00A40745" w:rsidRPr="003D0641">
        <w:rPr>
          <w:spacing w:val="-4"/>
          <w:lang w:val="sq-AL"/>
        </w:rPr>
        <w:t>k</w:t>
      </w:r>
      <w:r w:rsidR="00C93879" w:rsidRPr="003D0641">
        <w:rPr>
          <w:spacing w:val="-4"/>
          <w:lang w:val="sq-AL"/>
        </w:rPr>
        <w:t>ryetari i këtij grupi;</w:t>
      </w:r>
    </w:p>
    <w:p w:rsidR="00C93879" w:rsidRPr="003D0641" w:rsidRDefault="00161395" w:rsidP="00161395">
      <w:pPr>
        <w:pStyle w:val="Paragrafi"/>
        <w:rPr>
          <w:spacing w:val="-4"/>
          <w:lang w:val="sq-AL"/>
        </w:rPr>
      </w:pPr>
      <w:r w:rsidRPr="003D0641">
        <w:rPr>
          <w:spacing w:val="-4"/>
          <w:lang w:val="sq-AL"/>
        </w:rPr>
        <w:t xml:space="preserve">j) </w:t>
      </w:r>
      <w:r w:rsidR="00C93879" w:rsidRPr="003D0641">
        <w:rPr>
          <w:spacing w:val="-4"/>
          <w:lang w:val="sq-AL"/>
        </w:rPr>
        <w:t xml:space="preserve">Koordinimin e punës së </w:t>
      </w:r>
      <w:r w:rsidR="00E532E0" w:rsidRPr="003D0641">
        <w:rPr>
          <w:spacing w:val="-4"/>
          <w:lang w:val="sq-AL"/>
        </w:rPr>
        <w:t xml:space="preserve">Ekipit </w:t>
      </w:r>
      <w:r w:rsidR="00C93879" w:rsidRPr="003D0641">
        <w:rPr>
          <w:spacing w:val="-4"/>
          <w:lang w:val="sq-AL"/>
        </w:rPr>
        <w:t xml:space="preserve">të </w:t>
      </w:r>
      <w:r w:rsidR="00E532E0" w:rsidRPr="003D0641">
        <w:rPr>
          <w:spacing w:val="-4"/>
          <w:lang w:val="sq-AL"/>
        </w:rPr>
        <w:t xml:space="preserve">Menaxhimit </w:t>
      </w:r>
      <w:r w:rsidR="00C93879" w:rsidRPr="003D0641">
        <w:rPr>
          <w:spacing w:val="-4"/>
          <w:lang w:val="sq-AL"/>
        </w:rPr>
        <w:t xml:space="preserve">të </w:t>
      </w:r>
      <w:r w:rsidR="00E532E0" w:rsidRPr="003D0641">
        <w:rPr>
          <w:spacing w:val="-4"/>
          <w:lang w:val="sq-AL"/>
        </w:rPr>
        <w:t xml:space="preserve">Programit </w:t>
      </w:r>
      <w:r w:rsidR="00C93879" w:rsidRPr="003D0641">
        <w:rPr>
          <w:spacing w:val="-4"/>
          <w:lang w:val="sq-AL"/>
        </w:rPr>
        <w:t>me nëpunësin zbatues.</w:t>
      </w:r>
    </w:p>
    <w:p w:rsidR="00C93879" w:rsidRPr="003D0641" w:rsidRDefault="00E532E0" w:rsidP="00161395">
      <w:pPr>
        <w:pStyle w:val="Paragrafi"/>
        <w:rPr>
          <w:b/>
          <w:spacing w:val="-4"/>
          <w:lang w:val="sq-AL"/>
        </w:rPr>
      </w:pPr>
      <w:r w:rsidRPr="003D0641">
        <w:rPr>
          <w:b/>
          <w:spacing w:val="-4"/>
          <w:lang w:val="sq-AL"/>
        </w:rPr>
        <w:t>Përgjegjësitë e a</w:t>
      </w:r>
      <w:r w:rsidR="00C93879" w:rsidRPr="003D0641">
        <w:rPr>
          <w:b/>
          <w:spacing w:val="-4"/>
          <w:lang w:val="sq-AL"/>
        </w:rPr>
        <w:t>nëtarëve të Ekipit të Menaxhimit të Programit</w:t>
      </w:r>
    </w:p>
    <w:p w:rsidR="00C93879" w:rsidRPr="003D0641" w:rsidRDefault="00161395" w:rsidP="00185CBE">
      <w:pPr>
        <w:pStyle w:val="Paragrafi"/>
        <w:rPr>
          <w:spacing w:val="-4"/>
          <w:lang w:val="sq-AL"/>
        </w:rPr>
      </w:pPr>
      <w:r w:rsidRPr="003D0641">
        <w:rPr>
          <w:spacing w:val="-4"/>
          <w:lang w:val="sq-AL"/>
        </w:rPr>
        <w:t xml:space="preserve">39. </w:t>
      </w:r>
      <w:r w:rsidR="00C93879" w:rsidRPr="003D0641">
        <w:rPr>
          <w:spacing w:val="-4"/>
          <w:lang w:val="sq-AL"/>
        </w:rPr>
        <w:t>Anëtarë të ekipit të menaxhimit të programit janë ekspertë të fushës së programit përkatës buxhetor/nëpunës autorizues të nivelit të dytë, përgjegjës për menaxhimin e programeve/grupeve të aktiviteteve/projekteve që ata drejtojnë dhe japin llogari nga pikëpamja funksionale te drejtuesi i programit.</w:t>
      </w:r>
    </w:p>
    <w:p w:rsidR="00C93879" w:rsidRPr="003D0641" w:rsidRDefault="008E0170" w:rsidP="00185CBE">
      <w:pPr>
        <w:pStyle w:val="Paragrafi"/>
        <w:rPr>
          <w:spacing w:val="-4"/>
          <w:lang w:val="sq-AL"/>
        </w:rPr>
      </w:pPr>
      <w:r w:rsidRPr="003D0641">
        <w:rPr>
          <w:spacing w:val="-4"/>
          <w:lang w:val="sq-AL"/>
        </w:rPr>
        <w:t xml:space="preserve">40. </w:t>
      </w:r>
      <w:r w:rsidR="00C93879" w:rsidRPr="003D0641">
        <w:rPr>
          <w:spacing w:val="-4"/>
          <w:lang w:val="sq-AL"/>
        </w:rPr>
        <w:t xml:space="preserve">Anëtarë të </w:t>
      </w:r>
      <w:r w:rsidR="00893EA4" w:rsidRPr="003D0641">
        <w:rPr>
          <w:spacing w:val="-4"/>
          <w:lang w:val="sq-AL"/>
        </w:rPr>
        <w:t xml:space="preserve">Ekipit </w:t>
      </w:r>
      <w:r w:rsidR="00C93879" w:rsidRPr="003D0641">
        <w:rPr>
          <w:spacing w:val="-4"/>
          <w:lang w:val="sq-AL"/>
        </w:rPr>
        <w:t xml:space="preserve">të </w:t>
      </w:r>
      <w:r w:rsidR="00893EA4" w:rsidRPr="003D0641">
        <w:rPr>
          <w:spacing w:val="-4"/>
          <w:lang w:val="sq-AL"/>
        </w:rPr>
        <w:t xml:space="preserve">Menaxhimit </w:t>
      </w:r>
      <w:r w:rsidR="00C93879" w:rsidRPr="003D0641">
        <w:rPr>
          <w:spacing w:val="-4"/>
          <w:lang w:val="sq-AL"/>
        </w:rPr>
        <w:t xml:space="preserve">të </w:t>
      </w:r>
      <w:r w:rsidR="00893EA4" w:rsidRPr="003D0641">
        <w:rPr>
          <w:spacing w:val="-4"/>
          <w:lang w:val="sq-AL"/>
        </w:rPr>
        <w:t xml:space="preserve">Programit </w:t>
      </w:r>
      <w:r w:rsidR="00C93879" w:rsidRPr="003D0641">
        <w:rPr>
          <w:spacing w:val="-4"/>
          <w:lang w:val="sq-AL"/>
        </w:rPr>
        <w:t xml:space="preserve">janë përgjegjës për realizimin e detyrave teknike për </w:t>
      </w:r>
      <w:r w:rsidR="00A40745" w:rsidRPr="003D0641">
        <w:rPr>
          <w:spacing w:val="-4"/>
          <w:lang w:val="sq-AL"/>
        </w:rPr>
        <w:t>zbatimin</w:t>
      </w:r>
      <w:r w:rsidR="00C93879" w:rsidRPr="003D0641">
        <w:rPr>
          <w:spacing w:val="-4"/>
          <w:lang w:val="sq-AL"/>
        </w:rPr>
        <w:t xml:space="preserve"> e procedurave të përgatitjes së kërkesave buxhetore që prezantohen në këtë udhëzim dhe udhëzi</w:t>
      </w:r>
      <w:r w:rsidR="00CB23A4" w:rsidRPr="003D0641">
        <w:rPr>
          <w:spacing w:val="-4"/>
          <w:lang w:val="sq-AL"/>
        </w:rPr>
        <w:t>meve vjetore të përgatitjes së P</w:t>
      </w:r>
      <w:r w:rsidR="00C93879" w:rsidRPr="003D0641">
        <w:rPr>
          <w:spacing w:val="-4"/>
          <w:lang w:val="sq-AL"/>
        </w:rPr>
        <w:t xml:space="preserve">rogramit </w:t>
      </w:r>
      <w:r w:rsidR="00CB23A4" w:rsidRPr="003D0641">
        <w:rPr>
          <w:spacing w:val="-4"/>
          <w:lang w:val="sq-AL"/>
        </w:rPr>
        <w:t>B</w:t>
      </w:r>
      <w:r w:rsidR="00C93879" w:rsidRPr="003D0641">
        <w:rPr>
          <w:spacing w:val="-4"/>
          <w:lang w:val="sq-AL"/>
        </w:rPr>
        <w:t xml:space="preserve">uxhetor </w:t>
      </w:r>
      <w:r w:rsidR="00CB23A4" w:rsidRPr="003D0641">
        <w:rPr>
          <w:spacing w:val="-4"/>
          <w:lang w:val="sq-AL"/>
        </w:rPr>
        <w:t>A</w:t>
      </w:r>
      <w:r w:rsidR="00C93879" w:rsidRPr="003D0641">
        <w:rPr>
          <w:spacing w:val="-4"/>
          <w:lang w:val="sq-AL"/>
        </w:rPr>
        <w:t>fatmesëm, të cilat lidhen me programin e tyre dhe në mënyrë të veçantë përgatitjen e:</w:t>
      </w:r>
    </w:p>
    <w:p w:rsidR="00C93879" w:rsidRPr="003D0641" w:rsidRDefault="008E0170" w:rsidP="00185CBE">
      <w:pPr>
        <w:pStyle w:val="Paragrafi"/>
        <w:rPr>
          <w:spacing w:val="-4"/>
          <w:lang w:val="sq-AL"/>
        </w:rPr>
      </w:pPr>
      <w:r w:rsidRPr="003D0641">
        <w:rPr>
          <w:spacing w:val="-4"/>
          <w:lang w:val="sq-AL"/>
        </w:rPr>
        <w:t xml:space="preserve">- </w:t>
      </w:r>
      <w:r w:rsidR="00C93879" w:rsidRPr="003D0641">
        <w:rPr>
          <w:spacing w:val="-4"/>
          <w:lang w:val="sq-AL"/>
        </w:rPr>
        <w:t>Deklaratës së politikës së programit;</w:t>
      </w:r>
    </w:p>
    <w:p w:rsidR="00C93879" w:rsidRPr="003D0641" w:rsidRDefault="008E0170" w:rsidP="00185CBE">
      <w:pPr>
        <w:pStyle w:val="Paragrafi"/>
        <w:rPr>
          <w:spacing w:val="-4"/>
          <w:lang w:val="sq-AL"/>
        </w:rPr>
      </w:pPr>
      <w:r w:rsidRPr="003D0641">
        <w:rPr>
          <w:spacing w:val="-4"/>
          <w:lang w:val="sq-AL"/>
        </w:rPr>
        <w:t xml:space="preserve">- </w:t>
      </w:r>
      <w:r w:rsidR="00C93879" w:rsidRPr="003D0641">
        <w:rPr>
          <w:spacing w:val="-4"/>
          <w:lang w:val="sq-AL"/>
        </w:rPr>
        <w:t>Produktet e programit;</w:t>
      </w:r>
    </w:p>
    <w:p w:rsidR="00C93879" w:rsidRPr="003D0641" w:rsidRDefault="008E0170" w:rsidP="00185CBE">
      <w:pPr>
        <w:pStyle w:val="Paragrafi"/>
        <w:rPr>
          <w:spacing w:val="-4"/>
          <w:lang w:val="sq-AL"/>
        </w:rPr>
      </w:pPr>
      <w:r w:rsidRPr="003D0641">
        <w:rPr>
          <w:spacing w:val="-4"/>
          <w:lang w:val="sq-AL"/>
        </w:rPr>
        <w:t xml:space="preserve">- </w:t>
      </w:r>
      <w:r w:rsidR="00C93879" w:rsidRPr="003D0641">
        <w:rPr>
          <w:spacing w:val="-4"/>
          <w:lang w:val="sq-AL"/>
        </w:rPr>
        <w:t>Ak</w:t>
      </w:r>
      <w:r w:rsidRPr="003D0641">
        <w:rPr>
          <w:spacing w:val="-4"/>
          <w:lang w:val="sq-AL"/>
        </w:rPr>
        <w:t>ti</w:t>
      </w:r>
      <w:r w:rsidR="00C93879" w:rsidRPr="003D0641">
        <w:rPr>
          <w:spacing w:val="-4"/>
          <w:lang w:val="sq-AL"/>
        </w:rPr>
        <w:t>vitetet e programit.</w:t>
      </w:r>
    </w:p>
    <w:p w:rsidR="00C93879" w:rsidRPr="003D0641" w:rsidRDefault="00DA5EA3" w:rsidP="00185CBE">
      <w:pPr>
        <w:pStyle w:val="Paragrafi"/>
        <w:rPr>
          <w:lang w:val="sq-AL"/>
        </w:rPr>
      </w:pPr>
      <w:r w:rsidRPr="003D0641">
        <w:rPr>
          <w:lang w:val="sq-AL"/>
        </w:rPr>
        <w:t xml:space="preserve">41. </w:t>
      </w:r>
      <w:r w:rsidR="00C93879" w:rsidRPr="003D0641">
        <w:rPr>
          <w:lang w:val="sq-AL"/>
        </w:rPr>
        <w:t>Gjithashtu, përveç detyrave të mësipërme anëtarët e Ekipit të Menaxhimit të Programit në bazë të kalendarit të njësisë së menaxhimit të programit angazhohen edhe në detyrat e mëposhtme:</w:t>
      </w:r>
    </w:p>
    <w:p w:rsidR="00C93879" w:rsidRPr="003D0641" w:rsidRDefault="00DA5EA3" w:rsidP="00185CBE">
      <w:pPr>
        <w:pStyle w:val="Paragrafi"/>
        <w:rPr>
          <w:lang w:val="sq-AL"/>
        </w:rPr>
      </w:pPr>
      <w:r w:rsidRPr="003D0641">
        <w:rPr>
          <w:lang w:val="sq-AL"/>
        </w:rPr>
        <w:t xml:space="preserve">- </w:t>
      </w:r>
      <w:r w:rsidR="00C93879" w:rsidRPr="003D0641">
        <w:rPr>
          <w:lang w:val="sq-AL"/>
        </w:rPr>
        <w:t>Përgatitja e kërkesave buxhetore sipas tavaneve përgatitore të miratuara nga GMS</w:t>
      </w:r>
      <w:r w:rsidR="00A40745" w:rsidRPr="003D0641">
        <w:rPr>
          <w:lang w:val="sq-AL"/>
        </w:rPr>
        <w:t>-ja</w:t>
      </w:r>
      <w:r w:rsidR="00C93879" w:rsidRPr="003D0641">
        <w:rPr>
          <w:lang w:val="sq-AL"/>
        </w:rPr>
        <w:t>;</w:t>
      </w:r>
    </w:p>
    <w:p w:rsidR="00C93879" w:rsidRPr="003D0641" w:rsidRDefault="00DA5EA3" w:rsidP="00185CBE">
      <w:pPr>
        <w:pStyle w:val="Paragrafi"/>
        <w:rPr>
          <w:lang w:val="sq-AL"/>
        </w:rPr>
      </w:pPr>
      <w:r w:rsidRPr="003D0641">
        <w:rPr>
          <w:lang w:val="sq-AL"/>
        </w:rPr>
        <w:t xml:space="preserve">- </w:t>
      </w:r>
      <w:r w:rsidR="00A40745" w:rsidRPr="003D0641">
        <w:rPr>
          <w:lang w:val="sq-AL"/>
        </w:rPr>
        <w:t>Pjesëmarrja</w:t>
      </w:r>
      <w:r w:rsidR="00C93879" w:rsidRPr="003D0641">
        <w:rPr>
          <w:lang w:val="sq-AL"/>
        </w:rPr>
        <w:t xml:space="preserve"> periodike në takimet e ekipit të menaxhimit të programit;</w:t>
      </w:r>
    </w:p>
    <w:p w:rsidR="00C93879" w:rsidRPr="003D0641" w:rsidRDefault="00DA5EA3" w:rsidP="00185CBE">
      <w:pPr>
        <w:pStyle w:val="Paragrafi"/>
        <w:rPr>
          <w:lang w:val="sq-AL"/>
        </w:rPr>
      </w:pPr>
      <w:r w:rsidRPr="003D0641">
        <w:rPr>
          <w:lang w:val="sq-AL"/>
        </w:rPr>
        <w:t xml:space="preserve">- </w:t>
      </w:r>
      <w:r w:rsidR="00C93879" w:rsidRPr="003D0641">
        <w:rPr>
          <w:lang w:val="sq-AL"/>
        </w:rPr>
        <w:t>Ndjekja e kalendarit të aktiviteteve të ekipit të menaxhimit të programit të hartuar nga drejtuesi i programit;</w:t>
      </w:r>
    </w:p>
    <w:p w:rsidR="00C93879" w:rsidRPr="003D0641" w:rsidRDefault="00DA5EA3" w:rsidP="00185CBE">
      <w:pPr>
        <w:pStyle w:val="Paragrafi"/>
        <w:rPr>
          <w:lang w:val="sq-AL"/>
        </w:rPr>
      </w:pPr>
      <w:r w:rsidRPr="003D0641">
        <w:rPr>
          <w:lang w:val="sq-AL"/>
        </w:rPr>
        <w:t xml:space="preserve">- </w:t>
      </w:r>
      <w:r w:rsidR="00C93879" w:rsidRPr="003D0641">
        <w:rPr>
          <w:lang w:val="sq-AL"/>
        </w:rPr>
        <w:t>Përgatitja e raporteve që hartohen gjatë procesit të PBA-së, nën drejtimin e drejtuesit të programit;</w:t>
      </w:r>
    </w:p>
    <w:p w:rsidR="00C93879" w:rsidRPr="003D0641" w:rsidRDefault="00DA5EA3" w:rsidP="00DA5EA3">
      <w:pPr>
        <w:pStyle w:val="Paragrafi"/>
        <w:rPr>
          <w:lang w:val="sq-AL"/>
        </w:rPr>
      </w:pPr>
      <w:r w:rsidRPr="003D0641">
        <w:rPr>
          <w:lang w:val="sq-AL"/>
        </w:rPr>
        <w:t xml:space="preserve">- </w:t>
      </w:r>
      <w:r w:rsidR="00C93879" w:rsidRPr="003D0641">
        <w:rPr>
          <w:lang w:val="sq-AL"/>
        </w:rPr>
        <w:t>Koordinimi me nëpunësin zbatues të njësisë së vetëqeverisjes vendore gjatë procesit të përgatitjes së kërkesave buxhetore.</w:t>
      </w:r>
    </w:p>
    <w:p w:rsidR="00C93879" w:rsidRPr="003D0641" w:rsidRDefault="00C93879" w:rsidP="00DA5EA3">
      <w:pPr>
        <w:pStyle w:val="Paragrafi"/>
        <w:rPr>
          <w:b/>
          <w:lang w:val="sq-AL"/>
        </w:rPr>
      </w:pPr>
      <w:r w:rsidRPr="003D0641">
        <w:rPr>
          <w:b/>
          <w:lang w:val="sq-AL"/>
        </w:rPr>
        <w:t xml:space="preserve">Përgjegjësitë e </w:t>
      </w:r>
      <w:r w:rsidR="00893EA4" w:rsidRPr="003D0641">
        <w:rPr>
          <w:b/>
          <w:lang w:val="sq-AL"/>
        </w:rPr>
        <w:t xml:space="preserve">nëpunësit zbatues </w:t>
      </w:r>
      <w:r w:rsidRPr="003D0641">
        <w:rPr>
          <w:b/>
          <w:lang w:val="sq-AL"/>
        </w:rPr>
        <w:t>të njësisë së vetëqeverisjes vendore</w:t>
      </w:r>
    </w:p>
    <w:p w:rsidR="00C93879" w:rsidRPr="003D0641" w:rsidRDefault="00DA5EA3" w:rsidP="00185CBE">
      <w:pPr>
        <w:pStyle w:val="Paragrafi"/>
        <w:rPr>
          <w:lang w:val="sq-AL"/>
        </w:rPr>
      </w:pPr>
      <w:r w:rsidRPr="003D0641">
        <w:rPr>
          <w:lang w:val="sq-AL"/>
        </w:rPr>
        <w:t xml:space="preserve">42. </w:t>
      </w:r>
      <w:r w:rsidR="00C93879" w:rsidRPr="003D0641">
        <w:rPr>
          <w:lang w:val="sq-AL"/>
        </w:rPr>
        <w:t xml:space="preserve">Nëpunësi </w:t>
      </w:r>
      <w:r w:rsidR="00893EA4" w:rsidRPr="003D0641">
        <w:rPr>
          <w:lang w:val="sq-AL"/>
        </w:rPr>
        <w:t>z</w:t>
      </w:r>
      <w:r w:rsidR="00C93879" w:rsidRPr="003D0641">
        <w:rPr>
          <w:lang w:val="sq-AL"/>
        </w:rPr>
        <w:t xml:space="preserve">batues është punonjësi i administratës së njësisë së vetëqeverisjes vendore, i nivelit më të lartë drejtues për financat brenda njësisë së vetëqeverisjes vendore i cili caktohet nga </w:t>
      </w:r>
      <w:r w:rsidR="00893EA4" w:rsidRPr="003D0641">
        <w:rPr>
          <w:lang w:val="sq-AL"/>
        </w:rPr>
        <w:t xml:space="preserve">nëpunësi autorizues </w:t>
      </w:r>
      <w:r w:rsidR="00C93879" w:rsidRPr="003D0641">
        <w:rPr>
          <w:lang w:val="sq-AL"/>
        </w:rPr>
        <w:t xml:space="preserve">dhe ka varësi direkte prej tij. Në varësi të pozicionit ku është punësuar, në </w:t>
      </w:r>
      <w:r w:rsidR="00FE5896" w:rsidRPr="003D0641">
        <w:rPr>
          <w:lang w:val="sq-AL"/>
        </w:rPr>
        <w:t>administratën</w:t>
      </w:r>
      <w:r w:rsidR="00C93879" w:rsidRPr="003D0641">
        <w:rPr>
          <w:lang w:val="sq-AL"/>
        </w:rPr>
        <w:t xml:space="preserve"> qendrore të njësisë së vetëqeverisjes vendore ose në njësinë shpenzuese (të varësisë) ai raporton direkt te nëpunësi autorizues i njësisë së vetëqeverisjes vendore ose te nëpunësi autorizues i nivelit të dytë.</w:t>
      </w:r>
    </w:p>
    <w:p w:rsidR="00C93879" w:rsidRPr="003D0641" w:rsidRDefault="00DA5EA3" w:rsidP="00185CBE">
      <w:pPr>
        <w:pStyle w:val="Paragrafi"/>
        <w:rPr>
          <w:lang w:val="sq-AL"/>
        </w:rPr>
      </w:pPr>
      <w:r w:rsidRPr="003D0641">
        <w:rPr>
          <w:lang w:val="sq-AL"/>
        </w:rPr>
        <w:t xml:space="preserve">43. </w:t>
      </w:r>
      <w:r w:rsidR="00C93879" w:rsidRPr="003D0641">
        <w:rPr>
          <w:lang w:val="sq-AL"/>
        </w:rPr>
        <w:t>Nëpunësi zbatues është përgjegjës dhe i raporton nëpunësit autorizues për garantimin e cilësisë së planifikimit të shpenzimeve si pjesë e kërkesave buxhetore dhe bashkërendimin e punës gjatë procesit të përgatitjes së kërkesave buxhetore të njësisë së vetëqeverisjes vendore.</w:t>
      </w:r>
    </w:p>
    <w:p w:rsidR="00FE36B9" w:rsidRPr="003D0641" w:rsidRDefault="00DA5EA3" w:rsidP="003A590A">
      <w:pPr>
        <w:pStyle w:val="Paragrafi"/>
        <w:rPr>
          <w:spacing w:val="-4"/>
          <w:lang w:val="sq-AL"/>
        </w:rPr>
      </w:pPr>
      <w:r w:rsidRPr="003D0641">
        <w:rPr>
          <w:lang w:val="sq-AL"/>
        </w:rPr>
        <w:t xml:space="preserve">44. </w:t>
      </w:r>
      <w:r w:rsidR="00C93879" w:rsidRPr="003D0641">
        <w:rPr>
          <w:lang w:val="sq-AL"/>
        </w:rPr>
        <w:t>Nëpunësi zbatues harton rregulla specifike të planifikimit buxhetor, që duhen ndjekur nga çdo nëpunës zbatues i njësive shpenzuese të varësisë</w:t>
      </w:r>
      <w:r w:rsidR="00C93879" w:rsidRPr="003D0641">
        <w:rPr>
          <w:spacing w:val="-4"/>
          <w:lang w:val="sq-AL"/>
        </w:rPr>
        <w:t>.</w:t>
      </w:r>
    </w:p>
    <w:p w:rsidR="003D0641" w:rsidRDefault="003D0641" w:rsidP="00185CBE">
      <w:pPr>
        <w:pStyle w:val="Paragrafi"/>
        <w:rPr>
          <w:lang w:val="sq-AL"/>
        </w:rPr>
      </w:pPr>
    </w:p>
    <w:p w:rsidR="00C93879" w:rsidRPr="006407D9" w:rsidRDefault="00DA5EA3" w:rsidP="00185CBE">
      <w:pPr>
        <w:pStyle w:val="Paragrafi"/>
        <w:rPr>
          <w:lang w:val="sq-AL"/>
        </w:rPr>
      </w:pPr>
      <w:r w:rsidRPr="006407D9">
        <w:rPr>
          <w:lang w:val="sq-AL"/>
        </w:rPr>
        <w:t xml:space="preserve">45. </w:t>
      </w:r>
      <w:r w:rsidR="00C93879" w:rsidRPr="006407D9">
        <w:rPr>
          <w:lang w:val="sq-AL"/>
        </w:rPr>
        <w:t xml:space="preserve">Nëpunësi zbatues ka rolin e Sekretarit të Grupit të Menaxhimit Strategjik </w:t>
      </w:r>
      <w:r w:rsidR="00893EA4">
        <w:rPr>
          <w:lang w:val="sq-AL"/>
        </w:rPr>
        <w:t>s</w:t>
      </w:r>
      <w:r w:rsidR="00C93879" w:rsidRPr="006407D9">
        <w:rPr>
          <w:lang w:val="sq-AL"/>
        </w:rPr>
        <w:t xml:space="preserve">ë njësisë së vetëqeverisjes vendore. Ai mbështet </w:t>
      </w:r>
      <w:r w:rsidR="00893EA4">
        <w:rPr>
          <w:lang w:val="sq-AL"/>
        </w:rPr>
        <w:t>n</w:t>
      </w:r>
      <w:r w:rsidR="00C93879" w:rsidRPr="006407D9">
        <w:rPr>
          <w:lang w:val="sq-AL"/>
        </w:rPr>
        <w:t xml:space="preserve">ëpunësin </w:t>
      </w:r>
      <w:r w:rsidR="00893EA4">
        <w:rPr>
          <w:lang w:val="sq-AL"/>
        </w:rPr>
        <w:t>a</w:t>
      </w:r>
      <w:r w:rsidR="00C93879" w:rsidRPr="006407D9">
        <w:rPr>
          <w:lang w:val="sq-AL"/>
        </w:rPr>
        <w:t>utorizues gjatë procesit të përgatitjes së kërkesave buxhetore nëpërmjet:</w:t>
      </w:r>
    </w:p>
    <w:p w:rsidR="00C93879" w:rsidRPr="003D0641" w:rsidRDefault="00DA5EA3" w:rsidP="00185CBE">
      <w:pPr>
        <w:pStyle w:val="Paragrafi"/>
        <w:rPr>
          <w:lang w:val="sq-AL"/>
        </w:rPr>
      </w:pPr>
      <w:r w:rsidRPr="003D0641">
        <w:rPr>
          <w:lang w:val="sq-AL"/>
        </w:rPr>
        <w:t xml:space="preserve">- </w:t>
      </w:r>
      <w:r w:rsidR="00C93879" w:rsidRPr="003D0641">
        <w:rPr>
          <w:lang w:val="sq-AL"/>
        </w:rPr>
        <w:t>Orientimit të drejtuesve të programeve të njësisë, për sa i përket procesit të kostimit të veprimtarive të përcaktuara për programin që drejton dhe</w:t>
      </w:r>
      <w:r w:rsidR="003A590A" w:rsidRPr="003D0641">
        <w:rPr>
          <w:lang w:val="sq-AL"/>
        </w:rPr>
        <w:t>,</w:t>
      </w:r>
      <w:r w:rsidR="00C93879" w:rsidRPr="003D0641">
        <w:rPr>
          <w:lang w:val="sq-AL"/>
        </w:rPr>
        <w:t xml:space="preserve"> veçanërisht</w:t>
      </w:r>
      <w:r w:rsidR="003A590A" w:rsidRPr="003D0641">
        <w:rPr>
          <w:lang w:val="sq-AL"/>
        </w:rPr>
        <w:t>,</w:t>
      </w:r>
      <w:r w:rsidR="00C93879" w:rsidRPr="003D0641">
        <w:rPr>
          <w:lang w:val="sq-AL"/>
        </w:rPr>
        <w:t xml:space="preserve"> në lidhje me llogaritjen e kostove dhe përfitimeve të projekteve të investimeve, përfshirë mundësitë buxhetore të institucionit për të përballuar këto investime;</w:t>
      </w:r>
    </w:p>
    <w:p w:rsidR="00C93879" w:rsidRPr="003D0641" w:rsidRDefault="00DA5EA3" w:rsidP="00185CBE">
      <w:pPr>
        <w:pStyle w:val="Paragrafi"/>
        <w:rPr>
          <w:lang w:val="sq-AL"/>
        </w:rPr>
      </w:pPr>
      <w:r w:rsidRPr="003D0641">
        <w:rPr>
          <w:lang w:val="sq-AL"/>
        </w:rPr>
        <w:t xml:space="preserve">- </w:t>
      </w:r>
      <w:r w:rsidR="00C93879" w:rsidRPr="003D0641">
        <w:rPr>
          <w:lang w:val="sq-AL"/>
        </w:rPr>
        <w:t>Planifikimit paraprak të tavaneve buxhetore të ndarë sipas programeve;</w:t>
      </w:r>
    </w:p>
    <w:p w:rsidR="00C93879" w:rsidRPr="003D0641" w:rsidRDefault="00DA5EA3" w:rsidP="00185CBE">
      <w:pPr>
        <w:pStyle w:val="Paragrafi"/>
        <w:rPr>
          <w:lang w:val="sq-AL"/>
        </w:rPr>
      </w:pPr>
      <w:r w:rsidRPr="003D0641">
        <w:rPr>
          <w:lang w:val="sq-AL"/>
        </w:rPr>
        <w:t xml:space="preserve">- </w:t>
      </w:r>
      <w:r w:rsidR="00C93879" w:rsidRPr="003D0641">
        <w:rPr>
          <w:lang w:val="sq-AL"/>
        </w:rPr>
        <w:t>Informimit të drejtuesve të programeve për çdo ndryshim në shpërndarjen e tavaneve të shpenzimeve të miratuara nga Grupi për Menaxhimin Strategjik gjatë procesit të plan</w:t>
      </w:r>
      <w:r w:rsidR="0062112A" w:rsidRPr="003D0641">
        <w:rPr>
          <w:lang w:val="sq-AL"/>
        </w:rPr>
        <w:t>i</w:t>
      </w:r>
      <w:r w:rsidR="00C93879" w:rsidRPr="003D0641">
        <w:rPr>
          <w:lang w:val="sq-AL"/>
        </w:rPr>
        <w:t>fikimit të shpenzimeve;</w:t>
      </w:r>
    </w:p>
    <w:p w:rsidR="00C93879" w:rsidRPr="003D0641" w:rsidRDefault="00DA5EA3" w:rsidP="00185CBE">
      <w:pPr>
        <w:pStyle w:val="Paragrafi"/>
        <w:rPr>
          <w:lang w:val="sq-AL"/>
        </w:rPr>
      </w:pPr>
      <w:r w:rsidRPr="003D0641">
        <w:rPr>
          <w:lang w:val="sq-AL"/>
        </w:rPr>
        <w:t xml:space="preserve">- </w:t>
      </w:r>
      <w:r w:rsidR="00C93879" w:rsidRPr="003D0641">
        <w:rPr>
          <w:lang w:val="sq-AL"/>
        </w:rPr>
        <w:t>Kryerjes së analizave përkatëse bazuar në informacionin financiar dhe jofinanciar të viteve të kaluara dhe vitit buxhetor aktual</w:t>
      </w:r>
      <w:r w:rsidR="00940A1D" w:rsidRPr="003D0641">
        <w:rPr>
          <w:lang w:val="sq-AL"/>
        </w:rPr>
        <w:t>,</w:t>
      </w:r>
      <w:r w:rsidR="00C93879" w:rsidRPr="003D0641">
        <w:rPr>
          <w:lang w:val="sq-AL"/>
        </w:rPr>
        <w:t xml:space="preserve"> si dhe bërjes së oponencës gjatë diskutimit me drejtuesit e programeve për kërkesat buxhetore;</w:t>
      </w:r>
    </w:p>
    <w:p w:rsidR="00C93879" w:rsidRPr="003D0641" w:rsidRDefault="00DA5EA3" w:rsidP="00185CBE">
      <w:pPr>
        <w:pStyle w:val="Paragrafi"/>
        <w:rPr>
          <w:lang w:val="sq-AL"/>
        </w:rPr>
      </w:pPr>
      <w:r w:rsidRPr="003D0641">
        <w:rPr>
          <w:lang w:val="sq-AL"/>
        </w:rPr>
        <w:t xml:space="preserve">- </w:t>
      </w:r>
      <w:r w:rsidR="00C93879" w:rsidRPr="003D0641">
        <w:rPr>
          <w:lang w:val="sq-AL"/>
        </w:rPr>
        <w:t xml:space="preserve">Hartimit të informacionit përmbledhës të kërkesave buxhetore të njësisë së vetëqeverisjes vendore, nënshkrimit të planifikimit të shpenzimeve dhe paraqitjes pranë </w:t>
      </w:r>
      <w:r w:rsidR="003569EE" w:rsidRPr="003D0641">
        <w:rPr>
          <w:lang w:val="sq-AL"/>
        </w:rPr>
        <w:t>nëpunësit autorizues;</w:t>
      </w:r>
    </w:p>
    <w:p w:rsidR="00C93879" w:rsidRPr="003D0641" w:rsidRDefault="00DA5EA3" w:rsidP="00185CBE">
      <w:pPr>
        <w:pStyle w:val="Paragrafi"/>
        <w:rPr>
          <w:lang w:val="sq-AL"/>
        </w:rPr>
      </w:pPr>
      <w:r w:rsidRPr="003D0641">
        <w:rPr>
          <w:lang w:val="sq-AL"/>
        </w:rPr>
        <w:t xml:space="preserve">- </w:t>
      </w:r>
      <w:r w:rsidR="00C93879" w:rsidRPr="003D0641">
        <w:rPr>
          <w:lang w:val="sq-AL"/>
        </w:rPr>
        <w:t>Organizimit të punës me vartësit e tij funksionalë për dokumentimin e procesit të diskutimeve në mbledhjet e Grupit të Menaxhimit Strategjik.</w:t>
      </w:r>
    </w:p>
    <w:p w:rsidR="00C93879" w:rsidRPr="003D0641" w:rsidRDefault="00DA5EA3" w:rsidP="00185CBE">
      <w:pPr>
        <w:pStyle w:val="Paragrafi"/>
        <w:rPr>
          <w:lang w:val="sq-AL"/>
        </w:rPr>
      </w:pPr>
      <w:r w:rsidRPr="003D0641">
        <w:rPr>
          <w:lang w:val="sq-AL"/>
        </w:rPr>
        <w:t xml:space="preserve">46. </w:t>
      </w:r>
      <w:r w:rsidR="00C93879" w:rsidRPr="003D0641">
        <w:rPr>
          <w:lang w:val="sq-AL"/>
        </w:rPr>
        <w:t xml:space="preserve">Nëpunësi zbatues bashkëpunon me </w:t>
      </w:r>
      <w:r w:rsidR="00C57F61" w:rsidRPr="003D0641">
        <w:rPr>
          <w:lang w:val="sq-AL"/>
        </w:rPr>
        <w:t xml:space="preserve">drejtuesin </w:t>
      </w:r>
      <w:r w:rsidR="00C93879" w:rsidRPr="003D0641">
        <w:rPr>
          <w:lang w:val="sq-AL"/>
        </w:rPr>
        <w:t xml:space="preserve">e Programit, </w:t>
      </w:r>
      <w:r w:rsidR="003569EE" w:rsidRPr="003D0641">
        <w:rPr>
          <w:lang w:val="sq-AL"/>
        </w:rPr>
        <w:t xml:space="preserve">nëpunësin autorizues </w:t>
      </w:r>
      <w:r w:rsidR="00C93879" w:rsidRPr="003D0641">
        <w:rPr>
          <w:lang w:val="sq-AL"/>
        </w:rPr>
        <w:t>të nivelit të dytë</w:t>
      </w:r>
      <w:r w:rsidR="00845C4E" w:rsidRPr="003D0641">
        <w:rPr>
          <w:lang w:val="sq-AL"/>
        </w:rPr>
        <w:t>,</w:t>
      </w:r>
      <w:r w:rsidR="00C93879" w:rsidRPr="003D0641">
        <w:rPr>
          <w:lang w:val="sq-AL"/>
        </w:rPr>
        <w:t xml:space="preserve"> si dhe anëtarët e </w:t>
      </w:r>
      <w:r w:rsidR="00845C4E" w:rsidRPr="003D0641">
        <w:rPr>
          <w:lang w:val="sq-AL"/>
        </w:rPr>
        <w:t xml:space="preserve">ekipeve të menaxhimit </w:t>
      </w:r>
      <w:r w:rsidR="00C93879" w:rsidRPr="003D0641">
        <w:rPr>
          <w:lang w:val="sq-AL"/>
        </w:rPr>
        <w:t>të Programit, për problemet e planifikimit financiar, sipas strukturave të varësisë së njësisë së vetëqeverisjes vendore.</w:t>
      </w:r>
    </w:p>
    <w:p w:rsidR="003A590A" w:rsidRPr="003D0641" w:rsidRDefault="00DA5EA3" w:rsidP="003D0641">
      <w:pPr>
        <w:pStyle w:val="Paragrafi"/>
        <w:rPr>
          <w:lang w:val="sq-AL"/>
        </w:rPr>
      </w:pPr>
      <w:r w:rsidRPr="003D0641">
        <w:rPr>
          <w:lang w:val="sq-AL"/>
        </w:rPr>
        <w:t xml:space="preserve">47. </w:t>
      </w:r>
      <w:r w:rsidR="00C93879" w:rsidRPr="003D0641">
        <w:rPr>
          <w:lang w:val="sq-AL"/>
        </w:rPr>
        <w:t>Nëpunësi zbatues në përfundim të fazës së dytë të hartimit të kërkesave buxhetore, në bashkëpunim me struk</w:t>
      </w:r>
      <w:r w:rsidR="00FE36B9" w:rsidRPr="003D0641">
        <w:rPr>
          <w:lang w:val="sq-AL"/>
        </w:rPr>
        <w:t>turën përgjegjëse të financës/</w:t>
      </w:r>
      <w:r w:rsidR="00C93879" w:rsidRPr="003D0641">
        <w:rPr>
          <w:lang w:val="sq-AL"/>
        </w:rPr>
        <w:t xml:space="preserve">buxhetit dhe </w:t>
      </w:r>
      <w:r w:rsidR="00C57F61" w:rsidRPr="003D0641">
        <w:rPr>
          <w:lang w:val="sq-AL"/>
        </w:rPr>
        <w:t>drejtuesit e programeve</w:t>
      </w:r>
      <w:r w:rsidR="00C93879" w:rsidRPr="003D0641">
        <w:rPr>
          <w:lang w:val="sq-AL"/>
        </w:rPr>
        <w:t xml:space="preserve">, harton planin e arkës së njësisë së vetëqeverisjes vendore dhe e paraqet për miratim te </w:t>
      </w:r>
      <w:r w:rsidR="003569EE" w:rsidRPr="003D0641">
        <w:rPr>
          <w:lang w:val="sq-AL"/>
        </w:rPr>
        <w:t>nëpunësi autorizues,</w:t>
      </w:r>
      <w:r w:rsidR="00C93879" w:rsidRPr="003D0641">
        <w:rPr>
          <w:lang w:val="sq-AL"/>
        </w:rPr>
        <w:t xml:space="preserve"> pas konfirmimit nga </w:t>
      </w:r>
      <w:r w:rsidR="00C57F61" w:rsidRPr="003D0641">
        <w:rPr>
          <w:lang w:val="sq-AL"/>
        </w:rPr>
        <w:t>drejtuesit e programeve</w:t>
      </w:r>
      <w:r w:rsidR="00C93879" w:rsidRPr="003D0641">
        <w:rPr>
          <w:lang w:val="sq-AL"/>
        </w:rPr>
        <w:t>.</w:t>
      </w:r>
    </w:p>
    <w:p w:rsidR="003D0641" w:rsidRDefault="003D0641" w:rsidP="003A590A">
      <w:pPr>
        <w:pStyle w:val="Paragrafi"/>
        <w:rPr>
          <w:b/>
          <w:lang w:val="sq-AL"/>
        </w:rPr>
      </w:pPr>
    </w:p>
    <w:p w:rsidR="003D0641" w:rsidRDefault="003D0641" w:rsidP="003A590A">
      <w:pPr>
        <w:pStyle w:val="Paragrafi"/>
        <w:rPr>
          <w:b/>
          <w:lang w:val="sq-AL"/>
        </w:rPr>
      </w:pPr>
    </w:p>
    <w:p w:rsidR="003D0641" w:rsidRDefault="003D0641" w:rsidP="003A590A">
      <w:pPr>
        <w:pStyle w:val="Paragrafi"/>
        <w:rPr>
          <w:b/>
          <w:lang w:val="sq-AL"/>
        </w:rPr>
      </w:pPr>
    </w:p>
    <w:p w:rsidR="00FE36B9" w:rsidRPr="003D0641" w:rsidRDefault="00C93879" w:rsidP="003A590A">
      <w:pPr>
        <w:pStyle w:val="Paragrafi"/>
        <w:rPr>
          <w:b/>
          <w:lang w:val="sq-AL"/>
        </w:rPr>
      </w:pPr>
      <w:r w:rsidRPr="003D0641">
        <w:rPr>
          <w:b/>
          <w:lang w:val="sq-AL"/>
        </w:rPr>
        <w:t>Roli i Ministrisë së Financave dhe Ekonomisë në p</w:t>
      </w:r>
      <w:r w:rsidR="003A590A" w:rsidRPr="003D0641">
        <w:rPr>
          <w:b/>
          <w:lang w:val="sq-AL"/>
        </w:rPr>
        <w:t>rocesin e përgatitjes së PBA-së</w:t>
      </w:r>
    </w:p>
    <w:p w:rsidR="00C93879" w:rsidRPr="006407D9" w:rsidRDefault="00DA5EA3" w:rsidP="00185CBE">
      <w:pPr>
        <w:pStyle w:val="Paragrafi"/>
        <w:rPr>
          <w:lang w:val="sq-AL"/>
        </w:rPr>
      </w:pPr>
      <w:r w:rsidRPr="006407D9">
        <w:rPr>
          <w:lang w:val="sq-AL"/>
        </w:rPr>
        <w:t xml:space="preserve">48. </w:t>
      </w:r>
      <w:r w:rsidR="00C93879" w:rsidRPr="006407D9">
        <w:rPr>
          <w:lang w:val="sq-AL"/>
        </w:rPr>
        <w:t>Ministria e Financave dhe Ekonomisë harton udhë</w:t>
      </w:r>
      <w:r w:rsidR="00CB23A4">
        <w:rPr>
          <w:lang w:val="sq-AL"/>
        </w:rPr>
        <w:t>zime vjetore për përgatitjen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Ajo është përgjegjëse për përgatitjen dhe shpërndarjen te të gjitha njësitë e vetëqeverisjes vendore të vlerësimeve dhe parashikimeve makroekonomike dhe planit të transfertave të pakushtëzuara, atyre specifike dhe taksave të ndara mbi bazën e të cilave hartohen tavanet</w:t>
      </w:r>
      <w:r w:rsidR="00CB23A4">
        <w:rPr>
          <w:lang w:val="sq-AL"/>
        </w:rPr>
        <w:t xml:space="preserve"> përgatitore të shpenzimeve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 xml:space="preserve">fatmesëm. </w:t>
      </w:r>
    </w:p>
    <w:p w:rsidR="00C93879" w:rsidRPr="006407D9" w:rsidRDefault="00DA5EA3" w:rsidP="00185CBE">
      <w:pPr>
        <w:pStyle w:val="Paragrafi"/>
        <w:rPr>
          <w:lang w:val="sq-AL"/>
        </w:rPr>
      </w:pPr>
      <w:r w:rsidRPr="006407D9">
        <w:rPr>
          <w:lang w:val="sq-AL"/>
        </w:rPr>
        <w:t xml:space="preserve">49. </w:t>
      </w:r>
      <w:r w:rsidR="00C93879" w:rsidRPr="006407D9">
        <w:rPr>
          <w:lang w:val="sq-AL"/>
        </w:rPr>
        <w:t>Ministria e Financave dhe Ekonomisë përgatit komente periodike në për</w:t>
      </w:r>
      <w:r w:rsidR="00CB23A4">
        <w:rPr>
          <w:lang w:val="sq-AL"/>
        </w:rPr>
        <w:t>fundim të fazë së parë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për çdo njësi të vetëqeverisjes vendore.</w:t>
      </w:r>
    </w:p>
    <w:p w:rsidR="00C93879" w:rsidRPr="006407D9" w:rsidRDefault="00DA5EA3" w:rsidP="00185CBE">
      <w:pPr>
        <w:pStyle w:val="Paragrafi"/>
        <w:rPr>
          <w:lang w:val="sq-AL"/>
        </w:rPr>
      </w:pPr>
      <w:r w:rsidRPr="006407D9">
        <w:rPr>
          <w:lang w:val="sq-AL"/>
        </w:rPr>
        <w:t xml:space="preserve">50. </w:t>
      </w:r>
      <w:r w:rsidR="00C93879" w:rsidRPr="006407D9">
        <w:rPr>
          <w:lang w:val="sq-AL"/>
        </w:rPr>
        <w:t>Ministria e Financave dhe Ekonomisë zhvillon seanca konsultimi me njësitë e vetëqeverisjes vendore brenda datës 5 tetor dhe në përfundim të këtyre takimeve, sipas rastit dërgon mendimet përfundimtare për t</w:t>
      </w:r>
      <w:r w:rsidR="00A622B9">
        <w:rPr>
          <w:lang w:val="sq-AL"/>
        </w:rPr>
        <w:t>’</w:t>
      </w:r>
      <w:r w:rsidR="00C93879" w:rsidRPr="006407D9">
        <w:rPr>
          <w:lang w:val="sq-AL"/>
        </w:rPr>
        <w:t>u ref</w:t>
      </w:r>
      <w:r w:rsidR="00CB23A4">
        <w:rPr>
          <w:lang w:val="sq-AL"/>
        </w:rPr>
        <w:t>lektuar në dokumentin final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brenda datës 20 tetor.</w:t>
      </w:r>
    </w:p>
    <w:p w:rsidR="00C93879" w:rsidRPr="006407D9" w:rsidRDefault="00DA5EA3" w:rsidP="00185CBE">
      <w:pPr>
        <w:pStyle w:val="Paragrafi"/>
        <w:rPr>
          <w:lang w:val="sq-AL"/>
        </w:rPr>
      </w:pPr>
      <w:r w:rsidRPr="006407D9">
        <w:rPr>
          <w:lang w:val="sq-AL"/>
        </w:rPr>
        <w:t xml:space="preserve">51. </w:t>
      </w:r>
      <w:r w:rsidR="00C93879" w:rsidRPr="006407D9">
        <w:rPr>
          <w:lang w:val="sq-AL"/>
        </w:rPr>
        <w:t xml:space="preserve">Nëpunësi i parë autorizues (Sekretari i Përgjithshëm i Ministrisë së Financave dhe Ekonomisë) nëpërmjet njësisë përgjegjëse për buxhetin vendor, analizon dhe vlerëson kërkesat buxhetore afatmesme për secilën njësi të vetëqeverisjes vendore, si edhe përgatit një raport me konkluzione dhe rekomandime për secilën njësi të vetëqeverisjes vendore. </w:t>
      </w:r>
    </w:p>
    <w:p w:rsidR="00C93879" w:rsidRPr="006407D9" w:rsidRDefault="00DA5EA3" w:rsidP="00DA5EA3">
      <w:pPr>
        <w:pStyle w:val="Paragrafi"/>
        <w:rPr>
          <w:lang w:val="sq-AL"/>
        </w:rPr>
      </w:pPr>
      <w:r w:rsidRPr="006407D9">
        <w:rPr>
          <w:lang w:val="sq-AL"/>
        </w:rPr>
        <w:t>3. PROCEDU</w:t>
      </w:r>
      <w:r w:rsidR="003569EE">
        <w:rPr>
          <w:lang w:val="sq-AL"/>
        </w:rPr>
        <w:t>R</w:t>
      </w:r>
      <w:r w:rsidRPr="006407D9">
        <w:rPr>
          <w:lang w:val="sq-AL"/>
        </w:rPr>
        <w:t>AT PËR PËRGATITJEN E PROGRAMIT BUXHETOR AFATMESËM</w:t>
      </w:r>
    </w:p>
    <w:p w:rsidR="00C93879" w:rsidRPr="006407D9" w:rsidRDefault="00DA5EA3" w:rsidP="00185CBE">
      <w:pPr>
        <w:pStyle w:val="Paragrafi"/>
        <w:rPr>
          <w:lang w:val="sq-AL"/>
        </w:rPr>
      </w:pPr>
      <w:r w:rsidRPr="006407D9">
        <w:rPr>
          <w:lang w:val="sq-AL"/>
        </w:rPr>
        <w:t xml:space="preserve">52. </w:t>
      </w:r>
      <w:r w:rsidR="00C93879" w:rsidRPr="006407D9">
        <w:rPr>
          <w:lang w:val="sq-AL"/>
        </w:rPr>
        <w:t xml:space="preserve">Programi </w:t>
      </w:r>
      <w:r w:rsidR="00953C78">
        <w:rPr>
          <w:lang w:val="sq-AL"/>
        </w:rPr>
        <w:t>B</w:t>
      </w:r>
      <w:r w:rsidR="00C93879" w:rsidRPr="006407D9">
        <w:rPr>
          <w:lang w:val="sq-AL"/>
        </w:rPr>
        <w:t xml:space="preserve">uxhetor </w:t>
      </w:r>
      <w:r w:rsidR="00953C78">
        <w:rPr>
          <w:lang w:val="sq-AL"/>
        </w:rPr>
        <w:t>A</w:t>
      </w:r>
      <w:r w:rsidR="00C93879" w:rsidRPr="006407D9">
        <w:rPr>
          <w:lang w:val="sq-AL"/>
        </w:rPr>
        <w:t>fatmesëm synon të informojë në detaje për aktivitetet e njësisë dhe financimin e tyre në tr</w:t>
      </w:r>
      <w:r w:rsidR="003B36A2">
        <w:rPr>
          <w:lang w:val="sq-AL"/>
        </w:rPr>
        <w:t>i</w:t>
      </w:r>
      <w:r w:rsidR="00C93879" w:rsidRPr="006407D9">
        <w:rPr>
          <w:lang w:val="sq-AL"/>
        </w:rPr>
        <w:t xml:space="preserve"> vitet e ardhshme. Ky program paraqet një prezantim të përgjithshëm të aktiviteteve të njësisë së vetëqeverisjes vendore të cilat synojnë të bëjnë të mundshme ushtrimin e të gjitha funksioneve të veta dhe ato të deleguara të njësisë. Informacioni që ofron PBA</w:t>
      </w:r>
      <w:r w:rsidR="003B36A2">
        <w:rPr>
          <w:lang w:val="sq-AL"/>
        </w:rPr>
        <w:t>-ja</w:t>
      </w:r>
      <w:r w:rsidR="00C93879" w:rsidRPr="006407D9">
        <w:rPr>
          <w:lang w:val="sq-AL"/>
        </w:rPr>
        <w:t xml:space="preserve"> është i strukturuar në të njëjtën formë me atë të buxhetit vjetor ku viti i parë i këtij </w:t>
      </w:r>
      <w:r w:rsidR="003B36A2" w:rsidRPr="006407D9">
        <w:rPr>
          <w:lang w:val="sq-AL"/>
        </w:rPr>
        <w:t xml:space="preserve">Programi </w:t>
      </w:r>
      <w:r w:rsidR="00C93879" w:rsidRPr="006407D9">
        <w:rPr>
          <w:lang w:val="sq-AL"/>
        </w:rPr>
        <w:t xml:space="preserve">përfaqëson buxhetin vjetor. </w:t>
      </w:r>
    </w:p>
    <w:p w:rsidR="00FE36B9" w:rsidRDefault="00DA5EA3" w:rsidP="003B36A2">
      <w:pPr>
        <w:pStyle w:val="Paragrafi"/>
        <w:rPr>
          <w:lang w:val="sq-AL"/>
        </w:rPr>
      </w:pPr>
      <w:r w:rsidRPr="006407D9">
        <w:rPr>
          <w:lang w:val="sq-AL"/>
        </w:rPr>
        <w:t xml:space="preserve">53. </w:t>
      </w:r>
      <w:r w:rsidR="00C93879" w:rsidRPr="006407D9">
        <w:rPr>
          <w:lang w:val="sq-AL"/>
        </w:rPr>
        <w:t xml:space="preserve">Kryetari i njësisë së vetëqeverisjes vendore, në cilësinë edhe të </w:t>
      </w:r>
      <w:r w:rsidR="00B27656" w:rsidRPr="006407D9">
        <w:rPr>
          <w:lang w:val="sq-AL"/>
        </w:rPr>
        <w:t xml:space="preserve">kryetarit </w:t>
      </w:r>
      <w:r w:rsidR="00C93879" w:rsidRPr="006407D9">
        <w:rPr>
          <w:lang w:val="sq-AL"/>
        </w:rPr>
        <w:t>të Grupit për Menaxhimin Strategjik, organ</w:t>
      </w:r>
      <w:r w:rsidR="00CB23A4">
        <w:rPr>
          <w:lang w:val="sq-AL"/>
        </w:rPr>
        <w:t>izon procesin e përgatitjes së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 xml:space="preserve">fatmesëm. Në këtë proces kryetari ndihmohet nga </w:t>
      </w:r>
      <w:r w:rsidR="00940A1D" w:rsidRPr="006407D9">
        <w:rPr>
          <w:lang w:val="sq-AL"/>
        </w:rPr>
        <w:t>koordinatori</w:t>
      </w:r>
      <w:r w:rsidR="00C93879" w:rsidRPr="006407D9">
        <w:rPr>
          <w:lang w:val="sq-AL"/>
        </w:rPr>
        <w:t xml:space="preserve"> dhe nëpunësi zbatues në cilësinë e sekretarit të GMS</w:t>
      </w:r>
      <w:r w:rsidR="0062112A">
        <w:rPr>
          <w:lang w:val="sq-AL"/>
        </w:rPr>
        <w:t>-së</w:t>
      </w:r>
      <w:r w:rsidR="00C93879" w:rsidRPr="006407D9">
        <w:rPr>
          <w:lang w:val="sq-AL"/>
        </w:rPr>
        <w:t xml:space="preserve">.  </w:t>
      </w:r>
    </w:p>
    <w:p w:rsidR="00C93879" w:rsidRPr="003B36A2" w:rsidRDefault="00CB23A4" w:rsidP="00185CBE">
      <w:pPr>
        <w:pStyle w:val="Paragrafi"/>
        <w:rPr>
          <w:b/>
          <w:lang w:val="sq-AL"/>
        </w:rPr>
      </w:pPr>
      <w:r>
        <w:rPr>
          <w:b/>
          <w:lang w:val="sq-AL"/>
        </w:rPr>
        <w:t>Faza e parë e përgatitjes së P</w:t>
      </w:r>
      <w:r w:rsidR="00C93879" w:rsidRPr="003B36A2">
        <w:rPr>
          <w:b/>
          <w:lang w:val="sq-AL"/>
        </w:rPr>
        <w:t xml:space="preserve">rogramit </w:t>
      </w:r>
      <w:r>
        <w:rPr>
          <w:b/>
          <w:lang w:val="sq-AL"/>
        </w:rPr>
        <w:t>B</w:t>
      </w:r>
      <w:r w:rsidR="00C93879" w:rsidRPr="003B36A2">
        <w:rPr>
          <w:b/>
          <w:lang w:val="sq-AL"/>
        </w:rPr>
        <w:t xml:space="preserve">uxhetor </w:t>
      </w:r>
      <w:r>
        <w:rPr>
          <w:b/>
          <w:lang w:val="sq-AL"/>
        </w:rPr>
        <w:t>A</w:t>
      </w:r>
      <w:r w:rsidR="00C93879" w:rsidRPr="003B36A2">
        <w:rPr>
          <w:b/>
          <w:lang w:val="sq-AL"/>
        </w:rPr>
        <w:t>fatmesëm</w:t>
      </w:r>
    </w:p>
    <w:p w:rsidR="00C93879" w:rsidRPr="006407D9" w:rsidRDefault="00CB23A4" w:rsidP="00DA5EA3">
      <w:pPr>
        <w:pStyle w:val="Paragrafi"/>
        <w:rPr>
          <w:lang w:val="sq-AL"/>
        </w:rPr>
      </w:pPr>
      <w:r>
        <w:rPr>
          <w:lang w:val="sq-AL"/>
        </w:rPr>
        <w:t>Faza e parë e përgatitjes së P</w:t>
      </w:r>
      <w:r w:rsidR="00C93879" w:rsidRPr="006407D9">
        <w:rPr>
          <w:lang w:val="sq-AL"/>
        </w:rPr>
        <w:t xml:space="preserve">rogramit </w:t>
      </w:r>
      <w:r>
        <w:rPr>
          <w:lang w:val="sq-AL"/>
        </w:rPr>
        <w:t>B</w:t>
      </w:r>
      <w:r w:rsidR="00C93879" w:rsidRPr="006407D9">
        <w:rPr>
          <w:lang w:val="sq-AL"/>
        </w:rPr>
        <w:t xml:space="preserve">uxhetor </w:t>
      </w:r>
      <w:r>
        <w:rPr>
          <w:lang w:val="sq-AL"/>
        </w:rPr>
        <w:t>A</w:t>
      </w:r>
      <w:r w:rsidR="00C93879" w:rsidRPr="006407D9">
        <w:rPr>
          <w:lang w:val="sq-AL"/>
        </w:rPr>
        <w:t>fatmesëm njihet si faza strategjike. Vendimet më të rëndësishme në nivel strategjik dhe buxhetor, do të merren gjatë fazës strategjike dhe do të përkthehen në tavane të qëndrueshme dhe të pandryshueshme të shpenzimeve të cilat duhet të respektohen gjatë fazës teknike. Të gjitha vendimet kryesore strategjike/prioritare për financimin e politikave të reja merren gjatë fazës strategjike, duke përfshirë edhe vendimet për investime të reja publike.</w:t>
      </w:r>
    </w:p>
    <w:p w:rsidR="00C93879" w:rsidRPr="003B36A2" w:rsidRDefault="00C93879" w:rsidP="00185CBE">
      <w:pPr>
        <w:pStyle w:val="Paragrafi"/>
        <w:rPr>
          <w:i/>
          <w:lang w:val="sq-AL"/>
        </w:rPr>
      </w:pPr>
      <w:r w:rsidRPr="003B36A2">
        <w:rPr>
          <w:i/>
          <w:lang w:val="sq-AL"/>
        </w:rPr>
        <w:t>Hapi I</w:t>
      </w:r>
      <w:r w:rsidR="003B36A2">
        <w:rPr>
          <w:i/>
          <w:lang w:val="sq-AL"/>
        </w:rPr>
        <w:t xml:space="preserve">. </w:t>
      </w:r>
      <w:r w:rsidRPr="003B36A2">
        <w:rPr>
          <w:i/>
          <w:lang w:val="sq-AL"/>
        </w:rPr>
        <w:t xml:space="preserve">Përgatitja dhe shpërndarja e kalendarit të </w:t>
      </w:r>
      <w:r w:rsidR="00B23015" w:rsidRPr="003B36A2">
        <w:rPr>
          <w:i/>
          <w:lang w:val="sq-AL"/>
        </w:rPr>
        <w:t xml:space="preserve">Programit Buxhetor Afatmesëm </w:t>
      </w:r>
      <w:r w:rsidRPr="003B36A2">
        <w:rPr>
          <w:i/>
          <w:lang w:val="sq-AL"/>
        </w:rPr>
        <w:t>dhe i buxhetit vjetor</w:t>
      </w:r>
    </w:p>
    <w:p w:rsidR="00C93879" w:rsidRPr="006407D9" w:rsidRDefault="00DA5EA3" w:rsidP="00185CBE">
      <w:pPr>
        <w:pStyle w:val="Paragrafi"/>
        <w:rPr>
          <w:lang w:val="sq-AL"/>
        </w:rPr>
      </w:pPr>
      <w:r w:rsidRPr="006407D9">
        <w:rPr>
          <w:lang w:val="sq-AL"/>
        </w:rPr>
        <w:t xml:space="preserve">54. </w:t>
      </w:r>
      <w:r w:rsidR="00C93879" w:rsidRPr="006407D9">
        <w:rPr>
          <w:lang w:val="sq-AL"/>
        </w:rPr>
        <w:t xml:space="preserve">Kryetari i njësisë së vetëqeverisjes vendore nëpërmjet strukturës përgjegjëse për buxhetin në fund të çdo viti buxhetor përgatit dhe paraqet për miratim në </w:t>
      </w:r>
      <w:r w:rsidR="00B23015" w:rsidRPr="006407D9">
        <w:rPr>
          <w:lang w:val="sq-AL"/>
        </w:rPr>
        <w:t xml:space="preserve">Këshillin </w:t>
      </w:r>
      <w:r w:rsidR="00C93879" w:rsidRPr="006407D9">
        <w:rPr>
          <w:lang w:val="sq-AL"/>
        </w:rPr>
        <w:t xml:space="preserve">e </w:t>
      </w:r>
      <w:r w:rsidR="00B23015" w:rsidRPr="006407D9">
        <w:rPr>
          <w:lang w:val="sq-AL"/>
        </w:rPr>
        <w:t xml:space="preserve">Njësisë </w:t>
      </w:r>
      <w:r w:rsidR="00C93879" w:rsidRPr="006407D9">
        <w:rPr>
          <w:lang w:val="sq-AL"/>
        </w:rPr>
        <w:t xml:space="preserve">së </w:t>
      </w:r>
      <w:r w:rsidR="00B23015" w:rsidRPr="006407D9">
        <w:rPr>
          <w:lang w:val="sq-AL"/>
        </w:rPr>
        <w:t xml:space="preserve">Vetëqeverisjes Vendore </w:t>
      </w:r>
      <w:r w:rsidR="00CB23A4">
        <w:rPr>
          <w:lang w:val="sq-AL"/>
        </w:rPr>
        <w:t>kalendarin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 xml:space="preserve">fatmesëm dhe të buxhetit vjetor. </w:t>
      </w:r>
    </w:p>
    <w:p w:rsidR="00C93879" w:rsidRPr="006407D9" w:rsidRDefault="00DA5EA3" w:rsidP="00185CBE">
      <w:pPr>
        <w:pStyle w:val="Paragrafi"/>
        <w:rPr>
          <w:lang w:val="sq-AL"/>
        </w:rPr>
      </w:pPr>
      <w:r w:rsidRPr="006407D9">
        <w:rPr>
          <w:lang w:val="sq-AL"/>
        </w:rPr>
        <w:t xml:space="preserve">55. </w:t>
      </w:r>
      <w:r w:rsidR="00C93879" w:rsidRPr="006407D9">
        <w:rPr>
          <w:lang w:val="sq-AL"/>
        </w:rPr>
        <w:t xml:space="preserve">Kalendari miratohet nga </w:t>
      </w:r>
      <w:r w:rsidR="00B23015" w:rsidRPr="006407D9">
        <w:rPr>
          <w:lang w:val="sq-AL"/>
        </w:rPr>
        <w:t xml:space="preserve">Këshilli </w:t>
      </w:r>
      <w:r w:rsidR="00C93879" w:rsidRPr="006407D9">
        <w:rPr>
          <w:lang w:val="sq-AL"/>
        </w:rPr>
        <w:t xml:space="preserve">i </w:t>
      </w:r>
      <w:r w:rsidR="00B23015" w:rsidRPr="006407D9">
        <w:rPr>
          <w:lang w:val="sq-AL"/>
        </w:rPr>
        <w:t xml:space="preserve">Njësisë </w:t>
      </w:r>
      <w:r w:rsidR="00C93879" w:rsidRPr="006407D9">
        <w:rPr>
          <w:lang w:val="sq-AL"/>
        </w:rPr>
        <w:t xml:space="preserve">së </w:t>
      </w:r>
      <w:r w:rsidR="00B23015" w:rsidRPr="006407D9">
        <w:rPr>
          <w:lang w:val="sq-AL"/>
        </w:rPr>
        <w:t xml:space="preserve">Vetëqeverisjes Vendore </w:t>
      </w:r>
      <w:r w:rsidR="00C93879" w:rsidRPr="006407D9">
        <w:rPr>
          <w:lang w:val="sq-AL"/>
        </w:rPr>
        <w:t xml:space="preserve">jo më vonë se data 31 dhjetor dhe hyn në fuqi në ditën e parë të çdo viti buxhetor. </w:t>
      </w:r>
    </w:p>
    <w:p w:rsidR="00C93879" w:rsidRPr="006407D9" w:rsidRDefault="00DA5EA3" w:rsidP="00185CBE">
      <w:pPr>
        <w:pStyle w:val="Paragrafi"/>
        <w:rPr>
          <w:lang w:val="sq-AL"/>
        </w:rPr>
      </w:pPr>
      <w:r w:rsidRPr="006407D9">
        <w:rPr>
          <w:lang w:val="sq-AL"/>
        </w:rPr>
        <w:t xml:space="preserve">56. </w:t>
      </w:r>
      <w:r w:rsidR="00C93879" w:rsidRPr="006407D9">
        <w:rPr>
          <w:lang w:val="sq-AL"/>
        </w:rPr>
        <w:t xml:space="preserve">Kryetari i njësisë së vetëqeverisjes </w:t>
      </w:r>
      <w:r w:rsidR="00CB23A4">
        <w:rPr>
          <w:lang w:val="sq-AL"/>
        </w:rPr>
        <w:t>vendore shpërndan kalendarin e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dhe të buxhetit vjetor te të gjitha njësitë shpenzuese të njësisë së vetëqeverisjes vendore.</w:t>
      </w:r>
    </w:p>
    <w:p w:rsidR="00C93879" w:rsidRPr="006407D9" w:rsidRDefault="00DA5EA3" w:rsidP="00185CBE">
      <w:pPr>
        <w:pStyle w:val="Paragrafi"/>
        <w:rPr>
          <w:lang w:val="sq-AL"/>
        </w:rPr>
      </w:pPr>
      <w:r w:rsidRPr="006407D9">
        <w:rPr>
          <w:lang w:val="sq-AL"/>
        </w:rPr>
        <w:t xml:space="preserve">57. </w:t>
      </w:r>
      <w:r w:rsidR="00C93879" w:rsidRPr="006407D9">
        <w:rPr>
          <w:lang w:val="sq-AL"/>
        </w:rPr>
        <w:t>Kalendari i miratuar përmban datat kryesore</w:t>
      </w:r>
      <w:r w:rsidR="00B23F33">
        <w:rPr>
          <w:lang w:val="sq-AL"/>
        </w:rPr>
        <w:t>,</w:t>
      </w:r>
      <w:r w:rsidR="00C93879" w:rsidRPr="006407D9">
        <w:rPr>
          <w:lang w:val="sq-AL"/>
        </w:rPr>
        <w:t xml:space="preserve"> për:</w:t>
      </w:r>
    </w:p>
    <w:p w:rsidR="00C93879" w:rsidRPr="006407D9" w:rsidRDefault="00DA5EA3" w:rsidP="00185CBE">
      <w:pPr>
        <w:pStyle w:val="Paragrafi"/>
        <w:rPr>
          <w:lang w:val="sq-AL"/>
        </w:rPr>
      </w:pPr>
      <w:r w:rsidRPr="006407D9">
        <w:rPr>
          <w:lang w:val="sq-AL"/>
        </w:rPr>
        <w:t xml:space="preserve">a) </w:t>
      </w:r>
      <w:r w:rsidR="00C93879" w:rsidRPr="006407D9">
        <w:rPr>
          <w:lang w:val="sq-AL"/>
        </w:rPr>
        <w:t>Vlerësimin e të ardhurave dhe përgatitjen për tavanet e shpenzimeve sipas programeve për tr</w:t>
      </w:r>
      <w:r w:rsidR="00B23F33">
        <w:rPr>
          <w:lang w:val="sq-AL"/>
        </w:rPr>
        <w:t>i</w:t>
      </w:r>
      <w:r w:rsidR="00C93879" w:rsidRPr="006407D9">
        <w:rPr>
          <w:lang w:val="sq-AL"/>
        </w:rPr>
        <w:t xml:space="preserve"> vitet e ardhshme;</w:t>
      </w:r>
    </w:p>
    <w:p w:rsidR="00C93879" w:rsidRPr="006407D9" w:rsidRDefault="00DA5EA3" w:rsidP="00185CBE">
      <w:pPr>
        <w:pStyle w:val="Paragrafi"/>
        <w:rPr>
          <w:lang w:val="sq-AL"/>
        </w:rPr>
      </w:pPr>
      <w:r w:rsidRPr="006407D9">
        <w:rPr>
          <w:lang w:val="sq-AL"/>
        </w:rPr>
        <w:t xml:space="preserve">b) </w:t>
      </w:r>
      <w:r w:rsidR="00C93879" w:rsidRPr="006407D9">
        <w:rPr>
          <w:lang w:val="sq-AL"/>
        </w:rPr>
        <w:t>Përgatitjen e kërkesave buxhetore (përgatitore dhe ato përfundimtare);</w:t>
      </w:r>
    </w:p>
    <w:p w:rsidR="00C93879" w:rsidRPr="006407D9" w:rsidRDefault="00DA5EA3" w:rsidP="00185CBE">
      <w:pPr>
        <w:pStyle w:val="Paragrafi"/>
        <w:rPr>
          <w:lang w:val="sq-AL"/>
        </w:rPr>
      </w:pPr>
      <w:r w:rsidRPr="006407D9">
        <w:rPr>
          <w:lang w:val="sq-AL"/>
        </w:rPr>
        <w:t xml:space="preserve">c) </w:t>
      </w:r>
      <w:r w:rsidR="00CB23A4">
        <w:rPr>
          <w:lang w:val="sq-AL"/>
        </w:rPr>
        <w:t>Dërgimin për miratim të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 dhe projektbuxhetit vjetor në Këshill.</w:t>
      </w:r>
    </w:p>
    <w:p w:rsidR="00C93879" w:rsidRPr="003A590A" w:rsidRDefault="00C93879" w:rsidP="00185CBE">
      <w:pPr>
        <w:pStyle w:val="Paragrafi"/>
        <w:rPr>
          <w:i/>
          <w:lang w:val="sq-AL"/>
        </w:rPr>
      </w:pPr>
      <w:r w:rsidRPr="003A590A">
        <w:rPr>
          <w:i/>
          <w:lang w:val="sq-AL"/>
        </w:rPr>
        <w:t>Hapi II</w:t>
      </w:r>
      <w:r w:rsidR="00B23F33" w:rsidRPr="003A590A">
        <w:rPr>
          <w:i/>
          <w:lang w:val="sq-AL"/>
        </w:rPr>
        <w:t xml:space="preserve">. </w:t>
      </w:r>
      <w:r w:rsidRPr="003A590A">
        <w:rPr>
          <w:i/>
          <w:lang w:val="sq-AL"/>
        </w:rPr>
        <w:t xml:space="preserve">Vlerësimet dhe parashikimet afatmesme të të ardhurave </w:t>
      </w:r>
    </w:p>
    <w:p w:rsidR="00C93879" w:rsidRPr="006407D9" w:rsidRDefault="00DA5EA3" w:rsidP="00185CBE">
      <w:pPr>
        <w:pStyle w:val="Paragrafi"/>
        <w:rPr>
          <w:lang w:val="sq-AL"/>
        </w:rPr>
      </w:pPr>
      <w:r w:rsidRPr="006407D9">
        <w:rPr>
          <w:lang w:val="sq-AL"/>
        </w:rPr>
        <w:t xml:space="preserve">58. </w:t>
      </w:r>
      <w:r w:rsidR="00C93879" w:rsidRPr="006407D9">
        <w:rPr>
          <w:lang w:val="sq-AL"/>
        </w:rPr>
        <w:t>Jo më vonë se data 31 janar, kryetari i njësisë së vetëqeverisjes vendore paraqet për shqyrtim dhe miratim në këshill raportin për vlerësimet dhe parashikimet afatmesme të të ardhurave</w:t>
      </w:r>
      <w:r w:rsidR="00B23F33">
        <w:rPr>
          <w:lang w:val="sq-AL"/>
        </w:rPr>
        <w:t>,</w:t>
      </w:r>
      <w:r w:rsidR="00C93879" w:rsidRPr="006407D9">
        <w:rPr>
          <w:lang w:val="sq-AL"/>
        </w:rPr>
        <w:t xml:space="preserve"> për: </w:t>
      </w:r>
    </w:p>
    <w:p w:rsidR="0065285D" w:rsidRDefault="0065285D" w:rsidP="00185CBE">
      <w:pPr>
        <w:pStyle w:val="Paragrafi"/>
        <w:rPr>
          <w:lang w:val="sq-AL"/>
        </w:rPr>
      </w:pPr>
    </w:p>
    <w:p w:rsidR="00C93879" w:rsidRPr="006407D9" w:rsidRDefault="00DA5EA3" w:rsidP="00185CBE">
      <w:pPr>
        <w:pStyle w:val="Paragrafi"/>
        <w:rPr>
          <w:lang w:val="sq-AL"/>
        </w:rPr>
      </w:pPr>
      <w:r w:rsidRPr="006407D9">
        <w:rPr>
          <w:lang w:val="sq-AL"/>
        </w:rPr>
        <w:t xml:space="preserve">a) </w:t>
      </w:r>
      <w:r w:rsidR="00940A1D" w:rsidRPr="006407D9">
        <w:rPr>
          <w:lang w:val="sq-AL"/>
        </w:rPr>
        <w:t xml:space="preserve">Dy </w:t>
      </w:r>
      <w:r w:rsidR="00C93879" w:rsidRPr="006407D9">
        <w:rPr>
          <w:lang w:val="sq-AL"/>
        </w:rPr>
        <w:t xml:space="preserve">vitet para vitit buxhetor; </w:t>
      </w:r>
    </w:p>
    <w:p w:rsidR="00C93879" w:rsidRPr="006407D9" w:rsidRDefault="00DA5EA3" w:rsidP="00185CBE">
      <w:pPr>
        <w:pStyle w:val="Paragrafi"/>
        <w:rPr>
          <w:lang w:val="sq-AL"/>
        </w:rPr>
      </w:pPr>
      <w:r w:rsidRPr="006407D9">
        <w:rPr>
          <w:lang w:val="sq-AL"/>
        </w:rPr>
        <w:t xml:space="preserve">b) </w:t>
      </w:r>
      <w:r w:rsidR="00940A1D" w:rsidRPr="006407D9">
        <w:rPr>
          <w:lang w:val="sq-AL"/>
        </w:rPr>
        <w:t xml:space="preserve">Vitin </w:t>
      </w:r>
      <w:r w:rsidR="00C93879" w:rsidRPr="006407D9">
        <w:rPr>
          <w:lang w:val="sq-AL"/>
        </w:rPr>
        <w:t xml:space="preserve">buxhetor; </w:t>
      </w:r>
    </w:p>
    <w:p w:rsidR="00C93879" w:rsidRPr="006407D9" w:rsidRDefault="00DA5EA3" w:rsidP="00185CBE">
      <w:pPr>
        <w:pStyle w:val="Paragrafi"/>
        <w:rPr>
          <w:lang w:val="sq-AL"/>
        </w:rPr>
      </w:pPr>
      <w:r w:rsidRPr="006407D9">
        <w:rPr>
          <w:lang w:val="sq-AL"/>
        </w:rPr>
        <w:t xml:space="preserve">c) </w:t>
      </w:r>
      <w:r w:rsidR="00940A1D" w:rsidRPr="006407D9">
        <w:rPr>
          <w:lang w:val="sq-AL"/>
        </w:rPr>
        <w:t>Tr</w:t>
      </w:r>
      <w:r w:rsidR="00940A1D">
        <w:rPr>
          <w:lang w:val="sq-AL"/>
        </w:rPr>
        <w:t>i</w:t>
      </w:r>
      <w:r w:rsidR="00940A1D" w:rsidRPr="006407D9">
        <w:rPr>
          <w:lang w:val="sq-AL"/>
        </w:rPr>
        <w:t xml:space="preserve"> </w:t>
      </w:r>
      <w:r w:rsidR="00C93879" w:rsidRPr="006407D9">
        <w:rPr>
          <w:lang w:val="sq-AL"/>
        </w:rPr>
        <w:t xml:space="preserve">vitet e ardhshme buxhetore. </w:t>
      </w:r>
    </w:p>
    <w:p w:rsidR="00C93879" w:rsidRPr="006407D9" w:rsidRDefault="00DA5EA3" w:rsidP="00185CBE">
      <w:pPr>
        <w:pStyle w:val="Paragrafi"/>
        <w:rPr>
          <w:lang w:val="sq-AL"/>
        </w:rPr>
      </w:pPr>
      <w:r w:rsidRPr="006407D9">
        <w:rPr>
          <w:lang w:val="sq-AL"/>
        </w:rPr>
        <w:t xml:space="preserve">59. </w:t>
      </w:r>
      <w:r w:rsidR="00C93879" w:rsidRPr="006407D9">
        <w:rPr>
          <w:lang w:val="sq-AL"/>
        </w:rPr>
        <w:t xml:space="preserve">Në këtë raport përfshihen: </w:t>
      </w:r>
    </w:p>
    <w:p w:rsidR="00C93879" w:rsidRPr="006407D9" w:rsidRDefault="00266CEA" w:rsidP="00185CBE">
      <w:pPr>
        <w:pStyle w:val="Paragrafi"/>
        <w:rPr>
          <w:lang w:val="sq-AL"/>
        </w:rPr>
      </w:pPr>
      <w:r w:rsidRPr="006407D9">
        <w:rPr>
          <w:lang w:val="sq-AL"/>
        </w:rPr>
        <w:t xml:space="preserve">a) </w:t>
      </w:r>
      <w:r w:rsidR="00940A1D" w:rsidRPr="006407D9">
        <w:rPr>
          <w:lang w:val="sq-AL"/>
        </w:rPr>
        <w:t xml:space="preserve">Metodologjia </w:t>
      </w:r>
      <w:r w:rsidR="00C93879" w:rsidRPr="006407D9">
        <w:rPr>
          <w:lang w:val="sq-AL"/>
        </w:rPr>
        <w:t xml:space="preserve">e përdorur për parashikimet afatmesme të të ardhurave; </w:t>
      </w:r>
    </w:p>
    <w:p w:rsidR="00C93879" w:rsidRPr="006407D9" w:rsidRDefault="00266CEA" w:rsidP="00185CBE">
      <w:pPr>
        <w:pStyle w:val="Paragrafi"/>
        <w:rPr>
          <w:lang w:val="sq-AL"/>
        </w:rPr>
      </w:pPr>
      <w:r w:rsidRPr="006407D9">
        <w:rPr>
          <w:lang w:val="sq-AL"/>
        </w:rPr>
        <w:t xml:space="preserve">b) </w:t>
      </w:r>
      <w:r w:rsidR="00940A1D" w:rsidRPr="006407D9">
        <w:rPr>
          <w:lang w:val="sq-AL"/>
        </w:rPr>
        <w:t xml:space="preserve">Analiza </w:t>
      </w:r>
      <w:r w:rsidR="00B23F33">
        <w:rPr>
          <w:lang w:val="sq-AL"/>
        </w:rPr>
        <w:t>e</w:t>
      </w:r>
      <w:r w:rsidR="00C93879" w:rsidRPr="006407D9">
        <w:rPr>
          <w:lang w:val="sq-AL"/>
        </w:rPr>
        <w:t xml:space="preserve"> efekteve të politikave të reja fiskale ose të ndryshimit të atyre ekzistuese; </w:t>
      </w:r>
    </w:p>
    <w:p w:rsidR="00C93879" w:rsidRPr="006407D9" w:rsidRDefault="00266CEA" w:rsidP="00185CBE">
      <w:pPr>
        <w:pStyle w:val="Paragrafi"/>
        <w:rPr>
          <w:lang w:val="sq-AL"/>
        </w:rPr>
      </w:pPr>
      <w:r w:rsidRPr="006407D9">
        <w:rPr>
          <w:lang w:val="sq-AL"/>
        </w:rPr>
        <w:t xml:space="preserve">c) </w:t>
      </w:r>
      <w:r w:rsidR="00940A1D" w:rsidRPr="006407D9">
        <w:rPr>
          <w:lang w:val="sq-AL"/>
        </w:rPr>
        <w:t xml:space="preserve">Analiza </w:t>
      </w:r>
      <w:r w:rsidR="00C93879" w:rsidRPr="006407D9">
        <w:rPr>
          <w:lang w:val="sq-AL"/>
        </w:rPr>
        <w:t xml:space="preserve">e risqeve dhe masave për përballimin e tyre. </w:t>
      </w:r>
    </w:p>
    <w:p w:rsidR="00C93879" w:rsidRPr="006407D9" w:rsidRDefault="00266CEA" w:rsidP="00185CBE">
      <w:pPr>
        <w:pStyle w:val="Paragrafi"/>
        <w:rPr>
          <w:lang w:val="sq-AL"/>
        </w:rPr>
      </w:pPr>
      <w:r w:rsidRPr="006407D9">
        <w:rPr>
          <w:lang w:val="sq-AL"/>
        </w:rPr>
        <w:t xml:space="preserve">60. </w:t>
      </w:r>
      <w:r w:rsidR="00C93879" w:rsidRPr="006407D9">
        <w:rPr>
          <w:lang w:val="sq-AL"/>
        </w:rPr>
        <w:t xml:space="preserve">Këshilli i </w:t>
      </w:r>
      <w:r w:rsidR="00B23F33" w:rsidRPr="006407D9">
        <w:rPr>
          <w:lang w:val="sq-AL"/>
        </w:rPr>
        <w:t xml:space="preserve">Njësisë </w:t>
      </w:r>
      <w:r w:rsidR="00C93879" w:rsidRPr="006407D9">
        <w:rPr>
          <w:lang w:val="sq-AL"/>
        </w:rPr>
        <w:t xml:space="preserve">së </w:t>
      </w:r>
      <w:r w:rsidR="00B23F33" w:rsidRPr="006407D9">
        <w:rPr>
          <w:lang w:val="sq-AL"/>
        </w:rPr>
        <w:t xml:space="preserve">Vetëqeverisjes Vendore </w:t>
      </w:r>
      <w:r w:rsidR="00C93879" w:rsidRPr="006407D9">
        <w:rPr>
          <w:lang w:val="sq-AL"/>
        </w:rPr>
        <w:t xml:space="preserve">miraton raportin e vlerësimeve dhe të parashikimeve afatmesme të të ardhurave jo më vonë se data 1 mars. </w:t>
      </w:r>
    </w:p>
    <w:p w:rsidR="00C93879" w:rsidRPr="00B23F33" w:rsidRDefault="00C93879" w:rsidP="00185CBE">
      <w:pPr>
        <w:pStyle w:val="Paragrafi"/>
        <w:rPr>
          <w:i/>
          <w:lang w:val="sq-AL"/>
        </w:rPr>
      </w:pPr>
      <w:r w:rsidRPr="00B23F33">
        <w:rPr>
          <w:i/>
          <w:lang w:val="sq-AL"/>
        </w:rPr>
        <w:t>Hapi III</w:t>
      </w:r>
      <w:r w:rsidR="00B23F33">
        <w:rPr>
          <w:i/>
          <w:lang w:val="sq-AL"/>
        </w:rPr>
        <w:t>.</w:t>
      </w:r>
      <w:r w:rsidRPr="00B23F33">
        <w:rPr>
          <w:i/>
          <w:lang w:val="sq-AL"/>
        </w:rPr>
        <w:t xml:space="preserve"> </w:t>
      </w:r>
      <w:r w:rsidR="005F6388">
        <w:rPr>
          <w:i/>
          <w:lang w:val="sq-AL"/>
        </w:rPr>
        <w:t>U</w:t>
      </w:r>
      <w:r w:rsidR="001B4F70" w:rsidRPr="00B23F33">
        <w:rPr>
          <w:i/>
          <w:lang w:val="sq-AL"/>
        </w:rPr>
        <w:t xml:space="preserve">dhëzimi vjetor i ministrit </w:t>
      </w:r>
      <w:r w:rsidRPr="00B23F33">
        <w:rPr>
          <w:i/>
          <w:lang w:val="sq-AL"/>
        </w:rPr>
        <w:t xml:space="preserve">të Financave dhe Ekonomisë për përgatitjen e buxhetit vendor </w:t>
      </w:r>
    </w:p>
    <w:p w:rsidR="00C93879" w:rsidRPr="006407D9" w:rsidRDefault="00266CEA" w:rsidP="00185CBE">
      <w:pPr>
        <w:pStyle w:val="Paragrafi"/>
        <w:rPr>
          <w:lang w:val="sq-AL"/>
        </w:rPr>
      </w:pPr>
      <w:r w:rsidRPr="006407D9">
        <w:rPr>
          <w:lang w:val="sq-AL"/>
        </w:rPr>
        <w:t xml:space="preserve">61. </w:t>
      </w:r>
      <w:r w:rsidR="00C93879" w:rsidRPr="006407D9">
        <w:rPr>
          <w:lang w:val="sq-AL"/>
        </w:rPr>
        <w:t xml:space="preserve">Brenda muajit shkurt treguesit makroekonomike të miratuara me </w:t>
      </w:r>
      <w:r w:rsidR="00B23F33">
        <w:rPr>
          <w:lang w:val="sq-AL"/>
        </w:rPr>
        <w:t>v</w:t>
      </w:r>
      <w:r w:rsidR="00C93879" w:rsidRPr="006407D9">
        <w:rPr>
          <w:lang w:val="sq-AL"/>
        </w:rPr>
        <w:t xml:space="preserve">endim të Këshillit të Ministrave u dërgohen njësive të vetëqeverisjes vendore si pjesë e udhëzimit vjetor të përgatitjes së buxhetit vendor të miratuar nga </w:t>
      </w:r>
      <w:r w:rsidR="00B23F33">
        <w:rPr>
          <w:lang w:val="sq-AL"/>
        </w:rPr>
        <w:t>m</w:t>
      </w:r>
      <w:r w:rsidR="00C93879" w:rsidRPr="006407D9">
        <w:rPr>
          <w:lang w:val="sq-AL"/>
        </w:rPr>
        <w:t xml:space="preserve">inistri i Financave dhe Ekonomisë. </w:t>
      </w:r>
    </w:p>
    <w:p w:rsidR="00C93879" w:rsidRPr="005F6388" w:rsidRDefault="005F6388" w:rsidP="00185CBE">
      <w:pPr>
        <w:pStyle w:val="Paragrafi"/>
        <w:rPr>
          <w:i/>
          <w:lang w:val="sq-AL"/>
        </w:rPr>
      </w:pPr>
      <w:r>
        <w:rPr>
          <w:i/>
          <w:lang w:val="sq-AL"/>
        </w:rPr>
        <w:t>Hapi IV.</w:t>
      </w:r>
      <w:r w:rsidR="00C93879" w:rsidRPr="005F6388">
        <w:rPr>
          <w:i/>
          <w:lang w:val="sq-AL"/>
        </w:rPr>
        <w:t xml:space="preserve"> Tavanet përgatitore të shpenzimeve të </w:t>
      </w:r>
      <w:r>
        <w:rPr>
          <w:i/>
          <w:lang w:val="sq-AL"/>
        </w:rPr>
        <w:t>P</w:t>
      </w:r>
      <w:r w:rsidR="00C93879" w:rsidRPr="005F6388">
        <w:rPr>
          <w:i/>
          <w:lang w:val="sq-AL"/>
        </w:rPr>
        <w:t xml:space="preserve">rogramit </w:t>
      </w:r>
      <w:r>
        <w:rPr>
          <w:i/>
          <w:lang w:val="sq-AL"/>
        </w:rPr>
        <w:t>B</w:t>
      </w:r>
      <w:r w:rsidR="00C93879" w:rsidRPr="005F6388">
        <w:rPr>
          <w:i/>
          <w:lang w:val="sq-AL"/>
        </w:rPr>
        <w:t xml:space="preserve">uxhetor </w:t>
      </w:r>
      <w:r>
        <w:rPr>
          <w:i/>
          <w:lang w:val="sq-AL"/>
        </w:rPr>
        <w:t>A</w:t>
      </w:r>
      <w:r w:rsidR="00C93879" w:rsidRPr="005F6388">
        <w:rPr>
          <w:i/>
          <w:lang w:val="sq-AL"/>
        </w:rPr>
        <w:t>fatmesëm</w:t>
      </w:r>
    </w:p>
    <w:p w:rsidR="00C93879" w:rsidRPr="006407D9" w:rsidRDefault="00266CEA" w:rsidP="00185CBE">
      <w:pPr>
        <w:pStyle w:val="Paragrafi"/>
        <w:rPr>
          <w:lang w:val="sq-AL"/>
        </w:rPr>
      </w:pPr>
      <w:r w:rsidRPr="006407D9">
        <w:rPr>
          <w:lang w:val="sq-AL"/>
        </w:rPr>
        <w:t xml:space="preserve">62. </w:t>
      </w:r>
      <w:r w:rsidR="00C93879" w:rsidRPr="006407D9">
        <w:rPr>
          <w:lang w:val="sq-AL"/>
        </w:rPr>
        <w:t xml:space="preserve">Bazuar në vlerësimet dhe parashikimet afatmesme të të ardhurave të miratuara dhe në vlerësimet afatmesme të transfertave të përcaktuara në udhëzimin e përgatitjes së buxhetit vendor të Ministrisë së Financave dhe Ekonomisë, kryetari i njësisë së vetëqeverisjes vendore përgatit dhe paraqet për miratim në </w:t>
      </w:r>
      <w:r w:rsidR="005F6388">
        <w:rPr>
          <w:lang w:val="sq-AL"/>
        </w:rPr>
        <w:t>K</w:t>
      </w:r>
      <w:r w:rsidR="00C93879" w:rsidRPr="006407D9">
        <w:rPr>
          <w:lang w:val="sq-AL"/>
        </w:rPr>
        <w:t xml:space="preserve">ëshillin e </w:t>
      </w:r>
      <w:r w:rsidR="005F6388">
        <w:rPr>
          <w:lang w:val="sq-AL"/>
        </w:rPr>
        <w:t>N</w:t>
      </w:r>
      <w:r w:rsidR="00C93879" w:rsidRPr="006407D9">
        <w:rPr>
          <w:lang w:val="sq-AL"/>
        </w:rPr>
        <w:t xml:space="preserve">jësisë së </w:t>
      </w:r>
      <w:r w:rsidR="005F6388">
        <w:rPr>
          <w:lang w:val="sq-AL"/>
        </w:rPr>
        <w:t>V</w:t>
      </w:r>
      <w:r w:rsidR="00C93879" w:rsidRPr="006407D9">
        <w:rPr>
          <w:lang w:val="sq-AL"/>
        </w:rPr>
        <w:t xml:space="preserve">etëqeverisjes </w:t>
      </w:r>
      <w:r w:rsidR="005F6388">
        <w:rPr>
          <w:lang w:val="sq-AL"/>
        </w:rPr>
        <w:t>V</w:t>
      </w:r>
      <w:r w:rsidR="00C93879" w:rsidRPr="006407D9">
        <w:rPr>
          <w:lang w:val="sq-AL"/>
        </w:rPr>
        <w:t>endore tavanet</w:t>
      </w:r>
      <w:r w:rsidR="005F6388">
        <w:rPr>
          <w:lang w:val="sq-AL"/>
        </w:rPr>
        <w:t xml:space="preserve"> përgatitore të shpenzimeve të P</w:t>
      </w:r>
      <w:r w:rsidR="00C93879" w:rsidRPr="006407D9">
        <w:rPr>
          <w:lang w:val="sq-AL"/>
        </w:rPr>
        <w:t xml:space="preserve">rogramit </w:t>
      </w:r>
      <w:r w:rsidR="005F6388">
        <w:rPr>
          <w:lang w:val="sq-AL"/>
        </w:rPr>
        <w:t>B</w:t>
      </w:r>
      <w:r w:rsidR="00C93879" w:rsidRPr="006407D9">
        <w:rPr>
          <w:lang w:val="sq-AL"/>
        </w:rPr>
        <w:t xml:space="preserve">uxhetor </w:t>
      </w:r>
      <w:r w:rsidR="005F6388">
        <w:rPr>
          <w:lang w:val="sq-AL"/>
        </w:rPr>
        <w:t>A</w:t>
      </w:r>
      <w:r w:rsidR="00C93879" w:rsidRPr="006407D9">
        <w:rPr>
          <w:lang w:val="sq-AL"/>
        </w:rPr>
        <w:t xml:space="preserve">fatmesëm në nivel programi. </w:t>
      </w:r>
    </w:p>
    <w:p w:rsidR="00C93879" w:rsidRPr="006407D9" w:rsidRDefault="00266CEA" w:rsidP="00185CBE">
      <w:pPr>
        <w:pStyle w:val="Paragrafi"/>
        <w:rPr>
          <w:lang w:val="sq-AL"/>
        </w:rPr>
      </w:pPr>
      <w:r w:rsidRPr="006407D9">
        <w:rPr>
          <w:lang w:val="sq-AL"/>
        </w:rPr>
        <w:t xml:space="preserve">63. </w:t>
      </w:r>
      <w:r w:rsidR="00C93879" w:rsidRPr="006407D9">
        <w:rPr>
          <w:lang w:val="sq-AL"/>
        </w:rPr>
        <w:t xml:space="preserve">Këshilli i </w:t>
      </w:r>
      <w:r w:rsidR="005F6388">
        <w:rPr>
          <w:lang w:val="sq-AL"/>
        </w:rPr>
        <w:t>N</w:t>
      </w:r>
      <w:r w:rsidR="00C93879" w:rsidRPr="006407D9">
        <w:rPr>
          <w:lang w:val="sq-AL"/>
        </w:rPr>
        <w:t xml:space="preserve">jësisë së </w:t>
      </w:r>
      <w:r w:rsidR="005F6388">
        <w:rPr>
          <w:lang w:val="sq-AL"/>
        </w:rPr>
        <w:t>V</w:t>
      </w:r>
      <w:r w:rsidR="00C93879" w:rsidRPr="006407D9">
        <w:rPr>
          <w:lang w:val="sq-AL"/>
        </w:rPr>
        <w:t xml:space="preserve">etëqeverisjes </w:t>
      </w:r>
      <w:r w:rsidR="005F6388">
        <w:rPr>
          <w:lang w:val="sq-AL"/>
        </w:rPr>
        <w:t>V</w:t>
      </w:r>
      <w:r w:rsidR="00C93879" w:rsidRPr="006407D9">
        <w:rPr>
          <w:lang w:val="sq-AL"/>
        </w:rPr>
        <w:t xml:space="preserve">endore miraton tavanet përgatitore të shpenzimeve të </w:t>
      </w:r>
      <w:r w:rsidR="005F6388">
        <w:rPr>
          <w:lang w:val="sq-AL"/>
        </w:rPr>
        <w:t>P</w:t>
      </w:r>
      <w:r w:rsidR="00C93879" w:rsidRPr="006407D9">
        <w:rPr>
          <w:lang w:val="sq-AL"/>
        </w:rPr>
        <w:t xml:space="preserve">rogramit </w:t>
      </w:r>
      <w:r w:rsidR="005F6388">
        <w:rPr>
          <w:lang w:val="sq-AL"/>
        </w:rPr>
        <w:t>B</w:t>
      </w:r>
      <w:r w:rsidR="00C93879" w:rsidRPr="006407D9">
        <w:rPr>
          <w:lang w:val="sq-AL"/>
        </w:rPr>
        <w:t xml:space="preserve">uxhetor </w:t>
      </w:r>
      <w:r w:rsidR="005F6388">
        <w:rPr>
          <w:lang w:val="sq-AL"/>
        </w:rPr>
        <w:t>A</w:t>
      </w:r>
      <w:r w:rsidR="00C93879" w:rsidRPr="006407D9">
        <w:rPr>
          <w:lang w:val="sq-AL"/>
        </w:rPr>
        <w:t>fatmesëm jo më vonë se data 15 mars.</w:t>
      </w:r>
    </w:p>
    <w:p w:rsidR="00C93879" w:rsidRPr="005F6388" w:rsidRDefault="005F6388" w:rsidP="00185CBE">
      <w:pPr>
        <w:pStyle w:val="Paragrafi"/>
        <w:rPr>
          <w:i/>
          <w:lang w:val="sq-AL"/>
        </w:rPr>
      </w:pPr>
      <w:r>
        <w:rPr>
          <w:i/>
          <w:lang w:val="sq-AL"/>
        </w:rPr>
        <w:t>Hapi V.</w:t>
      </w:r>
      <w:r w:rsidR="00C93879" w:rsidRPr="005F6388">
        <w:rPr>
          <w:i/>
          <w:lang w:val="sq-AL"/>
        </w:rPr>
        <w:t xml:space="preserve"> Udhëzimi i kryetarit të njësisë vendore për përgatitjen e </w:t>
      </w:r>
      <w:r>
        <w:rPr>
          <w:i/>
          <w:lang w:val="sq-AL"/>
        </w:rPr>
        <w:t>P</w:t>
      </w:r>
      <w:r w:rsidR="00C93879" w:rsidRPr="005F6388">
        <w:rPr>
          <w:i/>
          <w:lang w:val="sq-AL"/>
        </w:rPr>
        <w:t xml:space="preserve">rogramit </w:t>
      </w:r>
      <w:r>
        <w:rPr>
          <w:i/>
          <w:lang w:val="sq-AL"/>
        </w:rPr>
        <w:t>B</w:t>
      </w:r>
      <w:r w:rsidR="00C93879" w:rsidRPr="005F6388">
        <w:rPr>
          <w:i/>
          <w:lang w:val="sq-AL"/>
        </w:rPr>
        <w:t xml:space="preserve">uxhetor </w:t>
      </w:r>
      <w:r>
        <w:rPr>
          <w:i/>
          <w:lang w:val="sq-AL"/>
        </w:rPr>
        <w:t>A</w:t>
      </w:r>
      <w:r w:rsidR="00C93879" w:rsidRPr="005F6388">
        <w:rPr>
          <w:i/>
          <w:lang w:val="sq-AL"/>
        </w:rPr>
        <w:t>fatmesëm</w:t>
      </w:r>
    </w:p>
    <w:p w:rsidR="00C93879" w:rsidRPr="006407D9" w:rsidRDefault="00266CEA" w:rsidP="00185CBE">
      <w:pPr>
        <w:pStyle w:val="Paragrafi"/>
        <w:rPr>
          <w:lang w:val="sq-AL"/>
        </w:rPr>
      </w:pPr>
      <w:r w:rsidRPr="006407D9">
        <w:rPr>
          <w:lang w:val="sq-AL"/>
        </w:rPr>
        <w:t xml:space="preserve">64. </w:t>
      </w:r>
      <w:r w:rsidR="00C93879" w:rsidRPr="006407D9">
        <w:rPr>
          <w:lang w:val="sq-AL"/>
        </w:rPr>
        <w:t xml:space="preserve">Jo më vonë se 5 ditë nga data e miratimit të tavaneve përgatitore të shpenzimeve të </w:t>
      </w:r>
      <w:r w:rsidR="005F6388">
        <w:rPr>
          <w:lang w:val="sq-AL"/>
        </w:rPr>
        <w:t>P</w:t>
      </w:r>
      <w:r w:rsidR="00C93879" w:rsidRPr="006407D9">
        <w:rPr>
          <w:lang w:val="sq-AL"/>
        </w:rPr>
        <w:t xml:space="preserve">rogramit </w:t>
      </w:r>
      <w:r w:rsidR="005F6388">
        <w:rPr>
          <w:lang w:val="sq-AL"/>
        </w:rPr>
        <w:t>B</w:t>
      </w:r>
      <w:r w:rsidR="00C93879" w:rsidRPr="006407D9">
        <w:rPr>
          <w:lang w:val="sq-AL"/>
        </w:rPr>
        <w:t xml:space="preserve">uxhetor </w:t>
      </w:r>
      <w:r w:rsidR="005F6388">
        <w:rPr>
          <w:lang w:val="sq-AL"/>
        </w:rPr>
        <w:t>A</w:t>
      </w:r>
      <w:r w:rsidR="00C93879" w:rsidRPr="006407D9">
        <w:rPr>
          <w:lang w:val="sq-AL"/>
        </w:rPr>
        <w:t xml:space="preserve">fatmesëm, kryetari i njësisë së vetëqeverisjes vendore miraton udhëzimin e përgatitjes së buxhetit të njësisë së vetëqeverisjes vendore dhe e shpërndan te të gjitha njësitë shpenzuese. </w:t>
      </w:r>
    </w:p>
    <w:p w:rsidR="00FE36B9" w:rsidRDefault="004D5201" w:rsidP="005F6388">
      <w:pPr>
        <w:pStyle w:val="Paragrafi"/>
        <w:rPr>
          <w:lang w:val="sq-AL"/>
        </w:rPr>
      </w:pPr>
      <w:r w:rsidRPr="006407D9">
        <w:rPr>
          <w:lang w:val="sq-AL"/>
        </w:rPr>
        <w:t xml:space="preserve">65. </w:t>
      </w:r>
      <w:r w:rsidR="00C93879" w:rsidRPr="006407D9">
        <w:rPr>
          <w:lang w:val="sq-AL"/>
        </w:rPr>
        <w:t>Udhëzimi i përgatitjes së buxhetit të njësisë së v</w:t>
      </w:r>
      <w:r w:rsidR="005F6388">
        <w:rPr>
          <w:lang w:val="sq-AL"/>
        </w:rPr>
        <w:t xml:space="preserve">etëqeverisjes vendore përmban: </w:t>
      </w:r>
    </w:p>
    <w:p w:rsidR="0065285D" w:rsidRDefault="0065285D" w:rsidP="00185CBE">
      <w:pPr>
        <w:pStyle w:val="Paragrafi"/>
        <w:rPr>
          <w:lang w:val="sq-AL"/>
        </w:rPr>
      </w:pPr>
    </w:p>
    <w:p w:rsidR="00C93879" w:rsidRPr="006407D9" w:rsidRDefault="004D5201" w:rsidP="00185CBE">
      <w:pPr>
        <w:pStyle w:val="Paragrafi"/>
        <w:rPr>
          <w:lang w:val="sq-AL"/>
        </w:rPr>
      </w:pPr>
      <w:r w:rsidRPr="006407D9">
        <w:rPr>
          <w:lang w:val="sq-AL"/>
        </w:rPr>
        <w:t xml:space="preserve">a) </w:t>
      </w:r>
      <w:r w:rsidR="00C93879" w:rsidRPr="006407D9">
        <w:rPr>
          <w:lang w:val="sq-AL"/>
        </w:rPr>
        <w:t xml:space="preserve">Përcaktimin e programeve buxhetore dhe të ekipeve të menaxhimit të programeve përkatëse; </w:t>
      </w:r>
    </w:p>
    <w:p w:rsidR="00C93879" w:rsidRPr="006407D9" w:rsidRDefault="004D5201" w:rsidP="00185CBE">
      <w:pPr>
        <w:pStyle w:val="Paragrafi"/>
        <w:rPr>
          <w:lang w:val="sq-AL"/>
        </w:rPr>
      </w:pPr>
      <w:r w:rsidRPr="006407D9">
        <w:rPr>
          <w:lang w:val="sq-AL"/>
        </w:rPr>
        <w:t xml:space="preserve">b) </w:t>
      </w:r>
      <w:r w:rsidR="00C93879" w:rsidRPr="006407D9">
        <w:rPr>
          <w:lang w:val="sq-AL"/>
        </w:rPr>
        <w:t xml:space="preserve">Tavanet përgatitore të shpenzimeve në nivel programi për tre vitet e ardhshme; </w:t>
      </w:r>
    </w:p>
    <w:p w:rsidR="00C93879" w:rsidRPr="006407D9" w:rsidRDefault="004D5201" w:rsidP="00185CBE">
      <w:pPr>
        <w:pStyle w:val="Paragrafi"/>
        <w:rPr>
          <w:lang w:val="sq-AL"/>
        </w:rPr>
      </w:pPr>
      <w:r w:rsidRPr="006407D9">
        <w:rPr>
          <w:lang w:val="sq-AL"/>
        </w:rPr>
        <w:t xml:space="preserve">c) </w:t>
      </w:r>
      <w:r w:rsidR="00C93879" w:rsidRPr="006407D9">
        <w:rPr>
          <w:lang w:val="sq-AL"/>
        </w:rPr>
        <w:t xml:space="preserve">Afatet e përgatitjes së kërkesave të shpenzimeve të </w:t>
      </w:r>
      <w:r w:rsidR="005F6388">
        <w:rPr>
          <w:lang w:val="sq-AL"/>
        </w:rPr>
        <w:t>P</w:t>
      </w:r>
      <w:r w:rsidR="00C93879" w:rsidRPr="006407D9">
        <w:rPr>
          <w:lang w:val="sq-AL"/>
        </w:rPr>
        <w:t xml:space="preserve">rogramit </w:t>
      </w:r>
      <w:r w:rsidR="005F6388">
        <w:rPr>
          <w:lang w:val="sq-AL"/>
        </w:rPr>
        <w:t>B</w:t>
      </w:r>
      <w:r w:rsidR="00C93879" w:rsidRPr="006407D9">
        <w:rPr>
          <w:lang w:val="sq-AL"/>
        </w:rPr>
        <w:t xml:space="preserve">uxhetor </w:t>
      </w:r>
      <w:r w:rsidR="005F6388">
        <w:rPr>
          <w:lang w:val="sq-AL"/>
        </w:rPr>
        <w:t>A</w:t>
      </w:r>
      <w:r w:rsidR="00C93879" w:rsidRPr="006407D9">
        <w:rPr>
          <w:lang w:val="sq-AL"/>
        </w:rPr>
        <w:t>fatmesëm.</w:t>
      </w:r>
    </w:p>
    <w:p w:rsidR="00C93879" w:rsidRPr="005F6388" w:rsidRDefault="005F6388" w:rsidP="00185CBE">
      <w:pPr>
        <w:pStyle w:val="Paragrafi"/>
        <w:rPr>
          <w:i/>
          <w:lang w:val="sq-AL"/>
        </w:rPr>
      </w:pPr>
      <w:r>
        <w:rPr>
          <w:i/>
          <w:lang w:val="sq-AL"/>
        </w:rPr>
        <w:t>Hapi VI.</w:t>
      </w:r>
      <w:r w:rsidR="00C93879" w:rsidRPr="005F6388">
        <w:rPr>
          <w:i/>
          <w:lang w:val="sq-AL"/>
        </w:rPr>
        <w:t xml:space="preserve"> Përgatitja e kërkesave buxhetore mbi bazën e tavaneve paraprake </w:t>
      </w:r>
    </w:p>
    <w:p w:rsidR="00C93879" w:rsidRPr="006407D9" w:rsidRDefault="004D5201" w:rsidP="00185CBE">
      <w:pPr>
        <w:pStyle w:val="Paragrafi"/>
        <w:rPr>
          <w:lang w:val="sq-AL"/>
        </w:rPr>
      </w:pPr>
      <w:r w:rsidRPr="006407D9">
        <w:rPr>
          <w:lang w:val="sq-AL"/>
        </w:rPr>
        <w:t xml:space="preserve">66. </w:t>
      </w:r>
      <w:r w:rsidR="00C93879" w:rsidRPr="006407D9">
        <w:rPr>
          <w:lang w:val="sq-AL"/>
        </w:rPr>
        <w:t xml:space="preserve">Në zbatim të këtij udhëzimi dhe pas marrjes së udhëzimit vjetor për përgatitjen e </w:t>
      </w:r>
      <w:r w:rsidR="005F6388">
        <w:rPr>
          <w:lang w:val="sq-AL"/>
        </w:rPr>
        <w:t>P</w:t>
      </w:r>
      <w:r w:rsidR="00C93879" w:rsidRPr="006407D9">
        <w:rPr>
          <w:lang w:val="sq-AL"/>
        </w:rPr>
        <w:t xml:space="preserve">rogramit </w:t>
      </w:r>
      <w:r w:rsidR="005F6388">
        <w:rPr>
          <w:lang w:val="sq-AL"/>
        </w:rPr>
        <w:t>B</w:t>
      </w:r>
      <w:r w:rsidR="00C93879" w:rsidRPr="006407D9">
        <w:rPr>
          <w:lang w:val="sq-AL"/>
        </w:rPr>
        <w:t xml:space="preserve">uxhetor </w:t>
      </w:r>
      <w:r w:rsidR="005F6388">
        <w:rPr>
          <w:lang w:val="sq-AL"/>
        </w:rPr>
        <w:t>A</w:t>
      </w:r>
      <w:r w:rsidR="00C93879" w:rsidRPr="006407D9">
        <w:rPr>
          <w:lang w:val="sq-AL"/>
        </w:rPr>
        <w:t>fatmesëm, nëpunësi zbatues në rolin e sekretarit të GMS</w:t>
      </w:r>
      <w:r w:rsidR="00B27656">
        <w:rPr>
          <w:lang w:val="sq-AL"/>
        </w:rPr>
        <w:t>-së</w:t>
      </w:r>
      <w:r w:rsidR="00C93879" w:rsidRPr="006407D9">
        <w:rPr>
          <w:lang w:val="sq-AL"/>
        </w:rPr>
        <w:t xml:space="preserve"> përgatit për </w:t>
      </w:r>
      <w:r w:rsidR="00B27656" w:rsidRPr="006407D9">
        <w:rPr>
          <w:lang w:val="sq-AL"/>
        </w:rPr>
        <w:t xml:space="preserve">kryetarin </w:t>
      </w:r>
      <w:r w:rsidR="00C93879" w:rsidRPr="006407D9">
        <w:rPr>
          <w:lang w:val="sq-AL"/>
        </w:rPr>
        <w:t>e GMS</w:t>
      </w:r>
      <w:r w:rsidR="00B27656">
        <w:rPr>
          <w:lang w:val="sq-AL"/>
        </w:rPr>
        <w:t>-së</w:t>
      </w:r>
      <w:r w:rsidR="00C93879" w:rsidRPr="006407D9">
        <w:rPr>
          <w:lang w:val="sq-AL"/>
        </w:rPr>
        <w:t>:</w:t>
      </w:r>
    </w:p>
    <w:p w:rsidR="00C93879" w:rsidRPr="006407D9" w:rsidRDefault="004D5201" w:rsidP="00185CBE">
      <w:pPr>
        <w:pStyle w:val="Paragrafi"/>
        <w:rPr>
          <w:lang w:val="sq-AL"/>
        </w:rPr>
      </w:pPr>
      <w:r w:rsidRPr="006407D9">
        <w:rPr>
          <w:lang w:val="sq-AL"/>
        </w:rPr>
        <w:t xml:space="preserve">a) </w:t>
      </w:r>
      <w:r w:rsidR="00C93879" w:rsidRPr="006407D9">
        <w:rPr>
          <w:lang w:val="sq-AL"/>
        </w:rPr>
        <w:t xml:space="preserve">Një kalendar të detajuar për fazën e parë të hartimit të kërkesave buxhetore (duke iu referuar datave për prezantimin e kërkesave buxhetore nga njësitë shpenzuese të njësisë së </w:t>
      </w:r>
      <w:r w:rsidR="00B27656" w:rsidRPr="006407D9">
        <w:rPr>
          <w:lang w:val="sq-AL"/>
        </w:rPr>
        <w:t>vetëqeverisjes</w:t>
      </w:r>
      <w:r w:rsidR="00C93879" w:rsidRPr="006407D9">
        <w:rPr>
          <w:lang w:val="sq-AL"/>
        </w:rPr>
        <w:t xml:space="preserve"> vendore, në përputhje me kalendarin e menaxhimit të shpenzimeve vendore të miratuar nga Këshilli i </w:t>
      </w:r>
      <w:r w:rsidR="005F6388">
        <w:rPr>
          <w:lang w:val="sq-AL"/>
        </w:rPr>
        <w:t>N</w:t>
      </w:r>
      <w:r w:rsidR="00C93879" w:rsidRPr="006407D9">
        <w:rPr>
          <w:lang w:val="sq-AL"/>
        </w:rPr>
        <w:t xml:space="preserve">jësisë së </w:t>
      </w:r>
      <w:r w:rsidR="005F6388">
        <w:rPr>
          <w:lang w:val="sq-AL"/>
        </w:rPr>
        <w:t>V</w:t>
      </w:r>
      <w:r w:rsidR="00C93879" w:rsidRPr="006407D9">
        <w:rPr>
          <w:lang w:val="sq-AL"/>
        </w:rPr>
        <w:t xml:space="preserve">etëqeverisjes </w:t>
      </w:r>
      <w:r w:rsidR="005F6388">
        <w:rPr>
          <w:lang w:val="sq-AL"/>
        </w:rPr>
        <w:t>V</w:t>
      </w:r>
      <w:r w:rsidR="00C93879" w:rsidRPr="006407D9">
        <w:rPr>
          <w:lang w:val="sq-AL"/>
        </w:rPr>
        <w:t>endore);</w:t>
      </w:r>
    </w:p>
    <w:p w:rsidR="00C93879" w:rsidRPr="006407D9" w:rsidRDefault="004D5201" w:rsidP="00185CBE">
      <w:pPr>
        <w:pStyle w:val="Paragrafi"/>
        <w:rPr>
          <w:lang w:val="sq-AL"/>
        </w:rPr>
      </w:pPr>
      <w:r w:rsidRPr="006407D9">
        <w:rPr>
          <w:lang w:val="sq-AL"/>
        </w:rPr>
        <w:t xml:space="preserve">b) </w:t>
      </w:r>
      <w:r w:rsidR="00C93879" w:rsidRPr="006407D9">
        <w:rPr>
          <w:lang w:val="sq-AL"/>
        </w:rPr>
        <w:t>Rishikon strukturën e programeve të njësisë së vetëqeverisjes vendore dhe në</w:t>
      </w:r>
      <w:r w:rsidR="008062BF">
        <w:rPr>
          <w:lang w:val="sq-AL"/>
        </w:rPr>
        <w:t xml:space="preserve"> </w:t>
      </w:r>
      <w:r w:rsidR="00C93879" w:rsidRPr="006407D9">
        <w:rPr>
          <w:lang w:val="sq-AL"/>
        </w:rPr>
        <w:t>qoftë</w:t>
      </w:r>
      <w:r w:rsidR="008062BF">
        <w:rPr>
          <w:lang w:val="sq-AL"/>
        </w:rPr>
        <w:t xml:space="preserve"> </w:t>
      </w:r>
      <w:r w:rsidR="00C93879" w:rsidRPr="006407D9">
        <w:rPr>
          <w:lang w:val="sq-AL"/>
        </w:rPr>
        <w:t>se është e nevojshme bën propozime për ndryshime;</w:t>
      </w:r>
    </w:p>
    <w:p w:rsidR="00C93879" w:rsidRPr="006407D9" w:rsidRDefault="004D5201" w:rsidP="00185CBE">
      <w:pPr>
        <w:pStyle w:val="Paragrafi"/>
        <w:rPr>
          <w:lang w:val="sq-AL"/>
        </w:rPr>
      </w:pPr>
      <w:r w:rsidRPr="006407D9">
        <w:rPr>
          <w:lang w:val="sq-AL"/>
        </w:rPr>
        <w:t xml:space="preserve">c) </w:t>
      </w:r>
      <w:r w:rsidR="00C93879" w:rsidRPr="006407D9">
        <w:rPr>
          <w:lang w:val="sq-AL"/>
        </w:rPr>
        <w:t xml:space="preserve">Dërgon kopjet e udhëzimit vjetor të përgatitjes së PBA-së, kalendarin dhe listën e anëtarëve të mundshëm të </w:t>
      </w:r>
      <w:r w:rsidR="005F6388">
        <w:rPr>
          <w:lang w:val="sq-AL"/>
        </w:rPr>
        <w:t>e</w:t>
      </w:r>
      <w:r w:rsidR="00C93879" w:rsidRPr="006407D9">
        <w:rPr>
          <w:lang w:val="sq-AL"/>
        </w:rPr>
        <w:t xml:space="preserve">kipeve të </w:t>
      </w:r>
      <w:r w:rsidR="005F6388">
        <w:rPr>
          <w:lang w:val="sq-AL"/>
        </w:rPr>
        <w:t>m</w:t>
      </w:r>
      <w:r w:rsidR="00C93879" w:rsidRPr="006407D9">
        <w:rPr>
          <w:lang w:val="sq-AL"/>
        </w:rPr>
        <w:t>enaxhimit të Programeve te të gjithë anëtarë</w:t>
      </w:r>
      <w:r w:rsidR="005F6388">
        <w:rPr>
          <w:lang w:val="sq-AL"/>
        </w:rPr>
        <w:t>t e</w:t>
      </w:r>
      <w:r w:rsidR="00C93879" w:rsidRPr="006407D9">
        <w:rPr>
          <w:lang w:val="sq-AL"/>
        </w:rPr>
        <w:t xml:space="preserve"> GMS</w:t>
      </w:r>
      <w:r w:rsidR="008062BF">
        <w:rPr>
          <w:lang w:val="sq-AL"/>
        </w:rPr>
        <w:t>-së</w:t>
      </w:r>
      <w:r w:rsidR="00C93879" w:rsidRPr="006407D9">
        <w:rPr>
          <w:lang w:val="sq-AL"/>
        </w:rPr>
        <w:t>.</w:t>
      </w:r>
    </w:p>
    <w:p w:rsidR="00C93879" w:rsidRPr="006407D9" w:rsidRDefault="004D5201" w:rsidP="00185CBE">
      <w:pPr>
        <w:pStyle w:val="Paragrafi"/>
        <w:rPr>
          <w:lang w:val="sq-AL"/>
        </w:rPr>
      </w:pPr>
      <w:r w:rsidRPr="006407D9">
        <w:rPr>
          <w:lang w:val="sq-AL"/>
        </w:rPr>
        <w:t xml:space="preserve">67. </w:t>
      </w:r>
      <w:r w:rsidR="00C93879" w:rsidRPr="006407D9">
        <w:rPr>
          <w:lang w:val="sq-AL"/>
        </w:rPr>
        <w:t>Grupi për Menaxhim Strategjik shqyrton dhe miraton materialet e paraqitura.</w:t>
      </w:r>
    </w:p>
    <w:p w:rsidR="00C93879" w:rsidRPr="006407D9" w:rsidRDefault="004D5201" w:rsidP="00185CBE">
      <w:pPr>
        <w:pStyle w:val="Paragrafi"/>
        <w:rPr>
          <w:lang w:val="sq-AL"/>
        </w:rPr>
      </w:pPr>
      <w:r w:rsidRPr="006407D9">
        <w:rPr>
          <w:lang w:val="sq-AL"/>
        </w:rPr>
        <w:t xml:space="preserve">68. </w:t>
      </w:r>
      <w:r w:rsidR="00C93879" w:rsidRPr="006407D9">
        <w:rPr>
          <w:lang w:val="sq-AL"/>
        </w:rPr>
        <w:t>Drejtuesi i programit dërgon te të gjithë anëtarët e ekipit të menaxhimit të programit:</w:t>
      </w:r>
    </w:p>
    <w:p w:rsidR="00C93879" w:rsidRPr="006407D9" w:rsidRDefault="004D5201" w:rsidP="00185CBE">
      <w:pPr>
        <w:pStyle w:val="Paragrafi"/>
        <w:rPr>
          <w:lang w:val="sq-AL"/>
        </w:rPr>
      </w:pPr>
      <w:r w:rsidRPr="006407D9">
        <w:rPr>
          <w:lang w:val="sq-AL"/>
        </w:rPr>
        <w:t xml:space="preserve">a) </w:t>
      </w:r>
      <w:r w:rsidR="00CB23A4">
        <w:rPr>
          <w:lang w:val="sq-AL"/>
        </w:rPr>
        <w:t>Udhëzimin e përgatitjes së P</w:t>
      </w:r>
      <w:r w:rsidR="00C93879" w:rsidRPr="006407D9">
        <w:rPr>
          <w:lang w:val="sq-AL"/>
        </w:rPr>
        <w:t xml:space="preserve">rogramit </w:t>
      </w:r>
      <w:r w:rsidR="00CB23A4">
        <w:rPr>
          <w:lang w:val="sq-AL"/>
        </w:rPr>
        <w:t>B</w:t>
      </w:r>
      <w:r w:rsidR="00C93879" w:rsidRPr="006407D9">
        <w:rPr>
          <w:lang w:val="sq-AL"/>
        </w:rPr>
        <w:t xml:space="preserve">uxhetor </w:t>
      </w:r>
      <w:r w:rsidR="00CB23A4">
        <w:rPr>
          <w:lang w:val="sq-AL"/>
        </w:rPr>
        <w:t>A</w:t>
      </w:r>
      <w:r w:rsidR="00C93879" w:rsidRPr="006407D9">
        <w:rPr>
          <w:lang w:val="sq-AL"/>
        </w:rPr>
        <w:t>fatmesëm;</w:t>
      </w:r>
    </w:p>
    <w:p w:rsidR="00C93879" w:rsidRPr="006407D9" w:rsidRDefault="004D5201" w:rsidP="00185CBE">
      <w:pPr>
        <w:pStyle w:val="Paragrafi"/>
        <w:rPr>
          <w:lang w:val="sq-AL"/>
        </w:rPr>
      </w:pPr>
      <w:r w:rsidRPr="006407D9">
        <w:rPr>
          <w:lang w:val="sq-AL"/>
        </w:rPr>
        <w:t xml:space="preserve">b) </w:t>
      </w:r>
      <w:r w:rsidR="00C93879" w:rsidRPr="006407D9">
        <w:rPr>
          <w:lang w:val="sq-AL"/>
        </w:rPr>
        <w:t>Përshkrimin e misionit;</w:t>
      </w:r>
    </w:p>
    <w:p w:rsidR="00C93879" w:rsidRPr="006407D9" w:rsidRDefault="004D5201" w:rsidP="00185CBE">
      <w:pPr>
        <w:pStyle w:val="Paragrafi"/>
        <w:rPr>
          <w:lang w:val="sq-AL"/>
        </w:rPr>
      </w:pPr>
      <w:r w:rsidRPr="006407D9">
        <w:rPr>
          <w:lang w:val="sq-AL"/>
        </w:rPr>
        <w:t xml:space="preserve">c) </w:t>
      </w:r>
      <w:r w:rsidR="00C93879" w:rsidRPr="006407D9">
        <w:rPr>
          <w:lang w:val="sq-AL"/>
        </w:rPr>
        <w:t xml:space="preserve">Propozimin e anëtarëve të </w:t>
      </w:r>
      <w:r w:rsidR="005F6388">
        <w:rPr>
          <w:lang w:val="sq-AL"/>
        </w:rPr>
        <w:t>E</w:t>
      </w:r>
      <w:r w:rsidR="00C93879" w:rsidRPr="006407D9">
        <w:rPr>
          <w:lang w:val="sq-AL"/>
        </w:rPr>
        <w:t xml:space="preserve">kipit të </w:t>
      </w:r>
      <w:r w:rsidR="005F6388">
        <w:rPr>
          <w:lang w:val="sq-AL"/>
        </w:rPr>
        <w:t>M</w:t>
      </w:r>
      <w:r w:rsidR="00C93879" w:rsidRPr="006407D9">
        <w:rPr>
          <w:lang w:val="sq-AL"/>
        </w:rPr>
        <w:t xml:space="preserve">enaxhimit të </w:t>
      </w:r>
      <w:r w:rsidR="005F6388">
        <w:rPr>
          <w:lang w:val="sq-AL"/>
        </w:rPr>
        <w:t>P</w:t>
      </w:r>
      <w:r w:rsidR="00C93879" w:rsidRPr="006407D9">
        <w:rPr>
          <w:lang w:val="sq-AL"/>
        </w:rPr>
        <w:t>rogramit;</w:t>
      </w:r>
    </w:p>
    <w:p w:rsidR="00C93879" w:rsidRPr="006407D9" w:rsidRDefault="004D5201" w:rsidP="00185CBE">
      <w:pPr>
        <w:pStyle w:val="Paragrafi"/>
        <w:rPr>
          <w:lang w:val="sq-AL"/>
        </w:rPr>
      </w:pPr>
      <w:r w:rsidRPr="006407D9">
        <w:rPr>
          <w:lang w:val="sq-AL"/>
        </w:rPr>
        <w:t xml:space="preserve">d) </w:t>
      </w:r>
      <w:r w:rsidR="00C93879" w:rsidRPr="006407D9">
        <w:rPr>
          <w:lang w:val="sq-AL"/>
        </w:rPr>
        <w:t>Kalendarin për fazën e parë të hartimit të kërkesave buxhetore.</w:t>
      </w:r>
    </w:p>
    <w:p w:rsidR="00C93879" w:rsidRPr="006407D9" w:rsidRDefault="004D5201" w:rsidP="00185CBE">
      <w:pPr>
        <w:pStyle w:val="Paragrafi"/>
        <w:rPr>
          <w:lang w:val="sq-AL"/>
        </w:rPr>
      </w:pPr>
      <w:r w:rsidRPr="006407D9">
        <w:rPr>
          <w:lang w:val="sq-AL"/>
        </w:rPr>
        <w:t xml:space="preserve">69. </w:t>
      </w:r>
      <w:r w:rsidR="00C93879" w:rsidRPr="006407D9">
        <w:rPr>
          <w:lang w:val="sq-AL"/>
        </w:rPr>
        <w:t xml:space="preserve">Mbi bazën e propozimeve të </w:t>
      </w:r>
      <w:r w:rsidR="005F6388">
        <w:rPr>
          <w:lang w:val="sq-AL"/>
        </w:rPr>
        <w:t>E</w:t>
      </w:r>
      <w:r w:rsidR="00C93879" w:rsidRPr="006407D9">
        <w:rPr>
          <w:lang w:val="sq-AL"/>
        </w:rPr>
        <w:t xml:space="preserve">kipit të </w:t>
      </w:r>
      <w:r w:rsidR="005F6388">
        <w:rPr>
          <w:lang w:val="sq-AL"/>
        </w:rPr>
        <w:t>M</w:t>
      </w:r>
      <w:r w:rsidR="00C93879" w:rsidRPr="006407D9">
        <w:rPr>
          <w:lang w:val="sq-AL"/>
        </w:rPr>
        <w:t xml:space="preserve">enaxhimit të </w:t>
      </w:r>
      <w:r w:rsidR="005F6388">
        <w:rPr>
          <w:lang w:val="sq-AL"/>
        </w:rPr>
        <w:t>P</w:t>
      </w:r>
      <w:r w:rsidR="00C93879" w:rsidRPr="006407D9">
        <w:rPr>
          <w:lang w:val="sq-AL"/>
        </w:rPr>
        <w:t>rogramit, drejtuesi i programit:</w:t>
      </w:r>
    </w:p>
    <w:p w:rsidR="00C93879" w:rsidRPr="006407D9" w:rsidRDefault="004D5201" w:rsidP="00185CBE">
      <w:pPr>
        <w:pStyle w:val="Paragrafi"/>
        <w:rPr>
          <w:lang w:val="sq-AL"/>
        </w:rPr>
      </w:pPr>
      <w:r w:rsidRPr="006407D9">
        <w:rPr>
          <w:lang w:val="sq-AL"/>
        </w:rPr>
        <w:t xml:space="preserve">a) </w:t>
      </w:r>
      <w:r w:rsidR="00C93879" w:rsidRPr="006407D9">
        <w:rPr>
          <w:lang w:val="sq-AL"/>
        </w:rPr>
        <w:t>Përgatit një draft të deklaratës së politikës së programit;</w:t>
      </w:r>
    </w:p>
    <w:p w:rsidR="00C93879" w:rsidRPr="006407D9" w:rsidRDefault="004D5201" w:rsidP="00185CBE">
      <w:pPr>
        <w:pStyle w:val="Paragrafi"/>
        <w:rPr>
          <w:lang w:val="sq-AL"/>
        </w:rPr>
      </w:pPr>
      <w:r w:rsidRPr="006407D9">
        <w:rPr>
          <w:lang w:val="sq-AL"/>
        </w:rPr>
        <w:t xml:space="preserve">b) </w:t>
      </w:r>
      <w:r w:rsidR="00C93879" w:rsidRPr="006407D9">
        <w:rPr>
          <w:lang w:val="sq-AL"/>
        </w:rPr>
        <w:t>Plotëson të dhënat në software/instrument të planifikimit financiar (dokumenti elektronik i përdorur për këtë qëllim) dhe gjeneron raportin e deklaratës së politikës së programit;</w:t>
      </w:r>
    </w:p>
    <w:p w:rsidR="00C93879" w:rsidRPr="006407D9" w:rsidRDefault="004D5201" w:rsidP="00185CBE">
      <w:pPr>
        <w:pStyle w:val="Paragrafi"/>
        <w:rPr>
          <w:lang w:val="sq-AL"/>
        </w:rPr>
      </w:pPr>
      <w:r w:rsidRPr="006407D9">
        <w:rPr>
          <w:lang w:val="sq-AL"/>
        </w:rPr>
        <w:t xml:space="preserve">c) </w:t>
      </w:r>
      <w:r w:rsidR="00C93879" w:rsidRPr="006407D9">
        <w:rPr>
          <w:lang w:val="sq-AL"/>
        </w:rPr>
        <w:t>E qarkullon raportin te të gjithë anëtarët e EMP</w:t>
      </w:r>
      <w:r w:rsidR="008062BF">
        <w:rPr>
          <w:lang w:val="sq-AL"/>
        </w:rPr>
        <w:t>-së</w:t>
      </w:r>
      <w:r w:rsidR="00C93879" w:rsidRPr="006407D9">
        <w:rPr>
          <w:lang w:val="sq-AL"/>
        </w:rPr>
        <w:t>;</w:t>
      </w:r>
    </w:p>
    <w:p w:rsidR="00C93879" w:rsidRPr="006407D9" w:rsidRDefault="004D5201" w:rsidP="00185CBE">
      <w:pPr>
        <w:pStyle w:val="Paragrafi"/>
        <w:rPr>
          <w:lang w:val="sq-AL"/>
        </w:rPr>
      </w:pPr>
      <w:r w:rsidRPr="006407D9">
        <w:rPr>
          <w:lang w:val="sq-AL"/>
        </w:rPr>
        <w:t>d) Më</w:t>
      </w:r>
      <w:r w:rsidR="00C93879" w:rsidRPr="006407D9">
        <w:rPr>
          <w:lang w:val="sq-AL"/>
        </w:rPr>
        <w:t xml:space="preserve"> pas raportin e dërgon te </w:t>
      </w:r>
      <w:r w:rsidR="00C57F61">
        <w:rPr>
          <w:lang w:val="sq-AL"/>
        </w:rPr>
        <w:t>k</w:t>
      </w:r>
      <w:r w:rsidR="00C93879" w:rsidRPr="006407D9">
        <w:rPr>
          <w:lang w:val="sq-AL"/>
        </w:rPr>
        <w:t>oordinatori i GMS</w:t>
      </w:r>
      <w:r w:rsidR="008062BF">
        <w:rPr>
          <w:lang w:val="sq-AL"/>
        </w:rPr>
        <w:t>-së</w:t>
      </w:r>
      <w:r w:rsidR="00C93879" w:rsidRPr="006407D9">
        <w:rPr>
          <w:lang w:val="sq-AL"/>
        </w:rPr>
        <w:t xml:space="preserve"> (Sekretari </w:t>
      </w:r>
      <w:r w:rsidR="00C57F61">
        <w:rPr>
          <w:lang w:val="sq-AL"/>
        </w:rPr>
        <w:t xml:space="preserve">i </w:t>
      </w:r>
      <w:r w:rsidR="00C93879" w:rsidRPr="006407D9">
        <w:rPr>
          <w:lang w:val="sq-AL"/>
        </w:rPr>
        <w:t xml:space="preserve">Përgjithshëm ose </w:t>
      </w:r>
      <w:r w:rsidR="00C57F61">
        <w:rPr>
          <w:lang w:val="sq-AL"/>
        </w:rPr>
        <w:t>z</w:t>
      </w:r>
      <w:r w:rsidR="00C93879" w:rsidRPr="006407D9">
        <w:rPr>
          <w:lang w:val="sq-AL"/>
        </w:rPr>
        <w:t>ëvendëskryetari sipas përcaktimit të bërë për këtë pozicion).</w:t>
      </w:r>
    </w:p>
    <w:p w:rsidR="00C93879" w:rsidRPr="006407D9" w:rsidRDefault="004D5201" w:rsidP="00185CBE">
      <w:pPr>
        <w:pStyle w:val="Paragrafi"/>
        <w:rPr>
          <w:lang w:val="sq-AL"/>
        </w:rPr>
      </w:pPr>
      <w:r w:rsidRPr="006407D9">
        <w:rPr>
          <w:lang w:val="sq-AL"/>
        </w:rPr>
        <w:t xml:space="preserve">70. </w:t>
      </w:r>
      <w:r w:rsidR="00C93879" w:rsidRPr="006407D9">
        <w:rPr>
          <w:lang w:val="sq-AL"/>
        </w:rPr>
        <w:t xml:space="preserve">Kryetari i njësisë së vetëqeverisjes vendore udhëzon nëpunësin zbatues për përgatitjen e varianteve të shpërndarjes së tavaneve të shpenzimeve për secilin program të njësisë. Nëpunësi zbatues përgatit variantet e shpërndarjes së tavaneve në bashkëpunim me drejtuesit e programeve dhe i paraqet ato te kryetari i njësisë. </w:t>
      </w:r>
    </w:p>
    <w:p w:rsidR="00C93879" w:rsidRPr="006407D9" w:rsidRDefault="004D5201" w:rsidP="00185CBE">
      <w:pPr>
        <w:pStyle w:val="Paragrafi"/>
        <w:rPr>
          <w:lang w:val="sq-AL"/>
        </w:rPr>
      </w:pPr>
      <w:r w:rsidRPr="006407D9">
        <w:rPr>
          <w:lang w:val="sq-AL"/>
        </w:rPr>
        <w:t xml:space="preserve">71. </w:t>
      </w:r>
      <w:r w:rsidR="00C93879" w:rsidRPr="006407D9">
        <w:rPr>
          <w:lang w:val="sq-AL"/>
        </w:rPr>
        <w:t xml:space="preserve">Në datën e përcaktuar për dorëzimin e deklaratës së politikës së programeve nga ekipet e menaxhimit të </w:t>
      </w:r>
      <w:r w:rsidR="005F6388">
        <w:rPr>
          <w:lang w:val="sq-AL"/>
        </w:rPr>
        <w:t>P</w:t>
      </w:r>
      <w:r w:rsidR="00C93879" w:rsidRPr="006407D9">
        <w:rPr>
          <w:lang w:val="sq-AL"/>
        </w:rPr>
        <w:t xml:space="preserve">rogramit, </w:t>
      </w:r>
      <w:r w:rsidR="00C57F61">
        <w:rPr>
          <w:lang w:val="sq-AL"/>
        </w:rPr>
        <w:t>k</w:t>
      </w:r>
      <w:r w:rsidR="00C93879" w:rsidRPr="006407D9">
        <w:rPr>
          <w:lang w:val="sq-AL"/>
        </w:rPr>
        <w:t>oordinatori i GMS-së:</w:t>
      </w:r>
    </w:p>
    <w:p w:rsidR="00C93879" w:rsidRPr="006407D9" w:rsidRDefault="004D5201" w:rsidP="00185CBE">
      <w:pPr>
        <w:pStyle w:val="Paragrafi"/>
        <w:rPr>
          <w:lang w:val="sq-AL"/>
        </w:rPr>
      </w:pPr>
      <w:r w:rsidRPr="006407D9">
        <w:rPr>
          <w:lang w:val="sq-AL"/>
        </w:rPr>
        <w:t xml:space="preserve">a) </w:t>
      </w:r>
      <w:r w:rsidR="00C93879" w:rsidRPr="006407D9">
        <w:rPr>
          <w:lang w:val="sq-AL"/>
        </w:rPr>
        <w:t>Kontrollon nëse e kanë dorëzuar deklaratën e politikës së programit të gjitha ekipet dhe ndjek rastet që nuk kanë bërë dorëzimin;</w:t>
      </w:r>
    </w:p>
    <w:p w:rsidR="00C93879" w:rsidRPr="006407D9" w:rsidRDefault="004D5201" w:rsidP="00185CBE">
      <w:pPr>
        <w:pStyle w:val="Paragrafi"/>
        <w:rPr>
          <w:lang w:val="sq-AL"/>
        </w:rPr>
      </w:pPr>
      <w:r w:rsidRPr="006407D9">
        <w:rPr>
          <w:lang w:val="sq-AL"/>
        </w:rPr>
        <w:t xml:space="preserve">b) </w:t>
      </w:r>
      <w:r w:rsidR="00C93879" w:rsidRPr="006407D9">
        <w:rPr>
          <w:lang w:val="sq-AL"/>
        </w:rPr>
        <w:t>Kontrollon materialet e dorëzuara nëse janë të plota dhe kërkon që të korrigjohen materialet e paplota;</w:t>
      </w:r>
    </w:p>
    <w:p w:rsidR="00C93879" w:rsidRPr="006407D9" w:rsidRDefault="004D5201" w:rsidP="00185CBE">
      <w:pPr>
        <w:pStyle w:val="Paragrafi"/>
        <w:rPr>
          <w:lang w:val="sq-AL"/>
        </w:rPr>
      </w:pPr>
      <w:r w:rsidRPr="006407D9">
        <w:rPr>
          <w:lang w:val="sq-AL"/>
        </w:rPr>
        <w:t xml:space="preserve">c) </w:t>
      </w:r>
      <w:r w:rsidR="00C93879" w:rsidRPr="006407D9">
        <w:rPr>
          <w:lang w:val="sq-AL"/>
        </w:rPr>
        <w:t>Përgatit udhëzimin për hartimin e shpenzimeve të programeve buxhetore (që përfshin: misionin, objektivat dhe  produktet e programeve</w:t>
      </w:r>
      <w:r w:rsidR="00447F05">
        <w:rPr>
          <w:lang w:val="sq-AL"/>
        </w:rPr>
        <w:t>,</w:t>
      </w:r>
      <w:r w:rsidR="00C93879" w:rsidRPr="006407D9">
        <w:rPr>
          <w:lang w:val="sq-AL"/>
        </w:rPr>
        <w:t xml:space="preserve"> si edhe projektet e investimeve dhe detajimin e programeve në nivel programi dhe aktiviteti)/njohur si pema e </w:t>
      </w:r>
      <w:r w:rsidR="005F6388">
        <w:rPr>
          <w:lang w:val="sq-AL"/>
        </w:rPr>
        <w:t>P</w:t>
      </w:r>
      <w:r w:rsidR="00C93879" w:rsidRPr="006407D9">
        <w:rPr>
          <w:lang w:val="sq-AL"/>
        </w:rPr>
        <w:t>rogramit;</w:t>
      </w:r>
    </w:p>
    <w:p w:rsidR="00C93879" w:rsidRPr="006407D9" w:rsidRDefault="004D5201" w:rsidP="00185CBE">
      <w:pPr>
        <w:pStyle w:val="Paragrafi"/>
        <w:rPr>
          <w:lang w:val="sq-AL"/>
        </w:rPr>
      </w:pPr>
      <w:r w:rsidRPr="006407D9">
        <w:rPr>
          <w:lang w:val="sq-AL"/>
        </w:rPr>
        <w:t xml:space="preserve">d) </w:t>
      </w:r>
      <w:r w:rsidR="00C93879" w:rsidRPr="006407D9">
        <w:rPr>
          <w:lang w:val="sq-AL"/>
        </w:rPr>
        <w:t>Identifikon çështjet kryesore që duhen diskutuar përpara se të bëhet miratimi i materialeve;</w:t>
      </w:r>
    </w:p>
    <w:p w:rsidR="00C93879" w:rsidRPr="006407D9" w:rsidRDefault="004D5201" w:rsidP="00185CBE">
      <w:pPr>
        <w:pStyle w:val="Paragrafi"/>
        <w:rPr>
          <w:lang w:val="sq-AL"/>
        </w:rPr>
      </w:pPr>
      <w:r w:rsidRPr="006407D9">
        <w:rPr>
          <w:lang w:val="sq-AL"/>
        </w:rPr>
        <w:t xml:space="preserve">e) </w:t>
      </w:r>
      <w:r w:rsidR="00C93879" w:rsidRPr="006407D9">
        <w:rPr>
          <w:lang w:val="sq-AL"/>
        </w:rPr>
        <w:t>Informon shkurtimisht kryetarin e vetëqeverisjes vendore.</w:t>
      </w:r>
    </w:p>
    <w:p w:rsidR="00C93879" w:rsidRPr="006407D9" w:rsidRDefault="004D5201" w:rsidP="00185CBE">
      <w:pPr>
        <w:pStyle w:val="Paragrafi"/>
        <w:rPr>
          <w:lang w:val="sq-AL"/>
        </w:rPr>
      </w:pPr>
      <w:r w:rsidRPr="006407D9">
        <w:rPr>
          <w:lang w:val="sq-AL"/>
        </w:rPr>
        <w:t xml:space="preserve">72. </w:t>
      </w:r>
      <w:r w:rsidR="00C93879" w:rsidRPr="006407D9">
        <w:rPr>
          <w:lang w:val="sq-AL"/>
        </w:rPr>
        <w:t>Grupi për menaxhimin strategjik:</w:t>
      </w:r>
    </w:p>
    <w:p w:rsidR="00C93879" w:rsidRPr="006407D9" w:rsidRDefault="004D5201" w:rsidP="00185CBE">
      <w:pPr>
        <w:pStyle w:val="Paragrafi"/>
        <w:rPr>
          <w:lang w:val="sq-AL"/>
        </w:rPr>
      </w:pPr>
      <w:r w:rsidRPr="006407D9">
        <w:rPr>
          <w:lang w:val="sq-AL"/>
        </w:rPr>
        <w:t xml:space="preserve">a) </w:t>
      </w:r>
      <w:r w:rsidR="00C93879" w:rsidRPr="006407D9">
        <w:rPr>
          <w:lang w:val="sq-AL"/>
        </w:rPr>
        <w:t>Rishikon deklaratën e politikës së programeve dhe në qoftë se është e nevojshme bëhet ndryshimi i tyre dhe më pas deklarata e politikës për çdo program miratohet nga kryetari i GMS</w:t>
      </w:r>
      <w:r w:rsidR="00B27656">
        <w:rPr>
          <w:lang w:val="sq-AL"/>
        </w:rPr>
        <w:t>-së</w:t>
      </w:r>
      <w:r w:rsidR="00C93879" w:rsidRPr="006407D9">
        <w:rPr>
          <w:lang w:val="sq-AL"/>
        </w:rPr>
        <w:t xml:space="preserve"> (kryetari i njësisë);</w:t>
      </w:r>
    </w:p>
    <w:p w:rsidR="00C93879" w:rsidRPr="006407D9" w:rsidRDefault="004D5201" w:rsidP="00185CBE">
      <w:pPr>
        <w:pStyle w:val="Paragrafi"/>
        <w:rPr>
          <w:lang w:val="sq-AL"/>
        </w:rPr>
      </w:pPr>
      <w:r w:rsidRPr="006407D9">
        <w:rPr>
          <w:lang w:val="sq-AL"/>
        </w:rPr>
        <w:t xml:space="preserve">b) </w:t>
      </w:r>
      <w:r w:rsidR="00C93879" w:rsidRPr="006407D9">
        <w:rPr>
          <w:lang w:val="sq-AL"/>
        </w:rPr>
        <w:t>Diskuton propozimin fillestar të shpërndarjes së tavaneve të shpenzime sipas programeve dhe më pas miratohet shpërndarja e tavaneve për çdo program;</w:t>
      </w:r>
    </w:p>
    <w:p w:rsidR="00C93879" w:rsidRPr="00FE36B9" w:rsidRDefault="004D5201" w:rsidP="00185CBE">
      <w:pPr>
        <w:pStyle w:val="Paragrafi"/>
        <w:rPr>
          <w:spacing w:val="-4"/>
          <w:lang w:val="sq-AL"/>
        </w:rPr>
      </w:pPr>
      <w:r w:rsidRPr="00FE36B9">
        <w:rPr>
          <w:spacing w:val="-4"/>
          <w:lang w:val="sq-AL"/>
        </w:rPr>
        <w:t xml:space="preserve">c) </w:t>
      </w:r>
      <w:r w:rsidR="00C93879" w:rsidRPr="00FE36B9">
        <w:rPr>
          <w:spacing w:val="-4"/>
          <w:lang w:val="sq-AL"/>
        </w:rPr>
        <w:t xml:space="preserve">Shqyrton udhëzimet për përgatitjen e pemës së programit, të cilat dërgohen nga drejtuesi i programit te të </w:t>
      </w:r>
      <w:r w:rsidR="008062BF" w:rsidRPr="00FE36B9">
        <w:rPr>
          <w:spacing w:val="-4"/>
          <w:lang w:val="sq-AL"/>
        </w:rPr>
        <w:t>gjithë</w:t>
      </w:r>
      <w:r w:rsidR="00C93879" w:rsidRPr="00FE36B9">
        <w:rPr>
          <w:spacing w:val="-4"/>
          <w:lang w:val="sq-AL"/>
        </w:rPr>
        <w:t xml:space="preserve"> anëtarët e EMP</w:t>
      </w:r>
      <w:r w:rsidR="00C57F61" w:rsidRPr="00FE36B9">
        <w:rPr>
          <w:spacing w:val="-4"/>
          <w:lang w:val="sq-AL"/>
        </w:rPr>
        <w:t>-së</w:t>
      </w:r>
      <w:r w:rsidR="00C93879" w:rsidRPr="00FE36B9">
        <w:rPr>
          <w:spacing w:val="-4"/>
          <w:lang w:val="sq-AL"/>
        </w:rPr>
        <w:t>.</w:t>
      </w:r>
    </w:p>
    <w:p w:rsidR="00C93879" w:rsidRPr="005F6388" w:rsidRDefault="005F6388" w:rsidP="00185CBE">
      <w:pPr>
        <w:pStyle w:val="Paragrafi"/>
        <w:rPr>
          <w:i/>
          <w:spacing w:val="-4"/>
          <w:lang w:val="sq-AL"/>
        </w:rPr>
      </w:pPr>
      <w:r>
        <w:rPr>
          <w:i/>
          <w:spacing w:val="-4"/>
          <w:lang w:val="sq-AL"/>
        </w:rPr>
        <w:t>Hapi VII.</w:t>
      </w:r>
      <w:r w:rsidR="00C93879" w:rsidRPr="005F6388">
        <w:rPr>
          <w:i/>
          <w:spacing w:val="-4"/>
          <w:lang w:val="sq-AL"/>
        </w:rPr>
        <w:t xml:space="preserve"> Përgatitja e dokumentit të parë të </w:t>
      </w:r>
      <w:r>
        <w:rPr>
          <w:i/>
          <w:spacing w:val="-4"/>
          <w:lang w:val="sq-AL"/>
        </w:rPr>
        <w:t>P</w:t>
      </w:r>
      <w:r w:rsidR="00C93879" w:rsidRPr="005F6388">
        <w:rPr>
          <w:i/>
          <w:spacing w:val="-4"/>
          <w:lang w:val="sq-AL"/>
        </w:rPr>
        <w:t xml:space="preserve">rogramit </w:t>
      </w:r>
      <w:r>
        <w:rPr>
          <w:i/>
          <w:spacing w:val="-4"/>
          <w:lang w:val="sq-AL"/>
        </w:rPr>
        <w:t>Buxhetor A</w:t>
      </w:r>
      <w:r w:rsidR="00C93879" w:rsidRPr="005F6388">
        <w:rPr>
          <w:i/>
          <w:spacing w:val="-4"/>
          <w:lang w:val="sq-AL"/>
        </w:rPr>
        <w:t>fatmesëm</w:t>
      </w:r>
    </w:p>
    <w:p w:rsidR="00C93879" w:rsidRPr="006407D9" w:rsidRDefault="004D5201" w:rsidP="00185CBE">
      <w:pPr>
        <w:pStyle w:val="Paragrafi"/>
        <w:rPr>
          <w:lang w:val="sq-AL"/>
        </w:rPr>
      </w:pPr>
      <w:r w:rsidRPr="00FE36B9">
        <w:rPr>
          <w:spacing w:val="-4"/>
          <w:lang w:val="sq-AL"/>
        </w:rPr>
        <w:t xml:space="preserve">73. </w:t>
      </w:r>
      <w:r w:rsidR="00C93879" w:rsidRPr="00FE36B9">
        <w:rPr>
          <w:spacing w:val="-4"/>
          <w:lang w:val="sq-AL"/>
        </w:rPr>
        <w:t>Pas shpërndarjes së tavaneve përgatitore sipas programeve që përdor njësia e</w:t>
      </w:r>
      <w:r w:rsidR="00C93879" w:rsidRPr="006407D9">
        <w:rPr>
          <w:lang w:val="sq-AL"/>
        </w:rPr>
        <w:t xml:space="preserve"> vetëqeverisjes vendore hartohet dokumenti i parë i PBA-së. </w:t>
      </w:r>
    </w:p>
    <w:p w:rsidR="00C93879" w:rsidRPr="006407D9" w:rsidRDefault="004D5201" w:rsidP="00185CBE">
      <w:pPr>
        <w:pStyle w:val="Paragrafi"/>
        <w:rPr>
          <w:lang w:val="sq-AL"/>
        </w:rPr>
      </w:pPr>
      <w:r w:rsidRPr="006407D9">
        <w:rPr>
          <w:lang w:val="sq-AL"/>
        </w:rPr>
        <w:t xml:space="preserve">74. </w:t>
      </w:r>
      <w:r w:rsidR="00C93879" w:rsidRPr="006407D9">
        <w:rPr>
          <w:lang w:val="sq-AL"/>
        </w:rPr>
        <w:t xml:space="preserve">Brenda datës 1 qershor, kryetari i njësisë së vetëqeverisjes vendore i dërgon Ministrisë së Financave dhe </w:t>
      </w:r>
      <w:r w:rsidR="00FC5D0A">
        <w:rPr>
          <w:lang w:val="sq-AL"/>
        </w:rPr>
        <w:t>Ekonomisë projekt</w:t>
      </w:r>
      <w:r w:rsidR="006C0EAC">
        <w:rPr>
          <w:lang w:val="sq-AL"/>
        </w:rPr>
        <w:t>dokumentin e Programit Buxhetor A</w:t>
      </w:r>
      <w:r w:rsidR="00C93879" w:rsidRPr="006407D9">
        <w:rPr>
          <w:lang w:val="sq-AL"/>
        </w:rPr>
        <w:t>fatmesëm.</w:t>
      </w:r>
    </w:p>
    <w:p w:rsidR="00C93879" w:rsidRPr="006407D9" w:rsidRDefault="004D5201" w:rsidP="00185CBE">
      <w:pPr>
        <w:pStyle w:val="Paragrafi"/>
        <w:rPr>
          <w:lang w:val="sq-AL"/>
        </w:rPr>
      </w:pPr>
      <w:r w:rsidRPr="006407D9">
        <w:rPr>
          <w:lang w:val="sq-AL"/>
        </w:rPr>
        <w:t xml:space="preserve">75. </w:t>
      </w:r>
      <w:r w:rsidR="00C93879" w:rsidRPr="006407D9">
        <w:rPr>
          <w:lang w:val="sq-AL"/>
        </w:rPr>
        <w:t>Ministria e Financave dhe Ekonomisë, analizon dhe përgatit një raport me mendi</w:t>
      </w:r>
      <w:r w:rsidR="006C0EAC">
        <w:rPr>
          <w:lang w:val="sq-AL"/>
        </w:rPr>
        <w:t>me mbi projek</w:t>
      </w:r>
      <w:r w:rsidR="00FC5D0A">
        <w:rPr>
          <w:lang w:val="sq-AL"/>
        </w:rPr>
        <w:t>t</w:t>
      </w:r>
      <w:r w:rsidR="006C0EAC">
        <w:rPr>
          <w:lang w:val="sq-AL"/>
        </w:rPr>
        <w:t>dokumentin e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 xml:space="preserve">fatmesëm për çdo njësi të vetëqeverisjes vendore dhe ja dërgon zyrtarisht këtyre të fundit brenda datës 20 qershor. </w:t>
      </w:r>
    </w:p>
    <w:p w:rsidR="00C93879" w:rsidRPr="006407D9" w:rsidRDefault="004D5201" w:rsidP="00185CBE">
      <w:pPr>
        <w:pStyle w:val="Paragrafi"/>
        <w:rPr>
          <w:lang w:val="sq-AL"/>
        </w:rPr>
      </w:pPr>
      <w:r w:rsidRPr="006407D9">
        <w:rPr>
          <w:lang w:val="sq-AL"/>
        </w:rPr>
        <w:t xml:space="preserve">76. </w:t>
      </w:r>
      <w:r w:rsidR="00C93879" w:rsidRPr="006407D9">
        <w:rPr>
          <w:lang w:val="sq-AL"/>
        </w:rPr>
        <w:t xml:space="preserve">Projekti paraqitet në këshillin e njësisë së vetëqeverisjes vendore nga </w:t>
      </w:r>
      <w:r w:rsidR="008062BF">
        <w:rPr>
          <w:lang w:val="sq-AL"/>
        </w:rPr>
        <w:t>k</w:t>
      </w:r>
      <w:r w:rsidR="00C93879" w:rsidRPr="006407D9">
        <w:rPr>
          <w:lang w:val="sq-AL"/>
        </w:rPr>
        <w:t>ryetari i njësisë dhe shoqërohet me mendimin zyrtar të Ministrisë së Financave dhe Ekonomisë. Brenda datës 30 qershor, këshilli i njësisë së vetëqeverisjes vendore shqyrton d</w:t>
      </w:r>
      <w:r w:rsidR="006C0EAC">
        <w:rPr>
          <w:lang w:val="sq-AL"/>
        </w:rPr>
        <w:t>he miraton projektin e parë të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 xml:space="preserve">fatmesëm duke shprehur edhe opinionin e tij mbi rekomandimet e Ministrisë së Financave dhe Ekonomisë. </w:t>
      </w:r>
    </w:p>
    <w:p w:rsidR="00C93879" w:rsidRPr="006407D9" w:rsidRDefault="004D5201" w:rsidP="004D5201">
      <w:pPr>
        <w:pStyle w:val="Paragrafi"/>
        <w:rPr>
          <w:lang w:val="sq-AL"/>
        </w:rPr>
      </w:pPr>
      <w:r w:rsidRPr="006407D9">
        <w:rPr>
          <w:lang w:val="sq-AL"/>
        </w:rPr>
        <w:t xml:space="preserve">77. </w:t>
      </w:r>
      <w:r w:rsidR="00C93879" w:rsidRPr="006407D9">
        <w:rPr>
          <w:lang w:val="sq-AL"/>
        </w:rPr>
        <w:t>Kryetari i njësisë së vetëqeverisjes vendore merr masat e nevojshme për publ</w:t>
      </w:r>
      <w:r w:rsidR="006C0EAC">
        <w:rPr>
          <w:lang w:val="sq-AL"/>
        </w:rPr>
        <w:t>ikimin e dokumentit të parë të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 xml:space="preserve">fatmesëm të miratuar </w:t>
      </w:r>
      <w:r w:rsidR="009E387B">
        <w:rPr>
          <w:lang w:val="sq-AL"/>
        </w:rPr>
        <w:t>brenda</w:t>
      </w:r>
      <w:r w:rsidR="00C93879" w:rsidRPr="006407D9">
        <w:rPr>
          <w:lang w:val="sq-AL"/>
        </w:rPr>
        <w:t xml:space="preserve"> datës 5 korrik. </w:t>
      </w:r>
    </w:p>
    <w:p w:rsidR="00C93879" w:rsidRPr="00FC5D0A" w:rsidRDefault="00C93879" w:rsidP="00185CBE">
      <w:pPr>
        <w:pStyle w:val="Paragrafi"/>
        <w:rPr>
          <w:b/>
          <w:lang w:val="sq-AL"/>
        </w:rPr>
      </w:pPr>
      <w:r w:rsidRPr="00FC5D0A">
        <w:rPr>
          <w:b/>
          <w:lang w:val="sq-AL"/>
        </w:rPr>
        <w:t xml:space="preserve">Faza e dytë e përgatitjes së </w:t>
      </w:r>
      <w:r w:rsidR="006C0EAC" w:rsidRPr="00FC5D0A">
        <w:rPr>
          <w:b/>
          <w:lang w:val="sq-AL"/>
        </w:rPr>
        <w:t>P</w:t>
      </w:r>
      <w:r w:rsidRPr="00FC5D0A">
        <w:rPr>
          <w:b/>
          <w:lang w:val="sq-AL"/>
        </w:rPr>
        <w:t xml:space="preserve">rogramit </w:t>
      </w:r>
      <w:r w:rsidR="006C0EAC" w:rsidRPr="00FC5D0A">
        <w:rPr>
          <w:b/>
          <w:lang w:val="sq-AL"/>
        </w:rPr>
        <w:t>B</w:t>
      </w:r>
      <w:r w:rsidRPr="00FC5D0A">
        <w:rPr>
          <w:b/>
          <w:lang w:val="sq-AL"/>
        </w:rPr>
        <w:t xml:space="preserve">uxhetor </w:t>
      </w:r>
      <w:r w:rsidR="006C0EAC" w:rsidRPr="00FC5D0A">
        <w:rPr>
          <w:b/>
          <w:lang w:val="sq-AL"/>
        </w:rPr>
        <w:t>A</w:t>
      </w:r>
      <w:r w:rsidRPr="00FC5D0A">
        <w:rPr>
          <w:b/>
          <w:lang w:val="sq-AL"/>
        </w:rPr>
        <w:t>fatmesëm</w:t>
      </w:r>
    </w:p>
    <w:p w:rsidR="00C93879" w:rsidRPr="006407D9" w:rsidRDefault="00C93879" w:rsidP="004D5201">
      <w:pPr>
        <w:pStyle w:val="Paragrafi"/>
        <w:rPr>
          <w:lang w:val="sq-AL"/>
        </w:rPr>
      </w:pPr>
      <w:r w:rsidRPr="006407D9">
        <w:rPr>
          <w:lang w:val="sq-AL"/>
        </w:rPr>
        <w:t>Faza e dytë e përgatitjes</w:t>
      </w:r>
      <w:r w:rsidR="006C0EAC">
        <w:rPr>
          <w:lang w:val="sq-AL"/>
        </w:rPr>
        <w:t xml:space="preserve"> së dokumentit të rishikuar të P</w:t>
      </w:r>
      <w:r w:rsidRPr="006407D9">
        <w:rPr>
          <w:lang w:val="sq-AL"/>
        </w:rPr>
        <w:t xml:space="preserve">rogramit </w:t>
      </w:r>
      <w:r w:rsidR="006C0EAC">
        <w:rPr>
          <w:lang w:val="sq-AL"/>
        </w:rPr>
        <w:t>B</w:t>
      </w:r>
      <w:r w:rsidRPr="006407D9">
        <w:rPr>
          <w:lang w:val="sq-AL"/>
        </w:rPr>
        <w:t xml:space="preserve">uxhetor </w:t>
      </w:r>
      <w:r w:rsidR="006C0EAC">
        <w:rPr>
          <w:lang w:val="sq-AL"/>
        </w:rPr>
        <w:t>A</w:t>
      </w:r>
      <w:r w:rsidRPr="006407D9">
        <w:rPr>
          <w:lang w:val="sq-AL"/>
        </w:rPr>
        <w:t>fatmesëm përcaktohet si faza teknike e përgatitjes së buxhetit (vjetor). Objektivi i fazës së dytë është përpunimi i detajeve teknike të buxhetit brenda tavaneve të qëndrueshme të shpenzimeve të vendosura gjatë fazës strategjike. Objektivi kryesor i kësaj faze është të sigurojë që vendimet e marra gjatë fazës strategjike të zbatohen.</w:t>
      </w:r>
    </w:p>
    <w:p w:rsidR="00C93879" w:rsidRPr="00FC5D0A" w:rsidRDefault="00C93879" w:rsidP="00185CBE">
      <w:pPr>
        <w:pStyle w:val="Paragrafi"/>
        <w:rPr>
          <w:i/>
          <w:lang w:val="sq-AL"/>
        </w:rPr>
      </w:pPr>
      <w:r w:rsidRPr="00FC5D0A">
        <w:rPr>
          <w:i/>
          <w:lang w:val="sq-AL"/>
        </w:rPr>
        <w:t>Hapi I</w:t>
      </w:r>
      <w:r w:rsidR="00FC5D0A" w:rsidRPr="00FC5D0A">
        <w:rPr>
          <w:i/>
          <w:lang w:val="sq-AL"/>
        </w:rPr>
        <w:t>.</w:t>
      </w:r>
      <w:r w:rsidRPr="00FC5D0A">
        <w:rPr>
          <w:i/>
          <w:lang w:val="sq-AL"/>
        </w:rPr>
        <w:t xml:space="preserve"> Përgatitja dhe shpërnd</w:t>
      </w:r>
      <w:r w:rsidR="00FC5D0A">
        <w:rPr>
          <w:i/>
          <w:lang w:val="sq-AL"/>
        </w:rPr>
        <w:t>arja e udhëzimit plotësues për P</w:t>
      </w:r>
      <w:r w:rsidRPr="00FC5D0A">
        <w:rPr>
          <w:i/>
          <w:lang w:val="sq-AL"/>
        </w:rPr>
        <w:t xml:space="preserve">rogramin </w:t>
      </w:r>
      <w:r w:rsidR="00FC5D0A">
        <w:rPr>
          <w:i/>
          <w:lang w:val="sq-AL"/>
        </w:rPr>
        <w:t>B</w:t>
      </w:r>
      <w:r w:rsidRPr="00FC5D0A">
        <w:rPr>
          <w:i/>
          <w:lang w:val="sq-AL"/>
        </w:rPr>
        <w:t xml:space="preserve">uxhetor </w:t>
      </w:r>
      <w:r w:rsidR="00FC5D0A">
        <w:rPr>
          <w:i/>
          <w:lang w:val="sq-AL"/>
        </w:rPr>
        <w:t>A</w:t>
      </w:r>
      <w:r w:rsidRPr="00FC5D0A">
        <w:rPr>
          <w:i/>
          <w:lang w:val="sq-AL"/>
        </w:rPr>
        <w:t>fatmesëm</w:t>
      </w:r>
    </w:p>
    <w:p w:rsidR="00C93879" w:rsidRPr="006407D9" w:rsidRDefault="004D5201" w:rsidP="00185CBE">
      <w:pPr>
        <w:pStyle w:val="Paragrafi"/>
        <w:rPr>
          <w:lang w:val="sq-AL"/>
        </w:rPr>
      </w:pPr>
      <w:r w:rsidRPr="006407D9">
        <w:rPr>
          <w:lang w:val="sq-AL"/>
        </w:rPr>
        <w:t xml:space="preserve">78. </w:t>
      </w:r>
      <w:r w:rsidR="00C93879" w:rsidRPr="006407D9">
        <w:rPr>
          <w:lang w:val="sq-AL"/>
        </w:rPr>
        <w:t>Bazuar në vlerësimet dhe parashikimet afatmesme të përditësuara të të ardhurave dhe tra</w:t>
      </w:r>
      <w:r w:rsidR="00FC5D0A">
        <w:rPr>
          <w:lang w:val="sq-AL"/>
        </w:rPr>
        <w:t>n</w:t>
      </w:r>
      <w:r w:rsidR="00C93879" w:rsidRPr="006407D9">
        <w:rPr>
          <w:lang w:val="sq-AL"/>
        </w:rPr>
        <w:t xml:space="preserve">sfertave nga buxheti i </w:t>
      </w:r>
      <w:r w:rsidR="00FC5D0A">
        <w:rPr>
          <w:lang w:val="sq-AL"/>
        </w:rPr>
        <w:t>s</w:t>
      </w:r>
      <w:r w:rsidR="00C93879" w:rsidRPr="006407D9">
        <w:rPr>
          <w:lang w:val="sq-AL"/>
        </w:rPr>
        <w:t xml:space="preserve">htetit, </w:t>
      </w:r>
      <w:r w:rsidR="00FC5D0A">
        <w:rPr>
          <w:lang w:val="sq-AL"/>
        </w:rPr>
        <w:t>m</w:t>
      </w:r>
      <w:r w:rsidR="00C93879" w:rsidRPr="006407D9">
        <w:rPr>
          <w:lang w:val="sq-AL"/>
        </w:rPr>
        <w:t>inistri i Financave dhe Ekonomisë</w:t>
      </w:r>
      <w:r w:rsidR="00FC5D0A">
        <w:rPr>
          <w:lang w:val="sq-AL"/>
        </w:rPr>
        <w:t>,</w:t>
      </w:r>
      <w:r w:rsidR="00C93879" w:rsidRPr="006407D9">
        <w:rPr>
          <w:lang w:val="sq-AL"/>
        </w:rPr>
        <w:t xml:space="preserve"> brenda datës 10 korrik</w:t>
      </w:r>
      <w:r w:rsidR="00FC5D0A">
        <w:rPr>
          <w:lang w:val="sq-AL"/>
        </w:rPr>
        <w:t>,</w:t>
      </w:r>
      <w:r w:rsidR="00C93879" w:rsidRPr="006407D9">
        <w:rPr>
          <w:lang w:val="sq-AL"/>
        </w:rPr>
        <w:t xml:space="preserve"> dërgon udhëzimin plotësues për përgatitjen e buxhetit vendor </w:t>
      </w:r>
      <w:r w:rsidR="00FC5D0A">
        <w:rPr>
          <w:lang w:val="sq-AL"/>
        </w:rPr>
        <w:t xml:space="preserve">të </w:t>
      </w:r>
      <w:r w:rsidR="00C93879" w:rsidRPr="006407D9">
        <w:rPr>
          <w:lang w:val="sq-AL"/>
        </w:rPr>
        <w:t xml:space="preserve">të gjitha njësive të vetëqeverisjes vendore. </w:t>
      </w:r>
    </w:p>
    <w:p w:rsidR="00C93879" w:rsidRPr="006407D9" w:rsidRDefault="004D5201" w:rsidP="00185CBE">
      <w:pPr>
        <w:pStyle w:val="Paragrafi"/>
        <w:rPr>
          <w:lang w:val="sq-AL"/>
        </w:rPr>
      </w:pPr>
      <w:r w:rsidRPr="006407D9">
        <w:rPr>
          <w:lang w:val="sq-AL"/>
        </w:rPr>
        <w:t xml:space="preserve">79. </w:t>
      </w:r>
      <w:r w:rsidR="00C93879" w:rsidRPr="006407D9">
        <w:rPr>
          <w:lang w:val="sq-AL"/>
        </w:rPr>
        <w:t>Në bazë të këtij udhëzimi</w:t>
      </w:r>
      <w:r w:rsidR="00FC5D0A">
        <w:rPr>
          <w:lang w:val="sq-AL"/>
        </w:rPr>
        <w:t>,</w:t>
      </w:r>
      <w:r w:rsidR="00C93879" w:rsidRPr="006407D9">
        <w:rPr>
          <w:lang w:val="sq-AL"/>
        </w:rPr>
        <w:t xml:space="preserve"> kryetari i njësisë së vetëqeverisjes vendore përgatit dhe dërgon për miratim</w:t>
      </w:r>
      <w:r w:rsidR="00FC5D0A">
        <w:rPr>
          <w:lang w:val="sq-AL"/>
        </w:rPr>
        <w:t>,</w:t>
      </w:r>
      <w:r w:rsidR="00C93879" w:rsidRPr="006407D9">
        <w:rPr>
          <w:lang w:val="sq-AL"/>
        </w:rPr>
        <w:t xml:space="preserve"> brenda datës 15 korrik</w:t>
      </w:r>
      <w:r w:rsidR="00FC5D0A">
        <w:rPr>
          <w:lang w:val="sq-AL"/>
        </w:rPr>
        <w:t>,</w:t>
      </w:r>
      <w:r w:rsidR="00C93879" w:rsidRPr="006407D9">
        <w:rPr>
          <w:lang w:val="sq-AL"/>
        </w:rPr>
        <w:t xml:space="preserve"> tavanet përfundimtare në </w:t>
      </w:r>
      <w:r w:rsidR="00FC5D0A">
        <w:rPr>
          <w:lang w:val="sq-AL"/>
        </w:rPr>
        <w:t>K</w:t>
      </w:r>
      <w:r w:rsidR="00C93879" w:rsidRPr="006407D9">
        <w:rPr>
          <w:lang w:val="sq-AL"/>
        </w:rPr>
        <w:t xml:space="preserve">ëshillin e </w:t>
      </w:r>
      <w:r w:rsidR="00FC5D0A">
        <w:rPr>
          <w:lang w:val="sq-AL"/>
        </w:rPr>
        <w:t>N</w:t>
      </w:r>
      <w:r w:rsidR="00C93879" w:rsidRPr="006407D9">
        <w:rPr>
          <w:lang w:val="sq-AL"/>
        </w:rPr>
        <w:t xml:space="preserve">jësisë së </w:t>
      </w:r>
      <w:r w:rsidR="00FC5D0A">
        <w:rPr>
          <w:lang w:val="sq-AL"/>
        </w:rPr>
        <w:t>V</w:t>
      </w:r>
      <w:r w:rsidR="00C93879" w:rsidRPr="006407D9">
        <w:rPr>
          <w:lang w:val="sq-AL"/>
        </w:rPr>
        <w:t xml:space="preserve">etëqeverisjes </w:t>
      </w:r>
      <w:r w:rsidR="00FC5D0A">
        <w:rPr>
          <w:lang w:val="sq-AL"/>
        </w:rPr>
        <w:t>V</w:t>
      </w:r>
      <w:r w:rsidR="00C93879" w:rsidRPr="006407D9">
        <w:rPr>
          <w:lang w:val="sq-AL"/>
        </w:rPr>
        <w:t xml:space="preserve">endore. Këshilli miraton tavanet përfundimtare brenda datës 20 korrik. </w:t>
      </w:r>
    </w:p>
    <w:p w:rsidR="0065285D" w:rsidRDefault="0065285D" w:rsidP="00185CBE">
      <w:pPr>
        <w:pStyle w:val="Paragrafi"/>
        <w:rPr>
          <w:lang w:val="sq-AL"/>
        </w:rPr>
      </w:pPr>
    </w:p>
    <w:p w:rsidR="00C93879" w:rsidRPr="006407D9" w:rsidRDefault="004D5201" w:rsidP="00185CBE">
      <w:pPr>
        <w:pStyle w:val="Paragrafi"/>
        <w:rPr>
          <w:lang w:val="sq-AL"/>
        </w:rPr>
      </w:pPr>
      <w:r w:rsidRPr="006407D9">
        <w:rPr>
          <w:lang w:val="sq-AL"/>
        </w:rPr>
        <w:t xml:space="preserve">80. </w:t>
      </w:r>
      <w:r w:rsidR="00C93879" w:rsidRPr="006407D9">
        <w:rPr>
          <w:lang w:val="sq-AL"/>
        </w:rPr>
        <w:t xml:space="preserve">Jo më vonë se 5 ditë pas miratimit të tavaneve përfundimtare të shpenzimeve nga Këshilli i </w:t>
      </w:r>
      <w:r w:rsidR="00FC5D0A">
        <w:rPr>
          <w:lang w:val="sq-AL"/>
        </w:rPr>
        <w:t>N</w:t>
      </w:r>
      <w:r w:rsidR="00C93879" w:rsidRPr="006407D9">
        <w:rPr>
          <w:lang w:val="sq-AL"/>
        </w:rPr>
        <w:t xml:space="preserve">jësisë së </w:t>
      </w:r>
      <w:r w:rsidR="00FC5D0A">
        <w:rPr>
          <w:lang w:val="sq-AL"/>
        </w:rPr>
        <w:t>V</w:t>
      </w:r>
      <w:r w:rsidR="00C93879" w:rsidRPr="006407D9">
        <w:rPr>
          <w:lang w:val="sq-AL"/>
        </w:rPr>
        <w:t xml:space="preserve">etëqeverisjes </w:t>
      </w:r>
      <w:r w:rsidR="00FC5D0A">
        <w:rPr>
          <w:lang w:val="sq-AL"/>
        </w:rPr>
        <w:t>V</w:t>
      </w:r>
      <w:r w:rsidR="00C93879" w:rsidRPr="006407D9">
        <w:rPr>
          <w:lang w:val="sq-AL"/>
        </w:rPr>
        <w:t>endore kryetari i njësisë së vetëqeverisjes vendore nxjerr udhëzimin plotësues për përgatitjen e buxhetit të njësisë së vetëqeverisjes vendore dhe e shpërndan te të gjitha njësitë shpenzuese. Ky udhëzim përmban:</w:t>
      </w:r>
    </w:p>
    <w:p w:rsidR="00C93879" w:rsidRPr="006407D9" w:rsidRDefault="004D5201" w:rsidP="00185CBE">
      <w:pPr>
        <w:pStyle w:val="Paragrafi"/>
        <w:rPr>
          <w:lang w:val="sq-AL"/>
        </w:rPr>
      </w:pPr>
      <w:r w:rsidRPr="006407D9">
        <w:rPr>
          <w:lang w:val="sq-AL"/>
        </w:rPr>
        <w:t xml:space="preserve">a) </w:t>
      </w:r>
      <w:r w:rsidR="00C93879" w:rsidRPr="006407D9">
        <w:rPr>
          <w:lang w:val="sq-AL"/>
        </w:rPr>
        <w:t>Tavanet përfundimtare të shpenzimeve sipas programeve të njësisë së vetëqeverisjes vendore për çdo vit të PBA-së;</w:t>
      </w:r>
    </w:p>
    <w:p w:rsidR="00C93879" w:rsidRPr="006407D9" w:rsidRDefault="004D5201" w:rsidP="00185CBE">
      <w:pPr>
        <w:pStyle w:val="Paragrafi"/>
        <w:rPr>
          <w:lang w:val="sq-AL"/>
        </w:rPr>
      </w:pPr>
      <w:r w:rsidRPr="006407D9">
        <w:rPr>
          <w:lang w:val="sq-AL"/>
        </w:rPr>
        <w:t xml:space="preserve">b) </w:t>
      </w:r>
      <w:r w:rsidR="00C93879" w:rsidRPr="006407D9">
        <w:rPr>
          <w:lang w:val="sq-AL"/>
        </w:rPr>
        <w:t>Afatet e përgatitjes së kërkesave t</w:t>
      </w:r>
      <w:r w:rsidR="006C0EAC">
        <w:rPr>
          <w:lang w:val="sq-AL"/>
        </w:rPr>
        <w:t>ë rishikuara të shpenzimeve të Programit B</w:t>
      </w:r>
      <w:r w:rsidR="00C93879" w:rsidRPr="006407D9">
        <w:rPr>
          <w:lang w:val="sq-AL"/>
        </w:rPr>
        <w:t xml:space="preserve">uxhetor </w:t>
      </w:r>
      <w:r w:rsidR="006C0EAC">
        <w:rPr>
          <w:lang w:val="sq-AL"/>
        </w:rPr>
        <w:t>A</w:t>
      </w:r>
      <w:r w:rsidR="00C93879" w:rsidRPr="006407D9">
        <w:rPr>
          <w:lang w:val="sq-AL"/>
        </w:rPr>
        <w:t>fatmesëm.</w:t>
      </w:r>
    </w:p>
    <w:p w:rsidR="00C93879" w:rsidRPr="00FC5D0A" w:rsidRDefault="00FC5D0A" w:rsidP="00185CBE">
      <w:pPr>
        <w:pStyle w:val="Paragrafi"/>
        <w:rPr>
          <w:i/>
          <w:lang w:val="sq-AL"/>
        </w:rPr>
      </w:pPr>
      <w:r w:rsidRPr="00FC5D0A">
        <w:rPr>
          <w:i/>
          <w:lang w:val="sq-AL"/>
        </w:rPr>
        <w:t>Hapi II.</w:t>
      </w:r>
      <w:r w:rsidR="00C93879" w:rsidRPr="00FC5D0A">
        <w:rPr>
          <w:i/>
          <w:lang w:val="sq-AL"/>
        </w:rPr>
        <w:t xml:space="preserve"> Përgatitja e </w:t>
      </w:r>
      <w:r w:rsidR="006C0EAC" w:rsidRPr="00FC5D0A">
        <w:rPr>
          <w:i/>
          <w:lang w:val="sq-AL"/>
        </w:rPr>
        <w:t>P</w:t>
      </w:r>
      <w:r w:rsidR="00C93879" w:rsidRPr="00FC5D0A">
        <w:rPr>
          <w:i/>
          <w:lang w:val="sq-AL"/>
        </w:rPr>
        <w:t xml:space="preserve">rogramit </w:t>
      </w:r>
      <w:r w:rsidR="006C0EAC" w:rsidRPr="00FC5D0A">
        <w:rPr>
          <w:i/>
          <w:lang w:val="sq-AL"/>
        </w:rPr>
        <w:t>B</w:t>
      </w:r>
      <w:r w:rsidR="00C93879" w:rsidRPr="00FC5D0A">
        <w:rPr>
          <w:i/>
          <w:lang w:val="sq-AL"/>
        </w:rPr>
        <w:t xml:space="preserve">uxhetor </w:t>
      </w:r>
      <w:r w:rsidR="006C0EAC" w:rsidRPr="00FC5D0A">
        <w:rPr>
          <w:i/>
          <w:lang w:val="sq-AL"/>
        </w:rPr>
        <w:t>A</w:t>
      </w:r>
      <w:r w:rsidR="00C93879" w:rsidRPr="00FC5D0A">
        <w:rPr>
          <w:i/>
          <w:lang w:val="sq-AL"/>
        </w:rPr>
        <w:t>fatmesëm të rishikuar</w:t>
      </w:r>
    </w:p>
    <w:p w:rsidR="00C93879" w:rsidRPr="006407D9" w:rsidRDefault="004D5201" w:rsidP="00185CBE">
      <w:pPr>
        <w:pStyle w:val="Paragrafi"/>
        <w:rPr>
          <w:lang w:val="sq-AL"/>
        </w:rPr>
      </w:pPr>
      <w:r w:rsidRPr="006407D9">
        <w:rPr>
          <w:lang w:val="sq-AL"/>
        </w:rPr>
        <w:t xml:space="preserve">81. </w:t>
      </w:r>
      <w:r w:rsidR="00C93879" w:rsidRPr="006407D9">
        <w:rPr>
          <w:lang w:val="sq-AL"/>
        </w:rPr>
        <w:t xml:space="preserve">Pas marrjes së </w:t>
      </w:r>
      <w:r w:rsidR="00B27656" w:rsidRPr="006407D9">
        <w:rPr>
          <w:lang w:val="sq-AL"/>
        </w:rPr>
        <w:t>ud</w:t>
      </w:r>
      <w:r w:rsidR="00C93879" w:rsidRPr="006407D9">
        <w:rPr>
          <w:lang w:val="sq-AL"/>
        </w:rPr>
        <w:t xml:space="preserve">hëzimit plotësues të Ministrisë së Financave dhe Ekonomisë për përgatitjen e buxhetit, kryetari i njësisë së vetëqeverisjes vendore fillon menjëherë punën për përgatitjen e projektit të rishikuar të Programit Buxhetor Afatmesëm. Në këtë dokument reflektohet shpërndarja e shpenzimeve sipas programeve të cilat kanë pësuar ndryshime në tavane. Këto ndryshime  tregojnë produktet shtesë të prodhuara, projektet e investimeve nëse është fjala për to dhe aktivitetet përkatëse duke nënvijëzuar impaktin e tyre në politikën e programit përkatës. </w:t>
      </w:r>
    </w:p>
    <w:p w:rsidR="00C93879" w:rsidRPr="006407D9" w:rsidRDefault="004D5201" w:rsidP="00185CBE">
      <w:pPr>
        <w:pStyle w:val="Paragrafi"/>
        <w:rPr>
          <w:lang w:val="sq-AL"/>
        </w:rPr>
      </w:pPr>
      <w:r w:rsidRPr="006407D9">
        <w:rPr>
          <w:lang w:val="sq-AL"/>
        </w:rPr>
        <w:t xml:space="preserve">82. </w:t>
      </w:r>
      <w:r w:rsidR="00C93879" w:rsidRPr="006407D9">
        <w:rPr>
          <w:lang w:val="sq-AL"/>
        </w:rPr>
        <w:t>Pas finalizimit të projek</w:t>
      </w:r>
      <w:r w:rsidR="006C0EAC">
        <w:rPr>
          <w:lang w:val="sq-AL"/>
        </w:rPr>
        <w:t>tit të dokumentit të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fatmesëm të rishikuar, kryetari i njësisë së vetëqeverisjes vendore merr masa për publikimin e tij dhe më pas organizon seanca dëgjimore me komunitetin dhe grupet e interesit gjatë periudhës 1</w:t>
      </w:r>
      <w:r w:rsidR="008062BF">
        <w:rPr>
          <w:lang w:val="sq-AL"/>
        </w:rPr>
        <w:t>–</w:t>
      </w:r>
      <w:r w:rsidR="00C93879" w:rsidRPr="006407D9">
        <w:rPr>
          <w:lang w:val="sq-AL"/>
        </w:rPr>
        <w:t>15 shtator. Pro</w:t>
      </w:r>
      <w:r w:rsidR="00D15F27">
        <w:rPr>
          <w:lang w:val="sq-AL"/>
        </w:rPr>
        <w:t>c</w:t>
      </w:r>
      <w:r w:rsidR="00C93879" w:rsidRPr="006407D9">
        <w:rPr>
          <w:lang w:val="sq-AL"/>
        </w:rPr>
        <w:t xml:space="preserve">esverbalet e takimeve së bashku me qëndrimet përkatëse të njësisë së vetëqeverisjes vendore, bëhen pjesë e dokumentit të projektit të Programit Buxhetor Afatmesëm. </w:t>
      </w:r>
    </w:p>
    <w:p w:rsidR="00C93879" w:rsidRPr="006407D9" w:rsidRDefault="004D5201" w:rsidP="00185CBE">
      <w:pPr>
        <w:pStyle w:val="Paragrafi"/>
        <w:rPr>
          <w:lang w:val="sq-AL"/>
        </w:rPr>
      </w:pPr>
      <w:r w:rsidRPr="006407D9">
        <w:rPr>
          <w:lang w:val="sq-AL"/>
        </w:rPr>
        <w:t xml:space="preserve">83. </w:t>
      </w:r>
      <w:r w:rsidR="00C93879" w:rsidRPr="006407D9">
        <w:rPr>
          <w:lang w:val="sq-AL"/>
        </w:rPr>
        <w:t>Koordinatori i GMS</w:t>
      </w:r>
      <w:r w:rsidR="00D15F27">
        <w:rPr>
          <w:lang w:val="sq-AL"/>
        </w:rPr>
        <w:t>-së</w:t>
      </w:r>
      <w:r w:rsidR="00FC5D0A">
        <w:rPr>
          <w:lang w:val="sq-AL"/>
        </w:rPr>
        <w:t>,</w:t>
      </w:r>
      <w:r w:rsidR="00C93879" w:rsidRPr="006407D9">
        <w:rPr>
          <w:lang w:val="sq-AL"/>
        </w:rPr>
        <w:t xml:space="preserve"> i mbështetur nga sekretari i GMS</w:t>
      </w:r>
      <w:r w:rsidR="00D15F27">
        <w:rPr>
          <w:lang w:val="sq-AL"/>
        </w:rPr>
        <w:t>-së</w:t>
      </w:r>
      <w:r w:rsidR="00C93879" w:rsidRPr="006407D9">
        <w:rPr>
          <w:lang w:val="sq-AL"/>
        </w:rPr>
        <w:t>, mendimet e marra nga pro</w:t>
      </w:r>
      <w:r w:rsidR="00D15F27">
        <w:rPr>
          <w:lang w:val="sq-AL"/>
        </w:rPr>
        <w:t>c</w:t>
      </w:r>
      <w:r w:rsidR="00C93879" w:rsidRPr="006407D9">
        <w:rPr>
          <w:lang w:val="sq-AL"/>
        </w:rPr>
        <w:t>esi i konsultimeve i shpërndan te të gjithë anëtarët e GMS</w:t>
      </w:r>
      <w:r w:rsidR="00D15F27">
        <w:rPr>
          <w:lang w:val="sq-AL"/>
        </w:rPr>
        <w:t>-së</w:t>
      </w:r>
      <w:r w:rsidR="00C93879" w:rsidRPr="006407D9">
        <w:rPr>
          <w:lang w:val="sq-AL"/>
        </w:rPr>
        <w:t xml:space="preserve"> dhe drejtuesit e programeve. Këto sugjerime bëhen pjesë e diskutimeve në GMS në një mbledhje të posaçme në përfundim të së cilës dilet me konkluzione konkrete në lidhje me sugjerimet përkatëse. </w:t>
      </w:r>
    </w:p>
    <w:p w:rsidR="00C93879" w:rsidRPr="006407D9" w:rsidRDefault="004D5201" w:rsidP="00185CBE">
      <w:pPr>
        <w:pStyle w:val="Paragrafi"/>
        <w:rPr>
          <w:lang w:val="sq-AL"/>
        </w:rPr>
      </w:pPr>
      <w:r w:rsidRPr="006407D9">
        <w:rPr>
          <w:lang w:val="sq-AL"/>
        </w:rPr>
        <w:t xml:space="preserve">84. </w:t>
      </w:r>
      <w:r w:rsidR="00C93879" w:rsidRPr="006407D9">
        <w:rPr>
          <w:lang w:val="sq-AL"/>
        </w:rPr>
        <w:t xml:space="preserve">Pas reflektimit të sugjerimeve brenda datës 15 shtator, njësia e vetëqeverisjes vendore dërgon në Ministrinë e Financave dhe Ekonomisë dokumentin e Programit Buxhetor Afatmesëm të rishikuar, të miratuar nga </w:t>
      </w:r>
      <w:r w:rsidR="00FC5D0A">
        <w:rPr>
          <w:lang w:val="sq-AL"/>
        </w:rPr>
        <w:t>K</w:t>
      </w:r>
      <w:r w:rsidR="00C93879" w:rsidRPr="006407D9">
        <w:rPr>
          <w:lang w:val="sq-AL"/>
        </w:rPr>
        <w:t xml:space="preserve">ëshilli i njësisë, së bashku me një informacion mbi rekomandimet e dhëna nga Ministria e Financave dhe Ekonomisë gjatë fazës së parë. </w:t>
      </w:r>
    </w:p>
    <w:p w:rsidR="00C93879" w:rsidRPr="006407D9" w:rsidRDefault="004D5201" w:rsidP="00185CBE">
      <w:pPr>
        <w:pStyle w:val="Paragrafi"/>
        <w:rPr>
          <w:lang w:val="sq-AL"/>
        </w:rPr>
      </w:pPr>
      <w:r w:rsidRPr="006407D9">
        <w:rPr>
          <w:lang w:val="sq-AL"/>
        </w:rPr>
        <w:t xml:space="preserve">85. </w:t>
      </w:r>
      <w:r w:rsidR="00C93879" w:rsidRPr="006407D9">
        <w:rPr>
          <w:lang w:val="sq-AL"/>
        </w:rPr>
        <w:t>Ministria e Financave dhe Ekonomisë zhvillon seanca konsultimi me njësitë e vetëqeverisjes vendore brenda datës 5 tetor. Në përfundim të këtyre takimeve, sipas rastit, Ministria e Financave dhe Ekonomisë brenda datës 20 tetor, dërgon mendimet përfundimtare për t</w:t>
      </w:r>
      <w:r w:rsidR="00A622B9">
        <w:rPr>
          <w:lang w:val="sq-AL"/>
        </w:rPr>
        <w:t>’</w:t>
      </w:r>
      <w:r w:rsidR="00C93879" w:rsidRPr="006407D9">
        <w:rPr>
          <w:lang w:val="sq-AL"/>
        </w:rPr>
        <w:t>u ref</w:t>
      </w:r>
      <w:r w:rsidR="006C0EAC">
        <w:rPr>
          <w:lang w:val="sq-AL"/>
        </w:rPr>
        <w:t>lektuar në dokumentin final të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 xml:space="preserve">fatmesëm. </w:t>
      </w:r>
    </w:p>
    <w:p w:rsidR="00C93879" w:rsidRPr="00FC5D0A" w:rsidRDefault="00FC5D0A" w:rsidP="00185CBE">
      <w:pPr>
        <w:pStyle w:val="Paragrafi"/>
        <w:rPr>
          <w:i/>
          <w:lang w:val="sq-AL"/>
        </w:rPr>
      </w:pPr>
      <w:r w:rsidRPr="00FC5D0A">
        <w:rPr>
          <w:i/>
          <w:lang w:val="sq-AL"/>
        </w:rPr>
        <w:t>Hapi III.</w:t>
      </w:r>
      <w:r w:rsidR="00C93879" w:rsidRPr="00FC5D0A">
        <w:rPr>
          <w:i/>
          <w:lang w:val="sq-AL"/>
        </w:rPr>
        <w:t xml:space="preserve"> Përgatitja e </w:t>
      </w:r>
      <w:r w:rsidR="006C0EAC" w:rsidRPr="00FC5D0A">
        <w:rPr>
          <w:i/>
          <w:lang w:val="sq-AL"/>
        </w:rPr>
        <w:t>P</w:t>
      </w:r>
      <w:r w:rsidR="00C93879" w:rsidRPr="00FC5D0A">
        <w:rPr>
          <w:i/>
          <w:lang w:val="sq-AL"/>
        </w:rPr>
        <w:t xml:space="preserve">rogramit </w:t>
      </w:r>
      <w:r w:rsidR="006C0EAC" w:rsidRPr="00FC5D0A">
        <w:rPr>
          <w:i/>
          <w:lang w:val="sq-AL"/>
        </w:rPr>
        <w:t>B</w:t>
      </w:r>
      <w:r w:rsidR="00C93879" w:rsidRPr="00FC5D0A">
        <w:rPr>
          <w:i/>
          <w:lang w:val="sq-AL"/>
        </w:rPr>
        <w:t xml:space="preserve">uxhetor </w:t>
      </w:r>
      <w:r w:rsidR="006C0EAC" w:rsidRPr="00FC5D0A">
        <w:rPr>
          <w:i/>
          <w:lang w:val="sq-AL"/>
        </w:rPr>
        <w:t>A</w:t>
      </w:r>
      <w:r w:rsidR="00C93879" w:rsidRPr="00FC5D0A">
        <w:rPr>
          <w:i/>
          <w:lang w:val="sq-AL"/>
        </w:rPr>
        <w:t>fatmesëm përfundimtar</w:t>
      </w:r>
    </w:p>
    <w:p w:rsidR="00C93879" w:rsidRPr="006407D9" w:rsidRDefault="004D5201" w:rsidP="00185CBE">
      <w:pPr>
        <w:pStyle w:val="Paragrafi"/>
        <w:rPr>
          <w:lang w:val="sq-AL"/>
        </w:rPr>
      </w:pPr>
      <w:r w:rsidRPr="006407D9">
        <w:rPr>
          <w:lang w:val="sq-AL"/>
        </w:rPr>
        <w:t xml:space="preserve">86. </w:t>
      </w:r>
      <w:r w:rsidR="00C93879" w:rsidRPr="006407D9">
        <w:rPr>
          <w:lang w:val="sq-AL"/>
        </w:rPr>
        <w:t>Pas marrjes së mendimeve përfundimtare (sipas rastit) nga Ministria e Financave dhe Ekonomisë dhe bashkërendimit me projektbuxhetin vjetor, kryetari i njësisë së vetëqeverisje</w:t>
      </w:r>
      <w:r w:rsidR="006C0EAC">
        <w:rPr>
          <w:lang w:val="sq-AL"/>
        </w:rPr>
        <w:t>s vendore përgatit projektin e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 xml:space="preserve">fatmesëm përfundimtar dhe e paraqet për shqyrtim dhe miratim në </w:t>
      </w:r>
      <w:r w:rsidR="00FC5D0A">
        <w:rPr>
          <w:lang w:val="sq-AL"/>
        </w:rPr>
        <w:t>K</w:t>
      </w:r>
      <w:r w:rsidR="00C93879" w:rsidRPr="006407D9">
        <w:rPr>
          <w:lang w:val="sq-AL"/>
        </w:rPr>
        <w:t xml:space="preserve">ëshillin e </w:t>
      </w:r>
      <w:r w:rsidR="00FC5D0A">
        <w:rPr>
          <w:lang w:val="sq-AL"/>
        </w:rPr>
        <w:t>N</w:t>
      </w:r>
      <w:r w:rsidR="00C93879" w:rsidRPr="006407D9">
        <w:rPr>
          <w:lang w:val="sq-AL"/>
        </w:rPr>
        <w:t xml:space="preserve">jësisë së </w:t>
      </w:r>
      <w:r w:rsidR="00FC5D0A">
        <w:rPr>
          <w:lang w:val="sq-AL"/>
        </w:rPr>
        <w:t>V</w:t>
      </w:r>
      <w:r w:rsidR="00C93879" w:rsidRPr="006407D9">
        <w:rPr>
          <w:lang w:val="sq-AL"/>
        </w:rPr>
        <w:t xml:space="preserve">etëqeverisjes </w:t>
      </w:r>
      <w:r w:rsidR="00FC5D0A">
        <w:rPr>
          <w:lang w:val="sq-AL"/>
        </w:rPr>
        <w:t>V</w:t>
      </w:r>
      <w:r w:rsidR="00C93879" w:rsidRPr="006407D9">
        <w:rPr>
          <w:lang w:val="sq-AL"/>
        </w:rPr>
        <w:t xml:space="preserve">endore, së bashku me projektbuxhetin vjetor jo më vonë se data 30 nëntor e vitit buxhetor. </w:t>
      </w:r>
    </w:p>
    <w:p w:rsidR="00C93879" w:rsidRPr="006407D9" w:rsidRDefault="004D5201" w:rsidP="00185CBE">
      <w:pPr>
        <w:pStyle w:val="Paragrafi"/>
        <w:rPr>
          <w:lang w:val="sq-AL"/>
        </w:rPr>
      </w:pPr>
      <w:r w:rsidRPr="006407D9">
        <w:rPr>
          <w:lang w:val="sq-AL"/>
        </w:rPr>
        <w:t xml:space="preserve">87. </w:t>
      </w:r>
      <w:r w:rsidR="00C93879" w:rsidRPr="006407D9">
        <w:rPr>
          <w:lang w:val="sq-AL"/>
        </w:rPr>
        <w:t>Kryetari i njësisë së vetëqeverisjes vendore, në një an</w:t>
      </w:r>
      <w:r w:rsidR="006C0EAC">
        <w:rPr>
          <w:lang w:val="sq-AL"/>
        </w:rPr>
        <w:t>eks të veçantë të projektit të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 xml:space="preserve">fatmesëm përfundimtar, paraqet mendimet e Ministrisë së Financave dhe Ekonomisë dhe vlerësimin e tij për marrjen në konsideratë të tyre. </w:t>
      </w:r>
    </w:p>
    <w:p w:rsidR="00C93879" w:rsidRPr="006407D9" w:rsidRDefault="004D5201" w:rsidP="00185CBE">
      <w:pPr>
        <w:pStyle w:val="Paragrafi"/>
        <w:rPr>
          <w:lang w:val="sq-AL"/>
        </w:rPr>
      </w:pPr>
      <w:r w:rsidRPr="006407D9">
        <w:rPr>
          <w:lang w:val="sq-AL"/>
        </w:rPr>
        <w:t xml:space="preserve">88. </w:t>
      </w:r>
      <w:r w:rsidR="006C0EAC">
        <w:rPr>
          <w:lang w:val="sq-AL"/>
        </w:rPr>
        <w:t>Projekti i 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 xml:space="preserve">fatmesëm përfundimtar miratohet nga </w:t>
      </w:r>
      <w:r w:rsidR="00FC5D0A">
        <w:rPr>
          <w:lang w:val="sq-AL"/>
        </w:rPr>
        <w:t>K</w:t>
      </w:r>
      <w:r w:rsidR="00C93879" w:rsidRPr="006407D9">
        <w:rPr>
          <w:lang w:val="sq-AL"/>
        </w:rPr>
        <w:t xml:space="preserve">ëshilli i </w:t>
      </w:r>
      <w:r w:rsidR="00FC5D0A">
        <w:rPr>
          <w:lang w:val="sq-AL"/>
        </w:rPr>
        <w:t>N</w:t>
      </w:r>
      <w:r w:rsidR="00C93879" w:rsidRPr="006407D9">
        <w:rPr>
          <w:lang w:val="sq-AL"/>
        </w:rPr>
        <w:t xml:space="preserve">jësisë së </w:t>
      </w:r>
      <w:r w:rsidR="00FC5D0A">
        <w:rPr>
          <w:lang w:val="sq-AL"/>
        </w:rPr>
        <w:t>V</w:t>
      </w:r>
      <w:r w:rsidR="00C93879" w:rsidRPr="006407D9">
        <w:rPr>
          <w:lang w:val="sq-AL"/>
        </w:rPr>
        <w:t xml:space="preserve">etëqeverisjes </w:t>
      </w:r>
      <w:r w:rsidR="00FC5D0A">
        <w:rPr>
          <w:lang w:val="sq-AL"/>
        </w:rPr>
        <w:t>V</w:t>
      </w:r>
      <w:r w:rsidR="00C93879" w:rsidRPr="006407D9">
        <w:rPr>
          <w:lang w:val="sq-AL"/>
        </w:rPr>
        <w:t>endore jo më vonë se data 25 dhjetor.</w:t>
      </w:r>
    </w:p>
    <w:p w:rsidR="00C93879" w:rsidRPr="006407D9" w:rsidRDefault="004D5201" w:rsidP="00185CBE">
      <w:pPr>
        <w:pStyle w:val="Paragrafi"/>
        <w:rPr>
          <w:lang w:val="sq-AL"/>
        </w:rPr>
      </w:pPr>
      <w:r w:rsidRPr="006407D9">
        <w:rPr>
          <w:lang w:val="sq-AL"/>
        </w:rPr>
        <w:t xml:space="preserve">89. </w:t>
      </w:r>
      <w:r w:rsidR="00C93879" w:rsidRPr="006407D9">
        <w:rPr>
          <w:lang w:val="sq-AL"/>
        </w:rPr>
        <w:t>Kryetari i njësisë së vetëqeverisjes vendore merr masa për të p</w:t>
      </w:r>
      <w:r w:rsidR="006C0EAC">
        <w:rPr>
          <w:lang w:val="sq-AL"/>
        </w:rPr>
        <w:t>ublikuar dokumentin e plotë të Programit Buxhetor A</w:t>
      </w:r>
      <w:r w:rsidR="00C93879" w:rsidRPr="006407D9">
        <w:rPr>
          <w:lang w:val="sq-AL"/>
        </w:rPr>
        <w:t xml:space="preserve">fatmesëm, përfshirë dokumentacionin shoqërues të tyre, jo më vonë se data 31 dhjetor. </w:t>
      </w:r>
    </w:p>
    <w:p w:rsidR="00D22BCC" w:rsidRDefault="004D5201" w:rsidP="00FE36B9">
      <w:pPr>
        <w:pStyle w:val="Paragrafi"/>
        <w:rPr>
          <w:lang w:val="sq-AL"/>
        </w:rPr>
        <w:sectPr w:rsidR="00D22BCC" w:rsidSect="00D22BCC">
          <w:headerReference w:type="even" r:id="rId15"/>
          <w:headerReference w:type="default" r:id="rId16"/>
          <w:pgSz w:w="11907" w:h="16840" w:code="9"/>
          <w:pgMar w:top="720" w:right="1134" w:bottom="720" w:left="1134" w:header="851" w:footer="851" w:gutter="0"/>
          <w:cols w:num="2" w:space="454"/>
          <w:docGrid w:linePitch="360"/>
        </w:sectPr>
      </w:pPr>
      <w:r w:rsidRPr="006407D9">
        <w:rPr>
          <w:lang w:val="sq-AL"/>
        </w:rPr>
        <w:t xml:space="preserve">90. </w:t>
      </w:r>
      <w:r w:rsidR="00C93879" w:rsidRPr="006407D9">
        <w:rPr>
          <w:lang w:val="sq-AL"/>
        </w:rPr>
        <w:t>Në mënyrë të përmbledhur i gjithë pro</w:t>
      </w:r>
      <w:r w:rsidR="00260BAC">
        <w:rPr>
          <w:lang w:val="sq-AL"/>
        </w:rPr>
        <w:t>c</w:t>
      </w:r>
      <w:r w:rsidR="00C93879" w:rsidRPr="006407D9">
        <w:rPr>
          <w:lang w:val="sq-AL"/>
        </w:rPr>
        <w:t xml:space="preserve">esi i hartimit të </w:t>
      </w:r>
      <w:r w:rsidR="006C0EAC">
        <w:rPr>
          <w:lang w:val="sq-AL"/>
        </w:rPr>
        <w:t>P</w:t>
      </w:r>
      <w:r w:rsidR="00C93879" w:rsidRPr="006407D9">
        <w:rPr>
          <w:lang w:val="sq-AL"/>
        </w:rPr>
        <w:t xml:space="preserve">rogramit </w:t>
      </w:r>
      <w:r w:rsidR="006C0EAC">
        <w:rPr>
          <w:lang w:val="sq-AL"/>
        </w:rPr>
        <w:t>B</w:t>
      </w:r>
      <w:r w:rsidR="00C93879" w:rsidRPr="006407D9">
        <w:rPr>
          <w:lang w:val="sq-AL"/>
        </w:rPr>
        <w:t xml:space="preserve">uxhetor </w:t>
      </w:r>
      <w:r w:rsidR="006C0EAC">
        <w:rPr>
          <w:lang w:val="sq-AL"/>
        </w:rPr>
        <w:t>A</w:t>
      </w:r>
      <w:r w:rsidR="00C93879" w:rsidRPr="006407D9">
        <w:rPr>
          <w:lang w:val="sq-AL"/>
        </w:rPr>
        <w:t>fatmesëm me afatet kohore përkatëse p</w:t>
      </w:r>
      <w:r w:rsidR="0065285D">
        <w:rPr>
          <w:lang w:val="sq-AL"/>
        </w:rPr>
        <w:t>ara</w:t>
      </w:r>
      <w:r w:rsidR="00100229">
        <w:rPr>
          <w:lang w:val="sq-AL"/>
        </w:rPr>
        <w:t>qitet në skemën e mëposht</w:t>
      </w:r>
    </w:p>
    <w:p w:rsidR="00C93879" w:rsidRPr="006407D9" w:rsidRDefault="00C93879" w:rsidP="004D5201">
      <w:pPr>
        <w:pStyle w:val="Paragrafi"/>
        <w:ind w:firstLine="0"/>
        <w:rPr>
          <w:lang w:val="sq-AL"/>
        </w:rPr>
      </w:pPr>
      <w:r w:rsidRPr="006407D9">
        <w:rPr>
          <w:noProof/>
          <w:lang w:val="sq-AL" w:eastAsia="sq-AL"/>
        </w:rPr>
        <w:drawing>
          <wp:anchor distT="0" distB="0" distL="114300" distR="114300" simplePos="0" relativeHeight="251696128" behindDoc="0" locked="0" layoutInCell="1" allowOverlap="1" wp14:anchorId="76A25570" wp14:editId="4CB4AEFC">
            <wp:simplePos x="0" y="0"/>
            <wp:positionH relativeFrom="column">
              <wp:posOffset>-84455</wp:posOffset>
            </wp:positionH>
            <wp:positionV relativeFrom="paragraph">
              <wp:posOffset>-74930</wp:posOffset>
            </wp:positionV>
            <wp:extent cx="6416675" cy="8229600"/>
            <wp:effectExtent l="38100" t="0" r="60325" b="0"/>
            <wp:wrapSquare wrapText="bothSides"/>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rsidR="008B0D64" w:rsidRDefault="008B0D64" w:rsidP="00185CBE">
      <w:pPr>
        <w:pStyle w:val="Paragrafi"/>
        <w:rPr>
          <w:lang w:val="sq-AL"/>
        </w:rPr>
      </w:pPr>
      <w:bookmarkStart w:id="1" w:name="_Toc509239623"/>
    </w:p>
    <w:p w:rsidR="00C93879" w:rsidRPr="006407D9" w:rsidRDefault="004D5201" w:rsidP="00185CBE">
      <w:pPr>
        <w:pStyle w:val="Paragrafi"/>
        <w:rPr>
          <w:lang w:val="sq-AL"/>
        </w:rPr>
      </w:pPr>
      <w:r w:rsidRPr="006407D9">
        <w:rPr>
          <w:lang w:val="sq-AL"/>
        </w:rPr>
        <w:t xml:space="preserve">4. </w:t>
      </w:r>
      <w:r w:rsidR="00C93879" w:rsidRPr="006407D9">
        <w:rPr>
          <w:lang w:val="sq-AL"/>
        </w:rPr>
        <w:t>METODOLOGJIA E BUXHETIMIT NË BAZË PROGRAMI DHE PERFORMANCE PËR HARTIMIN E PBA</w:t>
      </w:r>
      <w:bookmarkEnd w:id="1"/>
      <w:r w:rsidR="00260BAC">
        <w:rPr>
          <w:lang w:val="sq-AL"/>
        </w:rPr>
        <w:t>-së</w:t>
      </w:r>
      <w:r w:rsidR="00C93879" w:rsidRPr="006407D9" w:rsidDel="00DD0D9B">
        <w:rPr>
          <w:lang w:val="sq-AL"/>
        </w:rPr>
        <w:t xml:space="preserve"> </w:t>
      </w:r>
    </w:p>
    <w:p w:rsidR="00C93879" w:rsidRPr="006407D9" w:rsidRDefault="00C93879" w:rsidP="009C5F38">
      <w:pPr>
        <w:pStyle w:val="Hapesira7"/>
        <w:rPr>
          <w:lang w:val="sq-AL"/>
        </w:rPr>
      </w:pPr>
    </w:p>
    <w:p w:rsidR="00C93879" w:rsidRPr="006407D9" w:rsidRDefault="00C93879" w:rsidP="00185CBE">
      <w:pPr>
        <w:pStyle w:val="Paragrafi"/>
        <w:rPr>
          <w:lang w:val="sq-AL"/>
        </w:rPr>
      </w:pPr>
      <w:bookmarkStart w:id="2" w:name="_Toc509239624"/>
      <w:r w:rsidRPr="006407D9">
        <w:rPr>
          <w:lang w:val="sq-AL"/>
        </w:rPr>
        <w:t xml:space="preserve">4.1 Buxhetimi mbi bazë </w:t>
      </w:r>
      <w:r w:rsidR="00260BAC" w:rsidRPr="006407D9">
        <w:rPr>
          <w:lang w:val="sq-AL"/>
        </w:rPr>
        <w:t>programi dhe performance</w:t>
      </w:r>
      <w:bookmarkEnd w:id="2"/>
    </w:p>
    <w:p w:rsidR="00C93879" w:rsidRPr="006407D9" w:rsidRDefault="004D5201" w:rsidP="00185CBE">
      <w:pPr>
        <w:pStyle w:val="Paragrafi"/>
        <w:rPr>
          <w:lang w:val="sq-AL"/>
        </w:rPr>
      </w:pPr>
      <w:r w:rsidRPr="00260BAC">
        <w:rPr>
          <w:lang w:val="sq-AL"/>
        </w:rPr>
        <w:t>91.</w:t>
      </w:r>
      <w:r w:rsidRPr="006407D9">
        <w:rPr>
          <w:lang w:val="sq-AL"/>
        </w:rPr>
        <w:t xml:space="preserve"> </w:t>
      </w:r>
      <w:r w:rsidR="00C93879" w:rsidRPr="006407D9">
        <w:rPr>
          <w:lang w:val="sq-AL"/>
        </w:rPr>
        <w:t xml:space="preserve">Buxhetimi mbi bazë </w:t>
      </w:r>
      <w:r w:rsidR="00260BAC" w:rsidRPr="006407D9">
        <w:rPr>
          <w:lang w:val="sq-AL"/>
        </w:rPr>
        <w:t xml:space="preserve">programi dhe performance </w:t>
      </w:r>
      <w:r w:rsidR="00C93879" w:rsidRPr="006407D9">
        <w:rPr>
          <w:lang w:val="sq-AL"/>
        </w:rPr>
        <w:t>(BPP) tregon lidhje</w:t>
      </w:r>
      <w:r w:rsidR="00953C78">
        <w:rPr>
          <w:lang w:val="sq-AL"/>
        </w:rPr>
        <w:t>t midis burimeve publike (input</w:t>
      </w:r>
      <w:r w:rsidR="00C93879" w:rsidRPr="006407D9">
        <w:rPr>
          <w:lang w:val="sq-AL"/>
        </w:rPr>
        <w:t xml:space="preserve">eve), produkteve dhe rezultateve të arritura për secilën ndërhyrje të politikave të njësisë së vetëqeverisjes vendore. Ndërhyrjet e politikave, shpesh lidhen me shërbimet publike specifike që </w:t>
      </w:r>
      <w:r w:rsidR="00953C78">
        <w:rPr>
          <w:lang w:val="sq-AL"/>
        </w:rPr>
        <w:t>i ofrohen nga njësia qytetarëve</w:t>
      </w:r>
      <w:r w:rsidR="00C93879" w:rsidRPr="006407D9">
        <w:rPr>
          <w:lang w:val="sq-AL"/>
        </w:rPr>
        <w:t xml:space="preserve"> ose shërbime të ndërmjetme, të cilat i mbështesin këto shërbime publike.</w:t>
      </w:r>
    </w:p>
    <w:p w:rsidR="00260BAC" w:rsidRDefault="00260BAC" w:rsidP="00185CBE">
      <w:pPr>
        <w:pStyle w:val="Paragrafi"/>
        <w:rPr>
          <w:lang w:val="sq-AL"/>
        </w:rPr>
      </w:pPr>
    </w:p>
    <w:p w:rsidR="00C93879" w:rsidRPr="00953C78" w:rsidRDefault="00C93879" w:rsidP="00185CBE">
      <w:pPr>
        <w:pStyle w:val="Paragrafi"/>
        <w:rPr>
          <w:i/>
          <w:lang w:val="sq-AL"/>
        </w:rPr>
      </w:pPr>
      <w:r w:rsidRPr="00953C78">
        <w:rPr>
          <w:i/>
          <w:lang w:val="sq-AL"/>
        </w:rPr>
        <w:t>Figura 1</w:t>
      </w:r>
      <w:r w:rsidR="00260BAC" w:rsidRPr="00953C78">
        <w:rPr>
          <w:i/>
          <w:lang w:val="sq-AL"/>
        </w:rPr>
        <w:t>.</w:t>
      </w:r>
      <w:r w:rsidRPr="00953C78">
        <w:rPr>
          <w:i/>
          <w:lang w:val="sq-AL"/>
        </w:rPr>
        <w:t xml:space="preserve"> Modeli bazë i BPP-së (modeli BURIME – PRODUKTE – REZULTATE)</w:t>
      </w:r>
    </w:p>
    <w:p w:rsidR="00260BAC" w:rsidRPr="006407D9" w:rsidRDefault="00260BAC" w:rsidP="00185CBE">
      <w:pPr>
        <w:pStyle w:val="Paragrafi"/>
        <w:rPr>
          <w:lang w:val="sq-AL"/>
        </w:rPr>
      </w:pPr>
    </w:p>
    <w:tbl>
      <w:tblPr>
        <w:tblStyle w:val="TableGrid"/>
        <w:tblW w:w="9090" w:type="dxa"/>
        <w:tblInd w:w="445" w:type="dxa"/>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shd w:val="clear" w:color="auto" w:fill="F0F8FA"/>
        <w:tblLook w:val="04A0" w:firstRow="1" w:lastRow="0" w:firstColumn="1" w:lastColumn="0" w:noHBand="0" w:noVBand="1"/>
      </w:tblPr>
      <w:tblGrid>
        <w:gridCol w:w="9090"/>
      </w:tblGrid>
      <w:tr w:rsidR="00C93879" w:rsidRPr="006407D9" w:rsidTr="009142F7">
        <w:trPr>
          <w:trHeight w:val="4500"/>
        </w:trPr>
        <w:tc>
          <w:tcPr>
            <w:tcW w:w="9090" w:type="dxa"/>
            <w:shd w:val="clear" w:color="auto" w:fill="DBE5F1" w:themeFill="accent1" w:themeFillTint="33"/>
          </w:tcPr>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59264" behindDoc="0" locked="0" layoutInCell="1" allowOverlap="1" wp14:anchorId="6E2F906B" wp14:editId="31C44C43">
                      <wp:simplePos x="0" y="0"/>
                      <wp:positionH relativeFrom="column">
                        <wp:posOffset>4110024</wp:posOffset>
                      </wp:positionH>
                      <wp:positionV relativeFrom="paragraph">
                        <wp:posOffset>97706</wp:posOffset>
                      </wp:positionV>
                      <wp:extent cx="1549400" cy="1455089"/>
                      <wp:effectExtent l="57150" t="38100" r="69850" b="88265"/>
                      <wp:wrapNone/>
                      <wp:docPr id="98"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0" cy="1455089"/>
                              </a:xfrm>
                              <a:prstGeom prst="flowChartAlternateProcess">
                                <a:avLst/>
                              </a:prstGeom>
                              <a:gradFill rotWithShape="0">
                                <a:gsLst>
                                  <a:gs pos="0">
                                    <a:schemeClr val="accent1">
                                      <a:lumMod val="100000"/>
                                      <a:lumOff val="0"/>
                                    </a:schemeClr>
                                  </a:gs>
                                  <a:gs pos="100000">
                                    <a:schemeClr val="accent1">
                                      <a:lumMod val="74000"/>
                                      <a:lumOff val="0"/>
                                    </a:schemeClr>
                                  </a:gs>
                                </a:gsLst>
                                <a:path path="shape">
                                  <a:fillToRect l="50000" t="50000" r="50000" b="50000"/>
                                </a:path>
                              </a:gradFill>
                              <a:ln>
                                <a:noFill/>
                              </a:ln>
                              <a:effectLst>
                                <a:outerShdw blurRad="63500" dist="29783" dir="3885598" algn="ctr" rotWithShape="0">
                                  <a:schemeClr val="accent1">
                                    <a:lumMod val="50000"/>
                                    <a:lumOff val="0"/>
                                    <a:alpha val="74998"/>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3D0641" w:rsidRDefault="003D0641" w:rsidP="00447F05">
                                  <w:pPr>
                                    <w:tabs>
                                      <w:tab w:val="left" w:pos="1080"/>
                                    </w:tabs>
                                    <w:spacing w:after="0"/>
                                    <w:ind w:firstLine="288"/>
                                    <w:jc w:val="center"/>
                                    <w:rPr>
                                      <w:color w:val="FFFFFF"/>
                                      <w:sz w:val="18"/>
                                      <w:szCs w:val="18"/>
                                      <w:lang w:val="en-GB"/>
                                    </w:rPr>
                                  </w:pPr>
                                  <w:r>
                                    <w:rPr>
                                      <w:color w:val="FFFFFF"/>
                                      <w:sz w:val="18"/>
                                      <w:szCs w:val="18"/>
                                      <w:lang w:val="en-GB"/>
                                    </w:rPr>
                                    <w:t>REZULTATET</w:t>
                                  </w:r>
                                </w:p>
                                <w:p w:rsidR="003D0641" w:rsidRPr="00CD3074" w:rsidRDefault="003D0641" w:rsidP="00447F05">
                                  <w:pPr>
                                    <w:tabs>
                                      <w:tab w:val="left" w:pos="1080"/>
                                    </w:tabs>
                                    <w:spacing w:after="0"/>
                                    <w:ind w:firstLine="0"/>
                                    <w:jc w:val="center"/>
                                    <w:rPr>
                                      <w:color w:val="FFFFFF"/>
                                      <w:sz w:val="16"/>
                                      <w:szCs w:val="16"/>
                                      <w:lang w:val="en-GB"/>
                                    </w:rPr>
                                  </w:pPr>
                                  <w:r w:rsidRPr="00CD3074">
                                    <w:rPr>
                                      <w:color w:val="FFFFFF"/>
                                      <w:sz w:val="18"/>
                                      <w:szCs w:val="18"/>
                                      <w:lang w:val="en-GB"/>
                                    </w:rPr>
                                    <w:t>(</w:t>
                                  </w:r>
                                  <w:r>
                                    <w:rPr>
                                      <w:i/>
                                      <w:color w:val="FFFFFF"/>
                                      <w:sz w:val="18"/>
                                      <w:szCs w:val="18"/>
                                      <w:lang w:val="en-GB"/>
                                    </w:rPr>
                                    <w:t>Objektivat e p</w:t>
                                  </w:r>
                                  <w:r w:rsidRPr="00BB5D88">
                                    <w:rPr>
                                      <w:rFonts w:ascii="small letter e" w:hAnsi="small letter e"/>
                                      <w:i/>
                                      <w:color w:val="FFFFFF"/>
                                      <w:sz w:val="18"/>
                                      <w:szCs w:val="18"/>
                                      <w:lang w:val="en-GB"/>
                                    </w:rPr>
                                    <w:t>ë</w:t>
                                  </w:r>
                                  <w:r>
                                    <w:rPr>
                                      <w:i/>
                                      <w:color w:val="FFFFFF"/>
                                      <w:sz w:val="18"/>
                                      <w:szCs w:val="18"/>
                                      <w:lang w:val="en-GB"/>
                                    </w:rPr>
                                    <w:t>rmbushur</w:t>
                                  </w:r>
                                  <w:r w:rsidRPr="00CD3074">
                                    <w:rPr>
                                      <w:color w:val="FFFFFF"/>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4" o:spid="_x0000_s1026" type="#_x0000_t176" style="position:absolute;left:0;text-align:left;margin-left:323.6pt;margin-top:7.7pt;width:122pt;height:1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" fillcolor="#4f81bd [3204]" stroked="f" strokeweight="0">
                      <v:fill color2="#365e8f [2372]" focusposition=".5,.5" focussize="" focus="100%" type="gradientRadial"/>
                      <v:shadow on="t" color="#243f60 [1604]" opacity="49150f" offset="1pt,.74833mm"/>
                      <v:textbox>
                        <w:txbxContent>
                          <w:p w:rsidR="003D0641" w:rsidRDefault="003D0641" w:rsidP="00447F05">
                            <w:pPr>
                              <w:tabs>
                                <w:tab w:val="left" w:pos="1080"/>
                              </w:tabs>
                              <w:spacing w:after="0"/>
                              <w:ind w:firstLine="288"/>
                              <w:jc w:val="center"/>
                              <w:rPr>
                                <w:color w:val="FFFFFF"/>
                                <w:sz w:val="18"/>
                                <w:szCs w:val="18"/>
                                <w:lang w:val="en-GB"/>
                              </w:rPr>
                            </w:pPr>
                            <w:r>
                              <w:rPr>
                                <w:color w:val="FFFFFF"/>
                                <w:sz w:val="18"/>
                                <w:szCs w:val="18"/>
                                <w:lang w:val="en-GB"/>
                              </w:rPr>
                              <w:t>REZULTATET</w:t>
                            </w:r>
                          </w:p>
                          <w:p w:rsidR="003D0641" w:rsidRPr="00CD3074" w:rsidRDefault="003D0641" w:rsidP="00447F05">
                            <w:pPr>
                              <w:tabs>
                                <w:tab w:val="left" w:pos="1080"/>
                              </w:tabs>
                              <w:spacing w:after="0"/>
                              <w:ind w:firstLine="0"/>
                              <w:jc w:val="center"/>
                              <w:rPr>
                                <w:color w:val="FFFFFF"/>
                                <w:sz w:val="16"/>
                                <w:szCs w:val="16"/>
                                <w:lang w:val="en-GB"/>
                              </w:rPr>
                            </w:pPr>
                            <w:r w:rsidRPr="00CD3074">
                              <w:rPr>
                                <w:color w:val="FFFFFF"/>
                                <w:sz w:val="18"/>
                                <w:szCs w:val="18"/>
                                <w:lang w:val="en-GB"/>
                              </w:rPr>
                              <w:t>(</w:t>
                            </w:r>
                            <w:r>
                              <w:rPr>
                                <w:i/>
                                <w:color w:val="FFFFFF"/>
                                <w:sz w:val="18"/>
                                <w:szCs w:val="18"/>
                                <w:lang w:val="en-GB"/>
                              </w:rPr>
                              <w:t>Objektivat e p</w:t>
                            </w:r>
                            <w:r w:rsidRPr="00BB5D88">
                              <w:rPr>
                                <w:rFonts w:ascii="small letter e" w:hAnsi="small letter e"/>
                                <w:i/>
                                <w:color w:val="FFFFFF"/>
                                <w:sz w:val="18"/>
                                <w:szCs w:val="18"/>
                                <w:lang w:val="en-GB"/>
                              </w:rPr>
                              <w:t>ë</w:t>
                            </w:r>
                            <w:r>
                              <w:rPr>
                                <w:i/>
                                <w:color w:val="FFFFFF"/>
                                <w:sz w:val="18"/>
                                <w:szCs w:val="18"/>
                                <w:lang w:val="en-GB"/>
                              </w:rPr>
                              <w:t>rmbushur</w:t>
                            </w:r>
                            <w:r w:rsidRPr="00CD3074">
                              <w:rPr>
                                <w:color w:val="FFFFFF"/>
                                <w:sz w:val="18"/>
                                <w:szCs w:val="18"/>
                                <w:lang w:val="en-GB"/>
                              </w:rPr>
                              <w:t>)</w:t>
                            </w:r>
                          </w:p>
                        </w:txbxContent>
                      </v:textbox>
                    </v:shap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86912" behindDoc="0" locked="0" layoutInCell="1" allowOverlap="1" wp14:anchorId="52AE75B0" wp14:editId="09E5C87E">
                      <wp:simplePos x="0" y="0"/>
                      <wp:positionH relativeFrom="column">
                        <wp:posOffset>38956</wp:posOffset>
                      </wp:positionH>
                      <wp:positionV relativeFrom="paragraph">
                        <wp:posOffset>5770</wp:posOffset>
                      </wp:positionV>
                      <wp:extent cx="1449070" cy="728870"/>
                      <wp:effectExtent l="57150" t="38100" r="74930" b="90805"/>
                      <wp:wrapNone/>
                      <wp:docPr id="94"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9070" cy="728870"/>
                              </a:xfrm>
                              <a:prstGeom prst="flowChartAlternateProcess">
                                <a:avLst/>
                              </a:prstGeom>
                              <a:gradFill rotWithShape="0">
                                <a:gsLst>
                                  <a:gs pos="0">
                                    <a:schemeClr val="accent1">
                                      <a:lumMod val="100000"/>
                                      <a:lumOff val="0"/>
                                    </a:schemeClr>
                                  </a:gs>
                                  <a:gs pos="100000">
                                    <a:schemeClr val="accent1">
                                      <a:lumMod val="74000"/>
                                      <a:lumOff val="0"/>
                                    </a:schemeClr>
                                  </a:gs>
                                </a:gsLst>
                                <a:path path="shape">
                                  <a:fillToRect l="50000" t="50000" r="50000" b="50000"/>
                                </a:path>
                              </a:gradFill>
                              <a:ln>
                                <a:noFill/>
                              </a:ln>
                              <a:effectLst>
                                <a:outerShdw blurRad="63500" dist="29783" dir="3885598" algn="ctr" rotWithShape="0">
                                  <a:schemeClr val="accent1">
                                    <a:lumMod val="50000"/>
                                    <a:lumOff val="0"/>
                                    <a:alpha val="74998"/>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3D0641" w:rsidRPr="00CD3074" w:rsidRDefault="003D0641" w:rsidP="00447F05">
                                  <w:pPr>
                                    <w:tabs>
                                      <w:tab w:val="left" w:pos="1080"/>
                                    </w:tabs>
                                    <w:spacing w:after="0" w:line="240" w:lineRule="auto"/>
                                    <w:ind w:firstLine="288"/>
                                    <w:jc w:val="center"/>
                                    <w:rPr>
                                      <w:color w:val="FFFFFF"/>
                                      <w:sz w:val="18"/>
                                      <w:szCs w:val="18"/>
                                      <w:lang w:val="en-GB"/>
                                    </w:rPr>
                                  </w:pPr>
                                  <w:r w:rsidRPr="00CD3074">
                                    <w:rPr>
                                      <w:color w:val="FFFFFF"/>
                                      <w:sz w:val="18"/>
                                      <w:szCs w:val="18"/>
                                      <w:lang w:val="en-GB"/>
                                    </w:rPr>
                                    <w:t>P</w:t>
                                  </w:r>
                                  <w:r>
                                    <w:rPr>
                                      <w:color w:val="FFFFFF"/>
                                      <w:sz w:val="18"/>
                                      <w:szCs w:val="18"/>
                                      <w:lang w:val="en-GB"/>
                                    </w:rPr>
                                    <w:t>ROBLEMET &amp; NEVOJAT</w:t>
                                  </w:r>
                                </w:p>
                                <w:p w:rsidR="003D0641" w:rsidRPr="006933E3" w:rsidRDefault="003D0641" w:rsidP="00447F05">
                                  <w:pPr>
                                    <w:tabs>
                                      <w:tab w:val="left" w:pos="1080"/>
                                    </w:tabs>
                                    <w:spacing w:after="0" w:line="240" w:lineRule="auto"/>
                                    <w:ind w:firstLine="288"/>
                                    <w:jc w:val="center"/>
                                    <w:rPr>
                                      <w:color w:val="FFFFFF"/>
                                      <w:sz w:val="16"/>
                                      <w:szCs w:val="16"/>
                                      <w:lang w:val="en-GB"/>
                                    </w:rPr>
                                  </w:pPr>
                                  <w:r w:rsidRPr="006933E3">
                                    <w:rPr>
                                      <w:color w:val="FFFFFF"/>
                                      <w:sz w:val="16"/>
                                      <w:szCs w:val="16"/>
                                      <w:lang w:val="en-GB"/>
                                    </w:rPr>
                                    <w:t>(</w:t>
                                  </w:r>
                                  <w:r>
                                    <w:rPr>
                                      <w:i/>
                                      <w:color w:val="FFFFFF"/>
                                      <w:sz w:val="16"/>
                                      <w:szCs w:val="16"/>
                                      <w:lang w:val="en-GB"/>
                                    </w:rPr>
                                    <w:t>m</w:t>
                                  </w:r>
                                  <w:r w:rsidRPr="006933E3">
                                    <w:rPr>
                                      <w:i/>
                                      <w:color w:val="FFFFFF"/>
                                      <w:sz w:val="16"/>
                                      <w:szCs w:val="16"/>
                                      <w:lang w:val="en-GB"/>
                                    </w:rPr>
                                    <w:t>asat e nevojshme nga</w:t>
                                  </w:r>
                                  <w:r>
                                    <w:rPr>
                                      <w:i/>
                                      <w:color w:val="FFFFFF"/>
                                      <w:sz w:val="16"/>
                                      <w:szCs w:val="16"/>
                                      <w:lang w:val="en-GB"/>
                                    </w:rPr>
                                    <w:t xml:space="preserve"> q</w:t>
                                  </w:r>
                                  <w:r w:rsidRPr="006933E3">
                                    <w:rPr>
                                      <w:i/>
                                      <w:color w:val="FFFFFF"/>
                                      <w:sz w:val="16"/>
                                      <w:szCs w:val="16"/>
                                      <w:lang w:val="en-GB"/>
                                    </w:rPr>
                                    <w:t>everia</w:t>
                                  </w:r>
                                  <w:r w:rsidRPr="006933E3">
                                    <w:rPr>
                                      <w:color w:val="FFFFFF"/>
                                      <w:sz w:val="16"/>
                                      <w:szCs w:val="16"/>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3" o:spid="_x0000_s1027" type="#_x0000_t176" style="position:absolute;left:0;text-align:left;margin-left:3.05pt;margin-top:.45pt;width:114.1pt;height:5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" fillcolor="#4f81bd [3204]" stroked="f" strokeweight="0">
                      <v:fill color2="#365e8f [2372]" focusposition=".5,.5" focussize="" focus="100%" type="gradientRadial"/>
                      <v:shadow on="t" color="#243f60 [1604]" opacity="49150f" offset="1pt,.74833mm"/>
                      <v:textbox>
                        <w:txbxContent>
                          <w:p w:rsidR="003D0641" w:rsidRPr="00CD3074" w:rsidRDefault="003D0641" w:rsidP="00447F05">
                            <w:pPr>
                              <w:tabs>
                                <w:tab w:val="left" w:pos="1080"/>
                              </w:tabs>
                              <w:spacing w:after="0" w:line="240" w:lineRule="auto"/>
                              <w:ind w:firstLine="288"/>
                              <w:jc w:val="center"/>
                              <w:rPr>
                                <w:color w:val="FFFFFF"/>
                                <w:sz w:val="18"/>
                                <w:szCs w:val="18"/>
                                <w:lang w:val="en-GB"/>
                              </w:rPr>
                            </w:pPr>
                            <w:r w:rsidRPr="00CD3074">
                              <w:rPr>
                                <w:color w:val="FFFFFF"/>
                                <w:sz w:val="18"/>
                                <w:szCs w:val="18"/>
                                <w:lang w:val="en-GB"/>
                              </w:rPr>
                              <w:t>P</w:t>
                            </w:r>
                            <w:r>
                              <w:rPr>
                                <w:color w:val="FFFFFF"/>
                                <w:sz w:val="18"/>
                                <w:szCs w:val="18"/>
                                <w:lang w:val="en-GB"/>
                              </w:rPr>
                              <w:t>ROBLEMET &amp; NEVOJAT</w:t>
                            </w:r>
                          </w:p>
                          <w:p w:rsidR="003D0641" w:rsidRPr="006933E3" w:rsidRDefault="003D0641" w:rsidP="00447F05">
                            <w:pPr>
                              <w:tabs>
                                <w:tab w:val="left" w:pos="1080"/>
                              </w:tabs>
                              <w:spacing w:after="0" w:line="240" w:lineRule="auto"/>
                              <w:ind w:firstLine="288"/>
                              <w:jc w:val="center"/>
                              <w:rPr>
                                <w:color w:val="FFFFFF"/>
                                <w:sz w:val="16"/>
                                <w:szCs w:val="16"/>
                                <w:lang w:val="en-GB"/>
                              </w:rPr>
                            </w:pPr>
                            <w:r w:rsidRPr="006933E3">
                              <w:rPr>
                                <w:color w:val="FFFFFF"/>
                                <w:sz w:val="16"/>
                                <w:szCs w:val="16"/>
                                <w:lang w:val="en-GB"/>
                              </w:rPr>
                              <w:t>(</w:t>
                            </w:r>
                            <w:r>
                              <w:rPr>
                                <w:i/>
                                <w:color w:val="FFFFFF"/>
                                <w:sz w:val="16"/>
                                <w:szCs w:val="16"/>
                                <w:lang w:val="en-GB"/>
                              </w:rPr>
                              <w:t>m</w:t>
                            </w:r>
                            <w:r w:rsidRPr="006933E3">
                              <w:rPr>
                                <w:i/>
                                <w:color w:val="FFFFFF"/>
                                <w:sz w:val="16"/>
                                <w:szCs w:val="16"/>
                                <w:lang w:val="en-GB"/>
                              </w:rPr>
                              <w:t>asat e nevojshme nga</w:t>
                            </w:r>
                            <w:r>
                              <w:rPr>
                                <w:i/>
                                <w:color w:val="FFFFFF"/>
                                <w:sz w:val="16"/>
                                <w:szCs w:val="16"/>
                                <w:lang w:val="en-GB"/>
                              </w:rPr>
                              <w:t xml:space="preserve"> q</w:t>
                            </w:r>
                            <w:r w:rsidRPr="006933E3">
                              <w:rPr>
                                <w:i/>
                                <w:color w:val="FFFFFF"/>
                                <w:sz w:val="16"/>
                                <w:szCs w:val="16"/>
                                <w:lang w:val="en-GB"/>
                              </w:rPr>
                              <w:t>everia</w:t>
                            </w:r>
                            <w:r w:rsidRPr="006933E3">
                              <w:rPr>
                                <w:color w:val="FFFFFF"/>
                                <w:sz w:val="16"/>
                                <w:szCs w:val="16"/>
                                <w:lang w:val="en-GB"/>
                              </w:rPr>
                              <w:t>)</w:t>
                            </w:r>
                          </w:p>
                        </w:txbxContent>
                      </v:textbox>
                    </v:shap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91008" behindDoc="0" locked="0" layoutInCell="1" allowOverlap="1" wp14:anchorId="4F493E4C" wp14:editId="47E7D01C">
                      <wp:simplePos x="0" y="0"/>
                      <wp:positionH relativeFrom="column">
                        <wp:posOffset>1183640</wp:posOffset>
                      </wp:positionH>
                      <wp:positionV relativeFrom="paragraph">
                        <wp:posOffset>118110</wp:posOffset>
                      </wp:positionV>
                      <wp:extent cx="2664460" cy="240665"/>
                      <wp:effectExtent l="2540" t="3810" r="0" b="0"/>
                      <wp:wrapNone/>
                      <wp:docPr id="97"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4460" cy="240665"/>
                              </a:xfrm>
                              <a:prstGeom prst="rect">
                                <a:avLst/>
                              </a:prstGeom>
                              <a:noFill/>
                              <a:ln>
                                <a:noFill/>
                              </a:ln>
                              <a:effectLst>
                                <a:outerShdw blurRad="63500" dist="29783" dir="3885598" algn="ctr" rotWithShape="0">
                                  <a:srgbClr val="243F60"/>
                                </a:outerShdw>
                              </a:effectLst>
                              <a:extLst>
                                <a:ext uri="{909E8E84-426E-40DD-AFC4-6F175D3DCCD1}">
                                  <a14:hiddenFill xmlns:a14="http://schemas.microsoft.com/office/drawing/2010/main">
                                    <a:gradFill rotWithShape="0">
                                      <a:gsLst>
                                        <a:gs pos="0">
                                          <a:srgbClr val="FFFFFF"/>
                                        </a:gs>
                                        <a:gs pos="100000">
                                          <a:srgbClr val="B8CCE4"/>
                                        </a:gs>
                                      </a:gsLst>
                                      <a:lin ang="5400000" scaled="1"/>
                                    </a:gradFill>
                                  </a14:hiddenFill>
                                </a:ext>
                                <a:ext uri="{91240B29-F687-4F45-9708-019B960494DF}">
                                  <a14:hiddenLine xmlns:a14="http://schemas.microsoft.com/office/drawing/2010/main" w="12700">
                                    <a:solidFill>
                                      <a:srgbClr val="95B3D7"/>
                                    </a:solidFill>
                                    <a:miter lim="800000"/>
                                    <a:headEnd/>
                                    <a:tailEnd/>
                                  </a14:hiddenLine>
                                </a:ext>
                              </a:extLst>
                            </wps:spPr>
                            <wps:txbx>
                              <w:txbxContent>
                                <w:p w:rsidR="003D0641" w:rsidRPr="00446E04" w:rsidRDefault="003D0641" w:rsidP="00C93879">
                                  <w:pPr>
                                    <w:tabs>
                                      <w:tab w:val="left" w:pos="1080"/>
                                    </w:tabs>
                                    <w:jc w:val="center"/>
                                    <w:rPr>
                                      <w:i/>
                                      <w:color w:val="C0504D" w:themeColor="accent2"/>
                                      <w:sz w:val="18"/>
                                      <w:szCs w:val="18"/>
                                      <w:lang w:val="en-GB"/>
                                    </w:rPr>
                                  </w:pPr>
                                  <w:r w:rsidRPr="00F17C8F">
                                    <w:rPr>
                                      <w:i/>
                                      <w:color w:val="C0504D" w:themeColor="accent2"/>
                                      <w:sz w:val="18"/>
                                      <w:szCs w:val="18"/>
                                      <w:lang w:val="sq-AL"/>
                                    </w:rPr>
                                    <w:t>dobia</w:t>
                                  </w:r>
                                  <w:r>
                                    <w:rPr>
                                      <w:i/>
                                      <w:color w:val="C0504D" w:themeColor="accent2"/>
                                      <w:sz w:val="18"/>
                                      <w:szCs w:val="18"/>
                                      <w:lang w:val="en-GB"/>
                                    </w:rPr>
                                    <w:t xml:space="preserve"> &amp; q</w:t>
                                  </w:r>
                                  <w:r w:rsidRPr="00AB1082">
                                    <w:rPr>
                                      <w:rFonts w:ascii="small letter e" w:hAnsi="small letter e"/>
                                      <w:i/>
                                      <w:color w:val="C0504D" w:themeColor="accent2"/>
                                      <w:sz w:val="18"/>
                                      <w:szCs w:val="18"/>
                                      <w:lang w:val="en-GB"/>
                                    </w:rPr>
                                    <w:t>ë</w:t>
                                  </w:r>
                                  <w:r>
                                    <w:rPr>
                                      <w:i/>
                                      <w:color w:val="C0504D" w:themeColor="accent2"/>
                                      <w:sz w:val="18"/>
                                      <w:szCs w:val="18"/>
                                      <w:lang w:val="en-GB"/>
                                    </w:rPr>
                                    <w:t>ndrueshm</w:t>
                                  </w:r>
                                  <w:r w:rsidRPr="00AB1082">
                                    <w:rPr>
                                      <w:rFonts w:ascii="small letter e" w:hAnsi="small letter e"/>
                                      <w:i/>
                                      <w:color w:val="C0504D" w:themeColor="accent2"/>
                                      <w:sz w:val="18"/>
                                      <w:szCs w:val="18"/>
                                      <w:lang w:val="en-GB"/>
                                    </w:rPr>
                                    <w:t>ë</w:t>
                                  </w:r>
                                  <w:r>
                                    <w:rPr>
                                      <w:i/>
                                      <w:color w:val="C0504D" w:themeColor="accent2"/>
                                      <w:sz w:val="18"/>
                                      <w:szCs w:val="18"/>
                                      <w:lang w:val="en-GB"/>
                                    </w:rPr>
                                    <w:t xml:space="preserve">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8" style="position:absolute;left:0;text-align:left;margin-left:93.2pt;margin-top:9.3pt;width:209.8pt;height:1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" filled="f" stroked="f" strokecolor="#95b3d7" strokeweight="1pt">
                      <v:fill color2="#b8cce4" focus="100%" type="gradient"/>
                      <v:shadow on="t" color="#243f60" offset="1pt,.74833mm"/>
                      <v:textbox>
                        <w:txbxContent>
                          <w:p w:rsidR="003D0641" w:rsidRPr="00446E04" w:rsidRDefault="003D0641" w:rsidP="00C93879">
                            <w:pPr>
                              <w:tabs>
                                <w:tab w:val="left" w:pos="1080"/>
                              </w:tabs>
                              <w:jc w:val="center"/>
                              <w:rPr>
                                <w:i/>
                                <w:color w:val="C0504D" w:themeColor="accent2"/>
                                <w:sz w:val="18"/>
                                <w:szCs w:val="18"/>
                                <w:lang w:val="en-GB"/>
                              </w:rPr>
                            </w:pPr>
                            <w:r w:rsidRPr="00F17C8F">
                              <w:rPr>
                                <w:i/>
                                <w:color w:val="C0504D" w:themeColor="accent2"/>
                                <w:sz w:val="18"/>
                                <w:szCs w:val="18"/>
                                <w:lang w:val="sq-AL"/>
                              </w:rPr>
                              <w:t>dobia</w:t>
                            </w:r>
                            <w:r>
                              <w:rPr>
                                <w:i/>
                                <w:color w:val="C0504D" w:themeColor="accent2"/>
                                <w:sz w:val="18"/>
                                <w:szCs w:val="18"/>
                                <w:lang w:val="en-GB"/>
                              </w:rPr>
                              <w:t xml:space="preserve"> &amp; q</w:t>
                            </w:r>
                            <w:r w:rsidRPr="00AB1082">
                              <w:rPr>
                                <w:rFonts w:ascii="small letter e" w:hAnsi="small letter e"/>
                                <w:i/>
                                <w:color w:val="C0504D" w:themeColor="accent2"/>
                                <w:sz w:val="18"/>
                                <w:szCs w:val="18"/>
                                <w:lang w:val="en-GB"/>
                              </w:rPr>
                              <w:t>ë</w:t>
                            </w:r>
                            <w:r>
                              <w:rPr>
                                <w:i/>
                                <w:color w:val="C0504D" w:themeColor="accent2"/>
                                <w:sz w:val="18"/>
                                <w:szCs w:val="18"/>
                                <w:lang w:val="en-GB"/>
                              </w:rPr>
                              <w:t>ndrueshm</w:t>
                            </w:r>
                            <w:r w:rsidRPr="00AB1082">
                              <w:rPr>
                                <w:rFonts w:ascii="small letter e" w:hAnsi="small letter e"/>
                                <w:i/>
                                <w:color w:val="C0504D" w:themeColor="accent2"/>
                                <w:sz w:val="18"/>
                                <w:szCs w:val="18"/>
                                <w:lang w:val="en-GB"/>
                              </w:rPr>
                              <w:t>ë</w:t>
                            </w:r>
                            <w:r>
                              <w:rPr>
                                <w:i/>
                                <w:color w:val="C0504D" w:themeColor="accent2"/>
                                <w:sz w:val="18"/>
                                <w:szCs w:val="18"/>
                                <w:lang w:val="en-GB"/>
                              </w:rPr>
                              <w:t xml:space="preserve">ria </w:t>
                            </w:r>
                          </w:p>
                        </w:txbxContent>
                      </v:textbox>
                    </v:rect>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92032" behindDoc="0" locked="0" layoutInCell="1" allowOverlap="1" wp14:anchorId="2327AE98" wp14:editId="4461D0B0">
                      <wp:simplePos x="0" y="0"/>
                      <wp:positionH relativeFrom="column">
                        <wp:posOffset>1487170</wp:posOffset>
                      </wp:positionH>
                      <wp:positionV relativeFrom="paragraph">
                        <wp:posOffset>57785</wp:posOffset>
                      </wp:positionV>
                      <wp:extent cx="409575" cy="0"/>
                      <wp:effectExtent l="0" t="0" r="9525" b="19050"/>
                      <wp:wrapNone/>
                      <wp:docPr id="96"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0"/>
                              </a:xfrm>
                              <a:prstGeom prst="line">
                                <a:avLst/>
                              </a:prstGeom>
                              <a:noFill/>
                              <a:ln w="15240">
                                <a:solidFill>
                                  <a:schemeClr val="accent2">
                                    <a:lumMod val="100000"/>
                                    <a:lumOff val="0"/>
                                  </a:schemeClr>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1pt,4.55pt" to="149.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" strokecolor="#c0504d [3205]"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93056" behindDoc="0" locked="0" layoutInCell="1" allowOverlap="1" wp14:anchorId="778FD71C" wp14:editId="643C51F1">
                      <wp:simplePos x="0" y="0"/>
                      <wp:positionH relativeFrom="column">
                        <wp:posOffset>3077845</wp:posOffset>
                      </wp:positionH>
                      <wp:positionV relativeFrom="paragraph">
                        <wp:posOffset>85725</wp:posOffset>
                      </wp:positionV>
                      <wp:extent cx="1265555" cy="0"/>
                      <wp:effectExtent l="0" t="0" r="10795" b="19050"/>
                      <wp:wrapNone/>
                      <wp:docPr id="91"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65555" cy="0"/>
                              </a:xfrm>
                              <a:prstGeom prst="line">
                                <a:avLst/>
                              </a:prstGeom>
                              <a:noFill/>
                              <a:ln w="15240">
                                <a:solidFill>
                                  <a:schemeClr val="accent2">
                                    <a:lumMod val="100000"/>
                                    <a:lumOff val="0"/>
                                  </a:schemeClr>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9"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35pt,6.75pt" to="34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" strokecolor="#c0504d [3205]"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95104" behindDoc="0" locked="0" layoutInCell="1" allowOverlap="1" wp14:anchorId="792085A8" wp14:editId="6FB46894">
                      <wp:simplePos x="0" y="0"/>
                      <wp:positionH relativeFrom="column">
                        <wp:posOffset>-25062</wp:posOffset>
                      </wp:positionH>
                      <wp:positionV relativeFrom="paragraph">
                        <wp:posOffset>141835</wp:posOffset>
                      </wp:positionV>
                      <wp:extent cx="62257" cy="0"/>
                      <wp:effectExtent l="0" t="0" r="13970" b="12700"/>
                      <wp:wrapNone/>
                      <wp:docPr id="9"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257" cy="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4"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1.15pt" to="2.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" strokecolor="#002060"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73600" behindDoc="0" locked="0" layoutInCell="1" allowOverlap="1" wp14:anchorId="771CDAFE" wp14:editId="290A2B66">
                      <wp:simplePos x="0" y="0"/>
                      <wp:positionH relativeFrom="column">
                        <wp:posOffset>-24983</wp:posOffset>
                      </wp:positionH>
                      <wp:positionV relativeFrom="paragraph">
                        <wp:posOffset>142021</wp:posOffset>
                      </wp:positionV>
                      <wp:extent cx="0" cy="1080135"/>
                      <wp:effectExtent l="11430" t="19050" r="26670" b="31115"/>
                      <wp:wrapNone/>
                      <wp:docPr id="92"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080135"/>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8"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1.2pt" to="-1.95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" strokecolor="#002060" strokeweight="1.2pt">
                      <v:stroke dashstyle="1 1" endarrowwidth="narrow" endarrowlength="short"/>
                    </v:line>
                  </w:pict>
                </mc:Fallback>
              </mc:AlternateContent>
            </w:r>
          </w:p>
          <w:p w:rsidR="00C93879" w:rsidRPr="006407D9" w:rsidRDefault="00447F05" w:rsidP="00185CBE">
            <w:pPr>
              <w:pStyle w:val="Paragrafi"/>
              <w:rPr>
                <w:lang w:val="sq-AL"/>
              </w:rPr>
            </w:pPr>
            <w:r w:rsidRPr="006407D9">
              <w:rPr>
                <w:noProof/>
                <w:lang w:val="sq-AL" w:eastAsia="sq-AL"/>
              </w:rPr>
              <mc:AlternateContent>
                <mc:Choice Requires="wps">
                  <w:drawing>
                    <wp:anchor distT="0" distB="0" distL="114300" distR="114300" simplePos="0" relativeHeight="251684864" behindDoc="0" locked="0" layoutInCell="1" allowOverlap="1" wp14:anchorId="062FBBE7" wp14:editId="70484A35">
                      <wp:simplePos x="0" y="0"/>
                      <wp:positionH relativeFrom="column">
                        <wp:posOffset>4275648</wp:posOffset>
                      </wp:positionH>
                      <wp:positionV relativeFrom="paragraph">
                        <wp:posOffset>8007</wp:posOffset>
                      </wp:positionV>
                      <wp:extent cx="1320800" cy="325120"/>
                      <wp:effectExtent l="57150" t="38100" r="69850" b="93980"/>
                      <wp:wrapNone/>
                      <wp:docPr id="93" name="Auto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325120"/>
                              </a:xfrm>
                              <a:prstGeom prst="flowChartAlternateProcess">
                                <a:avLst/>
                              </a:prstGeom>
                              <a:gradFill rotWithShape="0">
                                <a:gsLst>
                                  <a:gs pos="0">
                                    <a:srgbClr val="D97A8D"/>
                                  </a:gs>
                                  <a:gs pos="50000">
                                    <a:srgbClr val="C0504D"/>
                                  </a:gs>
                                  <a:gs pos="100000">
                                    <a:srgbClr val="D99594"/>
                                  </a:gs>
                                </a:gsLst>
                                <a:lin ang="5400000" scaled="1"/>
                              </a:gradFill>
                              <a:ln>
                                <a:noFill/>
                              </a:ln>
                              <a:effectLst>
                                <a:outerShdw blurRad="63500" dist="29783" dir="3885598" algn="ctr" rotWithShape="0">
                                  <a:srgbClr val="622423">
                                    <a:alpha val="74998"/>
                                  </a:srgbClr>
                                </a:outerShdw>
                              </a:effectLst>
                              <a:extLst/>
                            </wps:spPr>
                            <wps:txbx>
                              <w:txbxContent>
                                <w:p w:rsidR="003D0641" w:rsidRPr="008A0CC6" w:rsidRDefault="003D0641" w:rsidP="00C93879">
                                  <w:pPr>
                                    <w:tabs>
                                      <w:tab w:val="left" w:pos="1080"/>
                                    </w:tabs>
                                    <w:jc w:val="center"/>
                                    <w:rPr>
                                      <w:color w:val="FFFFFF"/>
                                      <w:sz w:val="16"/>
                                      <w:szCs w:val="18"/>
                                      <w:lang w:val="en-GB"/>
                                    </w:rPr>
                                  </w:pPr>
                                  <w:r>
                                    <w:rPr>
                                      <w:color w:val="FFFFFF"/>
                                      <w:sz w:val="18"/>
                                      <w:szCs w:val="18"/>
                                      <w:lang w:val="en-GB"/>
                                    </w:rPr>
                                    <w:t xml:space="preserve">NDIKIMET </w:t>
                                  </w:r>
                                  <w:r w:rsidRPr="008A0CC6">
                                    <w:rPr>
                                      <w:color w:val="FFFFFF"/>
                                      <w:sz w:val="16"/>
                                      <w:szCs w:val="18"/>
                                      <w:lang w:val="en-GB"/>
                                    </w:rPr>
                                    <w:t>(IMPAKTI)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1" o:spid="_x0000_s1029" type="#_x0000_t176" style="position:absolute;left:0;text-align:left;margin-left:336.65pt;margin-top:.65pt;width:104pt;height:2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" fillcolor="#d97a8d" stroked="f">
                      <v:fill color2="#d99594" colors="0 #d97a8d;.5 #c0504d;1 #d99594" focus="100%" type="gradient"/>
                      <v:shadow on="t" color="#622423" opacity="49150f" offset="1pt,.74833mm"/>
                      <v:textbox>
                        <w:txbxContent>
                          <w:p w:rsidR="003D0641" w:rsidRPr="008A0CC6" w:rsidRDefault="003D0641" w:rsidP="00C93879">
                            <w:pPr>
                              <w:tabs>
                                <w:tab w:val="left" w:pos="1080"/>
                              </w:tabs>
                              <w:jc w:val="center"/>
                              <w:rPr>
                                <w:color w:val="FFFFFF"/>
                                <w:sz w:val="16"/>
                                <w:szCs w:val="18"/>
                                <w:lang w:val="en-GB"/>
                              </w:rPr>
                            </w:pPr>
                            <w:r>
                              <w:rPr>
                                <w:color w:val="FFFFFF"/>
                                <w:sz w:val="18"/>
                                <w:szCs w:val="18"/>
                                <w:lang w:val="en-GB"/>
                              </w:rPr>
                              <w:t xml:space="preserve">NDIKIMET </w:t>
                            </w:r>
                            <w:r w:rsidRPr="008A0CC6">
                              <w:rPr>
                                <w:color w:val="FFFFFF"/>
                                <w:sz w:val="16"/>
                                <w:szCs w:val="18"/>
                                <w:lang w:val="en-GB"/>
                              </w:rPr>
                              <w:t>(IMPAKTI)</w:t>
                            </w:r>
                          </w:p>
                        </w:txbxContent>
                      </v:textbox>
                    </v:shape>
                  </w:pict>
                </mc:Fallback>
              </mc:AlternateContent>
            </w:r>
            <w:r w:rsidR="00C93879" w:rsidRPr="006407D9">
              <w:rPr>
                <w:noProof/>
                <w:lang w:val="sq-AL" w:eastAsia="sq-AL"/>
              </w:rPr>
              <mc:AlternateContent>
                <mc:Choice Requires="wps">
                  <w:drawing>
                    <wp:anchor distT="0" distB="0" distL="114300" distR="114300" simplePos="0" relativeHeight="251694080" behindDoc="0" locked="0" layoutInCell="1" allowOverlap="1" wp14:anchorId="2053C36C" wp14:editId="487CDCED">
                      <wp:simplePos x="0" y="0"/>
                      <wp:positionH relativeFrom="column">
                        <wp:posOffset>1400175</wp:posOffset>
                      </wp:positionH>
                      <wp:positionV relativeFrom="paragraph">
                        <wp:posOffset>-635</wp:posOffset>
                      </wp:positionV>
                      <wp:extent cx="2664460" cy="240665"/>
                      <wp:effectExtent l="0" t="0" r="0" b="64135"/>
                      <wp:wrapNone/>
                      <wp:docPr id="95"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4460" cy="240665"/>
                              </a:xfrm>
                              <a:prstGeom prst="rect">
                                <a:avLst/>
                              </a:prstGeom>
                              <a:noFill/>
                              <a:ln>
                                <a:noFill/>
                              </a:ln>
                              <a:effectLst>
                                <a:outerShdw blurRad="63500" dist="29783" dir="3885598" algn="ctr" rotWithShape="0">
                                  <a:srgbClr val="243F60">
                                    <a:alpha val="50000"/>
                                  </a:srgbClr>
                                </a:outerShdw>
                              </a:effectLst>
                              <a:extLst>
                                <a:ext uri="{909E8E84-426E-40DD-AFC4-6F175D3DCCD1}">
                                  <a14:hiddenFill xmlns:a14="http://schemas.microsoft.com/office/drawing/2010/main">
                                    <a:gradFill rotWithShape="0">
                                      <a:gsLst>
                                        <a:gs pos="0">
                                          <a:srgbClr val="FFFFFF"/>
                                        </a:gs>
                                        <a:gs pos="100000">
                                          <a:srgbClr val="B8CCE4"/>
                                        </a:gs>
                                      </a:gsLst>
                                      <a:lin ang="5400000" scaled="1"/>
                                    </a:gradFill>
                                  </a14:hiddenFill>
                                </a:ext>
                                <a:ext uri="{91240B29-F687-4F45-9708-019B960494DF}">
                                  <a14:hiddenLine xmlns:a14="http://schemas.microsoft.com/office/drawing/2010/main" w="12700">
                                    <a:solidFill>
                                      <a:srgbClr val="95B3D7"/>
                                    </a:solidFill>
                                    <a:miter lim="800000"/>
                                    <a:headEnd/>
                                    <a:tailEnd/>
                                  </a14:hiddenLine>
                                </a:ext>
                              </a:extLst>
                            </wps:spPr>
                            <wps:txbx>
                              <w:txbxContent>
                                <w:p w:rsidR="003D0641" w:rsidRPr="00CD3074" w:rsidRDefault="003D0641" w:rsidP="00C93879">
                                  <w:pPr>
                                    <w:tabs>
                                      <w:tab w:val="left" w:pos="1080"/>
                                    </w:tabs>
                                    <w:jc w:val="center"/>
                                    <w:rPr>
                                      <w:color w:val="365F91" w:themeColor="accent1" w:themeShade="BF"/>
                                      <w:sz w:val="18"/>
                                      <w:szCs w:val="18"/>
                                      <w:lang w:val="en-GB"/>
                                    </w:rPr>
                                  </w:pPr>
                                  <w:r>
                                    <w:rPr>
                                      <w:color w:val="365F91" w:themeColor="accent1" w:themeShade="BF"/>
                                      <w:sz w:val="18"/>
                                      <w:szCs w:val="18"/>
                                      <w:lang w:val="en-GB"/>
                                    </w:rPr>
                                    <w:t>(eksternalitetet dhe efektet e shp</w:t>
                                  </w:r>
                                  <w:r w:rsidRPr="00AB1082">
                                    <w:rPr>
                                      <w:rFonts w:ascii="small letter e" w:hAnsi="small letter e"/>
                                      <w:color w:val="365F91" w:themeColor="accent1" w:themeShade="BF"/>
                                      <w:sz w:val="18"/>
                                      <w:szCs w:val="18"/>
                                      <w:lang w:val="en-GB"/>
                                    </w:rPr>
                                    <w:t>ë</w:t>
                                  </w:r>
                                  <w:r>
                                    <w:rPr>
                                      <w:color w:val="365F91" w:themeColor="accent1" w:themeShade="BF"/>
                                      <w:sz w:val="18"/>
                                      <w:szCs w:val="18"/>
                                      <w:lang w:val="en-GB"/>
                                    </w:rPr>
                                    <w:t>rndarjes</w:t>
                                  </w:r>
                                  <w:r w:rsidRPr="00CD3074">
                                    <w:rPr>
                                      <w:color w:val="365F91" w:themeColor="accent1" w:themeShade="BF"/>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30" style="position:absolute;left:0;text-align:left;margin-left:110.25pt;margin-top:-.05pt;width:209.8pt;height:18.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" filled="f" stroked="f" strokecolor="#95b3d7" strokeweight="1pt">
                      <v:fill color2="#b8cce4" focus="100%" type="gradient"/>
                      <v:shadow on="t" color="#243f60" opacity=".5" offset="1pt,.74833mm"/>
                      <v:textbox>
                        <w:txbxContent>
                          <w:p w:rsidR="003D0641" w:rsidRPr="00CD3074" w:rsidRDefault="003D0641" w:rsidP="00C93879">
                            <w:pPr>
                              <w:tabs>
                                <w:tab w:val="left" w:pos="1080"/>
                              </w:tabs>
                              <w:jc w:val="center"/>
                              <w:rPr>
                                <w:color w:val="365F91" w:themeColor="accent1" w:themeShade="BF"/>
                                <w:sz w:val="18"/>
                                <w:szCs w:val="18"/>
                                <w:lang w:val="en-GB"/>
                              </w:rPr>
                            </w:pPr>
                            <w:r>
                              <w:rPr>
                                <w:color w:val="365F91" w:themeColor="accent1" w:themeShade="BF"/>
                                <w:sz w:val="18"/>
                                <w:szCs w:val="18"/>
                                <w:lang w:val="en-GB"/>
                              </w:rPr>
                              <w:t>(eksternalitetet dhe efektet e shp</w:t>
                            </w:r>
                            <w:r w:rsidRPr="00AB1082">
                              <w:rPr>
                                <w:rFonts w:ascii="small letter e" w:hAnsi="small letter e"/>
                                <w:color w:val="365F91" w:themeColor="accent1" w:themeShade="BF"/>
                                <w:sz w:val="18"/>
                                <w:szCs w:val="18"/>
                                <w:lang w:val="en-GB"/>
                              </w:rPr>
                              <w:t>ë</w:t>
                            </w:r>
                            <w:r>
                              <w:rPr>
                                <w:color w:val="365F91" w:themeColor="accent1" w:themeShade="BF"/>
                                <w:sz w:val="18"/>
                                <w:szCs w:val="18"/>
                                <w:lang w:val="en-GB"/>
                              </w:rPr>
                              <w:t>rndarjes</w:t>
                            </w:r>
                            <w:r w:rsidRPr="00CD3074">
                              <w:rPr>
                                <w:color w:val="365F91" w:themeColor="accent1" w:themeShade="BF"/>
                                <w:sz w:val="18"/>
                                <w:szCs w:val="18"/>
                                <w:lang w:val="en-GB"/>
                              </w:rPr>
                              <w:t>)</w:t>
                            </w:r>
                          </w:p>
                        </w:txbxContent>
                      </v:textbox>
                    </v:rect>
                  </w:pict>
                </mc:Fallback>
              </mc:AlternateContent>
            </w:r>
            <w:r w:rsidR="00C93879" w:rsidRPr="006407D9">
              <w:rPr>
                <w:noProof/>
                <w:lang w:val="sq-AL" w:eastAsia="sq-AL"/>
              </w:rPr>
              <mc:AlternateContent>
                <mc:Choice Requires="wps">
                  <w:drawing>
                    <wp:anchor distT="0" distB="0" distL="114300" distR="114300" simplePos="0" relativeHeight="251688960" behindDoc="0" locked="0" layoutInCell="1" allowOverlap="1" wp14:anchorId="79345001" wp14:editId="66EE2362">
                      <wp:simplePos x="0" y="0"/>
                      <wp:positionH relativeFrom="column">
                        <wp:posOffset>5029430</wp:posOffset>
                      </wp:positionH>
                      <wp:positionV relativeFrom="paragraph">
                        <wp:posOffset>104113</wp:posOffset>
                      </wp:positionV>
                      <wp:extent cx="0" cy="107464"/>
                      <wp:effectExtent l="38100" t="25400" r="38100" b="6985"/>
                      <wp:wrapNone/>
                      <wp:docPr id="89"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7464"/>
                              </a:xfrm>
                              <a:prstGeom prst="line">
                                <a:avLst/>
                              </a:prstGeom>
                              <a:noFill/>
                              <a:ln w="28575">
                                <a:solidFill>
                                  <a:schemeClr val="accent1">
                                    <a:lumMod val="60000"/>
                                    <a:lumOff val="40000"/>
                                  </a:schemeClr>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8.2pt" to="39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" strokecolor="#95b3d7 [1940]" strokeweight="2.25pt">
                      <v:stroke endarrow="block" endarrowwidth="narrow" endarrowlength="short"/>
                    </v:lin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85888" behindDoc="0" locked="0" layoutInCell="1" allowOverlap="1" wp14:anchorId="58D04B87" wp14:editId="49EE6D95">
                      <wp:simplePos x="0" y="0"/>
                      <wp:positionH relativeFrom="column">
                        <wp:posOffset>38100</wp:posOffset>
                      </wp:positionH>
                      <wp:positionV relativeFrom="paragraph">
                        <wp:posOffset>127000</wp:posOffset>
                      </wp:positionV>
                      <wp:extent cx="1447800" cy="612775"/>
                      <wp:effectExtent l="57150" t="38100" r="76200" b="92075"/>
                      <wp:wrapNone/>
                      <wp:docPr id="86" name="Auto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612775"/>
                              </a:xfrm>
                              <a:prstGeom prst="flowChartAlternateProcess">
                                <a:avLst/>
                              </a:prstGeom>
                              <a:gradFill rotWithShape="0">
                                <a:gsLst>
                                  <a:gs pos="0">
                                    <a:schemeClr val="accent1">
                                      <a:lumMod val="100000"/>
                                      <a:lumOff val="0"/>
                                    </a:schemeClr>
                                  </a:gs>
                                  <a:gs pos="100000">
                                    <a:schemeClr val="accent1">
                                      <a:lumMod val="74000"/>
                                      <a:lumOff val="0"/>
                                    </a:schemeClr>
                                  </a:gs>
                                </a:gsLst>
                                <a:path path="shape">
                                  <a:fillToRect l="50000" t="50000" r="50000" b="50000"/>
                                </a:path>
                              </a:gradFill>
                              <a:ln>
                                <a:noFill/>
                              </a:ln>
                              <a:effectLst>
                                <a:outerShdw blurRad="63500" dist="29783" dir="3885598" algn="ctr" rotWithShape="0">
                                  <a:schemeClr val="accent1">
                                    <a:lumMod val="50000"/>
                                    <a:lumOff val="0"/>
                                    <a:alpha val="74998"/>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3D0641" w:rsidRPr="00CD3074" w:rsidRDefault="003D0641" w:rsidP="00447F05">
                                  <w:pPr>
                                    <w:tabs>
                                      <w:tab w:val="left" w:pos="1080"/>
                                    </w:tabs>
                                    <w:spacing w:after="0" w:line="240" w:lineRule="auto"/>
                                    <w:ind w:firstLine="288"/>
                                    <w:jc w:val="center"/>
                                    <w:rPr>
                                      <w:color w:val="FFFFFF"/>
                                      <w:sz w:val="18"/>
                                      <w:szCs w:val="18"/>
                                      <w:lang w:val="en-GB"/>
                                    </w:rPr>
                                  </w:pPr>
                                  <w:r w:rsidRPr="00CD3074">
                                    <w:rPr>
                                      <w:color w:val="FFFFFF"/>
                                      <w:sz w:val="18"/>
                                      <w:szCs w:val="18"/>
                                      <w:lang w:val="en-GB"/>
                                    </w:rPr>
                                    <w:t>O</w:t>
                                  </w:r>
                                  <w:r>
                                    <w:rPr>
                                      <w:color w:val="FFFFFF"/>
                                      <w:sz w:val="18"/>
                                      <w:szCs w:val="18"/>
                                      <w:lang w:val="en-GB"/>
                                    </w:rPr>
                                    <w:t>BJEKTIVAT</w:t>
                                  </w:r>
                                </w:p>
                                <w:p w:rsidR="003D0641" w:rsidRPr="006933E3" w:rsidRDefault="003D0641" w:rsidP="00447F05">
                                  <w:pPr>
                                    <w:tabs>
                                      <w:tab w:val="left" w:pos="1080"/>
                                    </w:tabs>
                                    <w:spacing w:after="0" w:line="240" w:lineRule="auto"/>
                                    <w:ind w:firstLine="288"/>
                                    <w:jc w:val="center"/>
                                    <w:rPr>
                                      <w:color w:val="FFFFFF"/>
                                      <w:sz w:val="16"/>
                                      <w:szCs w:val="16"/>
                                      <w:lang w:val="en-GB"/>
                                    </w:rPr>
                                  </w:pPr>
                                  <w:r w:rsidRPr="006933E3">
                                    <w:rPr>
                                      <w:color w:val="FFFFFF"/>
                                      <w:sz w:val="16"/>
                                      <w:szCs w:val="16"/>
                                      <w:lang w:val="en-GB"/>
                                    </w:rPr>
                                    <w:t>(P</w:t>
                                  </w:r>
                                  <w:r w:rsidRPr="006933E3">
                                    <w:rPr>
                                      <w:rFonts w:ascii="small letter e" w:hAnsi="small letter e"/>
                                      <w:color w:val="FFFFFF"/>
                                      <w:sz w:val="16"/>
                                      <w:szCs w:val="16"/>
                                      <w:lang w:val="en-GB"/>
                                    </w:rPr>
                                    <w:t>ë</w:t>
                                  </w:r>
                                  <w:r w:rsidRPr="006933E3">
                                    <w:rPr>
                                      <w:color w:val="FFFFFF"/>
                                      <w:sz w:val="16"/>
                                      <w:szCs w:val="16"/>
                                      <w:lang w:val="en-GB"/>
                                    </w:rPr>
                                    <w:t xml:space="preserve">rcaktimi i objektivit nga </w:t>
                                  </w:r>
                                  <w:r>
                                    <w:rPr>
                                      <w:color w:val="FFFFFF"/>
                                      <w:sz w:val="16"/>
                                      <w:szCs w:val="16"/>
                                      <w:lang w:val="en-GB"/>
                                    </w:rPr>
                                    <w:t>njësia vendore</w:t>
                                  </w:r>
                                  <w:r w:rsidRPr="006933E3">
                                    <w:rPr>
                                      <w:color w:val="FFFFFF"/>
                                      <w:sz w:val="16"/>
                                      <w:szCs w:val="16"/>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2" o:spid="_x0000_s1031" type="#_x0000_t176" style="position:absolute;left:0;text-align:left;margin-left:3pt;margin-top:10pt;width:114pt;height:4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" fillcolor="#4f81bd [3204]" stroked="f" strokeweight="0">
                      <v:fill color2="#365e8f [2372]" focusposition=".5,.5" focussize="" focus="100%" type="gradientRadial"/>
                      <v:shadow on="t" color="#243f60 [1604]" opacity="49150f" offset="1pt,.74833mm"/>
                      <v:textbox>
                        <w:txbxContent>
                          <w:p w:rsidR="003D0641" w:rsidRPr="00CD3074" w:rsidRDefault="003D0641" w:rsidP="00447F05">
                            <w:pPr>
                              <w:tabs>
                                <w:tab w:val="left" w:pos="1080"/>
                              </w:tabs>
                              <w:spacing w:after="0" w:line="240" w:lineRule="auto"/>
                              <w:ind w:firstLine="288"/>
                              <w:jc w:val="center"/>
                              <w:rPr>
                                <w:color w:val="FFFFFF"/>
                                <w:sz w:val="18"/>
                                <w:szCs w:val="18"/>
                                <w:lang w:val="en-GB"/>
                              </w:rPr>
                            </w:pPr>
                            <w:r w:rsidRPr="00CD3074">
                              <w:rPr>
                                <w:color w:val="FFFFFF"/>
                                <w:sz w:val="18"/>
                                <w:szCs w:val="18"/>
                                <w:lang w:val="en-GB"/>
                              </w:rPr>
                              <w:t>O</w:t>
                            </w:r>
                            <w:r>
                              <w:rPr>
                                <w:color w:val="FFFFFF"/>
                                <w:sz w:val="18"/>
                                <w:szCs w:val="18"/>
                                <w:lang w:val="en-GB"/>
                              </w:rPr>
                              <w:t>BJEKTIVAT</w:t>
                            </w:r>
                          </w:p>
                          <w:p w:rsidR="003D0641" w:rsidRPr="006933E3" w:rsidRDefault="003D0641" w:rsidP="00447F05">
                            <w:pPr>
                              <w:tabs>
                                <w:tab w:val="left" w:pos="1080"/>
                              </w:tabs>
                              <w:spacing w:after="0" w:line="240" w:lineRule="auto"/>
                              <w:ind w:firstLine="288"/>
                              <w:jc w:val="center"/>
                              <w:rPr>
                                <w:color w:val="FFFFFF"/>
                                <w:sz w:val="16"/>
                                <w:szCs w:val="16"/>
                                <w:lang w:val="en-GB"/>
                              </w:rPr>
                            </w:pPr>
                            <w:r w:rsidRPr="006933E3">
                              <w:rPr>
                                <w:color w:val="FFFFFF"/>
                                <w:sz w:val="16"/>
                                <w:szCs w:val="16"/>
                                <w:lang w:val="en-GB"/>
                              </w:rPr>
                              <w:t>(P</w:t>
                            </w:r>
                            <w:r w:rsidRPr="006933E3">
                              <w:rPr>
                                <w:rFonts w:ascii="small letter e" w:hAnsi="small letter e"/>
                                <w:color w:val="FFFFFF"/>
                                <w:sz w:val="16"/>
                                <w:szCs w:val="16"/>
                                <w:lang w:val="en-GB"/>
                              </w:rPr>
                              <w:t>ë</w:t>
                            </w:r>
                            <w:r w:rsidRPr="006933E3">
                              <w:rPr>
                                <w:color w:val="FFFFFF"/>
                                <w:sz w:val="16"/>
                                <w:szCs w:val="16"/>
                                <w:lang w:val="en-GB"/>
                              </w:rPr>
                              <w:t xml:space="preserve">rcaktimi i objektivit nga </w:t>
                            </w:r>
                            <w:r>
                              <w:rPr>
                                <w:color w:val="FFFFFF"/>
                                <w:sz w:val="16"/>
                                <w:szCs w:val="16"/>
                                <w:lang w:val="en-GB"/>
                              </w:rPr>
                              <w:t>njësia vendore</w:t>
                            </w:r>
                            <w:r w:rsidRPr="006933E3">
                              <w:rPr>
                                <w:color w:val="FFFFFF"/>
                                <w:sz w:val="16"/>
                                <w:szCs w:val="16"/>
                                <w:lang w:val="en-GB"/>
                              </w:rPr>
                              <w:t>)</w:t>
                            </w:r>
                          </w:p>
                        </w:txbxContent>
                      </v:textbox>
                    </v:shape>
                  </w:pict>
                </mc:Fallback>
              </mc:AlternateContent>
            </w:r>
            <w:r w:rsidRPr="006407D9">
              <w:rPr>
                <w:noProof/>
                <w:lang w:val="sq-AL" w:eastAsia="sq-AL"/>
              </w:rPr>
              <mc:AlternateContent>
                <mc:Choice Requires="wps">
                  <w:drawing>
                    <wp:anchor distT="0" distB="0" distL="114300" distR="114300" simplePos="0" relativeHeight="251660288" behindDoc="0" locked="0" layoutInCell="1" allowOverlap="1" wp14:anchorId="5AEECA6A" wp14:editId="15D823D2">
                      <wp:simplePos x="0" y="0"/>
                      <wp:positionH relativeFrom="column">
                        <wp:posOffset>978832</wp:posOffset>
                      </wp:positionH>
                      <wp:positionV relativeFrom="paragraph">
                        <wp:posOffset>19700</wp:posOffset>
                      </wp:positionV>
                      <wp:extent cx="0" cy="112840"/>
                      <wp:effectExtent l="38100" t="0" r="38100" b="27305"/>
                      <wp:wrapNone/>
                      <wp:docPr id="88"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840"/>
                              </a:xfrm>
                              <a:prstGeom prst="line">
                                <a:avLst/>
                              </a:prstGeom>
                              <a:noFill/>
                              <a:ln w="28575">
                                <a:solidFill>
                                  <a:schemeClr val="accent1">
                                    <a:lumMod val="60000"/>
                                    <a:lumOff val="40000"/>
                                  </a:schemeClr>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1.55pt" to="77.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" strokecolor="#95b3d7 [1940]" strokeweight="2.25pt">
                      <v:stroke endarrow="block" endarrowwidth="narrow" endarrowlength="short"/>
                    </v:line>
                  </w:pict>
                </mc:Fallback>
              </mc:AlternateContent>
            </w:r>
            <w:r w:rsidRPr="006407D9">
              <w:rPr>
                <w:lang w:val="sq-AL"/>
              </w:rPr>
              <w:tab/>
            </w:r>
          </w:p>
          <w:p w:rsidR="00C93879" w:rsidRPr="006407D9" w:rsidRDefault="00447F05" w:rsidP="004D5201">
            <w:pPr>
              <w:pStyle w:val="Paragrafi"/>
              <w:jc w:val="center"/>
              <w:rPr>
                <w:lang w:val="sq-AL"/>
              </w:rPr>
            </w:pPr>
            <w:r w:rsidRPr="006407D9">
              <w:rPr>
                <w:noProof/>
                <w:lang w:val="sq-AL" w:eastAsia="sq-AL"/>
              </w:rPr>
              <mc:AlternateContent>
                <mc:Choice Requires="wps">
                  <w:drawing>
                    <wp:anchor distT="0" distB="0" distL="114300" distR="114300" simplePos="0" relativeHeight="251683840" behindDoc="0" locked="0" layoutInCell="1" allowOverlap="1" wp14:anchorId="1FE2E491" wp14:editId="5E6747C5">
                      <wp:simplePos x="0" y="0"/>
                      <wp:positionH relativeFrom="column">
                        <wp:posOffset>4273550</wp:posOffset>
                      </wp:positionH>
                      <wp:positionV relativeFrom="paragraph">
                        <wp:posOffset>74930</wp:posOffset>
                      </wp:positionV>
                      <wp:extent cx="1320800" cy="325120"/>
                      <wp:effectExtent l="57150" t="38100" r="69850" b="93980"/>
                      <wp:wrapNone/>
                      <wp:docPr id="87"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325120"/>
                              </a:xfrm>
                              <a:prstGeom prst="flowChartAlternateProcess">
                                <a:avLst/>
                              </a:prstGeom>
                              <a:gradFill rotWithShape="0">
                                <a:gsLst>
                                  <a:gs pos="0">
                                    <a:srgbClr val="D97A8D"/>
                                  </a:gs>
                                  <a:gs pos="50000">
                                    <a:srgbClr val="C0504D"/>
                                  </a:gs>
                                  <a:gs pos="100000">
                                    <a:srgbClr val="D99594"/>
                                  </a:gs>
                                </a:gsLst>
                                <a:lin ang="5400000" scaled="1"/>
                              </a:gradFill>
                              <a:ln>
                                <a:noFill/>
                              </a:ln>
                              <a:effectLst>
                                <a:outerShdw blurRad="63500" dist="29783" dir="3885598" algn="ctr" rotWithShape="0">
                                  <a:srgbClr val="622423">
                                    <a:alpha val="74998"/>
                                  </a:srgbClr>
                                </a:outerShdw>
                              </a:effectLst>
                              <a:extLst/>
                            </wps:spPr>
                            <wps:txbx>
                              <w:txbxContent>
                                <w:p w:rsidR="003D0641" w:rsidRPr="00CD3074" w:rsidRDefault="003D0641" w:rsidP="00C93879">
                                  <w:pPr>
                                    <w:tabs>
                                      <w:tab w:val="left" w:pos="1080"/>
                                    </w:tabs>
                                    <w:spacing w:line="240" w:lineRule="auto"/>
                                    <w:jc w:val="center"/>
                                    <w:rPr>
                                      <w:color w:val="FFFFFF"/>
                                      <w:sz w:val="18"/>
                                      <w:szCs w:val="18"/>
                                      <w:lang w:val="en-GB"/>
                                    </w:rPr>
                                  </w:pPr>
                                  <w:r>
                                    <w:rPr>
                                      <w:color w:val="FFFFFF"/>
                                      <w:sz w:val="18"/>
                                      <w:szCs w:val="18"/>
                                      <w:lang w:val="en-GB"/>
                                    </w:rPr>
                                    <w:t>REZULTATET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0" o:spid="_x0000_s1032" type="#_x0000_t176" style="position:absolute;left:0;text-align:left;margin-left:336.5pt;margin-top:5.9pt;width:104pt;height:2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" fillcolor="#d97a8d" stroked="f">
                      <v:fill color2="#d99594" colors="0 #d97a8d;.5 #c0504d;1 #d99594" focus="100%" type="gradient"/>
                      <v:shadow on="t" color="#622423" opacity="49150f" offset="1pt,.74833mm"/>
                      <v:textbox>
                        <w:txbxContent>
                          <w:p w:rsidR="003D0641" w:rsidRPr="00CD3074" w:rsidRDefault="003D0641" w:rsidP="00C93879">
                            <w:pPr>
                              <w:tabs>
                                <w:tab w:val="left" w:pos="1080"/>
                              </w:tabs>
                              <w:spacing w:line="240" w:lineRule="auto"/>
                              <w:jc w:val="center"/>
                              <w:rPr>
                                <w:color w:val="FFFFFF"/>
                                <w:sz w:val="18"/>
                                <w:szCs w:val="18"/>
                                <w:lang w:val="en-GB"/>
                              </w:rPr>
                            </w:pPr>
                            <w:r>
                              <w:rPr>
                                <w:color w:val="FFFFFF"/>
                                <w:sz w:val="18"/>
                                <w:szCs w:val="18"/>
                                <w:lang w:val="en-GB"/>
                              </w:rPr>
                              <w:t>REZULTATET</w:t>
                            </w:r>
                          </w:p>
                        </w:txbxContent>
                      </v:textbox>
                    </v:shap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70528" behindDoc="0" locked="0" layoutInCell="1" allowOverlap="1" wp14:anchorId="3B393A24" wp14:editId="1D784E4C">
                      <wp:simplePos x="0" y="0"/>
                      <wp:positionH relativeFrom="column">
                        <wp:posOffset>5029430</wp:posOffset>
                      </wp:positionH>
                      <wp:positionV relativeFrom="paragraph">
                        <wp:posOffset>181609</wp:posOffset>
                      </wp:positionV>
                      <wp:extent cx="0" cy="246353"/>
                      <wp:effectExtent l="38100" t="25400" r="38100" b="8255"/>
                      <wp:wrapNone/>
                      <wp:docPr id="85"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6353"/>
                              </a:xfrm>
                              <a:prstGeom prst="line">
                                <a:avLst/>
                              </a:prstGeom>
                              <a:noFill/>
                              <a:ln w="28575">
                                <a:solidFill>
                                  <a:schemeClr val="accent1">
                                    <a:lumMod val="60000"/>
                                    <a:lumOff val="40000"/>
                                  </a:schemeClr>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4.3pt" to="396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" strokecolor="#95b3d7 [1940]" strokeweight="2.25pt">
                      <v:stroke endarrow="block" endarrowwidth="narrow" endarrowlength="short"/>
                    </v:lin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71552" behindDoc="0" locked="0" layoutInCell="1" allowOverlap="1" wp14:anchorId="2B607D92" wp14:editId="2FBE1A37">
                      <wp:simplePos x="0" y="0"/>
                      <wp:positionH relativeFrom="column">
                        <wp:posOffset>5715000</wp:posOffset>
                      </wp:positionH>
                      <wp:positionV relativeFrom="paragraph">
                        <wp:posOffset>50165</wp:posOffset>
                      </wp:positionV>
                      <wp:extent cx="0" cy="1163955"/>
                      <wp:effectExtent l="12700" t="12065" r="25400" b="30480"/>
                      <wp:wrapNone/>
                      <wp:docPr id="83"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63955"/>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6"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3.95pt" to="450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" strokecolor="#002060" strokeweight="1.2pt">
                      <v:stroke dashstyle="1 1" endarrowwidth="narrow" endarrowlength="short"/>
                    </v:line>
                  </w:pict>
                </mc:Fallback>
              </mc:AlternateContent>
            </w:r>
          </w:p>
          <w:p w:rsidR="00C93879" w:rsidRPr="006407D9" w:rsidRDefault="00447F05" w:rsidP="00185CBE">
            <w:pPr>
              <w:pStyle w:val="Paragrafi"/>
              <w:rPr>
                <w:lang w:val="sq-AL"/>
              </w:rPr>
            </w:pPr>
            <w:r w:rsidRPr="006407D9">
              <w:rPr>
                <w:noProof/>
                <w:lang w:val="sq-AL" w:eastAsia="sq-AL"/>
              </w:rPr>
              <mc:AlternateContent>
                <mc:Choice Requires="wps">
                  <w:drawing>
                    <wp:anchor distT="0" distB="0" distL="114300" distR="114300" simplePos="0" relativeHeight="251664384" behindDoc="0" locked="0" layoutInCell="1" allowOverlap="1" wp14:anchorId="2B007118" wp14:editId="4AFF79A3">
                      <wp:simplePos x="0" y="0"/>
                      <wp:positionH relativeFrom="column">
                        <wp:posOffset>4268470</wp:posOffset>
                      </wp:positionH>
                      <wp:positionV relativeFrom="paragraph">
                        <wp:posOffset>81280</wp:posOffset>
                      </wp:positionV>
                      <wp:extent cx="1320800" cy="659765"/>
                      <wp:effectExtent l="57150" t="38100" r="69850" b="102235"/>
                      <wp:wrapNone/>
                      <wp:docPr id="78" name="Auto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659765"/>
                              </a:xfrm>
                              <a:prstGeom prst="flowChartAlternateProcess">
                                <a:avLst/>
                              </a:prstGeom>
                              <a:gradFill rotWithShape="0">
                                <a:gsLst>
                                  <a:gs pos="0">
                                    <a:srgbClr val="D97A8D"/>
                                  </a:gs>
                                  <a:gs pos="50000">
                                    <a:srgbClr val="C0504D"/>
                                  </a:gs>
                                  <a:gs pos="100000">
                                    <a:srgbClr val="D99594"/>
                                  </a:gs>
                                </a:gsLst>
                                <a:lin ang="5400000" scaled="1"/>
                              </a:gradFill>
                              <a:ln>
                                <a:noFill/>
                              </a:ln>
                              <a:effectLst>
                                <a:outerShdw blurRad="63500" dist="29783" dir="3885598" algn="ctr" rotWithShape="0">
                                  <a:srgbClr val="622423">
                                    <a:alpha val="74998"/>
                                  </a:srgbClr>
                                </a:outerShdw>
                              </a:effectLst>
                              <a:extLst/>
                            </wps:spPr>
                            <wps:txbx>
                              <w:txbxContent>
                                <w:p w:rsidR="003D0641" w:rsidRPr="00CD3074" w:rsidRDefault="003D0641" w:rsidP="00C93879">
                                  <w:pPr>
                                    <w:tabs>
                                      <w:tab w:val="left" w:pos="1080"/>
                                    </w:tabs>
                                    <w:spacing w:line="240" w:lineRule="auto"/>
                                    <w:jc w:val="center"/>
                                    <w:rPr>
                                      <w:color w:val="FFFFFF"/>
                                      <w:sz w:val="18"/>
                                      <w:szCs w:val="18"/>
                                      <w:lang w:val="en-GB"/>
                                    </w:rPr>
                                  </w:pPr>
                                  <w:r>
                                    <w:rPr>
                                      <w:color w:val="FFFFFF"/>
                                      <w:sz w:val="18"/>
                                      <w:szCs w:val="18"/>
                                      <w:lang w:val="en-GB"/>
                                    </w:rPr>
                                    <w:t>PRODUKTET</w:t>
                                  </w:r>
                                </w:p>
                                <w:p w:rsidR="003D0641" w:rsidRPr="00CD3074" w:rsidRDefault="003D0641" w:rsidP="00C93879">
                                  <w:pPr>
                                    <w:tabs>
                                      <w:tab w:val="left" w:pos="1080"/>
                                    </w:tabs>
                                    <w:spacing w:line="240" w:lineRule="auto"/>
                                    <w:ind w:firstLine="0"/>
                                    <w:rPr>
                                      <w:color w:val="FFFFFF"/>
                                      <w:sz w:val="18"/>
                                      <w:szCs w:val="18"/>
                                      <w:lang w:val="en-GB"/>
                                    </w:rPr>
                                  </w:pPr>
                                  <w:r w:rsidRPr="00CD3074">
                                    <w:rPr>
                                      <w:color w:val="FFFFFF"/>
                                      <w:sz w:val="18"/>
                                      <w:szCs w:val="18"/>
                                      <w:lang w:val="en-GB"/>
                                    </w:rPr>
                                    <w:t>(</w:t>
                                  </w:r>
                                  <w:r>
                                    <w:rPr>
                                      <w:i/>
                                      <w:color w:val="FFFFFF"/>
                                      <w:sz w:val="18"/>
                                      <w:szCs w:val="18"/>
                                      <w:lang w:val="en-GB"/>
                                    </w:rPr>
                                    <w:t>s</w:t>
                                  </w:r>
                                  <w:r w:rsidRPr="00F17C8F">
                                    <w:rPr>
                                      <w:i/>
                                      <w:color w:val="FFFFFF"/>
                                      <w:sz w:val="18"/>
                                      <w:szCs w:val="18"/>
                                      <w:lang w:val="sq-AL"/>
                                    </w:rPr>
                                    <w:t>h</w:t>
                                  </w:r>
                                  <w:r w:rsidRPr="00F17C8F">
                                    <w:rPr>
                                      <w:rFonts w:ascii="small letter e" w:hAnsi="small letter e"/>
                                      <w:i/>
                                      <w:color w:val="FFFFFF"/>
                                      <w:sz w:val="18"/>
                                      <w:szCs w:val="18"/>
                                      <w:lang w:val="sq-AL"/>
                                    </w:rPr>
                                    <w:t>ë</w:t>
                                  </w:r>
                                  <w:r w:rsidRPr="00F17C8F">
                                    <w:rPr>
                                      <w:i/>
                                      <w:color w:val="FFFFFF"/>
                                      <w:sz w:val="18"/>
                                      <w:szCs w:val="18"/>
                                      <w:lang w:val="sq-AL"/>
                                    </w:rPr>
                                    <w:t>rbimet</w:t>
                                  </w:r>
                                  <w:r>
                                    <w:rPr>
                                      <w:i/>
                                      <w:color w:val="FFFFFF"/>
                                      <w:sz w:val="18"/>
                                      <w:szCs w:val="18"/>
                                      <w:lang w:val="en-GB"/>
                                    </w:rPr>
                                    <w:t xml:space="preserve"> e ofruara</w:t>
                                  </w:r>
                                  <w:r w:rsidRPr="00CD3074">
                                    <w:rPr>
                                      <w:color w:val="FFFFFF"/>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9" o:spid="_x0000_s1033" type="#_x0000_t176" style="position:absolute;left:0;text-align:left;margin-left:336.1pt;margin-top:6.4pt;width:104pt;height:5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" fillcolor="#d97a8d" stroked="f">
                      <v:fill color2="#d99594" colors="0 #d97a8d;.5 #c0504d;1 #d99594" focus="100%" type="gradient"/>
                      <v:shadow on="t" color="#622423" opacity="49150f" offset="1pt,.74833mm"/>
                      <v:textbox>
                        <w:txbxContent>
                          <w:p w:rsidR="003D0641" w:rsidRPr="00CD3074" w:rsidRDefault="003D0641" w:rsidP="00C93879">
                            <w:pPr>
                              <w:tabs>
                                <w:tab w:val="left" w:pos="1080"/>
                              </w:tabs>
                              <w:spacing w:line="240" w:lineRule="auto"/>
                              <w:jc w:val="center"/>
                              <w:rPr>
                                <w:color w:val="FFFFFF"/>
                                <w:sz w:val="18"/>
                                <w:szCs w:val="18"/>
                                <w:lang w:val="en-GB"/>
                              </w:rPr>
                            </w:pPr>
                            <w:r>
                              <w:rPr>
                                <w:color w:val="FFFFFF"/>
                                <w:sz w:val="18"/>
                                <w:szCs w:val="18"/>
                                <w:lang w:val="en-GB"/>
                              </w:rPr>
                              <w:t>PRODUKTET</w:t>
                            </w:r>
                          </w:p>
                          <w:p w:rsidR="003D0641" w:rsidRPr="00CD3074" w:rsidRDefault="003D0641" w:rsidP="00C93879">
                            <w:pPr>
                              <w:tabs>
                                <w:tab w:val="left" w:pos="1080"/>
                              </w:tabs>
                              <w:spacing w:line="240" w:lineRule="auto"/>
                              <w:ind w:firstLine="0"/>
                              <w:rPr>
                                <w:color w:val="FFFFFF"/>
                                <w:sz w:val="18"/>
                                <w:szCs w:val="18"/>
                                <w:lang w:val="en-GB"/>
                              </w:rPr>
                            </w:pPr>
                            <w:r w:rsidRPr="00CD3074">
                              <w:rPr>
                                <w:color w:val="FFFFFF"/>
                                <w:sz w:val="18"/>
                                <w:szCs w:val="18"/>
                                <w:lang w:val="en-GB"/>
                              </w:rPr>
                              <w:t>(</w:t>
                            </w:r>
                            <w:r>
                              <w:rPr>
                                <w:i/>
                                <w:color w:val="FFFFFF"/>
                                <w:sz w:val="18"/>
                                <w:szCs w:val="18"/>
                                <w:lang w:val="en-GB"/>
                              </w:rPr>
                              <w:t>s</w:t>
                            </w:r>
                            <w:r w:rsidRPr="00F17C8F">
                              <w:rPr>
                                <w:i/>
                                <w:color w:val="FFFFFF"/>
                                <w:sz w:val="18"/>
                                <w:szCs w:val="18"/>
                                <w:lang w:val="sq-AL"/>
                              </w:rPr>
                              <w:t>h</w:t>
                            </w:r>
                            <w:r w:rsidRPr="00F17C8F">
                              <w:rPr>
                                <w:rFonts w:ascii="small letter e" w:hAnsi="small letter e"/>
                                <w:i/>
                                <w:color w:val="FFFFFF"/>
                                <w:sz w:val="18"/>
                                <w:szCs w:val="18"/>
                                <w:lang w:val="sq-AL"/>
                              </w:rPr>
                              <w:t>ë</w:t>
                            </w:r>
                            <w:r w:rsidRPr="00F17C8F">
                              <w:rPr>
                                <w:i/>
                                <w:color w:val="FFFFFF"/>
                                <w:sz w:val="18"/>
                                <w:szCs w:val="18"/>
                                <w:lang w:val="sq-AL"/>
                              </w:rPr>
                              <w:t>rbimet</w:t>
                            </w:r>
                            <w:r>
                              <w:rPr>
                                <w:i/>
                                <w:color w:val="FFFFFF"/>
                                <w:sz w:val="18"/>
                                <w:szCs w:val="18"/>
                                <w:lang w:val="en-GB"/>
                              </w:rPr>
                              <w:t xml:space="preserve"> e ofruara</w:t>
                            </w:r>
                            <w:r w:rsidRPr="00CD3074">
                              <w:rPr>
                                <w:color w:val="FFFFFF"/>
                                <w:sz w:val="18"/>
                                <w:szCs w:val="18"/>
                                <w:lang w:val="en-GB"/>
                              </w:rPr>
                              <w:t>)</w:t>
                            </w:r>
                          </w:p>
                        </w:txbxContent>
                      </v:textbox>
                    </v:shape>
                  </w:pict>
                </mc:Fallback>
              </mc:AlternateContent>
            </w:r>
            <w:r w:rsidR="00C93879" w:rsidRPr="006407D9">
              <w:rPr>
                <w:noProof/>
                <w:lang w:val="sq-AL" w:eastAsia="sq-AL"/>
              </w:rPr>
              <mc:AlternateContent>
                <mc:Choice Requires="wps">
                  <w:drawing>
                    <wp:anchor distT="0" distB="0" distL="114300" distR="114300" simplePos="0" relativeHeight="251662336" behindDoc="0" locked="0" layoutInCell="1" allowOverlap="1" wp14:anchorId="45EA4CD6" wp14:editId="489299CA">
                      <wp:simplePos x="0" y="0"/>
                      <wp:positionH relativeFrom="column">
                        <wp:posOffset>1257300</wp:posOffset>
                      </wp:positionH>
                      <wp:positionV relativeFrom="paragraph">
                        <wp:posOffset>69850</wp:posOffset>
                      </wp:positionV>
                      <wp:extent cx="1257300" cy="527050"/>
                      <wp:effectExtent l="57150" t="38100" r="76200" b="101600"/>
                      <wp:wrapNone/>
                      <wp:docPr id="8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27050"/>
                              </a:xfrm>
                              <a:prstGeom prst="flowChartAlternateProcess">
                                <a:avLst/>
                              </a:prstGeom>
                              <a:gradFill rotWithShape="0">
                                <a:gsLst>
                                  <a:gs pos="0">
                                    <a:srgbClr val="D97A8D"/>
                                  </a:gs>
                                  <a:gs pos="50000">
                                    <a:srgbClr val="C0504D"/>
                                  </a:gs>
                                  <a:gs pos="100000">
                                    <a:srgbClr val="D99594"/>
                                  </a:gs>
                                </a:gsLst>
                                <a:lin ang="5400000" scaled="1"/>
                              </a:gradFill>
                              <a:ln>
                                <a:noFill/>
                              </a:ln>
                              <a:effectLst>
                                <a:outerShdw blurRad="63500" dist="29783" dir="3885598" algn="ctr" rotWithShape="0">
                                  <a:srgbClr val="622423">
                                    <a:alpha val="74998"/>
                                  </a:srgbClr>
                                </a:outerShdw>
                              </a:effectLst>
                              <a:extLst/>
                            </wps:spPr>
                            <wps:txbx>
                              <w:txbxContent>
                                <w:p w:rsidR="003D0641" w:rsidRPr="00CD3074" w:rsidRDefault="003D0641" w:rsidP="00447F05">
                                  <w:pPr>
                                    <w:tabs>
                                      <w:tab w:val="left" w:pos="1080"/>
                                    </w:tabs>
                                    <w:spacing w:after="0" w:line="240" w:lineRule="auto"/>
                                    <w:ind w:firstLine="288"/>
                                    <w:jc w:val="left"/>
                                    <w:rPr>
                                      <w:color w:val="FFFFFF"/>
                                      <w:sz w:val="18"/>
                                      <w:szCs w:val="18"/>
                                    </w:rPr>
                                  </w:pPr>
                                  <w:r w:rsidRPr="00CD3074">
                                    <w:rPr>
                                      <w:color w:val="FFFFFF"/>
                                      <w:sz w:val="18"/>
                                      <w:szCs w:val="18"/>
                                    </w:rPr>
                                    <w:t>I</w:t>
                                  </w:r>
                                  <w:r>
                                    <w:rPr>
                                      <w:color w:val="FFFFFF"/>
                                      <w:sz w:val="18"/>
                                      <w:szCs w:val="18"/>
                                    </w:rPr>
                                    <w:t>NPUTET</w:t>
                                  </w:r>
                                </w:p>
                                <w:p w:rsidR="003D0641" w:rsidRPr="00CD3074" w:rsidRDefault="003D0641" w:rsidP="00447F05">
                                  <w:pPr>
                                    <w:tabs>
                                      <w:tab w:val="left" w:pos="1080"/>
                                    </w:tabs>
                                    <w:spacing w:after="0" w:line="240" w:lineRule="auto"/>
                                    <w:ind w:firstLine="0"/>
                                    <w:jc w:val="left"/>
                                    <w:rPr>
                                      <w:color w:val="FFFFFF"/>
                                      <w:sz w:val="18"/>
                                      <w:szCs w:val="18"/>
                                    </w:rPr>
                                  </w:pPr>
                                  <w:r w:rsidRPr="00CD3074">
                                    <w:rPr>
                                      <w:color w:val="FFFFFF"/>
                                      <w:sz w:val="18"/>
                                      <w:szCs w:val="18"/>
                                    </w:rPr>
                                    <w:t>(</w:t>
                                  </w:r>
                                  <w:r>
                                    <w:rPr>
                                      <w:i/>
                                      <w:color w:val="FFFFFF"/>
                                      <w:sz w:val="18"/>
                                      <w:szCs w:val="18"/>
                                    </w:rPr>
                                    <w:t>burimet e caktuara</w:t>
                                  </w:r>
                                  <w:r w:rsidRPr="00CD3074">
                                    <w:rPr>
                                      <w:color w:val="FFFFFF"/>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7" o:spid="_x0000_s1034" type="#_x0000_t176" style="position:absolute;left:0;text-align:left;margin-left:99pt;margin-top:5.5pt;width:99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" fillcolor="#d97a8d" stroked="f">
                      <v:fill color2="#d99594" colors="0 #d97a8d;.5 #c0504d;1 #d99594" focus="100%" type="gradient"/>
                      <v:shadow on="t" color="#622423" opacity="49150f" offset="1pt,.74833mm"/>
                      <v:textbox>
                        <w:txbxContent>
                          <w:p w:rsidR="003D0641" w:rsidRPr="00CD3074" w:rsidRDefault="003D0641" w:rsidP="00447F05">
                            <w:pPr>
                              <w:tabs>
                                <w:tab w:val="left" w:pos="1080"/>
                              </w:tabs>
                              <w:spacing w:after="0" w:line="240" w:lineRule="auto"/>
                              <w:ind w:firstLine="288"/>
                              <w:jc w:val="left"/>
                              <w:rPr>
                                <w:color w:val="FFFFFF"/>
                                <w:sz w:val="18"/>
                                <w:szCs w:val="18"/>
                              </w:rPr>
                            </w:pPr>
                            <w:r w:rsidRPr="00CD3074">
                              <w:rPr>
                                <w:color w:val="FFFFFF"/>
                                <w:sz w:val="18"/>
                                <w:szCs w:val="18"/>
                              </w:rPr>
                              <w:t>I</w:t>
                            </w:r>
                            <w:r>
                              <w:rPr>
                                <w:color w:val="FFFFFF"/>
                                <w:sz w:val="18"/>
                                <w:szCs w:val="18"/>
                              </w:rPr>
                              <w:t>NPUTET</w:t>
                            </w:r>
                          </w:p>
                          <w:p w:rsidR="003D0641" w:rsidRPr="00CD3074" w:rsidRDefault="003D0641" w:rsidP="00447F05">
                            <w:pPr>
                              <w:tabs>
                                <w:tab w:val="left" w:pos="1080"/>
                              </w:tabs>
                              <w:spacing w:after="0" w:line="240" w:lineRule="auto"/>
                              <w:ind w:firstLine="0"/>
                              <w:jc w:val="left"/>
                              <w:rPr>
                                <w:color w:val="FFFFFF"/>
                                <w:sz w:val="18"/>
                                <w:szCs w:val="18"/>
                              </w:rPr>
                            </w:pPr>
                            <w:r w:rsidRPr="00CD3074">
                              <w:rPr>
                                <w:color w:val="FFFFFF"/>
                                <w:sz w:val="18"/>
                                <w:szCs w:val="18"/>
                              </w:rPr>
                              <w:t>(</w:t>
                            </w:r>
                            <w:r>
                              <w:rPr>
                                <w:i/>
                                <w:color w:val="FFFFFF"/>
                                <w:sz w:val="18"/>
                                <w:szCs w:val="18"/>
                              </w:rPr>
                              <w:t>burimet e caktuara</w:t>
                            </w:r>
                            <w:r w:rsidRPr="00CD3074">
                              <w:rPr>
                                <w:color w:val="FFFFFF"/>
                                <w:sz w:val="18"/>
                                <w:szCs w:val="18"/>
                              </w:rPr>
                              <w:t>)</w:t>
                            </w:r>
                          </w:p>
                        </w:txbxContent>
                      </v:textbox>
                    </v:shape>
                  </w:pict>
                </mc:Fallback>
              </mc:AlternateContent>
            </w:r>
            <w:r w:rsidR="00C93879" w:rsidRPr="006407D9">
              <w:rPr>
                <w:noProof/>
                <w:lang w:val="sq-AL" w:eastAsia="sq-AL"/>
              </w:rPr>
              <mc:AlternateContent>
                <mc:Choice Requires="wps">
                  <w:drawing>
                    <wp:anchor distT="0" distB="0" distL="114300" distR="114300" simplePos="0" relativeHeight="251663360" behindDoc="0" locked="0" layoutInCell="1" allowOverlap="1" wp14:anchorId="3B22B160" wp14:editId="3CFB854B">
                      <wp:simplePos x="0" y="0"/>
                      <wp:positionH relativeFrom="column">
                        <wp:posOffset>2743200</wp:posOffset>
                      </wp:positionH>
                      <wp:positionV relativeFrom="paragraph">
                        <wp:posOffset>69850</wp:posOffset>
                      </wp:positionV>
                      <wp:extent cx="1257300" cy="523875"/>
                      <wp:effectExtent l="57150" t="38100" r="76200" b="104775"/>
                      <wp:wrapNone/>
                      <wp:docPr id="77"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23875"/>
                              </a:xfrm>
                              <a:prstGeom prst="flowChartAlternateProcess">
                                <a:avLst/>
                              </a:prstGeom>
                              <a:gradFill rotWithShape="0">
                                <a:gsLst>
                                  <a:gs pos="0">
                                    <a:schemeClr val="accent1">
                                      <a:lumMod val="100000"/>
                                      <a:lumOff val="0"/>
                                    </a:schemeClr>
                                  </a:gs>
                                  <a:gs pos="100000">
                                    <a:schemeClr val="accent1">
                                      <a:lumMod val="74000"/>
                                      <a:lumOff val="0"/>
                                    </a:schemeClr>
                                  </a:gs>
                                </a:gsLst>
                                <a:path path="shape">
                                  <a:fillToRect l="50000" t="50000" r="50000" b="50000"/>
                                </a:path>
                              </a:gradFill>
                              <a:ln>
                                <a:noFill/>
                              </a:ln>
                              <a:effectLst>
                                <a:outerShdw blurRad="63500" dist="29783" dir="3885598" algn="ctr" rotWithShape="0">
                                  <a:schemeClr val="accent1">
                                    <a:lumMod val="50000"/>
                                    <a:lumOff val="0"/>
                                    <a:alpha val="74998"/>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3D0641" w:rsidRPr="00CD3074" w:rsidRDefault="003D0641" w:rsidP="00447F05">
                                  <w:pPr>
                                    <w:tabs>
                                      <w:tab w:val="left" w:pos="1080"/>
                                    </w:tabs>
                                    <w:spacing w:after="0" w:line="240" w:lineRule="auto"/>
                                    <w:ind w:firstLine="288"/>
                                    <w:jc w:val="center"/>
                                    <w:rPr>
                                      <w:color w:val="FFFFFF"/>
                                      <w:sz w:val="18"/>
                                      <w:szCs w:val="18"/>
                                      <w:lang w:val="en-GB"/>
                                    </w:rPr>
                                  </w:pPr>
                                  <w:r>
                                    <w:rPr>
                                      <w:color w:val="FFFFFF"/>
                                      <w:sz w:val="18"/>
                                      <w:szCs w:val="18"/>
                                      <w:lang w:val="en-GB"/>
                                    </w:rPr>
                                    <w:t>AKTIVITETET</w:t>
                                  </w:r>
                                </w:p>
                                <w:p w:rsidR="003D0641" w:rsidRPr="00CD3074" w:rsidRDefault="003D0641" w:rsidP="00447F05">
                                  <w:pPr>
                                    <w:tabs>
                                      <w:tab w:val="left" w:pos="1080"/>
                                    </w:tabs>
                                    <w:spacing w:after="0" w:line="240" w:lineRule="auto"/>
                                    <w:ind w:firstLine="288"/>
                                    <w:jc w:val="center"/>
                                    <w:rPr>
                                      <w:color w:val="FFFFFF"/>
                                      <w:sz w:val="16"/>
                                      <w:szCs w:val="16"/>
                                      <w:lang w:val="en-GB"/>
                                    </w:rPr>
                                  </w:pPr>
                                  <w:r w:rsidRPr="00CD3074">
                                    <w:rPr>
                                      <w:color w:val="FFFFFF"/>
                                      <w:sz w:val="18"/>
                                      <w:szCs w:val="18"/>
                                      <w:lang w:val="en-GB"/>
                                    </w:rPr>
                                    <w:t>(</w:t>
                                  </w:r>
                                  <w:r>
                                    <w:rPr>
                                      <w:i/>
                                      <w:color w:val="FFFFFF"/>
                                      <w:sz w:val="18"/>
                                      <w:szCs w:val="18"/>
                                      <w:lang w:val="en-GB"/>
                                    </w:rPr>
                                    <w:t>masat e marra</w:t>
                                  </w:r>
                                  <w:r w:rsidRPr="00CD3074">
                                    <w:rPr>
                                      <w:color w:val="FFFFFF"/>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8" o:spid="_x0000_s1035" type="#_x0000_t176" style="position:absolute;left:0;text-align:left;margin-left:3in;margin-top:5.5pt;width:99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" fillcolor="#4f81bd [3204]" stroked="f" strokeweight="0">
                      <v:fill color2="#365e8f [2372]" focusposition=".5,.5" focussize="" focus="100%" type="gradientRadial"/>
                      <v:shadow on="t" color="#243f60 [1604]" opacity="49150f" offset="1pt,.74833mm"/>
                      <v:textbox>
                        <w:txbxContent>
                          <w:p w:rsidR="003D0641" w:rsidRPr="00CD3074" w:rsidRDefault="003D0641" w:rsidP="00447F05">
                            <w:pPr>
                              <w:tabs>
                                <w:tab w:val="left" w:pos="1080"/>
                              </w:tabs>
                              <w:spacing w:after="0" w:line="240" w:lineRule="auto"/>
                              <w:ind w:firstLine="288"/>
                              <w:jc w:val="center"/>
                              <w:rPr>
                                <w:color w:val="FFFFFF"/>
                                <w:sz w:val="18"/>
                                <w:szCs w:val="18"/>
                                <w:lang w:val="en-GB"/>
                              </w:rPr>
                            </w:pPr>
                            <w:r>
                              <w:rPr>
                                <w:color w:val="FFFFFF"/>
                                <w:sz w:val="18"/>
                                <w:szCs w:val="18"/>
                                <w:lang w:val="en-GB"/>
                              </w:rPr>
                              <w:t>AKTIVITETET</w:t>
                            </w:r>
                          </w:p>
                          <w:p w:rsidR="003D0641" w:rsidRPr="00CD3074" w:rsidRDefault="003D0641" w:rsidP="00447F05">
                            <w:pPr>
                              <w:tabs>
                                <w:tab w:val="left" w:pos="1080"/>
                              </w:tabs>
                              <w:spacing w:after="0" w:line="240" w:lineRule="auto"/>
                              <w:ind w:firstLine="288"/>
                              <w:jc w:val="center"/>
                              <w:rPr>
                                <w:color w:val="FFFFFF"/>
                                <w:sz w:val="16"/>
                                <w:szCs w:val="16"/>
                                <w:lang w:val="en-GB"/>
                              </w:rPr>
                            </w:pPr>
                            <w:r w:rsidRPr="00CD3074">
                              <w:rPr>
                                <w:color w:val="FFFFFF"/>
                                <w:sz w:val="18"/>
                                <w:szCs w:val="18"/>
                                <w:lang w:val="en-GB"/>
                              </w:rPr>
                              <w:t>(</w:t>
                            </w:r>
                            <w:r>
                              <w:rPr>
                                <w:i/>
                                <w:color w:val="FFFFFF"/>
                                <w:sz w:val="18"/>
                                <w:szCs w:val="18"/>
                                <w:lang w:val="en-GB"/>
                              </w:rPr>
                              <w:t>masat e marra</w:t>
                            </w:r>
                            <w:r w:rsidRPr="00CD3074">
                              <w:rPr>
                                <w:color w:val="FFFFFF"/>
                                <w:sz w:val="18"/>
                                <w:szCs w:val="18"/>
                                <w:lang w:val="en-GB"/>
                              </w:rPr>
                              <w:t>)</w:t>
                            </w:r>
                          </w:p>
                        </w:txbxContent>
                      </v:textbox>
                    </v:shape>
                  </w:pict>
                </mc:Fallback>
              </mc:AlternateContent>
            </w:r>
            <w:r w:rsidR="00C93879" w:rsidRPr="006407D9">
              <w:rPr>
                <w:noProof/>
                <w:lang w:val="sq-AL" w:eastAsia="sq-AL"/>
              </w:rPr>
              <mc:AlternateContent>
                <mc:Choice Requires="wps">
                  <w:drawing>
                    <wp:anchor distT="0" distB="0" distL="114300" distR="114300" simplePos="0" relativeHeight="251665408" behindDoc="0" locked="0" layoutInCell="1" allowOverlap="1" wp14:anchorId="18356AC9" wp14:editId="544E6102">
                      <wp:simplePos x="0" y="0"/>
                      <wp:positionH relativeFrom="column">
                        <wp:posOffset>-209550</wp:posOffset>
                      </wp:positionH>
                      <wp:positionV relativeFrom="paragraph">
                        <wp:posOffset>158750</wp:posOffset>
                      </wp:positionV>
                      <wp:extent cx="987425" cy="240665"/>
                      <wp:effectExtent l="0" t="25400" r="0" b="89535"/>
                      <wp:wrapNone/>
                      <wp:docPr id="82"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7425" cy="240665"/>
                              </a:xfrm>
                              <a:prstGeom prst="rect">
                                <a:avLst/>
                              </a:prstGeom>
                              <a:noFill/>
                              <a:ln>
                                <a:noFill/>
                              </a:ln>
                              <a:effectLst>
                                <a:outerShdw blurRad="63500" dist="29783" dir="3885598" algn="ctr" rotWithShape="0">
                                  <a:srgbClr val="243F60">
                                    <a:alpha val="50000"/>
                                  </a:srgbClr>
                                </a:outerShdw>
                              </a:effectLst>
                              <a:extLst>
                                <a:ext uri="{909E8E84-426E-40DD-AFC4-6F175D3DCCD1}">
                                  <a14:hiddenFill xmlns:a14="http://schemas.microsoft.com/office/drawing/2010/main">
                                    <a:gradFill rotWithShape="0">
                                      <a:gsLst>
                                        <a:gs pos="0">
                                          <a:srgbClr val="FFFFFF"/>
                                        </a:gs>
                                        <a:gs pos="100000">
                                          <a:srgbClr val="B8CCE4"/>
                                        </a:gs>
                                      </a:gsLst>
                                      <a:lin ang="5400000" scaled="1"/>
                                    </a:gradFill>
                                  </a14:hiddenFill>
                                </a:ext>
                                <a:ext uri="{91240B29-F687-4F45-9708-019B960494DF}">
                                  <a14:hiddenLine xmlns:a14="http://schemas.microsoft.com/office/drawing/2010/main" w="12700">
                                    <a:solidFill>
                                      <a:srgbClr val="95B3D7"/>
                                    </a:solidFill>
                                    <a:miter lim="800000"/>
                                    <a:headEnd/>
                                    <a:tailEnd/>
                                  </a14:hiddenLine>
                                </a:ext>
                              </a:extLst>
                            </wps:spPr>
                            <wps:txbx>
                              <w:txbxContent>
                                <w:p w:rsidR="003D0641" w:rsidRPr="00446E04" w:rsidRDefault="003D0641" w:rsidP="00C93879">
                                  <w:pPr>
                                    <w:tabs>
                                      <w:tab w:val="left" w:pos="1080"/>
                                    </w:tabs>
                                    <w:jc w:val="center"/>
                                    <w:rPr>
                                      <w:i/>
                                      <w:color w:val="C0504D" w:themeColor="accent2"/>
                                      <w:sz w:val="18"/>
                                      <w:szCs w:val="18"/>
                                      <w:lang w:val="en-GB"/>
                                    </w:rPr>
                                  </w:pPr>
                                  <w:r w:rsidRPr="00446E04">
                                    <w:rPr>
                                      <w:i/>
                                      <w:color w:val="C0504D" w:themeColor="accent2"/>
                                      <w:sz w:val="18"/>
                                      <w:szCs w:val="18"/>
                                      <w:lang w:val="en-GB"/>
                                    </w:rPr>
                                    <w:t>R</w:t>
                                  </w:r>
                                  <w:r w:rsidRPr="00BB5D88">
                                    <w:rPr>
                                      <w:rFonts w:ascii="small letter e" w:hAnsi="small letter e"/>
                                      <w:i/>
                                      <w:color w:val="C0504D" w:themeColor="accent2"/>
                                      <w:sz w:val="18"/>
                                      <w:szCs w:val="18"/>
                                      <w:lang w:val="en-GB"/>
                                    </w:rPr>
                                    <w:t>ë</w:t>
                                  </w:r>
                                  <w:r>
                                    <w:rPr>
                                      <w:i/>
                                      <w:color w:val="C0504D" w:themeColor="accent2"/>
                                      <w:sz w:val="18"/>
                                      <w:szCs w:val="18"/>
                                      <w:lang w:val="en-GB"/>
                                    </w:rPr>
                                    <w:t>nd</w:t>
                                  </w:r>
                                  <w:r w:rsidRPr="00BB5D88">
                                    <w:rPr>
                                      <w:rFonts w:ascii="small letter e" w:hAnsi="small letter e"/>
                                      <w:i/>
                                      <w:color w:val="C0504D" w:themeColor="accent2"/>
                                      <w:sz w:val="18"/>
                                      <w:szCs w:val="18"/>
                                      <w:lang w:val="en-GB"/>
                                    </w:rPr>
                                    <w:t>ë</w:t>
                                  </w:r>
                                  <w:r>
                                    <w:rPr>
                                      <w:i/>
                                      <w:color w:val="C0504D" w:themeColor="accent2"/>
                                      <w:sz w:val="18"/>
                                      <w:szCs w:val="18"/>
                                      <w:lang w:val="en-GB"/>
                                    </w:rPr>
                                    <w:t>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36" style="position:absolute;left:0;text-align:left;margin-left:-16.5pt;margin-top:12.5pt;width:77.75pt;height:1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" filled="f" stroked="f" strokecolor="#95b3d7" strokeweight="1pt">
                      <v:fill color2="#b8cce4" focus="100%" type="gradient"/>
                      <v:shadow on="t" color="#243f60" opacity=".5" offset="1pt,.74833mm"/>
                      <v:textbox>
                        <w:txbxContent>
                          <w:p w:rsidR="003D0641" w:rsidRPr="00446E04" w:rsidRDefault="003D0641" w:rsidP="00C93879">
                            <w:pPr>
                              <w:tabs>
                                <w:tab w:val="left" w:pos="1080"/>
                              </w:tabs>
                              <w:jc w:val="center"/>
                              <w:rPr>
                                <w:i/>
                                <w:color w:val="C0504D" w:themeColor="accent2"/>
                                <w:sz w:val="18"/>
                                <w:szCs w:val="18"/>
                                <w:lang w:val="en-GB"/>
                              </w:rPr>
                            </w:pPr>
                            <w:r w:rsidRPr="00446E04">
                              <w:rPr>
                                <w:i/>
                                <w:color w:val="C0504D" w:themeColor="accent2"/>
                                <w:sz w:val="18"/>
                                <w:szCs w:val="18"/>
                                <w:lang w:val="en-GB"/>
                              </w:rPr>
                              <w:t>R</w:t>
                            </w:r>
                            <w:r w:rsidRPr="00BB5D88">
                              <w:rPr>
                                <w:rFonts w:ascii="small letter e" w:hAnsi="small letter e"/>
                                <w:i/>
                                <w:color w:val="C0504D" w:themeColor="accent2"/>
                                <w:sz w:val="18"/>
                                <w:szCs w:val="18"/>
                                <w:lang w:val="en-GB"/>
                              </w:rPr>
                              <w:t>ë</w:t>
                            </w:r>
                            <w:r>
                              <w:rPr>
                                <w:i/>
                                <w:color w:val="C0504D" w:themeColor="accent2"/>
                                <w:sz w:val="18"/>
                                <w:szCs w:val="18"/>
                                <w:lang w:val="en-GB"/>
                              </w:rPr>
                              <w:t>nd</w:t>
                            </w:r>
                            <w:r w:rsidRPr="00BB5D88">
                              <w:rPr>
                                <w:rFonts w:ascii="small letter e" w:hAnsi="small letter e"/>
                                <w:i/>
                                <w:color w:val="C0504D" w:themeColor="accent2"/>
                                <w:sz w:val="18"/>
                                <w:szCs w:val="18"/>
                                <w:lang w:val="en-GB"/>
                              </w:rPr>
                              <w:t>ë</w:t>
                            </w:r>
                            <w:r>
                              <w:rPr>
                                <w:i/>
                                <w:color w:val="C0504D" w:themeColor="accent2"/>
                                <w:sz w:val="18"/>
                                <w:szCs w:val="18"/>
                                <w:lang w:val="en-GB"/>
                              </w:rPr>
                              <w:t>sia</w:t>
                            </w:r>
                          </w:p>
                        </w:txbxContent>
                      </v:textbox>
                    </v:rect>
                  </w:pict>
                </mc:Fallback>
              </mc:AlternateContent>
            </w:r>
            <w:r w:rsidR="00C93879" w:rsidRPr="006407D9">
              <w:rPr>
                <w:noProof/>
                <w:lang w:val="sq-AL" w:eastAsia="sq-AL"/>
              </w:rPr>
              <mc:AlternateContent>
                <mc:Choice Requires="wps">
                  <w:drawing>
                    <wp:anchor distT="0" distB="0" distL="114300" distR="114300" simplePos="0" relativeHeight="251689984" behindDoc="0" locked="0" layoutInCell="1" allowOverlap="1" wp14:anchorId="5DEC6836" wp14:editId="5166BB54">
                      <wp:simplePos x="0" y="0"/>
                      <wp:positionH relativeFrom="column">
                        <wp:posOffset>573039</wp:posOffset>
                      </wp:positionH>
                      <wp:positionV relativeFrom="paragraph">
                        <wp:posOffset>12781</wp:posOffset>
                      </wp:positionV>
                      <wp:extent cx="0" cy="136376"/>
                      <wp:effectExtent l="0" t="0" r="12700" b="16510"/>
                      <wp:wrapNone/>
                      <wp:docPr id="84"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36376"/>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6"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1pt" to="45.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" strokecolor="#002060" strokeweight="1.2pt">
                      <v:stroke dashstyle="1 1" endarrowwidth="narrow" endarrowlength="short"/>
                    </v:line>
                  </w:pict>
                </mc:Fallback>
              </mc:AlternateContent>
            </w:r>
            <w:r w:rsidR="00C93879" w:rsidRPr="006407D9">
              <w:rPr>
                <w:noProof/>
                <w:lang w:val="sq-AL" w:eastAsia="sq-AL"/>
              </w:rPr>
              <mc:AlternateContent>
                <mc:Choice Requires="wps">
                  <w:drawing>
                    <wp:anchor distT="0" distB="0" distL="114300" distR="114300" simplePos="0" relativeHeight="251687936" behindDoc="0" locked="0" layoutInCell="1" allowOverlap="1" wp14:anchorId="6D2D6BF1" wp14:editId="0292E202">
                      <wp:simplePos x="0" y="0"/>
                      <wp:positionH relativeFrom="column">
                        <wp:posOffset>981075</wp:posOffset>
                      </wp:positionH>
                      <wp:positionV relativeFrom="paragraph">
                        <wp:posOffset>35668</wp:posOffset>
                      </wp:positionV>
                      <wp:extent cx="0" cy="285115"/>
                      <wp:effectExtent l="28575" t="29845" r="34925" b="40640"/>
                      <wp:wrapNone/>
                      <wp:docPr id="79"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28575">
                                <a:solidFill>
                                  <a:schemeClr val="accent1">
                                    <a:lumMod val="60000"/>
                                    <a:lumOff val="40000"/>
                                  </a:schemeClr>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2.8pt" to="77.2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" strokecolor="#95b3d7 [1940]" strokeweight="2.25pt">
                      <v:stroke endarrowwidth="narrow" endarrowlength="short"/>
                    </v:line>
                  </w:pict>
                </mc:Fallback>
              </mc:AlternateContent>
            </w:r>
            <w:r w:rsidR="00C93879" w:rsidRPr="006407D9">
              <w:rPr>
                <w:noProof/>
                <w:lang w:val="sq-AL" w:eastAsia="sq-AL"/>
              </w:rPr>
              <mc:AlternateContent>
                <mc:Choice Requires="wps">
                  <w:drawing>
                    <wp:anchor distT="0" distB="0" distL="114300" distR="114300" simplePos="0" relativeHeight="251674624" behindDoc="0" locked="0" layoutInCell="1" allowOverlap="1" wp14:anchorId="57F5181A" wp14:editId="70AA922F">
                      <wp:simplePos x="0" y="0"/>
                      <wp:positionH relativeFrom="column">
                        <wp:posOffset>-24486</wp:posOffset>
                      </wp:positionH>
                      <wp:positionV relativeFrom="paragraph">
                        <wp:posOffset>158552</wp:posOffset>
                      </wp:positionV>
                      <wp:extent cx="563245" cy="6350"/>
                      <wp:effectExtent l="11430" t="8890" r="22225" b="22860"/>
                      <wp:wrapNone/>
                      <wp:docPr id="81"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3245" cy="635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2.5pt" to="4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" strokecolor="#002060" strokeweight="1.2pt">
                      <v:stroke dashstyle="1 1" endarrowwidth="narrow" endarrowlength="short"/>
                    </v:lin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68480" behindDoc="0" locked="0" layoutInCell="1" allowOverlap="1" wp14:anchorId="5AB705C4" wp14:editId="3A65113C">
                      <wp:simplePos x="0" y="0"/>
                      <wp:positionH relativeFrom="column">
                        <wp:posOffset>2531745</wp:posOffset>
                      </wp:positionH>
                      <wp:positionV relativeFrom="paragraph">
                        <wp:posOffset>131445</wp:posOffset>
                      </wp:positionV>
                      <wp:extent cx="211455" cy="635"/>
                      <wp:effectExtent l="29845" t="67945" r="38100" b="83820"/>
                      <wp:wrapNone/>
                      <wp:docPr id="76"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 cy="635"/>
                              </a:xfrm>
                              <a:prstGeom prst="line">
                                <a:avLst/>
                              </a:prstGeom>
                              <a:noFill/>
                              <a:ln w="28575">
                                <a:solidFill>
                                  <a:schemeClr val="accent1">
                                    <a:lumMod val="60000"/>
                                    <a:lumOff val="40000"/>
                                  </a:schemeClr>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10.35pt" to="3in,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" strokecolor="#95b3d7 [1940]" strokeweight="2.25pt">
                      <v:stroke endarrow="block" endarrowwidth="narrow" endarrowlength="short"/>
                    </v:line>
                  </w:pict>
                </mc:Fallback>
              </mc:AlternateContent>
            </w:r>
            <w:r w:rsidRPr="006407D9">
              <w:rPr>
                <w:noProof/>
                <w:lang w:val="sq-AL" w:eastAsia="sq-AL"/>
              </w:rPr>
              <mc:AlternateContent>
                <mc:Choice Requires="wps">
                  <w:drawing>
                    <wp:anchor distT="0" distB="0" distL="114300" distR="114300" simplePos="0" relativeHeight="251667456" behindDoc="0" locked="0" layoutInCell="1" allowOverlap="1" wp14:anchorId="52530D40" wp14:editId="57304403">
                      <wp:simplePos x="0" y="0"/>
                      <wp:positionH relativeFrom="column">
                        <wp:posOffset>981075</wp:posOffset>
                      </wp:positionH>
                      <wp:positionV relativeFrom="paragraph">
                        <wp:posOffset>132715</wp:posOffset>
                      </wp:positionV>
                      <wp:extent cx="276225" cy="0"/>
                      <wp:effectExtent l="28575" t="69215" r="50800" b="83185"/>
                      <wp:wrapNone/>
                      <wp:docPr id="75"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line">
                                <a:avLst/>
                              </a:prstGeom>
                              <a:noFill/>
                              <a:ln w="28575">
                                <a:solidFill>
                                  <a:schemeClr val="accent1">
                                    <a:lumMod val="60000"/>
                                    <a:lumOff val="40000"/>
                                  </a:schemeClr>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10.45pt" to="9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" strokecolor="#95b3d7 [1940]" strokeweight="2.25pt">
                      <v:stroke endarrow="block" endarrowwidth="narrow" endarrowlength="short"/>
                    </v:line>
                  </w:pict>
                </mc:Fallback>
              </mc:AlternateContent>
            </w:r>
            <w:r w:rsidRPr="006407D9">
              <w:rPr>
                <w:noProof/>
                <w:lang w:val="sq-AL" w:eastAsia="sq-AL"/>
              </w:rPr>
              <mc:AlternateContent>
                <mc:Choice Requires="wps">
                  <w:drawing>
                    <wp:anchor distT="0" distB="0" distL="114300" distR="114300" simplePos="0" relativeHeight="251669504" behindDoc="0" locked="0" layoutInCell="1" allowOverlap="1" wp14:anchorId="71AE1947" wp14:editId="3F0CB21A">
                      <wp:simplePos x="0" y="0"/>
                      <wp:positionH relativeFrom="column">
                        <wp:posOffset>4017645</wp:posOffset>
                      </wp:positionH>
                      <wp:positionV relativeFrom="paragraph">
                        <wp:posOffset>132715</wp:posOffset>
                      </wp:positionV>
                      <wp:extent cx="255270" cy="1270"/>
                      <wp:effectExtent l="29845" t="69215" r="32385" b="107315"/>
                      <wp:wrapNone/>
                      <wp:docPr id="74"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 cy="1270"/>
                              </a:xfrm>
                              <a:prstGeom prst="line">
                                <a:avLst/>
                              </a:prstGeom>
                              <a:noFill/>
                              <a:ln w="38100">
                                <a:solidFill>
                                  <a:schemeClr val="accent1">
                                    <a:lumMod val="60000"/>
                                    <a:lumOff val="40000"/>
                                  </a:schemeClr>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35pt,10.45pt" to="336.4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" strokecolor="#95b3d7 [1940]" strokeweight="3pt">
                      <v:stroke endarrow="block" endarrowwidth="narrow" endarrowlength="short"/>
                    </v:lin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61312" behindDoc="0" locked="0" layoutInCell="1" allowOverlap="1" wp14:anchorId="65196C48" wp14:editId="1B5BE205">
                      <wp:simplePos x="0" y="0"/>
                      <wp:positionH relativeFrom="column">
                        <wp:posOffset>1706245</wp:posOffset>
                      </wp:positionH>
                      <wp:positionV relativeFrom="paragraph">
                        <wp:posOffset>157480</wp:posOffset>
                      </wp:positionV>
                      <wp:extent cx="8255" cy="584835"/>
                      <wp:effectExtent l="17145" t="17780" r="25400" b="19685"/>
                      <wp:wrapNone/>
                      <wp:docPr id="73"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55" cy="584835"/>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6"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35pt,12.4pt" to="13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" strokecolor="#002060" strokeweight="1.2pt">
                      <v:stroke dashstyle="1 1" endarrowwidth="narrow" endarrowlength="short"/>
                    </v:lin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75648" behindDoc="0" locked="0" layoutInCell="1" allowOverlap="1" wp14:anchorId="2EFAA7D1" wp14:editId="6104DA23">
                      <wp:simplePos x="0" y="0"/>
                      <wp:positionH relativeFrom="column">
                        <wp:posOffset>5247801</wp:posOffset>
                      </wp:positionH>
                      <wp:positionV relativeFrom="paragraph">
                        <wp:posOffset>59150</wp:posOffset>
                      </wp:positionV>
                      <wp:extent cx="0" cy="297180"/>
                      <wp:effectExtent l="0" t="0" r="12700" b="7620"/>
                      <wp:wrapNone/>
                      <wp:docPr id="72"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9718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2"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2pt,4.65pt" to="413.2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" strokecolor="#002060"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82816" behindDoc="0" locked="0" layoutInCell="1" allowOverlap="1" wp14:anchorId="1231490F" wp14:editId="07CC7DD9">
                      <wp:simplePos x="0" y="0"/>
                      <wp:positionH relativeFrom="column">
                        <wp:posOffset>2324100</wp:posOffset>
                      </wp:positionH>
                      <wp:positionV relativeFrom="paragraph">
                        <wp:posOffset>58420</wp:posOffset>
                      </wp:positionV>
                      <wp:extent cx="0" cy="297180"/>
                      <wp:effectExtent l="12700" t="7620" r="25400" b="25400"/>
                      <wp:wrapNone/>
                      <wp:docPr id="71"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9718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9"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4.6pt" to="1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" strokecolor="#002060"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81792" behindDoc="0" locked="0" layoutInCell="1" allowOverlap="1" wp14:anchorId="4B04A68D" wp14:editId="0C765C52">
                      <wp:simplePos x="0" y="0"/>
                      <wp:positionH relativeFrom="column">
                        <wp:posOffset>2000250</wp:posOffset>
                      </wp:positionH>
                      <wp:positionV relativeFrom="paragraph">
                        <wp:posOffset>93345</wp:posOffset>
                      </wp:positionV>
                      <wp:extent cx="0" cy="168275"/>
                      <wp:effectExtent l="19050" t="17145" r="19050" b="30480"/>
                      <wp:wrapNone/>
                      <wp:docPr id="70"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68275"/>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8"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7.35pt" to="15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" strokecolor="#002060" strokeweight="1.2pt">
                      <v:stroke dashstyle="1 1" endarrowwidth="narrow" endarrowlength="short"/>
                    </v:line>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76672" behindDoc="0" locked="0" layoutInCell="1" allowOverlap="1" wp14:anchorId="33C07B40" wp14:editId="7A450855">
                      <wp:simplePos x="0" y="0"/>
                      <wp:positionH relativeFrom="column">
                        <wp:posOffset>2286000</wp:posOffset>
                      </wp:positionH>
                      <wp:positionV relativeFrom="paragraph">
                        <wp:posOffset>51435</wp:posOffset>
                      </wp:positionV>
                      <wp:extent cx="2376805" cy="240665"/>
                      <wp:effectExtent l="0" t="0" r="0" b="64135"/>
                      <wp:wrapNone/>
                      <wp:docPr id="6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805" cy="240665"/>
                              </a:xfrm>
                              <a:prstGeom prst="rect">
                                <a:avLst/>
                              </a:prstGeom>
                              <a:noFill/>
                              <a:ln>
                                <a:noFill/>
                              </a:ln>
                              <a:effectLst>
                                <a:outerShdw blurRad="63500" dist="29783" dir="3885598" algn="ctr" rotWithShape="0">
                                  <a:srgbClr val="243F60">
                                    <a:alpha val="50000"/>
                                  </a:srgbClr>
                                </a:outerShdw>
                              </a:effectLst>
                              <a:extLst>
                                <a:ext uri="{909E8E84-426E-40DD-AFC4-6F175D3DCCD1}">
                                  <a14:hiddenFill xmlns:a14="http://schemas.microsoft.com/office/drawing/2010/main">
                                    <a:gradFill rotWithShape="0">
                                      <a:gsLst>
                                        <a:gs pos="0">
                                          <a:srgbClr val="FFFFFF"/>
                                        </a:gs>
                                        <a:gs pos="100000">
                                          <a:srgbClr val="B8CCE4"/>
                                        </a:gs>
                                      </a:gsLst>
                                      <a:lin ang="5400000" scaled="1"/>
                                    </a:gradFill>
                                  </a14:hiddenFill>
                                </a:ext>
                                <a:ext uri="{91240B29-F687-4F45-9708-019B960494DF}">
                                  <a14:hiddenLine xmlns:a14="http://schemas.microsoft.com/office/drawing/2010/main" w="12700">
                                    <a:solidFill>
                                      <a:srgbClr val="95B3D7"/>
                                    </a:solidFill>
                                    <a:miter lim="800000"/>
                                    <a:headEnd/>
                                    <a:tailEnd/>
                                  </a14:hiddenLine>
                                </a:ext>
                              </a:extLst>
                            </wps:spPr>
                            <wps:txbx>
                              <w:txbxContent>
                                <w:p w:rsidR="003D0641" w:rsidRPr="00446E04" w:rsidRDefault="003D0641" w:rsidP="00C93879">
                                  <w:pPr>
                                    <w:tabs>
                                      <w:tab w:val="left" w:pos="1080"/>
                                    </w:tabs>
                                    <w:jc w:val="center"/>
                                    <w:rPr>
                                      <w:i/>
                                      <w:color w:val="C0504D" w:themeColor="accent2"/>
                                      <w:sz w:val="18"/>
                                      <w:szCs w:val="18"/>
                                      <w:lang w:val="en-GB"/>
                                    </w:rPr>
                                  </w:pPr>
                                  <w:r>
                                    <w:rPr>
                                      <w:i/>
                                      <w:color w:val="C0504D" w:themeColor="accent2"/>
                                      <w:sz w:val="18"/>
                                      <w:szCs w:val="18"/>
                                      <w:lang w:val="en-GB"/>
                                    </w:rPr>
                                    <w:t>Efikasiteti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37" style="position:absolute;left:0;text-align:left;margin-left:180pt;margin-top:4.05pt;width:187.15pt;height:1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" filled="f" stroked="f" strokecolor="#95b3d7" strokeweight="1pt">
                      <v:fill color2="#b8cce4" focus="100%" type="gradient"/>
                      <v:shadow on="t" color="#243f60" opacity=".5" offset="1pt,.74833mm"/>
                      <v:textbox>
                        <w:txbxContent>
                          <w:p w:rsidR="003D0641" w:rsidRPr="00446E04" w:rsidRDefault="003D0641" w:rsidP="00C93879">
                            <w:pPr>
                              <w:tabs>
                                <w:tab w:val="left" w:pos="1080"/>
                              </w:tabs>
                              <w:jc w:val="center"/>
                              <w:rPr>
                                <w:i/>
                                <w:color w:val="C0504D" w:themeColor="accent2"/>
                                <w:sz w:val="18"/>
                                <w:szCs w:val="18"/>
                                <w:lang w:val="en-GB"/>
                              </w:rPr>
                            </w:pPr>
                            <w:r>
                              <w:rPr>
                                <w:i/>
                                <w:color w:val="C0504D" w:themeColor="accent2"/>
                                <w:sz w:val="18"/>
                                <w:szCs w:val="18"/>
                                <w:lang w:val="en-GB"/>
                              </w:rPr>
                              <w:t>Efikasiteti</w:t>
                            </w:r>
                          </w:p>
                        </w:txbxContent>
                      </v:textbox>
                    </v:rect>
                  </w:pict>
                </mc:Fallback>
              </mc:AlternateContent>
            </w:r>
            <w:r w:rsidRPr="006407D9">
              <w:rPr>
                <w:noProof/>
                <w:lang w:val="sq-AL" w:eastAsia="sq-AL"/>
              </w:rPr>
              <mc:AlternateContent>
                <mc:Choice Requires="wps">
                  <w:drawing>
                    <wp:anchor distT="0" distB="0" distL="114300" distR="114300" simplePos="0" relativeHeight="251680768" behindDoc="0" locked="0" layoutInCell="1" allowOverlap="1" wp14:anchorId="455DAD06" wp14:editId="35C39AAB">
                      <wp:simplePos x="0" y="0"/>
                      <wp:positionH relativeFrom="column">
                        <wp:posOffset>1613535</wp:posOffset>
                      </wp:positionH>
                      <wp:positionV relativeFrom="paragraph">
                        <wp:posOffset>71755</wp:posOffset>
                      </wp:positionV>
                      <wp:extent cx="840740" cy="240665"/>
                      <wp:effectExtent l="635" t="0" r="0" b="5080"/>
                      <wp:wrapNone/>
                      <wp:docPr id="6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740" cy="240665"/>
                              </a:xfrm>
                              <a:prstGeom prst="rect">
                                <a:avLst/>
                              </a:prstGeom>
                              <a:noFill/>
                              <a:ln>
                                <a:noFill/>
                              </a:ln>
                              <a:effectLst>
                                <a:outerShdw blurRad="63500" dist="29783" dir="3885598" algn="ctr" rotWithShape="0">
                                  <a:srgbClr val="243F60">
                                    <a:alpha val="50000"/>
                                  </a:srgbClr>
                                </a:outerShdw>
                              </a:effectLst>
                              <a:extLst>
                                <a:ext uri="{909E8E84-426E-40DD-AFC4-6F175D3DCCD1}">
                                  <a14:hiddenFill xmlns:a14="http://schemas.microsoft.com/office/drawing/2010/main">
                                    <a:gradFill rotWithShape="0">
                                      <a:gsLst>
                                        <a:gs pos="0">
                                          <a:srgbClr val="FFFFFF"/>
                                        </a:gs>
                                        <a:gs pos="100000">
                                          <a:srgbClr val="B8CCE4"/>
                                        </a:gs>
                                      </a:gsLst>
                                      <a:lin ang="5400000" scaled="1"/>
                                    </a:gradFill>
                                  </a14:hiddenFill>
                                </a:ext>
                                <a:ext uri="{91240B29-F687-4F45-9708-019B960494DF}">
                                  <a14:hiddenLine xmlns:a14="http://schemas.microsoft.com/office/drawing/2010/main" w="12700">
                                    <a:solidFill>
                                      <a:srgbClr val="95B3D7"/>
                                    </a:solidFill>
                                    <a:miter lim="800000"/>
                                    <a:headEnd/>
                                    <a:tailEnd/>
                                  </a14:hiddenLine>
                                </a:ext>
                              </a:extLst>
                            </wps:spPr>
                            <wps:txbx>
                              <w:txbxContent>
                                <w:p w:rsidR="003D0641" w:rsidRPr="00446E04" w:rsidRDefault="003D0641" w:rsidP="00C93879">
                                  <w:pPr>
                                    <w:tabs>
                                      <w:tab w:val="left" w:pos="1080"/>
                                    </w:tabs>
                                    <w:jc w:val="center"/>
                                    <w:rPr>
                                      <w:i/>
                                      <w:color w:val="C0504D" w:themeColor="accent2"/>
                                      <w:sz w:val="18"/>
                                      <w:szCs w:val="18"/>
                                      <w:lang w:val="cs-CZ"/>
                                    </w:rPr>
                                  </w:pPr>
                                  <w:r w:rsidRPr="00446E04">
                                    <w:rPr>
                                      <w:i/>
                                      <w:color w:val="C0504D" w:themeColor="accent2"/>
                                      <w:sz w:val="18"/>
                                      <w:szCs w:val="18"/>
                                      <w:lang w:val="en-GB"/>
                                    </w:rPr>
                                    <w:t>E</w:t>
                                  </w:r>
                                  <w:r>
                                    <w:rPr>
                                      <w:i/>
                                      <w:color w:val="C0504D" w:themeColor="accent2"/>
                                      <w:sz w:val="18"/>
                                      <w:szCs w:val="18"/>
                                      <w:lang w:val="en-GB"/>
                                    </w:rPr>
                                    <w:t>konomia</w:t>
                                  </w:r>
                                  <w:r w:rsidRPr="00446E04">
                                    <w:rPr>
                                      <w:i/>
                                      <w:color w:val="C0504D" w:themeColor="accent2"/>
                                      <w:sz w:val="18"/>
                                      <w:szCs w:val="18"/>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38" style="position:absolute;left:0;text-align:left;margin-left:127.05pt;margin-top:5.65pt;width:66.2pt;height:1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" filled="f" stroked="f" strokecolor="#95b3d7" strokeweight="1pt">
                      <v:fill color2="#b8cce4" focus="100%" type="gradient"/>
                      <v:shadow on="t" color="#243f60" opacity=".5" offset="1pt,.74833mm"/>
                      <v:textbox>
                        <w:txbxContent>
                          <w:p w:rsidR="003D0641" w:rsidRPr="00446E04" w:rsidRDefault="003D0641" w:rsidP="00C93879">
                            <w:pPr>
                              <w:tabs>
                                <w:tab w:val="left" w:pos="1080"/>
                              </w:tabs>
                              <w:jc w:val="center"/>
                              <w:rPr>
                                <w:i/>
                                <w:color w:val="C0504D" w:themeColor="accent2"/>
                                <w:sz w:val="18"/>
                                <w:szCs w:val="18"/>
                                <w:lang w:val="cs-CZ"/>
                              </w:rPr>
                            </w:pPr>
                            <w:r w:rsidRPr="00446E04">
                              <w:rPr>
                                <w:i/>
                                <w:color w:val="C0504D" w:themeColor="accent2"/>
                                <w:sz w:val="18"/>
                                <w:szCs w:val="18"/>
                                <w:lang w:val="en-GB"/>
                              </w:rPr>
                              <w:t>E</w:t>
                            </w:r>
                            <w:r>
                              <w:rPr>
                                <w:i/>
                                <w:color w:val="C0504D" w:themeColor="accent2"/>
                                <w:sz w:val="18"/>
                                <w:szCs w:val="18"/>
                                <w:lang w:val="en-GB"/>
                              </w:rPr>
                              <w:t>konomia</w:t>
                            </w:r>
                            <w:r w:rsidRPr="00446E04">
                              <w:rPr>
                                <w:i/>
                                <w:color w:val="C0504D" w:themeColor="accent2"/>
                                <w:sz w:val="18"/>
                                <w:szCs w:val="18"/>
                                <w:lang w:val="ru-RU"/>
                              </w:rPr>
                              <w:t xml:space="preserve"> </w:t>
                            </w:r>
                          </w:p>
                        </w:txbxContent>
                      </v:textbox>
                    </v:rect>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77696" behindDoc="0" locked="0" layoutInCell="1" allowOverlap="1" wp14:anchorId="2C1163A5" wp14:editId="32287C65">
                      <wp:simplePos x="0" y="0"/>
                      <wp:positionH relativeFrom="column">
                        <wp:posOffset>2324100</wp:posOffset>
                      </wp:positionH>
                      <wp:positionV relativeFrom="paragraph">
                        <wp:posOffset>41275</wp:posOffset>
                      </wp:positionV>
                      <wp:extent cx="781050" cy="0"/>
                      <wp:effectExtent l="12700" t="15875" r="19050" b="22225"/>
                      <wp:wrapNone/>
                      <wp:docPr id="67"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1050" cy="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3.25pt" to="24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" strokecolor="#002060"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78720" behindDoc="0" locked="0" layoutInCell="1" allowOverlap="1" wp14:anchorId="56390528" wp14:editId="6487C0E5">
                      <wp:simplePos x="0" y="0"/>
                      <wp:positionH relativeFrom="column">
                        <wp:posOffset>3848100</wp:posOffset>
                      </wp:positionH>
                      <wp:positionV relativeFrom="paragraph">
                        <wp:posOffset>41275</wp:posOffset>
                      </wp:positionV>
                      <wp:extent cx="1400810" cy="0"/>
                      <wp:effectExtent l="12700" t="15875" r="21590" b="22225"/>
                      <wp:wrapNone/>
                      <wp:docPr id="66"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0810" cy="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3.25pt" to="413.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" strokecolor="#002060"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66432" behindDoc="0" locked="0" layoutInCell="1" allowOverlap="1" wp14:anchorId="47000A93" wp14:editId="67A28D21">
                      <wp:simplePos x="0" y="0"/>
                      <wp:positionH relativeFrom="column">
                        <wp:posOffset>2633980</wp:posOffset>
                      </wp:positionH>
                      <wp:positionV relativeFrom="paragraph">
                        <wp:posOffset>147955</wp:posOffset>
                      </wp:positionV>
                      <wp:extent cx="2664460" cy="240665"/>
                      <wp:effectExtent l="5080" t="0" r="0" b="5080"/>
                      <wp:wrapNone/>
                      <wp:docPr id="65"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4460" cy="240665"/>
                              </a:xfrm>
                              <a:prstGeom prst="rect">
                                <a:avLst/>
                              </a:prstGeom>
                              <a:noFill/>
                              <a:ln>
                                <a:noFill/>
                              </a:ln>
                              <a:effectLst>
                                <a:outerShdw blurRad="63500" dist="29783" dir="3885598" algn="ctr" rotWithShape="0">
                                  <a:srgbClr val="243F60">
                                    <a:alpha val="50000"/>
                                  </a:srgbClr>
                                </a:outerShdw>
                              </a:effectLst>
                              <a:extLst>
                                <a:ext uri="{909E8E84-426E-40DD-AFC4-6F175D3DCCD1}">
                                  <a14:hiddenFill xmlns:a14="http://schemas.microsoft.com/office/drawing/2010/main">
                                    <a:gradFill rotWithShape="0">
                                      <a:gsLst>
                                        <a:gs pos="0">
                                          <a:srgbClr val="FFFFFF"/>
                                        </a:gs>
                                        <a:gs pos="100000">
                                          <a:srgbClr val="B8CCE4"/>
                                        </a:gs>
                                      </a:gsLst>
                                      <a:lin ang="5400000" scaled="1"/>
                                    </a:gradFill>
                                  </a14:hiddenFill>
                                </a:ext>
                                <a:ext uri="{91240B29-F687-4F45-9708-019B960494DF}">
                                  <a14:hiddenLine xmlns:a14="http://schemas.microsoft.com/office/drawing/2010/main" w="12700">
                                    <a:solidFill>
                                      <a:srgbClr val="95B3D7"/>
                                    </a:solidFill>
                                    <a:miter lim="800000"/>
                                    <a:headEnd/>
                                    <a:tailEnd/>
                                  </a14:hiddenLine>
                                </a:ext>
                              </a:extLst>
                            </wps:spPr>
                            <wps:txbx>
                              <w:txbxContent>
                                <w:p w:rsidR="003D0641" w:rsidRPr="00446E04" w:rsidRDefault="003D0641" w:rsidP="00C93879">
                                  <w:pPr>
                                    <w:tabs>
                                      <w:tab w:val="left" w:pos="1080"/>
                                    </w:tabs>
                                    <w:jc w:val="center"/>
                                    <w:rPr>
                                      <w:i/>
                                      <w:color w:val="C0504D" w:themeColor="accent2"/>
                                      <w:sz w:val="18"/>
                                      <w:szCs w:val="18"/>
                                      <w:lang w:val="en-GB"/>
                                    </w:rPr>
                                  </w:pPr>
                                  <w:r w:rsidRPr="00446E04">
                                    <w:rPr>
                                      <w:i/>
                                      <w:color w:val="C0504D" w:themeColor="accent2"/>
                                      <w:sz w:val="18"/>
                                      <w:szCs w:val="18"/>
                                      <w:lang w:val="en-GB"/>
                                    </w:rPr>
                                    <w:t>E</w:t>
                                  </w:r>
                                  <w:r>
                                    <w:rPr>
                                      <w:i/>
                                      <w:color w:val="C0504D" w:themeColor="accent2"/>
                                      <w:sz w:val="18"/>
                                      <w:szCs w:val="18"/>
                                      <w:lang w:val="en-GB"/>
                                    </w:rPr>
                                    <w:t>fektiviteti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39" style="position:absolute;left:0;text-align:left;margin-left:207.4pt;margin-top:11.65pt;width:209.8pt;height:1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" filled="f" stroked="f" strokecolor="#95b3d7" strokeweight="1pt">
                      <v:fill color2="#b8cce4" focus="100%" type="gradient"/>
                      <v:shadow on="t" color="#243f60" opacity=".5" offset="1pt,.74833mm"/>
                      <v:textbox>
                        <w:txbxContent>
                          <w:p w:rsidR="003D0641" w:rsidRPr="00446E04" w:rsidRDefault="003D0641" w:rsidP="00C93879">
                            <w:pPr>
                              <w:tabs>
                                <w:tab w:val="left" w:pos="1080"/>
                              </w:tabs>
                              <w:jc w:val="center"/>
                              <w:rPr>
                                <w:i/>
                                <w:color w:val="C0504D" w:themeColor="accent2"/>
                                <w:sz w:val="18"/>
                                <w:szCs w:val="18"/>
                                <w:lang w:val="en-GB"/>
                              </w:rPr>
                            </w:pPr>
                            <w:r w:rsidRPr="00446E04">
                              <w:rPr>
                                <w:i/>
                                <w:color w:val="C0504D" w:themeColor="accent2"/>
                                <w:sz w:val="18"/>
                                <w:szCs w:val="18"/>
                                <w:lang w:val="en-GB"/>
                              </w:rPr>
                              <w:t>E</w:t>
                            </w:r>
                            <w:r>
                              <w:rPr>
                                <w:i/>
                                <w:color w:val="C0504D" w:themeColor="accent2"/>
                                <w:sz w:val="18"/>
                                <w:szCs w:val="18"/>
                                <w:lang w:val="en-GB"/>
                              </w:rPr>
                              <w:t>fektiviteti</w:t>
                            </w:r>
                          </w:p>
                        </w:txbxContent>
                      </v:textbox>
                    </v:rect>
                  </w:pict>
                </mc:Fallback>
              </mc:AlternateContent>
            </w:r>
          </w:p>
          <w:p w:rsidR="00C93879" w:rsidRPr="006407D9" w:rsidRDefault="00C93879" w:rsidP="00185CBE">
            <w:pPr>
              <w:pStyle w:val="Paragrafi"/>
              <w:rPr>
                <w:lang w:val="sq-AL"/>
              </w:rPr>
            </w:pPr>
            <w:r w:rsidRPr="006407D9">
              <w:rPr>
                <w:noProof/>
                <w:lang w:val="sq-AL" w:eastAsia="sq-AL"/>
              </w:rPr>
              <mc:AlternateContent>
                <mc:Choice Requires="wps">
                  <w:drawing>
                    <wp:anchor distT="0" distB="0" distL="114300" distR="114300" simplePos="0" relativeHeight="251679744" behindDoc="0" locked="0" layoutInCell="1" allowOverlap="1" wp14:anchorId="620D221F" wp14:editId="2CE2F81F">
                      <wp:simplePos x="0" y="0"/>
                      <wp:positionH relativeFrom="column">
                        <wp:posOffset>4429125</wp:posOffset>
                      </wp:positionH>
                      <wp:positionV relativeFrom="paragraph">
                        <wp:posOffset>113665</wp:posOffset>
                      </wp:positionV>
                      <wp:extent cx="1285875" cy="0"/>
                      <wp:effectExtent l="9525" t="12065" r="25400" b="26035"/>
                      <wp:wrapNone/>
                      <wp:docPr id="64"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85875" cy="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6"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75pt,8.95pt" to="450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" strokecolor="#002060" strokeweight="1.2pt">
                      <v:stroke dashstyle="1 1" endarrowwidth="narrow" endarrowlength="short"/>
                    </v:line>
                  </w:pict>
                </mc:Fallback>
              </mc:AlternateContent>
            </w:r>
            <w:r w:rsidRPr="006407D9">
              <w:rPr>
                <w:noProof/>
                <w:lang w:val="sq-AL" w:eastAsia="sq-AL"/>
              </w:rPr>
              <mc:AlternateContent>
                <mc:Choice Requires="wps">
                  <w:drawing>
                    <wp:anchor distT="0" distB="0" distL="114300" distR="114300" simplePos="0" relativeHeight="251672576" behindDoc="0" locked="0" layoutInCell="1" allowOverlap="1" wp14:anchorId="1A559694" wp14:editId="607E7305">
                      <wp:simplePos x="0" y="0"/>
                      <wp:positionH relativeFrom="column">
                        <wp:posOffset>1714500</wp:posOffset>
                      </wp:positionH>
                      <wp:positionV relativeFrom="paragraph">
                        <wp:posOffset>113665</wp:posOffset>
                      </wp:positionV>
                      <wp:extent cx="1828800" cy="0"/>
                      <wp:effectExtent l="12700" t="12065" r="25400" b="26035"/>
                      <wp:wrapNone/>
                      <wp:docPr id="63"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0"/>
                              </a:xfrm>
                              <a:prstGeom prst="line">
                                <a:avLst/>
                              </a:prstGeom>
                              <a:noFill/>
                              <a:ln w="15240">
                                <a:solidFill>
                                  <a:srgbClr val="002060"/>
                                </a:solidFill>
                                <a:prstDash val="sysDot"/>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7"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95pt" to="27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" strokecolor="#002060" strokeweight="1.2pt">
                      <v:stroke dashstyle="1 1" endarrowwidth="narrow" endarrowlength="short"/>
                    </v:line>
                  </w:pict>
                </mc:Fallback>
              </mc:AlternateContent>
            </w:r>
          </w:p>
          <w:p w:rsidR="00C93879" w:rsidRPr="006407D9" w:rsidRDefault="00C93879" w:rsidP="00185CBE">
            <w:pPr>
              <w:pStyle w:val="Paragrafi"/>
              <w:rPr>
                <w:lang w:val="sq-AL"/>
              </w:rPr>
            </w:pPr>
          </w:p>
        </w:tc>
      </w:tr>
    </w:tbl>
    <w:p w:rsidR="00C93879" w:rsidRPr="006407D9" w:rsidRDefault="00C93879" w:rsidP="00185CBE">
      <w:pPr>
        <w:pStyle w:val="Paragrafi"/>
        <w:rPr>
          <w:lang w:val="sq-AL"/>
        </w:rPr>
      </w:pPr>
    </w:p>
    <w:p w:rsidR="00C93879" w:rsidRPr="006407D9" w:rsidRDefault="004D5201" w:rsidP="00185CBE">
      <w:pPr>
        <w:pStyle w:val="Paragrafi"/>
        <w:rPr>
          <w:lang w:val="sq-AL"/>
        </w:rPr>
      </w:pPr>
      <w:r w:rsidRPr="006407D9">
        <w:rPr>
          <w:lang w:val="sq-AL"/>
        </w:rPr>
        <w:t xml:space="preserve">92. </w:t>
      </w:r>
      <w:r w:rsidR="00C93879" w:rsidRPr="006407D9">
        <w:rPr>
          <w:lang w:val="sq-AL"/>
        </w:rPr>
        <w:t>Për t</w:t>
      </w:r>
      <w:r w:rsidR="00A622B9">
        <w:rPr>
          <w:lang w:val="sq-AL"/>
        </w:rPr>
        <w:t>’</w:t>
      </w:r>
      <w:r w:rsidR="00C93879" w:rsidRPr="006407D9">
        <w:rPr>
          <w:lang w:val="sq-AL"/>
        </w:rPr>
        <w:t xml:space="preserve">i paraprirë një problemi ose nevoje të veçantë të qytetarëve, njësia e vetëqeverisjes vendore brenda </w:t>
      </w:r>
      <w:r w:rsidR="00260BAC" w:rsidRPr="006407D9">
        <w:rPr>
          <w:lang w:val="sq-AL"/>
        </w:rPr>
        <w:t>funksioneve</w:t>
      </w:r>
      <w:r w:rsidR="00C93879" w:rsidRPr="006407D9">
        <w:rPr>
          <w:lang w:val="sq-AL"/>
        </w:rPr>
        <w:t xml:space="preserve"> që i përcakton ligji ndërhyn me politika publike të cilat kanë një objektiv specifik që i adreson apo i zgjidh këto probleme ose nevoja. </w:t>
      </w:r>
    </w:p>
    <w:p w:rsidR="00C93879" w:rsidRPr="006407D9" w:rsidRDefault="004D5201" w:rsidP="00185CBE">
      <w:pPr>
        <w:pStyle w:val="Paragrafi"/>
        <w:rPr>
          <w:lang w:val="sq-AL"/>
        </w:rPr>
      </w:pPr>
      <w:r w:rsidRPr="006407D9">
        <w:rPr>
          <w:lang w:val="sq-AL"/>
        </w:rPr>
        <w:t xml:space="preserve">93. </w:t>
      </w:r>
      <w:r w:rsidR="00C93879" w:rsidRPr="006407D9">
        <w:rPr>
          <w:lang w:val="sq-AL"/>
        </w:rPr>
        <w:t xml:space="preserve">Për qëllime të planifikimit (strategjik), </w:t>
      </w:r>
      <w:r w:rsidR="00C93879" w:rsidRPr="00953C78">
        <w:rPr>
          <w:b/>
          <w:lang w:val="sq-AL"/>
        </w:rPr>
        <w:t>për çdo ndërhyrje të njësisë së vetëqeverisjes vendore zhvillohet një program buxhetor për të cilin duhet të identifikohet qartë i gjithë zinxhiri, nga burimet e përdorura deri te rezultatet e arritura</w:t>
      </w:r>
      <w:r w:rsidR="00C93879" w:rsidRPr="006407D9">
        <w:rPr>
          <w:lang w:val="sq-AL"/>
        </w:rPr>
        <w:t xml:space="preserve">, për të siguruar një shkallë të lartë </w:t>
      </w:r>
      <w:r w:rsidR="00530782">
        <w:rPr>
          <w:lang w:val="sq-AL"/>
        </w:rPr>
        <w:t>efici</w:t>
      </w:r>
      <w:r w:rsidR="00C93879" w:rsidRPr="006407D9">
        <w:rPr>
          <w:lang w:val="sq-AL"/>
        </w:rPr>
        <w:t>ence dhe efektiviteti të ndërhyrjes dhe për të siguruar rezultatin më të mirë të mundshëm për objektivin e synuar kundrejt përdorimit sa më të ulët të mundshëm të burimeve (</w:t>
      </w:r>
      <w:r w:rsidR="00C93879" w:rsidRPr="00953C78">
        <w:rPr>
          <w:i/>
          <w:lang w:val="sq-AL"/>
        </w:rPr>
        <w:t>inputeve</w:t>
      </w:r>
      <w:r w:rsidR="00C93879" w:rsidRPr="006407D9">
        <w:rPr>
          <w:lang w:val="sq-AL"/>
        </w:rPr>
        <w:t xml:space="preserve">). </w:t>
      </w:r>
    </w:p>
    <w:p w:rsidR="00C93879" w:rsidRPr="006407D9" w:rsidRDefault="004D5201" w:rsidP="00185CBE">
      <w:pPr>
        <w:pStyle w:val="Paragrafi"/>
        <w:rPr>
          <w:lang w:val="sq-AL"/>
        </w:rPr>
      </w:pPr>
      <w:r w:rsidRPr="006407D9">
        <w:rPr>
          <w:lang w:val="sq-AL"/>
        </w:rPr>
        <w:t xml:space="preserve">94. </w:t>
      </w:r>
      <w:r w:rsidR="00C93879" w:rsidRPr="006407D9">
        <w:rPr>
          <w:lang w:val="sq-AL"/>
        </w:rPr>
        <w:t>Gjithashtu, për qëllime monitorimi dhe vlerësimi, do të analizohet i gjithë zinxhiri për të shqyrtuar burimet e përdorura për arritjen e objektivave të programit deri te produktet dhe rezultatet e arritura.</w:t>
      </w:r>
    </w:p>
    <w:p w:rsidR="008902C5" w:rsidRPr="006407D9" w:rsidRDefault="008902C5"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4D5201" w:rsidRPr="006407D9" w:rsidRDefault="004D5201" w:rsidP="00185CBE">
      <w:pPr>
        <w:pStyle w:val="Paragrafi"/>
        <w:rPr>
          <w:sz w:val="12"/>
          <w:lang w:val="sq-AL"/>
        </w:rPr>
      </w:pPr>
    </w:p>
    <w:p w:rsidR="00854535" w:rsidRPr="006407D9" w:rsidRDefault="00854535" w:rsidP="00185CBE">
      <w:pPr>
        <w:pStyle w:val="Paragrafi"/>
        <w:rPr>
          <w:lang w:val="sq-AL"/>
        </w:rPr>
      </w:pPr>
      <w:r w:rsidRPr="006407D9">
        <w:rPr>
          <w:lang w:val="sq-AL"/>
        </w:rPr>
        <w:t>Element</w:t>
      </w:r>
      <w:r w:rsidR="00260BAC">
        <w:rPr>
          <w:lang w:val="sq-AL"/>
        </w:rPr>
        <w:t>e</w:t>
      </w:r>
      <w:r w:rsidRPr="006407D9">
        <w:rPr>
          <w:lang w:val="sq-AL"/>
        </w:rPr>
        <w:t>t kryesor</w:t>
      </w:r>
      <w:r w:rsidR="00260BAC">
        <w:rPr>
          <w:lang w:val="sq-AL"/>
        </w:rPr>
        <w:t>e</w:t>
      </w:r>
      <w:r w:rsidRPr="006407D9">
        <w:rPr>
          <w:lang w:val="sq-AL"/>
        </w:rPr>
        <w:t xml:space="preserve"> të modelit bazë të BPP-së shpjegohen më tej në tabelën 1 më poshtë.</w:t>
      </w:r>
    </w:p>
    <w:p w:rsidR="00260BAC" w:rsidRPr="0065285D" w:rsidRDefault="00260BAC" w:rsidP="00185CBE">
      <w:pPr>
        <w:pStyle w:val="Paragrafi"/>
        <w:rPr>
          <w:sz w:val="14"/>
          <w:lang w:val="sq-AL"/>
        </w:rPr>
      </w:pPr>
    </w:p>
    <w:p w:rsidR="00854535" w:rsidRPr="00953C78" w:rsidRDefault="00854535" w:rsidP="00185CBE">
      <w:pPr>
        <w:pStyle w:val="Paragrafi"/>
        <w:rPr>
          <w:i/>
          <w:lang w:val="sq-AL"/>
        </w:rPr>
      </w:pPr>
      <w:r w:rsidRPr="00953C78">
        <w:rPr>
          <w:i/>
          <w:lang w:val="sq-AL"/>
        </w:rPr>
        <w:t>Tabela 1</w:t>
      </w:r>
      <w:r w:rsidR="00260BAC" w:rsidRPr="00953C78">
        <w:rPr>
          <w:i/>
          <w:lang w:val="sq-AL"/>
        </w:rPr>
        <w:t>.</w:t>
      </w:r>
      <w:r w:rsidRPr="00953C78">
        <w:rPr>
          <w:i/>
          <w:lang w:val="sq-AL"/>
        </w:rPr>
        <w:t xml:space="preserve"> Përkufizimi i element</w:t>
      </w:r>
      <w:r w:rsidR="00260BAC" w:rsidRPr="00953C78">
        <w:rPr>
          <w:i/>
          <w:lang w:val="sq-AL"/>
        </w:rPr>
        <w:t>e</w:t>
      </w:r>
      <w:r w:rsidRPr="00953C78">
        <w:rPr>
          <w:i/>
          <w:lang w:val="sq-AL"/>
        </w:rPr>
        <w:t>ve kryesor</w:t>
      </w:r>
      <w:r w:rsidR="00260BAC" w:rsidRPr="00953C78">
        <w:rPr>
          <w:i/>
          <w:lang w:val="sq-AL"/>
        </w:rPr>
        <w:t>e</w:t>
      </w:r>
      <w:r w:rsidRPr="00953C78">
        <w:rPr>
          <w:i/>
          <w:lang w:val="sq-AL"/>
        </w:rPr>
        <w:t xml:space="preserve"> të modelit bazë të BPP-së</w:t>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firstRow="1" w:lastRow="0" w:firstColumn="1" w:lastColumn="0" w:noHBand="0" w:noVBand="1"/>
      </w:tblPr>
      <w:tblGrid>
        <w:gridCol w:w="1705"/>
        <w:gridCol w:w="7305"/>
      </w:tblGrid>
      <w:tr w:rsidR="00854535" w:rsidRPr="00260BAC" w:rsidTr="009142F7">
        <w:trPr>
          <w:cantSplit/>
          <w:trHeight w:val="965"/>
          <w:tblHeader/>
        </w:trPr>
        <w:tc>
          <w:tcPr>
            <w:tcW w:w="1705" w:type="dxa"/>
            <w:shd w:val="clear" w:color="auto" w:fill="4F81BD" w:themeFill="accent1"/>
            <w:vAlign w:val="center"/>
          </w:tcPr>
          <w:p w:rsidR="00854535" w:rsidRPr="00260BAC" w:rsidRDefault="00854535" w:rsidP="00260BAC">
            <w:pPr>
              <w:pStyle w:val="Paragrafi"/>
              <w:jc w:val="center"/>
              <w:rPr>
                <w:b/>
                <w:lang w:val="sq-AL"/>
              </w:rPr>
            </w:pPr>
          </w:p>
          <w:p w:rsidR="00854535" w:rsidRPr="00260BAC" w:rsidRDefault="00854535" w:rsidP="00260BAC">
            <w:pPr>
              <w:pStyle w:val="Paragrafi"/>
              <w:jc w:val="center"/>
              <w:rPr>
                <w:b/>
                <w:lang w:val="sq-AL"/>
              </w:rPr>
            </w:pPr>
            <w:r w:rsidRPr="00260BAC">
              <w:rPr>
                <w:b/>
                <w:lang w:val="sq-AL"/>
              </w:rPr>
              <w:t>Elementi</w:t>
            </w:r>
          </w:p>
          <w:p w:rsidR="00854535" w:rsidRPr="00260BAC" w:rsidRDefault="00854535" w:rsidP="00260BAC">
            <w:pPr>
              <w:pStyle w:val="Paragrafi"/>
              <w:jc w:val="center"/>
              <w:rPr>
                <w:b/>
                <w:lang w:val="sq-AL"/>
              </w:rPr>
            </w:pPr>
          </w:p>
        </w:tc>
        <w:tc>
          <w:tcPr>
            <w:tcW w:w="7305" w:type="dxa"/>
            <w:shd w:val="clear" w:color="auto" w:fill="4F81BD" w:themeFill="accent1"/>
            <w:vAlign w:val="center"/>
          </w:tcPr>
          <w:p w:rsidR="00854535" w:rsidRPr="00260BAC" w:rsidRDefault="00854535" w:rsidP="00260BAC">
            <w:pPr>
              <w:pStyle w:val="Paragrafi"/>
              <w:jc w:val="center"/>
              <w:rPr>
                <w:b/>
                <w:lang w:val="sq-AL"/>
              </w:rPr>
            </w:pPr>
            <w:r w:rsidRPr="00260BAC">
              <w:rPr>
                <w:b/>
                <w:lang w:val="sq-AL"/>
              </w:rPr>
              <w:t>Shpjegimi</w:t>
            </w:r>
          </w:p>
        </w:tc>
      </w:tr>
      <w:tr w:rsidR="00854535" w:rsidRPr="006407D9" w:rsidTr="009142F7">
        <w:trPr>
          <w:cantSplit/>
        </w:trPr>
        <w:tc>
          <w:tcPr>
            <w:tcW w:w="1705" w:type="dxa"/>
            <w:shd w:val="clear" w:color="auto" w:fill="DBE5F1" w:themeFill="accent1" w:themeFillTint="33"/>
          </w:tcPr>
          <w:p w:rsidR="00854535" w:rsidRPr="006407D9" w:rsidRDefault="00854535" w:rsidP="00260BAC">
            <w:pPr>
              <w:pStyle w:val="Paragrafi"/>
              <w:ind w:firstLine="0"/>
              <w:rPr>
                <w:lang w:val="sq-AL"/>
              </w:rPr>
            </w:pPr>
            <w:r w:rsidRPr="006407D9">
              <w:rPr>
                <w:lang w:val="sq-AL"/>
              </w:rPr>
              <w:t>Burime (</w:t>
            </w:r>
            <w:r w:rsidR="00260BAC">
              <w:rPr>
                <w:lang w:val="sq-AL"/>
              </w:rPr>
              <w:t>i</w:t>
            </w:r>
            <w:r w:rsidRPr="006407D9">
              <w:rPr>
                <w:lang w:val="sq-AL"/>
              </w:rPr>
              <w:t>npute)</w:t>
            </w:r>
          </w:p>
        </w:tc>
        <w:tc>
          <w:tcPr>
            <w:tcW w:w="7305" w:type="dxa"/>
            <w:shd w:val="clear" w:color="auto" w:fill="auto"/>
          </w:tcPr>
          <w:p w:rsidR="00854535" w:rsidRPr="006407D9" w:rsidRDefault="00854535" w:rsidP="00260BAC">
            <w:pPr>
              <w:pStyle w:val="Paragrafi"/>
              <w:ind w:firstLine="0"/>
              <w:rPr>
                <w:lang w:val="sq-AL"/>
              </w:rPr>
            </w:pPr>
            <w:r w:rsidRPr="006407D9">
              <w:rPr>
                <w:lang w:val="sq-AL"/>
              </w:rPr>
              <w:t xml:space="preserve">Inputet janë burimet në dispozicion të njësisë së </w:t>
            </w:r>
            <w:r w:rsidR="00260BAC" w:rsidRPr="006407D9">
              <w:rPr>
                <w:lang w:val="sq-AL"/>
              </w:rPr>
              <w:t>vetëqeverisjes</w:t>
            </w:r>
            <w:r w:rsidRPr="006407D9">
              <w:rPr>
                <w:lang w:val="sq-AL"/>
              </w:rPr>
              <w:t xml:space="preserve"> vendore për të ndërmarrë aktivitete dhe për të zbatuar politika të ndryshme. Inputet mund të jenë pasuri fizike, si</w:t>
            </w:r>
            <w:r w:rsidR="00953C78">
              <w:rPr>
                <w:lang w:val="sq-AL"/>
              </w:rPr>
              <w:t>:</w:t>
            </w:r>
            <w:r w:rsidRPr="006407D9">
              <w:rPr>
                <w:lang w:val="sq-AL"/>
              </w:rPr>
              <w:t xml:space="preserve"> ndërtesa, pajisje, kontribute njerëzore, si dhe kontribute financiare (siç janë financimi i programit) për të financuar pagat, investimet dhe transfertat e nevojshme për politikën në fjalë.</w:t>
            </w:r>
          </w:p>
        </w:tc>
      </w:tr>
      <w:tr w:rsidR="00854535" w:rsidRPr="006407D9" w:rsidTr="009142F7">
        <w:trPr>
          <w:cantSplit/>
        </w:trPr>
        <w:tc>
          <w:tcPr>
            <w:tcW w:w="1705" w:type="dxa"/>
            <w:shd w:val="clear" w:color="auto" w:fill="DBE5F1" w:themeFill="accent1" w:themeFillTint="33"/>
          </w:tcPr>
          <w:p w:rsidR="00854535" w:rsidRPr="006407D9" w:rsidRDefault="00854535" w:rsidP="00185CBE">
            <w:pPr>
              <w:pStyle w:val="Paragrafi"/>
              <w:rPr>
                <w:lang w:val="sq-AL"/>
              </w:rPr>
            </w:pPr>
            <w:r w:rsidRPr="006407D9">
              <w:rPr>
                <w:lang w:val="sq-AL"/>
              </w:rPr>
              <w:t>Aktiviteti</w:t>
            </w:r>
          </w:p>
        </w:tc>
        <w:tc>
          <w:tcPr>
            <w:tcW w:w="7305" w:type="dxa"/>
            <w:shd w:val="clear" w:color="auto" w:fill="auto"/>
          </w:tcPr>
          <w:p w:rsidR="00854535" w:rsidRPr="006407D9" w:rsidRDefault="00854535" w:rsidP="00260BAC">
            <w:pPr>
              <w:pStyle w:val="Paragrafi"/>
              <w:ind w:firstLine="0"/>
              <w:rPr>
                <w:lang w:val="sq-AL"/>
              </w:rPr>
            </w:pPr>
            <w:r w:rsidRPr="006407D9">
              <w:rPr>
                <w:lang w:val="sq-AL"/>
              </w:rPr>
              <w:t xml:space="preserve">Aktiviteti mund të përkufizohet si instrument i njësisë së vetëqeverisjes vendore për të arritur një produkt të caktuar. </w:t>
            </w:r>
          </w:p>
        </w:tc>
      </w:tr>
      <w:tr w:rsidR="00854535" w:rsidRPr="006407D9" w:rsidTr="009142F7">
        <w:trPr>
          <w:cantSplit/>
        </w:trPr>
        <w:tc>
          <w:tcPr>
            <w:tcW w:w="1705" w:type="dxa"/>
            <w:shd w:val="clear" w:color="auto" w:fill="DBE5F1" w:themeFill="accent1" w:themeFillTint="33"/>
          </w:tcPr>
          <w:p w:rsidR="00854535" w:rsidRPr="006407D9" w:rsidRDefault="00854535" w:rsidP="00185CBE">
            <w:pPr>
              <w:pStyle w:val="Paragrafi"/>
              <w:rPr>
                <w:lang w:val="sq-AL"/>
              </w:rPr>
            </w:pPr>
            <w:r w:rsidRPr="006407D9">
              <w:rPr>
                <w:lang w:val="sq-AL"/>
              </w:rPr>
              <w:t>Produktet</w:t>
            </w:r>
          </w:p>
        </w:tc>
        <w:tc>
          <w:tcPr>
            <w:tcW w:w="7305" w:type="dxa"/>
            <w:shd w:val="clear" w:color="auto" w:fill="auto"/>
          </w:tcPr>
          <w:p w:rsidR="00854535" w:rsidRPr="006407D9" w:rsidRDefault="00854535" w:rsidP="00447F05">
            <w:pPr>
              <w:pStyle w:val="Paragrafi"/>
              <w:ind w:firstLine="0"/>
              <w:rPr>
                <w:lang w:val="sq-AL"/>
              </w:rPr>
            </w:pPr>
            <w:r w:rsidRPr="006407D9">
              <w:rPr>
                <w:lang w:val="sq-AL"/>
              </w:rPr>
              <w:t>Produktet janë mallrat dhe shërbimet e prodhuara nga njësia e vetëqeverisjes vendore me qëllim arritjen e rezultateve dhe objektivave të përcaktuar. Shembuj të produkteve janë: inspektimeve të kryera, nxënës që ndjekin sistemin e arsimit p</w:t>
            </w:r>
            <w:r w:rsidR="00953C78">
              <w:rPr>
                <w:lang w:val="sq-AL"/>
              </w:rPr>
              <w:t>arashkollor dhe parauniversitar</w:t>
            </w:r>
            <w:r w:rsidRPr="006407D9">
              <w:rPr>
                <w:lang w:val="sq-AL"/>
              </w:rPr>
              <w:t xml:space="preserve"> etj.</w:t>
            </w:r>
          </w:p>
        </w:tc>
      </w:tr>
      <w:tr w:rsidR="00854535" w:rsidRPr="006407D9" w:rsidTr="009142F7">
        <w:trPr>
          <w:cantSplit/>
        </w:trPr>
        <w:tc>
          <w:tcPr>
            <w:tcW w:w="1705" w:type="dxa"/>
            <w:shd w:val="clear" w:color="auto" w:fill="DBE5F1" w:themeFill="accent1" w:themeFillTint="33"/>
          </w:tcPr>
          <w:p w:rsidR="00854535" w:rsidRPr="006407D9" w:rsidRDefault="00854535" w:rsidP="00185CBE">
            <w:pPr>
              <w:pStyle w:val="Paragrafi"/>
              <w:rPr>
                <w:lang w:val="sq-AL"/>
              </w:rPr>
            </w:pPr>
            <w:r w:rsidRPr="006407D9">
              <w:rPr>
                <w:lang w:val="sq-AL"/>
              </w:rPr>
              <w:t>Rezultatet</w:t>
            </w:r>
          </w:p>
        </w:tc>
        <w:tc>
          <w:tcPr>
            <w:tcW w:w="7305" w:type="dxa"/>
            <w:shd w:val="clear" w:color="auto" w:fill="auto"/>
          </w:tcPr>
          <w:p w:rsidR="00854535" w:rsidRPr="006407D9" w:rsidRDefault="00854535" w:rsidP="00260BAC">
            <w:pPr>
              <w:pStyle w:val="Paragrafi"/>
              <w:ind w:firstLine="0"/>
              <w:rPr>
                <w:lang w:val="sq-AL"/>
              </w:rPr>
            </w:pPr>
            <w:r w:rsidRPr="006407D9">
              <w:rPr>
                <w:lang w:val="sq-AL"/>
              </w:rPr>
              <w:t xml:space="preserve">Rezultatet janë efekti pozitiv ose negativ i produkteve mbi përfituesit e synuar. Rezultatet janë të natyrës së menjëhershme ose afatshkurtër. Rezultatet maten me tregues kyç të performancës. </w:t>
            </w:r>
          </w:p>
        </w:tc>
      </w:tr>
      <w:tr w:rsidR="00854535" w:rsidRPr="006407D9" w:rsidTr="009142F7">
        <w:trPr>
          <w:cantSplit/>
          <w:trHeight w:val="1196"/>
        </w:trPr>
        <w:tc>
          <w:tcPr>
            <w:tcW w:w="1705" w:type="dxa"/>
            <w:shd w:val="clear" w:color="auto" w:fill="DBE5F1" w:themeFill="accent1" w:themeFillTint="33"/>
          </w:tcPr>
          <w:p w:rsidR="00854535" w:rsidRPr="006407D9" w:rsidRDefault="00854535" w:rsidP="00185CBE">
            <w:pPr>
              <w:pStyle w:val="Paragrafi"/>
              <w:rPr>
                <w:lang w:val="sq-AL"/>
              </w:rPr>
            </w:pPr>
            <w:r w:rsidRPr="006407D9">
              <w:rPr>
                <w:lang w:val="sq-AL"/>
              </w:rPr>
              <w:t>Impakti</w:t>
            </w:r>
          </w:p>
        </w:tc>
        <w:tc>
          <w:tcPr>
            <w:tcW w:w="7305" w:type="dxa"/>
            <w:shd w:val="clear" w:color="auto" w:fill="auto"/>
          </w:tcPr>
          <w:p w:rsidR="00854535" w:rsidRPr="006407D9" w:rsidRDefault="00854535" w:rsidP="00260BAC">
            <w:pPr>
              <w:pStyle w:val="Paragrafi"/>
              <w:ind w:firstLine="0"/>
              <w:rPr>
                <w:lang w:val="sq-AL"/>
              </w:rPr>
            </w:pPr>
            <w:r w:rsidRPr="006407D9">
              <w:rPr>
                <w:lang w:val="sq-AL"/>
              </w:rPr>
              <w:t xml:space="preserve">Impakti nënkupton rezultatin afatmesëm ose afatgjatë të një politike publike në shoqëri që formulohet nga njësia e vetëqeverisjes vendore. Impaktet formulohen si ndryshime që shkaktohen mbi gjendjen e përgjithshme të mirëqenies së qytetarëve. Impakti matet me tregues kyç të performancës. </w:t>
            </w:r>
          </w:p>
        </w:tc>
      </w:tr>
      <w:tr w:rsidR="00854535" w:rsidRPr="006407D9" w:rsidTr="009142F7">
        <w:trPr>
          <w:cantSplit/>
          <w:trHeight w:val="261"/>
        </w:trPr>
        <w:tc>
          <w:tcPr>
            <w:tcW w:w="1705" w:type="dxa"/>
            <w:shd w:val="clear" w:color="auto" w:fill="DBE5F1" w:themeFill="accent1" w:themeFillTint="33"/>
          </w:tcPr>
          <w:p w:rsidR="00854535" w:rsidRPr="006407D9" w:rsidRDefault="00530782" w:rsidP="00185CBE">
            <w:pPr>
              <w:pStyle w:val="Paragrafi"/>
              <w:rPr>
                <w:lang w:val="sq-AL"/>
              </w:rPr>
            </w:pPr>
            <w:r>
              <w:rPr>
                <w:lang w:val="sq-AL"/>
              </w:rPr>
              <w:t>Efici</w:t>
            </w:r>
            <w:r w:rsidR="00854535" w:rsidRPr="006407D9">
              <w:rPr>
                <w:lang w:val="sq-AL"/>
              </w:rPr>
              <w:t>enca</w:t>
            </w:r>
          </w:p>
        </w:tc>
        <w:tc>
          <w:tcPr>
            <w:tcW w:w="7305" w:type="dxa"/>
            <w:shd w:val="clear" w:color="auto" w:fill="auto"/>
          </w:tcPr>
          <w:p w:rsidR="00854535" w:rsidRPr="006407D9" w:rsidRDefault="00530782" w:rsidP="00260BAC">
            <w:pPr>
              <w:pStyle w:val="Paragrafi"/>
              <w:ind w:firstLine="0"/>
              <w:rPr>
                <w:lang w:val="sq-AL"/>
              </w:rPr>
            </w:pPr>
            <w:r>
              <w:rPr>
                <w:lang w:val="sq-AL"/>
              </w:rPr>
              <w:t>Efici</w:t>
            </w:r>
            <w:r w:rsidR="00854535" w:rsidRPr="006407D9">
              <w:rPr>
                <w:lang w:val="sq-AL"/>
              </w:rPr>
              <w:t>enca formulohet si marrëdhënia ndërmjet produkteve dhe inputeve.</w:t>
            </w:r>
          </w:p>
        </w:tc>
      </w:tr>
      <w:tr w:rsidR="00854535" w:rsidRPr="006407D9" w:rsidTr="009142F7">
        <w:trPr>
          <w:cantSplit/>
          <w:trHeight w:val="261"/>
        </w:trPr>
        <w:tc>
          <w:tcPr>
            <w:tcW w:w="1705" w:type="dxa"/>
            <w:shd w:val="clear" w:color="auto" w:fill="DBE5F1" w:themeFill="accent1" w:themeFillTint="33"/>
          </w:tcPr>
          <w:p w:rsidR="00854535" w:rsidRPr="006407D9" w:rsidRDefault="00854535" w:rsidP="00185CBE">
            <w:pPr>
              <w:pStyle w:val="Paragrafi"/>
              <w:rPr>
                <w:lang w:val="sq-AL"/>
              </w:rPr>
            </w:pPr>
            <w:r w:rsidRPr="006407D9">
              <w:rPr>
                <w:lang w:val="sq-AL"/>
              </w:rPr>
              <w:t>Efektiviteti</w:t>
            </w:r>
          </w:p>
        </w:tc>
        <w:tc>
          <w:tcPr>
            <w:tcW w:w="7305" w:type="dxa"/>
            <w:shd w:val="clear" w:color="auto" w:fill="auto"/>
          </w:tcPr>
          <w:p w:rsidR="00854535" w:rsidRPr="006407D9" w:rsidRDefault="00854535" w:rsidP="00260BAC">
            <w:pPr>
              <w:pStyle w:val="Paragrafi"/>
              <w:ind w:firstLine="0"/>
              <w:rPr>
                <w:lang w:val="sq-AL"/>
              </w:rPr>
            </w:pPr>
            <w:r w:rsidRPr="006407D9">
              <w:rPr>
                <w:lang w:val="sq-AL"/>
              </w:rPr>
              <w:t>Efektiviteti është marrëdhënia midis rezultateve dhe produkteve.</w:t>
            </w:r>
          </w:p>
        </w:tc>
      </w:tr>
    </w:tbl>
    <w:p w:rsidR="00854535" w:rsidRPr="006407D9" w:rsidRDefault="00854535" w:rsidP="00185CBE">
      <w:pPr>
        <w:pStyle w:val="Paragrafi"/>
        <w:rPr>
          <w:lang w:val="sq-AL"/>
        </w:rPr>
      </w:pPr>
    </w:p>
    <w:p w:rsidR="00854535" w:rsidRPr="006407D9" w:rsidRDefault="00854535" w:rsidP="00185CBE">
      <w:pPr>
        <w:pStyle w:val="Paragrafi"/>
        <w:rPr>
          <w:lang w:val="sq-AL"/>
        </w:rPr>
      </w:pPr>
      <w:r w:rsidRPr="006407D9">
        <w:rPr>
          <w:lang w:val="sq-AL"/>
        </w:rPr>
        <w:t xml:space="preserve">Për të ilustruar qasjen </w:t>
      </w:r>
      <w:r w:rsidR="00260BAC" w:rsidRPr="006407D9">
        <w:rPr>
          <w:lang w:val="sq-AL"/>
        </w:rPr>
        <w:t xml:space="preserve">e modelit bazë </w:t>
      </w:r>
      <w:r w:rsidRPr="006407D9">
        <w:rPr>
          <w:lang w:val="sq-AL"/>
        </w:rPr>
        <w:t xml:space="preserve">të BPP-së (modeli </w:t>
      </w:r>
      <w:r w:rsidR="00260BAC" w:rsidRPr="006407D9">
        <w:rPr>
          <w:lang w:val="sq-AL"/>
        </w:rPr>
        <w:t>input-produkt</w:t>
      </w:r>
      <w:r w:rsidRPr="006407D9">
        <w:rPr>
          <w:lang w:val="sq-AL"/>
        </w:rPr>
        <w:t xml:space="preserve">), më poshtë jepet një zinxhir i inputeve-produkteve për një objektiv të Programit </w:t>
      </w:r>
      <w:r w:rsidR="00260BAC">
        <w:rPr>
          <w:lang w:val="sq-AL"/>
        </w:rPr>
        <w:t>“</w:t>
      </w:r>
      <w:r w:rsidRPr="006407D9">
        <w:rPr>
          <w:lang w:val="sq-AL"/>
        </w:rPr>
        <w:t>Menaxhimi i mbetjeve</w:t>
      </w:r>
      <w:r w:rsidR="00260BAC">
        <w:rPr>
          <w:lang w:val="sq-AL"/>
        </w:rPr>
        <w:t>”</w:t>
      </w:r>
      <w:r w:rsidRPr="006407D9">
        <w:rPr>
          <w:lang w:val="sq-AL"/>
        </w:rPr>
        <w:t xml:space="preserve"> (shembull hipotetik):</w:t>
      </w: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4D5201" w:rsidRPr="006407D9" w:rsidRDefault="004D5201" w:rsidP="00185CBE">
      <w:pPr>
        <w:pStyle w:val="Paragrafi"/>
        <w:rPr>
          <w:lang w:val="sq-AL"/>
        </w:rPr>
      </w:pPr>
    </w:p>
    <w:p w:rsidR="00260BAC" w:rsidRDefault="00260BAC" w:rsidP="00185CBE">
      <w:pPr>
        <w:pStyle w:val="Paragrafi"/>
        <w:rPr>
          <w:lang w:val="sq-AL"/>
        </w:rPr>
      </w:pPr>
    </w:p>
    <w:p w:rsidR="00260BAC" w:rsidRDefault="00260BAC" w:rsidP="00185CBE">
      <w:pPr>
        <w:pStyle w:val="Paragrafi"/>
        <w:rPr>
          <w:lang w:val="sq-AL"/>
        </w:rPr>
      </w:pPr>
    </w:p>
    <w:p w:rsidR="009107B0" w:rsidRDefault="009107B0" w:rsidP="00185CBE">
      <w:pPr>
        <w:pStyle w:val="Paragrafi"/>
        <w:rPr>
          <w:lang w:val="sq-AL"/>
        </w:rPr>
      </w:pPr>
    </w:p>
    <w:p w:rsidR="009107B0" w:rsidRDefault="009107B0" w:rsidP="00185CBE">
      <w:pPr>
        <w:pStyle w:val="Paragrafi"/>
        <w:rPr>
          <w:lang w:val="sq-AL"/>
        </w:rPr>
      </w:pPr>
    </w:p>
    <w:p w:rsidR="00260BAC" w:rsidRDefault="00260BAC" w:rsidP="00185CBE">
      <w:pPr>
        <w:pStyle w:val="Paragrafi"/>
        <w:rPr>
          <w:lang w:val="sq-AL"/>
        </w:rPr>
      </w:pPr>
    </w:p>
    <w:p w:rsidR="00260BAC" w:rsidRPr="006407D9" w:rsidRDefault="00260BAC" w:rsidP="00185CBE">
      <w:pPr>
        <w:pStyle w:val="Paragrafi"/>
        <w:rPr>
          <w:lang w:val="sq-AL"/>
        </w:rPr>
      </w:pPr>
    </w:p>
    <w:p w:rsidR="00854535" w:rsidRPr="00953C78" w:rsidRDefault="006C0EAC" w:rsidP="00185CBE">
      <w:pPr>
        <w:pStyle w:val="Paragrafi"/>
        <w:rPr>
          <w:i/>
          <w:lang w:val="sq-AL"/>
        </w:rPr>
      </w:pPr>
      <w:r w:rsidRPr="00953C78">
        <w:rPr>
          <w:i/>
          <w:lang w:val="sq-AL"/>
        </w:rPr>
        <w:t>Figura 2</w:t>
      </w:r>
      <w:r w:rsidR="00A20836">
        <w:rPr>
          <w:i/>
          <w:lang w:val="sq-AL"/>
        </w:rPr>
        <w:t>.</w:t>
      </w:r>
      <w:r w:rsidRPr="00953C78">
        <w:rPr>
          <w:i/>
          <w:lang w:val="sq-AL"/>
        </w:rPr>
        <w:t xml:space="preserve"> Shembull i </w:t>
      </w:r>
      <w:r w:rsidR="00CB23A4" w:rsidRPr="00953C78">
        <w:rPr>
          <w:i/>
          <w:lang w:val="sq-AL"/>
        </w:rPr>
        <w:t>p</w:t>
      </w:r>
      <w:r w:rsidR="00854535" w:rsidRPr="00953C78">
        <w:rPr>
          <w:i/>
          <w:lang w:val="sq-AL"/>
        </w:rPr>
        <w:t xml:space="preserve">rogramit </w:t>
      </w:r>
      <w:r w:rsidR="00CB23A4" w:rsidRPr="00953C78">
        <w:rPr>
          <w:i/>
          <w:lang w:val="sq-AL"/>
        </w:rPr>
        <w:t>b</w:t>
      </w:r>
      <w:r w:rsidR="00854535" w:rsidRPr="00953C78">
        <w:rPr>
          <w:i/>
          <w:lang w:val="sq-AL"/>
        </w:rPr>
        <w:t xml:space="preserve">uxhetor </w:t>
      </w:r>
      <w:r w:rsidR="00260BAC" w:rsidRPr="00953C78">
        <w:rPr>
          <w:i/>
          <w:lang w:val="sq-AL"/>
        </w:rPr>
        <w:t>“</w:t>
      </w:r>
      <w:r w:rsidR="00854535" w:rsidRPr="00953C78">
        <w:rPr>
          <w:i/>
          <w:lang w:val="sq-AL"/>
        </w:rPr>
        <w:t>Menaxhimi i mbetjeve</w:t>
      </w:r>
      <w:r w:rsidR="00260BAC" w:rsidRPr="00953C78">
        <w:rPr>
          <w:i/>
          <w:lang w:val="sq-AL"/>
        </w:rPr>
        <w:t>”</w:t>
      </w:r>
      <w:r w:rsidR="00854535" w:rsidRPr="00953C78">
        <w:rPr>
          <w:i/>
          <w:lang w:val="sq-AL"/>
        </w:rPr>
        <w:t xml:space="preserve"> (modeli input-produkt) </w:t>
      </w:r>
    </w:p>
    <w:p w:rsidR="00854535" w:rsidRPr="006407D9" w:rsidRDefault="00854535" w:rsidP="00185CBE">
      <w:pPr>
        <w:pStyle w:val="Paragrafi"/>
        <w:rPr>
          <w:lang w:val="sq-AL"/>
        </w:rPr>
      </w:pPr>
      <w:r w:rsidRPr="006407D9">
        <w:rPr>
          <w:noProof/>
          <w:lang w:val="sq-AL" w:eastAsia="sq-AL"/>
        </w:rPr>
        <mc:AlternateContent>
          <mc:Choice Requires="wpc">
            <w:drawing>
              <wp:inline distT="0" distB="0" distL="0" distR="0" wp14:anchorId="6E0F7D0D" wp14:editId="633D4DB0">
                <wp:extent cx="6130456" cy="8150087"/>
                <wp:effectExtent l="0" t="0" r="0" b="0"/>
                <wp:docPr id="38" name="Canvas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 name="Rounded Rectangle 12"/>
                        <wps:cNvSpPr/>
                        <wps:spPr>
                          <a:xfrm>
                            <a:off x="207450" y="6392907"/>
                            <a:ext cx="2838451" cy="1581549"/>
                          </a:xfrm>
                          <a:prstGeom prst="roundRect">
                            <a:avLst/>
                          </a:prstGeom>
                          <a:solidFill>
                            <a:schemeClr val="tx2">
                              <a:lumMod val="20000"/>
                              <a:lumOff val="80000"/>
                            </a:schemeClr>
                          </a:solidFill>
                        </wps:spPr>
                        <wps:style>
                          <a:lnRef idx="2">
                            <a:schemeClr val="accent2"/>
                          </a:lnRef>
                          <a:fillRef idx="1">
                            <a:schemeClr val="lt1"/>
                          </a:fillRef>
                          <a:effectRef idx="0">
                            <a:schemeClr val="accent2"/>
                          </a:effectRef>
                          <a:fontRef idx="minor">
                            <a:schemeClr val="dk1"/>
                          </a:fontRef>
                        </wps:style>
                        <wps:txbx>
                          <w:txbxContent>
                            <w:p w:rsidR="003D0641" w:rsidRPr="00A20836" w:rsidRDefault="003D0641" w:rsidP="00854535">
                              <w:pPr>
                                <w:pStyle w:val="NormalWeb"/>
                                <w:spacing w:before="0" w:beforeAutospacing="0" w:after="0" w:afterAutospacing="0"/>
                                <w:jc w:val="center"/>
                                <w:rPr>
                                  <w:rFonts w:ascii="Garamond" w:hAnsi="Garamond"/>
                                  <w:b/>
                                  <w:sz w:val="22"/>
                                  <w:szCs w:val="22"/>
                                </w:rPr>
                              </w:pPr>
                              <w:r w:rsidRPr="00A20836">
                                <w:rPr>
                                  <w:rFonts w:ascii="Garamond" w:hAnsi="Garamond"/>
                                  <w:b/>
                                  <w:sz w:val="22"/>
                                  <w:szCs w:val="22"/>
                                </w:rPr>
                                <w:t>TREGUES PERFORMANCE NË NIVEL IMPAKTI (QËLLIMI)</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Ulja e ankesave publike;</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Rritje e numërit të qytetarëve të kënaqur nga shërbimi;</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Vëllimi i mbetjeve të pambledhura.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207451" y="4555347"/>
                            <a:ext cx="2838451" cy="1314351"/>
                          </a:xfrm>
                          <a:prstGeom prst="roundRect">
                            <a:avLst/>
                          </a:prstGeom>
                          <a:solidFill>
                            <a:schemeClr val="tx2">
                              <a:lumMod val="20000"/>
                              <a:lumOff val="80000"/>
                            </a:schemeClr>
                          </a:solidFill>
                        </wps:spPr>
                        <wps:style>
                          <a:lnRef idx="2">
                            <a:schemeClr val="accent2"/>
                          </a:lnRef>
                          <a:fillRef idx="1">
                            <a:schemeClr val="lt1"/>
                          </a:fillRef>
                          <a:effectRef idx="0">
                            <a:schemeClr val="accent2"/>
                          </a:effectRef>
                          <a:fontRef idx="minor">
                            <a:schemeClr val="dk1"/>
                          </a:fontRef>
                        </wps:style>
                        <wps:txbx>
                          <w:txbxContent>
                            <w:p w:rsidR="003D0641" w:rsidRPr="00A20836" w:rsidRDefault="003D0641" w:rsidP="00854535">
                              <w:pPr>
                                <w:pStyle w:val="NormalWeb"/>
                                <w:spacing w:before="0" w:beforeAutospacing="0" w:after="0" w:afterAutospacing="0"/>
                                <w:jc w:val="center"/>
                                <w:rPr>
                                  <w:rFonts w:ascii="Garamond" w:hAnsi="Garamond"/>
                                  <w:b/>
                                  <w:sz w:val="22"/>
                                  <w:szCs w:val="22"/>
                                </w:rPr>
                              </w:pPr>
                              <w:r w:rsidRPr="00A20836">
                                <w:rPr>
                                  <w:rFonts w:ascii="Garamond" w:hAnsi="Garamond"/>
                                  <w:b/>
                                  <w:sz w:val="22"/>
                                  <w:szCs w:val="22"/>
                                </w:rPr>
                                <w:t>TREGUES PERFORMANCE NË NIVEL REZULTATI (OBJEKTIVI)</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Përmirësimi i cilësisë së shërbimit të pastrimit dhe mbrojtjes së ambientit.</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Rritja e sipërfaqes së mbuluar me shërbim pastrimi.</w:t>
                              </w:r>
                            </w:p>
                            <w:p w:rsidR="003D0641" w:rsidRPr="00A20836" w:rsidRDefault="003D0641" w:rsidP="00854535">
                              <w:pPr>
                                <w:pStyle w:val="NormalWeb"/>
                                <w:spacing w:before="0" w:beforeAutospacing="0" w:after="0" w:afterAutospacing="0"/>
                                <w:rPr>
                                  <w:rFonts w:ascii="Garamond" w:hAnsi="Garamond"/>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36001" y="2140900"/>
                            <a:ext cx="3248660" cy="1809639"/>
                          </a:xfrm>
                          <a:prstGeom prst="round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3D0641" w:rsidRPr="00A20836" w:rsidRDefault="003D0641" w:rsidP="00854535">
                              <w:pPr>
                                <w:pStyle w:val="NormalWeb"/>
                                <w:spacing w:before="0" w:beforeAutospacing="0" w:after="0" w:afterAutospacing="0"/>
                                <w:jc w:val="center"/>
                                <w:rPr>
                                  <w:rFonts w:ascii="Garamond" w:hAnsi="Garamond"/>
                                  <w:b/>
                                </w:rPr>
                              </w:pPr>
                              <w:r w:rsidRPr="00A20836">
                                <w:rPr>
                                  <w:rFonts w:ascii="Garamond" w:hAnsi="Garamond"/>
                                  <w:b/>
                                </w:rPr>
                                <w:t>PRODUKTET</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Numri i familjeve që përfitojnë shërbim;</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Spërfaqe e pastruar nga mbeturinat;</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Vëllimi i mbeturnave të larguara /trajtuara;</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Pastrimi i rrugëve dhe zgjerimi në vazhdim sipas standarteve bashkëkohore;</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Grumbullimi dhe transporti i mbetjeve urbane</w:t>
                              </w:r>
                              <w:r>
                                <w:rPr>
                                  <w:rFonts w:ascii="Garamond" w:hAnsi="Garamond"/>
                                </w:rPr>
                                <w:t>;</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Deratizimi dhe dizifektimi</w:t>
                              </w:r>
                              <w:r>
                                <w:rPr>
                                  <w:rFonts w:ascii="Garamond" w:hAnsi="Garamond"/>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36002" y="36008"/>
                            <a:ext cx="3171825" cy="1557424"/>
                          </a:xfrm>
                          <a:prstGeom prst="roundRect">
                            <a:avLst/>
                          </a:prstGeom>
                          <a:solidFill>
                            <a:schemeClr val="accent6">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3D0641" w:rsidRPr="00A20836" w:rsidRDefault="003D0641" w:rsidP="00854535">
                              <w:pPr>
                                <w:pStyle w:val="NormalWeb"/>
                                <w:spacing w:before="0" w:beforeAutospacing="0" w:after="0" w:afterAutospacing="0"/>
                                <w:jc w:val="center"/>
                                <w:rPr>
                                  <w:rFonts w:ascii="Garamond" w:hAnsi="Garamond"/>
                                  <w:b/>
                                </w:rPr>
                              </w:pPr>
                              <w:r w:rsidRPr="00A20836">
                                <w:rPr>
                                  <w:rFonts w:ascii="Garamond" w:hAnsi="Garamond"/>
                                  <w:b/>
                                </w:rPr>
                                <w:t>INPUTET</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Shpenzime për shërbim (sipas qendrave të kostove), administrative, operative etj.</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Numri i punonjësve;</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Numri i kontenjerëve për kryerjen e shërbimeve;</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Numri i koshave për siperfaqe;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Down Arrow 16"/>
                        <wps:cNvSpPr/>
                        <wps:spPr>
                          <a:xfrm>
                            <a:off x="1417127" y="1641057"/>
                            <a:ext cx="371475" cy="499975"/>
                          </a:xfrm>
                          <a:prstGeom prst="downArrow">
                            <a:avLst/>
                          </a:prstGeom>
                          <a:solidFill>
                            <a:schemeClr val="tx2">
                              <a:lumMod val="60000"/>
                              <a:lumOff val="40000"/>
                            </a:schemeClr>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1417127" y="3950781"/>
                            <a:ext cx="371475" cy="486325"/>
                          </a:xfrm>
                          <a:prstGeom prst="downArrow">
                            <a:avLst/>
                          </a:prstGeom>
                          <a:solidFill>
                            <a:schemeClr val="tx2">
                              <a:lumMod val="60000"/>
                              <a:lumOff val="40000"/>
                            </a:schemeClr>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txbx>
                          <w:txbxContent>
                            <w:p w:rsidR="003D0641" w:rsidRDefault="003D0641" w:rsidP="0085453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1436177" y="5896617"/>
                            <a:ext cx="342900" cy="462333"/>
                          </a:xfrm>
                          <a:prstGeom prst="downArrow">
                            <a:avLst/>
                          </a:prstGeom>
                          <a:solidFill>
                            <a:schemeClr val="tx2">
                              <a:lumMod val="60000"/>
                              <a:lumOff val="40000"/>
                            </a:schemeClr>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txbx>
                          <w:txbxContent>
                            <w:p w:rsidR="003D0641" w:rsidRDefault="003D0641" w:rsidP="0085453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36001" y="4436836"/>
                            <a:ext cx="3248660" cy="3649642"/>
                          </a:xfrm>
                          <a:prstGeom prst="round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ounded Rectangle 90"/>
                        <wps:cNvSpPr/>
                        <wps:spPr>
                          <a:xfrm>
                            <a:off x="3988880" y="153785"/>
                            <a:ext cx="2028826" cy="105854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3D0641" w:rsidRPr="00A20836" w:rsidRDefault="003D0641" w:rsidP="00854535">
                              <w:pPr>
                                <w:pStyle w:val="NormalWeb"/>
                                <w:spacing w:before="0" w:beforeAutospacing="0" w:after="0" w:afterAutospacing="0"/>
                                <w:jc w:val="both"/>
                                <w:rPr>
                                  <w:rFonts w:ascii="Garamond" w:hAnsi="Garamond"/>
                                </w:rPr>
                              </w:pPr>
                              <w:r w:rsidRPr="00A20836">
                                <w:rPr>
                                  <w:rFonts w:ascii="Garamond" w:hAnsi="Garamond"/>
                                </w:rPr>
                                <w:t>Kostimi i mirë i imputeve është thelbësor për arritjen e objektivave / produkteve / rezultateve gjatë zbatimit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 name="Straight Arrow Connector 99"/>
                        <wps:cNvCnPr/>
                        <wps:spPr>
                          <a:xfrm>
                            <a:off x="3284665" y="740506"/>
                            <a:ext cx="70421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38" o:spid="_x0000_s1040" editas="canvas" style="width:482.7pt;height:641.75pt;mso-position-horizontal-relative:char;mso-position-vertical-relative:line" coordsize="61302,8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width:61302;height:81495;visibility:visible;mso-wrap-style:square">
                  <v:fill o:detectmouseclick="t"/>
                  <v:path o:connecttype="none"/>
                </v:shape>
                <v:roundrect id="Rounded Rectangle 12" o:spid="_x0000_s1042" style="position:absolute;left:2074;top:63929;width:28385;height:15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Hb8A&#10;AADbAAAADwAAAGRycy9kb3ducmV2LnhtbERPTYvCMBC9L/gfwgh726Z6EKlGUUHwJrbL4nFoxrbY&#10;TEoSbfz3ZmFhb/N4n7PeRtOLJznfWVYwy3IQxLXVHTcKvqvj1xKED8gae8uk4EUetpvJxxoLbUe+&#10;0LMMjUgh7AtU0IYwFFL6uiWDPrMDceJu1hkMCbpGaodjCje9nOf5QhrsODW0ONChpfpePoyC5VgN&#10;ujr/LHb7Q9m42yue4/Wi1Oc07lYgAsXwL/5zn3SaP4ffX9IBc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j6odvwAAANsAAAAPAAAAAAAAAAAAAAAAAJgCAABkcnMvZG93bnJl&#10;di54bWxQSwUGAAAAAAQABAD1AAAAhAMAAAAA&#10;" fillcolor="#c6d9f1 [671]" strokecolor="#c0504d [3205]" strokeweight="2pt">
                  <v:textbox>
                    <w:txbxContent>
                      <w:p w:rsidR="003D0641" w:rsidRPr="00A20836" w:rsidRDefault="003D0641" w:rsidP="00854535">
                        <w:pPr>
                          <w:pStyle w:val="NormalWeb"/>
                          <w:spacing w:before="0" w:beforeAutospacing="0" w:after="0" w:afterAutospacing="0"/>
                          <w:jc w:val="center"/>
                          <w:rPr>
                            <w:rFonts w:ascii="Garamond" w:hAnsi="Garamond"/>
                            <w:b/>
                            <w:sz w:val="22"/>
                            <w:szCs w:val="22"/>
                          </w:rPr>
                        </w:pPr>
                        <w:r w:rsidRPr="00A20836">
                          <w:rPr>
                            <w:rFonts w:ascii="Garamond" w:hAnsi="Garamond"/>
                            <w:b/>
                            <w:sz w:val="22"/>
                            <w:szCs w:val="22"/>
                          </w:rPr>
                          <w:t>TREGUES PERFORMANCE NË NIVEL IMPAKTI (QËLLIMI)</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Ulja e ankesave publike;</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Rritje e numërit të qytetarëve të kënaqur nga shërbimi;</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Vëllimi i mbetjeve të pambledhura.</w:t>
                        </w:r>
                      </w:p>
                    </w:txbxContent>
                  </v:textbox>
                </v:roundrect>
                <v:roundrect id="Rounded Rectangle 13" o:spid="_x0000_s1043" style="position:absolute;left:2074;top:45553;width:28385;height:13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Phr8A&#10;AADbAAAADwAAAGRycy9kb3ducmV2LnhtbERPTYvCMBC9L+x/CCN4W1MVRLpGUUHwJraL7HFoxrbY&#10;TEqStfHfG0HY2zze56w20XTiTs63lhVMJxkI4srqlmsFP+XhawnCB2SNnWVS8CAPm/XnxwpzbQc+&#10;070ItUgh7HNU0ITQ51L6qiGDfmJ74sRdrTMYEnS11A6HFG46OcuyhTTYcmposKd9Q9Wt+DMKlkPZ&#10;6/J0WWx3+6J210c8xd+zUuNR3H6DCBTDv/jtPuo0fw6vX9I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ww+GvwAAANsAAAAPAAAAAAAAAAAAAAAAAJgCAABkcnMvZG93bnJl&#10;di54bWxQSwUGAAAAAAQABAD1AAAAhAMAAAAA&#10;" fillcolor="#c6d9f1 [671]" strokecolor="#c0504d [3205]" strokeweight="2pt">
                  <v:textbox>
                    <w:txbxContent>
                      <w:p w:rsidR="003D0641" w:rsidRPr="00A20836" w:rsidRDefault="003D0641" w:rsidP="00854535">
                        <w:pPr>
                          <w:pStyle w:val="NormalWeb"/>
                          <w:spacing w:before="0" w:beforeAutospacing="0" w:after="0" w:afterAutospacing="0"/>
                          <w:jc w:val="center"/>
                          <w:rPr>
                            <w:rFonts w:ascii="Garamond" w:hAnsi="Garamond"/>
                            <w:b/>
                            <w:sz w:val="22"/>
                            <w:szCs w:val="22"/>
                          </w:rPr>
                        </w:pPr>
                        <w:r w:rsidRPr="00A20836">
                          <w:rPr>
                            <w:rFonts w:ascii="Garamond" w:hAnsi="Garamond"/>
                            <w:b/>
                            <w:sz w:val="22"/>
                            <w:szCs w:val="22"/>
                          </w:rPr>
                          <w:t>TREGUES PERFORMANCE NË NIVEL REZULTATI (OBJEKTIVI)</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Përmirësimi i cilësisë së shërbimit të pastrimit dhe mbrojtjes së ambientit.</w:t>
                        </w:r>
                      </w:p>
                      <w:p w:rsidR="003D0641" w:rsidRPr="00A20836" w:rsidRDefault="003D0641" w:rsidP="0015444E">
                        <w:pPr>
                          <w:pStyle w:val="NormalWeb"/>
                          <w:numPr>
                            <w:ilvl w:val="0"/>
                            <w:numId w:val="25"/>
                          </w:numPr>
                          <w:spacing w:before="0" w:beforeAutospacing="0" w:after="0" w:afterAutospacing="0"/>
                          <w:ind w:left="284" w:hanging="284"/>
                          <w:rPr>
                            <w:rFonts w:ascii="Garamond" w:hAnsi="Garamond"/>
                          </w:rPr>
                        </w:pPr>
                        <w:r w:rsidRPr="00A20836">
                          <w:rPr>
                            <w:rFonts w:ascii="Garamond" w:hAnsi="Garamond"/>
                          </w:rPr>
                          <w:t>Rritja e sipërfaqes së mbuluar me shërbim pastrimi.</w:t>
                        </w:r>
                      </w:p>
                      <w:p w:rsidR="003D0641" w:rsidRPr="00A20836" w:rsidRDefault="003D0641" w:rsidP="00854535">
                        <w:pPr>
                          <w:pStyle w:val="NormalWeb"/>
                          <w:spacing w:before="0" w:beforeAutospacing="0" w:after="0" w:afterAutospacing="0"/>
                          <w:rPr>
                            <w:rFonts w:ascii="Garamond" w:hAnsi="Garamond"/>
                          </w:rPr>
                        </w:pPr>
                      </w:p>
                    </w:txbxContent>
                  </v:textbox>
                </v:roundrect>
                <v:roundrect id="Rounded Rectangle 14" o:spid="_x0000_s1044" style="position:absolute;left:360;top:21409;width:32486;height:18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Z/2cEA&#10;AADbAAAADwAAAGRycy9kb3ducmV2LnhtbERP22oCMRB9L/gPYQTfatYipaxGEUUqUkq79gOGZNwE&#10;N5NlE9e1X98UCn2bw7nOcj34RvTURRdYwWxagCDWwTiuFXyd9o8vIGJCNtgEJgV3irBejR6WWJpw&#10;40/qq1SLHMKxRAU2pbaUMmpLHuM0tMSZO4fOY8qwq6Xp8JbDfSOfiuJZenScGyy2tLWkL9XVK5h/&#10;7I7JnWx1fXXttza9fnf2TanJeNgsQCQa0r/4z30wef4cfn/JB8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Gf9nBAAAA2wAAAA8AAAAAAAAAAAAAAAAAmAIAAGRycy9kb3du&#10;cmV2LnhtbFBLBQYAAAAABAAEAPUAAACGAwAAAAA=&#10;" fillcolor="#e5dfec [663]" strokecolor="black [3200]" strokeweight="2pt">
                  <v:textbox>
                    <w:txbxContent>
                      <w:p w:rsidR="003D0641" w:rsidRPr="00A20836" w:rsidRDefault="003D0641" w:rsidP="00854535">
                        <w:pPr>
                          <w:pStyle w:val="NormalWeb"/>
                          <w:spacing w:before="0" w:beforeAutospacing="0" w:after="0" w:afterAutospacing="0"/>
                          <w:jc w:val="center"/>
                          <w:rPr>
                            <w:rFonts w:ascii="Garamond" w:hAnsi="Garamond"/>
                            <w:b/>
                          </w:rPr>
                        </w:pPr>
                        <w:r w:rsidRPr="00A20836">
                          <w:rPr>
                            <w:rFonts w:ascii="Garamond" w:hAnsi="Garamond"/>
                            <w:b/>
                          </w:rPr>
                          <w:t>PRODUKTET</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Numri i familjeve që përfitojnë shërbim;</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Spërfaqe e pastruar nga mbeturinat;</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Vëllimi i mbeturnave të larguara /trajtuara;</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Pastrimi i rrugëve dhe zgjerimi në vazhdim sipas standarteve bashkëkohore;</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Grumbullimi dhe transporti i mbetjeve urbane</w:t>
                        </w:r>
                        <w:r>
                          <w:rPr>
                            <w:rFonts w:ascii="Garamond" w:hAnsi="Garamond"/>
                          </w:rPr>
                          <w:t>;</w:t>
                        </w:r>
                      </w:p>
                      <w:p w:rsidR="003D0641" w:rsidRPr="00A20836" w:rsidRDefault="003D0641" w:rsidP="0015444E">
                        <w:pPr>
                          <w:pStyle w:val="NormalWeb"/>
                          <w:numPr>
                            <w:ilvl w:val="0"/>
                            <w:numId w:val="24"/>
                          </w:numPr>
                          <w:spacing w:before="0" w:beforeAutospacing="0" w:after="0" w:afterAutospacing="0"/>
                          <w:ind w:left="142" w:hanging="284"/>
                          <w:rPr>
                            <w:rFonts w:ascii="Garamond" w:hAnsi="Garamond"/>
                          </w:rPr>
                        </w:pPr>
                        <w:r w:rsidRPr="00A20836">
                          <w:rPr>
                            <w:rFonts w:ascii="Garamond" w:hAnsi="Garamond"/>
                          </w:rPr>
                          <w:t>Deratizimi dhe dizifektimi</w:t>
                        </w:r>
                        <w:r>
                          <w:rPr>
                            <w:rFonts w:ascii="Garamond" w:hAnsi="Garamond"/>
                          </w:rPr>
                          <w:t>.</w:t>
                        </w:r>
                      </w:p>
                    </w:txbxContent>
                  </v:textbox>
                </v:roundrect>
                <v:roundrect id="Rounded Rectangle 15" o:spid="_x0000_s1045" style="position:absolute;left:360;top:360;width:31718;height:1557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4G8MA&#10;AADbAAAADwAAAGRycy9kb3ducmV2LnhtbERPTWvCQBC9C/0PyxR6041CxUbXUIqlQbDS1EOPY3aa&#10;hO7Ohuyq0V/fFQRv83ifs8h6a8SROt84VjAeJSCIS6cbrhTsvt+HMxA+IGs0jknBmTxky4fBAlPt&#10;TvxFxyJUIoawT1FBHUKbSunLmiz6kWuJI/frOoshwq6SusNTDLdGTpJkKi02HBtqbOmtpvKvOFgF&#10;P3uzyqebz2ZXfGx7ud6Yi3wZK/X02L/OQQTqw118c+c6zn+G6y/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O4G8MAAADbAAAADwAAAAAAAAAAAAAAAACYAgAAZHJzL2Rv&#10;d25yZXYueG1sUEsFBgAAAAAEAAQA9QAAAIgDAAAAAA==&#10;" fillcolor="#fabf8f [1945]" strokecolor="black [3200]" strokeweight="2pt">
                  <v:textbox>
                    <w:txbxContent>
                      <w:p w:rsidR="003D0641" w:rsidRPr="00A20836" w:rsidRDefault="003D0641" w:rsidP="00854535">
                        <w:pPr>
                          <w:pStyle w:val="NormalWeb"/>
                          <w:spacing w:before="0" w:beforeAutospacing="0" w:after="0" w:afterAutospacing="0"/>
                          <w:jc w:val="center"/>
                          <w:rPr>
                            <w:rFonts w:ascii="Garamond" w:hAnsi="Garamond"/>
                            <w:b/>
                          </w:rPr>
                        </w:pPr>
                        <w:r w:rsidRPr="00A20836">
                          <w:rPr>
                            <w:rFonts w:ascii="Garamond" w:hAnsi="Garamond"/>
                            <w:b/>
                          </w:rPr>
                          <w:t>INPUTET</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Shpenzime për shërbim (sipas qendrave të kostove), administrative, operative etj.</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Numri i punonjësve;</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Numri i kontenjerëve për kryerjen e shërbimeve;</w:t>
                        </w:r>
                      </w:p>
                      <w:p w:rsidR="003D0641" w:rsidRPr="00A20836" w:rsidRDefault="003D0641" w:rsidP="0015444E">
                        <w:pPr>
                          <w:pStyle w:val="NormalWeb"/>
                          <w:numPr>
                            <w:ilvl w:val="0"/>
                            <w:numId w:val="23"/>
                          </w:numPr>
                          <w:spacing w:before="0" w:beforeAutospacing="0" w:after="0" w:afterAutospacing="0"/>
                          <w:ind w:left="142" w:hanging="284"/>
                          <w:rPr>
                            <w:rFonts w:ascii="Garamond" w:hAnsi="Garamond"/>
                          </w:rPr>
                        </w:pPr>
                        <w:r w:rsidRPr="00A20836">
                          <w:rPr>
                            <w:rFonts w:ascii="Garamond" w:hAnsi="Garamond"/>
                          </w:rPr>
                          <w:t>Numri i koshave për siperfaqe;</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46" type="#_x0000_t67" style="position:absolute;left:14171;top:16410;width:3715;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3t78A&#10;AADbAAAADwAAAGRycy9kb3ducmV2LnhtbERPzYrCMBC+C75DGGEvoql7KFJNRURBT6LrAwzN2JQ2&#10;k9LEWn16s7Cwt/n4fme9GWwjeup85VjBYp6AIC6crrhUcPs5zJYgfEDW2DgmBS/ysMnHozVm2j35&#10;Qv01lCKGsM9QgQmhzaT0hSGLfu5a4sjdXWcxRNiVUnf4jOG2kd9JkkqLFccGgy3tDBX19WEVeG32&#10;/fJMfCpuyaXZ12+cpm+lvibDdgUi0BD+xX/uo47zU/j9JR4g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VDe3vwAAANsAAAAPAAAAAAAAAAAAAAAAAJgCAABkcnMvZG93bnJl&#10;di54bWxQSwUGAAAAAAQABAD1AAAAhAMAAAAA&#10;" adj="13576" fillcolor="#548dd4 [1951]" strokecolor="white [3212]" strokeweight="2pt"/>
                <v:shape id="Down Arrow 17" o:spid="_x0000_s1047" type="#_x0000_t67" style="position:absolute;left:14171;top:39507;width:3715;height:4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l9MMA&#10;AADbAAAADwAAAGRycy9kb3ducmV2LnhtbERPTWvCQBC9F/wPyxR6KXWjYCypawgpUk9CNQePQ3aa&#10;pGZnw+42pv++Kwi9zeN9ziafTC9Gcr6zrGAxT0AQ11Z33CioTruXVxA+IGvsLZOCX/KQb2cPG8y0&#10;vfInjcfQiBjCPkMFbQhDJqWvWzLo53YgjtyXdQZDhK6R2uE1hpteLpMklQY7jg0tDlS2VF+OP0bB&#10;96pqysPzJa3Oe/uxPrtTkXbvSj09TsUbiEBT+Bff3Xsd56/h9ks8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gl9MMAAADbAAAADwAAAAAAAAAAAAAAAACYAgAAZHJzL2Rv&#10;d25yZXYueG1sUEsFBgAAAAAEAAQA9QAAAIgDAAAAAA==&#10;" adj="13351" fillcolor="#548dd4 [1951]" strokecolor="white [3212]" strokeweight="2pt">
                  <v:textbox>
                    <w:txbxContent>
                      <w:p w:rsidR="003D0641" w:rsidRDefault="003D0641" w:rsidP="00854535">
                        <w:pPr>
                          <w:rPr>
                            <w:rFonts w:eastAsia="Times New Roman"/>
                          </w:rPr>
                        </w:pPr>
                      </w:p>
                    </w:txbxContent>
                  </v:textbox>
                </v:shape>
                <v:shape id="Down Arrow 18" o:spid="_x0000_s1048" type="#_x0000_t67" style="position:absolute;left:14361;top:58966;width:3429;height:4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AXMQA&#10;AADbAAAADwAAAGRycy9kb3ducmV2LnhtbESPQWvDMAyF74X+B6NBL6V1NsYYad0yCmWFXtZkP0DE&#10;WhwWy2nsJWl//XQY7Cbxnt77tN1PvlUD9bEJbOBxnYEiroJtuDbwWR5Xr6BiQrbYBiYDN4qw381n&#10;W8xtGPlCQ5FqJSEcczTgUupyrWPlyGNch45YtK/Qe0yy9rW2PY4S7lv9lGUv2mPD0uCwo4Oj6rv4&#10;8Qbew/V5PC0vH6n0BXM73MuzK41ZPExvG1CJpvRv/rs+WcEXWPlFB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AQFzEAAAA2wAAAA8AAAAAAAAAAAAAAAAAmAIAAGRycy9k&#10;b3ducmV2LnhtbFBLBQYAAAAABAAEAPUAAACJAwAAAAA=&#10;" adj="13590" fillcolor="#548dd4 [1951]" strokecolor="white [3212]" strokeweight="2pt">
                  <v:textbox>
                    <w:txbxContent>
                      <w:p w:rsidR="003D0641" w:rsidRDefault="003D0641" w:rsidP="00854535">
                        <w:pPr>
                          <w:rPr>
                            <w:rFonts w:eastAsia="Times New Roman"/>
                          </w:rPr>
                        </w:pPr>
                      </w:p>
                    </w:txbxContent>
                  </v:textbox>
                </v:shape>
                <v:roundrect id="Rounded Rectangle 19" o:spid="_x0000_s1049" style="position:absolute;left:360;top:44368;width:32486;height:36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6Sy8AA&#10;AADbAAAADwAAAGRycy9kb3ducmV2LnhtbERPzYrCMBC+L/gOYQQvi6bKIlqNIoK66EGqPsDQjG2x&#10;mZQm1vr2RhC8zcf3O/Nla0rRUO0KywqGgwgEcWp1wZmCy3nTn4BwHlljaZkUPMnBctH5mWOs7YMT&#10;ak4+EyGEXYwKcu+rWEqX5mTQDWxFHLirrQ36AOtM6hofIdyUchRFY2mw4NCQY0XrnNLb6W4U7JNh&#10;MX7q42r315S/22ojDwdulOp129UMhKfWf8Uf978O86fw/iUc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26Sy8AAAADbAAAADwAAAAAAAAAAAAAAAACYAgAAZHJzL2Rvd25y&#10;ZXYueG1sUEsFBgAAAAAEAAQA9QAAAIUDAAAAAA==&#10;" filled="f" strokecolor="#4f81bd [3204]" strokeweight="2pt"/>
                <v:roundrect id="Rounded Rectangle 90" o:spid="_x0000_s1050" style="position:absolute;left:39888;top:1537;width:20289;height:105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T+b8A&#10;AADbAAAADwAAAGRycy9kb3ducmV2LnhtbERPTWvCQBC9C/6HZYRexGwUGtLoKmIJbY9NC70O2TEJ&#10;ZmdDdhrTf989FHp8vO/DaXa9mmgMnWcD2yQFRVx723Fj4POj3OSggiBb7D2TgR8KcDouFwcsrL/z&#10;O02VNCqGcCjQQCsyFFqHuiWHIfEDceSufnQoEY6NtiPeY7jr9S5NM+2w49jQ4kCXlupb9e0MhK9p&#10;t37ORG8fuUwnHF7ecmFjHlbzeQ9KaJZ/8Z/71Rp4iuvjl/gD9PE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UlP5vwAAANsAAAAPAAAAAAAAAAAAAAAAAJgCAABkcnMvZG93bnJl&#10;di54bWxQSwUGAAAAAAQABAD1AAAAhAMAAAAA&#10;" fillcolor="white [3201]" strokecolor="#f79646 [3209]" strokeweight="2pt">
                  <v:textbox>
                    <w:txbxContent>
                      <w:p w:rsidR="003D0641" w:rsidRPr="00A20836" w:rsidRDefault="003D0641" w:rsidP="00854535">
                        <w:pPr>
                          <w:pStyle w:val="NormalWeb"/>
                          <w:spacing w:before="0" w:beforeAutospacing="0" w:after="0" w:afterAutospacing="0"/>
                          <w:jc w:val="both"/>
                          <w:rPr>
                            <w:rFonts w:ascii="Garamond" w:hAnsi="Garamond"/>
                          </w:rPr>
                        </w:pPr>
                        <w:r w:rsidRPr="00A20836">
                          <w:rPr>
                            <w:rFonts w:ascii="Garamond" w:hAnsi="Garamond"/>
                          </w:rPr>
                          <w:t>Kostimi i mirë i imputeve është thelbësor për arritjen e objektivave / produkteve / rezultateve gjatë zbatimit</w:t>
                        </w:r>
                      </w:p>
                    </w:txbxContent>
                  </v:textbox>
                </v:roundrect>
                <v:shapetype id="_x0000_t32" coordsize="21600,21600" o:spt="32" o:oned="t" path="m,l21600,21600e" filled="f">
                  <v:path arrowok="t" fillok="f" o:connecttype="none"/>
                  <o:lock v:ext="edit" shapetype="t"/>
                </v:shapetype>
                <v:shape id="Straight Arrow Connector 99" o:spid="_x0000_s1051" type="#_x0000_t32" style="position:absolute;left:32846;top:7405;width:70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S0a8EAAADbAAAADwAAAGRycy9kb3ducmV2LnhtbESPW4vCMBSE34X9D+Es7JumWvDSNcqy&#10;riC+eWGfD82xLW1OShJr/fdGEHwcZuYbZrnuTSM6cr6yrGA8SkAQ51ZXXCg4n7bDOQgfkDU2lknB&#10;nTysVx+DJWba3vhA3TEUIkLYZ6igDKHNpPR5SQb9yLbE0btYZzBE6QqpHd4i3DRykiRTabDiuFBi&#10;S78l5fXxahRUnAaebNIt7f9qNyv+686mZ6W+PvufbxCB+vAOv9o7rWCxgOeX+A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tLRrwQAAANsAAAAPAAAAAAAAAAAAAAAA&#10;AKECAABkcnMvZG93bnJldi54bWxQSwUGAAAAAAQABAD5AAAAjwMAAAAA&#10;" strokecolor="black [3213]">
                  <v:stroke endarrow="open"/>
                </v:shape>
                <w10:anchorlock/>
              </v:group>
            </w:pict>
          </mc:Fallback>
        </mc:AlternateContent>
      </w:r>
    </w:p>
    <w:p w:rsidR="004D5201" w:rsidRPr="006407D9" w:rsidRDefault="004D5201" w:rsidP="004D5201">
      <w:pPr>
        <w:pStyle w:val="Paragrafi"/>
        <w:ind w:firstLine="0"/>
        <w:rPr>
          <w:lang w:val="sq-AL"/>
        </w:rPr>
      </w:pPr>
      <w:bookmarkStart w:id="3" w:name="_Toc381270667"/>
      <w:bookmarkStart w:id="4" w:name="_Toc509239625"/>
    </w:p>
    <w:p w:rsidR="00854535" w:rsidRPr="006407D9" w:rsidRDefault="00854535" w:rsidP="00185CBE">
      <w:pPr>
        <w:pStyle w:val="Paragrafi"/>
        <w:rPr>
          <w:lang w:val="sq-AL"/>
        </w:rPr>
      </w:pPr>
      <w:r w:rsidRPr="006407D9">
        <w:rPr>
          <w:lang w:val="sq-AL"/>
        </w:rPr>
        <w:t>4.2 Arkitektura e programit buxhetor</w:t>
      </w:r>
      <w:bookmarkEnd w:id="3"/>
      <w:bookmarkEnd w:id="4"/>
      <w:r w:rsidRPr="006407D9">
        <w:rPr>
          <w:lang w:val="sq-AL"/>
        </w:rPr>
        <w:t xml:space="preserve"> </w:t>
      </w:r>
    </w:p>
    <w:p w:rsidR="00854535" w:rsidRPr="006407D9" w:rsidRDefault="00854535" w:rsidP="00185CBE">
      <w:pPr>
        <w:pStyle w:val="Paragrafi"/>
        <w:rPr>
          <w:lang w:val="sq-AL"/>
        </w:rPr>
      </w:pPr>
      <w:r w:rsidRPr="006407D9">
        <w:rPr>
          <w:lang w:val="sq-AL"/>
        </w:rPr>
        <w:t>Programi buxhetor përkufizohet si më poshtë:</w:t>
      </w:r>
    </w:p>
    <w:p w:rsidR="00854535" w:rsidRPr="006407D9" w:rsidRDefault="004C273F" w:rsidP="00185CBE">
      <w:pPr>
        <w:pStyle w:val="Paragrafi"/>
        <w:rPr>
          <w:lang w:val="sq-AL"/>
        </w:rPr>
      </w:pPr>
      <w:r w:rsidRPr="006407D9">
        <w:rPr>
          <w:lang w:val="sq-AL"/>
        </w:rPr>
        <w:t xml:space="preserve">95. </w:t>
      </w:r>
      <w:r w:rsidR="00260BAC">
        <w:rPr>
          <w:lang w:val="sq-AL"/>
        </w:rPr>
        <w:t>“</w:t>
      </w:r>
      <w:r w:rsidR="00854535" w:rsidRPr="006407D9">
        <w:rPr>
          <w:lang w:val="sq-AL"/>
        </w:rPr>
        <w:t>Program buxhetor</w:t>
      </w:r>
      <w:r w:rsidR="00260BAC">
        <w:rPr>
          <w:lang w:val="sq-AL"/>
        </w:rPr>
        <w:t>”</w:t>
      </w:r>
      <w:r w:rsidR="00854535" w:rsidRPr="006407D9">
        <w:rPr>
          <w:lang w:val="sq-AL"/>
        </w:rPr>
        <w:t xml:space="preserve"> është një grup veprimtarish të njësisë së vetëqeverisjes vendore që administrohen efektivisht dhe kontribuojnë së bashku në prodhimin e produkteve të identifikueshme dhe të matshme, të cilat ndihmojnë, drejtpërdrejt ose tërthorazi, në arritjen e objektivave dhe të qëllimeve të politikës buxhetore së tij. </w:t>
      </w:r>
    </w:p>
    <w:p w:rsidR="00854535" w:rsidRPr="006407D9" w:rsidRDefault="004C273F" w:rsidP="00185CBE">
      <w:pPr>
        <w:pStyle w:val="Paragrafi"/>
        <w:rPr>
          <w:lang w:val="sq-AL"/>
        </w:rPr>
      </w:pPr>
      <w:r w:rsidRPr="006407D9">
        <w:rPr>
          <w:lang w:val="sq-AL"/>
        </w:rPr>
        <w:t xml:space="preserve">96. </w:t>
      </w:r>
      <w:r w:rsidR="00854535" w:rsidRPr="006407D9">
        <w:rPr>
          <w:lang w:val="sq-AL"/>
        </w:rPr>
        <w:t xml:space="preserve">Produkte janë mallrat dhe shërbimet e siguruara nga kryerja e veprimtarive buxhetore të programit buxhetor. Ato duhet të jenë të ngjashme në natyrë dhe të orientuara drejt objektivave të caktuar të politikave dhe prioriteteve të njësisë së vetëqeverisjes vendore, kur është e përshtatshme. </w:t>
      </w:r>
    </w:p>
    <w:p w:rsidR="00854535" w:rsidRPr="006407D9" w:rsidRDefault="004C273F" w:rsidP="00185CBE">
      <w:pPr>
        <w:pStyle w:val="Paragrafi"/>
        <w:rPr>
          <w:lang w:val="sq-AL"/>
        </w:rPr>
      </w:pPr>
      <w:r w:rsidRPr="006407D9">
        <w:rPr>
          <w:lang w:val="sq-AL"/>
        </w:rPr>
        <w:t xml:space="preserve">97. </w:t>
      </w:r>
      <w:r w:rsidR="00854535" w:rsidRPr="006407D9">
        <w:rPr>
          <w:lang w:val="sq-AL"/>
        </w:rPr>
        <w:t xml:space="preserve">Nëse produktet nuk janë homogjene dhe nuk kontribuojnë për arritjen e një rezultati, si rregull, ato mund të ndahen në dy programe të veçanta buxhetore. </w:t>
      </w:r>
    </w:p>
    <w:p w:rsidR="00854535" w:rsidRDefault="004C273F" w:rsidP="00185CBE">
      <w:pPr>
        <w:pStyle w:val="Paragrafi"/>
        <w:rPr>
          <w:lang w:val="sq-AL"/>
        </w:rPr>
      </w:pPr>
      <w:r w:rsidRPr="006407D9">
        <w:rPr>
          <w:lang w:val="sq-AL"/>
        </w:rPr>
        <w:t xml:space="preserve">98. </w:t>
      </w:r>
      <w:r w:rsidR="00854535" w:rsidRPr="006407D9">
        <w:rPr>
          <w:lang w:val="sq-AL"/>
        </w:rPr>
        <w:t>Arkitektura e një programi buxhetor me elementet e veta hierarkike reflektohet në të ashtuquajturën pemë programore, siç paraqitet në figurën më poshtë:</w:t>
      </w:r>
    </w:p>
    <w:p w:rsidR="00953C78" w:rsidRPr="006407D9" w:rsidRDefault="00953C78" w:rsidP="00185CBE">
      <w:pPr>
        <w:pStyle w:val="Paragrafi"/>
        <w:rPr>
          <w:lang w:val="sq-AL"/>
        </w:rPr>
      </w:pPr>
    </w:p>
    <w:p w:rsidR="00854535" w:rsidRPr="00953C78" w:rsidRDefault="00953C78" w:rsidP="00185CBE">
      <w:pPr>
        <w:pStyle w:val="Paragrafi"/>
        <w:rPr>
          <w:i/>
          <w:lang w:val="sq-AL"/>
        </w:rPr>
      </w:pPr>
      <w:r>
        <w:rPr>
          <w:i/>
          <w:lang w:val="sq-AL"/>
        </w:rPr>
        <w:t>Figura 3.</w:t>
      </w:r>
      <w:r w:rsidR="00854535" w:rsidRPr="00953C78">
        <w:rPr>
          <w:i/>
          <w:lang w:val="sq-AL"/>
        </w:rPr>
        <w:t xml:space="preserve"> Pema e Programit</w:t>
      </w:r>
    </w:p>
    <w:p w:rsidR="004C273F" w:rsidRPr="006407D9" w:rsidRDefault="004C273F" w:rsidP="00185CBE">
      <w:pPr>
        <w:pStyle w:val="Paragrafi"/>
        <w:rPr>
          <w:lang w:val="sq-AL"/>
        </w:rPr>
      </w:pPr>
    </w:p>
    <w:p w:rsidR="00854535" w:rsidRPr="006407D9" w:rsidRDefault="00854535" w:rsidP="00185CBE">
      <w:pPr>
        <w:pStyle w:val="Paragrafi"/>
        <w:rPr>
          <w:lang w:val="sq-AL"/>
        </w:rPr>
      </w:pPr>
      <w:r w:rsidRPr="006407D9">
        <w:rPr>
          <w:noProof/>
          <w:lang w:val="sq-AL" w:eastAsia="sq-AL"/>
        </w:rPr>
        <mc:AlternateContent>
          <mc:Choice Requires="wps">
            <w:drawing>
              <wp:anchor distT="0" distB="0" distL="114300" distR="114300" simplePos="0" relativeHeight="251719680" behindDoc="0" locked="0" layoutInCell="1" allowOverlap="1" wp14:anchorId="41DA3D6B" wp14:editId="6C72FB99">
                <wp:simplePos x="0" y="0"/>
                <wp:positionH relativeFrom="column">
                  <wp:posOffset>914400</wp:posOffset>
                </wp:positionH>
                <wp:positionV relativeFrom="paragraph">
                  <wp:posOffset>57150</wp:posOffset>
                </wp:positionV>
                <wp:extent cx="2844803" cy="479457"/>
                <wp:effectExtent l="95250" t="57150" r="88900" b="111125"/>
                <wp:wrapNone/>
                <wp:docPr id="3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3" cy="479457"/>
                        </a:xfrm>
                        <a:prstGeom prst="rect">
                          <a:avLst/>
                        </a:prstGeom>
                        <a:gradFill rotWithShape="1">
                          <a:gsLst>
                            <a:gs pos="0">
                              <a:srgbClr val="F5698D"/>
                            </a:gs>
                            <a:gs pos="95000">
                              <a:srgbClr val="4F81BD">
                                <a:tint val="44500"/>
                                <a:satMod val="160000"/>
                              </a:srgbClr>
                            </a:gs>
                            <a:gs pos="100000">
                              <a:srgbClr val="4F81BD">
                                <a:tint val="23500"/>
                                <a:satMod val="160000"/>
                              </a:srgbClr>
                            </a:gs>
                          </a:gsLst>
                          <a:lin ang="2700000" scaled="1"/>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rPr>
                                <w:rFonts w:ascii="Garamond" w:eastAsia="Garamond" w:hAnsi="Garamond" w:cs="Garamond"/>
                                <w:color w:val="002060"/>
                                <w:kern w:val="24"/>
                                <w:sz w:val="15"/>
                                <w:szCs w:val="15"/>
                                <w:lang w:val="en-GB"/>
                              </w:rPr>
                            </w:pPr>
                            <w:r>
                              <w:rPr>
                                <w:rFonts w:ascii="Garamond" w:eastAsia="Garamond" w:hAnsi="Garamond" w:cs="Garamond"/>
                                <w:color w:val="002060"/>
                                <w:kern w:val="24"/>
                                <w:sz w:val="15"/>
                                <w:szCs w:val="15"/>
                                <w:lang w:val="en-GB"/>
                              </w:rPr>
                              <w:t xml:space="preserve"> </w:t>
                            </w:r>
                          </w:p>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lang w:val="en-GB"/>
                              </w:rPr>
                              <w:t>Programi buxhetor</w:t>
                            </w:r>
                          </w:p>
                        </w:txbxContent>
                      </wps:txbx>
                      <wps:bodyPr/>
                    </wps:wsp>
                  </a:graphicData>
                </a:graphic>
              </wp:anchor>
            </w:drawing>
          </mc:Choice>
          <mc:Fallback>
            <w:pict>
              <v:shapetype id="_x0000_t202" coordsize="21600,21600" o:spt="202" path="m,l,21600r21600,l21600,xe">
                <v:stroke joinstyle="miter"/>
                <v:path gradientshapeok="t" o:connecttype="rect"/>
              </v:shapetype>
              <v:shape id="Text Box 87" o:spid="_x0000_s1052" type="#_x0000_t202" style="position:absolute;left:0;text-align:left;margin-left:1in;margin-top:4.5pt;width:224pt;height:37.7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" fillcolor="#f5698d" stroked="f">
                <v:fill color2="#e1e8f5" rotate="t" angle="45" colors="0 #f5698d;62259f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rPr>
                          <w:rFonts w:ascii="Garamond" w:eastAsia="Garamond" w:hAnsi="Garamond" w:cs="Garamond"/>
                          <w:color w:val="002060"/>
                          <w:kern w:val="24"/>
                          <w:sz w:val="15"/>
                          <w:szCs w:val="15"/>
                          <w:lang w:val="en-GB"/>
                        </w:rPr>
                      </w:pPr>
                      <w:r>
                        <w:rPr>
                          <w:rFonts w:ascii="Garamond" w:eastAsia="Garamond" w:hAnsi="Garamond" w:cs="Garamond"/>
                          <w:color w:val="002060"/>
                          <w:kern w:val="24"/>
                          <w:sz w:val="15"/>
                          <w:szCs w:val="15"/>
                          <w:lang w:val="en-GB"/>
                        </w:rPr>
                        <w:t xml:space="preserve"> </w:t>
                      </w:r>
                    </w:p>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lang w:val="en-GB"/>
                        </w:rPr>
                        <w:t>Programi buxhetor</w:t>
                      </w:r>
                    </w:p>
                  </w:txbxContent>
                </v:textbox>
              </v:shape>
            </w:pict>
          </mc:Fallback>
        </mc:AlternateContent>
      </w:r>
    </w:p>
    <w:p w:rsidR="00854535" w:rsidRPr="006407D9" w:rsidRDefault="00854535" w:rsidP="00185CBE">
      <w:pPr>
        <w:pStyle w:val="Paragrafi"/>
        <w:rPr>
          <w:lang w:val="sq-AL"/>
        </w:rPr>
      </w:pPr>
    </w:p>
    <w:p w:rsidR="00854535" w:rsidRPr="006407D9" w:rsidRDefault="00854535" w:rsidP="00185CBE">
      <w:pPr>
        <w:pStyle w:val="Paragrafi"/>
        <w:rPr>
          <w:lang w:val="sq-AL"/>
        </w:rPr>
      </w:pPr>
    </w:p>
    <w:p w:rsidR="004C273F" w:rsidRPr="006407D9" w:rsidRDefault="004C273F" w:rsidP="00185CBE">
      <w:pPr>
        <w:pStyle w:val="Paragrafi"/>
        <w:rPr>
          <w:lang w:val="sq-AL"/>
        </w:rPr>
      </w:pPr>
    </w:p>
    <w:p w:rsidR="00854535" w:rsidRPr="006407D9" w:rsidRDefault="004C273F" w:rsidP="00185CBE">
      <w:pPr>
        <w:pStyle w:val="Paragrafi"/>
        <w:rPr>
          <w:lang w:val="sq-AL"/>
        </w:rPr>
      </w:pPr>
      <w:r w:rsidRPr="006407D9">
        <w:rPr>
          <w:noProof/>
          <w:lang w:val="sq-AL" w:eastAsia="sq-AL"/>
        </w:rPr>
        <mc:AlternateContent>
          <mc:Choice Requires="wps">
            <w:drawing>
              <wp:anchor distT="0" distB="0" distL="114300" distR="114300" simplePos="0" relativeHeight="251720704" behindDoc="0" locked="0" layoutInCell="1" allowOverlap="1" wp14:anchorId="122B1299" wp14:editId="19752E5B">
                <wp:simplePos x="0" y="0"/>
                <wp:positionH relativeFrom="column">
                  <wp:posOffset>2315210</wp:posOffset>
                </wp:positionH>
                <wp:positionV relativeFrom="paragraph">
                  <wp:posOffset>6985</wp:posOffset>
                </wp:positionV>
                <wp:extent cx="1270" cy="168275"/>
                <wp:effectExtent l="95250" t="19050" r="74930" b="98425"/>
                <wp:wrapNone/>
                <wp:docPr id="42"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68275"/>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id="Straight Connector 41"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82.3pt,.55pt" to="182.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" strokecolor="#4f81bd" strokeweight="1pt">
                <v:stroke endarrow="block"/>
                <v:shadow on="t" color="black" opacity="24903f" origin=",.5" offset="0,.55556mm"/>
              </v:line>
            </w:pict>
          </mc:Fallback>
        </mc:AlternateContent>
      </w:r>
    </w:p>
    <w:p w:rsidR="00854535" w:rsidRPr="006407D9" w:rsidRDefault="004C273F" w:rsidP="00185CBE">
      <w:pPr>
        <w:pStyle w:val="Paragrafi"/>
        <w:rPr>
          <w:lang w:val="sq-AL"/>
        </w:rPr>
      </w:pPr>
      <w:r w:rsidRPr="006407D9">
        <w:rPr>
          <w:noProof/>
          <w:lang w:val="sq-AL" w:eastAsia="sq-AL"/>
        </w:rPr>
        <mc:AlternateContent>
          <mc:Choice Requires="wps">
            <w:drawing>
              <wp:anchor distT="0" distB="0" distL="114300" distR="114300" simplePos="0" relativeHeight="251700224" behindDoc="0" locked="0" layoutInCell="1" allowOverlap="1" wp14:anchorId="3F802A6E" wp14:editId="32E8A1D7">
                <wp:simplePos x="0" y="0"/>
                <wp:positionH relativeFrom="column">
                  <wp:posOffset>909320</wp:posOffset>
                </wp:positionH>
                <wp:positionV relativeFrom="paragraph">
                  <wp:posOffset>89535</wp:posOffset>
                </wp:positionV>
                <wp:extent cx="2893060" cy="502285"/>
                <wp:effectExtent l="95250" t="38100" r="97790" b="107315"/>
                <wp:wrapNone/>
                <wp:docPr id="2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502285"/>
                        </a:xfrm>
                        <a:prstGeom prst="rect">
                          <a:avLst/>
                        </a:prstGeom>
                        <a:gradFill flip="none" rotWithShape="1">
                          <a:gsLst>
                            <a:gs pos="0">
                              <a:srgbClr val="F5698D"/>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4"/>
                                <w:szCs w:val="14"/>
                                <w:lang w:val="en-AU"/>
                              </w:rPr>
                              <w:t xml:space="preserve"> </w:t>
                            </w:r>
                            <w:r>
                              <w:rPr>
                                <w:rFonts w:ascii="Garamond" w:eastAsia="Garamond" w:hAnsi="Garamond" w:cs="Garamond"/>
                                <w:b/>
                                <w:bCs/>
                                <w:smallCaps/>
                                <w:color w:val="002060"/>
                                <w:kern w:val="24"/>
                                <w:sz w:val="21"/>
                                <w:szCs w:val="21"/>
                                <w:lang w:val="en-GB"/>
                              </w:rPr>
                              <w:t xml:space="preserve">Qëllimi i politikës </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21"/>
                                <w:szCs w:val="21"/>
                                <w:lang w:val="en-AU"/>
                              </w:rPr>
                              <w:t>Indikatorët e performancës në nivel impakti</w:t>
                            </w:r>
                          </w:p>
                        </w:txbxContent>
                      </wps:txbx>
                      <wps:bodyPr>
                        <a:noAutofit/>
                      </wps:bodyPr>
                    </wps:wsp>
                  </a:graphicData>
                </a:graphic>
                <wp14:sizeRelV relativeFrom="margin">
                  <wp14:pctHeight>0</wp14:pctHeight>
                </wp14:sizeRelV>
              </wp:anchor>
            </w:drawing>
          </mc:Choice>
          <mc:Fallback>
            <w:pict>
              <v:shape id="_x0000_s1053" type="#_x0000_t202" style="position:absolute;left:0;text-align:left;margin-left:71.6pt;margin-top:7.05pt;width:227.8pt;height:39.5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" fillcolor="#f5698d" stroked="f">
                <v:fill color2="#e1e8f5" rotate="t" angle="45" colors="0 #f5698d;.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4"/>
                          <w:szCs w:val="14"/>
                          <w:lang w:val="en-AU"/>
                        </w:rPr>
                        <w:t xml:space="preserve"> </w:t>
                      </w:r>
                      <w:r>
                        <w:rPr>
                          <w:rFonts w:ascii="Garamond" w:eastAsia="Garamond" w:hAnsi="Garamond" w:cs="Garamond"/>
                          <w:b/>
                          <w:bCs/>
                          <w:smallCaps/>
                          <w:color w:val="002060"/>
                          <w:kern w:val="24"/>
                          <w:sz w:val="21"/>
                          <w:szCs w:val="21"/>
                          <w:lang w:val="en-GB"/>
                        </w:rPr>
                        <w:t xml:space="preserve">Qëllimi i politikës </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21"/>
                          <w:szCs w:val="21"/>
                          <w:lang w:val="en-AU"/>
                        </w:rPr>
                        <w:t>Indikatorët e performancës në nivel impakti</w:t>
                      </w:r>
                    </w:p>
                  </w:txbxContent>
                </v:textbox>
              </v:shape>
            </w:pict>
          </mc:Fallback>
        </mc:AlternateContent>
      </w:r>
    </w:p>
    <w:p w:rsidR="00854535" w:rsidRPr="006407D9" w:rsidRDefault="00854535" w:rsidP="00185CBE">
      <w:pPr>
        <w:pStyle w:val="Paragrafi"/>
        <w:rPr>
          <w:lang w:val="sq-AL"/>
        </w:rPr>
      </w:pPr>
    </w:p>
    <w:p w:rsidR="00854535" w:rsidRPr="006407D9" w:rsidRDefault="00854535" w:rsidP="00185CBE">
      <w:pPr>
        <w:pStyle w:val="Paragrafi"/>
        <w:rPr>
          <w:lang w:val="sq-AL"/>
        </w:rPr>
      </w:pPr>
    </w:p>
    <w:p w:rsidR="004C273F" w:rsidRPr="006407D9" w:rsidRDefault="004C273F" w:rsidP="00185CBE">
      <w:pPr>
        <w:pStyle w:val="Paragrafi"/>
        <w:rPr>
          <w:lang w:val="sq-AL"/>
        </w:rPr>
      </w:pPr>
    </w:p>
    <w:p w:rsidR="004C273F" w:rsidRPr="006407D9" w:rsidRDefault="004C273F" w:rsidP="00185CBE">
      <w:pPr>
        <w:pStyle w:val="Paragrafi"/>
        <w:rPr>
          <w:lang w:val="sq-AL"/>
        </w:rPr>
      </w:pPr>
      <w:r w:rsidRPr="006407D9">
        <w:rPr>
          <w:noProof/>
          <w:lang w:val="sq-AL" w:eastAsia="sq-AL"/>
        </w:rPr>
        <mc:AlternateContent>
          <mc:Choice Requires="wps">
            <w:drawing>
              <wp:anchor distT="0" distB="0" distL="114300" distR="114300" simplePos="0" relativeHeight="251721728" behindDoc="0" locked="0" layoutInCell="1" allowOverlap="1" wp14:anchorId="219593D1" wp14:editId="0254832F">
                <wp:simplePos x="0" y="0"/>
                <wp:positionH relativeFrom="column">
                  <wp:posOffset>1227455</wp:posOffset>
                </wp:positionH>
                <wp:positionV relativeFrom="paragraph">
                  <wp:posOffset>16510</wp:posOffset>
                </wp:positionV>
                <wp:extent cx="0" cy="175895"/>
                <wp:effectExtent l="95250" t="19050" r="76200" b="90805"/>
                <wp:wrapNone/>
                <wp:docPr id="23" name="Straight Arrow Connector 23"/>
                <wp:cNvGraphicFramePr/>
                <a:graphic xmlns:a="http://schemas.openxmlformats.org/drawingml/2006/main">
                  <a:graphicData uri="http://schemas.microsoft.com/office/word/2010/wordprocessingShape">
                    <wps:wsp>
                      <wps:cNvCnPr/>
                      <wps:spPr>
                        <a:xfrm>
                          <a:off x="0" y="0"/>
                          <a:ext cx="0" cy="175895"/>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Straight Arrow Connector 23" o:spid="_x0000_s1026" type="#_x0000_t32" style="position:absolute;margin-left:96.65pt;margin-top:1.3pt;width:0;height:13.8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" strokecolor="#4f81bd" strokeweight="2pt">
                <v:stroke endarrow="block"/>
                <v:shadow on="t" color="black" opacity="24903f" origin=",.5" offset="0,.55556mm"/>
              </v:shape>
            </w:pict>
          </mc:Fallback>
        </mc:AlternateContent>
      </w:r>
      <w:r w:rsidRPr="006407D9">
        <w:rPr>
          <w:noProof/>
          <w:lang w:val="sq-AL" w:eastAsia="sq-AL"/>
        </w:rPr>
        <mc:AlternateContent>
          <mc:Choice Requires="wps">
            <w:drawing>
              <wp:anchor distT="0" distB="0" distL="114300" distR="114300" simplePos="0" relativeHeight="251702272" behindDoc="0" locked="0" layoutInCell="1" allowOverlap="1" wp14:anchorId="7F3955C5" wp14:editId="559C7382">
                <wp:simplePos x="0" y="0"/>
                <wp:positionH relativeFrom="column">
                  <wp:posOffset>2308225</wp:posOffset>
                </wp:positionH>
                <wp:positionV relativeFrom="paragraph">
                  <wp:posOffset>50800</wp:posOffset>
                </wp:positionV>
                <wp:extent cx="0" cy="144145"/>
                <wp:effectExtent l="57150" t="19050" r="76200" b="84455"/>
                <wp:wrapNone/>
                <wp:docPr id="26"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44145"/>
                        </a:xfrm>
                        <a:prstGeom prst="line">
                          <a:avLst/>
                        </a:prstGeom>
                        <a:noFill/>
                        <a:ln w="12700">
                          <a:solidFill>
                            <a:srgbClr val="F5698D"/>
                          </a:solidFill>
                          <a:round/>
                          <a:headEnd type="none"/>
                          <a:tailEnd type="non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id="Straight Connector 97" o:spid="_x0000_s1026" style="position:absolute;flip:x y;z-index:251702272;visibility:visible;mso-wrap-style:square;mso-wrap-distance-left:9pt;mso-wrap-distance-top:0;mso-wrap-distance-right:9pt;mso-wrap-distance-bottom:0;mso-position-horizontal:absolute;mso-position-horizontal-relative:text;mso-position-vertical:absolute;mso-position-vertical-relative:text" from="181.75pt,4pt" to="181.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" strokecolor="#f5698d" strokeweight="1pt">
                <v:shadow on="t" color="black" opacity="24903f" origin=",.5" offset="0,.55556mm"/>
              </v:line>
            </w:pict>
          </mc:Fallback>
        </mc:AlternateContent>
      </w:r>
      <w:r w:rsidRPr="006407D9">
        <w:rPr>
          <w:noProof/>
          <w:lang w:val="sq-AL" w:eastAsia="sq-AL"/>
        </w:rPr>
        <mc:AlternateContent>
          <mc:Choice Requires="wps">
            <w:drawing>
              <wp:anchor distT="0" distB="0" distL="114300" distR="114300" simplePos="0" relativeHeight="251722752" behindDoc="0" locked="0" layoutInCell="1" allowOverlap="1" wp14:anchorId="6E082641" wp14:editId="49B07842">
                <wp:simplePos x="0" y="0"/>
                <wp:positionH relativeFrom="column">
                  <wp:posOffset>3492500</wp:posOffset>
                </wp:positionH>
                <wp:positionV relativeFrom="paragraph">
                  <wp:posOffset>24130</wp:posOffset>
                </wp:positionV>
                <wp:extent cx="0" cy="179705"/>
                <wp:effectExtent l="95250" t="19050" r="76200" b="86995"/>
                <wp:wrapNone/>
                <wp:docPr id="25" name="Straight Arrow Connector 25"/>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 id="Straight Arrow Connector 25" o:spid="_x0000_s1026" type="#_x0000_t32" style="position:absolute;margin-left:275pt;margin-top:1.9pt;width:0;height:14.1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" strokecolor="#4f81bd" strokeweight="2pt">
                <v:stroke endarrow="block"/>
                <v:shadow on="t" color="black" opacity="24903f" origin=",.5" offset="0,.55556mm"/>
              </v:shape>
            </w:pict>
          </mc:Fallback>
        </mc:AlternateContent>
      </w:r>
    </w:p>
    <w:p w:rsidR="004C273F" w:rsidRPr="006407D9" w:rsidRDefault="004C273F" w:rsidP="00185CBE">
      <w:pPr>
        <w:pStyle w:val="Paragrafi"/>
        <w:rPr>
          <w:lang w:val="sq-AL"/>
        </w:rPr>
      </w:pPr>
      <w:r w:rsidRPr="006407D9">
        <w:rPr>
          <w:noProof/>
          <w:lang w:val="sq-AL" w:eastAsia="sq-AL"/>
        </w:rPr>
        <mc:AlternateContent>
          <mc:Choice Requires="wps">
            <w:drawing>
              <wp:anchor distT="0" distB="0" distL="114300" distR="114300" simplePos="0" relativeHeight="251701248" behindDoc="0" locked="0" layoutInCell="1" allowOverlap="1" wp14:anchorId="12026481" wp14:editId="00D66B41">
                <wp:simplePos x="0" y="0"/>
                <wp:positionH relativeFrom="column">
                  <wp:posOffset>1267571</wp:posOffset>
                </wp:positionH>
                <wp:positionV relativeFrom="paragraph">
                  <wp:posOffset>30894</wp:posOffset>
                </wp:positionV>
                <wp:extent cx="2261870" cy="10795"/>
                <wp:effectExtent l="38100" t="38100" r="62230" b="84455"/>
                <wp:wrapNone/>
                <wp:docPr id="24"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61870" cy="10795"/>
                        </a:xfrm>
                        <a:prstGeom prst="line">
                          <a:avLst/>
                        </a:prstGeom>
                        <a:noFill/>
                        <a:ln w="12700">
                          <a:solidFill>
                            <a:srgbClr val="F5698D"/>
                          </a:solidFill>
                          <a:round/>
                          <a:headEnd type="none"/>
                          <a:tailEnd type="non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id="Straight Connector 91" o:spid="_x0000_s1026" style="position:absolute;flip:x y;z-index:251701248;visibility:visible;mso-wrap-style:square;mso-wrap-distance-left:9pt;mso-wrap-distance-top:0;mso-wrap-distance-right:9pt;mso-wrap-distance-bottom:0;mso-position-horizontal:absolute;mso-position-horizontal-relative:text;mso-position-vertical:absolute;mso-position-vertical-relative:text" from="99.8pt,2.45pt" to="277.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" strokecolor="#f5698d" strokeweight="1pt">
                <v:shadow on="t" color="black" opacity="24903f" origin=",.5" offset="0,.55556mm"/>
              </v:line>
            </w:pict>
          </mc:Fallback>
        </mc:AlternateContent>
      </w:r>
    </w:p>
    <w:p w:rsidR="004C273F" w:rsidRPr="006407D9" w:rsidRDefault="004C273F" w:rsidP="00185CBE">
      <w:pPr>
        <w:pStyle w:val="Paragrafi"/>
        <w:rPr>
          <w:lang w:val="sq-AL"/>
        </w:rPr>
      </w:pPr>
    </w:p>
    <w:p w:rsidR="004C273F" w:rsidRPr="006407D9" w:rsidRDefault="004C273F" w:rsidP="00185CBE">
      <w:pPr>
        <w:pStyle w:val="Paragrafi"/>
        <w:rPr>
          <w:lang w:val="sq-AL"/>
        </w:rPr>
      </w:pPr>
      <w:r w:rsidRPr="006407D9">
        <w:rPr>
          <w:noProof/>
          <w:lang w:val="sq-AL" w:eastAsia="sq-AL"/>
        </w:rPr>
        <mc:AlternateContent>
          <mc:Choice Requires="wps">
            <w:drawing>
              <wp:anchor distT="0" distB="0" distL="114300" distR="114300" simplePos="0" relativeHeight="251711488" behindDoc="0" locked="0" layoutInCell="1" allowOverlap="1" wp14:anchorId="3CDD4D8B" wp14:editId="10F4986E">
                <wp:simplePos x="0" y="0"/>
                <wp:positionH relativeFrom="column">
                  <wp:posOffset>687070</wp:posOffset>
                </wp:positionH>
                <wp:positionV relativeFrom="paragraph">
                  <wp:posOffset>36830</wp:posOffset>
                </wp:positionV>
                <wp:extent cx="1325245" cy="325755"/>
                <wp:effectExtent l="76200" t="38100" r="103505" b="112395"/>
                <wp:wrapNone/>
                <wp:docPr id="2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25755"/>
                        </a:xfrm>
                        <a:prstGeom prst="rect">
                          <a:avLst/>
                        </a:prstGeom>
                        <a:gradFill flip="none" rotWithShape="1">
                          <a:gsLst>
                            <a:gs pos="0">
                              <a:srgbClr val="F5698D"/>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en-GB"/>
                              </w:rPr>
                              <w:t xml:space="preserve">Objektivi 1  </w:t>
                            </w:r>
                          </w:p>
                        </w:txbxContent>
                      </wps:txbx>
                      <wps:bodyPr>
                        <a:noAutofit/>
                      </wps:bodyPr>
                    </wps:wsp>
                  </a:graphicData>
                </a:graphic>
                <wp14:sizeRelV relativeFrom="margin">
                  <wp14:pctHeight>0</wp14:pctHeight>
                </wp14:sizeRelV>
              </wp:anchor>
            </w:drawing>
          </mc:Choice>
          <mc:Fallback>
            <w:pict>
              <v:shape id="_x0000_s1054" type="#_x0000_t202" style="position:absolute;left:0;text-align:left;margin-left:54.1pt;margin-top:2.9pt;width:104.35pt;height:25.6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" fillcolor="#f5698d" stroked="f">
                <v:fill color2="#e1e8f5" rotate="t" angle="45" colors="0 #f5698d;.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en-GB"/>
                        </w:rPr>
                        <w:t xml:space="preserve">Objektivi 1  </w:t>
                      </w:r>
                    </w:p>
                  </w:txbxContent>
                </v:textbox>
              </v:shape>
            </w:pict>
          </mc:Fallback>
        </mc:AlternateContent>
      </w:r>
      <w:r w:rsidRPr="006407D9">
        <w:rPr>
          <w:noProof/>
          <w:lang w:val="sq-AL" w:eastAsia="sq-AL"/>
        </w:rPr>
        <mc:AlternateContent>
          <mc:Choice Requires="wps">
            <w:drawing>
              <wp:anchor distT="0" distB="0" distL="114300" distR="114300" simplePos="0" relativeHeight="251699200" behindDoc="0" locked="0" layoutInCell="1" allowOverlap="1" wp14:anchorId="1288651E" wp14:editId="159BE95F">
                <wp:simplePos x="0" y="0"/>
                <wp:positionH relativeFrom="column">
                  <wp:posOffset>2651263</wp:posOffset>
                </wp:positionH>
                <wp:positionV relativeFrom="paragraph">
                  <wp:posOffset>36885</wp:posOffset>
                </wp:positionV>
                <wp:extent cx="1325245" cy="326004"/>
                <wp:effectExtent l="76200" t="38100" r="103505" b="112395"/>
                <wp:wrapNone/>
                <wp:docPr id="2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26004"/>
                        </a:xfrm>
                        <a:prstGeom prst="rect">
                          <a:avLst/>
                        </a:prstGeom>
                        <a:gradFill flip="none" rotWithShape="1">
                          <a:gsLst>
                            <a:gs pos="0">
                              <a:srgbClr val="F5698D"/>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en-GB"/>
                              </w:rPr>
                              <w:t xml:space="preserve">Objektivi 2 </w:t>
                            </w:r>
                          </w:p>
                        </w:txbxContent>
                      </wps:txbx>
                      <wps:bodyPr>
                        <a:noAutofit/>
                      </wps:bodyPr>
                    </wps:wsp>
                  </a:graphicData>
                </a:graphic>
                <wp14:sizeRelV relativeFrom="margin">
                  <wp14:pctHeight>0</wp14:pctHeight>
                </wp14:sizeRelV>
              </wp:anchor>
            </w:drawing>
          </mc:Choice>
          <mc:Fallback>
            <w:pict>
              <v:shape id="_x0000_s1055" type="#_x0000_t202" style="position:absolute;left:0;text-align:left;margin-left:208.75pt;margin-top:2.9pt;width:104.35pt;height:25.6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" fillcolor="#f5698d" stroked="f">
                <v:fill color2="#e1e8f5" rotate="t" angle="45" colors="0 #f5698d;.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en-GB"/>
                        </w:rPr>
                        <w:t xml:space="preserve">Objektivi 2 </w:t>
                      </w:r>
                    </w:p>
                  </w:txbxContent>
                </v:textbox>
              </v:shape>
            </w:pict>
          </mc:Fallback>
        </mc:AlternateContent>
      </w:r>
    </w:p>
    <w:p w:rsidR="004C273F" w:rsidRPr="006407D9" w:rsidRDefault="004C273F" w:rsidP="00185CBE">
      <w:pPr>
        <w:pStyle w:val="Paragrafi"/>
        <w:rPr>
          <w:lang w:val="sq-AL"/>
        </w:rPr>
      </w:pPr>
      <w:r w:rsidRPr="006407D9">
        <w:rPr>
          <w:noProof/>
          <w:lang w:val="sq-AL" w:eastAsia="sq-AL"/>
        </w:rPr>
        <mc:AlternateContent>
          <mc:Choice Requires="wps">
            <w:drawing>
              <wp:anchor distT="0" distB="0" distL="114300" distR="114300" simplePos="0" relativeHeight="251698176" behindDoc="0" locked="0" layoutInCell="1" allowOverlap="1" wp14:anchorId="1954A134" wp14:editId="5EB90A80">
                <wp:simplePos x="0" y="0"/>
                <wp:positionH relativeFrom="column">
                  <wp:posOffset>1245152</wp:posOffset>
                </wp:positionH>
                <wp:positionV relativeFrom="paragraph">
                  <wp:posOffset>62230</wp:posOffset>
                </wp:positionV>
                <wp:extent cx="0" cy="457725"/>
                <wp:effectExtent l="95250" t="19050" r="76200" b="95250"/>
                <wp:wrapNone/>
                <wp:docPr id="29"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725"/>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Straight Connector 77"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05pt,4.9pt" to="98.0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" strokecolor="#4f81bd" strokeweight="1pt">
                <v:stroke endarrow="block"/>
                <v:shadow on="t" color="black" opacity="24903f" origin=",.5" offset="0,.55556mm"/>
              </v:line>
            </w:pict>
          </mc:Fallback>
        </mc:AlternateContent>
      </w:r>
    </w:p>
    <w:p w:rsidR="004C273F" w:rsidRPr="006407D9" w:rsidRDefault="004C273F" w:rsidP="00185CBE">
      <w:pPr>
        <w:pStyle w:val="Paragrafi"/>
        <w:rPr>
          <w:lang w:val="sq-AL"/>
        </w:rPr>
      </w:pPr>
      <w:r w:rsidRPr="006407D9">
        <w:rPr>
          <w:noProof/>
          <w:lang w:val="sq-AL" w:eastAsia="sq-AL"/>
        </w:rPr>
        <mc:AlternateContent>
          <mc:Choice Requires="wps">
            <w:drawing>
              <wp:anchor distT="0" distB="0" distL="114300" distR="114300" simplePos="0" relativeHeight="251712512" behindDoc="0" locked="0" layoutInCell="1" allowOverlap="1" wp14:anchorId="7BD4BCB1" wp14:editId="2B57DD98">
                <wp:simplePos x="0" y="0"/>
                <wp:positionH relativeFrom="column">
                  <wp:posOffset>3638550</wp:posOffset>
                </wp:positionH>
                <wp:positionV relativeFrom="paragraph">
                  <wp:posOffset>17145</wp:posOffset>
                </wp:positionV>
                <wp:extent cx="0" cy="338455"/>
                <wp:effectExtent l="95250" t="19050" r="114300" b="99695"/>
                <wp:wrapNone/>
                <wp:docPr id="106"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455"/>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Straight Connector 105" o:spid="_x0000_s1026" style="position:absolute;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6.5pt,1.35pt" to="28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" strokecolor="#4f81bd" strokeweight="1pt">
                <v:stroke endarrow="block"/>
                <v:shadow on="t" color="black" opacity="24903f" origin=",.5" offset="0,.55556mm"/>
              </v:line>
            </w:pict>
          </mc:Fallback>
        </mc:AlternateContent>
      </w:r>
    </w:p>
    <w:p w:rsidR="00854535" w:rsidRPr="006407D9" w:rsidRDefault="00854535" w:rsidP="00185CBE">
      <w:pPr>
        <w:pStyle w:val="Paragrafi"/>
        <w:rPr>
          <w:lang w:val="sq-AL"/>
        </w:rPr>
      </w:pPr>
      <w:r w:rsidRPr="006407D9">
        <w:rPr>
          <w:noProof/>
          <w:lang w:val="sq-AL" w:eastAsia="sq-AL"/>
        </w:rPr>
        <mc:AlternateContent>
          <mc:Choice Requires="wps">
            <w:drawing>
              <wp:anchor distT="0" distB="0" distL="114300" distR="114300" simplePos="0" relativeHeight="251704320" behindDoc="0" locked="0" layoutInCell="1" allowOverlap="1" wp14:anchorId="64DCDD78" wp14:editId="082928DA">
                <wp:simplePos x="0" y="0"/>
                <wp:positionH relativeFrom="column">
                  <wp:posOffset>2336800</wp:posOffset>
                </wp:positionH>
                <wp:positionV relativeFrom="paragraph">
                  <wp:posOffset>238760</wp:posOffset>
                </wp:positionV>
                <wp:extent cx="2063750" cy="509270"/>
                <wp:effectExtent l="76200" t="38100" r="69850" b="119380"/>
                <wp:wrapNone/>
                <wp:docPr id="3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50927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21"/>
                                <w:szCs w:val="21"/>
                                <w:lang w:val="it-IT"/>
                              </w:rPr>
                              <w:t>indikatori i performancës në nivel objektivi</w:t>
                            </w:r>
                          </w:p>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it-IT"/>
                              </w:rPr>
                              <w:t xml:space="preserve">2 </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wps:txbx>
                      <wps:bodyPr/>
                    </wps:wsp>
                  </a:graphicData>
                </a:graphic>
              </wp:anchor>
            </w:drawing>
          </mc:Choice>
          <mc:Fallback>
            <w:pict>
              <v:shape id="_x0000_s1056" type="#_x0000_t202" style="position:absolute;left:0;text-align:left;margin-left:184pt;margin-top:18.8pt;width:162.5pt;height:40.1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" fillcolor="#9ab5e4" stroked="f">
                <v:fill color2="#e1e8f5" rotate="t" angle="45" colors="0 #9ab5e4;.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21"/>
                          <w:szCs w:val="21"/>
                          <w:lang w:val="it-IT"/>
                        </w:rPr>
                        <w:t>indikatori i performancës në nivel objektivi</w:t>
                      </w:r>
                    </w:p>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it-IT"/>
                        </w:rPr>
                        <w:t xml:space="preserve">2 </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v:textbox>
              </v:shape>
            </w:pict>
          </mc:Fallback>
        </mc:AlternateContent>
      </w:r>
      <w:r w:rsidRPr="006407D9">
        <w:rPr>
          <w:noProof/>
          <w:lang w:val="sq-AL" w:eastAsia="sq-AL"/>
        </w:rPr>
        <mc:AlternateContent>
          <mc:Choice Requires="wps">
            <w:drawing>
              <wp:anchor distT="0" distB="0" distL="114300" distR="114300" simplePos="0" relativeHeight="251703296" behindDoc="0" locked="0" layoutInCell="1" allowOverlap="1" wp14:anchorId="2E10E805" wp14:editId="59A1E3D4">
                <wp:simplePos x="0" y="0"/>
                <wp:positionH relativeFrom="column">
                  <wp:posOffset>0</wp:posOffset>
                </wp:positionH>
                <wp:positionV relativeFrom="paragraph">
                  <wp:posOffset>228600</wp:posOffset>
                </wp:positionV>
                <wp:extent cx="2176780" cy="516890"/>
                <wp:effectExtent l="76200" t="38100" r="71120" b="111760"/>
                <wp:wrapNone/>
                <wp:docPr id="3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51689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rPr>
                                <w:rFonts w:ascii="Garamond" w:eastAsia="Garamond" w:hAnsi="Garamond" w:cs="Garamond"/>
                                <w:b/>
                                <w:bCs/>
                                <w:smallCaps/>
                                <w:color w:val="002060"/>
                                <w:kern w:val="24"/>
                                <w:sz w:val="21"/>
                                <w:szCs w:val="21"/>
                                <w:lang w:val="en-GB"/>
                              </w:rP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21"/>
                                <w:szCs w:val="21"/>
                                <w:lang w:val="en-GB"/>
                              </w:rPr>
                              <w:t xml:space="preserve">indikatori i performancës </w:t>
                            </w:r>
                          </w:p>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en-GB"/>
                              </w:rPr>
                              <w:t>në nivel objektivi</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1 </w:t>
                            </w:r>
                          </w:p>
                        </w:txbxContent>
                      </wps:txbx>
                      <wps:bodyPr/>
                    </wps:wsp>
                  </a:graphicData>
                </a:graphic>
              </wp:anchor>
            </w:drawing>
          </mc:Choice>
          <mc:Fallback>
            <w:pict>
              <v:shape id="_x0000_s1057" type="#_x0000_t202" style="position:absolute;left:0;text-align:left;margin-left:0;margin-top:18pt;width:171.4pt;height:40.7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" fillcolor="#9ab5e4" stroked="f">
                <v:fill color2="#e1e8f5" rotate="t" angle="45" colors="0 #9ab5e4;.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rPr>
                          <w:rFonts w:ascii="Garamond" w:eastAsia="Garamond" w:hAnsi="Garamond" w:cs="Garamond"/>
                          <w:b/>
                          <w:bCs/>
                          <w:smallCaps/>
                          <w:color w:val="002060"/>
                          <w:kern w:val="24"/>
                          <w:sz w:val="21"/>
                          <w:szCs w:val="21"/>
                          <w:lang w:val="en-GB"/>
                        </w:rP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21"/>
                          <w:szCs w:val="21"/>
                          <w:lang w:val="en-GB"/>
                        </w:rPr>
                        <w:t xml:space="preserve">indikatori i performancës </w:t>
                      </w:r>
                    </w:p>
                    <w:p w:rsidR="003D0641" w:rsidRDefault="003D0641" w:rsidP="00854535">
                      <w:pPr>
                        <w:pStyle w:val="NormalWeb"/>
                        <w:spacing w:before="0" w:beforeAutospacing="0" w:after="0" w:afterAutospacing="0"/>
                        <w:jc w:val="center"/>
                      </w:pPr>
                      <w:r>
                        <w:rPr>
                          <w:rFonts w:ascii="Garamond" w:eastAsia="Garamond" w:hAnsi="Garamond" w:cs="Garamond"/>
                          <w:b/>
                          <w:bCs/>
                          <w:smallCaps/>
                          <w:color w:val="002060"/>
                          <w:kern w:val="24"/>
                          <w:sz w:val="21"/>
                          <w:szCs w:val="21"/>
                          <w:lang w:val="en-GB"/>
                        </w:rPr>
                        <w:t>në nivel objektivi</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1 </w:t>
                      </w:r>
                    </w:p>
                  </w:txbxContent>
                </v:textbox>
              </v:shape>
            </w:pict>
          </mc:Fallback>
        </mc:AlternateContent>
      </w:r>
    </w:p>
    <w:p w:rsidR="00854535" w:rsidRPr="006407D9" w:rsidRDefault="00854535" w:rsidP="00185CBE">
      <w:pPr>
        <w:pStyle w:val="Paragrafi"/>
        <w:rPr>
          <w:lang w:val="sq-AL"/>
        </w:rPr>
      </w:pPr>
    </w:p>
    <w:p w:rsidR="004C273F" w:rsidRPr="006407D9" w:rsidRDefault="004C273F" w:rsidP="00185CBE">
      <w:pPr>
        <w:pStyle w:val="Paragrafi"/>
        <w:rPr>
          <w:lang w:val="sq-AL"/>
        </w:rPr>
      </w:pPr>
    </w:p>
    <w:p w:rsidR="004C273F" w:rsidRPr="006407D9" w:rsidRDefault="004C273F" w:rsidP="00185CBE">
      <w:pPr>
        <w:pStyle w:val="Paragrafi"/>
        <w:rPr>
          <w:lang w:val="sq-AL"/>
        </w:rPr>
      </w:pPr>
    </w:p>
    <w:p w:rsidR="00854535" w:rsidRPr="006407D9" w:rsidRDefault="00854535" w:rsidP="00185CBE">
      <w:pPr>
        <w:pStyle w:val="Paragrafi"/>
        <w:rPr>
          <w:lang w:val="sq-AL"/>
        </w:rPr>
      </w:pPr>
      <w:r w:rsidRPr="006407D9">
        <w:rPr>
          <w:noProof/>
          <w:lang w:val="sq-AL" w:eastAsia="sq-AL"/>
        </w:rPr>
        <mc:AlternateContent>
          <mc:Choice Requires="wps">
            <w:drawing>
              <wp:anchor distT="0" distB="0" distL="114300" distR="114300" simplePos="0" relativeHeight="251708416" behindDoc="0" locked="0" layoutInCell="1" allowOverlap="1" wp14:anchorId="3D037C90" wp14:editId="49CE6C11">
                <wp:simplePos x="0" y="0"/>
                <wp:positionH relativeFrom="column">
                  <wp:posOffset>1888646</wp:posOffset>
                </wp:positionH>
                <wp:positionV relativeFrom="paragraph">
                  <wp:posOffset>186055</wp:posOffset>
                </wp:positionV>
                <wp:extent cx="0" cy="1552754"/>
                <wp:effectExtent l="57150" t="19050" r="76200" b="85725"/>
                <wp:wrapNone/>
                <wp:docPr id="105"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2754"/>
                        </a:xfrm>
                        <a:prstGeom prst="line">
                          <a:avLst/>
                        </a:prstGeom>
                        <a:noFill/>
                        <a:ln w="12700">
                          <a:solidFill>
                            <a:srgbClr val="4F81BD"/>
                          </a:solidFill>
                          <a:round/>
                          <a:headEnd type="none"/>
                          <a:tailEnd type="non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0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7pt,14.65pt" to="148.7pt,1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" strokecolor="#4f81bd" strokeweight="1pt">
                <v:shadow on="t" color="black" opacity="24903f" origin=",.5" offset="0,.55556mm"/>
              </v:line>
            </w:pict>
          </mc:Fallback>
        </mc:AlternateContent>
      </w:r>
    </w:p>
    <w:p w:rsidR="00854535" w:rsidRPr="006407D9" w:rsidRDefault="00A20836" w:rsidP="00185CBE">
      <w:pPr>
        <w:pStyle w:val="Paragrafi"/>
        <w:rPr>
          <w:lang w:val="sq-AL"/>
        </w:rPr>
      </w:pPr>
      <w:r w:rsidRPr="006407D9">
        <w:rPr>
          <w:noProof/>
          <w:lang w:val="sq-AL" w:eastAsia="sq-AL"/>
        </w:rPr>
        <mc:AlternateContent>
          <mc:Choice Requires="wps">
            <w:drawing>
              <wp:anchor distT="0" distB="0" distL="114300" distR="114300" simplePos="0" relativeHeight="251713536" behindDoc="0" locked="0" layoutInCell="1" allowOverlap="1" wp14:anchorId="247E2EC9" wp14:editId="17D594C9">
                <wp:simplePos x="0" y="0"/>
                <wp:positionH relativeFrom="column">
                  <wp:posOffset>4257040</wp:posOffset>
                </wp:positionH>
                <wp:positionV relativeFrom="paragraph">
                  <wp:posOffset>15875</wp:posOffset>
                </wp:positionV>
                <wp:extent cx="0" cy="937895"/>
                <wp:effectExtent l="57150" t="19050" r="76200" b="71755"/>
                <wp:wrapSquare wrapText="bothSides"/>
                <wp:docPr id="113"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895"/>
                        </a:xfrm>
                        <a:prstGeom prst="line">
                          <a:avLst/>
                        </a:prstGeom>
                        <a:noFill/>
                        <a:ln w="12700">
                          <a:solidFill>
                            <a:srgbClr val="4F81BD"/>
                          </a:solidFill>
                          <a:round/>
                          <a:headEnd type="none"/>
                          <a:tailEnd type="non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1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2pt,1.25pt" to="335.2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" strokecolor="#4f81bd" strokeweight="1pt">
                <v:shadow on="t" color="black" opacity="24903f" origin=",.5" offset="0,.55556mm"/>
                <w10:wrap type="square"/>
              </v:line>
            </w:pict>
          </mc:Fallback>
        </mc:AlternateContent>
      </w:r>
      <w:r w:rsidR="00854535" w:rsidRPr="006407D9">
        <w:rPr>
          <w:noProof/>
          <w:lang w:val="sq-AL" w:eastAsia="sq-AL"/>
        </w:rPr>
        <mc:AlternateContent>
          <mc:Choice Requires="wps">
            <w:drawing>
              <wp:anchor distT="0" distB="0" distL="114300" distR="114300" simplePos="0" relativeHeight="251705344" behindDoc="0" locked="0" layoutInCell="1" allowOverlap="1" wp14:anchorId="75B6D1D2" wp14:editId="019C5636">
                <wp:simplePos x="0" y="0"/>
                <wp:positionH relativeFrom="column">
                  <wp:posOffset>295910</wp:posOffset>
                </wp:positionH>
                <wp:positionV relativeFrom="paragraph">
                  <wp:posOffset>173990</wp:posOffset>
                </wp:positionV>
                <wp:extent cx="1280160" cy="341630"/>
                <wp:effectExtent l="57150" t="38100" r="72390" b="115570"/>
                <wp:wrapNone/>
                <wp:docPr id="3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4163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8"/>
                                <w:szCs w:val="18"/>
                                <w:lang w:val="en-AU"/>
                              </w:rPr>
                              <w:t xml:space="preserve"> </w:t>
                            </w:r>
                            <w:r>
                              <w:rPr>
                                <w:rFonts w:ascii="Garamond" w:eastAsia="Garamond" w:hAnsi="Garamond" w:cs="Garamond"/>
                                <w:b/>
                                <w:bCs/>
                                <w:smallCaps/>
                                <w:color w:val="002060"/>
                                <w:kern w:val="24"/>
                                <w:sz w:val="18"/>
                                <w:szCs w:val="18"/>
                                <w:lang w:val="en-GB"/>
                              </w:rPr>
                              <w:t>Produkti 1</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8"/>
                                <w:szCs w:val="18"/>
                              </w:rPr>
                              <w:t xml:space="preserve"> </w:t>
                            </w:r>
                          </w:p>
                        </w:txbxContent>
                      </wps:txbx>
                      <wps:bodyPr/>
                    </wps:wsp>
                  </a:graphicData>
                </a:graphic>
              </wp:anchor>
            </w:drawing>
          </mc:Choice>
          <mc:Fallback>
            <w:pict>
              <v:shape id="_x0000_s1058" type="#_x0000_t202" style="position:absolute;left:0;text-align:left;margin-left:23.3pt;margin-top:13.7pt;width:100.8pt;height:26.9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" fillcolor="#9ab5e4" stroked="f">
                <v:fill color2="#e1e8f5" rotate="t" angle="45" colors="0 #9ab5e4;.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8"/>
                          <w:szCs w:val="18"/>
                          <w:lang w:val="en-AU"/>
                        </w:rPr>
                        <w:t xml:space="preserve"> </w:t>
                      </w:r>
                      <w:r>
                        <w:rPr>
                          <w:rFonts w:ascii="Garamond" w:eastAsia="Garamond" w:hAnsi="Garamond" w:cs="Garamond"/>
                          <w:b/>
                          <w:bCs/>
                          <w:smallCaps/>
                          <w:color w:val="002060"/>
                          <w:kern w:val="24"/>
                          <w:sz w:val="18"/>
                          <w:szCs w:val="18"/>
                          <w:lang w:val="en-GB"/>
                        </w:rPr>
                        <w:t>Produkti 1</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8"/>
                          <w:szCs w:val="18"/>
                        </w:rPr>
                        <w:t xml:space="preserve"> </w:t>
                      </w:r>
                    </w:p>
                  </w:txbxContent>
                </v:textbox>
              </v:shape>
            </w:pict>
          </mc:Fallback>
        </mc:AlternateContent>
      </w:r>
      <w:r w:rsidR="00854535" w:rsidRPr="006407D9">
        <w:rPr>
          <w:noProof/>
          <w:lang w:val="sq-AL" w:eastAsia="sq-AL"/>
        </w:rPr>
        <mc:AlternateContent>
          <mc:Choice Requires="wps">
            <w:drawing>
              <wp:anchor distT="0" distB="0" distL="114300" distR="114300" simplePos="0" relativeHeight="251709440" behindDoc="0" locked="0" layoutInCell="1" allowOverlap="1" wp14:anchorId="65A3FEE7" wp14:editId="5F76C0FA">
                <wp:simplePos x="0" y="0"/>
                <wp:positionH relativeFrom="column">
                  <wp:posOffset>2689860</wp:posOffset>
                </wp:positionH>
                <wp:positionV relativeFrom="paragraph">
                  <wp:posOffset>107950</wp:posOffset>
                </wp:positionV>
                <wp:extent cx="1280160" cy="356235"/>
                <wp:effectExtent l="57150" t="38100" r="72390" b="120015"/>
                <wp:wrapNone/>
                <wp:docPr id="3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56235"/>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4</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wps:txbx>
                      <wps:bodyPr/>
                    </wps:wsp>
                  </a:graphicData>
                </a:graphic>
              </wp:anchor>
            </w:drawing>
          </mc:Choice>
          <mc:Fallback>
            <w:pict>
              <v:shape id="_x0000_s1059" type="#_x0000_t202" style="position:absolute;left:0;text-align:left;margin-left:211.8pt;margin-top:8.5pt;width:100.8pt;height:28.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" fillcolor="#9ab5e4" stroked="f">
                <v:fill color2="#e1e8f5" rotate="t" angle="45" colors="0 #9ab5e4;.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4</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v:textbox>
              </v:shape>
            </w:pict>
          </mc:Fallback>
        </mc:AlternateContent>
      </w:r>
    </w:p>
    <w:p w:rsidR="00854535" w:rsidRPr="006407D9" w:rsidRDefault="00A20836" w:rsidP="00185CBE">
      <w:pPr>
        <w:pStyle w:val="Paragrafi"/>
        <w:rPr>
          <w:lang w:val="sq-AL"/>
        </w:rPr>
      </w:pPr>
      <w:r w:rsidRPr="006407D9">
        <w:rPr>
          <w:noProof/>
          <w:lang w:val="sq-AL" w:eastAsia="sq-AL"/>
        </w:rPr>
        <mc:AlternateContent>
          <mc:Choice Requires="wps">
            <w:drawing>
              <wp:anchor distT="0" distB="0" distL="114300" distR="114300" simplePos="0" relativeHeight="251717632" behindDoc="0" locked="0" layoutInCell="1" allowOverlap="1" wp14:anchorId="5AA211EE" wp14:editId="1696B62C">
                <wp:simplePos x="0" y="0"/>
                <wp:positionH relativeFrom="column">
                  <wp:posOffset>4043680</wp:posOffset>
                </wp:positionH>
                <wp:positionV relativeFrom="paragraph">
                  <wp:posOffset>83185</wp:posOffset>
                </wp:positionV>
                <wp:extent cx="180340" cy="0"/>
                <wp:effectExtent l="57150" t="76200" r="0" b="133350"/>
                <wp:wrapNone/>
                <wp:docPr id="128"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340" cy="0"/>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id="Straight Connector 127" o:spid="_x0000_s1026" style="position:absolute;flip:x;z-index:251717632;visibility:visible;mso-wrap-style:square;mso-wrap-distance-left:9pt;mso-wrap-distance-top:0;mso-wrap-distance-right:9pt;mso-wrap-distance-bottom:0;mso-position-horizontal:absolute;mso-position-horizontal-relative:text;mso-position-vertical:absolute;mso-position-vertical-relative:text" from="318.4pt,6.55pt" to="332.6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" strokecolor="#4f81bd" strokeweight="1pt">
                <v:stroke endarrow="block"/>
                <v:shadow on="t" color="black" opacity="24903f" origin=",.5" offset="0,.55556mm"/>
              </v:line>
            </w:pict>
          </mc:Fallback>
        </mc:AlternateContent>
      </w:r>
      <w:r w:rsidR="00854535" w:rsidRPr="006407D9">
        <w:rPr>
          <w:noProof/>
          <w:lang w:val="sq-AL" w:eastAsia="sq-AL"/>
        </w:rPr>
        <mc:AlternateContent>
          <mc:Choice Requires="wps">
            <w:drawing>
              <wp:anchor distT="0" distB="0" distL="114300" distR="114300" simplePos="0" relativeHeight="251714560" behindDoc="0" locked="0" layoutInCell="1" allowOverlap="1" wp14:anchorId="16C65D3B" wp14:editId="52F34B71">
                <wp:simplePos x="0" y="0"/>
                <wp:positionH relativeFrom="column">
                  <wp:posOffset>1670685</wp:posOffset>
                </wp:positionH>
                <wp:positionV relativeFrom="paragraph">
                  <wp:posOffset>157949</wp:posOffset>
                </wp:positionV>
                <wp:extent cx="180340" cy="0"/>
                <wp:effectExtent l="57150" t="76200" r="0" b="133350"/>
                <wp:wrapNone/>
                <wp:docPr id="115"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340" cy="0"/>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14"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5pt,12.45pt" to="145.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" strokecolor="#4f81bd" strokeweight="1pt">
                <v:stroke endarrow="block"/>
                <v:shadow on="t" color="black" opacity="24903f" origin=",.5" offset="0,.55556mm"/>
              </v:line>
            </w:pict>
          </mc:Fallback>
        </mc:AlternateContent>
      </w:r>
    </w:p>
    <w:p w:rsidR="00854535" w:rsidRPr="006407D9" w:rsidRDefault="00854535" w:rsidP="00185CBE">
      <w:pPr>
        <w:pStyle w:val="Paragrafi"/>
        <w:rPr>
          <w:lang w:val="sq-AL"/>
        </w:rPr>
      </w:pPr>
    </w:p>
    <w:p w:rsidR="00854535" w:rsidRPr="006407D9" w:rsidRDefault="00A20836" w:rsidP="00185CBE">
      <w:pPr>
        <w:pStyle w:val="Paragrafi"/>
        <w:rPr>
          <w:lang w:val="sq-AL"/>
        </w:rPr>
      </w:pPr>
      <w:r w:rsidRPr="006407D9">
        <w:rPr>
          <w:noProof/>
          <w:lang w:val="sq-AL" w:eastAsia="sq-AL"/>
        </w:rPr>
        <mc:AlternateContent>
          <mc:Choice Requires="wps">
            <w:drawing>
              <wp:anchor distT="0" distB="0" distL="114300" distR="114300" simplePos="0" relativeHeight="251710464" behindDoc="0" locked="0" layoutInCell="1" allowOverlap="1" wp14:anchorId="650DBFE9" wp14:editId="5B883C9D">
                <wp:simplePos x="0" y="0"/>
                <wp:positionH relativeFrom="column">
                  <wp:posOffset>2695575</wp:posOffset>
                </wp:positionH>
                <wp:positionV relativeFrom="paragraph">
                  <wp:posOffset>95250</wp:posOffset>
                </wp:positionV>
                <wp:extent cx="1280160" cy="346075"/>
                <wp:effectExtent l="57150" t="38100" r="72390" b="111125"/>
                <wp:wrapNone/>
                <wp:docPr id="3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46075"/>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5</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wps:txbx>
                      <wps:bodyPr/>
                    </wps:wsp>
                  </a:graphicData>
                </a:graphic>
              </wp:anchor>
            </w:drawing>
          </mc:Choice>
          <mc:Fallback>
            <w:pict>
              <v:shape id="_x0000_s1060" type="#_x0000_t202" style="position:absolute;left:0;text-align:left;margin-left:212.25pt;margin-top:7.5pt;width:100.8pt;height:27.2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" fillcolor="#9ab5e4" stroked="f">
                <v:fill color2="#e1e8f5" rotate="t" angle="45" colors="0 #9ab5e4;.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5</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v:textbox>
              </v:shape>
            </w:pict>
          </mc:Fallback>
        </mc:AlternateContent>
      </w:r>
      <w:r w:rsidRPr="006407D9">
        <w:rPr>
          <w:noProof/>
          <w:lang w:val="sq-AL" w:eastAsia="sq-AL"/>
        </w:rPr>
        <mc:AlternateContent>
          <mc:Choice Requires="wps">
            <w:drawing>
              <wp:anchor distT="0" distB="0" distL="114300" distR="114300" simplePos="0" relativeHeight="251706368" behindDoc="0" locked="0" layoutInCell="1" allowOverlap="1" wp14:anchorId="148A2D40" wp14:editId="13F6BE67">
                <wp:simplePos x="0" y="0"/>
                <wp:positionH relativeFrom="column">
                  <wp:posOffset>297677</wp:posOffset>
                </wp:positionH>
                <wp:positionV relativeFrom="paragraph">
                  <wp:posOffset>81998</wp:posOffset>
                </wp:positionV>
                <wp:extent cx="1280160" cy="357809"/>
                <wp:effectExtent l="57150" t="38100" r="72390" b="118745"/>
                <wp:wrapNone/>
                <wp:docPr id="3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57809"/>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2</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wps:txbx>
                      <wps:bodyPr>
                        <a:noAutofit/>
                      </wps:bodyPr>
                    </wps:wsp>
                  </a:graphicData>
                </a:graphic>
                <wp14:sizeRelV relativeFrom="margin">
                  <wp14:pctHeight>0</wp14:pctHeight>
                </wp14:sizeRelV>
              </wp:anchor>
            </w:drawing>
          </mc:Choice>
          <mc:Fallback>
            <w:pict>
              <v:shape id="_x0000_s1061" type="#_x0000_t202" style="position:absolute;left:0;text-align:left;margin-left:23.45pt;margin-top:6.45pt;width:100.8pt;height:28.1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" fillcolor="#9ab5e4" stroked="f">
                <v:fill color2="#e1e8f5" rotate="t" angle="45" colors="0 #9ab5e4;.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2</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5"/>
                          <w:szCs w:val="15"/>
                        </w:rPr>
                        <w:t xml:space="preserve"> </w:t>
                      </w:r>
                    </w:p>
                  </w:txbxContent>
                </v:textbox>
              </v:shape>
            </w:pict>
          </mc:Fallback>
        </mc:AlternateContent>
      </w:r>
    </w:p>
    <w:p w:rsidR="00854535" w:rsidRPr="006407D9" w:rsidRDefault="00A20836" w:rsidP="00185CBE">
      <w:pPr>
        <w:pStyle w:val="Paragrafi"/>
        <w:rPr>
          <w:lang w:val="sq-AL"/>
        </w:rPr>
      </w:pPr>
      <w:r w:rsidRPr="006407D9">
        <w:rPr>
          <w:noProof/>
          <w:lang w:val="sq-AL" w:eastAsia="sq-AL"/>
        </w:rPr>
        <mc:AlternateContent>
          <mc:Choice Requires="wps">
            <w:drawing>
              <wp:anchor distT="0" distB="0" distL="114300" distR="114300" simplePos="0" relativeHeight="251718656" behindDoc="0" locked="0" layoutInCell="1" allowOverlap="1" wp14:anchorId="04B47097" wp14:editId="195008E8">
                <wp:simplePos x="0" y="0"/>
                <wp:positionH relativeFrom="column">
                  <wp:posOffset>4046220</wp:posOffset>
                </wp:positionH>
                <wp:positionV relativeFrom="paragraph">
                  <wp:posOffset>62865</wp:posOffset>
                </wp:positionV>
                <wp:extent cx="180340" cy="0"/>
                <wp:effectExtent l="57150" t="76200" r="0" b="133350"/>
                <wp:wrapNone/>
                <wp:docPr id="132"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340" cy="0"/>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31"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6pt,4.95pt" to="332.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" strokecolor="#4f81bd" strokeweight="1pt">
                <v:stroke endarrow="block"/>
                <v:shadow on="t" color="black" opacity="24903f" origin=",.5" offset="0,.55556mm"/>
              </v:line>
            </w:pict>
          </mc:Fallback>
        </mc:AlternateContent>
      </w:r>
      <w:r w:rsidRPr="006407D9">
        <w:rPr>
          <w:noProof/>
          <w:lang w:val="sq-AL" w:eastAsia="sq-AL"/>
        </w:rPr>
        <mc:AlternateContent>
          <mc:Choice Requires="wps">
            <w:drawing>
              <wp:anchor distT="0" distB="0" distL="114300" distR="114300" simplePos="0" relativeHeight="251715584" behindDoc="0" locked="0" layoutInCell="1" allowOverlap="1" wp14:anchorId="07872C8A" wp14:editId="67C46998">
                <wp:simplePos x="0" y="0"/>
                <wp:positionH relativeFrom="column">
                  <wp:posOffset>1668145</wp:posOffset>
                </wp:positionH>
                <wp:positionV relativeFrom="paragraph">
                  <wp:posOffset>77470</wp:posOffset>
                </wp:positionV>
                <wp:extent cx="180340" cy="0"/>
                <wp:effectExtent l="57150" t="76200" r="0" b="133350"/>
                <wp:wrapNone/>
                <wp:docPr id="124"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340" cy="0"/>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id="Straight Connector 123" o:spid="_x0000_s1026" style="position:absolute;flip:x;z-index:251715584;visibility:visible;mso-wrap-style:square;mso-wrap-distance-left:9pt;mso-wrap-distance-top:0;mso-wrap-distance-right:9pt;mso-wrap-distance-bottom:0;mso-position-horizontal:absolute;mso-position-horizontal-relative:text;mso-position-vertical:absolute;mso-position-vertical-relative:text" from="131.35pt,6.1pt" to="145.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" strokecolor="#4f81bd" strokeweight="1pt">
                <v:stroke endarrow="block"/>
                <v:shadow on="t" color="black" opacity="24903f" origin=",.5" offset="0,.55556mm"/>
              </v:line>
            </w:pict>
          </mc:Fallback>
        </mc:AlternateContent>
      </w:r>
    </w:p>
    <w:p w:rsidR="00854535" w:rsidRPr="006407D9" w:rsidRDefault="00854535" w:rsidP="00185CBE">
      <w:pPr>
        <w:pStyle w:val="Paragrafi"/>
        <w:rPr>
          <w:lang w:val="sq-AL"/>
        </w:rPr>
      </w:pPr>
    </w:p>
    <w:p w:rsidR="004C273F" w:rsidRPr="006407D9" w:rsidRDefault="00A20836" w:rsidP="00185CBE">
      <w:pPr>
        <w:pStyle w:val="Paragrafi"/>
        <w:rPr>
          <w:lang w:val="sq-AL"/>
        </w:rPr>
      </w:pPr>
      <w:r w:rsidRPr="006407D9">
        <w:rPr>
          <w:noProof/>
          <w:lang w:val="sq-AL" w:eastAsia="sq-AL"/>
        </w:rPr>
        <mc:AlternateContent>
          <mc:Choice Requires="wps">
            <w:drawing>
              <wp:anchor distT="0" distB="0" distL="114300" distR="114300" simplePos="0" relativeHeight="251707392" behindDoc="0" locked="0" layoutInCell="1" allowOverlap="1" wp14:anchorId="5A4B7235" wp14:editId="1B694E92">
                <wp:simplePos x="0" y="0"/>
                <wp:positionH relativeFrom="column">
                  <wp:posOffset>295275</wp:posOffset>
                </wp:positionH>
                <wp:positionV relativeFrom="paragraph">
                  <wp:posOffset>6350</wp:posOffset>
                </wp:positionV>
                <wp:extent cx="1280160" cy="400050"/>
                <wp:effectExtent l="76200" t="38100" r="91440" b="114300"/>
                <wp:wrapNone/>
                <wp:docPr id="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0005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2700000" scaled="1"/>
                          <a:tileRect/>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3</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8"/>
                                <w:szCs w:val="18"/>
                              </w:rPr>
                              <w:t xml:space="preserve"> </w:t>
                            </w:r>
                          </w:p>
                        </w:txbxContent>
                      </wps:txbx>
                      <wps:bodyPr/>
                    </wps:wsp>
                  </a:graphicData>
                </a:graphic>
              </wp:anchor>
            </w:drawing>
          </mc:Choice>
          <mc:Fallback>
            <w:pict>
              <v:shape id="_x0000_s1062" type="#_x0000_t202" style="position:absolute;left:0;text-align:left;margin-left:23.25pt;margin-top:.5pt;width:100.8pt;height:31.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" fillcolor="#9ab5e4" stroked="f">
                <v:fill color2="#e1e8f5" rotate="t" angle="45" colors="0 #9ab5e4;.5 #c2d1ed;1 #e1e8f5" focus="100%" type="gradient"/>
                <v:shadow on="t" color="black" opacity="22937f" origin=",.5" offset="0,.63889mm"/>
                <v:textbox>
                  <w:txbxContent>
                    <w:p w:rsidR="003D0641" w:rsidRDefault="003D0641" w:rsidP="00854535">
                      <w:pPr>
                        <w:pStyle w:val="NormalWeb"/>
                        <w:spacing w:before="0" w:beforeAutospacing="0" w:after="0" w:afterAutospacing="0"/>
                        <w:jc w:val="center"/>
                      </w:pPr>
                      <w:r>
                        <w:rPr>
                          <w:rFonts w:ascii="Garamond" w:eastAsia="Garamond" w:hAnsi="Garamond" w:cs="Garamond"/>
                          <w:color w:val="002060"/>
                          <w:kern w:val="24"/>
                          <w:sz w:val="15"/>
                          <w:szCs w:val="15"/>
                          <w:lang w:val="en-AU"/>
                        </w:rPr>
                        <w:t xml:space="preserve">  </w:t>
                      </w:r>
                      <w:r>
                        <w:rPr>
                          <w:rFonts w:ascii="Garamond" w:eastAsia="Garamond" w:hAnsi="Garamond" w:cs="Garamond"/>
                          <w:b/>
                          <w:bCs/>
                          <w:smallCaps/>
                          <w:color w:val="002060"/>
                          <w:kern w:val="24"/>
                          <w:sz w:val="18"/>
                          <w:szCs w:val="18"/>
                          <w:lang w:val="en-GB"/>
                        </w:rPr>
                        <w:t>Produkti 3</w:t>
                      </w:r>
                    </w:p>
                    <w:p w:rsidR="003D0641" w:rsidRDefault="003D0641" w:rsidP="00854535">
                      <w:pPr>
                        <w:pStyle w:val="NormalWeb"/>
                        <w:spacing w:before="0" w:beforeAutospacing="0" w:after="0" w:afterAutospacing="0"/>
                        <w:jc w:val="center"/>
                      </w:pPr>
                      <w:r>
                        <w:rPr>
                          <w:rFonts w:ascii="Garamond" w:eastAsia="Garamond" w:hAnsi="Garamond" w:cs="Garamond"/>
                          <w:i/>
                          <w:iCs/>
                          <w:color w:val="244061" w:themeColor="accent1" w:themeShade="80"/>
                          <w:kern w:val="24"/>
                          <w:sz w:val="18"/>
                          <w:szCs w:val="18"/>
                          <w:lang w:val="en-AU"/>
                        </w:rPr>
                        <w:t>(sasia e synuar dhe kosto</w:t>
                      </w:r>
                      <w:r>
                        <w:rPr>
                          <w:rFonts w:ascii="Garamond" w:eastAsia="Garamond" w:hAnsi="Garamond" w:cs="Garamond"/>
                          <w:color w:val="244061" w:themeColor="accent1" w:themeShade="80"/>
                          <w:kern w:val="24"/>
                          <w:sz w:val="18"/>
                          <w:szCs w:val="18"/>
                          <w:lang w:val="en-AU"/>
                        </w:rPr>
                        <w:t>)</w:t>
                      </w:r>
                    </w:p>
                    <w:p w:rsidR="003D0641" w:rsidRDefault="003D0641" w:rsidP="00854535">
                      <w:pPr>
                        <w:pStyle w:val="NormalWeb"/>
                        <w:spacing w:before="0" w:beforeAutospacing="0" w:after="0" w:afterAutospacing="0"/>
                        <w:jc w:val="center"/>
                      </w:pPr>
                      <w:r>
                        <w:rPr>
                          <w:rFonts w:ascii="Garamond" w:eastAsia="Garamond" w:hAnsi="Garamond" w:cs="Garamond"/>
                          <w:b/>
                          <w:bCs/>
                          <w:color w:val="002060"/>
                          <w:kern w:val="24"/>
                          <w:sz w:val="18"/>
                          <w:szCs w:val="18"/>
                        </w:rPr>
                        <w:t xml:space="preserve"> </w:t>
                      </w:r>
                    </w:p>
                  </w:txbxContent>
                </v:textbox>
              </v:shape>
            </w:pict>
          </mc:Fallback>
        </mc:AlternateContent>
      </w:r>
    </w:p>
    <w:p w:rsidR="004C273F" w:rsidRPr="006407D9" w:rsidRDefault="00A20836" w:rsidP="00185CBE">
      <w:pPr>
        <w:pStyle w:val="Paragrafi"/>
        <w:rPr>
          <w:lang w:val="sq-AL"/>
        </w:rPr>
      </w:pPr>
      <w:r w:rsidRPr="006407D9">
        <w:rPr>
          <w:noProof/>
          <w:lang w:val="sq-AL" w:eastAsia="sq-AL"/>
        </w:rPr>
        <mc:AlternateContent>
          <mc:Choice Requires="wps">
            <w:drawing>
              <wp:anchor distT="0" distB="0" distL="114300" distR="114300" simplePos="0" relativeHeight="251716608" behindDoc="0" locked="0" layoutInCell="1" allowOverlap="1" wp14:anchorId="7D563951" wp14:editId="6FE1D148">
                <wp:simplePos x="0" y="0"/>
                <wp:positionH relativeFrom="column">
                  <wp:posOffset>1670685</wp:posOffset>
                </wp:positionH>
                <wp:positionV relativeFrom="paragraph">
                  <wp:posOffset>20955</wp:posOffset>
                </wp:positionV>
                <wp:extent cx="182245" cy="0"/>
                <wp:effectExtent l="57150" t="76200" r="0" b="133350"/>
                <wp:wrapNone/>
                <wp:docPr id="126"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0"/>
                        </a:xfrm>
                        <a:prstGeom prst="line">
                          <a:avLst/>
                        </a:prstGeom>
                        <a:noFill/>
                        <a:ln w="12700">
                          <a:solidFill>
                            <a:srgbClr val="4F81BD"/>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25"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5pt,1.65pt" to="14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" strokecolor="#4f81bd" strokeweight="1pt">
                <v:stroke endarrow="block"/>
                <v:shadow on="t" color="black" opacity="24903f" origin=",.5" offset="0,.55556mm"/>
              </v:line>
            </w:pict>
          </mc:Fallback>
        </mc:AlternateContent>
      </w:r>
    </w:p>
    <w:p w:rsidR="004C273F" w:rsidRPr="006407D9" w:rsidRDefault="004C273F" w:rsidP="00185CBE">
      <w:pPr>
        <w:pStyle w:val="Paragrafi"/>
        <w:rPr>
          <w:lang w:val="sq-AL"/>
        </w:rPr>
      </w:pPr>
    </w:p>
    <w:p w:rsidR="004C273F" w:rsidRPr="006407D9" w:rsidRDefault="004C273F" w:rsidP="00185CBE">
      <w:pPr>
        <w:pStyle w:val="Paragrafi"/>
        <w:rPr>
          <w:lang w:val="sq-AL"/>
        </w:rPr>
      </w:pPr>
    </w:p>
    <w:p w:rsidR="004C273F" w:rsidRPr="006407D9" w:rsidRDefault="004C273F" w:rsidP="00185CBE">
      <w:pPr>
        <w:pStyle w:val="Paragrafi"/>
        <w:rPr>
          <w:lang w:val="sq-AL"/>
        </w:rPr>
      </w:pPr>
    </w:p>
    <w:p w:rsidR="004C273F" w:rsidRPr="006407D9" w:rsidRDefault="004C273F" w:rsidP="00185CBE">
      <w:pPr>
        <w:pStyle w:val="Paragrafi"/>
        <w:rPr>
          <w:lang w:val="sq-AL"/>
        </w:rPr>
      </w:pPr>
    </w:p>
    <w:p w:rsidR="004C273F" w:rsidRPr="006407D9" w:rsidRDefault="004C273F" w:rsidP="00185CBE">
      <w:pPr>
        <w:pStyle w:val="Paragrafi"/>
        <w:rPr>
          <w:lang w:val="sq-AL"/>
        </w:rPr>
      </w:pPr>
    </w:p>
    <w:p w:rsidR="004C273F" w:rsidRPr="006407D9" w:rsidRDefault="004C273F" w:rsidP="00F72E92">
      <w:pPr>
        <w:pStyle w:val="Paragrafi"/>
        <w:ind w:firstLine="0"/>
        <w:rPr>
          <w:lang w:val="sq-AL"/>
        </w:rPr>
      </w:pPr>
    </w:p>
    <w:p w:rsidR="00854535" w:rsidRPr="006407D9" w:rsidRDefault="00854535" w:rsidP="00185CBE">
      <w:pPr>
        <w:pStyle w:val="Paragrafi"/>
        <w:rPr>
          <w:lang w:val="sq-AL"/>
        </w:rPr>
      </w:pPr>
      <w:r w:rsidRPr="006407D9">
        <w:rPr>
          <w:lang w:val="sq-AL"/>
        </w:rPr>
        <w:t>Element</w:t>
      </w:r>
      <w:r w:rsidR="00260BAC">
        <w:rPr>
          <w:lang w:val="sq-AL"/>
        </w:rPr>
        <w:t>e</w:t>
      </w:r>
      <w:r w:rsidRPr="006407D9">
        <w:rPr>
          <w:lang w:val="sq-AL"/>
        </w:rPr>
        <w:t>t bazë të pemës së programit shpjegohen në tabelën më poshtë.</w:t>
      </w:r>
    </w:p>
    <w:p w:rsidR="00854535" w:rsidRPr="00953C78" w:rsidRDefault="00854535" w:rsidP="00185CBE">
      <w:pPr>
        <w:pStyle w:val="Paragrafi"/>
        <w:rPr>
          <w:i/>
          <w:lang w:val="sq-AL"/>
        </w:rPr>
      </w:pPr>
      <w:r w:rsidRPr="00953C78">
        <w:rPr>
          <w:i/>
          <w:lang w:val="sq-AL"/>
        </w:rPr>
        <w:t>Tabela 2.  Element</w:t>
      </w:r>
      <w:r w:rsidR="00260BAC" w:rsidRPr="00953C78">
        <w:rPr>
          <w:i/>
          <w:lang w:val="sq-AL"/>
        </w:rPr>
        <w:t>e</w:t>
      </w:r>
      <w:r w:rsidRPr="00953C78">
        <w:rPr>
          <w:i/>
          <w:lang w:val="sq-AL"/>
        </w:rPr>
        <w:t xml:space="preserve">t bazë të pemës së programit </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firstRow="1" w:lastRow="0" w:firstColumn="1" w:lastColumn="0" w:noHBand="0" w:noVBand="1"/>
      </w:tblPr>
      <w:tblGrid>
        <w:gridCol w:w="2052"/>
        <w:gridCol w:w="7757"/>
      </w:tblGrid>
      <w:tr w:rsidR="00854535" w:rsidRPr="00260BAC" w:rsidTr="000C0D8D">
        <w:trPr>
          <w:cantSplit/>
          <w:trHeight w:val="20"/>
          <w:tblHeader/>
        </w:trPr>
        <w:tc>
          <w:tcPr>
            <w:tcW w:w="1046" w:type="pct"/>
            <w:shd w:val="clear" w:color="auto" w:fill="4F81BD" w:themeFill="accent1"/>
            <w:vAlign w:val="center"/>
          </w:tcPr>
          <w:p w:rsidR="00854535" w:rsidRPr="00260BAC" w:rsidRDefault="00854535" w:rsidP="00260BAC">
            <w:pPr>
              <w:pStyle w:val="Paragrafi"/>
              <w:ind w:firstLine="0"/>
              <w:jc w:val="center"/>
              <w:rPr>
                <w:b/>
                <w:lang w:val="sq-AL"/>
              </w:rPr>
            </w:pPr>
            <w:r w:rsidRPr="00260BAC">
              <w:rPr>
                <w:b/>
                <w:lang w:val="sq-AL"/>
              </w:rPr>
              <w:t>Elementi</w:t>
            </w:r>
          </w:p>
        </w:tc>
        <w:tc>
          <w:tcPr>
            <w:tcW w:w="3954" w:type="pct"/>
            <w:shd w:val="clear" w:color="auto" w:fill="4F81BD" w:themeFill="accent1"/>
            <w:vAlign w:val="center"/>
          </w:tcPr>
          <w:p w:rsidR="00854535" w:rsidRPr="00260BAC" w:rsidRDefault="00854535" w:rsidP="00260BAC">
            <w:pPr>
              <w:pStyle w:val="Paragrafi"/>
              <w:ind w:firstLine="0"/>
              <w:jc w:val="center"/>
              <w:rPr>
                <w:b/>
                <w:lang w:val="sq-AL"/>
              </w:rPr>
            </w:pPr>
          </w:p>
          <w:p w:rsidR="00854535" w:rsidRPr="00260BAC" w:rsidRDefault="00854535" w:rsidP="00260BAC">
            <w:pPr>
              <w:pStyle w:val="Paragrafi"/>
              <w:ind w:firstLine="0"/>
              <w:jc w:val="center"/>
              <w:rPr>
                <w:b/>
                <w:lang w:val="sq-AL"/>
              </w:rPr>
            </w:pPr>
            <w:r w:rsidRPr="00260BAC">
              <w:rPr>
                <w:b/>
                <w:lang w:val="sq-AL"/>
              </w:rPr>
              <w:t>Shpjegim</w:t>
            </w:r>
          </w:p>
          <w:p w:rsidR="00854535" w:rsidRPr="00260BAC" w:rsidRDefault="00854535" w:rsidP="00260BAC">
            <w:pPr>
              <w:pStyle w:val="Paragrafi"/>
              <w:ind w:firstLine="0"/>
              <w:jc w:val="center"/>
              <w:rPr>
                <w:b/>
                <w:lang w:val="sq-AL"/>
              </w:rPr>
            </w:pPr>
          </w:p>
        </w:tc>
      </w:tr>
      <w:tr w:rsidR="00854535" w:rsidRPr="006407D9" w:rsidTr="000C0D8D">
        <w:trPr>
          <w:cantSplit/>
        </w:trPr>
        <w:tc>
          <w:tcPr>
            <w:tcW w:w="1046" w:type="pct"/>
            <w:shd w:val="clear" w:color="auto" w:fill="DBE5F1" w:themeFill="accent1" w:themeFillTint="33"/>
          </w:tcPr>
          <w:p w:rsidR="00854535" w:rsidRPr="006407D9" w:rsidRDefault="00854535" w:rsidP="00A622B9">
            <w:pPr>
              <w:pStyle w:val="Paragrafi"/>
              <w:ind w:firstLine="0"/>
              <w:jc w:val="center"/>
              <w:rPr>
                <w:lang w:val="sq-AL"/>
              </w:rPr>
            </w:pPr>
            <w:r w:rsidRPr="006407D9">
              <w:rPr>
                <w:lang w:val="sq-AL"/>
              </w:rPr>
              <w:t>Qëllimi i programit</w:t>
            </w:r>
          </w:p>
          <w:p w:rsidR="00854535" w:rsidRPr="006407D9" w:rsidRDefault="00854535" w:rsidP="00A622B9">
            <w:pPr>
              <w:pStyle w:val="Paragrafi"/>
              <w:ind w:firstLine="0"/>
              <w:jc w:val="center"/>
              <w:rPr>
                <w:lang w:val="sq-AL"/>
              </w:rPr>
            </w:pPr>
          </w:p>
        </w:tc>
        <w:tc>
          <w:tcPr>
            <w:tcW w:w="3954" w:type="pct"/>
            <w:shd w:val="clear" w:color="auto" w:fill="auto"/>
          </w:tcPr>
          <w:p w:rsidR="00854535" w:rsidRPr="006407D9" w:rsidRDefault="00854535" w:rsidP="00F7412A">
            <w:pPr>
              <w:pStyle w:val="Paragrafi"/>
              <w:ind w:firstLine="0"/>
              <w:rPr>
                <w:lang w:val="sq-AL"/>
              </w:rPr>
            </w:pPr>
            <w:r w:rsidRPr="006407D9">
              <w:rPr>
                <w:lang w:val="sq-AL"/>
              </w:rPr>
              <w:t>Është  rezultati i dëshirueshëm dhe i matshëm, që arrihet në një periudhë afatgjatë nga veprimtaritë e njësive të vetëqeverisjes vendore</w:t>
            </w:r>
            <w:r w:rsidR="00953C78">
              <w:rPr>
                <w:lang w:val="sq-AL"/>
              </w:rPr>
              <w:t>.</w:t>
            </w:r>
            <w:r w:rsidRPr="006407D9">
              <w:rPr>
                <w:lang w:val="sq-AL"/>
              </w:rPr>
              <w:t xml:space="preserve"> </w:t>
            </w:r>
          </w:p>
          <w:p w:rsidR="00854535" w:rsidRPr="006407D9" w:rsidRDefault="00854535" w:rsidP="00F7412A">
            <w:pPr>
              <w:pStyle w:val="Paragrafi"/>
              <w:ind w:firstLine="0"/>
              <w:rPr>
                <w:lang w:val="sq-AL"/>
              </w:rPr>
            </w:pPr>
            <w:r w:rsidRPr="006407D9">
              <w:rPr>
                <w:lang w:val="sq-AL"/>
              </w:rPr>
              <w:t>Si rregull, sugjerohet të përcaktohet një qëllim i matshëm për një program i shoqëruar nga treguesi përkatës i performancës dhe vlera e synuar për t</w:t>
            </w:r>
            <w:r w:rsidR="00A622B9">
              <w:rPr>
                <w:lang w:val="sq-AL"/>
              </w:rPr>
              <w:t>’</w:t>
            </w:r>
            <w:r w:rsidRPr="006407D9">
              <w:rPr>
                <w:lang w:val="sq-AL"/>
              </w:rPr>
              <w:t>u arritur.</w:t>
            </w:r>
          </w:p>
        </w:tc>
      </w:tr>
      <w:tr w:rsidR="00854535" w:rsidRPr="006407D9" w:rsidTr="000C0D8D">
        <w:trPr>
          <w:cantSplit/>
        </w:trPr>
        <w:tc>
          <w:tcPr>
            <w:tcW w:w="1046" w:type="pct"/>
            <w:shd w:val="clear" w:color="auto" w:fill="DBE5F1" w:themeFill="accent1" w:themeFillTint="33"/>
          </w:tcPr>
          <w:p w:rsidR="00854535" w:rsidRPr="006407D9" w:rsidRDefault="00854535" w:rsidP="00A622B9">
            <w:pPr>
              <w:pStyle w:val="Paragrafi"/>
              <w:ind w:firstLine="0"/>
              <w:jc w:val="center"/>
              <w:rPr>
                <w:lang w:val="sq-AL"/>
              </w:rPr>
            </w:pPr>
            <w:r w:rsidRPr="006407D9">
              <w:rPr>
                <w:lang w:val="sq-AL"/>
              </w:rPr>
              <w:t>Objektivat e programit</w:t>
            </w:r>
          </w:p>
        </w:tc>
        <w:tc>
          <w:tcPr>
            <w:tcW w:w="3954" w:type="pct"/>
            <w:shd w:val="clear" w:color="auto" w:fill="auto"/>
          </w:tcPr>
          <w:p w:rsidR="00854535" w:rsidRPr="006407D9" w:rsidRDefault="00854535" w:rsidP="00F7412A">
            <w:pPr>
              <w:pStyle w:val="Paragrafi"/>
              <w:ind w:firstLine="0"/>
              <w:rPr>
                <w:lang w:val="sq-AL"/>
              </w:rPr>
            </w:pPr>
            <w:r w:rsidRPr="006407D9">
              <w:rPr>
                <w:lang w:val="sq-AL"/>
              </w:rPr>
              <w:t>Objektivat e një programi jan</w:t>
            </w:r>
            <w:r w:rsidR="00953C78">
              <w:rPr>
                <w:lang w:val="sq-AL"/>
              </w:rPr>
              <w:t>ë rezultatet specifike të matur</w:t>
            </w:r>
            <w:r w:rsidRPr="006407D9">
              <w:rPr>
                <w:lang w:val="sq-AL"/>
              </w:rPr>
              <w:t xml:space="preserve"> saktësisht në kohë, sasi dhe kosto, të cilat realizohen në një periudhë afatshkurtër deri afatmesme dhe që përbëjnë hapa të ndërmjetëm drejt arritjes së qëllimit të politikës së programit buxhetor. Sugjerohet që të ketë maksimalisht 3</w:t>
            </w:r>
            <w:r w:rsidR="00260BAC">
              <w:rPr>
                <w:lang w:val="sq-AL"/>
              </w:rPr>
              <w:t>–</w:t>
            </w:r>
            <w:r w:rsidRPr="006407D9">
              <w:rPr>
                <w:lang w:val="sq-AL"/>
              </w:rPr>
              <w:t xml:space="preserve">4 objektivat për çdo program. Realizimi i objektivave matet përmes treguesve të performancës të shoqëruar me vlerën përkatëse të synuar. </w:t>
            </w:r>
          </w:p>
        </w:tc>
      </w:tr>
      <w:tr w:rsidR="00854535" w:rsidRPr="006407D9" w:rsidTr="000C0D8D">
        <w:trPr>
          <w:cantSplit/>
          <w:trHeight w:val="592"/>
        </w:trPr>
        <w:tc>
          <w:tcPr>
            <w:tcW w:w="1046" w:type="pct"/>
            <w:shd w:val="clear" w:color="auto" w:fill="DBE5F1" w:themeFill="accent1" w:themeFillTint="33"/>
          </w:tcPr>
          <w:p w:rsidR="00854535" w:rsidRPr="006407D9" w:rsidRDefault="00854535" w:rsidP="00A622B9">
            <w:pPr>
              <w:pStyle w:val="Paragrafi"/>
              <w:ind w:firstLine="0"/>
              <w:jc w:val="center"/>
              <w:rPr>
                <w:lang w:val="sq-AL"/>
              </w:rPr>
            </w:pPr>
            <w:r w:rsidRPr="006407D9">
              <w:rPr>
                <w:lang w:val="sq-AL"/>
              </w:rPr>
              <w:t>Produktet e</w:t>
            </w:r>
          </w:p>
          <w:p w:rsidR="00854535" w:rsidRPr="006407D9" w:rsidRDefault="00854535" w:rsidP="00A622B9">
            <w:pPr>
              <w:pStyle w:val="Paragrafi"/>
              <w:ind w:firstLine="0"/>
              <w:jc w:val="center"/>
              <w:rPr>
                <w:lang w:val="sq-AL"/>
              </w:rPr>
            </w:pPr>
            <w:r w:rsidRPr="006407D9">
              <w:rPr>
                <w:lang w:val="sq-AL"/>
              </w:rPr>
              <w:t>programit</w:t>
            </w:r>
          </w:p>
        </w:tc>
        <w:tc>
          <w:tcPr>
            <w:tcW w:w="3954" w:type="pct"/>
            <w:shd w:val="clear" w:color="auto" w:fill="auto"/>
          </w:tcPr>
          <w:p w:rsidR="00854535" w:rsidRPr="006407D9" w:rsidRDefault="00854535" w:rsidP="00F7412A">
            <w:pPr>
              <w:pStyle w:val="Paragrafi"/>
              <w:ind w:firstLine="0"/>
              <w:rPr>
                <w:lang w:val="sq-AL"/>
              </w:rPr>
            </w:pPr>
            <w:r w:rsidRPr="006407D9">
              <w:rPr>
                <w:lang w:val="sq-AL"/>
              </w:rPr>
              <w:t>Produkte janë mallrat dhe shërbimet e siguruara nga kryerja e veprimtarive buxhetore të programit buxhetor. Çdo produkt ka një njësi matëse (numër, metër katror etj</w:t>
            </w:r>
            <w:r w:rsidR="00260BAC">
              <w:rPr>
                <w:lang w:val="sq-AL"/>
              </w:rPr>
              <w:t>.</w:t>
            </w:r>
            <w:r w:rsidRPr="006407D9">
              <w:rPr>
                <w:lang w:val="sq-AL"/>
              </w:rPr>
              <w:t>), sasinë e planifikuar për t</w:t>
            </w:r>
            <w:r w:rsidR="00A622B9">
              <w:rPr>
                <w:lang w:val="sq-AL"/>
              </w:rPr>
              <w:t>’</w:t>
            </w:r>
            <w:r w:rsidRPr="006407D9">
              <w:rPr>
                <w:lang w:val="sq-AL"/>
              </w:rPr>
              <w:t>u arritur dhe koston totale të tij.</w:t>
            </w:r>
          </w:p>
        </w:tc>
      </w:tr>
    </w:tbl>
    <w:p w:rsidR="00854535" w:rsidRPr="006407D9" w:rsidRDefault="00854535" w:rsidP="009C5F38">
      <w:pPr>
        <w:pStyle w:val="Hapesira7"/>
        <w:rPr>
          <w:lang w:val="sq-AL"/>
        </w:rPr>
      </w:pPr>
      <w:bookmarkStart w:id="5" w:name="_Toc381270668"/>
    </w:p>
    <w:p w:rsidR="00854535" w:rsidRPr="006407D9" w:rsidRDefault="00F7412A" w:rsidP="00185CBE">
      <w:pPr>
        <w:pStyle w:val="Paragrafi"/>
        <w:rPr>
          <w:lang w:val="sq-AL"/>
        </w:rPr>
      </w:pPr>
      <w:bookmarkStart w:id="6" w:name="_Toc381270671"/>
      <w:bookmarkStart w:id="7" w:name="_Toc509239627"/>
      <w:bookmarkEnd w:id="5"/>
      <w:r w:rsidRPr="006407D9">
        <w:rPr>
          <w:lang w:val="sq-AL"/>
        </w:rPr>
        <w:t xml:space="preserve">4.3 </w:t>
      </w:r>
      <w:r w:rsidR="00854535" w:rsidRPr="006407D9">
        <w:rPr>
          <w:lang w:val="sq-AL"/>
        </w:rPr>
        <w:t xml:space="preserve">Përcaktimi dhe përshtatja e </w:t>
      </w:r>
      <w:r w:rsidR="00260BAC">
        <w:rPr>
          <w:lang w:val="sq-AL"/>
        </w:rPr>
        <w:t>t</w:t>
      </w:r>
      <w:r w:rsidR="00854535" w:rsidRPr="006407D9">
        <w:rPr>
          <w:lang w:val="sq-AL"/>
        </w:rPr>
        <w:t xml:space="preserve">reguesve </w:t>
      </w:r>
      <w:r w:rsidR="00260BAC">
        <w:rPr>
          <w:lang w:val="sq-AL"/>
        </w:rPr>
        <w:t>k</w:t>
      </w:r>
      <w:r w:rsidR="00854535" w:rsidRPr="006407D9">
        <w:rPr>
          <w:lang w:val="sq-AL"/>
        </w:rPr>
        <w:t>yç</w:t>
      </w:r>
      <w:r w:rsidR="00260BAC">
        <w:rPr>
          <w:lang w:val="sq-AL"/>
        </w:rPr>
        <w:t>ë</w:t>
      </w:r>
      <w:r w:rsidR="00854535" w:rsidRPr="006407D9">
        <w:rPr>
          <w:lang w:val="sq-AL"/>
        </w:rPr>
        <w:t xml:space="preserve"> të </w:t>
      </w:r>
      <w:r w:rsidR="00A622B9">
        <w:rPr>
          <w:lang w:val="sq-AL"/>
        </w:rPr>
        <w:t>p</w:t>
      </w:r>
      <w:r w:rsidR="00854535" w:rsidRPr="006407D9">
        <w:rPr>
          <w:lang w:val="sq-AL"/>
        </w:rPr>
        <w:t>erformancës</w:t>
      </w:r>
      <w:bookmarkEnd w:id="6"/>
      <w:bookmarkEnd w:id="7"/>
      <w:r w:rsidR="00854535" w:rsidRPr="006407D9">
        <w:rPr>
          <w:lang w:val="sq-AL"/>
        </w:rPr>
        <w:t xml:space="preserve"> </w:t>
      </w:r>
    </w:p>
    <w:p w:rsidR="00854535" w:rsidRPr="006407D9" w:rsidRDefault="00F7412A" w:rsidP="00185CBE">
      <w:pPr>
        <w:pStyle w:val="Paragrafi"/>
        <w:rPr>
          <w:lang w:val="sq-AL"/>
        </w:rPr>
      </w:pPr>
      <w:r w:rsidRPr="006407D9">
        <w:rPr>
          <w:lang w:val="sq-AL"/>
        </w:rPr>
        <w:t xml:space="preserve">99. </w:t>
      </w:r>
      <w:r w:rsidR="00854535" w:rsidRPr="006407D9">
        <w:rPr>
          <w:lang w:val="sq-AL"/>
        </w:rPr>
        <w:t xml:space="preserve">Për të rritur llogaridhënien e njësive të vetëqeverisjes vendore për ofrimin e produkteve dhe arritjen e rezultateve, produktet dhe rezultatet duhet të specifikohen në trajtën e treguesve të shoqëruar me vlerat </w:t>
      </w:r>
      <w:r w:rsidR="00260BAC" w:rsidRPr="006407D9">
        <w:rPr>
          <w:lang w:val="sq-AL"/>
        </w:rPr>
        <w:t>përkatëse</w:t>
      </w:r>
      <w:r w:rsidR="00854535" w:rsidRPr="006407D9">
        <w:rPr>
          <w:lang w:val="sq-AL"/>
        </w:rPr>
        <w:t xml:space="preserve"> të synuara. Ato përdoren rutinë në buxhetimin mbi bazë performance, planifikimin e politikave, si edhe janë vendimtare për proceset e vlerësimit. </w:t>
      </w:r>
    </w:p>
    <w:p w:rsidR="00854535" w:rsidRPr="006407D9" w:rsidRDefault="00F7412A" w:rsidP="00185CBE">
      <w:pPr>
        <w:pStyle w:val="Paragrafi"/>
        <w:rPr>
          <w:lang w:val="sq-AL"/>
        </w:rPr>
      </w:pPr>
      <w:r w:rsidRPr="006407D9">
        <w:rPr>
          <w:lang w:val="sq-AL"/>
        </w:rPr>
        <w:t xml:space="preserve">100. </w:t>
      </w:r>
      <w:r w:rsidR="00854535" w:rsidRPr="006407D9">
        <w:rPr>
          <w:lang w:val="sq-AL"/>
        </w:rPr>
        <w:t xml:space="preserve">Në kuadrin e </w:t>
      </w:r>
      <w:r w:rsidR="00260BAC">
        <w:rPr>
          <w:lang w:val="sq-AL"/>
        </w:rPr>
        <w:t>b</w:t>
      </w:r>
      <w:r w:rsidR="00854535" w:rsidRPr="006407D9">
        <w:rPr>
          <w:lang w:val="sq-AL"/>
        </w:rPr>
        <w:t xml:space="preserve">uxhetimit mbi bazë </w:t>
      </w:r>
      <w:r w:rsidR="00260BAC">
        <w:rPr>
          <w:lang w:val="sq-AL"/>
        </w:rPr>
        <w:t>p</w:t>
      </w:r>
      <w:r w:rsidR="00854535" w:rsidRPr="006407D9">
        <w:rPr>
          <w:lang w:val="sq-AL"/>
        </w:rPr>
        <w:t>rogrami, vëmendja kryesore i kushtohet kostimit dhe monitorimit të produkteve dhe treguesve kyç</w:t>
      </w:r>
      <w:r w:rsidR="00953C78">
        <w:rPr>
          <w:lang w:val="sq-AL"/>
        </w:rPr>
        <w:t>ë</w:t>
      </w:r>
      <w:r w:rsidR="00854535" w:rsidRPr="006407D9">
        <w:rPr>
          <w:lang w:val="sq-AL"/>
        </w:rPr>
        <w:t xml:space="preserve"> të performancës.</w:t>
      </w:r>
    </w:p>
    <w:p w:rsidR="00260BAC" w:rsidRDefault="00260BAC" w:rsidP="00185CBE">
      <w:pPr>
        <w:pStyle w:val="Paragrafi"/>
        <w:rPr>
          <w:lang w:val="sq-AL"/>
        </w:rPr>
      </w:pPr>
    </w:p>
    <w:p w:rsidR="00854535" w:rsidRPr="00953C78" w:rsidRDefault="00854535" w:rsidP="00185CBE">
      <w:pPr>
        <w:pStyle w:val="Paragrafi"/>
        <w:rPr>
          <w:i/>
          <w:lang w:val="sq-AL"/>
        </w:rPr>
      </w:pPr>
      <w:r w:rsidRPr="00953C78">
        <w:rPr>
          <w:i/>
          <w:lang w:val="sq-AL"/>
        </w:rPr>
        <w:t xml:space="preserve">Tabela 3. Përkufizimet e </w:t>
      </w:r>
      <w:r w:rsidR="00260BAC" w:rsidRPr="00953C78">
        <w:rPr>
          <w:i/>
          <w:lang w:val="sq-AL"/>
        </w:rPr>
        <w:t>t</w:t>
      </w:r>
      <w:r w:rsidRPr="00953C78">
        <w:rPr>
          <w:i/>
          <w:lang w:val="sq-AL"/>
        </w:rPr>
        <w:t xml:space="preserve">reguesve </w:t>
      </w:r>
      <w:r w:rsidR="00260BAC" w:rsidRPr="00953C78">
        <w:rPr>
          <w:i/>
          <w:lang w:val="sq-AL"/>
        </w:rPr>
        <w:t>k</w:t>
      </w:r>
      <w:r w:rsidRPr="00953C78">
        <w:rPr>
          <w:i/>
          <w:lang w:val="sq-AL"/>
        </w:rPr>
        <w:t>yç</w:t>
      </w:r>
      <w:r w:rsidR="00260BAC" w:rsidRPr="00953C78">
        <w:rPr>
          <w:i/>
          <w:lang w:val="sq-AL"/>
        </w:rPr>
        <w:t>ë</w:t>
      </w:r>
      <w:r w:rsidRPr="00953C78">
        <w:rPr>
          <w:i/>
          <w:lang w:val="sq-AL"/>
        </w:rPr>
        <w:t xml:space="preserve"> të </w:t>
      </w:r>
      <w:r w:rsidR="00260BAC" w:rsidRPr="00953C78">
        <w:rPr>
          <w:i/>
          <w:lang w:val="sq-AL"/>
        </w:rPr>
        <w:t>p</w:t>
      </w:r>
      <w:r w:rsidRPr="00953C78">
        <w:rPr>
          <w:i/>
          <w:lang w:val="sq-AL"/>
        </w:rPr>
        <w:t xml:space="preserve">erformancës, objektivave, nivelit bazë dhe burimit të informacionit </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firstRow="1" w:lastRow="0" w:firstColumn="1" w:lastColumn="0" w:noHBand="0" w:noVBand="1"/>
      </w:tblPr>
      <w:tblGrid>
        <w:gridCol w:w="1854"/>
        <w:gridCol w:w="7955"/>
      </w:tblGrid>
      <w:tr w:rsidR="00854535" w:rsidRPr="00260BAC" w:rsidTr="000C0D8D">
        <w:trPr>
          <w:cantSplit/>
          <w:trHeight w:val="20"/>
          <w:tblHeader/>
        </w:trPr>
        <w:tc>
          <w:tcPr>
            <w:tcW w:w="945" w:type="pct"/>
            <w:shd w:val="clear" w:color="auto" w:fill="4F81BD" w:themeFill="accent1"/>
            <w:vAlign w:val="center"/>
          </w:tcPr>
          <w:p w:rsidR="00854535" w:rsidRPr="00260BAC" w:rsidRDefault="00854535" w:rsidP="00260BAC">
            <w:pPr>
              <w:pStyle w:val="Paragrafi"/>
              <w:ind w:firstLine="0"/>
              <w:jc w:val="center"/>
              <w:rPr>
                <w:b/>
                <w:lang w:val="sq-AL"/>
              </w:rPr>
            </w:pPr>
            <w:r w:rsidRPr="00260BAC">
              <w:rPr>
                <w:b/>
                <w:lang w:val="sq-AL"/>
              </w:rPr>
              <w:t>Elementi</w:t>
            </w:r>
          </w:p>
        </w:tc>
        <w:tc>
          <w:tcPr>
            <w:tcW w:w="4055" w:type="pct"/>
            <w:shd w:val="clear" w:color="auto" w:fill="4F81BD" w:themeFill="accent1"/>
            <w:vAlign w:val="center"/>
          </w:tcPr>
          <w:p w:rsidR="00854535" w:rsidRPr="00260BAC" w:rsidRDefault="00854535" w:rsidP="00260BAC">
            <w:pPr>
              <w:pStyle w:val="Paragrafi"/>
              <w:ind w:firstLine="0"/>
              <w:jc w:val="center"/>
              <w:rPr>
                <w:b/>
                <w:lang w:val="sq-AL"/>
              </w:rPr>
            </w:pPr>
            <w:r w:rsidRPr="00260BAC">
              <w:rPr>
                <w:b/>
                <w:lang w:val="sq-AL"/>
              </w:rPr>
              <w:t>Shpjegimi</w:t>
            </w:r>
          </w:p>
        </w:tc>
      </w:tr>
      <w:tr w:rsidR="00854535" w:rsidRPr="006407D9" w:rsidTr="000C0D8D">
        <w:trPr>
          <w:cantSplit/>
          <w:trHeight w:val="603"/>
        </w:trPr>
        <w:tc>
          <w:tcPr>
            <w:tcW w:w="945" w:type="pct"/>
            <w:shd w:val="clear" w:color="auto" w:fill="DBE5F1" w:themeFill="accent1" w:themeFillTint="33"/>
          </w:tcPr>
          <w:p w:rsidR="00854535" w:rsidRPr="006407D9" w:rsidRDefault="00854535" w:rsidP="00F7412A">
            <w:pPr>
              <w:pStyle w:val="Paragrafi"/>
              <w:ind w:firstLine="0"/>
              <w:rPr>
                <w:lang w:val="sq-AL"/>
              </w:rPr>
            </w:pPr>
            <w:r w:rsidRPr="006407D9">
              <w:rPr>
                <w:lang w:val="sq-AL"/>
              </w:rPr>
              <w:t>Treguesit kyç</w:t>
            </w:r>
            <w:r w:rsidR="000D384A">
              <w:rPr>
                <w:lang w:val="sq-AL"/>
              </w:rPr>
              <w:t>ë</w:t>
            </w:r>
            <w:r w:rsidRPr="006407D9">
              <w:rPr>
                <w:lang w:val="sq-AL"/>
              </w:rPr>
              <w:t xml:space="preserve"> të performancës</w:t>
            </w:r>
          </w:p>
        </w:tc>
        <w:tc>
          <w:tcPr>
            <w:tcW w:w="4055" w:type="pct"/>
            <w:shd w:val="clear" w:color="auto" w:fill="auto"/>
          </w:tcPr>
          <w:p w:rsidR="00854535" w:rsidRPr="006407D9" w:rsidRDefault="00854535" w:rsidP="00F7412A">
            <w:pPr>
              <w:pStyle w:val="Paragrafi"/>
              <w:ind w:firstLine="0"/>
              <w:rPr>
                <w:lang w:val="sq-AL"/>
              </w:rPr>
            </w:pPr>
            <w:r w:rsidRPr="006407D9">
              <w:rPr>
                <w:lang w:val="sq-AL"/>
              </w:rPr>
              <w:t xml:space="preserve">Tregues kyç i performancës (TKP) nënkupton njësinë e matjes së impaktit, rezultatit dhe produktit. </w:t>
            </w:r>
          </w:p>
        </w:tc>
      </w:tr>
      <w:tr w:rsidR="00854535" w:rsidRPr="006407D9" w:rsidTr="000C0D8D">
        <w:trPr>
          <w:cantSplit/>
          <w:trHeight w:val="618"/>
        </w:trPr>
        <w:tc>
          <w:tcPr>
            <w:tcW w:w="945" w:type="pct"/>
            <w:shd w:val="clear" w:color="auto" w:fill="DBE5F1" w:themeFill="accent1" w:themeFillTint="33"/>
          </w:tcPr>
          <w:p w:rsidR="00854535" w:rsidRPr="006407D9" w:rsidRDefault="00854535" w:rsidP="00F7412A">
            <w:pPr>
              <w:pStyle w:val="Paragrafi"/>
              <w:ind w:firstLine="0"/>
              <w:rPr>
                <w:lang w:val="sq-AL"/>
              </w:rPr>
            </w:pPr>
            <w:r w:rsidRPr="006407D9">
              <w:rPr>
                <w:lang w:val="sq-AL"/>
              </w:rPr>
              <w:t>Vlera e synuar për t</w:t>
            </w:r>
            <w:r w:rsidR="00A622B9">
              <w:rPr>
                <w:lang w:val="sq-AL"/>
              </w:rPr>
              <w:t>’</w:t>
            </w:r>
            <w:r w:rsidRPr="006407D9">
              <w:rPr>
                <w:lang w:val="sq-AL"/>
              </w:rPr>
              <w:t>u arritur e TKP</w:t>
            </w:r>
          </w:p>
        </w:tc>
        <w:tc>
          <w:tcPr>
            <w:tcW w:w="4055" w:type="pct"/>
            <w:shd w:val="clear" w:color="auto" w:fill="auto"/>
          </w:tcPr>
          <w:p w:rsidR="00854535" w:rsidRPr="006407D9" w:rsidRDefault="00854535" w:rsidP="00F7412A">
            <w:pPr>
              <w:pStyle w:val="Paragrafi"/>
              <w:ind w:firstLine="0"/>
              <w:rPr>
                <w:lang w:val="sq-AL"/>
              </w:rPr>
            </w:pPr>
            <w:r w:rsidRPr="006407D9">
              <w:rPr>
                <w:lang w:val="sq-AL"/>
              </w:rPr>
              <w:t xml:space="preserve">Vlerat e synuara pasqyrojnë nivelin sasior që vendos njësia e vetëqeverisjes vendore për treguesin e performancës në nivel rezultati ose të produktit. </w:t>
            </w:r>
          </w:p>
        </w:tc>
      </w:tr>
      <w:tr w:rsidR="00854535" w:rsidRPr="006407D9" w:rsidTr="000C0D8D">
        <w:trPr>
          <w:cantSplit/>
          <w:trHeight w:val="1313"/>
        </w:trPr>
        <w:tc>
          <w:tcPr>
            <w:tcW w:w="945" w:type="pct"/>
            <w:shd w:val="clear" w:color="auto" w:fill="DBE5F1" w:themeFill="accent1" w:themeFillTint="33"/>
          </w:tcPr>
          <w:p w:rsidR="00854535" w:rsidRPr="006407D9" w:rsidRDefault="00854535" w:rsidP="00F7412A">
            <w:pPr>
              <w:pStyle w:val="Paragrafi"/>
              <w:ind w:firstLine="0"/>
              <w:rPr>
                <w:lang w:val="sq-AL"/>
              </w:rPr>
            </w:pPr>
            <w:r w:rsidRPr="006407D9">
              <w:rPr>
                <w:lang w:val="sq-AL"/>
              </w:rPr>
              <w:t>Vlera bazë</w:t>
            </w:r>
          </w:p>
        </w:tc>
        <w:tc>
          <w:tcPr>
            <w:tcW w:w="4055" w:type="pct"/>
            <w:shd w:val="clear" w:color="auto" w:fill="auto"/>
          </w:tcPr>
          <w:p w:rsidR="00854535" w:rsidRPr="006407D9" w:rsidRDefault="00854535" w:rsidP="00F7412A">
            <w:pPr>
              <w:pStyle w:val="Paragrafi"/>
              <w:ind w:firstLine="0"/>
              <w:rPr>
                <w:lang w:val="sq-AL"/>
              </w:rPr>
            </w:pPr>
            <w:r w:rsidRPr="006407D9">
              <w:rPr>
                <w:lang w:val="sq-AL"/>
              </w:rPr>
              <w:t>Vlera bazë reflekton gjendjen specifike të situatës shoqërore, ekonom</w:t>
            </w:r>
            <w:r w:rsidR="00953C78">
              <w:rPr>
                <w:lang w:val="sq-AL"/>
              </w:rPr>
              <w:t>ike ose të tjera, përkundrejt t</w:t>
            </w:r>
            <w:r w:rsidRPr="006407D9">
              <w:rPr>
                <w:lang w:val="sq-AL"/>
              </w:rPr>
              <w:t>ë cilave krahasohet ecuria e politikave. Baza zakonisht matet nga treguesi i performancës në nivel rezultati/produkti, i cili reflekton vlerën bazë para zbatimit të politikës. Vlera bazë duhet të përllogaritet duke përdorur informacion nga burimet zyrtare statistikore (siç është INSTAT-i).</w:t>
            </w:r>
          </w:p>
        </w:tc>
      </w:tr>
      <w:tr w:rsidR="00854535" w:rsidRPr="006407D9" w:rsidTr="000C0D8D">
        <w:trPr>
          <w:cantSplit/>
          <w:trHeight w:val="1460"/>
        </w:trPr>
        <w:tc>
          <w:tcPr>
            <w:tcW w:w="945" w:type="pct"/>
            <w:shd w:val="clear" w:color="auto" w:fill="DBE5F1" w:themeFill="accent1" w:themeFillTint="33"/>
          </w:tcPr>
          <w:p w:rsidR="00854535" w:rsidRPr="006407D9" w:rsidRDefault="00854535" w:rsidP="00953C78">
            <w:pPr>
              <w:pStyle w:val="Paragrafi"/>
              <w:ind w:firstLine="0"/>
              <w:jc w:val="left"/>
              <w:rPr>
                <w:lang w:val="sq-AL"/>
              </w:rPr>
            </w:pPr>
            <w:r w:rsidRPr="006407D9">
              <w:rPr>
                <w:lang w:val="sq-AL"/>
              </w:rPr>
              <w:t>Burimi i informacionit</w:t>
            </w:r>
          </w:p>
        </w:tc>
        <w:tc>
          <w:tcPr>
            <w:tcW w:w="4055" w:type="pct"/>
            <w:shd w:val="clear" w:color="auto" w:fill="auto"/>
          </w:tcPr>
          <w:p w:rsidR="00854535" w:rsidRPr="006407D9" w:rsidRDefault="00854535" w:rsidP="00F7412A">
            <w:pPr>
              <w:pStyle w:val="Paragrafi"/>
              <w:ind w:firstLine="0"/>
              <w:rPr>
                <w:lang w:val="sq-AL"/>
              </w:rPr>
            </w:pPr>
            <w:r w:rsidRPr="006407D9">
              <w:rPr>
                <w:lang w:val="sq-AL"/>
              </w:rPr>
              <w:t>Burimi i informacionit ofron të dhëna të besueshme rreth vlerës bazë dhe shërben për të vendosur mbi vlerën e synuar. Burimet e informacionit mund të jenë sisteme informacioni të zhvilluara në mënyrë specifike, të përdorura nga qeveria, të dhëna të ofruara nga organizatat joqeverita</w:t>
            </w:r>
            <w:r w:rsidR="00953C78">
              <w:rPr>
                <w:lang w:val="sq-AL"/>
              </w:rPr>
              <w:t>re, partnerët e sektorit privat</w:t>
            </w:r>
            <w:r w:rsidRPr="006407D9">
              <w:rPr>
                <w:lang w:val="sq-AL"/>
              </w:rPr>
              <w:t xml:space="preserve"> ose organizatat ndërkombëtare. Të dhënat për TKP-të mund të mblidhen edhe nëpërmjet anketimeve të hartuara dhe zbatuara posaçërisht për këtë qëllim.</w:t>
            </w:r>
          </w:p>
        </w:tc>
      </w:tr>
      <w:tr w:rsidR="00854535" w:rsidRPr="006407D9" w:rsidTr="000C0D8D">
        <w:trPr>
          <w:cantSplit/>
          <w:trHeight w:val="895"/>
        </w:trPr>
        <w:tc>
          <w:tcPr>
            <w:tcW w:w="945" w:type="pct"/>
            <w:shd w:val="clear" w:color="auto" w:fill="DBE5F1" w:themeFill="accent1" w:themeFillTint="33"/>
          </w:tcPr>
          <w:p w:rsidR="00854535" w:rsidRPr="006407D9" w:rsidRDefault="00854535" w:rsidP="00953C78">
            <w:pPr>
              <w:pStyle w:val="Paragrafi"/>
              <w:ind w:firstLine="0"/>
              <w:jc w:val="left"/>
              <w:rPr>
                <w:lang w:val="sq-AL"/>
              </w:rPr>
            </w:pPr>
            <w:r w:rsidRPr="006407D9">
              <w:rPr>
                <w:lang w:val="sq-AL"/>
              </w:rPr>
              <w:t>Shpeshtësia e matjes (raportimi)</w:t>
            </w:r>
          </w:p>
        </w:tc>
        <w:tc>
          <w:tcPr>
            <w:tcW w:w="4055" w:type="pct"/>
            <w:shd w:val="clear" w:color="auto" w:fill="auto"/>
          </w:tcPr>
          <w:p w:rsidR="00854535" w:rsidRPr="006407D9" w:rsidRDefault="00854535" w:rsidP="00F7412A">
            <w:pPr>
              <w:pStyle w:val="Paragrafi"/>
              <w:ind w:firstLine="0"/>
              <w:rPr>
                <w:lang w:val="sq-AL"/>
              </w:rPr>
            </w:pPr>
            <w:r w:rsidRPr="006407D9">
              <w:rPr>
                <w:lang w:val="sq-AL"/>
              </w:rPr>
              <w:t>TKP-të formulohen, rishikohen dhe miratohen si pjesë e PBA-së dhe e proceseve të përgatitjes së buxhetit. Gjatë ekzekutimit të buxhetit, përcaktimet e TKP-së maten kundrejt vlerës së synuar dhe raportohen si pjesë e proceseve të monitorimit dhe raportimit të buxhetit. Si rregull i përgjithshëm, sa më e lartë vlera e synuar e TKP-të, aq më e ulët duhet të jetë shpeshtësia e raportimit, p.sh. treguesit e performancës në nivel rezultati mund të monitorohen kryesisht në baza vjetore (sipas raportit të performancës së buxhetit të fund të vitit). Ndërsa produktet monitorohen dhe raportohen më shpesh, siç përcaktohet nga raportimi i zbatimit të buxhetit dhe procedurat e monitorimit.</w:t>
            </w:r>
          </w:p>
        </w:tc>
      </w:tr>
    </w:tbl>
    <w:p w:rsidR="00854535" w:rsidRPr="006407D9" w:rsidRDefault="00854535" w:rsidP="009C5F38">
      <w:pPr>
        <w:pStyle w:val="Hapesira7"/>
        <w:rPr>
          <w:lang w:val="sq-AL"/>
        </w:rPr>
      </w:pPr>
    </w:p>
    <w:p w:rsidR="00FE36B9" w:rsidRDefault="00FE36B9" w:rsidP="00F7412A">
      <w:pPr>
        <w:pStyle w:val="Paragrafi"/>
        <w:rPr>
          <w:lang w:val="sq-AL"/>
        </w:rPr>
        <w:sectPr w:rsidR="00FE36B9" w:rsidSect="00D22BCC">
          <w:type w:val="continuous"/>
          <w:pgSz w:w="11907" w:h="16840" w:code="9"/>
          <w:pgMar w:top="720" w:right="1134" w:bottom="720" w:left="1134" w:header="851" w:footer="851" w:gutter="0"/>
          <w:cols w:space="454"/>
          <w:docGrid w:linePitch="360"/>
        </w:sectPr>
      </w:pPr>
    </w:p>
    <w:p w:rsidR="008B0D64" w:rsidRDefault="008B0D64" w:rsidP="00F7412A">
      <w:pPr>
        <w:pStyle w:val="Paragrafi"/>
        <w:rPr>
          <w:lang w:val="sq-AL"/>
        </w:rPr>
      </w:pPr>
    </w:p>
    <w:p w:rsidR="00854535" w:rsidRPr="006407D9" w:rsidRDefault="00F7412A" w:rsidP="00F7412A">
      <w:pPr>
        <w:pStyle w:val="Paragrafi"/>
        <w:rPr>
          <w:lang w:val="sq-AL"/>
        </w:rPr>
      </w:pPr>
      <w:r w:rsidRPr="006407D9">
        <w:rPr>
          <w:lang w:val="sq-AL"/>
        </w:rPr>
        <w:t>5. ÇFARË PËRMBAN PROGRAMI BUXHETOR AFATMESËM</w:t>
      </w:r>
    </w:p>
    <w:p w:rsidR="00854535" w:rsidRPr="006407D9" w:rsidRDefault="00F7412A" w:rsidP="00185CBE">
      <w:pPr>
        <w:pStyle w:val="Paragrafi"/>
        <w:rPr>
          <w:lang w:val="sq-AL"/>
        </w:rPr>
      </w:pPr>
      <w:r w:rsidRPr="006407D9">
        <w:rPr>
          <w:lang w:val="sq-AL"/>
        </w:rPr>
        <w:t xml:space="preserve">101. </w:t>
      </w:r>
      <w:r w:rsidR="00854535" w:rsidRPr="006407D9">
        <w:rPr>
          <w:lang w:val="sq-AL"/>
        </w:rPr>
        <w:t>Dokumenti</w:t>
      </w:r>
      <w:r w:rsidR="00CB23A4">
        <w:rPr>
          <w:lang w:val="sq-AL"/>
        </w:rPr>
        <w:t xml:space="preserve"> i P</w:t>
      </w:r>
      <w:r w:rsidR="00854535" w:rsidRPr="006407D9">
        <w:rPr>
          <w:lang w:val="sq-AL"/>
        </w:rPr>
        <w:t xml:space="preserve">rogramit </w:t>
      </w:r>
      <w:r w:rsidR="00CB23A4">
        <w:rPr>
          <w:lang w:val="sq-AL"/>
        </w:rPr>
        <w:t>B</w:t>
      </w:r>
      <w:r w:rsidR="00854535" w:rsidRPr="006407D9">
        <w:rPr>
          <w:lang w:val="sq-AL"/>
        </w:rPr>
        <w:t xml:space="preserve">uxhetor </w:t>
      </w:r>
      <w:r w:rsidR="00CB23A4">
        <w:rPr>
          <w:lang w:val="sq-AL"/>
        </w:rPr>
        <w:t>A</w:t>
      </w:r>
      <w:r w:rsidR="00854535" w:rsidRPr="006407D9">
        <w:rPr>
          <w:lang w:val="sq-AL"/>
        </w:rPr>
        <w:t>fatmesëm përveç paraqitjes në mënyrë të detajuar të një plani financiar të të ardhurave dhe shpenzimeve për tr</w:t>
      </w:r>
      <w:r w:rsidR="00953C78">
        <w:rPr>
          <w:lang w:val="sq-AL"/>
        </w:rPr>
        <w:t>i</w:t>
      </w:r>
      <w:r w:rsidR="00854535" w:rsidRPr="006407D9">
        <w:rPr>
          <w:lang w:val="sq-AL"/>
        </w:rPr>
        <w:t xml:space="preserve"> vitet e ardhshme ai jep informacion të hollësishëm në lidhje me objektivat, aktivitetet dhe produktet e programeve të njësisë së vetëqeverisjes vendore. </w:t>
      </w:r>
    </w:p>
    <w:p w:rsidR="00854535" w:rsidRPr="006407D9" w:rsidRDefault="00F7412A" w:rsidP="00185CBE">
      <w:pPr>
        <w:pStyle w:val="Paragrafi"/>
        <w:rPr>
          <w:lang w:val="sq-AL"/>
        </w:rPr>
      </w:pPr>
      <w:r w:rsidRPr="006407D9">
        <w:rPr>
          <w:lang w:val="sq-AL"/>
        </w:rPr>
        <w:t xml:space="preserve">102. </w:t>
      </w:r>
      <w:r w:rsidR="00854535" w:rsidRPr="006407D9">
        <w:rPr>
          <w:lang w:val="sq-AL"/>
        </w:rPr>
        <w:t xml:space="preserve">Programi </w:t>
      </w:r>
      <w:r w:rsidR="00953C78">
        <w:rPr>
          <w:lang w:val="sq-AL"/>
        </w:rPr>
        <w:t>B</w:t>
      </w:r>
      <w:r w:rsidR="00854535" w:rsidRPr="006407D9">
        <w:rPr>
          <w:lang w:val="sq-AL"/>
        </w:rPr>
        <w:t xml:space="preserve">uxhtor </w:t>
      </w:r>
      <w:r w:rsidR="00953C78">
        <w:rPr>
          <w:lang w:val="sq-AL"/>
        </w:rPr>
        <w:t>A</w:t>
      </w:r>
      <w:r w:rsidR="00854535" w:rsidRPr="006407D9">
        <w:rPr>
          <w:lang w:val="sq-AL"/>
        </w:rPr>
        <w:t xml:space="preserve">fatmesëm bën diferencimin midis shpenzimeve për projektet e investimeve, shpenzime </w:t>
      </w:r>
      <w:r w:rsidR="00473633">
        <w:rPr>
          <w:lang w:val="sq-AL"/>
        </w:rPr>
        <w:t>korrent</w:t>
      </w:r>
      <w:r w:rsidR="00854535" w:rsidRPr="006407D9">
        <w:rPr>
          <w:lang w:val="sq-AL"/>
        </w:rPr>
        <w:t>e dhe tregon se deri në çfarë mas</w:t>
      </w:r>
      <w:r w:rsidR="00B27656">
        <w:rPr>
          <w:lang w:val="sq-AL"/>
        </w:rPr>
        <w:t>ë</w:t>
      </w:r>
      <w:r w:rsidR="00854535" w:rsidRPr="006407D9">
        <w:rPr>
          <w:lang w:val="sq-AL"/>
        </w:rPr>
        <w:t xml:space="preserve"> PBA</w:t>
      </w:r>
      <w:r w:rsidR="00B27656">
        <w:rPr>
          <w:lang w:val="sq-AL"/>
        </w:rPr>
        <w:t>-ja</w:t>
      </w:r>
      <w:r w:rsidR="00854535" w:rsidRPr="006407D9">
        <w:rPr>
          <w:lang w:val="sq-AL"/>
        </w:rPr>
        <w:t xml:space="preserve"> financohet nga burimet e ndryshme të të ardhurave të veta.  </w:t>
      </w:r>
    </w:p>
    <w:p w:rsidR="00854535" w:rsidRPr="008B0D64" w:rsidRDefault="00F7412A" w:rsidP="00185CBE">
      <w:pPr>
        <w:pStyle w:val="Paragrafi"/>
        <w:rPr>
          <w:spacing w:val="-4"/>
          <w:lang w:val="sq-AL"/>
        </w:rPr>
      </w:pPr>
      <w:r w:rsidRPr="008B0D64">
        <w:rPr>
          <w:spacing w:val="-4"/>
          <w:lang w:val="sq-AL"/>
        </w:rPr>
        <w:t xml:space="preserve">103. </w:t>
      </w:r>
      <w:r w:rsidR="00854535" w:rsidRPr="008B0D64">
        <w:rPr>
          <w:spacing w:val="-4"/>
          <w:lang w:val="sq-AL"/>
        </w:rPr>
        <w:t xml:space="preserve">Programi </w:t>
      </w:r>
      <w:r w:rsidR="00953C78" w:rsidRPr="008B0D64">
        <w:rPr>
          <w:spacing w:val="-4"/>
          <w:lang w:val="sq-AL"/>
        </w:rPr>
        <w:t>B</w:t>
      </w:r>
      <w:r w:rsidR="00854535" w:rsidRPr="008B0D64">
        <w:rPr>
          <w:spacing w:val="-4"/>
          <w:lang w:val="sq-AL"/>
        </w:rPr>
        <w:t>uxh</w:t>
      </w:r>
      <w:r w:rsidR="00B27656" w:rsidRPr="008B0D64">
        <w:rPr>
          <w:spacing w:val="-4"/>
          <w:lang w:val="sq-AL"/>
        </w:rPr>
        <w:t>e</w:t>
      </w:r>
      <w:r w:rsidR="00854535" w:rsidRPr="008B0D64">
        <w:rPr>
          <w:spacing w:val="-4"/>
          <w:lang w:val="sq-AL"/>
        </w:rPr>
        <w:t xml:space="preserve">tor </w:t>
      </w:r>
      <w:r w:rsidR="00953C78" w:rsidRPr="008B0D64">
        <w:rPr>
          <w:spacing w:val="-4"/>
          <w:lang w:val="sq-AL"/>
        </w:rPr>
        <w:t>A</w:t>
      </w:r>
      <w:r w:rsidR="00854535" w:rsidRPr="008B0D64">
        <w:rPr>
          <w:spacing w:val="-4"/>
          <w:lang w:val="sq-AL"/>
        </w:rPr>
        <w:t xml:space="preserve">fatmesëm organizohet në programe sipas funksioneve që ka me ligj njësia e vetëqeverisjes vendore. Numri maksimal i programeve që mund të përdorë njësia e vetëqeverisjes vendore dhe përshkrimi i tyre është i përcaktuar sipas këtij udhëzimi (aneksi 1). Lista nuk është e mbyllur ajo ndryshon (zgjerohet apo zvogëlohet) në varësi të funksioneve që ushtron njësia e vetëqeverisjes vendore. Programet e shpenzimeve ndjekin logjikën e klasifikimit COFOG (Sistemi </w:t>
      </w:r>
      <w:r w:rsidR="00953C78" w:rsidRPr="008B0D64">
        <w:rPr>
          <w:spacing w:val="-4"/>
          <w:lang w:val="sq-AL"/>
        </w:rPr>
        <w:t>N</w:t>
      </w:r>
      <w:r w:rsidR="00854535" w:rsidRPr="008B0D64">
        <w:rPr>
          <w:spacing w:val="-4"/>
          <w:lang w:val="sq-AL"/>
        </w:rPr>
        <w:t xml:space="preserve">dërkombëtar i </w:t>
      </w:r>
      <w:r w:rsidR="00953C78" w:rsidRPr="008B0D64">
        <w:rPr>
          <w:spacing w:val="-4"/>
          <w:lang w:val="sq-AL"/>
        </w:rPr>
        <w:t>K</w:t>
      </w:r>
      <w:r w:rsidR="00854535" w:rsidRPr="008B0D64">
        <w:rPr>
          <w:spacing w:val="-4"/>
          <w:lang w:val="sq-AL"/>
        </w:rPr>
        <w:t xml:space="preserve">lasifikimit të </w:t>
      </w:r>
      <w:r w:rsidR="00953C78" w:rsidRPr="008B0D64">
        <w:rPr>
          <w:spacing w:val="-4"/>
          <w:lang w:val="sq-AL"/>
        </w:rPr>
        <w:t>S</w:t>
      </w:r>
      <w:r w:rsidR="00854535" w:rsidRPr="008B0D64">
        <w:rPr>
          <w:spacing w:val="-4"/>
          <w:lang w:val="sq-AL"/>
        </w:rPr>
        <w:t>hpenzimeve sipas funksioneve).</w:t>
      </w:r>
    </w:p>
    <w:p w:rsidR="00854535" w:rsidRPr="006407D9" w:rsidRDefault="00F7412A" w:rsidP="00185CBE">
      <w:pPr>
        <w:pStyle w:val="Paragrafi"/>
        <w:rPr>
          <w:lang w:val="sq-AL"/>
        </w:rPr>
      </w:pPr>
      <w:r w:rsidRPr="006407D9">
        <w:rPr>
          <w:lang w:val="sq-AL"/>
        </w:rPr>
        <w:t xml:space="preserve">104. </w:t>
      </w:r>
      <w:r w:rsidR="00854535" w:rsidRPr="006407D9">
        <w:rPr>
          <w:lang w:val="sq-AL"/>
        </w:rPr>
        <w:t>Koordinatori i GMS</w:t>
      </w:r>
      <w:r w:rsidR="00DB6AA6">
        <w:rPr>
          <w:lang w:val="sq-AL"/>
        </w:rPr>
        <w:t>-së</w:t>
      </w:r>
      <w:r w:rsidR="00854535" w:rsidRPr="006407D9">
        <w:rPr>
          <w:lang w:val="sq-AL"/>
        </w:rPr>
        <w:t xml:space="preserve"> shpërndan listën e programeve dhe përshkrimeve përkatëse te të gjithë anëtarët e GMS</w:t>
      </w:r>
      <w:r w:rsidR="00DB6AA6">
        <w:rPr>
          <w:lang w:val="sq-AL"/>
        </w:rPr>
        <w:t>-së</w:t>
      </w:r>
      <w:r w:rsidR="00854535" w:rsidRPr="006407D9">
        <w:rPr>
          <w:lang w:val="sq-AL"/>
        </w:rPr>
        <w:t xml:space="preserve">. Anëtarët e këtij grupi kontrollojnë përputhshmërinë e funksionit të cilin ushtrojnë me programet e klasifikimit sipas funksioneve. </w:t>
      </w:r>
    </w:p>
    <w:p w:rsidR="00854535" w:rsidRPr="006407D9" w:rsidRDefault="00F7412A" w:rsidP="00185CBE">
      <w:pPr>
        <w:pStyle w:val="Paragrafi"/>
        <w:rPr>
          <w:lang w:val="sq-AL"/>
        </w:rPr>
      </w:pPr>
      <w:r w:rsidRPr="006407D9">
        <w:rPr>
          <w:lang w:val="sq-AL"/>
        </w:rPr>
        <w:t xml:space="preserve">105. </w:t>
      </w:r>
      <w:r w:rsidR="00854535" w:rsidRPr="006407D9">
        <w:rPr>
          <w:lang w:val="sq-AL"/>
        </w:rPr>
        <w:t xml:space="preserve">Njësia e </w:t>
      </w:r>
      <w:r w:rsidR="00953C78">
        <w:rPr>
          <w:lang w:val="sq-AL"/>
        </w:rPr>
        <w:t>V</w:t>
      </w:r>
      <w:r w:rsidR="00854535" w:rsidRPr="006407D9">
        <w:rPr>
          <w:lang w:val="sq-AL"/>
        </w:rPr>
        <w:t xml:space="preserve">etëqeverisjes </w:t>
      </w:r>
      <w:r w:rsidR="00953C78">
        <w:rPr>
          <w:lang w:val="sq-AL"/>
        </w:rPr>
        <w:t>V</w:t>
      </w:r>
      <w:r w:rsidR="00854535" w:rsidRPr="006407D9">
        <w:rPr>
          <w:lang w:val="sq-AL"/>
        </w:rPr>
        <w:t>endore për shkak të nevojës që lind nga shtimi i një funksioni të ri, i drejtohet me kërkesë të argumentuar Ministrisë së Financave dhe Ekonomisë për shtimin në sistemin e thesarit të kodit të ri të programit.</w:t>
      </w:r>
    </w:p>
    <w:p w:rsidR="008B0D64" w:rsidRDefault="008B0D64" w:rsidP="00F7412A">
      <w:pPr>
        <w:pStyle w:val="Paragrafi"/>
        <w:rPr>
          <w:lang w:val="sq-AL"/>
        </w:rPr>
      </w:pPr>
    </w:p>
    <w:p w:rsidR="00854535" w:rsidRPr="006407D9" w:rsidRDefault="00F7412A" w:rsidP="00F7412A">
      <w:pPr>
        <w:pStyle w:val="Paragrafi"/>
        <w:rPr>
          <w:lang w:val="sq-AL"/>
        </w:rPr>
      </w:pPr>
      <w:r w:rsidRPr="006407D9">
        <w:rPr>
          <w:lang w:val="sq-AL"/>
        </w:rPr>
        <w:t xml:space="preserve">106. </w:t>
      </w:r>
      <w:r w:rsidR="00854535" w:rsidRPr="006407D9">
        <w:rPr>
          <w:lang w:val="sq-AL"/>
        </w:rPr>
        <w:t>Ministria e Financave dhe Ekonomisë shqyrton përputhshmërinë e kërkesës së njësisë së vetëqeverisjes vendore për shtimin apo ndryshimin e emërtimit</w:t>
      </w:r>
      <w:r w:rsidR="00953C78">
        <w:rPr>
          <w:lang w:val="sq-AL"/>
        </w:rPr>
        <w:t>,</w:t>
      </w:r>
      <w:r w:rsidR="00854535" w:rsidRPr="006407D9">
        <w:rPr>
          <w:lang w:val="sq-AL"/>
        </w:rPr>
        <w:t xml:space="preserve"> apo kodit të programit buxhetor dhe kthen </w:t>
      </w:r>
      <w:r w:rsidR="00A622B9" w:rsidRPr="006407D9">
        <w:rPr>
          <w:lang w:val="sq-AL"/>
        </w:rPr>
        <w:t>përgjigje</w:t>
      </w:r>
      <w:r w:rsidR="00854535" w:rsidRPr="006407D9">
        <w:rPr>
          <w:lang w:val="sq-AL"/>
        </w:rPr>
        <w:t xml:space="preserve"> sipas rastit.</w:t>
      </w:r>
    </w:p>
    <w:p w:rsidR="00854535" w:rsidRPr="006407D9" w:rsidRDefault="00854535" w:rsidP="00F7412A">
      <w:pPr>
        <w:pStyle w:val="Paragrafi"/>
        <w:rPr>
          <w:lang w:val="sq-AL"/>
        </w:rPr>
      </w:pPr>
      <w:r w:rsidRPr="006407D9">
        <w:rPr>
          <w:lang w:val="sq-AL"/>
        </w:rPr>
        <w:t xml:space="preserve">5.1 </w:t>
      </w:r>
      <w:r w:rsidR="00F7412A" w:rsidRPr="006407D9">
        <w:rPr>
          <w:lang w:val="sq-AL"/>
        </w:rPr>
        <w:t>Politika e programit/</w:t>
      </w:r>
      <w:r w:rsidR="00A622B9" w:rsidRPr="006407D9">
        <w:rPr>
          <w:lang w:val="sq-AL"/>
        </w:rPr>
        <w:t xml:space="preserve">hartimi </w:t>
      </w:r>
      <w:r w:rsidRPr="006407D9">
        <w:rPr>
          <w:lang w:val="sq-AL"/>
        </w:rPr>
        <w:t>dhe rishikimi i politikës së programit</w:t>
      </w:r>
    </w:p>
    <w:p w:rsidR="00854535" w:rsidRPr="006407D9" w:rsidRDefault="00854535" w:rsidP="00185CBE">
      <w:pPr>
        <w:pStyle w:val="Paragrafi"/>
        <w:rPr>
          <w:lang w:val="sq-AL"/>
        </w:rPr>
      </w:pPr>
      <w:r w:rsidRPr="006407D9">
        <w:rPr>
          <w:lang w:val="sq-AL"/>
        </w:rPr>
        <w:t xml:space="preserve">Deklarata e misionit, politikës së programit </w:t>
      </w:r>
    </w:p>
    <w:p w:rsidR="00854535" w:rsidRPr="006407D9" w:rsidRDefault="00F7412A" w:rsidP="00185CBE">
      <w:pPr>
        <w:pStyle w:val="Paragrafi"/>
        <w:rPr>
          <w:lang w:val="sq-AL"/>
        </w:rPr>
      </w:pPr>
      <w:r w:rsidRPr="006407D9">
        <w:rPr>
          <w:lang w:val="sq-AL"/>
        </w:rPr>
        <w:t xml:space="preserve">107. </w:t>
      </w:r>
      <w:r w:rsidR="00854535" w:rsidRPr="006407D9">
        <w:rPr>
          <w:lang w:val="sq-AL"/>
        </w:rPr>
        <w:t xml:space="preserve">Misioni shpreh qëllimin e përgjithshëm të programit të njësisë së vetëqeverisjes vendore. </w:t>
      </w:r>
    </w:p>
    <w:p w:rsidR="00854535" w:rsidRPr="006407D9" w:rsidRDefault="00F7412A" w:rsidP="00185CBE">
      <w:pPr>
        <w:pStyle w:val="Paragrafi"/>
        <w:rPr>
          <w:lang w:val="sq-AL"/>
        </w:rPr>
      </w:pPr>
      <w:r w:rsidRPr="006407D9">
        <w:rPr>
          <w:lang w:val="sq-AL"/>
        </w:rPr>
        <w:t xml:space="preserve">108. </w:t>
      </w:r>
      <w:r w:rsidR="00854535" w:rsidRPr="006407D9">
        <w:rPr>
          <w:lang w:val="sq-AL"/>
        </w:rPr>
        <w:t>Misioni i jep përgjigje tr</w:t>
      </w:r>
      <w:r w:rsidR="00953C78">
        <w:rPr>
          <w:lang w:val="sq-AL"/>
        </w:rPr>
        <w:t>i</w:t>
      </w:r>
      <w:r w:rsidR="00854535" w:rsidRPr="006407D9">
        <w:rPr>
          <w:lang w:val="sq-AL"/>
        </w:rPr>
        <w:t xml:space="preserve"> pyetjeve kryesore:</w:t>
      </w:r>
    </w:p>
    <w:p w:rsidR="00854535" w:rsidRPr="006407D9" w:rsidRDefault="00F7412A" w:rsidP="00185CBE">
      <w:pPr>
        <w:pStyle w:val="Paragrafi"/>
        <w:rPr>
          <w:lang w:val="sq-AL"/>
        </w:rPr>
      </w:pPr>
      <w:r w:rsidRPr="006407D9">
        <w:rPr>
          <w:lang w:val="sq-AL"/>
        </w:rPr>
        <w:t xml:space="preserve">- </w:t>
      </w:r>
      <w:r w:rsidR="00854535" w:rsidRPr="006407D9">
        <w:rPr>
          <w:lang w:val="sq-AL"/>
        </w:rPr>
        <w:t>Çfarë nevojash duhet të përmbushë njësia e vetëqeverisjes vendore?</w:t>
      </w:r>
    </w:p>
    <w:p w:rsidR="00854535" w:rsidRPr="006407D9" w:rsidRDefault="00F7412A" w:rsidP="00185CBE">
      <w:pPr>
        <w:pStyle w:val="Paragrafi"/>
        <w:rPr>
          <w:lang w:val="sq-AL"/>
        </w:rPr>
      </w:pPr>
      <w:r w:rsidRPr="006407D9">
        <w:rPr>
          <w:lang w:val="sq-AL"/>
        </w:rPr>
        <w:t xml:space="preserve">- </w:t>
      </w:r>
      <w:r w:rsidR="00854535" w:rsidRPr="006407D9">
        <w:rPr>
          <w:lang w:val="sq-AL"/>
        </w:rPr>
        <w:t>Çfarë duhet bërë për të adresuar këto nevoja?</w:t>
      </w:r>
    </w:p>
    <w:p w:rsidR="00854535" w:rsidRPr="006407D9" w:rsidRDefault="00F7412A" w:rsidP="00185CBE">
      <w:pPr>
        <w:pStyle w:val="Paragrafi"/>
        <w:rPr>
          <w:lang w:val="sq-AL"/>
        </w:rPr>
      </w:pPr>
      <w:r w:rsidRPr="006407D9">
        <w:rPr>
          <w:lang w:val="sq-AL"/>
        </w:rPr>
        <w:t xml:space="preserve">- </w:t>
      </w:r>
      <w:r w:rsidR="00854535" w:rsidRPr="006407D9">
        <w:rPr>
          <w:lang w:val="sq-AL"/>
        </w:rPr>
        <w:t>Cilat janë vlerat që duhet të përcaktojnë performancën e një programi?</w:t>
      </w:r>
    </w:p>
    <w:p w:rsidR="00854535" w:rsidRPr="006407D9" w:rsidRDefault="00F7412A" w:rsidP="00185CBE">
      <w:pPr>
        <w:pStyle w:val="Paragrafi"/>
        <w:rPr>
          <w:lang w:val="sq-AL"/>
        </w:rPr>
      </w:pPr>
      <w:r w:rsidRPr="006407D9">
        <w:rPr>
          <w:lang w:val="sq-AL"/>
        </w:rPr>
        <w:t xml:space="preserve">109. </w:t>
      </w:r>
      <w:r w:rsidR="00854535" w:rsidRPr="006407D9">
        <w:rPr>
          <w:lang w:val="sq-AL"/>
        </w:rPr>
        <w:t xml:space="preserve">Përgatitja e </w:t>
      </w:r>
      <w:r w:rsidR="00953C78">
        <w:rPr>
          <w:lang w:val="sq-AL"/>
        </w:rPr>
        <w:t>d</w:t>
      </w:r>
      <w:r w:rsidR="00854535" w:rsidRPr="006407D9">
        <w:rPr>
          <w:lang w:val="sq-AL"/>
        </w:rPr>
        <w:t xml:space="preserve">eklaratës së </w:t>
      </w:r>
      <w:r w:rsidR="00953C78">
        <w:rPr>
          <w:lang w:val="sq-AL"/>
        </w:rPr>
        <w:t>p</w:t>
      </w:r>
      <w:r w:rsidR="00854535" w:rsidRPr="006407D9">
        <w:rPr>
          <w:lang w:val="sq-AL"/>
        </w:rPr>
        <w:t xml:space="preserve">olitikës së </w:t>
      </w:r>
      <w:r w:rsidR="00953C78">
        <w:rPr>
          <w:lang w:val="sq-AL"/>
        </w:rPr>
        <w:t>p</w:t>
      </w:r>
      <w:r w:rsidR="00854535" w:rsidRPr="006407D9">
        <w:rPr>
          <w:lang w:val="sq-AL"/>
        </w:rPr>
        <w:t xml:space="preserve">rogramit është fillesa e punës për përgatitjen e planit të shpenzimeve sipas programeve. </w:t>
      </w:r>
    </w:p>
    <w:p w:rsidR="00854535" w:rsidRPr="006407D9" w:rsidRDefault="00F7412A" w:rsidP="00185CBE">
      <w:pPr>
        <w:pStyle w:val="Paragrafi"/>
        <w:rPr>
          <w:lang w:val="sq-AL"/>
        </w:rPr>
      </w:pPr>
      <w:r w:rsidRPr="006407D9">
        <w:rPr>
          <w:lang w:val="sq-AL"/>
        </w:rPr>
        <w:t xml:space="preserve">110. </w:t>
      </w:r>
      <w:r w:rsidR="00854535" w:rsidRPr="006407D9">
        <w:rPr>
          <w:lang w:val="sq-AL"/>
        </w:rPr>
        <w:t xml:space="preserve">Fillimisht rishikohen politikat aktuale që njësia e </w:t>
      </w:r>
      <w:r w:rsidR="00A622B9" w:rsidRPr="006407D9">
        <w:rPr>
          <w:lang w:val="sq-AL"/>
        </w:rPr>
        <w:t>vetëqeverisjes</w:t>
      </w:r>
      <w:r w:rsidR="00854535" w:rsidRPr="006407D9">
        <w:rPr>
          <w:lang w:val="sq-AL"/>
        </w:rPr>
        <w:t xml:space="preserve"> vendore ka për çdo program shpenzimesh. Nëse programi i shpenzimeve aplikohet për herë të parë, puna fillon me përgatitjen e një deklarate të re. Çdo </w:t>
      </w:r>
      <w:r w:rsidR="00A622B9" w:rsidRPr="006407D9">
        <w:rPr>
          <w:lang w:val="sq-AL"/>
        </w:rPr>
        <w:t>program</w:t>
      </w:r>
      <w:r w:rsidR="00854535" w:rsidRPr="006407D9">
        <w:rPr>
          <w:lang w:val="sq-AL"/>
        </w:rPr>
        <w:t xml:space="preserve"> duhet të ketë një deklaratë të politikës së programit. Deklarata e politikës së programit duhet të jetë e plotë, informuese dhe e dobishme për Këshillin e Nj</w:t>
      </w:r>
      <w:r w:rsidR="002B6A72">
        <w:rPr>
          <w:lang w:val="sq-AL"/>
        </w:rPr>
        <w:t>ësisë së Vetëqeverisjes Vendore</w:t>
      </w:r>
      <w:r w:rsidR="00854535" w:rsidRPr="006407D9" w:rsidDel="008B25BA">
        <w:rPr>
          <w:lang w:val="sq-AL"/>
        </w:rPr>
        <w:t xml:space="preserve"> </w:t>
      </w:r>
      <w:r w:rsidR="00854535" w:rsidRPr="006407D9">
        <w:rPr>
          <w:lang w:val="sq-AL"/>
        </w:rPr>
        <w:t xml:space="preserve"> dhe publikun e gjerë.</w:t>
      </w:r>
    </w:p>
    <w:p w:rsidR="00854535" w:rsidRDefault="00F7412A" w:rsidP="0090335C">
      <w:pPr>
        <w:pStyle w:val="Paragrafi"/>
        <w:rPr>
          <w:lang w:val="sq-AL"/>
        </w:rPr>
      </w:pPr>
      <w:r w:rsidRPr="006407D9">
        <w:rPr>
          <w:lang w:val="sq-AL"/>
        </w:rPr>
        <w:t xml:space="preserve">111. </w:t>
      </w:r>
      <w:r w:rsidR="00854535" w:rsidRPr="006407D9">
        <w:rPr>
          <w:lang w:val="sq-AL"/>
        </w:rPr>
        <w:t>Deklarata e politikës së programit përmban qëllimin e politikës; objektivat e politikës dhe treguesit e performancës.</w:t>
      </w:r>
    </w:p>
    <w:p w:rsidR="008B0D64" w:rsidRDefault="008B0D64" w:rsidP="0090335C">
      <w:pPr>
        <w:pStyle w:val="Paragrafi"/>
        <w:rPr>
          <w:lang w:val="sq-AL"/>
        </w:rPr>
      </w:pPr>
    </w:p>
    <w:p w:rsidR="00FE36B9" w:rsidRDefault="00FE36B9" w:rsidP="0090335C">
      <w:pPr>
        <w:pStyle w:val="Paragrafi"/>
        <w:rPr>
          <w:lang w:val="sq-AL"/>
        </w:rPr>
      </w:pPr>
    </w:p>
    <w:p w:rsidR="00FE36B9" w:rsidRPr="006407D9" w:rsidRDefault="00FE36B9" w:rsidP="0090335C">
      <w:pPr>
        <w:pStyle w:val="Paragrafi"/>
        <w:rPr>
          <w:lang w:val="sq-AL"/>
        </w:rPr>
      </w:pPr>
    </w:p>
    <w:p w:rsidR="00FE36B9" w:rsidRDefault="00FE36B9" w:rsidP="00F7412A">
      <w:pPr>
        <w:pStyle w:val="Paragrafi"/>
        <w:ind w:firstLine="0"/>
        <w:rPr>
          <w:lang w:val="sq-AL"/>
        </w:rPr>
      </w:pPr>
    </w:p>
    <w:p w:rsidR="00FE36B9" w:rsidRDefault="00FE36B9" w:rsidP="00F7412A">
      <w:pPr>
        <w:pStyle w:val="Paragrafi"/>
        <w:ind w:firstLine="0"/>
        <w:rPr>
          <w:lang w:val="sq-AL"/>
        </w:rPr>
        <w:sectPr w:rsidR="00FE36B9" w:rsidSect="00FE36B9">
          <w:type w:val="continuous"/>
          <w:pgSz w:w="11907" w:h="16840" w:code="9"/>
          <w:pgMar w:top="720" w:right="1134" w:bottom="720" w:left="1134" w:header="851" w:footer="851" w:gutter="0"/>
          <w:cols w:num="2" w:space="454"/>
          <w:docGrid w:linePitch="360"/>
        </w:sectPr>
      </w:pPr>
    </w:p>
    <w:tbl>
      <w:tblPr>
        <w:tblStyle w:val="TableGrid"/>
        <w:tblW w:w="0" w:type="auto"/>
        <w:jc w:val="center"/>
        <w:tblInd w:w="959" w:type="dxa"/>
        <w:tblLook w:val="04A0" w:firstRow="1" w:lastRow="0" w:firstColumn="1" w:lastColumn="0" w:noHBand="0" w:noVBand="1"/>
      </w:tblPr>
      <w:tblGrid>
        <w:gridCol w:w="2508"/>
        <w:gridCol w:w="6114"/>
      </w:tblGrid>
      <w:tr w:rsidR="00854535" w:rsidRPr="006407D9" w:rsidTr="00F7412A">
        <w:trPr>
          <w:trHeight w:val="678"/>
          <w:jc w:val="center"/>
        </w:trPr>
        <w:tc>
          <w:tcPr>
            <w:tcW w:w="8622" w:type="dxa"/>
            <w:gridSpan w:val="2"/>
            <w:shd w:val="clear" w:color="auto" w:fill="00B0F0"/>
            <w:vAlign w:val="center"/>
          </w:tcPr>
          <w:p w:rsidR="00854535" w:rsidRPr="00913755" w:rsidRDefault="00854535" w:rsidP="002B6A72">
            <w:pPr>
              <w:pStyle w:val="Paragrafi"/>
              <w:ind w:firstLine="0"/>
              <w:rPr>
                <w:b/>
                <w:lang w:val="sq-AL"/>
              </w:rPr>
            </w:pPr>
            <w:r w:rsidRPr="00913755">
              <w:rPr>
                <w:b/>
                <w:lang w:val="sq-AL"/>
              </w:rPr>
              <w:t xml:space="preserve">Deklarata e </w:t>
            </w:r>
            <w:r w:rsidR="002B6A72" w:rsidRPr="00913755">
              <w:rPr>
                <w:b/>
                <w:lang w:val="sq-AL"/>
              </w:rPr>
              <w:t>p</w:t>
            </w:r>
            <w:r w:rsidRPr="00913755">
              <w:rPr>
                <w:b/>
                <w:lang w:val="sq-AL"/>
              </w:rPr>
              <w:t>olitikës së programit të shpenzimeve të njësisë së vetëqeverisjes vendore është prezantim i shkurtër i:</w:t>
            </w:r>
          </w:p>
        </w:tc>
      </w:tr>
      <w:tr w:rsidR="00854535" w:rsidRPr="006407D9" w:rsidTr="00A622B9">
        <w:trPr>
          <w:trHeight w:val="740"/>
          <w:jc w:val="center"/>
        </w:trPr>
        <w:tc>
          <w:tcPr>
            <w:tcW w:w="2508" w:type="dxa"/>
            <w:shd w:val="clear" w:color="auto" w:fill="DBE5F1" w:themeFill="accent1" w:themeFillTint="33"/>
            <w:vAlign w:val="center"/>
          </w:tcPr>
          <w:p w:rsidR="00854535" w:rsidRPr="00913755" w:rsidRDefault="00854535" w:rsidP="00A622B9">
            <w:pPr>
              <w:pStyle w:val="Paragrafi"/>
              <w:ind w:firstLine="0"/>
              <w:jc w:val="center"/>
              <w:rPr>
                <w:i/>
                <w:lang w:val="sq-AL"/>
              </w:rPr>
            </w:pPr>
            <w:r w:rsidRPr="00913755">
              <w:rPr>
                <w:i/>
                <w:lang w:val="sq-AL"/>
              </w:rPr>
              <w:t>Qëllimit të politikës</w:t>
            </w:r>
          </w:p>
        </w:tc>
        <w:tc>
          <w:tcPr>
            <w:tcW w:w="6114" w:type="dxa"/>
          </w:tcPr>
          <w:p w:rsidR="00854535" w:rsidRPr="006407D9" w:rsidRDefault="00854535" w:rsidP="00CB23A4">
            <w:pPr>
              <w:pStyle w:val="Paragrafi"/>
              <w:ind w:firstLine="0"/>
              <w:rPr>
                <w:lang w:val="sq-AL"/>
              </w:rPr>
            </w:pPr>
            <w:r w:rsidRPr="006407D9">
              <w:rPr>
                <w:lang w:val="sq-AL"/>
              </w:rPr>
              <w:t xml:space="preserve">Rezultati i dëshiruar dhe i matshëm që duhet të arrihet nga veprimet e njësisë në një periudhë afatmesme-afatgjatë </w:t>
            </w:r>
            <w:r w:rsidR="00CB23A4">
              <w:rPr>
                <w:lang w:val="sq-AL"/>
              </w:rPr>
              <w:t>(përtej periudhës së Programit B</w:t>
            </w:r>
            <w:r w:rsidRPr="006407D9">
              <w:rPr>
                <w:lang w:val="sq-AL"/>
              </w:rPr>
              <w:t xml:space="preserve">uxhetor </w:t>
            </w:r>
            <w:r w:rsidR="00CB23A4">
              <w:rPr>
                <w:lang w:val="sq-AL"/>
              </w:rPr>
              <w:t>A</w:t>
            </w:r>
            <w:r w:rsidRPr="006407D9">
              <w:rPr>
                <w:lang w:val="sq-AL"/>
              </w:rPr>
              <w:t>fatmesëm)</w:t>
            </w:r>
            <w:r w:rsidR="002B6A72">
              <w:rPr>
                <w:lang w:val="sq-AL"/>
              </w:rPr>
              <w:t>.</w:t>
            </w:r>
          </w:p>
        </w:tc>
      </w:tr>
      <w:tr w:rsidR="00854535" w:rsidRPr="006407D9" w:rsidTr="00A622B9">
        <w:trPr>
          <w:trHeight w:val="1219"/>
          <w:jc w:val="center"/>
        </w:trPr>
        <w:tc>
          <w:tcPr>
            <w:tcW w:w="2508" w:type="dxa"/>
            <w:shd w:val="clear" w:color="auto" w:fill="DBE5F1" w:themeFill="accent1" w:themeFillTint="33"/>
            <w:vAlign w:val="center"/>
          </w:tcPr>
          <w:p w:rsidR="00854535" w:rsidRPr="00913755" w:rsidRDefault="00854535" w:rsidP="00A622B9">
            <w:pPr>
              <w:pStyle w:val="Paragrafi"/>
              <w:ind w:firstLine="0"/>
              <w:jc w:val="center"/>
              <w:rPr>
                <w:i/>
                <w:lang w:val="sq-AL"/>
              </w:rPr>
            </w:pPr>
            <w:r w:rsidRPr="00913755">
              <w:rPr>
                <w:i/>
                <w:lang w:val="sq-AL"/>
              </w:rPr>
              <w:t>Objektivat e politikës</w:t>
            </w:r>
          </w:p>
        </w:tc>
        <w:tc>
          <w:tcPr>
            <w:tcW w:w="6114" w:type="dxa"/>
          </w:tcPr>
          <w:p w:rsidR="00854535" w:rsidRPr="006407D9" w:rsidRDefault="00A622B9" w:rsidP="00447F05">
            <w:pPr>
              <w:pStyle w:val="Paragrafi"/>
              <w:ind w:firstLine="0"/>
              <w:rPr>
                <w:lang w:val="sq-AL"/>
              </w:rPr>
            </w:pPr>
            <w:r w:rsidRPr="006407D9">
              <w:rPr>
                <w:lang w:val="sq-AL"/>
              </w:rPr>
              <w:t>Rezultatet</w:t>
            </w:r>
            <w:r w:rsidR="00854535" w:rsidRPr="006407D9">
              <w:rPr>
                <w:lang w:val="sq-AL"/>
              </w:rPr>
              <w:t xml:space="preserve"> specifike të matura saktësisht n</w:t>
            </w:r>
            <w:r w:rsidR="00C57F61">
              <w:rPr>
                <w:lang w:val="sq-AL"/>
              </w:rPr>
              <w:t>ë</w:t>
            </w:r>
            <w:r w:rsidR="00854535" w:rsidRPr="006407D9">
              <w:rPr>
                <w:lang w:val="sq-AL"/>
              </w:rPr>
              <w:t xml:space="preserve"> terma kohorë, sasiorë dhe të kostuar, që mund të realizohen në një periudhë afatshkurtër deri afatmesme dhe që përbën hapa të ndërmjetëm drejt arritjes së qëllimit të politikës. Të gjitha shpenzimet e njësisë duhet të kontribuojnë në arritjen e objektivave të deklaruar.</w:t>
            </w:r>
          </w:p>
        </w:tc>
      </w:tr>
      <w:tr w:rsidR="00854535" w:rsidRPr="006407D9" w:rsidTr="00A622B9">
        <w:trPr>
          <w:trHeight w:val="479"/>
          <w:jc w:val="center"/>
        </w:trPr>
        <w:tc>
          <w:tcPr>
            <w:tcW w:w="2508" w:type="dxa"/>
            <w:shd w:val="clear" w:color="auto" w:fill="DBE5F1" w:themeFill="accent1" w:themeFillTint="33"/>
            <w:vAlign w:val="center"/>
          </w:tcPr>
          <w:p w:rsidR="00854535" w:rsidRPr="00913755" w:rsidRDefault="00854535" w:rsidP="00A622B9">
            <w:pPr>
              <w:pStyle w:val="Paragrafi"/>
              <w:ind w:firstLine="0"/>
              <w:jc w:val="center"/>
              <w:rPr>
                <w:i/>
                <w:lang w:val="sq-AL"/>
              </w:rPr>
            </w:pPr>
            <w:r w:rsidRPr="00913755">
              <w:rPr>
                <w:i/>
                <w:lang w:val="sq-AL"/>
              </w:rPr>
              <w:t>Treguesit e performancës</w:t>
            </w:r>
          </w:p>
        </w:tc>
        <w:tc>
          <w:tcPr>
            <w:tcW w:w="6114" w:type="dxa"/>
          </w:tcPr>
          <w:p w:rsidR="00854535" w:rsidRPr="006407D9" w:rsidRDefault="00F7412A" w:rsidP="00A622B9">
            <w:pPr>
              <w:pStyle w:val="Paragrafi"/>
              <w:ind w:firstLine="0"/>
              <w:rPr>
                <w:lang w:val="sq-AL"/>
              </w:rPr>
            </w:pPr>
            <w:r w:rsidRPr="006407D9">
              <w:rPr>
                <w:lang w:val="sq-AL"/>
              </w:rPr>
              <w:t>Tregues sasiorë/</w:t>
            </w:r>
            <w:r w:rsidR="00854535" w:rsidRPr="006407D9">
              <w:rPr>
                <w:lang w:val="sq-AL"/>
              </w:rPr>
              <w:t>cilësorë të synuar që ma</w:t>
            </w:r>
            <w:r w:rsidR="00A622B9">
              <w:rPr>
                <w:lang w:val="sq-AL"/>
              </w:rPr>
              <w:t>t</w:t>
            </w:r>
            <w:r w:rsidR="00854535" w:rsidRPr="006407D9">
              <w:rPr>
                <w:lang w:val="sq-AL"/>
              </w:rPr>
              <w:t>in progresin e bërë nga programi në përmbushen e qëllimit dhe objektivave të programit</w:t>
            </w:r>
            <w:r w:rsidR="00447F05">
              <w:rPr>
                <w:lang w:val="sq-AL"/>
              </w:rPr>
              <w:t>.</w:t>
            </w:r>
          </w:p>
        </w:tc>
      </w:tr>
    </w:tbl>
    <w:p w:rsidR="00854535" w:rsidRPr="006407D9" w:rsidRDefault="00854535" w:rsidP="009C5F38">
      <w:pPr>
        <w:pStyle w:val="Hapesira7"/>
        <w:rPr>
          <w:lang w:val="sq-AL"/>
        </w:rPr>
      </w:pPr>
    </w:p>
    <w:p w:rsidR="00FE36B9" w:rsidRPr="0065285D" w:rsidRDefault="00FE36B9" w:rsidP="00185CBE">
      <w:pPr>
        <w:pStyle w:val="Paragrafi"/>
        <w:rPr>
          <w:sz w:val="44"/>
          <w:lang w:val="sq-AL"/>
        </w:rPr>
        <w:sectPr w:rsidR="00FE36B9" w:rsidRPr="0065285D" w:rsidSect="00D22BCC">
          <w:type w:val="continuous"/>
          <w:pgSz w:w="11907" w:h="16840" w:code="9"/>
          <w:pgMar w:top="720" w:right="1134" w:bottom="720" w:left="1134" w:header="851" w:footer="851" w:gutter="0"/>
          <w:cols w:space="454"/>
          <w:docGrid w:linePitch="360"/>
        </w:sectPr>
      </w:pPr>
    </w:p>
    <w:p w:rsidR="0065285D" w:rsidRDefault="0065285D" w:rsidP="00185CBE">
      <w:pPr>
        <w:pStyle w:val="Paragrafi"/>
        <w:rPr>
          <w:lang w:val="sq-AL"/>
        </w:rPr>
      </w:pPr>
    </w:p>
    <w:p w:rsidR="00854535" w:rsidRPr="006407D9" w:rsidRDefault="00F7412A" w:rsidP="00185CBE">
      <w:pPr>
        <w:pStyle w:val="Paragrafi"/>
        <w:rPr>
          <w:lang w:val="sq-AL"/>
        </w:rPr>
      </w:pPr>
      <w:r w:rsidRPr="006407D9">
        <w:rPr>
          <w:lang w:val="sq-AL"/>
        </w:rPr>
        <w:t xml:space="preserve">112. </w:t>
      </w:r>
      <w:r w:rsidR="00854535" w:rsidRPr="006407D9">
        <w:rPr>
          <w:lang w:val="sq-AL"/>
        </w:rPr>
        <w:t>Treguesit e performancës synojnë të monitorojnë programin e shpenzimeve buxhetore të njësisë së vetëqeverisjes vendore. Si tregues vlerësimi të performancës mund të shërbejnë produktet e planifikuara për t</w:t>
      </w:r>
      <w:r w:rsidR="00F86FA1">
        <w:rPr>
          <w:lang w:val="sq-AL"/>
        </w:rPr>
        <w:t>’</w:t>
      </w:r>
      <w:r w:rsidR="00854535" w:rsidRPr="006407D9">
        <w:rPr>
          <w:lang w:val="sq-AL"/>
        </w:rPr>
        <w:t>u realizuar</w:t>
      </w:r>
      <w:r w:rsidR="00F86FA1">
        <w:rPr>
          <w:lang w:val="sq-AL"/>
        </w:rPr>
        <w:t>,</w:t>
      </w:r>
      <w:r w:rsidR="00854535" w:rsidRPr="006407D9">
        <w:rPr>
          <w:lang w:val="sq-AL"/>
        </w:rPr>
        <w:t xml:space="preserve"> por edhe </w:t>
      </w:r>
      <w:r w:rsidR="00473633">
        <w:rPr>
          <w:lang w:val="sq-AL"/>
        </w:rPr>
        <w:t>standard</w:t>
      </w:r>
      <w:r w:rsidR="00854535" w:rsidRPr="006407D9">
        <w:rPr>
          <w:lang w:val="sq-AL"/>
        </w:rPr>
        <w:t xml:space="preserve">e të vendosura me ligj sipas fushës. </w:t>
      </w:r>
    </w:p>
    <w:p w:rsidR="00854535" w:rsidRPr="006407D9" w:rsidRDefault="00F7412A" w:rsidP="00185CBE">
      <w:pPr>
        <w:pStyle w:val="Paragrafi"/>
        <w:rPr>
          <w:lang w:val="sq-AL"/>
        </w:rPr>
      </w:pPr>
      <w:r w:rsidRPr="006407D9">
        <w:rPr>
          <w:lang w:val="sq-AL"/>
        </w:rPr>
        <w:t xml:space="preserve">113. </w:t>
      </w:r>
      <w:r w:rsidR="00854535" w:rsidRPr="006407D9">
        <w:rPr>
          <w:lang w:val="sq-AL"/>
        </w:rPr>
        <w:t xml:space="preserve">Deklarata e politikës së programit përgatitet nga Ekipi i Menaxhimit të Programit (EMP) nën drejtimin e </w:t>
      </w:r>
      <w:r w:rsidR="00C57F61" w:rsidRPr="006407D9">
        <w:rPr>
          <w:lang w:val="sq-AL"/>
        </w:rPr>
        <w:t xml:space="preserve">drejtuesit </w:t>
      </w:r>
      <w:r w:rsidR="00854535" w:rsidRPr="006407D9">
        <w:rPr>
          <w:lang w:val="sq-AL"/>
        </w:rPr>
        <w:t xml:space="preserve">të </w:t>
      </w:r>
      <w:r w:rsidR="00C57F61" w:rsidRPr="006407D9">
        <w:rPr>
          <w:lang w:val="sq-AL"/>
        </w:rPr>
        <w:t>Programit</w:t>
      </w:r>
      <w:r w:rsidR="00854535" w:rsidRPr="006407D9">
        <w:rPr>
          <w:lang w:val="sq-AL"/>
        </w:rPr>
        <w:t xml:space="preserve">. </w:t>
      </w:r>
    </w:p>
    <w:p w:rsidR="00854535" w:rsidRPr="006407D9" w:rsidRDefault="00F7412A" w:rsidP="00185CBE">
      <w:pPr>
        <w:pStyle w:val="Paragrafi"/>
        <w:rPr>
          <w:lang w:val="sq-AL"/>
        </w:rPr>
      </w:pPr>
      <w:r w:rsidRPr="006407D9">
        <w:rPr>
          <w:lang w:val="sq-AL"/>
        </w:rPr>
        <w:t xml:space="preserve">114. </w:t>
      </w:r>
      <w:r w:rsidR="00854535" w:rsidRPr="006407D9">
        <w:rPr>
          <w:lang w:val="sq-AL"/>
        </w:rPr>
        <w:t>Deklara</w:t>
      </w:r>
      <w:r w:rsidR="002B6A72">
        <w:rPr>
          <w:lang w:val="sq-AL"/>
        </w:rPr>
        <w:t>ta përgatitet për periudhën tre</w:t>
      </w:r>
      <w:r w:rsidR="00854535" w:rsidRPr="006407D9">
        <w:rPr>
          <w:lang w:val="sq-AL"/>
        </w:rPr>
        <w:t>vjeçare të PBA-së. Deklarata e politikës së programit është rezultat i konsensusit të plotë midis anëtarëve të EMP</w:t>
      </w:r>
      <w:r w:rsidR="00A622B9">
        <w:rPr>
          <w:lang w:val="sq-AL"/>
        </w:rPr>
        <w:t>-së</w:t>
      </w:r>
      <w:r w:rsidR="00854535" w:rsidRPr="006407D9">
        <w:rPr>
          <w:lang w:val="sq-AL"/>
        </w:rPr>
        <w:t xml:space="preserve">. Deklarata bazohet në </w:t>
      </w:r>
      <w:r w:rsidR="00A622B9" w:rsidRPr="006407D9">
        <w:rPr>
          <w:lang w:val="sq-AL"/>
        </w:rPr>
        <w:t>dokument</w:t>
      </w:r>
      <w:r w:rsidR="00A622B9">
        <w:rPr>
          <w:lang w:val="sq-AL"/>
        </w:rPr>
        <w:t>e</w:t>
      </w:r>
      <w:r w:rsidR="00854535" w:rsidRPr="006407D9">
        <w:rPr>
          <w:lang w:val="sq-AL"/>
        </w:rPr>
        <w:t xml:space="preserve"> strategjik</w:t>
      </w:r>
      <w:r w:rsidR="002B6A72">
        <w:rPr>
          <w:lang w:val="sq-AL"/>
        </w:rPr>
        <w:t>e</w:t>
      </w:r>
      <w:r w:rsidR="00854535" w:rsidRPr="006407D9">
        <w:rPr>
          <w:lang w:val="sq-AL"/>
        </w:rPr>
        <w:t xml:space="preserve"> me impakt mbi njësinë</w:t>
      </w:r>
      <w:r w:rsidR="00A622B9">
        <w:rPr>
          <w:lang w:val="sq-AL"/>
        </w:rPr>
        <w:t>,</w:t>
      </w:r>
      <w:r w:rsidR="00854535" w:rsidRPr="006407D9">
        <w:rPr>
          <w:lang w:val="sq-AL"/>
        </w:rPr>
        <w:t xml:space="preserve"> si: Plani </w:t>
      </w:r>
      <w:r w:rsidR="00C57F61">
        <w:rPr>
          <w:lang w:val="sq-AL"/>
        </w:rPr>
        <w:t xml:space="preserve">i </w:t>
      </w:r>
      <w:r w:rsidR="00854535" w:rsidRPr="006407D9">
        <w:rPr>
          <w:lang w:val="sq-AL"/>
        </w:rPr>
        <w:t xml:space="preserve">Përgjithshëm Vendor, Strategjia Kombëtare për Zhvillim dhe Integrim, Strategjia Sektoriale Vendore (në mungesë të një strategjie vendore merret në konsideratë edhe dokumenti politik i kryetarit të njësisë). </w:t>
      </w:r>
    </w:p>
    <w:p w:rsidR="00854535" w:rsidRPr="006407D9" w:rsidRDefault="00F7412A" w:rsidP="00185CBE">
      <w:pPr>
        <w:pStyle w:val="Paragrafi"/>
        <w:rPr>
          <w:lang w:val="sq-AL"/>
        </w:rPr>
      </w:pPr>
      <w:r w:rsidRPr="006407D9">
        <w:rPr>
          <w:lang w:val="sq-AL"/>
        </w:rPr>
        <w:t xml:space="preserve">115. </w:t>
      </w:r>
      <w:r w:rsidR="00854535" w:rsidRPr="006407D9">
        <w:rPr>
          <w:lang w:val="sq-AL"/>
        </w:rPr>
        <w:t>Deklarata e politikës së programeve të shpenzimeve të njësisë së vetëqeverisjes vendore pasi ka marrë miratimin e plotë nga EMP</w:t>
      </w:r>
      <w:r w:rsidR="00A622B9">
        <w:rPr>
          <w:lang w:val="sq-AL"/>
        </w:rPr>
        <w:t>-ja</w:t>
      </w:r>
      <w:r w:rsidR="00854535" w:rsidRPr="006407D9">
        <w:rPr>
          <w:lang w:val="sq-AL"/>
        </w:rPr>
        <w:t xml:space="preserve">, miratohet nga </w:t>
      </w:r>
      <w:r w:rsidR="00C57F61">
        <w:rPr>
          <w:lang w:val="sq-AL"/>
        </w:rPr>
        <w:t>d</w:t>
      </w:r>
      <w:r w:rsidR="00854535" w:rsidRPr="006407D9">
        <w:rPr>
          <w:lang w:val="sq-AL"/>
        </w:rPr>
        <w:t>rejtori i Programit e më pas dorëzohet te GMS</w:t>
      </w:r>
      <w:r w:rsidR="00F86FA1">
        <w:rPr>
          <w:lang w:val="sq-AL"/>
        </w:rPr>
        <w:t>-së</w:t>
      </w:r>
      <w:r w:rsidR="002B6A72">
        <w:rPr>
          <w:lang w:val="sq-AL"/>
        </w:rPr>
        <w:t>,</w:t>
      </w:r>
      <w:r w:rsidR="00854535" w:rsidRPr="006407D9">
        <w:rPr>
          <w:lang w:val="sq-AL"/>
        </w:rPr>
        <w:t xml:space="preserve"> i cili pas e merr në shqyrtim  dhe e miraton.</w:t>
      </w:r>
    </w:p>
    <w:p w:rsidR="00854535" w:rsidRPr="006407D9" w:rsidRDefault="00F7412A" w:rsidP="004B42B2">
      <w:pPr>
        <w:pStyle w:val="Paragrafi"/>
        <w:rPr>
          <w:lang w:val="sq-AL"/>
        </w:rPr>
      </w:pPr>
      <w:r w:rsidRPr="006407D9">
        <w:rPr>
          <w:lang w:val="sq-AL"/>
        </w:rPr>
        <w:t xml:space="preserve">116. </w:t>
      </w:r>
      <w:r w:rsidR="00854535" w:rsidRPr="006407D9">
        <w:rPr>
          <w:lang w:val="sq-AL"/>
        </w:rPr>
        <w:t xml:space="preserve">Kjo deklaratë miratohet përfundimisht nga Këshilli i </w:t>
      </w:r>
      <w:r w:rsidR="002B6A72">
        <w:rPr>
          <w:lang w:val="sq-AL"/>
        </w:rPr>
        <w:t>N</w:t>
      </w:r>
      <w:r w:rsidR="00854535" w:rsidRPr="006407D9">
        <w:rPr>
          <w:lang w:val="sq-AL"/>
        </w:rPr>
        <w:t xml:space="preserve">jësisë së </w:t>
      </w:r>
      <w:r w:rsidR="002B6A72">
        <w:rPr>
          <w:lang w:val="sq-AL"/>
        </w:rPr>
        <w:t>V</w:t>
      </w:r>
      <w:r w:rsidR="00854535" w:rsidRPr="006407D9">
        <w:rPr>
          <w:lang w:val="sq-AL"/>
        </w:rPr>
        <w:t xml:space="preserve">etëqeverisjes </w:t>
      </w:r>
      <w:r w:rsidR="002B6A72">
        <w:rPr>
          <w:lang w:val="sq-AL"/>
        </w:rPr>
        <w:t>V</w:t>
      </w:r>
      <w:r w:rsidR="00854535" w:rsidRPr="006407D9">
        <w:rPr>
          <w:lang w:val="sq-AL"/>
        </w:rPr>
        <w:t xml:space="preserve">endore (si pjesë e deklaratës së plotë për të gjitha programet e shpenzimeve që bën njësia e vetëqeverisjes vendore). </w:t>
      </w:r>
    </w:p>
    <w:p w:rsidR="00C22F24" w:rsidRDefault="00C22F24" w:rsidP="004B42B2">
      <w:pPr>
        <w:pStyle w:val="Paragrafi"/>
        <w:rPr>
          <w:lang w:val="sq-AL"/>
        </w:rPr>
      </w:pPr>
    </w:p>
    <w:p w:rsidR="00C22F24" w:rsidRDefault="00C22F24" w:rsidP="004B42B2">
      <w:pPr>
        <w:pStyle w:val="Paragrafi"/>
        <w:rPr>
          <w:lang w:val="sq-AL"/>
        </w:rPr>
      </w:pPr>
    </w:p>
    <w:p w:rsidR="00C22F24" w:rsidRDefault="00C22F24" w:rsidP="004B42B2">
      <w:pPr>
        <w:pStyle w:val="Paragrafi"/>
        <w:rPr>
          <w:lang w:val="sq-AL"/>
        </w:rPr>
      </w:pPr>
    </w:p>
    <w:p w:rsidR="00C22F24" w:rsidRDefault="00C22F24" w:rsidP="004B42B2">
      <w:pPr>
        <w:pStyle w:val="Paragrafi"/>
        <w:rPr>
          <w:lang w:val="sq-AL"/>
        </w:rPr>
      </w:pPr>
    </w:p>
    <w:p w:rsidR="00C22F24" w:rsidRPr="00C22F24" w:rsidRDefault="00854535" w:rsidP="00C22F24">
      <w:pPr>
        <w:pStyle w:val="Paragrafi"/>
        <w:rPr>
          <w:lang w:val="sq-AL"/>
        </w:rPr>
      </w:pPr>
      <w:r w:rsidRPr="006407D9">
        <w:rPr>
          <w:lang w:val="sq-AL"/>
        </w:rPr>
        <w:t xml:space="preserve">5.2 Planifikimi i shpenzimeve të </w:t>
      </w:r>
      <w:r w:rsidR="002B6A72">
        <w:rPr>
          <w:lang w:val="sq-AL"/>
        </w:rPr>
        <w:t>P</w:t>
      </w:r>
      <w:r w:rsidR="00C22F24">
        <w:rPr>
          <w:lang w:val="sq-AL"/>
        </w:rPr>
        <w:t>rogramit</w:t>
      </w:r>
    </w:p>
    <w:p w:rsidR="0065285D" w:rsidRPr="002B78D0" w:rsidRDefault="00854535" w:rsidP="002B78D0">
      <w:pPr>
        <w:pStyle w:val="Paragrafi"/>
        <w:rPr>
          <w:b/>
          <w:lang w:val="sq-AL"/>
        </w:rPr>
      </w:pPr>
      <w:r w:rsidRPr="002B6A72">
        <w:rPr>
          <w:b/>
          <w:lang w:val="sq-AL"/>
        </w:rPr>
        <w:t>Lidhja e planit të shpenzimeve sipas progr</w:t>
      </w:r>
      <w:r w:rsidR="002B78D0">
        <w:rPr>
          <w:b/>
          <w:lang w:val="sq-AL"/>
        </w:rPr>
        <w:t>ameve me politikat</w:t>
      </w:r>
    </w:p>
    <w:p w:rsidR="00854535" w:rsidRPr="006407D9" w:rsidRDefault="004B42B2" w:rsidP="00185CBE">
      <w:pPr>
        <w:pStyle w:val="Paragrafi"/>
        <w:rPr>
          <w:lang w:val="sq-AL"/>
        </w:rPr>
      </w:pPr>
      <w:r w:rsidRPr="006407D9">
        <w:rPr>
          <w:lang w:val="sq-AL"/>
        </w:rPr>
        <w:t xml:space="preserve">117. </w:t>
      </w:r>
      <w:r w:rsidR="00854535" w:rsidRPr="006407D9">
        <w:rPr>
          <w:lang w:val="sq-AL"/>
        </w:rPr>
        <w:t xml:space="preserve">Planifikimi i shpenzimeve buxhetore të njësisë sipas programeve fillon </w:t>
      </w:r>
      <w:r w:rsidR="00DB6AA6" w:rsidRPr="006407D9">
        <w:rPr>
          <w:lang w:val="sq-AL"/>
        </w:rPr>
        <w:t>menjëherë</w:t>
      </w:r>
      <w:r w:rsidR="002B6A72">
        <w:rPr>
          <w:lang w:val="sq-AL"/>
        </w:rPr>
        <w:t xml:space="preserve"> pas hartimit/</w:t>
      </w:r>
      <w:r w:rsidR="00854535" w:rsidRPr="006407D9">
        <w:rPr>
          <w:lang w:val="sq-AL"/>
        </w:rPr>
        <w:t xml:space="preserve">rishikimit të deklaratës së politikës së programit. </w:t>
      </w:r>
    </w:p>
    <w:p w:rsidR="00854535" w:rsidRPr="00C22F24" w:rsidRDefault="004B42B2" w:rsidP="00185CBE">
      <w:pPr>
        <w:pStyle w:val="Paragrafi"/>
        <w:rPr>
          <w:spacing w:val="-4"/>
          <w:lang w:val="sq-AL"/>
        </w:rPr>
      </w:pPr>
      <w:r w:rsidRPr="00C22F24">
        <w:rPr>
          <w:spacing w:val="-4"/>
          <w:lang w:val="sq-AL"/>
        </w:rPr>
        <w:t xml:space="preserve">118. </w:t>
      </w:r>
      <w:r w:rsidR="00854535" w:rsidRPr="00C22F24">
        <w:rPr>
          <w:spacing w:val="-4"/>
          <w:lang w:val="sq-AL"/>
        </w:rPr>
        <w:t>Planifikimi i investimeve/shpenzimeve kapitale është pjesë e planifikimit të shpenzimeve të programit. Planifikimi i shpenzimeve të programeve fillimisht merr në konsideratë prioritetet e përcaktuara në strategjinë e zhvillimit vendor (planin e përgjithshëm vendor, plane sektoriale vendore apo dokument</w:t>
      </w:r>
      <w:r w:rsidR="00DB6AA6" w:rsidRPr="00C22F24">
        <w:rPr>
          <w:spacing w:val="-4"/>
          <w:lang w:val="sq-AL"/>
        </w:rPr>
        <w:t>e</w:t>
      </w:r>
      <w:r w:rsidR="00854535" w:rsidRPr="00C22F24">
        <w:rPr>
          <w:spacing w:val="-4"/>
          <w:lang w:val="sq-AL"/>
        </w:rPr>
        <w:t xml:space="preserve"> të tjer</w:t>
      </w:r>
      <w:r w:rsidR="00DB6AA6" w:rsidRPr="00C22F24">
        <w:rPr>
          <w:spacing w:val="-4"/>
          <w:lang w:val="sq-AL"/>
        </w:rPr>
        <w:t>a</w:t>
      </w:r>
      <w:r w:rsidR="00854535" w:rsidRPr="00C22F24">
        <w:rPr>
          <w:spacing w:val="-4"/>
          <w:lang w:val="sq-AL"/>
        </w:rPr>
        <w:t xml:space="preserve"> të rëndësishm</w:t>
      </w:r>
      <w:r w:rsidR="00DB6AA6" w:rsidRPr="00C22F24">
        <w:rPr>
          <w:spacing w:val="-4"/>
          <w:lang w:val="sq-AL"/>
        </w:rPr>
        <w:t>e</w:t>
      </w:r>
      <w:r w:rsidR="00854535" w:rsidRPr="00C22F24">
        <w:rPr>
          <w:spacing w:val="-4"/>
          <w:lang w:val="sq-AL"/>
        </w:rPr>
        <w:t xml:space="preserve"> të njësisë së vetëqeverisjes vendore), të cilat janë reflektuar në deklaratat e politikës së programeve që përdor njësia vendore. </w:t>
      </w:r>
    </w:p>
    <w:p w:rsidR="00854535" w:rsidRPr="006407D9" w:rsidRDefault="004B42B2" w:rsidP="004B42B2">
      <w:pPr>
        <w:pStyle w:val="Paragrafi"/>
        <w:rPr>
          <w:lang w:val="sq-AL"/>
        </w:rPr>
      </w:pPr>
      <w:r w:rsidRPr="006407D9">
        <w:rPr>
          <w:lang w:val="sq-AL"/>
        </w:rPr>
        <w:t xml:space="preserve">119. </w:t>
      </w:r>
      <w:r w:rsidR="00854535" w:rsidRPr="006407D9">
        <w:rPr>
          <w:lang w:val="sq-AL"/>
        </w:rPr>
        <w:t xml:space="preserve">Përgatiten tavane përgatitore të PBA-së duke garantuar që shpenzimet sipas programeve janë në përputhje me strategjinë e njësisë së vetëqeverisjes vendore dhe prioriteteve të saj. </w:t>
      </w:r>
    </w:p>
    <w:p w:rsidR="00854535" w:rsidRPr="002B6A72" w:rsidRDefault="00854535" w:rsidP="00185CBE">
      <w:pPr>
        <w:pStyle w:val="Paragrafi"/>
        <w:rPr>
          <w:b/>
          <w:lang w:val="sq-AL"/>
        </w:rPr>
      </w:pPr>
      <w:r w:rsidRPr="002B6A72">
        <w:rPr>
          <w:b/>
          <w:lang w:val="sq-AL"/>
        </w:rPr>
        <w:t>Alokimi i tavaneve në programe dhe shpërndarja e shpenzimeve të programit</w:t>
      </w:r>
    </w:p>
    <w:p w:rsidR="00854535" w:rsidRPr="006407D9" w:rsidRDefault="004B42B2" w:rsidP="00185CBE">
      <w:pPr>
        <w:pStyle w:val="Paragrafi"/>
        <w:rPr>
          <w:lang w:val="sq-AL"/>
        </w:rPr>
      </w:pPr>
      <w:r w:rsidRPr="006407D9">
        <w:rPr>
          <w:lang w:val="sq-AL"/>
        </w:rPr>
        <w:t xml:space="preserve">120. </w:t>
      </w:r>
      <w:r w:rsidR="00854535" w:rsidRPr="006407D9">
        <w:rPr>
          <w:lang w:val="sq-AL"/>
        </w:rPr>
        <w:t>Udhëzimi vjetor i Ministrisë së Financave dhe Ekonomisë për përgatitjen e PBA-së shpërndahet te njësitë e vetëqeverisjes vendore brenda muajt shkurt. Njësia e vetëqeverisjes vendore në përgatitjen e tavaneve të fazës së parë sipas programeve të shpenzimeve merr në konsideratë udhëzimin vjetor të Ministrisë së Financave dhe Ekonomisë (ku specifikohen, afatet, kërkesat e veçanta, masa e transfertave ndërqeveritare dhe taksave të ndara).</w:t>
      </w:r>
    </w:p>
    <w:p w:rsidR="002B78D0" w:rsidRDefault="002B78D0" w:rsidP="00185CBE">
      <w:pPr>
        <w:pStyle w:val="Paragrafi"/>
        <w:rPr>
          <w:lang w:val="sq-AL"/>
        </w:rPr>
      </w:pPr>
    </w:p>
    <w:p w:rsidR="00854535" w:rsidRPr="006407D9" w:rsidRDefault="004B42B2" w:rsidP="00185CBE">
      <w:pPr>
        <w:pStyle w:val="Paragrafi"/>
        <w:rPr>
          <w:lang w:val="sq-AL"/>
        </w:rPr>
      </w:pPr>
      <w:r w:rsidRPr="006407D9">
        <w:rPr>
          <w:lang w:val="sq-AL"/>
        </w:rPr>
        <w:t xml:space="preserve">121. </w:t>
      </w:r>
      <w:r w:rsidR="00854535" w:rsidRPr="006407D9">
        <w:rPr>
          <w:lang w:val="sq-AL"/>
        </w:rPr>
        <w:t>Tavanet përgatitore alokohen për çdo program shpenzimesh dhe për secilin vit të periudhës trevjeçare që merr në konsideratë parashikimi sipas PBA-së. Nëpunësi zbatues</w:t>
      </w:r>
      <w:r w:rsidR="002B6A72">
        <w:rPr>
          <w:lang w:val="sq-AL"/>
        </w:rPr>
        <w:t>,</w:t>
      </w:r>
      <w:r w:rsidR="00854535" w:rsidRPr="006407D9">
        <w:rPr>
          <w:lang w:val="sq-AL"/>
        </w:rPr>
        <w:t xml:space="preserve"> në rolin e tij si sekretar i GMS</w:t>
      </w:r>
      <w:r w:rsidR="00DB6AA6">
        <w:rPr>
          <w:lang w:val="sq-AL"/>
        </w:rPr>
        <w:t>-së</w:t>
      </w:r>
      <w:r w:rsidR="002B6A72">
        <w:rPr>
          <w:lang w:val="sq-AL"/>
        </w:rPr>
        <w:t>,</w:t>
      </w:r>
      <w:r w:rsidR="00854535" w:rsidRPr="006407D9">
        <w:rPr>
          <w:lang w:val="sq-AL"/>
        </w:rPr>
        <w:t xml:space="preserve"> përgatit një draft të parë të tavaneve dhe ia paraqet për miratim përpara hapjes për diskutim t</w:t>
      </w:r>
      <w:r w:rsidR="00DB6AA6">
        <w:rPr>
          <w:lang w:val="sq-AL"/>
        </w:rPr>
        <w:t>ë</w:t>
      </w:r>
      <w:r w:rsidR="002B6A72">
        <w:rPr>
          <w:lang w:val="sq-AL"/>
        </w:rPr>
        <w:t xml:space="preserve"> kryetarit të njësisë/</w:t>
      </w:r>
      <w:r w:rsidR="00854535" w:rsidRPr="006407D9">
        <w:rPr>
          <w:lang w:val="sq-AL"/>
        </w:rPr>
        <w:t>kryetarit të GMS</w:t>
      </w:r>
      <w:r w:rsidR="00B27656">
        <w:rPr>
          <w:lang w:val="sq-AL"/>
        </w:rPr>
        <w:t>-së</w:t>
      </w:r>
      <w:r w:rsidR="00854535" w:rsidRPr="006407D9">
        <w:rPr>
          <w:lang w:val="sq-AL"/>
        </w:rPr>
        <w:t>. Ai</w:t>
      </w:r>
      <w:r w:rsidR="00B27656">
        <w:rPr>
          <w:lang w:val="sq-AL"/>
        </w:rPr>
        <w:t>,</w:t>
      </w:r>
      <w:r w:rsidR="00854535" w:rsidRPr="006407D9">
        <w:rPr>
          <w:lang w:val="sq-AL"/>
        </w:rPr>
        <w:t xml:space="preserve"> gjithashtu</w:t>
      </w:r>
      <w:r w:rsidR="00B27656">
        <w:rPr>
          <w:lang w:val="sq-AL"/>
        </w:rPr>
        <w:t>,</w:t>
      </w:r>
      <w:r w:rsidR="00854535" w:rsidRPr="006407D9">
        <w:rPr>
          <w:lang w:val="sq-AL"/>
        </w:rPr>
        <w:t xml:space="preserve"> identifikon investimet e angazhuara gjatë vitit korrent të cilat kërkojnë financim në vitet në vazhdim (pjesë e PBA-së). </w:t>
      </w:r>
    </w:p>
    <w:p w:rsidR="00854535" w:rsidRPr="006407D9" w:rsidRDefault="004B42B2" w:rsidP="004B42B2">
      <w:pPr>
        <w:pStyle w:val="Paragrafi"/>
        <w:rPr>
          <w:lang w:val="sq-AL"/>
        </w:rPr>
      </w:pPr>
      <w:r w:rsidRPr="006407D9">
        <w:rPr>
          <w:lang w:val="sq-AL"/>
        </w:rPr>
        <w:t xml:space="preserve">122. </w:t>
      </w:r>
      <w:r w:rsidR="00854535" w:rsidRPr="006407D9">
        <w:rPr>
          <w:lang w:val="sq-AL"/>
        </w:rPr>
        <w:t xml:space="preserve">Tavanet përgatitore të PBA-së në nivel programi, detajohen duke i klasifikuar sipas llogarive ekonomike, paga dhe sigurime shoqërore (artikujt 600 dhe 601); shpenzime të tjera </w:t>
      </w:r>
      <w:r w:rsidR="00473633">
        <w:rPr>
          <w:lang w:val="sq-AL"/>
        </w:rPr>
        <w:t>korrent</w:t>
      </w:r>
      <w:r w:rsidR="00854535" w:rsidRPr="006407D9">
        <w:rPr>
          <w:lang w:val="sq-AL"/>
        </w:rPr>
        <w:t>e (artikujt 602</w:t>
      </w:r>
      <w:r w:rsidR="00B27656">
        <w:rPr>
          <w:lang w:val="sq-AL"/>
        </w:rPr>
        <w:t>–</w:t>
      </w:r>
      <w:r w:rsidR="00854535" w:rsidRPr="006407D9">
        <w:rPr>
          <w:lang w:val="sq-AL"/>
        </w:rPr>
        <w:t>606); shpenzime kapitale (artikujt 230</w:t>
      </w:r>
      <w:r w:rsidR="00DB6AA6">
        <w:rPr>
          <w:lang w:val="sq-AL"/>
        </w:rPr>
        <w:t>–</w:t>
      </w:r>
      <w:r w:rsidR="00854535" w:rsidRPr="006407D9">
        <w:rPr>
          <w:lang w:val="sq-AL"/>
        </w:rPr>
        <w:t>231).</w:t>
      </w:r>
    </w:p>
    <w:p w:rsidR="00854535" w:rsidRPr="002B6A72" w:rsidRDefault="00854535" w:rsidP="00185CBE">
      <w:pPr>
        <w:pStyle w:val="Paragrafi"/>
        <w:rPr>
          <w:b/>
          <w:lang w:val="sq-AL"/>
        </w:rPr>
      </w:pPr>
      <w:r w:rsidRPr="002B6A72">
        <w:rPr>
          <w:b/>
          <w:lang w:val="sq-AL"/>
        </w:rPr>
        <w:t xml:space="preserve">Kërkesat e planifikimit të shpenzimeve të programit </w:t>
      </w:r>
    </w:p>
    <w:p w:rsidR="00854535" w:rsidRPr="006407D9" w:rsidRDefault="004B42B2" w:rsidP="00185CBE">
      <w:pPr>
        <w:pStyle w:val="Paragrafi"/>
        <w:rPr>
          <w:lang w:val="sq-AL"/>
        </w:rPr>
      </w:pPr>
      <w:r w:rsidRPr="006407D9">
        <w:rPr>
          <w:lang w:val="sq-AL"/>
        </w:rPr>
        <w:t xml:space="preserve">123. </w:t>
      </w:r>
      <w:r w:rsidR="00854535" w:rsidRPr="006407D9">
        <w:rPr>
          <w:lang w:val="sq-AL"/>
        </w:rPr>
        <w:t xml:space="preserve">Shpenzimet e programit shpërndahen duke përcaktuar për çdo program dhe për çdo vit të PBA-së: </w:t>
      </w:r>
    </w:p>
    <w:p w:rsidR="00854535" w:rsidRPr="006407D9" w:rsidRDefault="00854535" w:rsidP="00185CBE">
      <w:pPr>
        <w:pStyle w:val="Paragrafi"/>
        <w:rPr>
          <w:lang w:val="sq-AL"/>
        </w:rPr>
      </w:pPr>
      <w:r w:rsidRPr="006407D9">
        <w:rPr>
          <w:lang w:val="sq-AL"/>
        </w:rPr>
        <w:t>i</w:t>
      </w:r>
      <w:r w:rsidR="00DB6AA6">
        <w:rPr>
          <w:lang w:val="sq-AL"/>
        </w:rPr>
        <w:t>.</w:t>
      </w:r>
      <w:r w:rsidRPr="006407D9">
        <w:rPr>
          <w:lang w:val="sq-AL"/>
        </w:rPr>
        <w:t xml:space="preserve"> </w:t>
      </w:r>
      <w:r w:rsidR="00DB6AA6" w:rsidRPr="006407D9">
        <w:rPr>
          <w:lang w:val="sq-AL"/>
        </w:rPr>
        <w:t xml:space="preserve">produktet </w:t>
      </w:r>
      <w:r w:rsidRPr="006407D9">
        <w:rPr>
          <w:lang w:val="sq-AL"/>
        </w:rPr>
        <w:t xml:space="preserve">e programit; </w:t>
      </w:r>
    </w:p>
    <w:p w:rsidR="00854535" w:rsidRPr="006407D9" w:rsidRDefault="00854535" w:rsidP="00185CBE">
      <w:pPr>
        <w:pStyle w:val="Paragrafi"/>
        <w:rPr>
          <w:lang w:val="sq-AL"/>
        </w:rPr>
      </w:pPr>
      <w:r w:rsidRPr="006407D9">
        <w:rPr>
          <w:lang w:val="sq-AL"/>
        </w:rPr>
        <w:t>ii</w:t>
      </w:r>
      <w:r w:rsidR="00DB6AA6">
        <w:rPr>
          <w:lang w:val="sq-AL"/>
        </w:rPr>
        <w:t>.</w:t>
      </w:r>
      <w:r w:rsidRPr="006407D9">
        <w:rPr>
          <w:lang w:val="sq-AL"/>
        </w:rPr>
        <w:t xml:space="preserve"> </w:t>
      </w:r>
      <w:r w:rsidR="00DB6AA6" w:rsidRPr="002B6A72">
        <w:rPr>
          <w:lang w:val="sq-AL"/>
        </w:rPr>
        <w:t>akvitetet</w:t>
      </w:r>
      <w:r w:rsidR="00DB6AA6" w:rsidRPr="006407D9">
        <w:rPr>
          <w:lang w:val="sq-AL"/>
        </w:rPr>
        <w:t xml:space="preserve"> </w:t>
      </w:r>
      <w:r w:rsidRPr="006407D9">
        <w:rPr>
          <w:lang w:val="sq-AL"/>
        </w:rPr>
        <w:t>e programit;</w:t>
      </w:r>
    </w:p>
    <w:p w:rsidR="00854535" w:rsidRPr="006407D9" w:rsidRDefault="00854535" w:rsidP="00185CBE">
      <w:pPr>
        <w:pStyle w:val="Paragrafi"/>
        <w:rPr>
          <w:lang w:val="sq-AL"/>
        </w:rPr>
      </w:pPr>
      <w:r w:rsidRPr="006407D9">
        <w:rPr>
          <w:lang w:val="sq-AL"/>
        </w:rPr>
        <w:t>iii</w:t>
      </w:r>
      <w:r w:rsidR="00DB6AA6">
        <w:rPr>
          <w:lang w:val="sq-AL"/>
        </w:rPr>
        <w:t>.</w:t>
      </w:r>
      <w:r w:rsidRPr="006407D9">
        <w:rPr>
          <w:lang w:val="sq-AL"/>
        </w:rPr>
        <w:t xml:space="preserve"> </w:t>
      </w:r>
      <w:r w:rsidR="002B6A72">
        <w:rPr>
          <w:lang w:val="sq-AL"/>
        </w:rPr>
        <w:t>investimet/</w:t>
      </w:r>
      <w:r w:rsidRPr="006407D9">
        <w:rPr>
          <w:lang w:val="sq-AL"/>
        </w:rPr>
        <w:t xml:space="preserve">projektet e investimeve nëse ka të tilla. </w:t>
      </w:r>
    </w:p>
    <w:p w:rsidR="00854535" w:rsidRPr="006407D9" w:rsidRDefault="004B42B2" w:rsidP="00185CBE">
      <w:pPr>
        <w:pStyle w:val="Paragrafi"/>
        <w:rPr>
          <w:lang w:val="sq-AL"/>
        </w:rPr>
      </w:pPr>
      <w:r w:rsidRPr="006407D9">
        <w:rPr>
          <w:lang w:val="sq-AL"/>
        </w:rPr>
        <w:t xml:space="preserve">124. </w:t>
      </w:r>
      <w:r w:rsidR="00854535" w:rsidRPr="006407D9">
        <w:rPr>
          <w:lang w:val="sq-AL"/>
        </w:rPr>
        <w:t>Parashikimi i shpenzimeve të programit për të realizuar produktet sipas aktiviteteve duhet të plotësohen brenda tavaneve të vendosura për çdo vit të PBA-së. Ky proces realizohet nga Ekipi i Menaxhimit të Programit.</w:t>
      </w:r>
    </w:p>
    <w:p w:rsidR="00854535" w:rsidRPr="0065285D" w:rsidRDefault="004B42B2" w:rsidP="00185CBE">
      <w:pPr>
        <w:pStyle w:val="Paragrafi"/>
        <w:rPr>
          <w:spacing w:val="-4"/>
          <w:lang w:val="sq-AL"/>
        </w:rPr>
      </w:pPr>
      <w:r w:rsidRPr="0065285D">
        <w:rPr>
          <w:spacing w:val="-4"/>
          <w:lang w:val="sq-AL"/>
        </w:rPr>
        <w:t xml:space="preserve">125. </w:t>
      </w:r>
      <w:r w:rsidR="00854535" w:rsidRPr="0065285D">
        <w:rPr>
          <w:spacing w:val="-4"/>
          <w:lang w:val="sq-AL"/>
        </w:rPr>
        <w:t xml:space="preserve">Nëse vlerësohet se ka mangësi financiare për të mbuluar të gjitha akvitetet e propozuara të cilat çojnë në përmbushjen e objektivave të programit atëherë korrigjohen mangësitë në mënyrë që financimi i programit të shpenzimeve të jetë </w:t>
      </w:r>
      <w:r w:rsidR="009E387B" w:rsidRPr="0065285D">
        <w:rPr>
          <w:spacing w:val="-4"/>
          <w:lang w:val="sq-AL"/>
        </w:rPr>
        <w:t>brenda</w:t>
      </w:r>
      <w:r w:rsidR="00854535" w:rsidRPr="0065285D">
        <w:rPr>
          <w:spacing w:val="-4"/>
          <w:lang w:val="sq-AL"/>
        </w:rPr>
        <w:t xml:space="preserve"> tavanit përgatitor të alokuar. EMP</w:t>
      </w:r>
      <w:r w:rsidR="00076954" w:rsidRPr="0065285D">
        <w:rPr>
          <w:spacing w:val="-4"/>
          <w:lang w:val="sq-AL"/>
        </w:rPr>
        <w:t>-ja</w:t>
      </w:r>
      <w:r w:rsidR="00854535" w:rsidRPr="0065285D">
        <w:rPr>
          <w:spacing w:val="-4"/>
          <w:lang w:val="sq-AL"/>
        </w:rPr>
        <w:t xml:space="preserve"> duhet të rregullojë sasitë e synuara të produkteve të programit derisa tejkalimi i financimit të jetë el</w:t>
      </w:r>
      <w:r w:rsidR="00076954" w:rsidRPr="0065285D">
        <w:rPr>
          <w:spacing w:val="-4"/>
          <w:lang w:val="sq-AL"/>
        </w:rPr>
        <w:t>i</w:t>
      </w:r>
      <w:r w:rsidR="00854535" w:rsidRPr="0065285D">
        <w:rPr>
          <w:spacing w:val="-4"/>
          <w:lang w:val="sq-AL"/>
        </w:rPr>
        <w:t xml:space="preserve">minuar për çdo llogari ekonomike (paga, shpenzime të tjera </w:t>
      </w:r>
      <w:r w:rsidR="00473633" w:rsidRPr="0065285D">
        <w:rPr>
          <w:spacing w:val="-4"/>
          <w:lang w:val="sq-AL"/>
        </w:rPr>
        <w:t>korrent</w:t>
      </w:r>
      <w:r w:rsidR="00854535" w:rsidRPr="0065285D">
        <w:rPr>
          <w:spacing w:val="-4"/>
          <w:lang w:val="sq-AL"/>
        </w:rPr>
        <w:t>e, shpenzime kapitale të brendshme, shpenzime kapitale</w:t>
      </w:r>
      <w:r w:rsidR="002B6A72" w:rsidRPr="0065285D">
        <w:rPr>
          <w:spacing w:val="-4"/>
          <w:lang w:val="sq-AL"/>
        </w:rPr>
        <w:t xml:space="preserve"> të huaja, jashtë</w:t>
      </w:r>
      <w:r w:rsidR="00854535" w:rsidRPr="0065285D">
        <w:rPr>
          <w:spacing w:val="-4"/>
          <w:lang w:val="sq-AL"/>
        </w:rPr>
        <w:t xml:space="preserve">buxhetore). </w:t>
      </w:r>
    </w:p>
    <w:p w:rsidR="00854535" w:rsidRPr="006407D9" w:rsidRDefault="00F659B7" w:rsidP="00185CBE">
      <w:pPr>
        <w:pStyle w:val="Paragrafi"/>
        <w:rPr>
          <w:lang w:val="sq-AL"/>
        </w:rPr>
      </w:pPr>
      <w:r w:rsidRPr="006407D9">
        <w:rPr>
          <w:lang w:val="sq-AL"/>
        </w:rPr>
        <w:t xml:space="preserve">126. </w:t>
      </w:r>
      <w:r w:rsidR="00854535" w:rsidRPr="006407D9">
        <w:rPr>
          <w:lang w:val="sq-AL"/>
        </w:rPr>
        <w:t>Në këto raste</w:t>
      </w:r>
      <w:r w:rsidR="00447F05">
        <w:rPr>
          <w:lang w:val="sq-AL"/>
        </w:rPr>
        <w:t>,</w:t>
      </w:r>
      <w:r w:rsidR="00854535" w:rsidRPr="006407D9">
        <w:rPr>
          <w:lang w:val="sq-AL"/>
        </w:rPr>
        <w:t xml:space="preserve"> GMS</w:t>
      </w:r>
      <w:r w:rsidR="00447F05">
        <w:rPr>
          <w:lang w:val="sq-AL"/>
        </w:rPr>
        <w:t>-ja</w:t>
      </w:r>
      <w:r w:rsidR="00854535" w:rsidRPr="006407D9">
        <w:rPr>
          <w:lang w:val="sq-AL"/>
        </w:rPr>
        <w:t xml:space="preserve"> mund të vendosë në lidhje me:</w:t>
      </w:r>
    </w:p>
    <w:p w:rsidR="00854535" w:rsidRPr="006407D9" w:rsidRDefault="00F659B7" w:rsidP="00185CBE">
      <w:pPr>
        <w:pStyle w:val="Paragrafi"/>
        <w:rPr>
          <w:lang w:val="sq-AL"/>
        </w:rPr>
      </w:pPr>
      <w:r w:rsidRPr="006407D9">
        <w:rPr>
          <w:lang w:val="sq-AL"/>
        </w:rPr>
        <w:t xml:space="preserve">a) </w:t>
      </w:r>
      <w:r w:rsidR="00076954" w:rsidRPr="006407D9">
        <w:rPr>
          <w:lang w:val="sq-AL"/>
        </w:rPr>
        <w:t xml:space="preserve">Rialokimin </w:t>
      </w:r>
      <w:r w:rsidR="00854535" w:rsidRPr="006407D9">
        <w:rPr>
          <w:lang w:val="sq-AL"/>
        </w:rPr>
        <w:t>e tavaneve të programeve</w:t>
      </w:r>
      <w:r w:rsidR="00076954">
        <w:rPr>
          <w:lang w:val="sq-AL"/>
        </w:rPr>
        <w:t>;</w:t>
      </w:r>
      <w:r w:rsidR="00854535" w:rsidRPr="006407D9">
        <w:rPr>
          <w:lang w:val="sq-AL"/>
        </w:rPr>
        <w:t xml:space="preserve"> </w:t>
      </w:r>
    </w:p>
    <w:p w:rsidR="00854535" w:rsidRPr="006407D9" w:rsidRDefault="00F659B7" w:rsidP="00185CBE">
      <w:pPr>
        <w:pStyle w:val="Paragrafi"/>
        <w:rPr>
          <w:lang w:val="sq-AL"/>
        </w:rPr>
      </w:pPr>
      <w:r w:rsidRPr="006407D9">
        <w:rPr>
          <w:lang w:val="sq-AL"/>
        </w:rPr>
        <w:t xml:space="preserve">b) </w:t>
      </w:r>
      <w:r w:rsidR="00076954" w:rsidRPr="006407D9">
        <w:rPr>
          <w:lang w:val="sq-AL"/>
        </w:rPr>
        <w:t>Mos</w:t>
      </w:r>
      <w:r w:rsidR="00854535" w:rsidRPr="006407D9">
        <w:rPr>
          <w:lang w:val="sq-AL"/>
        </w:rPr>
        <w:t xml:space="preserve">pranimin e kërkesës shtesë/udhëzime te </w:t>
      </w:r>
      <w:r w:rsidR="00076954">
        <w:rPr>
          <w:lang w:val="sq-AL"/>
        </w:rPr>
        <w:t>d</w:t>
      </w:r>
      <w:r w:rsidR="00854535" w:rsidRPr="006407D9">
        <w:rPr>
          <w:lang w:val="sq-AL"/>
        </w:rPr>
        <w:t>rejtuesi i EMP</w:t>
      </w:r>
      <w:r w:rsidR="00076954">
        <w:rPr>
          <w:lang w:val="sq-AL"/>
        </w:rPr>
        <w:t>-së</w:t>
      </w:r>
      <w:r w:rsidR="00854535" w:rsidRPr="006407D9">
        <w:rPr>
          <w:lang w:val="sq-AL"/>
        </w:rPr>
        <w:t xml:space="preserve"> përkatëse në lidhje me rishikimin e programeve apo shpenzimeve sipas aktiviteteve brenda programeve;</w:t>
      </w:r>
    </w:p>
    <w:p w:rsidR="0065285D" w:rsidRDefault="00F659B7" w:rsidP="002B78D0">
      <w:pPr>
        <w:pStyle w:val="Paragrafi"/>
        <w:rPr>
          <w:lang w:val="sq-AL"/>
        </w:rPr>
      </w:pPr>
      <w:r w:rsidRPr="006407D9">
        <w:rPr>
          <w:lang w:val="sq-AL"/>
        </w:rPr>
        <w:t xml:space="preserve">c) </w:t>
      </w:r>
      <w:r w:rsidR="00076954" w:rsidRPr="006407D9">
        <w:rPr>
          <w:lang w:val="sq-AL"/>
        </w:rPr>
        <w:t xml:space="preserve">Paraqitjen </w:t>
      </w:r>
      <w:r w:rsidR="00854535" w:rsidRPr="006407D9">
        <w:rPr>
          <w:lang w:val="sq-AL"/>
        </w:rPr>
        <w:t xml:space="preserve">e kërkesave shtesë pranë Këshillit të </w:t>
      </w:r>
      <w:r w:rsidR="002B6A72">
        <w:rPr>
          <w:lang w:val="sq-AL"/>
        </w:rPr>
        <w:t>N</w:t>
      </w:r>
      <w:r w:rsidR="00854535" w:rsidRPr="006407D9">
        <w:rPr>
          <w:lang w:val="sq-AL"/>
        </w:rPr>
        <w:t xml:space="preserve">jësisë së </w:t>
      </w:r>
      <w:r w:rsidR="002B6A72">
        <w:rPr>
          <w:lang w:val="sq-AL"/>
        </w:rPr>
        <w:t>V</w:t>
      </w:r>
      <w:r w:rsidR="00854535" w:rsidRPr="006407D9">
        <w:rPr>
          <w:lang w:val="sq-AL"/>
        </w:rPr>
        <w:t xml:space="preserve">etëqeverisjes </w:t>
      </w:r>
      <w:r w:rsidR="002B6A72">
        <w:rPr>
          <w:lang w:val="sq-AL"/>
        </w:rPr>
        <w:t>V</w:t>
      </w:r>
      <w:r w:rsidR="00854535" w:rsidRPr="006407D9">
        <w:rPr>
          <w:lang w:val="sq-AL"/>
        </w:rPr>
        <w:t>endore</w:t>
      </w:r>
      <w:r w:rsidR="002B6A72">
        <w:rPr>
          <w:lang w:val="sq-AL"/>
        </w:rPr>
        <w:t>.</w:t>
      </w:r>
    </w:p>
    <w:p w:rsidR="00854535" w:rsidRPr="006407D9" w:rsidRDefault="00F659B7" w:rsidP="00185CBE">
      <w:pPr>
        <w:pStyle w:val="Paragrafi"/>
        <w:rPr>
          <w:lang w:val="sq-AL"/>
        </w:rPr>
      </w:pPr>
      <w:r w:rsidRPr="006407D9">
        <w:rPr>
          <w:lang w:val="sq-AL"/>
        </w:rPr>
        <w:t xml:space="preserve">127. </w:t>
      </w:r>
      <w:r w:rsidR="00854535" w:rsidRPr="006407D9">
        <w:rPr>
          <w:lang w:val="sq-AL"/>
        </w:rPr>
        <w:t xml:space="preserve">Nëse rialokohen tavanet e programeve, atëherë për këto programe procesi i alokimit bëhet edhe njëherë nga fillimi. </w:t>
      </w:r>
    </w:p>
    <w:p w:rsidR="00854535" w:rsidRPr="006407D9" w:rsidRDefault="00F659B7" w:rsidP="00185CBE">
      <w:pPr>
        <w:pStyle w:val="Paragrafi"/>
        <w:rPr>
          <w:lang w:val="sq-AL"/>
        </w:rPr>
      </w:pPr>
      <w:r w:rsidRPr="006407D9">
        <w:rPr>
          <w:lang w:val="sq-AL"/>
        </w:rPr>
        <w:t xml:space="preserve">128. </w:t>
      </w:r>
      <w:r w:rsidR="00854535" w:rsidRPr="006407D9">
        <w:rPr>
          <w:lang w:val="sq-AL"/>
        </w:rPr>
        <w:t>Nëse rialokimi i programeve apo korrigjimi brenda programit është i pamundur atëherë programet të cilat kanë mangësi financiare duhet të paraqesin kërkesa shtesë. Kërkesat shtesë duhet të jetë të argumentuara qartë. Kërkesa shtesë duhet të japin informacion të detajuar në lidhje me:</w:t>
      </w:r>
    </w:p>
    <w:p w:rsidR="00854535" w:rsidRPr="006407D9" w:rsidRDefault="00F659B7" w:rsidP="00185CBE">
      <w:pPr>
        <w:pStyle w:val="Paragrafi"/>
        <w:rPr>
          <w:lang w:val="sq-AL"/>
        </w:rPr>
      </w:pPr>
      <w:r w:rsidRPr="006407D9">
        <w:rPr>
          <w:lang w:val="sq-AL"/>
        </w:rPr>
        <w:t xml:space="preserve">- </w:t>
      </w:r>
      <w:r w:rsidR="00854535" w:rsidRPr="006407D9">
        <w:rPr>
          <w:lang w:val="sq-AL"/>
        </w:rPr>
        <w:t>Produktet shtesë sipas mënyrës së financ</w:t>
      </w:r>
      <w:r w:rsidR="002B6A72">
        <w:rPr>
          <w:lang w:val="sq-AL"/>
        </w:rPr>
        <w:t>imit të tyre (buxheti i njësisë,</w:t>
      </w:r>
      <w:r w:rsidR="00854535" w:rsidRPr="006407D9">
        <w:rPr>
          <w:lang w:val="sq-AL"/>
        </w:rPr>
        <w:t xml:space="preserve"> financim i huaj);</w:t>
      </w:r>
    </w:p>
    <w:p w:rsidR="00854535" w:rsidRPr="006407D9" w:rsidRDefault="00F659B7" w:rsidP="00185CBE">
      <w:pPr>
        <w:pStyle w:val="Paragrafi"/>
        <w:rPr>
          <w:lang w:val="sq-AL"/>
        </w:rPr>
      </w:pPr>
      <w:r w:rsidRPr="006407D9">
        <w:rPr>
          <w:lang w:val="sq-AL"/>
        </w:rPr>
        <w:t xml:space="preserve">- </w:t>
      </w:r>
      <w:r w:rsidR="00854535" w:rsidRPr="006407D9">
        <w:rPr>
          <w:lang w:val="sq-AL"/>
        </w:rPr>
        <w:t xml:space="preserve">Emrin e produktit; njësinë e produktit; </w:t>
      </w:r>
    </w:p>
    <w:p w:rsidR="00854535" w:rsidRPr="006407D9" w:rsidRDefault="00F659B7" w:rsidP="00185CBE">
      <w:pPr>
        <w:pStyle w:val="Paragrafi"/>
        <w:rPr>
          <w:lang w:val="sq-AL"/>
        </w:rPr>
      </w:pPr>
      <w:r w:rsidRPr="006407D9">
        <w:rPr>
          <w:lang w:val="sq-AL"/>
        </w:rPr>
        <w:t xml:space="preserve">- </w:t>
      </w:r>
      <w:r w:rsidR="00854535" w:rsidRPr="006407D9">
        <w:rPr>
          <w:lang w:val="sq-AL"/>
        </w:rPr>
        <w:t>Sasinë shtesë kundrejt produktit brenda mundësisë së tavanit të alokuar;</w:t>
      </w:r>
    </w:p>
    <w:p w:rsidR="00854535" w:rsidRPr="006407D9" w:rsidRDefault="00F659B7" w:rsidP="00185CBE">
      <w:pPr>
        <w:pStyle w:val="Paragrafi"/>
        <w:rPr>
          <w:lang w:val="sq-AL"/>
        </w:rPr>
      </w:pPr>
      <w:r w:rsidRPr="006407D9">
        <w:rPr>
          <w:lang w:val="sq-AL"/>
        </w:rPr>
        <w:t xml:space="preserve">- </w:t>
      </w:r>
      <w:r w:rsidR="00854535" w:rsidRPr="006407D9">
        <w:rPr>
          <w:lang w:val="sq-AL"/>
        </w:rPr>
        <w:t xml:space="preserve">Argumentin për produktin shtesë; impaktin në arritjen e objektivave, </w:t>
      </w:r>
      <w:r w:rsidR="00473633">
        <w:rPr>
          <w:lang w:val="sq-AL"/>
        </w:rPr>
        <w:t>standard</w:t>
      </w:r>
      <w:r w:rsidR="00854535" w:rsidRPr="006407D9">
        <w:rPr>
          <w:lang w:val="sq-AL"/>
        </w:rPr>
        <w:t>i</w:t>
      </w:r>
      <w:r w:rsidR="002B6A72">
        <w:rPr>
          <w:lang w:val="sq-AL"/>
        </w:rPr>
        <w:t>n ligjor, politikën e programit.</w:t>
      </w:r>
    </w:p>
    <w:p w:rsidR="00854535" w:rsidRPr="006407D9" w:rsidRDefault="00F659B7" w:rsidP="00185CBE">
      <w:pPr>
        <w:pStyle w:val="Paragrafi"/>
        <w:rPr>
          <w:lang w:val="sq-AL"/>
        </w:rPr>
      </w:pPr>
      <w:r w:rsidRPr="006407D9">
        <w:rPr>
          <w:lang w:val="sq-AL"/>
        </w:rPr>
        <w:t xml:space="preserve">129. </w:t>
      </w:r>
      <w:r w:rsidR="00854535" w:rsidRPr="006407D9">
        <w:rPr>
          <w:lang w:val="sq-AL"/>
        </w:rPr>
        <w:t>Në takimin e radhës të GMS</w:t>
      </w:r>
      <w:r w:rsidR="00076954">
        <w:rPr>
          <w:lang w:val="sq-AL"/>
        </w:rPr>
        <w:t>-së</w:t>
      </w:r>
      <w:r w:rsidR="00854535" w:rsidRPr="006407D9">
        <w:rPr>
          <w:lang w:val="sq-AL"/>
        </w:rPr>
        <w:t xml:space="preserve"> shqyrtohen këto kërkesa shtesë dhe jepen udhëzime se cilat programe do të përgatisin plan të detajuar sipas kërkesave shtesë. Kërkesa shtesë e programit buxhetor përgatitet sipas formatit </w:t>
      </w:r>
      <w:r w:rsidR="00260BAC">
        <w:rPr>
          <w:lang w:val="sq-AL"/>
        </w:rPr>
        <w:t>“</w:t>
      </w:r>
      <w:r w:rsidR="00854535" w:rsidRPr="006407D9">
        <w:rPr>
          <w:lang w:val="sq-AL"/>
        </w:rPr>
        <w:t>Kërkesa shtesë</w:t>
      </w:r>
      <w:r w:rsidR="00260BAC">
        <w:rPr>
          <w:lang w:val="sq-AL"/>
        </w:rPr>
        <w:t>”</w:t>
      </w:r>
      <w:r w:rsidR="002B6A72">
        <w:rPr>
          <w:lang w:val="sq-AL"/>
        </w:rPr>
        <w:t>,</w:t>
      </w:r>
      <w:r w:rsidR="00854535" w:rsidRPr="006407D9">
        <w:rPr>
          <w:lang w:val="sq-AL"/>
        </w:rPr>
        <w:t xml:space="preserve"> në aneksin 2 të këtij udhëzimi.</w:t>
      </w:r>
    </w:p>
    <w:p w:rsidR="00854535" w:rsidRPr="002B78D0" w:rsidRDefault="0090335C" w:rsidP="00185CBE">
      <w:pPr>
        <w:pStyle w:val="Paragrafi"/>
        <w:rPr>
          <w:spacing w:val="-4"/>
          <w:lang w:val="sq-AL"/>
        </w:rPr>
      </w:pPr>
      <w:r w:rsidRPr="002B78D0">
        <w:rPr>
          <w:spacing w:val="-4"/>
          <w:lang w:val="sq-AL"/>
        </w:rPr>
        <w:t xml:space="preserve">130. </w:t>
      </w:r>
      <w:r w:rsidR="00854535" w:rsidRPr="002B78D0">
        <w:rPr>
          <w:spacing w:val="-4"/>
          <w:lang w:val="sq-AL"/>
        </w:rPr>
        <w:t xml:space="preserve">Të gjitha parashikimet e detajuara të shpenzimeve të </w:t>
      </w:r>
      <w:r w:rsidR="002B6A72" w:rsidRPr="002B78D0">
        <w:rPr>
          <w:spacing w:val="-4"/>
          <w:lang w:val="sq-AL"/>
        </w:rPr>
        <w:t>P</w:t>
      </w:r>
      <w:r w:rsidR="00854535" w:rsidRPr="002B78D0">
        <w:rPr>
          <w:spacing w:val="-4"/>
          <w:lang w:val="sq-AL"/>
        </w:rPr>
        <w:t>rogramit sipas udhëzimeve</w:t>
      </w:r>
      <w:r w:rsidR="00447F05" w:rsidRPr="002B78D0">
        <w:rPr>
          <w:spacing w:val="-4"/>
          <w:lang w:val="sq-AL"/>
        </w:rPr>
        <w:t>,</w:t>
      </w:r>
      <w:r w:rsidR="00854535" w:rsidRPr="002B78D0">
        <w:rPr>
          <w:spacing w:val="-4"/>
          <w:lang w:val="sq-AL"/>
        </w:rPr>
        <w:t xml:space="preserve"> si edhe kërkesat e detajuara shtesë dërgohen te koordinatori i GMS</w:t>
      </w:r>
      <w:r w:rsidR="00B27656" w:rsidRPr="002B78D0">
        <w:rPr>
          <w:spacing w:val="-4"/>
          <w:lang w:val="sq-AL"/>
        </w:rPr>
        <w:t>-së</w:t>
      </w:r>
      <w:r w:rsidR="00854535" w:rsidRPr="002B78D0">
        <w:rPr>
          <w:spacing w:val="-4"/>
          <w:lang w:val="sq-AL"/>
        </w:rPr>
        <w:t xml:space="preserve"> </w:t>
      </w:r>
      <w:r w:rsidR="009E387B" w:rsidRPr="002B78D0">
        <w:rPr>
          <w:spacing w:val="-4"/>
          <w:lang w:val="sq-AL"/>
        </w:rPr>
        <w:t>brenda</w:t>
      </w:r>
      <w:r w:rsidR="00854535" w:rsidRPr="002B78D0">
        <w:rPr>
          <w:spacing w:val="-4"/>
          <w:lang w:val="sq-AL"/>
        </w:rPr>
        <w:t xml:space="preserve"> muajit prill. Plani i detajuar brenda tavanit dhe kërkesat e detajuara shtesë pasi janë </w:t>
      </w:r>
      <w:r w:rsidR="00111BBE" w:rsidRPr="002B78D0">
        <w:rPr>
          <w:spacing w:val="-4"/>
          <w:lang w:val="sq-AL"/>
        </w:rPr>
        <w:t>dakord</w:t>
      </w:r>
      <w:r w:rsidR="00854535" w:rsidRPr="002B78D0">
        <w:rPr>
          <w:spacing w:val="-4"/>
          <w:lang w:val="sq-AL"/>
        </w:rPr>
        <w:t>ësuar nga EMP</w:t>
      </w:r>
      <w:r w:rsidR="00076954" w:rsidRPr="002B78D0">
        <w:rPr>
          <w:spacing w:val="-4"/>
          <w:lang w:val="sq-AL"/>
        </w:rPr>
        <w:t>-ja</w:t>
      </w:r>
      <w:r w:rsidR="00854535" w:rsidRPr="002B78D0">
        <w:rPr>
          <w:spacing w:val="-4"/>
          <w:lang w:val="sq-AL"/>
        </w:rPr>
        <w:t xml:space="preserve"> firmosen nga </w:t>
      </w:r>
      <w:r w:rsidR="00C57F61" w:rsidRPr="002B78D0">
        <w:rPr>
          <w:spacing w:val="-4"/>
          <w:lang w:val="sq-AL"/>
        </w:rPr>
        <w:t>d</w:t>
      </w:r>
      <w:r w:rsidR="00854535" w:rsidRPr="002B78D0">
        <w:rPr>
          <w:spacing w:val="-4"/>
          <w:lang w:val="sq-AL"/>
        </w:rPr>
        <w:t xml:space="preserve">rejtuesi i </w:t>
      </w:r>
      <w:r w:rsidR="00C57F61" w:rsidRPr="002B78D0">
        <w:rPr>
          <w:spacing w:val="-4"/>
          <w:lang w:val="sq-AL"/>
        </w:rPr>
        <w:t>m</w:t>
      </w:r>
      <w:r w:rsidR="00854535" w:rsidRPr="002B78D0">
        <w:rPr>
          <w:spacing w:val="-4"/>
          <w:lang w:val="sq-AL"/>
        </w:rPr>
        <w:t>enaxhimit të Programit.</w:t>
      </w:r>
    </w:p>
    <w:p w:rsidR="00854535" w:rsidRPr="006407D9" w:rsidRDefault="0090335C" w:rsidP="00185CBE">
      <w:pPr>
        <w:pStyle w:val="Paragrafi"/>
        <w:rPr>
          <w:lang w:val="sq-AL"/>
        </w:rPr>
      </w:pPr>
      <w:r w:rsidRPr="006407D9">
        <w:rPr>
          <w:lang w:val="sq-AL"/>
        </w:rPr>
        <w:t xml:space="preserve">131. </w:t>
      </w:r>
      <w:r w:rsidR="00854535" w:rsidRPr="006407D9">
        <w:rPr>
          <w:lang w:val="sq-AL"/>
        </w:rPr>
        <w:t xml:space="preserve">Koordinatori i GMS-së pasi ka marrë të gjitha kërkesat nga drejtuesit e programeve në lidhje me planifikimin e detajuar të shpenzimeve sipas programeve plotëson në Instrumentin e Planifikimit Financiar/ software për hartimin e PBA-së, planet përkatëse duke verifikuar që shpërndarja është sipas tavaneve. </w:t>
      </w:r>
    </w:p>
    <w:p w:rsidR="00854535" w:rsidRPr="006407D9" w:rsidRDefault="0090335C" w:rsidP="00185CBE">
      <w:pPr>
        <w:pStyle w:val="Paragrafi"/>
        <w:rPr>
          <w:lang w:val="sq-AL"/>
        </w:rPr>
      </w:pPr>
      <w:r w:rsidRPr="006407D9">
        <w:rPr>
          <w:lang w:val="sq-AL"/>
        </w:rPr>
        <w:t xml:space="preserve">132. </w:t>
      </w:r>
      <w:r w:rsidR="00854535" w:rsidRPr="006407D9">
        <w:rPr>
          <w:lang w:val="sq-AL"/>
        </w:rPr>
        <w:t>Pas plotësimit të të gjitha programeve të shpenzimeve koordinatori i GMS</w:t>
      </w:r>
      <w:r w:rsidR="00B27656">
        <w:rPr>
          <w:lang w:val="sq-AL"/>
        </w:rPr>
        <w:t>-së</w:t>
      </w:r>
      <w:r w:rsidR="00854535" w:rsidRPr="006407D9">
        <w:rPr>
          <w:lang w:val="sq-AL"/>
        </w:rPr>
        <w:t xml:space="preserve"> përgatit alokimin e tavaneve të programeve ku nënvijëzon nevojën për plotësim të mangësisë financiare nëse është rasti. </w:t>
      </w:r>
    </w:p>
    <w:p w:rsidR="0065285D" w:rsidRDefault="0090335C" w:rsidP="002B78D0">
      <w:pPr>
        <w:pStyle w:val="Paragrafi"/>
        <w:rPr>
          <w:lang w:val="sq-AL"/>
        </w:rPr>
      </w:pPr>
      <w:r w:rsidRPr="006407D9">
        <w:rPr>
          <w:lang w:val="sq-AL"/>
        </w:rPr>
        <w:t xml:space="preserve">133. </w:t>
      </w:r>
      <w:r w:rsidR="00854535" w:rsidRPr="006407D9">
        <w:rPr>
          <w:lang w:val="sq-AL"/>
        </w:rPr>
        <w:t xml:space="preserve">Për alokimin e tavaneve plotësohen dy raporte ai me parashikimin sipas tavaneve të alokuara dhe ai për kërkesat shtesë. Raporti dorëzohet te </w:t>
      </w:r>
      <w:r w:rsidR="00C57F61">
        <w:rPr>
          <w:lang w:val="sq-AL"/>
        </w:rPr>
        <w:t>k</w:t>
      </w:r>
      <w:r w:rsidR="00854535" w:rsidRPr="006407D9">
        <w:rPr>
          <w:lang w:val="sq-AL"/>
        </w:rPr>
        <w:t>ryetari i GMS</w:t>
      </w:r>
      <w:r w:rsidR="00C57F61">
        <w:rPr>
          <w:lang w:val="sq-AL"/>
        </w:rPr>
        <w:t>-së,</w:t>
      </w:r>
      <w:r w:rsidR="00854535" w:rsidRPr="006407D9">
        <w:rPr>
          <w:lang w:val="sq-AL"/>
        </w:rPr>
        <w:t xml:space="preserve"> i cili e shpërndan këtë raport te të gjithë anëtarët e GMS</w:t>
      </w:r>
      <w:r w:rsidR="00076954">
        <w:rPr>
          <w:lang w:val="sq-AL"/>
        </w:rPr>
        <w:t>-së</w:t>
      </w:r>
      <w:r w:rsidR="002B78D0">
        <w:rPr>
          <w:lang w:val="sq-AL"/>
        </w:rPr>
        <w:t xml:space="preserve">. </w:t>
      </w:r>
    </w:p>
    <w:p w:rsidR="00854535" w:rsidRPr="006407D9" w:rsidRDefault="00854535" w:rsidP="0090335C">
      <w:pPr>
        <w:pStyle w:val="Paragrafi"/>
        <w:rPr>
          <w:lang w:val="sq-AL"/>
        </w:rPr>
      </w:pPr>
      <w:r w:rsidRPr="006407D9">
        <w:rPr>
          <w:lang w:val="sq-AL"/>
        </w:rPr>
        <w:t xml:space="preserve">5.3 Planifikimi i </w:t>
      </w:r>
      <w:r w:rsidR="00076954" w:rsidRPr="006407D9">
        <w:rPr>
          <w:lang w:val="sq-AL"/>
        </w:rPr>
        <w:t xml:space="preserve">investimeve publike </w:t>
      </w:r>
      <w:r w:rsidRPr="006407D9">
        <w:rPr>
          <w:lang w:val="sq-AL"/>
        </w:rPr>
        <w:t>sipas programeve</w:t>
      </w:r>
    </w:p>
    <w:p w:rsidR="00854535" w:rsidRPr="006407D9" w:rsidRDefault="0090335C" w:rsidP="00185CBE">
      <w:pPr>
        <w:pStyle w:val="Paragrafi"/>
        <w:rPr>
          <w:lang w:val="sq-AL"/>
        </w:rPr>
      </w:pPr>
      <w:r w:rsidRPr="006407D9">
        <w:rPr>
          <w:lang w:val="sq-AL"/>
        </w:rPr>
        <w:t xml:space="preserve">134. </w:t>
      </w:r>
      <w:r w:rsidR="00854535" w:rsidRPr="006407D9">
        <w:rPr>
          <w:lang w:val="sq-AL"/>
        </w:rPr>
        <w:t xml:space="preserve">Për çdo program realizohet planifikimi i projekteve të investimeve si pjesë e planifikimit të shpenzimeve sipas artikujve/klasifikimi ekonomik. Projektet e investimeve klasifikohen sipas financimit të tyre: projekte me financim të huaj dhe projekte investimi me financim të brendshëm dhe projekte me financim të brendshëm dhe të huaj së bashku (miks). </w:t>
      </w:r>
    </w:p>
    <w:p w:rsidR="00854535" w:rsidRPr="006407D9" w:rsidRDefault="0090335C" w:rsidP="00185CBE">
      <w:pPr>
        <w:pStyle w:val="Paragrafi"/>
        <w:rPr>
          <w:lang w:val="sq-AL"/>
        </w:rPr>
      </w:pPr>
      <w:r w:rsidRPr="006407D9">
        <w:rPr>
          <w:lang w:val="sq-AL"/>
        </w:rPr>
        <w:t xml:space="preserve">135. </w:t>
      </w:r>
      <w:r w:rsidR="00854535" w:rsidRPr="006407D9">
        <w:rPr>
          <w:lang w:val="sq-AL"/>
        </w:rPr>
        <w:t>Dokumentet mbështetës</w:t>
      </w:r>
      <w:r w:rsidR="002B6A72">
        <w:rPr>
          <w:lang w:val="sq-AL"/>
        </w:rPr>
        <w:t>e</w:t>
      </w:r>
      <w:r w:rsidR="00854535" w:rsidRPr="006407D9">
        <w:rPr>
          <w:lang w:val="sq-AL"/>
        </w:rPr>
        <w:t xml:space="preserve"> për identifikimin e projekteve të investimeve janë dokument</w:t>
      </w:r>
      <w:r w:rsidR="00076954">
        <w:rPr>
          <w:lang w:val="sq-AL"/>
        </w:rPr>
        <w:t>e</w:t>
      </w:r>
      <w:r w:rsidR="00854535" w:rsidRPr="006407D9">
        <w:rPr>
          <w:lang w:val="sq-AL"/>
        </w:rPr>
        <w:t>t strategjik</w:t>
      </w:r>
      <w:r w:rsidR="00076954">
        <w:rPr>
          <w:lang w:val="sq-AL"/>
        </w:rPr>
        <w:t>e</w:t>
      </w:r>
      <w:r w:rsidR="00854535" w:rsidRPr="006407D9">
        <w:rPr>
          <w:lang w:val="sq-AL"/>
        </w:rPr>
        <w:t xml:space="preserve"> të njësisë së vetëqeverisjes vendore</w:t>
      </w:r>
      <w:r w:rsidR="00076954">
        <w:rPr>
          <w:lang w:val="sq-AL"/>
        </w:rPr>
        <w:t>,</w:t>
      </w:r>
      <w:r w:rsidR="00854535" w:rsidRPr="006407D9">
        <w:rPr>
          <w:lang w:val="sq-AL"/>
        </w:rPr>
        <w:t xml:space="preserve"> si: Plani i Përgjithshëm Vendor; Strategjia e Zhvillimit; Strategji Sektoriale </w:t>
      </w:r>
      <w:r w:rsidR="002B6A72">
        <w:rPr>
          <w:lang w:val="sq-AL"/>
        </w:rPr>
        <w:t>V</w:t>
      </w:r>
      <w:r w:rsidR="00854535" w:rsidRPr="006407D9">
        <w:rPr>
          <w:lang w:val="sq-AL"/>
        </w:rPr>
        <w:t xml:space="preserve">endore etj. </w:t>
      </w:r>
    </w:p>
    <w:p w:rsidR="00854535" w:rsidRPr="006407D9" w:rsidRDefault="0090335C" w:rsidP="00185CBE">
      <w:pPr>
        <w:pStyle w:val="Paragrafi"/>
        <w:rPr>
          <w:lang w:val="sq-AL"/>
        </w:rPr>
      </w:pPr>
      <w:r w:rsidRPr="006407D9">
        <w:rPr>
          <w:lang w:val="sq-AL"/>
        </w:rPr>
        <w:t xml:space="preserve">136. </w:t>
      </w:r>
      <w:r w:rsidR="00854535" w:rsidRPr="006407D9">
        <w:rPr>
          <w:lang w:val="sq-AL"/>
        </w:rPr>
        <w:t>Përzgjedhja e projekteve të investimeve bazohet mbi disa kritere të mirëpërcaktuara nga GMS</w:t>
      </w:r>
      <w:r w:rsidR="00076954">
        <w:rPr>
          <w:lang w:val="sq-AL"/>
        </w:rPr>
        <w:t>-ja</w:t>
      </w:r>
      <w:r w:rsidR="00854535" w:rsidRPr="006407D9">
        <w:rPr>
          <w:lang w:val="sq-AL"/>
        </w:rPr>
        <w:t xml:space="preserve"> nëse dokumenti strategjik nuk e ka bërë prioritizimin e tyre paraprak. Disa kritere të mundshme për përzgjedhjen e projekteve</w:t>
      </w:r>
      <w:r w:rsidR="002B6A72">
        <w:rPr>
          <w:lang w:val="sq-AL"/>
        </w:rPr>
        <w:t>,</w:t>
      </w:r>
      <w:r w:rsidR="00854535" w:rsidRPr="006407D9">
        <w:rPr>
          <w:lang w:val="sq-AL"/>
        </w:rPr>
        <w:t xml:space="preserve"> janë: emergjenca; impakti i tyre direkt për arritjen e objektivave të programit; numri i përfituesve nga zbatimi i projektit; kohëzgjatja e zbatimit t</w:t>
      </w:r>
      <w:r w:rsidR="002B6A72">
        <w:rPr>
          <w:lang w:val="sq-AL"/>
        </w:rPr>
        <w:t>ë tij; përballueshmëria e tij/</w:t>
      </w:r>
      <w:r w:rsidR="00854535" w:rsidRPr="006407D9">
        <w:rPr>
          <w:lang w:val="sq-AL"/>
        </w:rPr>
        <w:t xml:space="preserve">realizimi brenda tavanit të programit buxhetor etj. </w:t>
      </w:r>
    </w:p>
    <w:p w:rsidR="00854535" w:rsidRPr="006407D9" w:rsidRDefault="0090335C" w:rsidP="00185CBE">
      <w:pPr>
        <w:pStyle w:val="Paragrafi"/>
        <w:rPr>
          <w:lang w:val="sq-AL"/>
        </w:rPr>
      </w:pPr>
      <w:r w:rsidRPr="006407D9">
        <w:rPr>
          <w:lang w:val="sq-AL"/>
        </w:rPr>
        <w:t xml:space="preserve">137. </w:t>
      </w:r>
      <w:r w:rsidR="00854535" w:rsidRPr="006407D9">
        <w:rPr>
          <w:lang w:val="sq-AL"/>
        </w:rPr>
        <w:t xml:space="preserve">Pas identifikimit të projekteve </w:t>
      </w:r>
      <w:r w:rsidR="00854535" w:rsidRPr="005F14DD">
        <w:rPr>
          <w:lang w:val="sq-AL"/>
        </w:rPr>
        <w:t>për çdo e programi</w:t>
      </w:r>
      <w:r w:rsidR="00854535" w:rsidRPr="006407D9">
        <w:rPr>
          <w:lang w:val="sq-AL"/>
        </w:rPr>
        <w:t xml:space="preserve"> bëhet vlerësimi i kostove për të cilin nevojitet informacion shtesë</w:t>
      </w:r>
      <w:r w:rsidR="002B6A72">
        <w:rPr>
          <w:lang w:val="sq-AL"/>
        </w:rPr>
        <w:t>,</w:t>
      </w:r>
      <w:r w:rsidR="00854535" w:rsidRPr="006407D9">
        <w:rPr>
          <w:lang w:val="sq-AL"/>
        </w:rPr>
        <w:t xml:space="preserve"> si:</w:t>
      </w:r>
    </w:p>
    <w:p w:rsidR="00854535" w:rsidRPr="006407D9" w:rsidRDefault="0090335C" w:rsidP="00185CBE">
      <w:pPr>
        <w:pStyle w:val="Paragrafi"/>
        <w:rPr>
          <w:lang w:val="sq-AL"/>
        </w:rPr>
      </w:pPr>
      <w:r w:rsidRPr="006407D9">
        <w:rPr>
          <w:lang w:val="sq-AL"/>
        </w:rPr>
        <w:t xml:space="preserve">- </w:t>
      </w:r>
      <w:r w:rsidR="00854535" w:rsidRPr="006407D9">
        <w:rPr>
          <w:lang w:val="sq-AL"/>
        </w:rPr>
        <w:t>Projekti; objektivi që synon;</w:t>
      </w:r>
    </w:p>
    <w:p w:rsidR="00854535" w:rsidRPr="006407D9" w:rsidRDefault="0090335C" w:rsidP="00185CBE">
      <w:pPr>
        <w:pStyle w:val="Paragrafi"/>
        <w:rPr>
          <w:lang w:val="sq-AL"/>
        </w:rPr>
      </w:pPr>
      <w:r w:rsidRPr="006407D9">
        <w:rPr>
          <w:lang w:val="sq-AL"/>
        </w:rPr>
        <w:t xml:space="preserve">- </w:t>
      </w:r>
      <w:r w:rsidR="002B6A72">
        <w:rPr>
          <w:lang w:val="sq-AL"/>
        </w:rPr>
        <w:t>Koha e zbatimit/</w:t>
      </w:r>
      <w:r w:rsidR="00854535" w:rsidRPr="006407D9">
        <w:rPr>
          <w:lang w:val="sq-AL"/>
        </w:rPr>
        <w:t>viti i fillimit dhe viti i mbarimit;</w:t>
      </w:r>
    </w:p>
    <w:p w:rsidR="00854535" w:rsidRPr="006407D9" w:rsidRDefault="0090335C" w:rsidP="00185CBE">
      <w:pPr>
        <w:pStyle w:val="Paragrafi"/>
        <w:rPr>
          <w:lang w:val="sq-AL"/>
        </w:rPr>
      </w:pPr>
      <w:r w:rsidRPr="006407D9">
        <w:rPr>
          <w:lang w:val="sq-AL"/>
        </w:rPr>
        <w:t xml:space="preserve">- </w:t>
      </w:r>
      <w:r w:rsidR="00854535" w:rsidRPr="006407D9">
        <w:rPr>
          <w:lang w:val="sq-AL"/>
        </w:rPr>
        <w:t>Produktet e projektit;</w:t>
      </w:r>
    </w:p>
    <w:p w:rsidR="00854535" w:rsidRPr="006407D9" w:rsidRDefault="0090335C" w:rsidP="00185CBE">
      <w:pPr>
        <w:pStyle w:val="Paragrafi"/>
        <w:rPr>
          <w:lang w:val="sq-AL"/>
        </w:rPr>
      </w:pPr>
      <w:r w:rsidRPr="006407D9">
        <w:rPr>
          <w:lang w:val="sq-AL"/>
        </w:rPr>
        <w:t xml:space="preserve">- </w:t>
      </w:r>
      <w:r w:rsidR="00854535" w:rsidRPr="006407D9">
        <w:rPr>
          <w:lang w:val="sq-AL"/>
        </w:rPr>
        <w:t>Kont</w:t>
      </w:r>
      <w:r w:rsidR="002B6A72">
        <w:rPr>
          <w:lang w:val="sq-AL"/>
        </w:rPr>
        <w:t>ributi i projektit në politikën/</w:t>
      </w:r>
      <w:r w:rsidR="00854535" w:rsidRPr="006407D9">
        <w:rPr>
          <w:lang w:val="sq-AL"/>
        </w:rPr>
        <w:t>objektivat e programit;</w:t>
      </w:r>
    </w:p>
    <w:p w:rsidR="00854535" w:rsidRPr="006407D9" w:rsidRDefault="0090335C" w:rsidP="00185CBE">
      <w:pPr>
        <w:pStyle w:val="Paragrafi"/>
        <w:rPr>
          <w:lang w:val="sq-AL"/>
        </w:rPr>
      </w:pPr>
      <w:r w:rsidRPr="006407D9">
        <w:rPr>
          <w:lang w:val="sq-AL"/>
        </w:rPr>
        <w:t xml:space="preserve">- </w:t>
      </w:r>
      <w:r w:rsidR="00854535" w:rsidRPr="006407D9">
        <w:rPr>
          <w:lang w:val="sq-AL"/>
        </w:rPr>
        <w:t>Fin</w:t>
      </w:r>
      <w:r w:rsidR="002B6A72">
        <w:rPr>
          <w:lang w:val="sq-AL"/>
        </w:rPr>
        <w:t>ancimi i projektit (i brendshëm,</w:t>
      </w:r>
      <w:r w:rsidR="00854535" w:rsidRPr="006407D9">
        <w:rPr>
          <w:lang w:val="sq-AL"/>
        </w:rPr>
        <w:t xml:space="preserve"> i huaj</w:t>
      </w:r>
      <w:r w:rsidR="002B6A72">
        <w:rPr>
          <w:lang w:val="sq-AL"/>
        </w:rPr>
        <w:t>,</w:t>
      </w:r>
      <w:r w:rsidR="00854535" w:rsidRPr="006407D9">
        <w:rPr>
          <w:lang w:val="sq-AL"/>
        </w:rPr>
        <w:t xml:space="preserve"> miks me specifikimet sa financim i brendshëm sa i jashtëm).</w:t>
      </w:r>
    </w:p>
    <w:p w:rsidR="00854535" w:rsidRPr="006407D9" w:rsidRDefault="0090335C" w:rsidP="00185CBE">
      <w:pPr>
        <w:pStyle w:val="Paragrafi"/>
        <w:rPr>
          <w:lang w:val="sq-AL"/>
        </w:rPr>
      </w:pPr>
      <w:r w:rsidRPr="006407D9">
        <w:rPr>
          <w:lang w:val="sq-AL"/>
        </w:rPr>
        <w:t xml:space="preserve">138. </w:t>
      </w:r>
      <w:r w:rsidR="00854535" w:rsidRPr="006407D9">
        <w:rPr>
          <w:lang w:val="sq-AL"/>
        </w:rPr>
        <w:t xml:space="preserve">Shpenzimet </w:t>
      </w:r>
      <w:r w:rsidR="00076954">
        <w:rPr>
          <w:lang w:val="sq-AL"/>
        </w:rPr>
        <w:t>k</w:t>
      </w:r>
      <w:r w:rsidR="00854535" w:rsidRPr="006407D9">
        <w:rPr>
          <w:lang w:val="sq-AL"/>
        </w:rPr>
        <w:t xml:space="preserve">apitale përbëhen nga dy pjesë kryesore: </w:t>
      </w:r>
    </w:p>
    <w:p w:rsidR="00854535" w:rsidRPr="006407D9" w:rsidRDefault="002B6A72" w:rsidP="00185CBE">
      <w:pPr>
        <w:pStyle w:val="Paragrafi"/>
        <w:rPr>
          <w:lang w:val="sq-AL"/>
        </w:rPr>
      </w:pPr>
      <w:r>
        <w:rPr>
          <w:lang w:val="sq-AL"/>
        </w:rPr>
        <w:t>a)</w:t>
      </w:r>
      <w:r w:rsidR="00854535" w:rsidRPr="006407D9">
        <w:rPr>
          <w:lang w:val="sq-AL"/>
        </w:rPr>
        <w:t xml:space="preserve"> Shpenzime administrative kapitale për zëvendësimin e aktiveve të amortizuara (pajisje zyre)</w:t>
      </w:r>
      <w:r>
        <w:rPr>
          <w:lang w:val="sq-AL"/>
        </w:rPr>
        <w:t>,</w:t>
      </w:r>
      <w:r w:rsidR="00854535" w:rsidRPr="006407D9">
        <w:rPr>
          <w:lang w:val="sq-AL"/>
        </w:rPr>
        <w:t xml:space="preserve"> dhe</w:t>
      </w:r>
    </w:p>
    <w:p w:rsidR="00854535" w:rsidRPr="006407D9" w:rsidRDefault="00854535" w:rsidP="00185CBE">
      <w:pPr>
        <w:pStyle w:val="Paragrafi"/>
        <w:rPr>
          <w:lang w:val="sq-AL"/>
        </w:rPr>
      </w:pPr>
      <w:r w:rsidRPr="006407D9">
        <w:rPr>
          <w:lang w:val="sq-AL"/>
        </w:rPr>
        <w:t xml:space="preserve">b)  Shpenzime për projekte investimesh. </w:t>
      </w:r>
    </w:p>
    <w:p w:rsidR="00854535" w:rsidRPr="006407D9" w:rsidRDefault="0090335C" w:rsidP="00185CBE">
      <w:pPr>
        <w:pStyle w:val="Paragrafi"/>
        <w:rPr>
          <w:lang w:val="sq-AL"/>
        </w:rPr>
      </w:pPr>
      <w:r w:rsidRPr="006407D9">
        <w:rPr>
          <w:lang w:val="sq-AL"/>
        </w:rPr>
        <w:t xml:space="preserve">139. </w:t>
      </w:r>
      <w:r w:rsidR="00854535" w:rsidRPr="006407D9">
        <w:rPr>
          <w:lang w:val="sq-AL"/>
        </w:rPr>
        <w:t xml:space="preserve">Shpenzimet administrative kapitale përkufizohen si zëvendësimi i pajisjeve të vjetruara gjatë ushtrimit të funksioneve nga njësia e vetëqeverisjes vendore, që lidhet me nivelin aktual të personelit ose rritjen minimale të numrit të stafit aktual. </w:t>
      </w:r>
    </w:p>
    <w:p w:rsidR="00854535" w:rsidRPr="006407D9" w:rsidRDefault="0090335C" w:rsidP="00185CBE">
      <w:pPr>
        <w:pStyle w:val="Paragrafi"/>
        <w:rPr>
          <w:lang w:val="sq-AL"/>
        </w:rPr>
      </w:pPr>
      <w:r w:rsidRPr="006407D9">
        <w:rPr>
          <w:lang w:val="sq-AL"/>
        </w:rPr>
        <w:t xml:space="preserve">140. </w:t>
      </w:r>
      <w:r w:rsidR="00854535" w:rsidRPr="006407D9">
        <w:rPr>
          <w:lang w:val="sq-AL"/>
        </w:rPr>
        <w:t xml:space="preserve">Projektet e </w:t>
      </w:r>
      <w:r w:rsidR="002B6A72">
        <w:rPr>
          <w:lang w:val="sq-AL"/>
        </w:rPr>
        <w:t>i</w:t>
      </w:r>
      <w:r w:rsidR="00854535" w:rsidRPr="006407D9">
        <w:rPr>
          <w:lang w:val="sq-AL"/>
        </w:rPr>
        <w:t>nvestimeve të njësive të vetëqeverisjes vendore paraqiten veçmas, si pjesë e kërkesave buxhetore në përputhje me formatet standarde për përgatitjen e tyre, të cilat janë pjesë e udhëzimeve vjetore të përgatitjes së PBA</w:t>
      </w:r>
      <w:r w:rsidR="00076954">
        <w:rPr>
          <w:lang w:val="sq-AL"/>
        </w:rPr>
        <w:t>-së</w:t>
      </w:r>
      <w:r w:rsidR="00854535" w:rsidRPr="006407D9">
        <w:rPr>
          <w:lang w:val="sq-AL"/>
        </w:rPr>
        <w:t>.</w:t>
      </w:r>
    </w:p>
    <w:p w:rsidR="00854535" w:rsidRPr="006407D9" w:rsidRDefault="0090335C" w:rsidP="00185CBE">
      <w:pPr>
        <w:pStyle w:val="Paragrafi"/>
        <w:rPr>
          <w:lang w:val="sq-AL"/>
        </w:rPr>
      </w:pPr>
      <w:r w:rsidRPr="006407D9">
        <w:rPr>
          <w:lang w:val="sq-AL"/>
        </w:rPr>
        <w:t xml:space="preserve">141. </w:t>
      </w:r>
      <w:r w:rsidR="00854535" w:rsidRPr="006407D9">
        <w:rPr>
          <w:lang w:val="sq-AL"/>
        </w:rPr>
        <w:t>Shpenzimet që lidhen me projektet e inves</w:t>
      </w:r>
      <w:r w:rsidR="002B6A72">
        <w:rPr>
          <w:lang w:val="sq-AL"/>
        </w:rPr>
        <w:t>timeve që janë të papërfunduara</w:t>
      </w:r>
      <w:r w:rsidR="00854535" w:rsidRPr="006407D9">
        <w:rPr>
          <w:lang w:val="sq-AL"/>
        </w:rPr>
        <w:t xml:space="preserve"> ose në vazhdim, do të konsiderohen si shpenzime të politikave ekzistuese. Për vitet e ardhshme, shpenzimet e politikave ekzistuese duhet të ndjekin planin e investimeve të miratuar paraprakisht nga </w:t>
      </w:r>
      <w:r w:rsidR="002B6A72">
        <w:rPr>
          <w:lang w:val="sq-AL"/>
        </w:rPr>
        <w:t>K</w:t>
      </w:r>
      <w:r w:rsidR="00854535" w:rsidRPr="006407D9">
        <w:rPr>
          <w:lang w:val="sq-AL"/>
        </w:rPr>
        <w:t xml:space="preserve">ëshilli i </w:t>
      </w:r>
      <w:r w:rsidR="002B6A72">
        <w:rPr>
          <w:lang w:val="sq-AL"/>
        </w:rPr>
        <w:t>N</w:t>
      </w:r>
      <w:r w:rsidR="00854535" w:rsidRPr="006407D9">
        <w:rPr>
          <w:lang w:val="sq-AL"/>
        </w:rPr>
        <w:t xml:space="preserve">jësisë së </w:t>
      </w:r>
      <w:r w:rsidR="002B6A72">
        <w:rPr>
          <w:lang w:val="sq-AL"/>
        </w:rPr>
        <w:t>V</w:t>
      </w:r>
      <w:r w:rsidR="00854535" w:rsidRPr="006407D9">
        <w:rPr>
          <w:lang w:val="sq-AL"/>
        </w:rPr>
        <w:t xml:space="preserve">etëqeverisjes </w:t>
      </w:r>
      <w:r w:rsidR="002B6A72">
        <w:rPr>
          <w:lang w:val="sq-AL"/>
        </w:rPr>
        <w:t>V</w:t>
      </w:r>
      <w:r w:rsidR="00854535" w:rsidRPr="006407D9">
        <w:rPr>
          <w:lang w:val="sq-AL"/>
        </w:rPr>
        <w:t>endore.</w:t>
      </w:r>
    </w:p>
    <w:p w:rsidR="00854535" w:rsidRPr="006407D9" w:rsidRDefault="0090335C" w:rsidP="00185CBE">
      <w:pPr>
        <w:pStyle w:val="Paragrafi"/>
        <w:rPr>
          <w:lang w:val="sq-AL"/>
        </w:rPr>
      </w:pPr>
      <w:r w:rsidRPr="006407D9">
        <w:rPr>
          <w:lang w:val="sq-AL"/>
        </w:rPr>
        <w:t xml:space="preserve">142. </w:t>
      </w:r>
      <w:r w:rsidR="00854535" w:rsidRPr="006407D9">
        <w:rPr>
          <w:lang w:val="sq-AL"/>
        </w:rPr>
        <w:t>Për kostimin e politikave ekzistuese, që lidhen me investimet publike, duhet të ndiqen rregullat e mëposhtme:</w:t>
      </w:r>
    </w:p>
    <w:p w:rsidR="00854535" w:rsidRPr="006407D9" w:rsidRDefault="0090335C" w:rsidP="00185CBE">
      <w:pPr>
        <w:pStyle w:val="Paragrafi"/>
        <w:rPr>
          <w:lang w:val="sq-AL"/>
        </w:rPr>
      </w:pPr>
      <w:r w:rsidRPr="006407D9">
        <w:rPr>
          <w:lang w:val="sq-AL"/>
        </w:rPr>
        <w:t xml:space="preserve">- </w:t>
      </w:r>
      <w:r w:rsidR="00854535" w:rsidRPr="006407D9">
        <w:rPr>
          <w:lang w:val="sq-AL"/>
        </w:rPr>
        <w:t>Do të përfshihen shpenzimet e investimeve kapitale që nuk kanë përfunduar ende dh</w:t>
      </w:r>
      <w:r w:rsidR="002B6A72">
        <w:rPr>
          <w:lang w:val="sq-AL"/>
        </w:rPr>
        <w:t>e të cilat duhet të finalizohen;</w:t>
      </w:r>
    </w:p>
    <w:p w:rsidR="00854535" w:rsidRPr="006407D9" w:rsidRDefault="0090335C" w:rsidP="00185CBE">
      <w:pPr>
        <w:pStyle w:val="Paragrafi"/>
        <w:rPr>
          <w:lang w:val="sq-AL"/>
        </w:rPr>
      </w:pPr>
      <w:r w:rsidRPr="006407D9">
        <w:rPr>
          <w:lang w:val="sq-AL"/>
        </w:rPr>
        <w:t xml:space="preserve">- </w:t>
      </w:r>
      <w:r w:rsidR="00854535" w:rsidRPr="006407D9">
        <w:rPr>
          <w:lang w:val="sq-AL"/>
        </w:rPr>
        <w:t>Do të përfshihen projektet e investimeve publike që ende nuk kanë filluar, por për të cilat janë ndërmarrë angazhimet ligjore dhe janë miratuar në procesin e mëparshëm të Programimit Buxhetor Afatmesëm</w:t>
      </w:r>
      <w:r w:rsidR="002B6A72">
        <w:rPr>
          <w:lang w:val="sq-AL"/>
        </w:rPr>
        <w:t>;</w:t>
      </w:r>
    </w:p>
    <w:p w:rsidR="00854535" w:rsidRPr="006407D9" w:rsidRDefault="0090335C" w:rsidP="00185CBE">
      <w:pPr>
        <w:pStyle w:val="Paragrafi"/>
        <w:rPr>
          <w:lang w:val="sq-AL"/>
        </w:rPr>
      </w:pPr>
      <w:r w:rsidRPr="006407D9">
        <w:rPr>
          <w:lang w:val="sq-AL"/>
        </w:rPr>
        <w:t xml:space="preserve">- </w:t>
      </w:r>
      <w:r w:rsidR="00854535" w:rsidRPr="006407D9">
        <w:rPr>
          <w:lang w:val="sq-AL"/>
        </w:rPr>
        <w:t>Do të përfshihen projektet e investimeve, të cilat janë financuar në vitin fiskal aktual.</w:t>
      </w:r>
    </w:p>
    <w:p w:rsidR="00854535" w:rsidRPr="006407D9" w:rsidRDefault="0090335C" w:rsidP="00185CBE">
      <w:pPr>
        <w:pStyle w:val="Paragrafi"/>
        <w:rPr>
          <w:lang w:val="sq-AL"/>
        </w:rPr>
      </w:pPr>
      <w:r w:rsidRPr="006407D9">
        <w:rPr>
          <w:lang w:val="sq-AL"/>
        </w:rPr>
        <w:t xml:space="preserve">143. </w:t>
      </w:r>
      <w:r w:rsidR="00854535" w:rsidRPr="006407D9">
        <w:rPr>
          <w:lang w:val="sq-AL"/>
        </w:rPr>
        <w:t>Të gjitha investimet e tjera publike do të trajtohen si politika të reja dhe do të përfshihen në kuadrin e propozimeve për politika të reja.</w:t>
      </w:r>
    </w:p>
    <w:p w:rsidR="00854535" w:rsidRPr="006407D9" w:rsidRDefault="0090335C" w:rsidP="00185CBE">
      <w:pPr>
        <w:pStyle w:val="Paragrafi"/>
        <w:rPr>
          <w:lang w:val="sq-AL"/>
        </w:rPr>
      </w:pPr>
      <w:r w:rsidRPr="006407D9">
        <w:rPr>
          <w:lang w:val="sq-AL"/>
        </w:rPr>
        <w:t xml:space="preserve">144. </w:t>
      </w:r>
      <w:r w:rsidR="00854535" w:rsidRPr="006407D9">
        <w:rPr>
          <w:lang w:val="sq-AL"/>
        </w:rPr>
        <w:t xml:space="preserve">Është e rëndësishme që projektet në vazhdim, për të cilat ekzistojnë angazhime ligjore që rrjedhin nga kontratat e nënshkruara me palë të treta (p.sh. donatorët, kontraktorët etj.), të trajtohen me përparësi për kostimin e politikave ekzistuese, ndërsa projektet për të cilat nuk ekzistojnë detyrime ligjore gjatë viteve të ardhshme të konsiderohen si grupi i dytë i projekteve që kostohen si pjesë e politikave ekzistuese. </w:t>
      </w:r>
    </w:p>
    <w:p w:rsidR="00854535" w:rsidRPr="006407D9" w:rsidRDefault="0090335C" w:rsidP="00185CBE">
      <w:pPr>
        <w:pStyle w:val="Paragrafi"/>
        <w:rPr>
          <w:lang w:val="sq-AL"/>
        </w:rPr>
      </w:pPr>
      <w:r w:rsidRPr="006407D9">
        <w:rPr>
          <w:lang w:val="sq-AL"/>
        </w:rPr>
        <w:t xml:space="preserve">145. </w:t>
      </w:r>
      <w:r w:rsidR="00854535" w:rsidRPr="006407D9">
        <w:rPr>
          <w:lang w:val="sq-AL"/>
        </w:rPr>
        <w:t>Për këtë qëllim do të përdoren kriteret e mëposhtme:</w:t>
      </w:r>
    </w:p>
    <w:p w:rsidR="00854535" w:rsidRPr="006407D9" w:rsidRDefault="0090335C" w:rsidP="00185CBE">
      <w:pPr>
        <w:pStyle w:val="Paragrafi"/>
        <w:rPr>
          <w:lang w:val="sq-AL"/>
        </w:rPr>
      </w:pPr>
      <w:r w:rsidRPr="006407D9">
        <w:rPr>
          <w:lang w:val="sq-AL"/>
        </w:rPr>
        <w:t xml:space="preserve">- </w:t>
      </w:r>
      <w:r w:rsidR="00854535" w:rsidRPr="006407D9">
        <w:rPr>
          <w:lang w:val="sq-AL"/>
        </w:rPr>
        <w:t>Shkalla e përfundimit - si rregull, prioritet kanë projektet të cilat kanë përfunduar më shumë se 50% të punimeve;</w:t>
      </w:r>
    </w:p>
    <w:p w:rsidR="00854535" w:rsidRPr="006407D9" w:rsidRDefault="0090335C" w:rsidP="00185CBE">
      <w:pPr>
        <w:pStyle w:val="Paragrafi"/>
        <w:rPr>
          <w:lang w:val="sq-AL"/>
        </w:rPr>
      </w:pPr>
      <w:r w:rsidRPr="006407D9">
        <w:rPr>
          <w:lang w:val="sq-AL"/>
        </w:rPr>
        <w:t xml:space="preserve">- </w:t>
      </w:r>
      <w:r w:rsidR="00854535" w:rsidRPr="006407D9">
        <w:rPr>
          <w:lang w:val="sq-AL"/>
        </w:rPr>
        <w:t>Shkalla në të cilën është siguruar financimi i shpenzimeve kapitale të projektit (p.sh. bazuar në një marrëveshje të nënshkruar me donatorët) – ku përcaktohen si më prioritare projektet të cilat kanë përqindjen më të lartë të financimit të siguruar;</w:t>
      </w:r>
    </w:p>
    <w:p w:rsidR="00854535" w:rsidRPr="006407D9" w:rsidRDefault="0090335C" w:rsidP="00185CBE">
      <w:pPr>
        <w:pStyle w:val="Paragrafi"/>
        <w:rPr>
          <w:lang w:val="sq-AL"/>
        </w:rPr>
      </w:pPr>
      <w:r w:rsidRPr="006407D9">
        <w:rPr>
          <w:lang w:val="sq-AL"/>
        </w:rPr>
        <w:t xml:space="preserve">- </w:t>
      </w:r>
      <w:r w:rsidR="00854535" w:rsidRPr="006407D9">
        <w:rPr>
          <w:lang w:val="sq-AL"/>
        </w:rPr>
        <w:t>Shkalla në të cilën është siguruar financimi i të gjitha kostove të mirëmbajtjes - ku përcaktohen si më prioritare projektet me përqindjen më të lartë të financimit të shpenzimeve të ardhshm</w:t>
      </w:r>
      <w:r w:rsidR="002B6A72">
        <w:rPr>
          <w:lang w:val="sq-AL"/>
        </w:rPr>
        <w:t>e operative dhe të mirëmbajtjes;</w:t>
      </w:r>
    </w:p>
    <w:p w:rsidR="00854535" w:rsidRPr="006407D9" w:rsidRDefault="0090335C" w:rsidP="00185CBE">
      <w:pPr>
        <w:pStyle w:val="Paragrafi"/>
        <w:rPr>
          <w:lang w:val="sq-AL"/>
        </w:rPr>
      </w:pPr>
      <w:r w:rsidRPr="006407D9">
        <w:rPr>
          <w:lang w:val="sq-AL"/>
        </w:rPr>
        <w:t xml:space="preserve">- </w:t>
      </w:r>
      <w:r w:rsidR="00854535" w:rsidRPr="006407D9">
        <w:rPr>
          <w:lang w:val="sq-AL"/>
        </w:rPr>
        <w:t>Rëndësia dhe prioriteti i problemit që synon të trajtojë projekti (p.sh. shëndeti dhe siguria e popullsisë etj.) dhe nëse ai ka statusin e projektit me rëndësi sociale/kombëtare - ku projektet me rëndësi të veçantë dhe projektet që përqendrohen në zgjidhjen e problemeve të rëndësishme përcaktohen me përparësi më të lartë në krahasim me projektet që konsiderohen se trajtojnë</w:t>
      </w:r>
      <w:r w:rsidR="002B6A72">
        <w:rPr>
          <w:lang w:val="sq-AL"/>
        </w:rPr>
        <w:t xml:space="preserve"> probleme më pak të rëndësishme;</w:t>
      </w:r>
    </w:p>
    <w:p w:rsidR="00854535" w:rsidRPr="006407D9" w:rsidRDefault="0090335C" w:rsidP="00185CBE">
      <w:pPr>
        <w:pStyle w:val="Paragrafi"/>
        <w:rPr>
          <w:lang w:val="sq-AL"/>
        </w:rPr>
      </w:pPr>
      <w:r w:rsidRPr="006407D9">
        <w:rPr>
          <w:lang w:val="sq-AL"/>
        </w:rPr>
        <w:t xml:space="preserve">- </w:t>
      </w:r>
      <w:r w:rsidR="00854535" w:rsidRPr="006407D9">
        <w:rPr>
          <w:lang w:val="sq-AL"/>
        </w:rPr>
        <w:t>Shkalla në të cilin projekti i propozuar lidhet me planin e përgjithshëm vendor;</w:t>
      </w:r>
    </w:p>
    <w:p w:rsidR="00854535" w:rsidRPr="006407D9" w:rsidRDefault="0090335C" w:rsidP="00185CBE">
      <w:pPr>
        <w:pStyle w:val="Paragrafi"/>
        <w:rPr>
          <w:lang w:val="sq-AL"/>
        </w:rPr>
      </w:pPr>
      <w:r w:rsidRPr="006407D9">
        <w:rPr>
          <w:lang w:val="sq-AL"/>
        </w:rPr>
        <w:t xml:space="preserve">- </w:t>
      </w:r>
      <w:r w:rsidR="00854535" w:rsidRPr="006407D9">
        <w:rPr>
          <w:lang w:val="sq-AL"/>
        </w:rPr>
        <w:t>Disponueshmëria e shpenzimeve ekstra buxhetore (p.sh. të ardhurat nga burimet e veta) për projektin specifik.</w:t>
      </w:r>
    </w:p>
    <w:p w:rsidR="00854535" w:rsidRPr="006407D9" w:rsidRDefault="0090335C" w:rsidP="00185CBE">
      <w:pPr>
        <w:pStyle w:val="Paragrafi"/>
        <w:rPr>
          <w:lang w:val="sq-AL"/>
        </w:rPr>
      </w:pPr>
      <w:r w:rsidRPr="006407D9">
        <w:rPr>
          <w:lang w:val="sq-AL"/>
        </w:rPr>
        <w:t xml:space="preserve">146. </w:t>
      </w:r>
      <w:r w:rsidR="00854535" w:rsidRPr="006407D9">
        <w:rPr>
          <w:lang w:val="sq-AL"/>
        </w:rPr>
        <w:t xml:space="preserve">Sipas kësaj metodologjie, njësitë e vetëqeverisjes vendore nuk duhet të krijojnë </w:t>
      </w:r>
      <w:r w:rsidR="00260BAC">
        <w:rPr>
          <w:lang w:val="sq-AL"/>
        </w:rPr>
        <w:t>“</w:t>
      </w:r>
      <w:r w:rsidR="00854535" w:rsidRPr="006407D9">
        <w:rPr>
          <w:lang w:val="sq-AL"/>
        </w:rPr>
        <w:t>një hapësirë artificiale fiskale</w:t>
      </w:r>
      <w:r w:rsidR="00260BAC">
        <w:rPr>
          <w:lang w:val="sq-AL"/>
        </w:rPr>
        <w:t>”</w:t>
      </w:r>
      <w:r w:rsidR="00854535" w:rsidRPr="006407D9">
        <w:rPr>
          <w:lang w:val="sq-AL"/>
        </w:rPr>
        <w:t xml:space="preserve"> për projektet e reja të investimeve, duke zgjatur jetëgjatësinë e projekteve të investimeve aktuale. </w:t>
      </w:r>
    </w:p>
    <w:p w:rsidR="00854535" w:rsidRPr="006407D9" w:rsidRDefault="0090335C" w:rsidP="00185CBE">
      <w:pPr>
        <w:pStyle w:val="Paragrafi"/>
        <w:rPr>
          <w:lang w:val="sq-AL"/>
        </w:rPr>
      </w:pPr>
      <w:r w:rsidRPr="006407D9">
        <w:rPr>
          <w:lang w:val="sq-AL"/>
        </w:rPr>
        <w:t xml:space="preserve">147. </w:t>
      </w:r>
      <w:r w:rsidR="00854535" w:rsidRPr="006407D9">
        <w:rPr>
          <w:lang w:val="sq-AL"/>
        </w:rPr>
        <w:t>Ka tre rregulla bazë për rishpërndarjen e fondeve për investime publike vendore, të cilat duhet të ndiqen gjatë përgatitjes së buxhetit, kur përgatiten vlerësimet e shpenzimeve për politikat ekzistuese:</w:t>
      </w:r>
    </w:p>
    <w:p w:rsidR="00854535" w:rsidRPr="006407D9" w:rsidRDefault="0090335C" w:rsidP="00185CBE">
      <w:pPr>
        <w:pStyle w:val="Paragrafi"/>
        <w:rPr>
          <w:lang w:val="sq-AL"/>
        </w:rPr>
      </w:pPr>
      <w:r w:rsidRPr="006407D9">
        <w:rPr>
          <w:lang w:val="sq-AL"/>
        </w:rPr>
        <w:t xml:space="preserve">1) </w:t>
      </w:r>
      <w:r w:rsidR="00854535" w:rsidRPr="006407D9">
        <w:rPr>
          <w:lang w:val="sq-AL"/>
        </w:rPr>
        <w:t xml:space="preserve">Si rregull, rishpërndarja e fondeve nga projektet në vazhdim për projekte të reja nuk lejohet, përveç rasteve të jashtëzakonshme që duhet të autorizohen nga Këshillit të njësisë së vetëqeverisjes vendore. </w:t>
      </w:r>
    </w:p>
    <w:p w:rsidR="00854535" w:rsidRPr="006407D9" w:rsidRDefault="0090335C" w:rsidP="00185CBE">
      <w:pPr>
        <w:pStyle w:val="Paragrafi"/>
        <w:rPr>
          <w:lang w:val="sq-AL"/>
        </w:rPr>
      </w:pPr>
      <w:r w:rsidRPr="006407D9">
        <w:rPr>
          <w:lang w:val="sq-AL"/>
        </w:rPr>
        <w:t xml:space="preserve">2) </w:t>
      </w:r>
      <w:r w:rsidR="00854535" w:rsidRPr="006407D9">
        <w:rPr>
          <w:lang w:val="sq-AL"/>
        </w:rPr>
        <w:t>Rishpërndarja nga një projekt investimi në vazhdim te një tjetër projekt në vazhdim mund të lejohet mbështetur në justifikimin e duhur për ta bërë këtë gjë;</w:t>
      </w:r>
    </w:p>
    <w:p w:rsidR="00B941EC" w:rsidRPr="006407D9" w:rsidRDefault="0090335C" w:rsidP="00185CBE">
      <w:pPr>
        <w:pStyle w:val="Paragrafi"/>
        <w:rPr>
          <w:lang w:val="sq-AL"/>
        </w:rPr>
      </w:pPr>
      <w:r w:rsidRPr="006407D9">
        <w:rPr>
          <w:lang w:val="sq-AL"/>
        </w:rPr>
        <w:t xml:space="preserve">3) </w:t>
      </w:r>
      <w:r w:rsidR="00854535" w:rsidRPr="006407D9">
        <w:rPr>
          <w:lang w:val="sq-AL"/>
        </w:rPr>
        <w:t xml:space="preserve">Lejohet të propozohet rishpërndarja e fondeve te projekte të reja (ose zgjerimi i projekteve ekzistuese) kur fondet vijnë nga kursime si rezultat i përdorimit me </w:t>
      </w:r>
      <w:r w:rsidR="00530782">
        <w:rPr>
          <w:lang w:val="sq-AL"/>
        </w:rPr>
        <w:t>efici</w:t>
      </w:r>
      <w:r w:rsidR="00854535" w:rsidRPr="006407D9">
        <w:rPr>
          <w:lang w:val="sq-AL"/>
        </w:rPr>
        <w:t>encë të politikave ekzistuese me kusht që të mos c</w:t>
      </w:r>
      <w:r w:rsidR="00076954">
        <w:rPr>
          <w:lang w:val="sq-AL"/>
        </w:rPr>
        <w:t>e</w:t>
      </w:r>
      <w:r w:rsidR="00854535" w:rsidRPr="006407D9">
        <w:rPr>
          <w:lang w:val="sq-AL"/>
        </w:rPr>
        <w:t>nohet niveli ose cilësia aktuale e shërbimit.</w:t>
      </w:r>
    </w:p>
    <w:p w:rsidR="00B941EC" w:rsidRPr="005F14DD" w:rsidRDefault="00B941EC" w:rsidP="00185CBE">
      <w:pPr>
        <w:widowControl w:val="0"/>
        <w:spacing w:after="0" w:line="240" w:lineRule="auto"/>
        <w:rPr>
          <w:rFonts w:ascii="Garamond" w:eastAsia="MS Mincho" w:hAnsi="Garamond" w:cs="CG Times"/>
          <w:lang w:val="sq-AL"/>
        </w:rPr>
      </w:pPr>
      <w:r w:rsidRPr="005F14DD">
        <w:rPr>
          <w:rFonts w:ascii="Garamond" w:eastAsia="MS Mincho" w:hAnsi="Garamond" w:cs="CG Times"/>
          <w:lang w:val="sq-AL"/>
        </w:rPr>
        <w:t>6. RAPORTIMI I KËRKESAVE BUXHETORE</w:t>
      </w:r>
    </w:p>
    <w:p w:rsidR="00B941EC" w:rsidRPr="006407D9" w:rsidRDefault="00CB23A4" w:rsidP="00B941EC">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148. Procesi i hartimit të P</w:t>
      </w:r>
      <w:r w:rsidR="00B941EC" w:rsidRPr="006407D9">
        <w:rPr>
          <w:rFonts w:ascii="Garamond" w:eastAsia="MS Mincho" w:hAnsi="Garamond" w:cs="CG Times"/>
          <w:sz w:val="24"/>
          <w:lang w:val="sq-AL"/>
        </w:rPr>
        <w:t xml:space="preserve">rogramit </w:t>
      </w:r>
      <w:r>
        <w:rPr>
          <w:rFonts w:ascii="Garamond" w:eastAsia="MS Mincho" w:hAnsi="Garamond" w:cs="CG Times"/>
          <w:sz w:val="24"/>
          <w:lang w:val="sq-AL"/>
        </w:rPr>
        <w:t>B</w:t>
      </w:r>
      <w:r w:rsidR="00B941EC" w:rsidRPr="006407D9">
        <w:rPr>
          <w:rFonts w:ascii="Garamond" w:eastAsia="MS Mincho" w:hAnsi="Garamond" w:cs="CG Times"/>
          <w:sz w:val="24"/>
          <w:lang w:val="sq-AL"/>
        </w:rPr>
        <w:t xml:space="preserve">uxhetor </w:t>
      </w:r>
      <w:r>
        <w:rPr>
          <w:rFonts w:ascii="Garamond" w:eastAsia="MS Mincho" w:hAnsi="Garamond" w:cs="CG Times"/>
          <w:sz w:val="24"/>
          <w:lang w:val="sq-AL"/>
        </w:rPr>
        <w:t>A</w:t>
      </w:r>
      <w:r w:rsidR="00B941EC" w:rsidRPr="006407D9">
        <w:rPr>
          <w:rFonts w:ascii="Garamond" w:eastAsia="MS Mincho" w:hAnsi="Garamond" w:cs="CG Times"/>
          <w:sz w:val="24"/>
          <w:lang w:val="sq-AL"/>
        </w:rPr>
        <w:t>fatmesëm përfundon më përgatitjen dhe paraqitjen e kërkesave buxhetore zyrtarisht nga kryetari i nj</w:t>
      </w:r>
      <w:r w:rsidR="00076954">
        <w:rPr>
          <w:rFonts w:ascii="Garamond" w:eastAsia="MS Mincho" w:hAnsi="Garamond" w:cs="CG Times"/>
          <w:sz w:val="24"/>
          <w:lang w:val="sq-AL"/>
        </w:rPr>
        <w:t>ë</w:t>
      </w:r>
      <w:r w:rsidR="00B941EC" w:rsidRPr="006407D9">
        <w:rPr>
          <w:rFonts w:ascii="Garamond" w:eastAsia="MS Mincho" w:hAnsi="Garamond" w:cs="CG Times"/>
          <w:sz w:val="24"/>
          <w:lang w:val="sq-AL"/>
        </w:rPr>
        <w:t xml:space="preserve">sisë së vetëqeverisjes vendore në Ministrinë e Financave dhe Ekonomisë për komente dhe më tej në </w:t>
      </w:r>
      <w:r w:rsidR="002B6A72">
        <w:rPr>
          <w:rFonts w:ascii="Garamond" w:eastAsia="MS Mincho" w:hAnsi="Garamond" w:cs="CG Times"/>
          <w:sz w:val="24"/>
          <w:lang w:val="sq-AL"/>
        </w:rPr>
        <w:t>K</w:t>
      </w:r>
      <w:r w:rsidR="00B941EC" w:rsidRPr="006407D9">
        <w:rPr>
          <w:rFonts w:ascii="Garamond" w:eastAsia="MS Mincho" w:hAnsi="Garamond" w:cs="CG Times"/>
          <w:sz w:val="24"/>
          <w:lang w:val="sq-AL"/>
        </w:rPr>
        <w:t xml:space="preserve">ëshillin e </w:t>
      </w:r>
      <w:r w:rsidR="002B6A72">
        <w:rPr>
          <w:rFonts w:ascii="Garamond" w:eastAsia="MS Mincho" w:hAnsi="Garamond" w:cs="CG Times"/>
          <w:sz w:val="24"/>
          <w:lang w:val="sq-AL"/>
        </w:rPr>
        <w:t>N</w:t>
      </w:r>
      <w:r w:rsidR="00B941EC" w:rsidRPr="006407D9">
        <w:rPr>
          <w:rFonts w:ascii="Garamond" w:eastAsia="MS Mincho" w:hAnsi="Garamond" w:cs="CG Times"/>
          <w:sz w:val="24"/>
          <w:lang w:val="sq-AL"/>
        </w:rPr>
        <w:t>j</w:t>
      </w:r>
      <w:r w:rsidR="00076954">
        <w:rPr>
          <w:rFonts w:ascii="Garamond" w:eastAsia="MS Mincho" w:hAnsi="Garamond" w:cs="CG Times"/>
          <w:sz w:val="24"/>
          <w:lang w:val="sq-AL"/>
        </w:rPr>
        <w:t>ë</w:t>
      </w:r>
      <w:r w:rsidR="00B941EC" w:rsidRPr="006407D9">
        <w:rPr>
          <w:rFonts w:ascii="Garamond" w:eastAsia="MS Mincho" w:hAnsi="Garamond" w:cs="CG Times"/>
          <w:sz w:val="24"/>
          <w:lang w:val="sq-AL"/>
        </w:rPr>
        <w:t xml:space="preserve">sisë së </w:t>
      </w:r>
      <w:r w:rsidR="002B6A72">
        <w:rPr>
          <w:rFonts w:ascii="Garamond" w:eastAsia="MS Mincho" w:hAnsi="Garamond" w:cs="CG Times"/>
          <w:sz w:val="24"/>
          <w:lang w:val="sq-AL"/>
        </w:rPr>
        <w:t>V</w:t>
      </w:r>
      <w:r w:rsidR="00B941EC" w:rsidRPr="006407D9">
        <w:rPr>
          <w:rFonts w:ascii="Garamond" w:eastAsia="MS Mincho" w:hAnsi="Garamond" w:cs="CG Times"/>
          <w:sz w:val="24"/>
          <w:lang w:val="sq-AL"/>
        </w:rPr>
        <w:t xml:space="preserve">etëqeverisjes </w:t>
      </w:r>
      <w:r w:rsidR="002B6A72">
        <w:rPr>
          <w:rFonts w:ascii="Garamond" w:eastAsia="MS Mincho" w:hAnsi="Garamond" w:cs="CG Times"/>
          <w:sz w:val="24"/>
          <w:lang w:val="sq-AL"/>
        </w:rPr>
        <w:t>V</w:t>
      </w:r>
      <w:r w:rsidR="00B941EC" w:rsidRPr="006407D9">
        <w:rPr>
          <w:rFonts w:ascii="Garamond" w:eastAsia="MS Mincho" w:hAnsi="Garamond" w:cs="CG Times"/>
          <w:sz w:val="24"/>
          <w:lang w:val="sq-AL"/>
        </w:rPr>
        <w:t>endore për miratim.</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149. Raportimi përmban, por nuk kufizohet në:</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xml:space="preserve">- Misionin e </w:t>
      </w:r>
      <w:r w:rsidR="00076954" w:rsidRPr="006407D9">
        <w:rPr>
          <w:rFonts w:ascii="Garamond" w:eastAsia="MS Mincho" w:hAnsi="Garamond" w:cs="CG Times"/>
          <w:sz w:val="24"/>
          <w:lang w:val="sq-AL"/>
        </w:rPr>
        <w:t>njësisë</w:t>
      </w:r>
      <w:r w:rsidRPr="006407D9">
        <w:rPr>
          <w:rFonts w:ascii="Garamond" w:eastAsia="MS Mincho" w:hAnsi="Garamond" w:cs="CG Times"/>
          <w:sz w:val="24"/>
          <w:lang w:val="sq-AL"/>
        </w:rPr>
        <w:t xml:space="preserve"> së vetëqeverisjes vendore dhe strukturën e programeve;</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Deklaratat e politikës së programit;</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xml:space="preserve">- Tavanet e </w:t>
      </w:r>
      <w:r w:rsidR="00076954" w:rsidRPr="006407D9">
        <w:rPr>
          <w:rFonts w:ascii="Garamond" w:eastAsia="MS Mincho" w:hAnsi="Garamond" w:cs="CG Times"/>
          <w:sz w:val="24"/>
          <w:lang w:val="sq-AL"/>
        </w:rPr>
        <w:t>njësisë</w:t>
      </w:r>
      <w:r w:rsidRPr="006407D9">
        <w:rPr>
          <w:rFonts w:ascii="Garamond" w:eastAsia="MS Mincho" w:hAnsi="Garamond" w:cs="CG Times"/>
          <w:sz w:val="24"/>
          <w:lang w:val="sq-AL"/>
        </w:rPr>
        <w:t xml:space="preserve"> së vetëqeverisjes vendore sipas programeve;</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xml:space="preserve">- Shpenzimet e </w:t>
      </w:r>
      <w:r w:rsidR="00076954" w:rsidRPr="006407D9">
        <w:rPr>
          <w:rFonts w:ascii="Garamond" w:eastAsia="MS Mincho" w:hAnsi="Garamond" w:cs="CG Times"/>
          <w:sz w:val="24"/>
          <w:lang w:val="sq-AL"/>
        </w:rPr>
        <w:t>njësisë</w:t>
      </w:r>
      <w:r w:rsidRPr="006407D9">
        <w:rPr>
          <w:rFonts w:ascii="Garamond" w:eastAsia="MS Mincho" w:hAnsi="Garamond" w:cs="CG Times"/>
          <w:sz w:val="24"/>
          <w:lang w:val="sq-AL"/>
        </w:rPr>
        <w:t xml:space="preserve"> së vetëqeverisjes vendore sipas artikujve;</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Shpenzimet e programeve sipas artikujve;</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Shpenzimet e programeve sipas produkteve;</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Projektet me financim të brendshëm;</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Projektet me financim të huaj;</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Formatet plotësuese të kërkesave buxhetore;</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xml:space="preserve">- Projekt planin e arkës, </w:t>
      </w:r>
      <w:r w:rsidR="002B6A72">
        <w:rPr>
          <w:rFonts w:ascii="Garamond" w:eastAsia="MS Mincho" w:hAnsi="Garamond" w:cs="CG Times"/>
          <w:sz w:val="24"/>
          <w:lang w:val="sq-AL"/>
        </w:rPr>
        <w:t>i</w:t>
      </w:r>
      <w:r w:rsidRPr="006407D9">
        <w:rPr>
          <w:rFonts w:ascii="Garamond" w:eastAsia="MS Mincho" w:hAnsi="Garamond" w:cs="CG Times"/>
          <w:sz w:val="24"/>
          <w:lang w:val="sq-AL"/>
        </w:rPr>
        <w:t xml:space="preserve"> cili dorëzohet në përfundim të fazës së dytë të përgatitjes së kërkesave buxhetore;</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xml:space="preserve">- Raportet e </w:t>
      </w:r>
      <w:r w:rsidR="00076954" w:rsidRPr="006407D9">
        <w:rPr>
          <w:rFonts w:ascii="Garamond" w:eastAsia="MS Mincho" w:hAnsi="Garamond" w:cs="CG Times"/>
          <w:sz w:val="24"/>
          <w:lang w:val="sq-AL"/>
        </w:rPr>
        <w:t>kërkesave</w:t>
      </w:r>
      <w:r w:rsidRPr="006407D9">
        <w:rPr>
          <w:rFonts w:ascii="Garamond" w:eastAsia="MS Mincho" w:hAnsi="Garamond" w:cs="CG Times"/>
          <w:sz w:val="24"/>
          <w:lang w:val="sq-AL"/>
        </w:rPr>
        <w:t xml:space="preserve"> shtesë:</w:t>
      </w:r>
    </w:p>
    <w:p w:rsidR="00B941EC" w:rsidRPr="006407D9" w:rsidRDefault="00B941EC" w:rsidP="00B941EC">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Kërkesat shtesë sipas produkteve;</w:t>
      </w:r>
    </w:p>
    <w:p w:rsidR="00B941EC" w:rsidRPr="006407D9" w:rsidRDefault="00B941EC" w:rsidP="00221F48">
      <w:pPr>
        <w:widowControl w:val="0"/>
        <w:spacing w:after="0" w:line="240" w:lineRule="auto"/>
        <w:rPr>
          <w:rFonts w:ascii="Garamond" w:eastAsia="MS Mincho" w:hAnsi="Garamond" w:cs="CG Times"/>
          <w:sz w:val="24"/>
          <w:lang w:val="sq-AL"/>
        </w:rPr>
      </w:pPr>
      <w:r w:rsidRPr="006407D9">
        <w:rPr>
          <w:rFonts w:ascii="Garamond" w:eastAsia="MS Mincho" w:hAnsi="Garamond" w:cs="CG Times"/>
          <w:sz w:val="24"/>
          <w:lang w:val="sq-AL"/>
        </w:rPr>
        <w:t>- Kërkesat shtesë sipas artikujve buxhetorë.</w:t>
      </w:r>
    </w:p>
    <w:p w:rsidR="00FE36B9" w:rsidRDefault="00FE36B9" w:rsidP="00185CBE">
      <w:pPr>
        <w:pStyle w:val="Paragrafi"/>
        <w:rPr>
          <w:lang w:val="sq-AL"/>
        </w:rPr>
      </w:pPr>
    </w:p>
    <w:p w:rsidR="002B6A72" w:rsidRPr="002B6A72" w:rsidRDefault="002B6A72" w:rsidP="002B6A72">
      <w:pPr>
        <w:pStyle w:val="Paragrafi"/>
        <w:jc w:val="right"/>
        <w:rPr>
          <w:lang w:val="sq-AL"/>
        </w:rPr>
      </w:pPr>
      <w:r w:rsidRPr="002B6A72">
        <w:rPr>
          <w:lang w:val="sq-AL"/>
        </w:rPr>
        <w:t xml:space="preserve">MINISTRI I FINANCAVE </w:t>
      </w:r>
    </w:p>
    <w:p w:rsidR="002B6A72" w:rsidRPr="002B6A72" w:rsidRDefault="002B6A72" w:rsidP="002B6A72">
      <w:pPr>
        <w:pStyle w:val="Paragrafi"/>
        <w:jc w:val="right"/>
        <w:rPr>
          <w:lang w:val="sq-AL"/>
        </w:rPr>
      </w:pPr>
      <w:r w:rsidRPr="002B6A72">
        <w:rPr>
          <w:lang w:val="sq-AL"/>
        </w:rPr>
        <w:t>DHE EKONOMISË</w:t>
      </w:r>
    </w:p>
    <w:p w:rsidR="002B6A72" w:rsidRPr="002B6A72" w:rsidRDefault="002B6A72" w:rsidP="002B6A72">
      <w:pPr>
        <w:pStyle w:val="Paragrafi"/>
        <w:jc w:val="right"/>
        <w:rPr>
          <w:b/>
          <w:lang w:val="sq-AL"/>
        </w:rPr>
      </w:pPr>
      <w:r w:rsidRPr="002B6A72">
        <w:rPr>
          <w:b/>
          <w:lang w:val="sq-AL"/>
        </w:rPr>
        <w:t>Arben Ahmetaj</w:t>
      </w:r>
    </w:p>
    <w:p w:rsidR="002B6A72" w:rsidRDefault="002B6A72" w:rsidP="00185CBE">
      <w:pPr>
        <w:pStyle w:val="Paragrafi"/>
        <w:rPr>
          <w:lang w:val="sq-AL"/>
        </w:rPr>
        <w:sectPr w:rsidR="002B6A72" w:rsidSect="00FE36B9">
          <w:type w:val="continuous"/>
          <w:pgSz w:w="11907" w:h="16840" w:code="9"/>
          <w:pgMar w:top="720" w:right="1134" w:bottom="720" w:left="1134" w:header="851" w:footer="851" w:gutter="0"/>
          <w:cols w:num="2" w:space="454"/>
          <w:docGrid w:linePitch="360"/>
        </w:sectPr>
      </w:pPr>
    </w:p>
    <w:p w:rsidR="009C5F38" w:rsidRDefault="009C5F38"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FE36B9" w:rsidRDefault="00FE36B9" w:rsidP="00185CBE">
      <w:pPr>
        <w:pStyle w:val="Paragrafi"/>
        <w:rPr>
          <w:lang w:val="sq-AL"/>
        </w:rPr>
      </w:pPr>
    </w:p>
    <w:p w:rsidR="00274B12" w:rsidRPr="006407D9" w:rsidRDefault="00185CBE" w:rsidP="0065285D">
      <w:pPr>
        <w:pStyle w:val="Paragrafi"/>
        <w:ind w:firstLine="0"/>
        <w:jc w:val="center"/>
        <w:rPr>
          <w:lang w:val="sq-AL"/>
        </w:rPr>
      </w:pPr>
      <w:r w:rsidRPr="006407D9">
        <w:rPr>
          <w:lang w:val="sq-AL"/>
        </w:rPr>
        <w:t>SHTOJCË NR. 1</w:t>
      </w:r>
    </w:p>
    <w:p w:rsidR="00274B12" w:rsidRPr="006407D9" w:rsidRDefault="00274B12" w:rsidP="009C5F38">
      <w:pPr>
        <w:pStyle w:val="Hapesira7"/>
        <w:rPr>
          <w:lang w:val="sq-AL"/>
        </w:rPr>
      </w:pPr>
    </w:p>
    <w:p w:rsidR="00274B12" w:rsidRPr="002B6A72" w:rsidRDefault="00274B12" w:rsidP="00221F48">
      <w:pPr>
        <w:pStyle w:val="Paragrafi"/>
        <w:rPr>
          <w:b/>
          <w:lang w:val="sq-AL"/>
        </w:rPr>
      </w:pPr>
      <w:r w:rsidRPr="002B6A72">
        <w:rPr>
          <w:b/>
          <w:lang w:val="sq-AL"/>
        </w:rPr>
        <w:t>Listë e programeve të shpenzimeve që përdorin njësitë e vetëqeverisjes vendore dhe përshkrimet e tyre.</w:t>
      </w:r>
    </w:p>
    <w:p w:rsidR="00076954" w:rsidRDefault="00076954" w:rsidP="00FE36B9">
      <w:pPr>
        <w:pStyle w:val="Hapesira7"/>
        <w:rPr>
          <w:lang w:val="sq-AL"/>
        </w:rPr>
      </w:pPr>
      <w:bookmarkStart w:id="8" w:name="_Toc494387509"/>
      <w:bookmarkStart w:id="9" w:name="_Toc491428077"/>
    </w:p>
    <w:p w:rsidR="00274B12" w:rsidRPr="006407D9" w:rsidRDefault="00274B12" w:rsidP="00185CBE">
      <w:pPr>
        <w:pStyle w:val="Paragrafi"/>
        <w:rPr>
          <w:lang w:val="sq-AL"/>
        </w:rPr>
      </w:pPr>
      <w:r w:rsidRPr="006407D9">
        <w:rPr>
          <w:lang w:val="sq-AL"/>
        </w:rPr>
        <w:t>FUNKSIONI 1: SHËRBIME TË PËRGJITHSHME PUBLIKE</w:t>
      </w:r>
      <w:bookmarkEnd w:id="8"/>
    </w:p>
    <w:p w:rsidR="00274B12" w:rsidRPr="006407D9" w:rsidRDefault="00274B12" w:rsidP="00185CBE">
      <w:pPr>
        <w:pStyle w:val="Paragrafi"/>
        <w:rPr>
          <w:lang w:val="sq-AL"/>
        </w:rPr>
      </w:pPr>
      <w:bookmarkStart w:id="10" w:name="_Toc494387510"/>
      <w:r w:rsidRPr="006407D9">
        <w:rPr>
          <w:lang w:val="sq-AL"/>
        </w:rPr>
        <w:t xml:space="preserve">Nënfunksioni 011: </w:t>
      </w:r>
      <w:bookmarkEnd w:id="9"/>
      <w:r w:rsidRPr="006407D9">
        <w:rPr>
          <w:lang w:val="sq-AL"/>
        </w:rPr>
        <w:t xml:space="preserve">Organet ekzekutive dhe legjislative, për çështjet financiare dhe fiskale, çështjet e </w:t>
      </w:r>
      <w:bookmarkEnd w:id="10"/>
      <w:r w:rsidRPr="006407D9">
        <w:rPr>
          <w:lang w:val="sq-AL"/>
        </w:rPr>
        <w:t>brendshme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01"/>
        <w:gridCol w:w="2127"/>
        <w:gridCol w:w="5244"/>
      </w:tblGrid>
      <w:tr w:rsidR="00274B12" w:rsidRPr="00FE36B9" w:rsidTr="009142F7">
        <w:trPr>
          <w:trHeight w:val="501"/>
        </w:trPr>
        <w:tc>
          <w:tcPr>
            <w:tcW w:w="9072"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Vështrim i përgjithshëm</w:t>
            </w:r>
          </w:p>
        </w:tc>
      </w:tr>
      <w:tr w:rsidR="00274B12" w:rsidRPr="00FE36B9" w:rsidTr="00FE36B9">
        <w:trPr>
          <w:trHeight w:val="973"/>
        </w:trPr>
        <w:tc>
          <w:tcPr>
            <w:tcW w:w="9072" w:type="dxa"/>
            <w:gridSpan w:val="3"/>
            <w:vAlign w:val="center"/>
          </w:tcPr>
          <w:p w:rsidR="00274B12" w:rsidRPr="00FE36B9" w:rsidRDefault="00274B12" w:rsidP="00221F48">
            <w:pPr>
              <w:pStyle w:val="Paragrafi"/>
              <w:ind w:firstLine="0"/>
              <w:rPr>
                <w:sz w:val="22"/>
                <w:lang w:val="sq-AL"/>
              </w:rPr>
            </w:pPr>
            <w:r w:rsidRPr="00FE36B9">
              <w:rPr>
                <w:sz w:val="22"/>
                <w:lang w:val="sq-AL"/>
              </w:rPr>
              <w:t>Zhvillimi i njësisë, menaxhimi i financave të njësisë së vetëqeverisjes vendore, të burimeve të tjera</w:t>
            </w:r>
            <w:r w:rsidR="00845C4E" w:rsidRPr="00FE36B9">
              <w:rPr>
                <w:sz w:val="22"/>
                <w:lang w:val="sq-AL"/>
              </w:rPr>
              <w:t>,</w:t>
            </w:r>
            <w:r w:rsidRPr="00FE36B9">
              <w:rPr>
                <w:sz w:val="22"/>
                <w:lang w:val="sq-AL"/>
              </w:rPr>
              <w:t xml:space="preserve"> si dhe të burimeve njerëzore, funksionimi i proceseve të përgjithshme të brendshme dhe komunikimi me publikun. Shërbime në mbështetje të kryetarit të njësisë së vetëqeve</w:t>
            </w:r>
            <w:r w:rsidR="002B6A72">
              <w:rPr>
                <w:sz w:val="22"/>
                <w:lang w:val="sq-AL"/>
              </w:rPr>
              <w:t>risjes vendore ose të këshillit.</w:t>
            </w:r>
          </w:p>
        </w:tc>
      </w:tr>
      <w:tr w:rsidR="00274B12" w:rsidRPr="00FE36B9" w:rsidTr="009142F7">
        <w:trPr>
          <w:trHeight w:val="369"/>
        </w:trPr>
        <w:tc>
          <w:tcPr>
            <w:tcW w:w="1701" w:type="dxa"/>
            <w:vAlign w:val="center"/>
          </w:tcPr>
          <w:p w:rsidR="00274B12" w:rsidRPr="002B6A72" w:rsidRDefault="00274B12" w:rsidP="00221F48">
            <w:pPr>
              <w:pStyle w:val="Paragrafi"/>
              <w:ind w:firstLine="0"/>
              <w:rPr>
                <w:b/>
                <w:sz w:val="22"/>
                <w:lang w:val="sq-AL"/>
              </w:rPr>
            </w:pPr>
            <w:r w:rsidRPr="002B6A72">
              <w:rPr>
                <w:b/>
                <w:sz w:val="22"/>
                <w:lang w:val="sq-AL"/>
              </w:rPr>
              <w:t>Kodi i programit</w:t>
            </w:r>
          </w:p>
        </w:tc>
        <w:tc>
          <w:tcPr>
            <w:tcW w:w="2127" w:type="dxa"/>
            <w:vAlign w:val="center"/>
          </w:tcPr>
          <w:p w:rsidR="00274B12" w:rsidRPr="002B6A72" w:rsidRDefault="00274B12" w:rsidP="00221F48">
            <w:pPr>
              <w:pStyle w:val="Paragrafi"/>
              <w:ind w:firstLine="0"/>
              <w:rPr>
                <w:b/>
                <w:sz w:val="22"/>
                <w:lang w:val="sq-AL"/>
              </w:rPr>
            </w:pPr>
            <w:r w:rsidRPr="002B6A72">
              <w:rPr>
                <w:b/>
                <w:sz w:val="22"/>
                <w:lang w:val="sq-AL"/>
              </w:rPr>
              <w:t xml:space="preserve">Emri i </w:t>
            </w:r>
            <w:r w:rsidR="00076954" w:rsidRPr="002B6A72">
              <w:rPr>
                <w:b/>
                <w:sz w:val="22"/>
                <w:lang w:val="sq-AL"/>
              </w:rPr>
              <w:t>programit</w:t>
            </w:r>
          </w:p>
        </w:tc>
        <w:tc>
          <w:tcPr>
            <w:tcW w:w="5244" w:type="dxa"/>
            <w:vAlign w:val="center"/>
          </w:tcPr>
          <w:p w:rsidR="00274B12" w:rsidRPr="002B6A72" w:rsidRDefault="00274B12" w:rsidP="00221F48">
            <w:pPr>
              <w:pStyle w:val="Paragrafi"/>
              <w:ind w:firstLine="0"/>
              <w:rPr>
                <w:b/>
                <w:sz w:val="22"/>
                <w:lang w:val="sq-AL"/>
              </w:rPr>
            </w:pPr>
            <w:r w:rsidRPr="002B6A72">
              <w:rPr>
                <w:b/>
                <w:sz w:val="22"/>
                <w:lang w:val="sq-AL"/>
              </w:rPr>
              <w:t>Përshkrimi i programit</w:t>
            </w:r>
          </w:p>
        </w:tc>
      </w:tr>
      <w:tr w:rsidR="00274B12" w:rsidRPr="00FE36B9" w:rsidTr="009142F7">
        <w:tc>
          <w:tcPr>
            <w:tcW w:w="1701" w:type="dxa"/>
          </w:tcPr>
          <w:p w:rsidR="00274B12" w:rsidRPr="00FE36B9" w:rsidRDefault="00274B12" w:rsidP="00221F48">
            <w:pPr>
              <w:pStyle w:val="Paragrafi"/>
              <w:ind w:firstLine="0"/>
              <w:rPr>
                <w:sz w:val="22"/>
                <w:lang w:val="sq-AL"/>
              </w:rPr>
            </w:pPr>
            <w:r w:rsidRPr="00FE36B9">
              <w:rPr>
                <w:sz w:val="22"/>
                <w:lang w:val="sq-AL"/>
              </w:rPr>
              <w:t>01110</w:t>
            </w:r>
          </w:p>
        </w:tc>
        <w:tc>
          <w:tcPr>
            <w:tcW w:w="2127" w:type="dxa"/>
          </w:tcPr>
          <w:p w:rsidR="00274B12" w:rsidRPr="00FE36B9" w:rsidRDefault="00274B12" w:rsidP="00076954">
            <w:pPr>
              <w:pStyle w:val="Paragrafi"/>
              <w:ind w:firstLine="0"/>
              <w:jc w:val="left"/>
              <w:rPr>
                <w:sz w:val="22"/>
                <w:lang w:val="sq-AL"/>
              </w:rPr>
            </w:pPr>
            <w:r w:rsidRPr="00FE36B9">
              <w:rPr>
                <w:sz w:val="22"/>
                <w:lang w:val="sq-AL"/>
              </w:rPr>
              <w:t>Planifikim, menaxhim dhe administrim</w:t>
            </w:r>
          </w:p>
        </w:tc>
        <w:tc>
          <w:tcPr>
            <w:tcW w:w="5244" w:type="dxa"/>
          </w:tcPr>
          <w:p w:rsidR="00274B12" w:rsidRPr="00FE36B9" w:rsidRDefault="002B6A72" w:rsidP="00221F48">
            <w:pPr>
              <w:pStyle w:val="Paragrafi"/>
              <w:ind w:firstLine="0"/>
              <w:rPr>
                <w:sz w:val="22"/>
                <w:lang w:val="sq-AL"/>
              </w:rPr>
            </w:pPr>
            <w:r>
              <w:rPr>
                <w:sz w:val="22"/>
                <w:lang w:val="sq-AL"/>
              </w:rPr>
              <w:t xml:space="preserve">- </w:t>
            </w:r>
            <w:r w:rsidR="00274B12" w:rsidRPr="00FE36B9">
              <w:rPr>
                <w:sz w:val="22"/>
                <w:lang w:val="sq-AL"/>
              </w:rPr>
              <w:t>Zhvillimi dhe zbatimi i politikave të përgjithshme për personelin;</w:t>
            </w:r>
          </w:p>
          <w:p w:rsidR="00274B12" w:rsidRPr="00FE36B9" w:rsidRDefault="002B6A72" w:rsidP="00221F48">
            <w:pPr>
              <w:pStyle w:val="Paragrafi"/>
              <w:ind w:firstLine="0"/>
              <w:rPr>
                <w:sz w:val="22"/>
                <w:lang w:val="sq-AL"/>
              </w:rPr>
            </w:pPr>
            <w:r>
              <w:rPr>
                <w:sz w:val="22"/>
                <w:lang w:val="sq-AL"/>
              </w:rPr>
              <w:t xml:space="preserve">- </w:t>
            </w:r>
            <w:r w:rsidR="00274B12" w:rsidRPr="00FE36B9">
              <w:rPr>
                <w:sz w:val="22"/>
                <w:lang w:val="sq-AL"/>
              </w:rPr>
              <w:t>Shërbime të përgjithshme publike, si: shërbimet e prokurimit, mbajtja dhe ruajtja e dokumenteve dhe arkivave të njësisë, ndërtesave në pronësi apo të zëna nga njësia, parqe qendrore automjetesh,</w:t>
            </w:r>
            <w:r>
              <w:rPr>
                <w:sz w:val="22"/>
                <w:lang w:val="sq-AL"/>
              </w:rPr>
              <w:t xml:space="preserve"> zyrave të printimit dhe IT etj;</w:t>
            </w:r>
          </w:p>
          <w:p w:rsidR="00274B12" w:rsidRPr="00FE36B9" w:rsidRDefault="002B6A72" w:rsidP="00221F48">
            <w:pPr>
              <w:pStyle w:val="Paragrafi"/>
              <w:ind w:firstLine="0"/>
              <w:rPr>
                <w:sz w:val="22"/>
                <w:lang w:val="sq-AL"/>
              </w:rPr>
            </w:pPr>
            <w:r>
              <w:rPr>
                <w:sz w:val="22"/>
                <w:lang w:val="sq-AL"/>
              </w:rPr>
              <w:t xml:space="preserve">- </w:t>
            </w:r>
            <w:r w:rsidR="00274B12" w:rsidRPr="00FE36B9">
              <w:rPr>
                <w:sz w:val="22"/>
                <w:lang w:val="sq-AL"/>
              </w:rPr>
              <w:t>Administrim, funksionim dhe ofrimi i shërbimeve të mbështetjes për kryetarin e njësisë vetëqeverisjes vendore, për këshillin dhe komisionet e këshil</w:t>
            </w:r>
            <w:r>
              <w:rPr>
                <w:sz w:val="22"/>
                <w:lang w:val="sq-AL"/>
              </w:rPr>
              <w:t>lit ose të kryetarit të njësisë;</w:t>
            </w:r>
          </w:p>
          <w:p w:rsidR="00274B12" w:rsidRPr="00FE36B9" w:rsidRDefault="002B6A72" w:rsidP="00221F48">
            <w:pPr>
              <w:pStyle w:val="Paragrafi"/>
              <w:ind w:firstLine="0"/>
              <w:rPr>
                <w:sz w:val="22"/>
                <w:lang w:val="sq-AL"/>
              </w:rPr>
            </w:pPr>
            <w:r>
              <w:rPr>
                <w:sz w:val="22"/>
                <w:lang w:val="sq-AL"/>
              </w:rPr>
              <w:t xml:space="preserve">- </w:t>
            </w:r>
            <w:r w:rsidR="00274B12" w:rsidRPr="00FE36B9">
              <w:rPr>
                <w:sz w:val="22"/>
                <w:lang w:val="sq-AL"/>
              </w:rPr>
              <w:t>Shërbimet statistikore dhe baza e të dhënave vendore;</w:t>
            </w:r>
          </w:p>
          <w:p w:rsidR="00274B12" w:rsidRPr="00FE36B9" w:rsidRDefault="002B6A72" w:rsidP="00221F48">
            <w:pPr>
              <w:pStyle w:val="Paragrafi"/>
              <w:ind w:firstLine="0"/>
              <w:rPr>
                <w:sz w:val="22"/>
                <w:lang w:val="sq-AL"/>
              </w:rPr>
            </w:pPr>
            <w:r>
              <w:rPr>
                <w:sz w:val="22"/>
                <w:lang w:val="sq-AL"/>
              </w:rPr>
              <w:t xml:space="preserve">- </w:t>
            </w:r>
            <w:r w:rsidR="00274B12" w:rsidRPr="00FE36B9">
              <w:rPr>
                <w:sz w:val="22"/>
                <w:lang w:val="sq-AL"/>
              </w:rPr>
              <w:t>Prodhim dhe përhapje e informacionit publik, dokumentacionit teknik dhe statistikave për çështjet dhe shërbime</w:t>
            </w:r>
            <w:r w:rsidR="00076954" w:rsidRPr="00FE36B9">
              <w:rPr>
                <w:sz w:val="22"/>
                <w:lang w:val="sq-AL"/>
              </w:rPr>
              <w:t>t për zhvillimin e komunitetit.</w:t>
            </w:r>
          </w:p>
        </w:tc>
      </w:tr>
      <w:tr w:rsidR="00274B12" w:rsidRPr="00FE36B9" w:rsidTr="009142F7">
        <w:tc>
          <w:tcPr>
            <w:tcW w:w="1701" w:type="dxa"/>
          </w:tcPr>
          <w:p w:rsidR="00274B12" w:rsidRPr="00FE36B9" w:rsidRDefault="00274B12" w:rsidP="00221F48">
            <w:pPr>
              <w:pStyle w:val="Paragrafi"/>
              <w:ind w:firstLine="0"/>
              <w:rPr>
                <w:sz w:val="22"/>
                <w:lang w:val="sq-AL"/>
              </w:rPr>
            </w:pPr>
            <w:r w:rsidRPr="00FE36B9">
              <w:rPr>
                <w:sz w:val="22"/>
                <w:lang w:val="sq-AL"/>
              </w:rPr>
              <w:t>01120</w:t>
            </w:r>
          </w:p>
        </w:tc>
        <w:tc>
          <w:tcPr>
            <w:tcW w:w="2127" w:type="dxa"/>
          </w:tcPr>
          <w:p w:rsidR="00274B12" w:rsidRPr="00FE36B9" w:rsidRDefault="00274B12" w:rsidP="00221F48">
            <w:pPr>
              <w:pStyle w:val="Paragrafi"/>
              <w:ind w:firstLine="0"/>
              <w:rPr>
                <w:sz w:val="22"/>
                <w:lang w:val="sq-AL"/>
              </w:rPr>
            </w:pPr>
            <w:r w:rsidRPr="00FE36B9">
              <w:rPr>
                <w:sz w:val="22"/>
                <w:lang w:val="sq-AL"/>
              </w:rPr>
              <w:t>Çështje financiare dhe fiskale</w:t>
            </w:r>
          </w:p>
        </w:tc>
        <w:tc>
          <w:tcPr>
            <w:tcW w:w="5244" w:type="dxa"/>
          </w:tcPr>
          <w:p w:rsidR="00274B12" w:rsidRPr="00FE36B9" w:rsidRDefault="002B6A72" w:rsidP="00221F48">
            <w:pPr>
              <w:pStyle w:val="Paragrafi"/>
              <w:ind w:firstLine="0"/>
              <w:rPr>
                <w:sz w:val="22"/>
                <w:lang w:val="sq-AL"/>
              </w:rPr>
            </w:pPr>
            <w:r>
              <w:rPr>
                <w:sz w:val="22"/>
                <w:lang w:val="sq-AL"/>
              </w:rPr>
              <w:t>-</w:t>
            </w:r>
            <w:r w:rsidR="00274B12" w:rsidRPr="00FE36B9">
              <w:rPr>
                <w:sz w:val="22"/>
                <w:lang w:val="sq-AL"/>
              </w:rPr>
              <w:t>Administrim i çështjeve dhe shërbimeve financiare dhe fiskale; menaxhim i fondeve të njësisë së vetëq</w:t>
            </w:r>
            <w:r>
              <w:rPr>
                <w:sz w:val="22"/>
                <w:lang w:val="sq-AL"/>
              </w:rPr>
              <w:t>everisjes vendore etj;</w:t>
            </w:r>
          </w:p>
          <w:p w:rsidR="00274B12" w:rsidRPr="00FE36B9" w:rsidRDefault="002B6A72" w:rsidP="00221F48">
            <w:pPr>
              <w:pStyle w:val="Paragrafi"/>
              <w:ind w:firstLine="0"/>
              <w:rPr>
                <w:sz w:val="22"/>
                <w:lang w:val="sq-AL"/>
              </w:rPr>
            </w:pPr>
            <w:r>
              <w:rPr>
                <w:sz w:val="22"/>
                <w:lang w:val="sq-AL"/>
              </w:rPr>
              <w:t xml:space="preserve">- </w:t>
            </w:r>
            <w:r w:rsidR="00274B12" w:rsidRPr="00FE36B9">
              <w:rPr>
                <w:sz w:val="22"/>
                <w:lang w:val="sq-AL"/>
              </w:rPr>
              <w:t>Operacionet e thesarit të njësisë, zyra e buxhetit, administrata e të ardhurave, shërbimet e kontabilitetit dhe auditit;</w:t>
            </w:r>
          </w:p>
          <w:p w:rsidR="00274B12" w:rsidRPr="00FE36B9" w:rsidRDefault="002B6A72" w:rsidP="00221F48">
            <w:pPr>
              <w:pStyle w:val="Paragrafi"/>
              <w:ind w:firstLine="0"/>
              <w:rPr>
                <w:sz w:val="22"/>
                <w:lang w:val="sq-AL"/>
              </w:rPr>
            </w:pPr>
            <w:r>
              <w:rPr>
                <w:sz w:val="22"/>
                <w:lang w:val="sq-AL"/>
              </w:rPr>
              <w:t xml:space="preserve">- </w:t>
            </w:r>
            <w:r w:rsidR="00274B12" w:rsidRPr="00FE36B9">
              <w:rPr>
                <w:sz w:val="22"/>
                <w:lang w:val="sq-AL"/>
              </w:rPr>
              <w:t>Prodhim dhe shpërndarje e informacionit të përgjithshëm, dokumentacionit teknik për çështjet dhe shërbimet financiare dhe fiskale.</w:t>
            </w:r>
          </w:p>
        </w:tc>
      </w:tr>
      <w:tr w:rsidR="00274B12" w:rsidRPr="00FE36B9" w:rsidTr="009142F7">
        <w:trPr>
          <w:trHeight w:val="621"/>
        </w:trPr>
        <w:tc>
          <w:tcPr>
            <w:tcW w:w="1701" w:type="dxa"/>
          </w:tcPr>
          <w:p w:rsidR="00274B12" w:rsidRPr="00FE36B9" w:rsidRDefault="00274B12" w:rsidP="00221F48">
            <w:pPr>
              <w:pStyle w:val="Paragrafi"/>
              <w:ind w:firstLine="0"/>
              <w:rPr>
                <w:sz w:val="22"/>
                <w:lang w:val="sq-AL"/>
              </w:rPr>
            </w:pPr>
            <w:r w:rsidRPr="00FE36B9">
              <w:rPr>
                <w:sz w:val="22"/>
                <w:lang w:val="sq-AL"/>
              </w:rPr>
              <w:t>01170</w:t>
            </w:r>
          </w:p>
        </w:tc>
        <w:tc>
          <w:tcPr>
            <w:tcW w:w="2127" w:type="dxa"/>
          </w:tcPr>
          <w:p w:rsidR="00274B12" w:rsidRPr="00FE36B9" w:rsidRDefault="00274B12" w:rsidP="002B6A72">
            <w:pPr>
              <w:pStyle w:val="Paragrafi"/>
              <w:ind w:firstLine="0"/>
              <w:rPr>
                <w:sz w:val="22"/>
                <w:lang w:val="sq-AL"/>
              </w:rPr>
            </w:pPr>
            <w:r w:rsidRPr="00FE36B9">
              <w:rPr>
                <w:sz w:val="22"/>
                <w:lang w:val="sq-AL"/>
              </w:rPr>
              <w:t xml:space="preserve">Gjendja </w:t>
            </w:r>
            <w:r w:rsidR="002B6A72">
              <w:rPr>
                <w:sz w:val="22"/>
                <w:lang w:val="sq-AL"/>
              </w:rPr>
              <w:t>c</w:t>
            </w:r>
            <w:r w:rsidRPr="00FE36B9">
              <w:rPr>
                <w:sz w:val="22"/>
                <w:lang w:val="sq-AL"/>
              </w:rPr>
              <w:t>ivile</w:t>
            </w:r>
          </w:p>
        </w:tc>
        <w:tc>
          <w:tcPr>
            <w:tcW w:w="5244" w:type="dxa"/>
          </w:tcPr>
          <w:p w:rsidR="00274B12" w:rsidRPr="00FE36B9" w:rsidRDefault="00274B12" w:rsidP="00221F48">
            <w:pPr>
              <w:pStyle w:val="Paragrafi"/>
              <w:ind w:firstLine="0"/>
              <w:rPr>
                <w:sz w:val="22"/>
                <w:lang w:val="sq-AL"/>
              </w:rPr>
            </w:pPr>
            <w:r w:rsidRPr="00FE36B9">
              <w:rPr>
                <w:sz w:val="22"/>
                <w:lang w:val="sq-AL"/>
              </w:rPr>
              <w:t>Fondet e pushtetit qendror për funksionin e deleguar të gjendjes civile në n</w:t>
            </w:r>
            <w:r w:rsidR="002B6A72">
              <w:rPr>
                <w:sz w:val="22"/>
                <w:lang w:val="sq-AL"/>
              </w:rPr>
              <w:t>jësitë e vetëqeverisjes vendore.</w:t>
            </w:r>
          </w:p>
        </w:tc>
      </w:tr>
    </w:tbl>
    <w:p w:rsidR="00274B12" w:rsidRPr="006407D9" w:rsidRDefault="00274B12" w:rsidP="00FE36B9">
      <w:pPr>
        <w:pStyle w:val="Hapesira7"/>
        <w:rPr>
          <w:lang w:val="sq-AL"/>
        </w:rPr>
      </w:pPr>
    </w:p>
    <w:p w:rsidR="00274B12" w:rsidRPr="006407D9" w:rsidRDefault="00274B12" w:rsidP="00185CBE">
      <w:pPr>
        <w:pStyle w:val="Paragrafi"/>
        <w:rPr>
          <w:lang w:val="sq-AL"/>
        </w:rPr>
      </w:pPr>
      <w:bookmarkStart w:id="11" w:name="_Toc491428078"/>
      <w:bookmarkStart w:id="12" w:name="_Toc494387511"/>
      <w:r w:rsidRPr="006407D9">
        <w:rPr>
          <w:lang w:val="sq-AL"/>
        </w:rPr>
        <w:t xml:space="preserve">Nënfunksioni 017: </w:t>
      </w:r>
      <w:bookmarkEnd w:id="11"/>
      <w:r w:rsidRPr="006407D9">
        <w:rPr>
          <w:lang w:val="sq-AL"/>
        </w:rPr>
        <w:t xml:space="preserve">Shërbime të </w:t>
      </w:r>
      <w:bookmarkEnd w:id="12"/>
      <w:r w:rsidRPr="006407D9">
        <w:rPr>
          <w:lang w:val="sq-AL"/>
        </w:rPr>
        <w:t xml:space="preserve"> huamarrjes vendore</w:t>
      </w:r>
    </w:p>
    <w:tbl>
      <w:tblPr>
        <w:tblW w:w="912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10"/>
        <w:gridCol w:w="2384"/>
        <w:gridCol w:w="5035"/>
      </w:tblGrid>
      <w:tr w:rsidR="00274B12" w:rsidRPr="00FE36B9" w:rsidTr="009142F7">
        <w:trPr>
          <w:trHeight w:val="438"/>
        </w:trPr>
        <w:tc>
          <w:tcPr>
            <w:tcW w:w="9129" w:type="dxa"/>
            <w:gridSpan w:val="3"/>
            <w:shd w:val="clear" w:color="auto" w:fill="F2DBDB" w:themeFill="accent2" w:themeFillTint="33"/>
            <w:vAlign w:val="center"/>
          </w:tcPr>
          <w:p w:rsidR="00274B12" w:rsidRPr="002B6A72" w:rsidRDefault="00274B12" w:rsidP="00221F48">
            <w:pPr>
              <w:pStyle w:val="Paragrafi"/>
              <w:ind w:firstLine="0"/>
              <w:rPr>
                <w:b/>
                <w:sz w:val="22"/>
                <w:lang w:val="sq-AL"/>
              </w:rPr>
            </w:pPr>
            <w:r w:rsidRPr="002B6A72">
              <w:rPr>
                <w:b/>
                <w:sz w:val="22"/>
                <w:lang w:val="sq-AL"/>
              </w:rPr>
              <w:t>Vështrim i përgjithshëm</w:t>
            </w:r>
          </w:p>
        </w:tc>
      </w:tr>
      <w:tr w:rsidR="00274B12" w:rsidRPr="00FE36B9" w:rsidTr="009142F7">
        <w:trPr>
          <w:trHeight w:val="692"/>
        </w:trPr>
        <w:tc>
          <w:tcPr>
            <w:tcW w:w="9129" w:type="dxa"/>
            <w:gridSpan w:val="3"/>
            <w:vAlign w:val="center"/>
          </w:tcPr>
          <w:p w:rsidR="00274B12" w:rsidRPr="00FE36B9" w:rsidRDefault="00274B12" w:rsidP="00221F48">
            <w:pPr>
              <w:pStyle w:val="Paragrafi"/>
              <w:ind w:firstLine="0"/>
              <w:rPr>
                <w:sz w:val="22"/>
                <w:lang w:val="sq-AL"/>
              </w:rPr>
            </w:pPr>
            <w:r w:rsidRPr="00FE36B9">
              <w:rPr>
                <w:sz w:val="22"/>
                <w:lang w:val="sq-AL"/>
              </w:rPr>
              <w:t>Ky nënfunksion përfshin marrëdhënien e njësisë vendore me kreditorët dhe shërbimin e borxhit të brendshëm të njësisë vendore</w:t>
            </w:r>
          </w:p>
        </w:tc>
      </w:tr>
      <w:tr w:rsidR="00274B12" w:rsidRPr="00FE36B9" w:rsidTr="002B6A72">
        <w:trPr>
          <w:trHeight w:val="420"/>
        </w:trPr>
        <w:tc>
          <w:tcPr>
            <w:tcW w:w="1710" w:type="dxa"/>
            <w:vAlign w:val="center"/>
          </w:tcPr>
          <w:p w:rsidR="00274B12" w:rsidRPr="002B6A72" w:rsidRDefault="00274B12" w:rsidP="00076954">
            <w:pPr>
              <w:pStyle w:val="Paragrafi"/>
              <w:ind w:firstLine="0"/>
              <w:jc w:val="left"/>
              <w:rPr>
                <w:b/>
                <w:sz w:val="22"/>
                <w:lang w:val="sq-AL"/>
              </w:rPr>
            </w:pPr>
            <w:r w:rsidRPr="002B6A72">
              <w:rPr>
                <w:b/>
                <w:sz w:val="22"/>
                <w:lang w:val="sq-AL"/>
              </w:rPr>
              <w:t>Kodi i programit</w:t>
            </w:r>
          </w:p>
        </w:tc>
        <w:tc>
          <w:tcPr>
            <w:tcW w:w="2384" w:type="dxa"/>
            <w:vAlign w:val="center"/>
          </w:tcPr>
          <w:p w:rsidR="00274B12" w:rsidRPr="002B6A72" w:rsidRDefault="00274B12" w:rsidP="00076954">
            <w:pPr>
              <w:pStyle w:val="Paragrafi"/>
              <w:ind w:firstLine="0"/>
              <w:jc w:val="left"/>
              <w:rPr>
                <w:b/>
                <w:sz w:val="22"/>
                <w:lang w:val="sq-AL"/>
              </w:rPr>
            </w:pPr>
            <w:r w:rsidRPr="002B6A72">
              <w:rPr>
                <w:b/>
                <w:sz w:val="22"/>
                <w:lang w:val="sq-AL"/>
              </w:rPr>
              <w:t xml:space="preserve">Emri i </w:t>
            </w:r>
            <w:r w:rsidR="00076954" w:rsidRPr="002B6A72">
              <w:rPr>
                <w:b/>
                <w:sz w:val="22"/>
                <w:lang w:val="sq-AL"/>
              </w:rPr>
              <w:t>programit</w:t>
            </w:r>
          </w:p>
        </w:tc>
        <w:tc>
          <w:tcPr>
            <w:tcW w:w="5035" w:type="dxa"/>
            <w:vAlign w:val="center"/>
          </w:tcPr>
          <w:p w:rsidR="00274B12" w:rsidRPr="002B6A72" w:rsidRDefault="00274B12" w:rsidP="00076954">
            <w:pPr>
              <w:pStyle w:val="Paragrafi"/>
              <w:ind w:firstLine="0"/>
              <w:jc w:val="left"/>
              <w:rPr>
                <w:b/>
                <w:sz w:val="22"/>
                <w:lang w:val="sq-AL"/>
              </w:rPr>
            </w:pPr>
            <w:r w:rsidRPr="002B6A72">
              <w:rPr>
                <w:b/>
                <w:sz w:val="22"/>
                <w:lang w:val="sq-AL"/>
              </w:rPr>
              <w:t>Përshkrimi i programit</w:t>
            </w:r>
          </w:p>
        </w:tc>
      </w:tr>
      <w:tr w:rsidR="00274B12" w:rsidRPr="00FE36B9" w:rsidTr="002B6A72">
        <w:trPr>
          <w:trHeight w:val="809"/>
        </w:trPr>
        <w:tc>
          <w:tcPr>
            <w:tcW w:w="1710" w:type="dxa"/>
          </w:tcPr>
          <w:p w:rsidR="00274B12" w:rsidRPr="00FE36B9" w:rsidRDefault="00274B12" w:rsidP="00221F48">
            <w:pPr>
              <w:pStyle w:val="Paragrafi"/>
              <w:ind w:firstLine="0"/>
              <w:rPr>
                <w:sz w:val="22"/>
                <w:lang w:val="sq-AL"/>
              </w:rPr>
            </w:pPr>
            <w:r w:rsidRPr="00FE36B9">
              <w:rPr>
                <w:sz w:val="22"/>
                <w:lang w:val="sq-AL"/>
              </w:rPr>
              <w:t>01710</w:t>
            </w:r>
          </w:p>
        </w:tc>
        <w:tc>
          <w:tcPr>
            <w:tcW w:w="2384" w:type="dxa"/>
          </w:tcPr>
          <w:p w:rsidR="00274B12" w:rsidRPr="00FE36B9" w:rsidRDefault="00274B12" w:rsidP="00221F48">
            <w:pPr>
              <w:pStyle w:val="Paragrafi"/>
              <w:ind w:firstLine="0"/>
              <w:rPr>
                <w:sz w:val="22"/>
                <w:lang w:val="sq-AL"/>
              </w:rPr>
            </w:pPr>
            <w:r w:rsidRPr="00FE36B9">
              <w:rPr>
                <w:sz w:val="22"/>
                <w:lang w:val="sq-AL"/>
              </w:rPr>
              <w:t>Pagesa për shërbimin e borxhit të brendshëm</w:t>
            </w:r>
          </w:p>
        </w:tc>
        <w:tc>
          <w:tcPr>
            <w:tcW w:w="5035"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Pagesat e interesave për borxhin publik të njësisë vendore;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Amortizimi i huave të marra etj.</w:t>
            </w:r>
          </w:p>
        </w:tc>
      </w:tr>
    </w:tbl>
    <w:p w:rsidR="00FE36B9" w:rsidRDefault="00FE36B9" w:rsidP="003442AE">
      <w:pPr>
        <w:pStyle w:val="Paragrafi"/>
        <w:ind w:firstLine="0"/>
        <w:rPr>
          <w:lang w:val="sq-AL"/>
        </w:rPr>
      </w:pPr>
    </w:p>
    <w:p w:rsidR="005F14DD" w:rsidRPr="006407D9" w:rsidRDefault="005F14DD" w:rsidP="003442AE">
      <w:pPr>
        <w:pStyle w:val="Paragrafi"/>
        <w:ind w:firstLine="0"/>
        <w:rPr>
          <w:lang w:val="sq-AL"/>
        </w:rPr>
      </w:pPr>
    </w:p>
    <w:p w:rsidR="00274B12" w:rsidRPr="006407D9" w:rsidRDefault="00274B12" w:rsidP="00185CBE">
      <w:pPr>
        <w:pStyle w:val="Paragrafi"/>
        <w:rPr>
          <w:lang w:val="sq-AL"/>
        </w:rPr>
      </w:pPr>
      <w:bookmarkStart w:id="13" w:name="_Toc494387512"/>
      <w:bookmarkStart w:id="14" w:name="_Toc491428079"/>
      <w:r w:rsidRPr="006407D9">
        <w:rPr>
          <w:lang w:val="sq-AL"/>
        </w:rPr>
        <w:t>FUNKSIONI 3: RENDI DHE SIGURIA PUBLIKE</w:t>
      </w:r>
      <w:bookmarkEnd w:id="13"/>
    </w:p>
    <w:p w:rsidR="00274B12" w:rsidRPr="006407D9" w:rsidRDefault="00274B12" w:rsidP="00185CBE">
      <w:pPr>
        <w:pStyle w:val="Paragrafi"/>
        <w:rPr>
          <w:lang w:val="sq-AL"/>
        </w:rPr>
      </w:pPr>
      <w:bookmarkStart w:id="15" w:name="_Toc494387513"/>
      <w:r w:rsidRPr="006407D9">
        <w:rPr>
          <w:lang w:val="sq-AL"/>
        </w:rPr>
        <w:t xml:space="preserve">Nënfunksioni 031: </w:t>
      </w:r>
      <w:bookmarkEnd w:id="14"/>
      <w:r w:rsidRPr="006407D9">
        <w:rPr>
          <w:lang w:val="sq-AL"/>
        </w:rPr>
        <w:t>Shërbimet policore</w:t>
      </w:r>
      <w:bookmarkEnd w:id="15"/>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77"/>
        <w:gridCol w:w="2349"/>
        <w:gridCol w:w="5103"/>
      </w:tblGrid>
      <w:tr w:rsidR="00274B12" w:rsidRPr="00FE36B9" w:rsidTr="009142F7">
        <w:trPr>
          <w:trHeight w:val="437"/>
        </w:trPr>
        <w:tc>
          <w:tcPr>
            <w:tcW w:w="9129"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Vështrim i përgjithshëm</w:t>
            </w:r>
          </w:p>
        </w:tc>
      </w:tr>
      <w:tr w:rsidR="00274B12" w:rsidRPr="00FE36B9" w:rsidTr="00076954">
        <w:trPr>
          <w:trHeight w:val="1052"/>
        </w:trPr>
        <w:tc>
          <w:tcPr>
            <w:tcW w:w="9129" w:type="dxa"/>
            <w:gridSpan w:val="3"/>
            <w:vAlign w:val="center"/>
          </w:tcPr>
          <w:p w:rsidR="00274B12" w:rsidRPr="00FE36B9" w:rsidRDefault="00274B12" w:rsidP="00221F48">
            <w:pPr>
              <w:pStyle w:val="Paragrafi"/>
              <w:ind w:firstLine="0"/>
              <w:rPr>
                <w:sz w:val="22"/>
                <w:lang w:val="sq-AL"/>
              </w:rPr>
            </w:pPr>
            <w:r w:rsidRPr="00FE36B9">
              <w:rPr>
                <w:sz w:val="22"/>
                <w:lang w:val="sq-AL"/>
              </w:rPr>
              <w:t xml:space="preserve">Administrimi i çështjeve dhe shërbimeve policore që janë të nevojshme për kryerjen e funksioneve në shërbim të rendit, qetësisë dhe mbarëvajtjes së punëve publike, parandalimin dhe zbulimin e informalitetit brenda territorit të njësisë së vetëqeverisjes vendore. </w:t>
            </w:r>
          </w:p>
        </w:tc>
      </w:tr>
      <w:tr w:rsidR="00274B12" w:rsidRPr="00FE36B9" w:rsidTr="003442AE">
        <w:trPr>
          <w:trHeight w:val="407"/>
        </w:trPr>
        <w:tc>
          <w:tcPr>
            <w:tcW w:w="1677" w:type="dxa"/>
            <w:vAlign w:val="center"/>
          </w:tcPr>
          <w:p w:rsidR="00274B12" w:rsidRPr="003442AE" w:rsidRDefault="00274B12" w:rsidP="00076954">
            <w:pPr>
              <w:pStyle w:val="Paragrafi"/>
              <w:ind w:firstLine="0"/>
              <w:jc w:val="left"/>
              <w:rPr>
                <w:b/>
                <w:sz w:val="22"/>
                <w:lang w:val="sq-AL"/>
              </w:rPr>
            </w:pPr>
            <w:r w:rsidRPr="003442AE">
              <w:rPr>
                <w:b/>
                <w:sz w:val="22"/>
                <w:lang w:val="sq-AL"/>
              </w:rPr>
              <w:t>Kodi i programit</w:t>
            </w:r>
          </w:p>
        </w:tc>
        <w:tc>
          <w:tcPr>
            <w:tcW w:w="2349" w:type="dxa"/>
            <w:vAlign w:val="center"/>
          </w:tcPr>
          <w:p w:rsidR="00274B12" w:rsidRPr="003442AE" w:rsidRDefault="00274B12" w:rsidP="00076954">
            <w:pPr>
              <w:pStyle w:val="Paragrafi"/>
              <w:ind w:firstLine="0"/>
              <w:jc w:val="left"/>
              <w:rPr>
                <w:b/>
                <w:sz w:val="22"/>
                <w:lang w:val="sq-AL"/>
              </w:rPr>
            </w:pPr>
            <w:r w:rsidRPr="003442AE">
              <w:rPr>
                <w:b/>
                <w:sz w:val="22"/>
                <w:lang w:val="sq-AL"/>
              </w:rPr>
              <w:t xml:space="preserve">Emri i </w:t>
            </w:r>
            <w:r w:rsidR="00076954" w:rsidRPr="003442AE">
              <w:rPr>
                <w:b/>
                <w:sz w:val="22"/>
                <w:lang w:val="sq-AL"/>
              </w:rPr>
              <w:t>programit</w:t>
            </w:r>
          </w:p>
        </w:tc>
        <w:tc>
          <w:tcPr>
            <w:tcW w:w="5103"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r>
      <w:tr w:rsidR="00274B12" w:rsidRPr="00FE36B9" w:rsidTr="003442AE">
        <w:tc>
          <w:tcPr>
            <w:tcW w:w="1677" w:type="dxa"/>
          </w:tcPr>
          <w:p w:rsidR="00274B12" w:rsidRPr="00FE36B9" w:rsidRDefault="00274B12" w:rsidP="00221F48">
            <w:pPr>
              <w:pStyle w:val="Paragrafi"/>
              <w:ind w:firstLine="0"/>
              <w:rPr>
                <w:sz w:val="22"/>
                <w:lang w:val="sq-AL"/>
              </w:rPr>
            </w:pPr>
            <w:r w:rsidRPr="00FE36B9">
              <w:rPr>
                <w:sz w:val="22"/>
                <w:lang w:val="sq-AL"/>
              </w:rPr>
              <w:t>03140</w:t>
            </w:r>
          </w:p>
        </w:tc>
        <w:tc>
          <w:tcPr>
            <w:tcW w:w="2349" w:type="dxa"/>
          </w:tcPr>
          <w:p w:rsidR="00274B12" w:rsidRPr="00FE36B9" w:rsidRDefault="00274B12" w:rsidP="003442AE">
            <w:pPr>
              <w:pStyle w:val="Paragrafi"/>
              <w:ind w:firstLine="0"/>
              <w:rPr>
                <w:sz w:val="22"/>
                <w:lang w:val="sq-AL"/>
              </w:rPr>
            </w:pPr>
            <w:r w:rsidRPr="00FE36B9">
              <w:rPr>
                <w:sz w:val="22"/>
                <w:lang w:val="sq-AL"/>
              </w:rPr>
              <w:t xml:space="preserve">Shërbimet e </w:t>
            </w:r>
            <w:r w:rsidR="003442AE">
              <w:rPr>
                <w:sz w:val="22"/>
                <w:lang w:val="sq-AL"/>
              </w:rPr>
              <w:t>p</w:t>
            </w:r>
            <w:r w:rsidRPr="00FE36B9">
              <w:rPr>
                <w:sz w:val="22"/>
                <w:lang w:val="sq-AL"/>
              </w:rPr>
              <w:t xml:space="preserve">olicisë </w:t>
            </w:r>
            <w:r w:rsidR="003442AE">
              <w:rPr>
                <w:sz w:val="22"/>
                <w:lang w:val="sq-AL"/>
              </w:rPr>
              <w:t>v</w:t>
            </w:r>
            <w:r w:rsidRPr="00FE36B9">
              <w:rPr>
                <w:sz w:val="22"/>
                <w:lang w:val="sq-AL"/>
              </w:rPr>
              <w:t>endore</w:t>
            </w:r>
          </w:p>
        </w:tc>
        <w:tc>
          <w:tcPr>
            <w:tcW w:w="5103"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Sigurimi i mbrojtjes, qetësisë dhe mbarëvajtjes së jetës dhe punëve publike brenda territorit të njësisë, në përputhje me dispozitat ligjore, kur nuk janë në kompetencë të ndonjë autoriteti tjetër shtetëror;</w:t>
            </w:r>
          </w:p>
          <w:p w:rsidR="00274B12" w:rsidRPr="00FE36B9" w:rsidRDefault="003442AE" w:rsidP="003442AE">
            <w:pPr>
              <w:pStyle w:val="Paragrafi"/>
              <w:ind w:firstLine="0"/>
              <w:rPr>
                <w:sz w:val="22"/>
                <w:lang w:val="sq-AL"/>
              </w:rPr>
            </w:pPr>
            <w:r>
              <w:rPr>
                <w:sz w:val="22"/>
                <w:lang w:val="sq-AL"/>
              </w:rPr>
              <w:t xml:space="preserve">- </w:t>
            </w:r>
            <w:r w:rsidR="00274B12" w:rsidRPr="00FE36B9">
              <w:rPr>
                <w:sz w:val="22"/>
                <w:lang w:val="sq-AL"/>
              </w:rPr>
              <w:t xml:space="preserve">Ekzekutimi dhe zbatimi i akteve të nxjerra nga </w:t>
            </w:r>
            <w:r w:rsidR="00B3247F" w:rsidRPr="00FE36B9">
              <w:rPr>
                <w:sz w:val="22"/>
                <w:lang w:val="sq-AL"/>
              </w:rPr>
              <w:t xml:space="preserve">kryetari </w:t>
            </w:r>
            <w:r w:rsidR="00274B12" w:rsidRPr="00FE36B9">
              <w:rPr>
                <w:sz w:val="22"/>
                <w:lang w:val="sq-AL"/>
              </w:rPr>
              <w:t xml:space="preserve">i </w:t>
            </w:r>
            <w:r>
              <w:rPr>
                <w:sz w:val="22"/>
                <w:lang w:val="sq-AL"/>
              </w:rPr>
              <w:t>n</w:t>
            </w:r>
            <w:r w:rsidR="00274B12" w:rsidRPr="00FE36B9">
              <w:rPr>
                <w:sz w:val="22"/>
                <w:lang w:val="sq-AL"/>
              </w:rPr>
              <w:t>jësisë dhe i vendimeve të Këshillit të Njësisë</w:t>
            </w:r>
            <w:r w:rsidR="00076954" w:rsidRPr="00FE36B9">
              <w:rPr>
                <w:sz w:val="22"/>
                <w:lang w:val="sq-AL"/>
              </w:rPr>
              <w:t>.</w:t>
            </w:r>
          </w:p>
        </w:tc>
      </w:tr>
    </w:tbl>
    <w:p w:rsidR="00274B12" w:rsidRPr="006407D9" w:rsidRDefault="00274B12" w:rsidP="00FE36B9">
      <w:pPr>
        <w:pStyle w:val="Hapesira7"/>
        <w:rPr>
          <w:lang w:val="sq-AL"/>
        </w:rPr>
      </w:pPr>
    </w:p>
    <w:p w:rsidR="00274B12" w:rsidRPr="006407D9" w:rsidRDefault="00274B12" w:rsidP="00221F48">
      <w:pPr>
        <w:pStyle w:val="Paragrafi"/>
        <w:ind w:firstLine="0"/>
        <w:rPr>
          <w:lang w:val="sq-AL"/>
        </w:rPr>
      </w:pPr>
      <w:bookmarkStart w:id="16" w:name="_Toc491428080"/>
      <w:bookmarkStart w:id="17" w:name="_Toc494387514"/>
      <w:r w:rsidRPr="006407D9">
        <w:rPr>
          <w:lang w:val="sq-AL"/>
        </w:rPr>
        <w:t xml:space="preserve">Nënfunksioni 032: </w:t>
      </w:r>
      <w:bookmarkEnd w:id="16"/>
      <w:r w:rsidRPr="006407D9">
        <w:rPr>
          <w:lang w:val="sq-AL"/>
        </w:rPr>
        <w:t>Shërbimet e mbrojtjes nga zjarri</w:t>
      </w:r>
      <w:bookmarkEnd w:id="17"/>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77"/>
        <w:gridCol w:w="2349"/>
        <w:gridCol w:w="5103"/>
      </w:tblGrid>
      <w:tr w:rsidR="00274B12" w:rsidRPr="00FE36B9" w:rsidTr="009142F7">
        <w:trPr>
          <w:trHeight w:val="479"/>
        </w:trPr>
        <w:tc>
          <w:tcPr>
            <w:tcW w:w="9129"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 xml:space="preserve">Vështrim i përgjithshëm </w:t>
            </w:r>
          </w:p>
        </w:tc>
      </w:tr>
      <w:tr w:rsidR="00274B12" w:rsidRPr="00FE36B9" w:rsidTr="009142F7">
        <w:trPr>
          <w:trHeight w:val="981"/>
        </w:trPr>
        <w:tc>
          <w:tcPr>
            <w:tcW w:w="9129" w:type="dxa"/>
            <w:gridSpan w:val="3"/>
            <w:vAlign w:val="center"/>
          </w:tcPr>
          <w:p w:rsidR="00274B12" w:rsidRPr="00FE36B9" w:rsidRDefault="00274B12" w:rsidP="003442AE">
            <w:pPr>
              <w:pStyle w:val="Paragrafi"/>
              <w:ind w:firstLine="0"/>
              <w:rPr>
                <w:sz w:val="22"/>
                <w:lang w:val="sq-AL"/>
              </w:rPr>
            </w:pPr>
            <w:r w:rsidRPr="00FE36B9">
              <w:rPr>
                <w:sz w:val="22"/>
                <w:lang w:val="sq-AL"/>
              </w:rPr>
              <w:t xml:space="preserve">Garantimi i shërbimit zjarrfikës në nivel vendor dhe administrimi i strukturave përkatëse; </w:t>
            </w:r>
            <w:r w:rsidR="003442AE">
              <w:rPr>
                <w:sz w:val="22"/>
                <w:lang w:val="sq-AL"/>
              </w:rPr>
              <w:t>p</w:t>
            </w:r>
            <w:r w:rsidRPr="00FE36B9">
              <w:rPr>
                <w:sz w:val="22"/>
                <w:lang w:val="sq-AL"/>
              </w:rPr>
              <w:t xml:space="preserve">arandalimi, mbrojtja nga zjarri dhe përballimi i emergjencave të tjera që vinë nga rreziqet natyrore ose aksidentet e trafikut rrugor. </w:t>
            </w:r>
          </w:p>
        </w:tc>
      </w:tr>
      <w:tr w:rsidR="00274B12" w:rsidRPr="00FE36B9" w:rsidTr="003442AE">
        <w:trPr>
          <w:trHeight w:val="491"/>
        </w:trPr>
        <w:tc>
          <w:tcPr>
            <w:tcW w:w="1677" w:type="dxa"/>
            <w:vAlign w:val="center"/>
          </w:tcPr>
          <w:p w:rsidR="00274B12" w:rsidRPr="003442AE" w:rsidRDefault="00274B12" w:rsidP="00076954">
            <w:pPr>
              <w:pStyle w:val="Paragrafi"/>
              <w:ind w:firstLine="0"/>
              <w:jc w:val="left"/>
              <w:rPr>
                <w:b/>
                <w:sz w:val="22"/>
                <w:lang w:val="sq-AL"/>
              </w:rPr>
            </w:pPr>
            <w:r w:rsidRPr="003442AE">
              <w:rPr>
                <w:b/>
                <w:sz w:val="22"/>
                <w:lang w:val="sq-AL"/>
              </w:rPr>
              <w:t>Kodi i programit</w:t>
            </w:r>
          </w:p>
        </w:tc>
        <w:tc>
          <w:tcPr>
            <w:tcW w:w="2349" w:type="dxa"/>
            <w:vAlign w:val="center"/>
          </w:tcPr>
          <w:p w:rsidR="00274B12" w:rsidRPr="003442AE" w:rsidRDefault="00274B12" w:rsidP="00076954">
            <w:pPr>
              <w:pStyle w:val="Paragrafi"/>
              <w:ind w:firstLine="0"/>
              <w:jc w:val="left"/>
              <w:rPr>
                <w:b/>
                <w:sz w:val="22"/>
                <w:lang w:val="sq-AL"/>
              </w:rPr>
            </w:pPr>
            <w:r w:rsidRPr="003442AE">
              <w:rPr>
                <w:b/>
                <w:sz w:val="22"/>
                <w:lang w:val="sq-AL"/>
              </w:rPr>
              <w:t xml:space="preserve">Emri i </w:t>
            </w:r>
            <w:r w:rsidR="00076954" w:rsidRPr="003442AE">
              <w:rPr>
                <w:b/>
                <w:sz w:val="22"/>
                <w:lang w:val="sq-AL"/>
              </w:rPr>
              <w:t>p</w:t>
            </w:r>
            <w:r w:rsidRPr="003442AE">
              <w:rPr>
                <w:b/>
                <w:sz w:val="22"/>
                <w:lang w:val="sq-AL"/>
              </w:rPr>
              <w:t>rogramit</w:t>
            </w:r>
          </w:p>
        </w:tc>
        <w:tc>
          <w:tcPr>
            <w:tcW w:w="5103"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r>
      <w:tr w:rsidR="00274B12" w:rsidRPr="00FE36B9" w:rsidTr="003442AE">
        <w:tc>
          <w:tcPr>
            <w:tcW w:w="1677" w:type="dxa"/>
          </w:tcPr>
          <w:p w:rsidR="00274B12" w:rsidRPr="00FE36B9" w:rsidRDefault="00274B12" w:rsidP="00221F48">
            <w:pPr>
              <w:pStyle w:val="Paragrafi"/>
              <w:ind w:firstLine="0"/>
              <w:rPr>
                <w:sz w:val="22"/>
                <w:lang w:val="sq-AL"/>
              </w:rPr>
            </w:pPr>
            <w:r w:rsidRPr="00FE36B9">
              <w:rPr>
                <w:sz w:val="22"/>
                <w:lang w:val="sq-AL"/>
              </w:rPr>
              <w:t>03280</w:t>
            </w:r>
          </w:p>
        </w:tc>
        <w:tc>
          <w:tcPr>
            <w:tcW w:w="2349" w:type="dxa"/>
          </w:tcPr>
          <w:p w:rsidR="00274B12" w:rsidRPr="00FE36B9" w:rsidRDefault="00274B12" w:rsidP="00221F48">
            <w:pPr>
              <w:pStyle w:val="Paragrafi"/>
              <w:ind w:firstLine="0"/>
              <w:rPr>
                <w:sz w:val="22"/>
                <w:lang w:val="sq-AL"/>
              </w:rPr>
            </w:pPr>
            <w:r w:rsidRPr="00FE36B9">
              <w:rPr>
                <w:sz w:val="22"/>
                <w:lang w:val="sq-AL"/>
              </w:rPr>
              <w:t xml:space="preserve">Mbrojtja nga zjarri dhe mbrojtja civile </w:t>
            </w:r>
          </w:p>
        </w:tc>
        <w:tc>
          <w:tcPr>
            <w:tcW w:w="5103"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Funksionimi i njësive zjarrfikëse dhe i shërbimeve të tjera të parandalimit dhe mbrojtjes kundër zjarrit;</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Mbështetja e programeve trajnuese të parandalimit dhe mbrojtjes kundër zjarrit;</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Shërbime të parandalimit dhe mbrojtjes kundër zjarrit;</w:t>
            </w:r>
          </w:p>
          <w:p w:rsidR="00274B12" w:rsidRPr="00FE36B9" w:rsidRDefault="003442AE" w:rsidP="00076954">
            <w:pPr>
              <w:pStyle w:val="Paragrafi"/>
              <w:ind w:firstLine="0"/>
              <w:rPr>
                <w:sz w:val="22"/>
                <w:lang w:val="sq-AL"/>
              </w:rPr>
            </w:pPr>
            <w:r>
              <w:rPr>
                <w:sz w:val="22"/>
                <w:lang w:val="sq-AL"/>
              </w:rPr>
              <w:t xml:space="preserve">- </w:t>
            </w:r>
            <w:r w:rsidR="00274B12" w:rsidRPr="00FE36B9">
              <w:rPr>
                <w:sz w:val="22"/>
                <w:lang w:val="sq-AL"/>
              </w:rPr>
              <w:t xml:space="preserve">Mbrojtja </w:t>
            </w:r>
            <w:r w:rsidR="00076954" w:rsidRPr="00FE36B9">
              <w:rPr>
                <w:sz w:val="22"/>
                <w:lang w:val="sq-AL"/>
              </w:rPr>
              <w:t>c</w:t>
            </w:r>
            <w:r w:rsidR="00274B12" w:rsidRPr="00FE36B9">
              <w:rPr>
                <w:sz w:val="22"/>
                <w:lang w:val="sq-AL"/>
              </w:rPr>
              <w:t xml:space="preserve">ivile dhe administrim i strukturave përkatëse; </w:t>
            </w:r>
            <w:r w:rsidR="00076954" w:rsidRPr="00FE36B9">
              <w:rPr>
                <w:sz w:val="22"/>
                <w:lang w:val="sq-AL"/>
              </w:rPr>
              <w:t>s</w:t>
            </w:r>
            <w:r w:rsidR="00274B12" w:rsidRPr="00FE36B9">
              <w:rPr>
                <w:sz w:val="22"/>
                <w:lang w:val="sq-AL"/>
              </w:rPr>
              <w:t>hërbimet e mbrojtjes civile, si</w:t>
            </w:r>
            <w:r>
              <w:rPr>
                <w:sz w:val="22"/>
                <w:lang w:val="sq-AL"/>
              </w:rPr>
              <w:t>:</w:t>
            </w:r>
            <w:r w:rsidR="00274B12" w:rsidRPr="00FE36B9">
              <w:rPr>
                <w:sz w:val="22"/>
                <w:lang w:val="sq-AL"/>
              </w:rPr>
              <w:t xml:space="preserve"> shpëtimet malore, vrojtimi i plazheve, evakuimi i zonave të përmbytura etj.</w:t>
            </w:r>
          </w:p>
        </w:tc>
      </w:tr>
    </w:tbl>
    <w:p w:rsidR="00274B12" w:rsidRPr="006407D9" w:rsidRDefault="00274B12" w:rsidP="00FE36B9">
      <w:pPr>
        <w:pStyle w:val="Hapesira7"/>
        <w:rPr>
          <w:lang w:val="sq-AL"/>
        </w:rPr>
      </w:pPr>
    </w:p>
    <w:p w:rsidR="00274B12" w:rsidRPr="006407D9" w:rsidRDefault="00274B12" w:rsidP="003442AE">
      <w:pPr>
        <w:pStyle w:val="Paragrafi"/>
        <w:ind w:firstLine="0"/>
        <w:rPr>
          <w:lang w:val="sq-AL"/>
        </w:rPr>
      </w:pPr>
      <w:bookmarkStart w:id="18" w:name="_Toc491428081"/>
      <w:bookmarkStart w:id="19" w:name="_Toc494387515"/>
      <w:r w:rsidRPr="006407D9">
        <w:rPr>
          <w:lang w:val="sq-AL"/>
        </w:rPr>
        <w:t xml:space="preserve">Nënfunksioni 036: </w:t>
      </w:r>
      <w:bookmarkEnd w:id="18"/>
      <w:bookmarkEnd w:id="19"/>
      <w:r w:rsidRPr="006407D9">
        <w:rPr>
          <w:lang w:val="sq-AL"/>
        </w:rPr>
        <w:t>Marrëdhënia me komunitetin</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77"/>
        <w:gridCol w:w="2595"/>
        <w:gridCol w:w="4857"/>
      </w:tblGrid>
      <w:tr w:rsidR="00274B12" w:rsidRPr="00FE36B9" w:rsidTr="009142F7">
        <w:trPr>
          <w:trHeight w:val="445"/>
        </w:trPr>
        <w:tc>
          <w:tcPr>
            <w:tcW w:w="9129"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221F48">
            <w:pPr>
              <w:pStyle w:val="Paragrafi"/>
              <w:ind w:firstLine="0"/>
              <w:rPr>
                <w:sz w:val="22"/>
                <w:lang w:val="sq-AL"/>
              </w:rPr>
            </w:pPr>
            <w:r w:rsidRPr="00FE36B9">
              <w:rPr>
                <w:sz w:val="22"/>
                <w:lang w:val="sq-AL"/>
              </w:rPr>
              <w:t>Masa të nj</w:t>
            </w:r>
            <w:r w:rsidR="00076954" w:rsidRPr="00FE36B9">
              <w:rPr>
                <w:sz w:val="22"/>
                <w:lang w:val="sq-AL"/>
              </w:rPr>
              <w:t>ë</w:t>
            </w:r>
            <w:r w:rsidRPr="00FE36B9">
              <w:rPr>
                <w:sz w:val="22"/>
                <w:lang w:val="sq-AL"/>
              </w:rPr>
              <w:t xml:space="preserve">sisë së vetëqeverisjes vendore për të rritur besimin e qytetarëve dhe marrëdhënien e njësisë me komunitetin. Për qëllime bashkëpunimi njësia vendore planifikon aktivitete të cilat ndihmojnë në ofrimin e </w:t>
            </w:r>
            <w:r w:rsidR="00076954" w:rsidRPr="00FE36B9">
              <w:rPr>
                <w:sz w:val="22"/>
                <w:lang w:val="sq-AL"/>
              </w:rPr>
              <w:t>shërbimeve</w:t>
            </w:r>
            <w:r w:rsidRPr="00FE36B9">
              <w:rPr>
                <w:sz w:val="22"/>
                <w:lang w:val="sq-AL"/>
              </w:rPr>
              <w:t xml:space="preserve"> sa më afër kërkesave dhe nevojave të qytetarëve.  </w:t>
            </w:r>
          </w:p>
        </w:tc>
      </w:tr>
      <w:tr w:rsidR="00274B12" w:rsidRPr="00FE36B9" w:rsidTr="003442AE">
        <w:trPr>
          <w:trHeight w:val="425"/>
        </w:trPr>
        <w:tc>
          <w:tcPr>
            <w:tcW w:w="1677" w:type="dxa"/>
            <w:vAlign w:val="center"/>
          </w:tcPr>
          <w:p w:rsidR="00274B12" w:rsidRPr="003442AE" w:rsidRDefault="00274B12" w:rsidP="00076954">
            <w:pPr>
              <w:pStyle w:val="Paragrafi"/>
              <w:ind w:firstLine="0"/>
              <w:jc w:val="left"/>
              <w:rPr>
                <w:b/>
                <w:sz w:val="22"/>
                <w:lang w:val="sq-AL"/>
              </w:rPr>
            </w:pPr>
            <w:r w:rsidRPr="003442AE">
              <w:rPr>
                <w:b/>
                <w:sz w:val="22"/>
                <w:lang w:val="sq-AL"/>
              </w:rPr>
              <w:t>Kodi i programit</w:t>
            </w:r>
          </w:p>
        </w:tc>
        <w:tc>
          <w:tcPr>
            <w:tcW w:w="2595" w:type="dxa"/>
            <w:vAlign w:val="center"/>
          </w:tcPr>
          <w:p w:rsidR="00274B12" w:rsidRPr="003442AE" w:rsidRDefault="00274B12" w:rsidP="00076954">
            <w:pPr>
              <w:pStyle w:val="Paragrafi"/>
              <w:ind w:firstLine="0"/>
              <w:jc w:val="left"/>
              <w:rPr>
                <w:b/>
                <w:sz w:val="22"/>
                <w:lang w:val="sq-AL"/>
              </w:rPr>
            </w:pPr>
            <w:r w:rsidRPr="003442AE">
              <w:rPr>
                <w:b/>
                <w:sz w:val="22"/>
                <w:lang w:val="sq-AL"/>
              </w:rPr>
              <w:t xml:space="preserve">Emri i </w:t>
            </w:r>
            <w:r w:rsidR="00076954" w:rsidRPr="003442AE">
              <w:rPr>
                <w:b/>
                <w:sz w:val="22"/>
                <w:lang w:val="sq-AL"/>
              </w:rPr>
              <w:t>p</w:t>
            </w:r>
            <w:r w:rsidRPr="003442AE">
              <w:rPr>
                <w:b/>
                <w:sz w:val="22"/>
                <w:lang w:val="sq-AL"/>
              </w:rPr>
              <w:t>rogramit</w:t>
            </w:r>
          </w:p>
        </w:tc>
        <w:tc>
          <w:tcPr>
            <w:tcW w:w="4857"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r>
      <w:tr w:rsidR="00274B12" w:rsidRPr="00FE36B9" w:rsidTr="003442AE">
        <w:trPr>
          <w:trHeight w:val="1813"/>
        </w:trPr>
        <w:tc>
          <w:tcPr>
            <w:tcW w:w="1677" w:type="dxa"/>
          </w:tcPr>
          <w:p w:rsidR="00274B12" w:rsidRPr="00FE36B9" w:rsidRDefault="00274B12" w:rsidP="00221F48">
            <w:pPr>
              <w:pStyle w:val="Paragrafi"/>
              <w:ind w:firstLine="0"/>
              <w:rPr>
                <w:sz w:val="22"/>
                <w:lang w:val="sq-AL"/>
              </w:rPr>
            </w:pPr>
            <w:r w:rsidRPr="00FE36B9">
              <w:rPr>
                <w:sz w:val="22"/>
                <w:lang w:val="sq-AL"/>
              </w:rPr>
              <w:t>03600</w:t>
            </w:r>
          </w:p>
        </w:tc>
        <w:tc>
          <w:tcPr>
            <w:tcW w:w="2595" w:type="dxa"/>
          </w:tcPr>
          <w:p w:rsidR="00274B12" w:rsidRPr="00FE36B9" w:rsidRDefault="00274B12" w:rsidP="00221F48">
            <w:pPr>
              <w:pStyle w:val="Paragrafi"/>
              <w:ind w:firstLine="0"/>
              <w:rPr>
                <w:sz w:val="22"/>
                <w:lang w:val="sq-AL"/>
              </w:rPr>
            </w:pPr>
            <w:r w:rsidRPr="00FE36B9">
              <w:rPr>
                <w:sz w:val="22"/>
                <w:lang w:val="sq-AL"/>
              </w:rPr>
              <w:t>Marrëdhëniet në komunitet</w:t>
            </w:r>
          </w:p>
        </w:tc>
        <w:tc>
          <w:tcPr>
            <w:tcW w:w="4857"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Aktivitete për të nxitur mirëkuptimin e ndërsjellë dhe ndjenjën e përkatësisë brenda njësisë, besimin dhe mbështetjen për autoritetet vendore;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Rritja e </w:t>
            </w:r>
            <w:r w:rsidR="00076954" w:rsidRPr="00FE36B9">
              <w:rPr>
                <w:sz w:val="22"/>
                <w:lang w:val="sq-AL"/>
              </w:rPr>
              <w:t>pjesëmarrjes</w:t>
            </w:r>
            <w:r w:rsidR="00274B12" w:rsidRPr="00FE36B9">
              <w:rPr>
                <w:sz w:val="22"/>
                <w:lang w:val="sq-AL"/>
              </w:rPr>
              <w:t xml:space="preserve"> aktive të qytetarëve në </w:t>
            </w:r>
            <w:r w:rsidR="00473633" w:rsidRPr="00FE36B9">
              <w:rPr>
                <w:sz w:val="22"/>
                <w:lang w:val="sq-AL"/>
              </w:rPr>
              <w:t>vendimma</w:t>
            </w:r>
            <w:r w:rsidR="00274B12" w:rsidRPr="00FE36B9">
              <w:rPr>
                <w:sz w:val="22"/>
                <w:lang w:val="sq-AL"/>
              </w:rPr>
              <w:t>rrje, nëpërmjet organizimit të aktiviteteve për këtë qëllim.</w:t>
            </w:r>
          </w:p>
        </w:tc>
      </w:tr>
    </w:tbl>
    <w:p w:rsidR="00274B12" w:rsidRDefault="00274B12" w:rsidP="00185CBE">
      <w:pPr>
        <w:pStyle w:val="Paragrafi"/>
        <w:rPr>
          <w:lang w:val="sq-AL"/>
        </w:rPr>
      </w:pPr>
    </w:p>
    <w:p w:rsidR="000C0D8D" w:rsidRDefault="000C0D8D" w:rsidP="00185CBE">
      <w:pPr>
        <w:pStyle w:val="Paragrafi"/>
        <w:rPr>
          <w:lang w:val="sq-AL"/>
        </w:rPr>
      </w:pPr>
    </w:p>
    <w:p w:rsidR="000C0D8D" w:rsidRDefault="000C0D8D" w:rsidP="00185CBE">
      <w:pPr>
        <w:pStyle w:val="Paragrafi"/>
        <w:rPr>
          <w:lang w:val="sq-AL"/>
        </w:rPr>
      </w:pPr>
    </w:p>
    <w:p w:rsidR="000C0D8D" w:rsidRPr="006407D9" w:rsidRDefault="000C0D8D" w:rsidP="00185CBE">
      <w:pPr>
        <w:pStyle w:val="Paragrafi"/>
        <w:rPr>
          <w:lang w:val="sq-AL"/>
        </w:rPr>
      </w:pPr>
    </w:p>
    <w:p w:rsidR="00274B12" w:rsidRPr="006407D9" w:rsidRDefault="00274B12" w:rsidP="00185CBE">
      <w:pPr>
        <w:pStyle w:val="Paragrafi"/>
        <w:rPr>
          <w:lang w:val="sq-AL"/>
        </w:rPr>
      </w:pPr>
      <w:bookmarkStart w:id="20" w:name="_Toc494387516"/>
      <w:bookmarkStart w:id="21" w:name="_Toc491428082"/>
      <w:r w:rsidRPr="006407D9">
        <w:rPr>
          <w:lang w:val="sq-AL"/>
        </w:rPr>
        <w:t>FUNKSIONI 4: ÇËSHTJE EKONOMIKE</w:t>
      </w:r>
      <w:bookmarkEnd w:id="20"/>
    </w:p>
    <w:p w:rsidR="00274B12" w:rsidRPr="006407D9" w:rsidRDefault="00274B12" w:rsidP="00185CBE">
      <w:pPr>
        <w:pStyle w:val="Paragrafi"/>
        <w:rPr>
          <w:lang w:val="sq-AL"/>
        </w:rPr>
      </w:pPr>
      <w:bookmarkStart w:id="22" w:name="_Toc494387517"/>
      <w:r w:rsidRPr="006407D9">
        <w:rPr>
          <w:lang w:val="sq-AL"/>
        </w:rPr>
        <w:t xml:space="preserve">Nënfunksioni 041: </w:t>
      </w:r>
      <w:bookmarkEnd w:id="21"/>
      <w:r w:rsidRPr="006407D9">
        <w:rPr>
          <w:lang w:val="sq-AL"/>
        </w:rPr>
        <w:t>Çështje të përgjithshme ekonomike, tregtare dhe të punës</w:t>
      </w:r>
      <w:bookmarkEnd w:id="22"/>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11"/>
        </w:trPr>
        <w:tc>
          <w:tcPr>
            <w:tcW w:w="9129"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Vështrim i përgjithshëm</w:t>
            </w:r>
          </w:p>
        </w:tc>
      </w:tr>
      <w:tr w:rsidR="00274B12" w:rsidRPr="00FE36B9" w:rsidTr="009142F7">
        <w:trPr>
          <w:trHeight w:val="701"/>
        </w:trPr>
        <w:tc>
          <w:tcPr>
            <w:tcW w:w="9129" w:type="dxa"/>
            <w:gridSpan w:val="3"/>
            <w:vAlign w:val="center"/>
          </w:tcPr>
          <w:p w:rsidR="00274B12" w:rsidRPr="00FE36B9" w:rsidRDefault="00274B12" w:rsidP="00221F48">
            <w:pPr>
              <w:pStyle w:val="Paragrafi"/>
              <w:ind w:firstLine="0"/>
              <w:rPr>
                <w:sz w:val="22"/>
                <w:lang w:val="sq-AL"/>
              </w:rPr>
            </w:pPr>
            <w:r w:rsidRPr="00FE36B9">
              <w:rPr>
                <w:sz w:val="22"/>
                <w:lang w:val="sq-AL"/>
              </w:rPr>
              <w:t>Administrimi i çështjeve dhe shërbimeve të përgjithshme ekonomike dhe tregtare; Forcimi i zhvillimit ekonomik dhe punësimit vendor.</w:t>
            </w:r>
          </w:p>
        </w:tc>
      </w:tr>
      <w:tr w:rsidR="00274B12" w:rsidRPr="00FE36B9" w:rsidTr="003442AE">
        <w:trPr>
          <w:trHeight w:val="411"/>
        </w:trPr>
        <w:tc>
          <w:tcPr>
            <w:tcW w:w="1767" w:type="dxa"/>
            <w:vAlign w:val="center"/>
          </w:tcPr>
          <w:p w:rsidR="00274B12" w:rsidRPr="003442AE" w:rsidRDefault="00274B12" w:rsidP="003442AE">
            <w:pPr>
              <w:pStyle w:val="Paragrafi"/>
              <w:ind w:firstLine="0"/>
              <w:jc w:val="left"/>
              <w:rPr>
                <w:b/>
                <w:sz w:val="22"/>
                <w:lang w:val="sq-AL"/>
              </w:rPr>
            </w:pPr>
            <w:r w:rsidRPr="003442AE">
              <w:rPr>
                <w:b/>
                <w:sz w:val="22"/>
                <w:lang w:val="sq-AL"/>
              </w:rPr>
              <w:t xml:space="preserve">Emri i </w:t>
            </w:r>
            <w:r w:rsidR="003442AE">
              <w:rPr>
                <w:b/>
                <w:sz w:val="22"/>
                <w:lang w:val="sq-AL"/>
              </w:rPr>
              <w:t>p</w:t>
            </w:r>
            <w:r w:rsidRPr="003442AE">
              <w:rPr>
                <w:b/>
                <w:sz w:val="22"/>
                <w:lang w:val="sq-AL"/>
              </w:rPr>
              <w:t>rogramit</w:t>
            </w:r>
          </w:p>
        </w:tc>
        <w:tc>
          <w:tcPr>
            <w:tcW w:w="2505"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c>
          <w:tcPr>
            <w:tcW w:w="4857"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r>
      <w:tr w:rsidR="00274B12" w:rsidRPr="00FE36B9" w:rsidTr="003442AE">
        <w:tc>
          <w:tcPr>
            <w:tcW w:w="1767" w:type="dxa"/>
          </w:tcPr>
          <w:p w:rsidR="00274B12" w:rsidRPr="00FE36B9" w:rsidRDefault="00274B12" w:rsidP="00076954">
            <w:pPr>
              <w:pStyle w:val="Paragrafi"/>
              <w:ind w:firstLine="0"/>
              <w:jc w:val="left"/>
              <w:rPr>
                <w:sz w:val="22"/>
                <w:lang w:val="sq-AL"/>
              </w:rPr>
            </w:pPr>
            <w:r w:rsidRPr="00FE36B9">
              <w:rPr>
                <w:sz w:val="22"/>
                <w:lang w:val="sq-AL"/>
              </w:rPr>
              <w:t>04130</w:t>
            </w:r>
          </w:p>
        </w:tc>
        <w:tc>
          <w:tcPr>
            <w:tcW w:w="2505" w:type="dxa"/>
          </w:tcPr>
          <w:p w:rsidR="00274B12" w:rsidRPr="00FE36B9" w:rsidRDefault="00274B12" w:rsidP="00076954">
            <w:pPr>
              <w:pStyle w:val="Paragrafi"/>
              <w:ind w:firstLine="0"/>
              <w:jc w:val="left"/>
              <w:rPr>
                <w:sz w:val="22"/>
                <w:lang w:val="sq-AL"/>
              </w:rPr>
            </w:pPr>
            <w:r w:rsidRPr="00FE36B9">
              <w:rPr>
                <w:sz w:val="22"/>
                <w:lang w:val="sq-AL"/>
              </w:rPr>
              <w:t>Mbështetja për zhvillim ekonomik</w:t>
            </w:r>
          </w:p>
        </w:tc>
        <w:tc>
          <w:tcPr>
            <w:tcW w:w="4857"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Hartimi, zbatimi dhe monitorimi i politikave të përgjithshme ekonomike dhe tregtare të njësisë së vetëqeverisjes vendore; </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Fondet e pushtetit qendror për funksionin e deleguar të regjistrimit dhe li</w:t>
            </w:r>
            <w:r w:rsidR="00076954" w:rsidRPr="00FE36B9">
              <w:rPr>
                <w:sz w:val="22"/>
                <w:lang w:val="sq-AL"/>
              </w:rPr>
              <w:t>c</w:t>
            </w:r>
            <w:r w:rsidR="00274B12" w:rsidRPr="00FE36B9">
              <w:rPr>
                <w:sz w:val="22"/>
                <w:lang w:val="sq-AL"/>
              </w:rPr>
              <w:t>en</w:t>
            </w:r>
            <w:r w:rsidR="00076954" w:rsidRPr="00FE36B9">
              <w:rPr>
                <w:sz w:val="22"/>
                <w:lang w:val="sq-AL"/>
              </w:rPr>
              <w:t>c</w:t>
            </w:r>
            <w:r w:rsidR="00274B12" w:rsidRPr="00FE36B9">
              <w:rPr>
                <w:sz w:val="22"/>
                <w:lang w:val="sq-AL"/>
              </w:rPr>
              <w:t>imit të bizneseve;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Mbajtja e kontakteve me qeverisjen qendrore dhe me biznesin për të garantuar politika zhvilluese në nivel rajonal dhe garantimin e zhvillimit ekonomik;</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Funksionimi ose mbështetja me politika </w:t>
            </w:r>
            <w:r w:rsidR="00076954" w:rsidRPr="00FE36B9">
              <w:rPr>
                <w:sz w:val="22"/>
                <w:lang w:val="sq-AL"/>
              </w:rPr>
              <w:t>v</w:t>
            </w:r>
            <w:r w:rsidR="00274B12" w:rsidRPr="00FE36B9">
              <w:rPr>
                <w:sz w:val="22"/>
                <w:lang w:val="sq-AL"/>
              </w:rPr>
              <w:t>endore të zhvillimit ekonomik dhe tregtar brenda njësisë;</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Mbështetje dhe promovim i bizneseve vendore në funksion të zhvillimit ekonomik brenda territorit të njësisë vendore;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Organizim i shërbimeve në mbështetje të zhvillimit ekonomik vendor, si informacion mbi bizneset, aktivitetet promovuese etj.</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Publikimi i broshurave informative, krijimi i portaleve me profil ekonomik etj.</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Grante, hua ose subvencione për të promovuar politikat e përgjithshme dhe programet vendore ekonomike dhe tregtare për të nxitur punësimin;</w:t>
            </w:r>
          </w:p>
        </w:tc>
      </w:tr>
      <w:tr w:rsidR="00274B12" w:rsidRPr="00FE36B9" w:rsidTr="003442AE">
        <w:trPr>
          <w:trHeight w:val="1633"/>
        </w:trPr>
        <w:tc>
          <w:tcPr>
            <w:tcW w:w="1767" w:type="dxa"/>
          </w:tcPr>
          <w:p w:rsidR="00274B12" w:rsidRPr="00FE36B9" w:rsidRDefault="00274B12" w:rsidP="00076954">
            <w:pPr>
              <w:pStyle w:val="Paragrafi"/>
              <w:ind w:firstLine="0"/>
              <w:jc w:val="left"/>
              <w:rPr>
                <w:sz w:val="22"/>
                <w:lang w:val="sq-AL"/>
              </w:rPr>
            </w:pPr>
            <w:r w:rsidRPr="00FE36B9">
              <w:rPr>
                <w:sz w:val="22"/>
                <w:lang w:val="sq-AL"/>
              </w:rPr>
              <w:t>04160</w:t>
            </w:r>
          </w:p>
        </w:tc>
        <w:tc>
          <w:tcPr>
            <w:tcW w:w="2505" w:type="dxa"/>
          </w:tcPr>
          <w:p w:rsidR="00274B12" w:rsidRPr="00FE36B9" w:rsidRDefault="00274B12" w:rsidP="00076954">
            <w:pPr>
              <w:pStyle w:val="Paragrafi"/>
              <w:ind w:firstLine="0"/>
              <w:jc w:val="left"/>
              <w:rPr>
                <w:sz w:val="22"/>
                <w:lang w:val="sq-AL"/>
              </w:rPr>
            </w:pPr>
            <w:r w:rsidRPr="00FE36B9">
              <w:rPr>
                <w:sz w:val="22"/>
                <w:lang w:val="sq-AL"/>
              </w:rPr>
              <w:t>Shërbimi i tregjeve, akreditimi dhe inspektimi</w:t>
            </w:r>
          </w:p>
        </w:tc>
        <w:tc>
          <w:tcPr>
            <w:tcW w:w="4857"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Rregullimi i veprimtarive në sheshet e tregjeve vendore ose mbështetje për infrastrukturën e tregjeve;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Rritja e kapaciteteve përmes ngritjes dhe funksionimit të tregjeve të reja vendore dhe të rrjetit të tregtisë.</w:t>
            </w:r>
          </w:p>
        </w:tc>
      </w:tr>
    </w:tbl>
    <w:p w:rsidR="009107B0" w:rsidRPr="006407D9" w:rsidRDefault="009107B0" w:rsidP="00FE36B9">
      <w:pPr>
        <w:pStyle w:val="Paragrafi"/>
        <w:ind w:firstLine="0"/>
        <w:rPr>
          <w:lang w:val="sq-AL"/>
        </w:rPr>
      </w:pPr>
    </w:p>
    <w:p w:rsidR="00274B12" w:rsidRPr="006407D9" w:rsidRDefault="00274B12" w:rsidP="00185CBE">
      <w:pPr>
        <w:pStyle w:val="Paragrafi"/>
        <w:rPr>
          <w:lang w:val="sq-AL"/>
        </w:rPr>
      </w:pPr>
      <w:bookmarkStart w:id="23" w:name="_Toc491428083"/>
      <w:bookmarkStart w:id="24" w:name="_Toc494387518"/>
      <w:r w:rsidRPr="006407D9">
        <w:rPr>
          <w:lang w:val="sq-AL"/>
        </w:rPr>
        <w:t xml:space="preserve">Nënfunksioni 042: </w:t>
      </w:r>
      <w:bookmarkEnd w:id="23"/>
      <w:r w:rsidRPr="006407D9">
        <w:rPr>
          <w:lang w:val="sq-AL"/>
        </w:rPr>
        <w:t>Bujqësia, pyjet, peshkimi dhe gjuetia</w:t>
      </w:r>
      <w:bookmarkEnd w:id="24"/>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900"/>
      </w:tblGrid>
      <w:tr w:rsidR="00274B12" w:rsidRPr="00FE36B9" w:rsidTr="009142F7">
        <w:trPr>
          <w:trHeight w:val="403"/>
        </w:trPr>
        <w:tc>
          <w:tcPr>
            <w:tcW w:w="9172"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Vështrim i përgjithshëm</w:t>
            </w:r>
          </w:p>
        </w:tc>
      </w:tr>
      <w:tr w:rsidR="00274B12" w:rsidRPr="00FE36B9" w:rsidTr="009142F7">
        <w:trPr>
          <w:trHeight w:val="707"/>
        </w:trPr>
        <w:tc>
          <w:tcPr>
            <w:tcW w:w="9172" w:type="dxa"/>
            <w:gridSpan w:val="3"/>
            <w:vAlign w:val="center"/>
          </w:tcPr>
          <w:p w:rsidR="00274B12" w:rsidRPr="00FE36B9" w:rsidRDefault="00274B12" w:rsidP="00221F48">
            <w:pPr>
              <w:pStyle w:val="Paragrafi"/>
              <w:ind w:firstLine="0"/>
              <w:rPr>
                <w:sz w:val="22"/>
                <w:lang w:val="sq-AL"/>
              </w:rPr>
            </w:pPr>
            <w:r w:rsidRPr="00FE36B9">
              <w:rPr>
                <w:sz w:val="22"/>
                <w:lang w:val="sq-AL"/>
              </w:rPr>
              <w:t xml:space="preserve">Mbështetja e zhvillimit të </w:t>
            </w:r>
            <w:r w:rsidR="00076954" w:rsidRPr="00FE36B9">
              <w:rPr>
                <w:sz w:val="22"/>
                <w:lang w:val="sq-AL"/>
              </w:rPr>
              <w:t>qëndrueshëm</w:t>
            </w:r>
            <w:r w:rsidRPr="00FE36B9">
              <w:rPr>
                <w:sz w:val="22"/>
                <w:lang w:val="sq-AL"/>
              </w:rPr>
              <w:t xml:space="preserve"> të prodhimit bujqësor, mbrojtja e konsumatorëve, menaxhimi i ujitjes dhe kullimit.</w:t>
            </w:r>
          </w:p>
        </w:tc>
      </w:tr>
      <w:tr w:rsidR="00274B12" w:rsidRPr="00FE36B9" w:rsidTr="003442AE">
        <w:trPr>
          <w:trHeight w:val="387"/>
        </w:trPr>
        <w:tc>
          <w:tcPr>
            <w:tcW w:w="1767" w:type="dxa"/>
            <w:vAlign w:val="center"/>
          </w:tcPr>
          <w:p w:rsidR="00274B12" w:rsidRPr="003442AE" w:rsidRDefault="00274B12" w:rsidP="003442AE">
            <w:pPr>
              <w:pStyle w:val="Paragrafi"/>
              <w:ind w:firstLine="0"/>
              <w:jc w:val="left"/>
              <w:rPr>
                <w:b/>
                <w:sz w:val="22"/>
                <w:lang w:val="sq-AL"/>
              </w:rPr>
            </w:pPr>
            <w:r w:rsidRPr="003442AE">
              <w:rPr>
                <w:b/>
                <w:sz w:val="22"/>
                <w:lang w:val="sq-AL"/>
              </w:rPr>
              <w:t xml:space="preserve">Emri i </w:t>
            </w:r>
            <w:r w:rsidR="003442AE" w:rsidRPr="003442AE">
              <w:rPr>
                <w:b/>
                <w:sz w:val="22"/>
                <w:lang w:val="sq-AL"/>
              </w:rPr>
              <w:t>p</w:t>
            </w:r>
            <w:r w:rsidRPr="003442AE">
              <w:rPr>
                <w:b/>
                <w:sz w:val="22"/>
                <w:lang w:val="sq-AL"/>
              </w:rPr>
              <w:t>rogramit</w:t>
            </w:r>
          </w:p>
        </w:tc>
        <w:tc>
          <w:tcPr>
            <w:tcW w:w="2505"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c>
          <w:tcPr>
            <w:tcW w:w="4900"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r>
      <w:tr w:rsidR="00274B12" w:rsidRPr="00FE36B9" w:rsidTr="003442AE">
        <w:tc>
          <w:tcPr>
            <w:tcW w:w="1767" w:type="dxa"/>
          </w:tcPr>
          <w:p w:rsidR="00274B12" w:rsidRPr="00FE36B9" w:rsidRDefault="00274B12" w:rsidP="00221F48">
            <w:pPr>
              <w:pStyle w:val="Paragrafi"/>
              <w:ind w:firstLine="0"/>
              <w:rPr>
                <w:sz w:val="22"/>
                <w:lang w:val="sq-AL"/>
              </w:rPr>
            </w:pPr>
            <w:r w:rsidRPr="00FE36B9">
              <w:rPr>
                <w:sz w:val="22"/>
                <w:lang w:val="sq-AL"/>
              </w:rPr>
              <w:t>04220</w:t>
            </w:r>
          </w:p>
        </w:tc>
        <w:tc>
          <w:tcPr>
            <w:tcW w:w="2505" w:type="dxa"/>
          </w:tcPr>
          <w:p w:rsidR="00274B12" w:rsidRPr="00FE36B9" w:rsidRDefault="00274B12" w:rsidP="003442AE">
            <w:pPr>
              <w:pStyle w:val="Paragrafi"/>
              <w:ind w:firstLine="0"/>
              <w:jc w:val="left"/>
              <w:rPr>
                <w:sz w:val="22"/>
                <w:lang w:val="sq-AL"/>
              </w:rPr>
            </w:pPr>
            <w:r w:rsidRPr="00FE36B9">
              <w:rPr>
                <w:sz w:val="22"/>
                <w:lang w:val="sq-AL"/>
              </w:rPr>
              <w:t>Shërbimet bujqësore, inspektimi, siguria ushqimore dhe mbrojtja e konsumatorëve</w:t>
            </w:r>
          </w:p>
        </w:tc>
        <w:tc>
          <w:tcPr>
            <w:tcW w:w="4900"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Ngritja, plotësimi, ruajtja dhe përditësimi i një sistemi informacioni mbi bazë parcele për tokën bujqësore, që të përmbajë informacion për vendndodhjen e saktë, përmasat dhe pronësinë e parcelave;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Informacion i përgjithshëm, dokumentacion teknik dhe statistika për çështjet dhe shërbimet bujqësore;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Administrim dhe mbrojtje e tokave bujqësore e të kategorive të tjera të resurseve;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Organizim ose mbështetje e shërbimeve për blegtorinë;</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Administrim i shërbimeve të peshkimit dhe gjuetisë; mbrojtje, shtim dhe shfrytëzim racional të peshkut dhe kafshëve të egra; mbikëqyrje dhe disiplinim i peshkimit në  ujëra të ëmbla, peshkimit bregdetar, kultivimit të peshkut, gjuetisë së kafshëve të egra dhe </w:t>
            </w:r>
            <w:r w:rsidR="00076954" w:rsidRPr="00FE36B9">
              <w:rPr>
                <w:sz w:val="22"/>
                <w:lang w:val="sq-AL"/>
              </w:rPr>
              <w:t>licenc</w:t>
            </w:r>
            <w:r w:rsidR="00274B12" w:rsidRPr="00FE36B9">
              <w:rPr>
                <w:sz w:val="22"/>
                <w:lang w:val="sq-AL"/>
              </w:rPr>
              <w:t>ave të gjuetisë;</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Krijimi dhe administrimi i skemave vendore të granteve për bujqësinë e zhvil</w:t>
            </w:r>
            <w:r>
              <w:rPr>
                <w:sz w:val="22"/>
                <w:lang w:val="sq-AL"/>
              </w:rPr>
              <w:t>limin rural;</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Kontrolli us</w:t>
            </w:r>
            <w:r>
              <w:rPr>
                <w:sz w:val="22"/>
                <w:lang w:val="sq-AL"/>
              </w:rPr>
              <w:t>hqimor, mbrojtja e konsumatorit;</w:t>
            </w:r>
          </w:p>
          <w:p w:rsidR="00274B12" w:rsidRPr="00FE36B9" w:rsidRDefault="003442AE" w:rsidP="00076954">
            <w:pPr>
              <w:pStyle w:val="Paragrafi"/>
              <w:ind w:firstLine="0"/>
              <w:rPr>
                <w:sz w:val="22"/>
                <w:lang w:val="sq-AL"/>
              </w:rPr>
            </w:pPr>
            <w:r>
              <w:rPr>
                <w:sz w:val="22"/>
                <w:lang w:val="sq-AL"/>
              </w:rPr>
              <w:t xml:space="preserve">- </w:t>
            </w:r>
            <w:r w:rsidR="00274B12" w:rsidRPr="00FE36B9">
              <w:rPr>
                <w:sz w:val="22"/>
                <w:lang w:val="sq-AL"/>
              </w:rPr>
              <w:t>Fondet e pushtetit qendror për funksionin e deleguar të administrimit dhe mbrojtjes së tokës</w:t>
            </w:r>
            <w:r w:rsidR="00076954" w:rsidRPr="00FE36B9">
              <w:rPr>
                <w:sz w:val="22"/>
                <w:lang w:val="sq-AL"/>
              </w:rPr>
              <w:t>.</w:t>
            </w:r>
          </w:p>
        </w:tc>
      </w:tr>
      <w:tr w:rsidR="00274B12" w:rsidRPr="00FE36B9" w:rsidTr="003442AE">
        <w:tc>
          <w:tcPr>
            <w:tcW w:w="1767" w:type="dxa"/>
          </w:tcPr>
          <w:p w:rsidR="00274B12" w:rsidRPr="00FE36B9" w:rsidRDefault="00274B12" w:rsidP="00221F48">
            <w:pPr>
              <w:pStyle w:val="Paragrafi"/>
              <w:ind w:firstLine="0"/>
              <w:rPr>
                <w:sz w:val="22"/>
                <w:lang w:val="sq-AL"/>
              </w:rPr>
            </w:pPr>
            <w:r w:rsidRPr="00FE36B9">
              <w:rPr>
                <w:sz w:val="22"/>
                <w:lang w:val="sq-AL"/>
              </w:rPr>
              <w:t>04240</w:t>
            </w:r>
          </w:p>
        </w:tc>
        <w:tc>
          <w:tcPr>
            <w:tcW w:w="2505" w:type="dxa"/>
          </w:tcPr>
          <w:p w:rsidR="00274B12" w:rsidRPr="00FE36B9" w:rsidRDefault="00274B12" w:rsidP="00221F48">
            <w:pPr>
              <w:pStyle w:val="Paragrafi"/>
              <w:ind w:firstLine="0"/>
              <w:rPr>
                <w:sz w:val="22"/>
                <w:lang w:val="sq-AL"/>
              </w:rPr>
            </w:pPr>
            <w:r w:rsidRPr="00FE36B9">
              <w:rPr>
                <w:sz w:val="22"/>
                <w:lang w:val="sq-AL"/>
              </w:rPr>
              <w:t xml:space="preserve">Menaxhimi i </w:t>
            </w:r>
            <w:r w:rsidR="00076954" w:rsidRPr="00FE36B9">
              <w:rPr>
                <w:sz w:val="22"/>
                <w:lang w:val="sq-AL"/>
              </w:rPr>
              <w:t>infrastrukturës</w:t>
            </w:r>
            <w:r w:rsidRPr="00FE36B9">
              <w:rPr>
                <w:sz w:val="22"/>
                <w:lang w:val="sq-AL"/>
              </w:rPr>
              <w:t xml:space="preserve"> së ujitjes dhe kullimit</w:t>
            </w:r>
          </w:p>
        </w:tc>
        <w:tc>
          <w:tcPr>
            <w:tcW w:w="4900"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Ndërtim ose organizim i sistemeve të kontrollit të përmbytjeve, sistemeve të ujitjes dhe kullimit, duke përfshirë grante, hua dhe financime për punime të tilla;</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Administrim, shfrytëzim dhe mirëmbajtje e infrastrukturës së ujitjes dhe kullimit nën përgjegjësinë e njësive të vetëqeverisjes vendore.</w:t>
            </w:r>
          </w:p>
        </w:tc>
      </w:tr>
      <w:tr w:rsidR="00274B12" w:rsidRPr="00FE36B9" w:rsidTr="003442AE">
        <w:tc>
          <w:tcPr>
            <w:tcW w:w="1767" w:type="dxa"/>
          </w:tcPr>
          <w:p w:rsidR="00274B12" w:rsidRPr="00FE36B9" w:rsidRDefault="00274B12" w:rsidP="00221F48">
            <w:pPr>
              <w:pStyle w:val="Paragrafi"/>
              <w:ind w:firstLine="0"/>
              <w:rPr>
                <w:sz w:val="22"/>
                <w:lang w:val="sq-AL"/>
              </w:rPr>
            </w:pPr>
            <w:r w:rsidRPr="00FE36B9">
              <w:rPr>
                <w:sz w:val="22"/>
                <w:lang w:val="sq-AL"/>
              </w:rPr>
              <w:t>04260</w:t>
            </w:r>
          </w:p>
        </w:tc>
        <w:tc>
          <w:tcPr>
            <w:tcW w:w="2505" w:type="dxa"/>
          </w:tcPr>
          <w:p w:rsidR="00274B12" w:rsidRPr="00FE36B9" w:rsidRDefault="00274B12" w:rsidP="00221F48">
            <w:pPr>
              <w:pStyle w:val="Paragrafi"/>
              <w:ind w:firstLine="0"/>
              <w:rPr>
                <w:sz w:val="22"/>
                <w:lang w:val="sq-AL"/>
              </w:rPr>
            </w:pPr>
            <w:r w:rsidRPr="00FE36B9">
              <w:rPr>
                <w:sz w:val="22"/>
                <w:lang w:val="sq-AL"/>
              </w:rPr>
              <w:t>Administrimi i pyjeve dhe kullotave</w:t>
            </w:r>
          </w:p>
        </w:tc>
        <w:tc>
          <w:tcPr>
            <w:tcW w:w="4900"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Administrimi i çështjeve dhe shërbimeve pyjore; </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Konservim, zgjerim dhe </w:t>
            </w:r>
            <w:r w:rsidR="00076954" w:rsidRPr="00FE36B9">
              <w:rPr>
                <w:sz w:val="22"/>
                <w:lang w:val="sq-AL"/>
              </w:rPr>
              <w:t>shfrytëzim</w:t>
            </w:r>
            <w:r w:rsidR="00274B12" w:rsidRPr="00FE36B9">
              <w:rPr>
                <w:sz w:val="22"/>
                <w:lang w:val="sq-AL"/>
              </w:rPr>
              <w:t xml:space="preserve"> i racionalizuar i rezervave pyjore; </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Administrim i fondit pyjor dhe kullosor publik;</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Mbikëqyrje dhe disiplinim i operacioneve pyjore dhe dhënie e </w:t>
            </w:r>
            <w:r w:rsidR="00076954" w:rsidRPr="00FE36B9">
              <w:rPr>
                <w:sz w:val="22"/>
                <w:lang w:val="sq-AL"/>
              </w:rPr>
              <w:t>licencave</w:t>
            </w:r>
            <w:r>
              <w:rPr>
                <w:sz w:val="22"/>
                <w:lang w:val="sq-AL"/>
              </w:rPr>
              <w:t xml:space="preserve"> për prerje pemësh;</w:t>
            </w:r>
            <w:r w:rsidR="00274B12" w:rsidRPr="00FE36B9">
              <w:rPr>
                <w:sz w:val="22"/>
                <w:lang w:val="sq-AL"/>
              </w:rPr>
              <w:t xml:space="preserve"> </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Organizim ose mbështetje për veprimtarinë ripyllëzuese, kontrollin e dëmtuesve dhe sëmundjeve, shërbimet pyjore për luftën kundër zjarrit dhe për parandalimin e zjarrit</w:t>
            </w:r>
            <w:r w:rsidR="00845C4E" w:rsidRPr="00FE36B9">
              <w:rPr>
                <w:sz w:val="22"/>
                <w:lang w:val="sq-AL"/>
              </w:rPr>
              <w:t>,</w:t>
            </w:r>
            <w:r w:rsidR="00274B12" w:rsidRPr="00FE36B9">
              <w:rPr>
                <w:sz w:val="22"/>
                <w:lang w:val="sq-AL"/>
              </w:rPr>
              <w:t xml:space="preserve"> si dhe ofrimi i shërbimeve për operatorët pyjorë;</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Prodhim dhe përhapje e informacionit të përgjithshëm, dokumentacionit teknik dhe statistikave për çështjet dhe shërbimet pyjore;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Grante, hua ose financime për të mbështetur veprimtaritë tregtare pyjore;</w:t>
            </w:r>
          </w:p>
          <w:p w:rsidR="00274B12" w:rsidRPr="00FE36B9" w:rsidRDefault="003442AE" w:rsidP="00076954">
            <w:pPr>
              <w:pStyle w:val="Paragrafi"/>
              <w:ind w:firstLine="0"/>
              <w:rPr>
                <w:sz w:val="22"/>
                <w:lang w:val="sq-AL"/>
              </w:rPr>
            </w:pPr>
            <w:r>
              <w:rPr>
                <w:sz w:val="22"/>
                <w:lang w:val="sq-AL"/>
              </w:rPr>
              <w:t xml:space="preserve">- </w:t>
            </w:r>
            <w:r w:rsidR="00274B12" w:rsidRPr="00FE36B9">
              <w:rPr>
                <w:sz w:val="22"/>
                <w:lang w:val="sq-AL"/>
              </w:rPr>
              <w:t>Shpërndarja e kullotave, duke përshirë menaxhimin e kullotjes</w:t>
            </w:r>
            <w:r w:rsidR="00076954" w:rsidRPr="00FE36B9">
              <w:rPr>
                <w:sz w:val="22"/>
                <w:lang w:val="sq-AL"/>
              </w:rPr>
              <w:t>.</w:t>
            </w:r>
          </w:p>
        </w:tc>
      </w:tr>
    </w:tbl>
    <w:p w:rsidR="00274B12" w:rsidRPr="006407D9" w:rsidRDefault="00274B12" w:rsidP="009C5F38">
      <w:pPr>
        <w:pStyle w:val="Hapesira7"/>
        <w:rPr>
          <w:lang w:val="sq-AL"/>
        </w:rPr>
      </w:pPr>
    </w:p>
    <w:p w:rsidR="00274B12" w:rsidRPr="006407D9" w:rsidRDefault="00274B12" w:rsidP="00185CBE">
      <w:pPr>
        <w:pStyle w:val="Paragrafi"/>
        <w:rPr>
          <w:lang w:val="sq-AL"/>
        </w:rPr>
      </w:pPr>
      <w:bookmarkStart w:id="25" w:name="_Toc491428084"/>
      <w:bookmarkStart w:id="26" w:name="_Toc494387519"/>
      <w:r w:rsidRPr="006407D9">
        <w:rPr>
          <w:lang w:val="sq-AL"/>
        </w:rPr>
        <w:t>Nënfunksioni 045: Transport</w:t>
      </w:r>
      <w:bookmarkEnd w:id="25"/>
      <w:r w:rsidRPr="006407D9">
        <w:rPr>
          <w:lang w:val="sq-AL"/>
        </w:rPr>
        <w:t>i</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43"/>
        <w:gridCol w:w="4862"/>
      </w:tblGrid>
      <w:tr w:rsidR="00274B12" w:rsidRPr="00FE36B9" w:rsidTr="00845C4E">
        <w:trPr>
          <w:trHeight w:val="278"/>
        </w:trPr>
        <w:tc>
          <w:tcPr>
            <w:tcW w:w="9172"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 xml:space="preserve">Vështrim i përgjithshëm </w:t>
            </w:r>
          </w:p>
        </w:tc>
      </w:tr>
      <w:tr w:rsidR="00274B12" w:rsidRPr="00FE36B9" w:rsidTr="00845C4E">
        <w:trPr>
          <w:trHeight w:val="440"/>
        </w:trPr>
        <w:tc>
          <w:tcPr>
            <w:tcW w:w="9172" w:type="dxa"/>
            <w:gridSpan w:val="3"/>
            <w:vAlign w:val="center"/>
          </w:tcPr>
          <w:p w:rsidR="00274B12" w:rsidRPr="00FE36B9" w:rsidRDefault="00274B12" w:rsidP="00221F48">
            <w:pPr>
              <w:pStyle w:val="Paragrafi"/>
              <w:ind w:firstLine="0"/>
              <w:rPr>
                <w:sz w:val="22"/>
                <w:lang w:val="sq-AL"/>
              </w:rPr>
            </w:pPr>
            <w:r w:rsidRPr="00FE36B9">
              <w:rPr>
                <w:sz w:val="22"/>
                <w:lang w:val="sq-AL"/>
              </w:rPr>
              <w:t>Ndërtimi, rehabilitimi dhe mirëmbajtja e rrugëve vendore dhe sinjalizimit rrugor brenda juridiksionit të njësisë së vetëqeverisjes vendore.</w:t>
            </w:r>
          </w:p>
        </w:tc>
      </w:tr>
      <w:tr w:rsidR="00274B12" w:rsidRPr="00FE36B9" w:rsidTr="003442AE">
        <w:trPr>
          <w:trHeight w:val="161"/>
        </w:trPr>
        <w:tc>
          <w:tcPr>
            <w:tcW w:w="1767" w:type="dxa"/>
            <w:vAlign w:val="center"/>
          </w:tcPr>
          <w:p w:rsidR="00274B12" w:rsidRPr="003442AE" w:rsidRDefault="00274B12" w:rsidP="00076954">
            <w:pPr>
              <w:pStyle w:val="Paragrafi"/>
              <w:ind w:firstLine="0"/>
              <w:jc w:val="left"/>
              <w:rPr>
                <w:b/>
                <w:sz w:val="22"/>
                <w:lang w:val="sq-AL"/>
              </w:rPr>
            </w:pPr>
            <w:r w:rsidRPr="003442AE">
              <w:rPr>
                <w:b/>
                <w:sz w:val="22"/>
                <w:lang w:val="sq-AL"/>
              </w:rPr>
              <w:t xml:space="preserve">Emri i </w:t>
            </w:r>
            <w:r w:rsidR="00076954" w:rsidRPr="003442AE">
              <w:rPr>
                <w:b/>
                <w:sz w:val="22"/>
                <w:lang w:val="sq-AL"/>
              </w:rPr>
              <w:t>p</w:t>
            </w:r>
            <w:r w:rsidRPr="003442AE">
              <w:rPr>
                <w:b/>
                <w:sz w:val="22"/>
                <w:lang w:val="sq-AL"/>
              </w:rPr>
              <w:t>rogramit</w:t>
            </w:r>
          </w:p>
        </w:tc>
        <w:tc>
          <w:tcPr>
            <w:tcW w:w="2543"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c>
          <w:tcPr>
            <w:tcW w:w="4862"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r>
      <w:tr w:rsidR="00274B12" w:rsidRPr="00FE36B9" w:rsidTr="003442AE">
        <w:tc>
          <w:tcPr>
            <w:tcW w:w="1767" w:type="dxa"/>
          </w:tcPr>
          <w:p w:rsidR="00274B12" w:rsidRPr="00FE36B9" w:rsidRDefault="00274B12" w:rsidP="00221F48">
            <w:pPr>
              <w:pStyle w:val="Paragrafi"/>
              <w:ind w:firstLine="0"/>
              <w:rPr>
                <w:sz w:val="22"/>
                <w:lang w:val="sq-AL"/>
              </w:rPr>
            </w:pPr>
            <w:r w:rsidRPr="00FE36B9">
              <w:rPr>
                <w:sz w:val="22"/>
                <w:lang w:val="sq-AL"/>
              </w:rPr>
              <w:t>04520</w:t>
            </w:r>
          </w:p>
        </w:tc>
        <w:tc>
          <w:tcPr>
            <w:tcW w:w="2543" w:type="dxa"/>
          </w:tcPr>
          <w:p w:rsidR="00274B12" w:rsidRPr="00FE36B9" w:rsidRDefault="00274B12" w:rsidP="00221F48">
            <w:pPr>
              <w:pStyle w:val="Paragrafi"/>
              <w:ind w:firstLine="0"/>
              <w:rPr>
                <w:sz w:val="22"/>
                <w:lang w:val="sq-AL"/>
              </w:rPr>
            </w:pPr>
            <w:r w:rsidRPr="00FE36B9">
              <w:rPr>
                <w:sz w:val="22"/>
                <w:lang w:val="sq-AL"/>
              </w:rPr>
              <w:t>Rrjeti rrugor rural</w:t>
            </w:r>
          </w:p>
        </w:tc>
        <w:tc>
          <w:tcPr>
            <w:tcW w:w="4862"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Ndërtimi dhe mirëmbajtja e sistemeve rrugore dhe strukturave të transportit (rrugë, ura, tunele, parkime, terminale autobusësh, rrugë këmbësore dhe korsi biçikletash etj.) dhe sinjalizimi rrugor i trotuareve dhe shesheve publike vendore nën administrimin dhe </w:t>
            </w:r>
            <w:r w:rsidR="00076954" w:rsidRPr="00FE36B9">
              <w:rPr>
                <w:sz w:val="22"/>
                <w:lang w:val="sq-AL"/>
              </w:rPr>
              <w:t>përgjegjësie</w:t>
            </w:r>
            <w:r w:rsidR="00274B12" w:rsidRPr="00FE36B9">
              <w:rPr>
                <w:sz w:val="22"/>
                <w:lang w:val="sq-AL"/>
              </w:rPr>
              <w:t xml:space="preserve"> e njësisë së vetëqeverisjes vendore;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Studime për rehabilitimin, përmirësimin, ndërtime të reja në sistemet e transportit për rrjetin rrugor nën </w:t>
            </w:r>
            <w:r w:rsidR="00076954" w:rsidRPr="00FE36B9">
              <w:rPr>
                <w:sz w:val="22"/>
                <w:lang w:val="sq-AL"/>
              </w:rPr>
              <w:t>administrimin</w:t>
            </w:r>
            <w:r w:rsidR="00274B12" w:rsidRPr="00FE36B9">
              <w:rPr>
                <w:sz w:val="22"/>
                <w:lang w:val="sq-AL"/>
              </w:rPr>
              <w:t xml:space="preserve"> e njësisë vendore;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Marrja e masave për lehtësimin e trafikut dhe kontrollin e sistemit </w:t>
            </w:r>
            <w:r>
              <w:rPr>
                <w:sz w:val="22"/>
                <w:lang w:val="sq-AL"/>
              </w:rPr>
              <w:t>rrugor rural të njësisë vendore.</w:t>
            </w:r>
          </w:p>
        </w:tc>
      </w:tr>
      <w:tr w:rsidR="00274B12" w:rsidRPr="00FE36B9" w:rsidTr="003442AE">
        <w:tc>
          <w:tcPr>
            <w:tcW w:w="1767" w:type="dxa"/>
          </w:tcPr>
          <w:p w:rsidR="00274B12" w:rsidRPr="00FE36B9" w:rsidRDefault="00274B12" w:rsidP="00221F48">
            <w:pPr>
              <w:pStyle w:val="Paragrafi"/>
              <w:ind w:firstLine="0"/>
              <w:rPr>
                <w:sz w:val="22"/>
                <w:lang w:val="sq-AL"/>
              </w:rPr>
            </w:pPr>
            <w:r w:rsidRPr="00FE36B9">
              <w:rPr>
                <w:sz w:val="22"/>
                <w:lang w:val="sq-AL"/>
              </w:rPr>
              <w:t>04570</w:t>
            </w:r>
          </w:p>
        </w:tc>
        <w:tc>
          <w:tcPr>
            <w:tcW w:w="2543" w:type="dxa"/>
          </w:tcPr>
          <w:p w:rsidR="00274B12" w:rsidRPr="00FE36B9" w:rsidRDefault="00274B12" w:rsidP="00221F48">
            <w:pPr>
              <w:pStyle w:val="Paragrafi"/>
              <w:ind w:firstLine="0"/>
              <w:rPr>
                <w:sz w:val="22"/>
                <w:lang w:val="sq-AL"/>
              </w:rPr>
            </w:pPr>
            <w:r w:rsidRPr="00FE36B9">
              <w:rPr>
                <w:sz w:val="22"/>
                <w:lang w:val="sq-AL"/>
              </w:rPr>
              <w:t>Transporti publik</w:t>
            </w:r>
          </w:p>
        </w:tc>
        <w:tc>
          <w:tcPr>
            <w:tcW w:w="4862"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Kontraktimi i shoqërive private të transportit për sigurimin e shërbimeve të transportit publik lokal;</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Mbikëqyrje dhe rregullim i shërbimeve të transportit publik lokal të shoqërive private (miratimi i tarifave për pasagjerët dhe i orëve dhe shpeshtësisë së shërbimeve etj.);</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Prodhim dhe përhapje e informacionit të përgjithshëm, orareve etj. të operacioneve të sistemit publik lokal të transportit;</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Grante, hua ose financime për të mbështetur funksionimin, ndërtimin, mirëmbajtjen ose përmirësimin e sistemeve dhe strukturave të transportit publik lokal.</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27" w:name="_Toc491428085"/>
      <w:bookmarkStart w:id="28" w:name="_Toc494387520"/>
      <w:r w:rsidRPr="006407D9">
        <w:rPr>
          <w:lang w:val="sq-AL"/>
        </w:rPr>
        <w:t xml:space="preserve">Nënfunksioni 047: </w:t>
      </w:r>
      <w:bookmarkEnd w:id="27"/>
      <w:r w:rsidRPr="006407D9">
        <w:rPr>
          <w:lang w:val="sq-AL"/>
        </w:rPr>
        <w:t>Industri të tjera</w:t>
      </w:r>
      <w:bookmarkEnd w:id="28"/>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43"/>
        <w:gridCol w:w="4819"/>
      </w:tblGrid>
      <w:tr w:rsidR="00274B12" w:rsidRPr="00FE36B9" w:rsidTr="009142F7">
        <w:trPr>
          <w:trHeight w:val="387"/>
        </w:trPr>
        <w:tc>
          <w:tcPr>
            <w:tcW w:w="9129"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221F48">
            <w:pPr>
              <w:pStyle w:val="Paragrafi"/>
              <w:ind w:firstLine="0"/>
              <w:rPr>
                <w:sz w:val="22"/>
                <w:lang w:val="sq-AL"/>
              </w:rPr>
            </w:pPr>
            <w:r w:rsidRPr="00FE36B9">
              <w:rPr>
                <w:sz w:val="22"/>
                <w:lang w:val="sq-AL"/>
              </w:rPr>
              <w:t>Nxitja e projekteve zhvillimore që kanë për qëllim rritjen ekonomike e turizmin në njësinë e vetëqeverisjes vendore, si dhe zhvillimi dhe promovimi i turizmit.</w:t>
            </w:r>
          </w:p>
        </w:tc>
      </w:tr>
      <w:tr w:rsidR="00274B12" w:rsidRPr="00FE36B9" w:rsidTr="003442AE">
        <w:tc>
          <w:tcPr>
            <w:tcW w:w="1767" w:type="dxa"/>
            <w:vAlign w:val="center"/>
          </w:tcPr>
          <w:p w:rsidR="00274B12" w:rsidRPr="003442AE" w:rsidRDefault="00274B12" w:rsidP="00076954">
            <w:pPr>
              <w:pStyle w:val="Paragrafi"/>
              <w:ind w:firstLine="0"/>
              <w:jc w:val="left"/>
              <w:rPr>
                <w:b/>
                <w:sz w:val="22"/>
                <w:lang w:val="sq-AL"/>
              </w:rPr>
            </w:pPr>
            <w:r w:rsidRPr="003442AE">
              <w:rPr>
                <w:b/>
                <w:sz w:val="22"/>
                <w:lang w:val="sq-AL"/>
              </w:rPr>
              <w:t xml:space="preserve">Emri i </w:t>
            </w:r>
            <w:r w:rsidR="00076954" w:rsidRPr="003442AE">
              <w:rPr>
                <w:b/>
                <w:sz w:val="22"/>
                <w:lang w:val="sq-AL"/>
              </w:rPr>
              <w:t>programit</w:t>
            </w:r>
          </w:p>
        </w:tc>
        <w:tc>
          <w:tcPr>
            <w:tcW w:w="2543"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c>
          <w:tcPr>
            <w:tcW w:w="4819" w:type="dxa"/>
            <w:vAlign w:val="center"/>
          </w:tcPr>
          <w:p w:rsidR="00274B12" w:rsidRPr="003442AE" w:rsidRDefault="00274B12" w:rsidP="00076954">
            <w:pPr>
              <w:pStyle w:val="Paragrafi"/>
              <w:ind w:firstLine="0"/>
              <w:jc w:val="left"/>
              <w:rPr>
                <w:b/>
                <w:sz w:val="22"/>
                <w:lang w:val="sq-AL"/>
              </w:rPr>
            </w:pPr>
            <w:r w:rsidRPr="003442AE">
              <w:rPr>
                <w:b/>
                <w:sz w:val="22"/>
                <w:lang w:val="sq-AL"/>
              </w:rPr>
              <w:t>Përshkrimi i programit</w:t>
            </w:r>
          </w:p>
        </w:tc>
      </w:tr>
      <w:tr w:rsidR="00274B12" w:rsidRPr="00FE36B9" w:rsidTr="003442AE">
        <w:tc>
          <w:tcPr>
            <w:tcW w:w="1767" w:type="dxa"/>
          </w:tcPr>
          <w:p w:rsidR="00274B12" w:rsidRPr="00FE36B9" w:rsidRDefault="00274B12" w:rsidP="00221F48">
            <w:pPr>
              <w:pStyle w:val="Paragrafi"/>
              <w:ind w:firstLine="0"/>
              <w:rPr>
                <w:sz w:val="22"/>
                <w:lang w:val="sq-AL"/>
              </w:rPr>
            </w:pPr>
            <w:r w:rsidRPr="00FE36B9">
              <w:rPr>
                <w:sz w:val="22"/>
                <w:lang w:val="sq-AL"/>
              </w:rPr>
              <w:t>04740</w:t>
            </w:r>
          </w:p>
        </w:tc>
        <w:tc>
          <w:tcPr>
            <w:tcW w:w="2543" w:type="dxa"/>
          </w:tcPr>
          <w:p w:rsidR="00274B12" w:rsidRPr="00FE36B9" w:rsidRDefault="00274B12" w:rsidP="00221F48">
            <w:pPr>
              <w:pStyle w:val="Paragrafi"/>
              <w:ind w:firstLine="0"/>
              <w:rPr>
                <w:sz w:val="22"/>
                <w:lang w:val="sq-AL"/>
              </w:rPr>
            </w:pPr>
            <w:r w:rsidRPr="00FE36B9">
              <w:rPr>
                <w:sz w:val="22"/>
                <w:lang w:val="sq-AL"/>
              </w:rPr>
              <w:t>Projekte zhvillimi</w:t>
            </w:r>
          </w:p>
        </w:tc>
        <w:tc>
          <w:tcPr>
            <w:tcW w:w="4819"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Ndërtim, mirëmbajtje, zgjerim, përmirësim dhe funksionim i strukturave përkatëse me qëllim nxitjen e projekteve me karakter zhvillimor për njësinë vendore</w:t>
            </w:r>
            <w:r>
              <w:rPr>
                <w:sz w:val="22"/>
                <w:lang w:val="sq-AL"/>
              </w:rPr>
              <w:t>;</w:t>
            </w:r>
            <w:r w:rsidR="00274B12" w:rsidRPr="00FE36B9">
              <w:rPr>
                <w:sz w:val="22"/>
                <w:lang w:val="sq-AL"/>
              </w:rPr>
              <w:t xml:space="preserve"> </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 xml:space="preserve">Hartimi dhe monitorimi i </w:t>
            </w:r>
            <w:r w:rsidR="00076954" w:rsidRPr="00FE36B9">
              <w:rPr>
                <w:sz w:val="22"/>
                <w:lang w:val="sq-AL"/>
              </w:rPr>
              <w:t>projekteve</w:t>
            </w:r>
            <w:r w:rsidR="00274B12" w:rsidRPr="00FE36B9">
              <w:rPr>
                <w:sz w:val="22"/>
                <w:lang w:val="sq-AL"/>
              </w:rPr>
              <w:t xml:space="preserve"> që kanë për qëllim zhvillimin e qëndrueshëm të njësisë së vetëqeverisjes vendore.</w:t>
            </w:r>
          </w:p>
        </w:tc>
      </w:tr>
      <w:tr w:rsidR="00274B12" w:rsidRPr="00FE36B9" w:rsidTr="003442AE">
        <w:tc>
          <w:tcPr>
            <w:tcW w:w="1767" w:type="dxa"/>
          </w:tcPr>
          <w:p w:rsidR="00274B12" w:rsidRPr="00FE36B9" w:rsidRDefault="00274B12" w:rsidP="00221F48">
            <w:pPr>
              <w:pStyle w:val="Paragrafi"/>
              <w:ind w:firstLine="0"/>
              <w:rPr>
                <w:sz w:val="22"/>
                <w:lang w:val="sq-AL"/>
              </w:rPr>
            </w:pPr>
            <w:r w:rsidRPr="00FE36B9">
              <w:rPr>
                <w:sz w:val="22"/>
                <w:lang w:val="sq-AL"/>
              </w:rPr>
              <w:t>04760</w:t>
            </w:r>
          </w:p>
        </w:tc>
        <w:tc>
          <w:tcPr>
            <w:tcW w:w="2543" w:type="dxa"/>
          </w:tcPr>
          <w:p w:rsidR="00274B12" w:rsidRPr="00FE36B9" w:rsidRDefault="00274B12" w:rsidP="00221F48">
            <w:pPr>
              <w:pStyle w:val="Paragrafi"/>
              <w:ind w:firstLine="0"/>
              <w:rPr>
                <w:sz w:val="22"/>
                <w:lang w:val="sq-AL"/>
              </w:rPr>
            </w:pPr>
            <w:r w:rsidRPr="00FE36B9">
              <w:rPr>
                <w:sz w:val="22"/>
                <w:lang w:val="sq-AL"/>
              </w:rPr>
              <w:t>Zhvillimi i turizmit</w:t>
            </w:r>
          </w:p>
        </w:tc>
        <w:tc>
          <w:tcPr>
            <w:tcW w:w="4819" w:type="dxa"/>
          </w:tcPr>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Administrimi i çështjeve dhe shërbimeve të   turizmit vendor; promovim dhe zhvillim i turizmit vendor</w:t>
            </w:r>
            <w:r>
              <w:rPr>
                <w:sz w:val="22"/>
                <w:lang w:val="sq-AL"/>
              </w:rPr>
              <w:t>;</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Funksionimi i zyrave turistike vendore, organizim i fushatave publicitare, duke përfshirë prodhimin dhe shpërndarjen e literaturës promovuese e të një natyre të ngjashme;</w:t>
            </w:r>
          </w:p>
          <w:p w:rsidR="00274B12" w:rsidRPr="00FE36B9" w:rsidRDefault="003442AE" w:rsidP="00221F48">
            <w:pPr>
              <w:pStyle w:val="Paragrafi"/>
              <w:ind w:firstLine="0"/>
              <w:rPr>
                <w:sz w:val="22"/>
                <w:lang w:val="sq-AL"/>
              </w:rPr>
            </w:pPr>
            <w:r>
              <w:rPr>
                <w:sz w:val="22"/>
                <w:lang w:val="sq-AL"/>
              </w:rPr>
              <w:t xml:space="preserve">- </w:t>
            </w:r>
            <w:r w:rsidR="00274B12" w:rsidRPr="00FE36B9">
              <w:rPr>
                <w:sz w:val="22"/>
                <w:lang w:val="sq-AL"/>
              </w:rPr>
              <w:t>Përmirësim i hapësirave pamore urbane të njësisë, përmes mirëmbajtjes së objekteve kulturore dhe turistike që nxisin rritjen e vizitorëve duke e kthyer në atraksion turistik njësinë vendore.</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29" w:name="_Toc494387521"/>
      <w:bookmarkStart w:id="30" w:name="_Toc491428086"/>
      <w:r w:rsidRPr="006407D9">
        <w:rPr>
          <w:lang w:val="sq-AL"/>
        </w:rPr>
        <w:t>FUNKSIONI 5: MBROJTJA E MJEDISIT</w:t>
      </w:r>
      <w:bookmarkEnd w:id="29"/>
    </w:p>
    <w:p w:rsidR="00274B12" w:rsidRPr="006407D9" w:rsidRDefault="00274B12" w:rsidP="00185CBE">
      <w:pPr>
        <w:pStyle w:val="Paragrafi"/>
        <w:rPr>
          <w:lang w:val="sq-AL"/>
        </w:rPr>
      </w:pPr>
      <w:bookmarkStart w:id="31" w:name="_Toc494387522"/>
      <w:r w:rsidRPr="006407D9">
        <w:rPr>
          <w:lang w:val="sq-AL"/>
        </w:rPr>
        <w:t xml:space="preserve">Nënfunksioni 051: </w:t>
      </w:r>
      <w:bookmarkEnd w:id="30"/>
      <w:r w:rsidRPr="006407D9">
        <w:rPr>
          <w:lang w:val="sq-AL"/>
        </w:rPr>
        <w:t>Menaxhimi i mbetjeve</w:t>
      </w:r>
      <w:bookmarkEnd w:id="31"/>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34"/>
        </w:trPr>
        <w:tc>
          <w:tcPr>
            <w:tcW w:w="9129" w:type="dxa"/>
            <w:gridSpan w:val="3"/>
            <w:shd w:val="clear" w:color="auto" w:fill="F2DBDB" w:themeFill="accent2" w:themeFillTint="33"/>
            <w:vAlign w:val="center"/>
          </w:tcPr>
          <w:p w:rsidR="00274B12" w:rsidRPr="00FE36B9" w:rsidRDefault="00274B12" w:rsidP="00221F48">
            <w:pPr>
              <w:pStyle w:val="Paragrafi"/>
              <w:ind w:firstLine="0"/>
              <w:rPr>
                <w:b/>
                <w:sz w:val="22"/>
                <w:lang w:val="sq-AL"/>
              </w:rPr>
            </w:pPr>
            <w:r w:rsidRPr="00FE36B9">
              <w:rPr>
                <w:b/>
                <w:sz w:val="22"/>
                <w:lang w:val="sq-AL"/>
              </w:rPr>
              <w:t>Vështrim i përgjithshëm</w:t>
            </w:r>
          </w:p>
        </w:tc>
      </w:tr>
      <w:tr w:rsidR="00274B12" w:rsidRPr="00FE36B9" w:rsidTr="009142F7">
        <w:trPr>
          <w:trHeight w:val="604"/>
        </w:trPr>
        <w:tc>
          <w:tcPr>
            <w:tcW w:w="9129" w:type="dxa"/>
            <w:gridSpan w:val="3"/>
          </w:tcPr>
          <w:p w:rsidR="00274B12" w:rsidRPr="00FE36B9" w:rsidRDefault="00274B12" w:rsidP="00221F48">
            <w:pPr>
              <w:pStyle w:val="Paragrafi"/>
              <w:ind w:firstLine="0"/>
              <w:rPr>
                <w:sz w:val="22"/>
                <w:lang w:val="sq-AL"/>
              </w:rPr>
            </w:pPr>
            <w:r w:rsidRPr="00FE36B9">
              <w:rPr>
                <w:sz w:val="22"/>
                <w:lang w:val="sq-AL"/>
              </w:rPr>
              <w:t>Mbledhja, depozitimi i mbeturinave, trajtimi, pastrimi i rrugëve, shesheve, rrugicave, tregjeve, kopshteve publike, parqeve etj.</w:t>
            </w:r>
          </w:p>
        </w:tc>
      </w:tr>
      <w:tr w:rsidR="00274B12" w:rsidRPr="00FE36B9" w:rsidTr="009F20EB">
        <w:trPr>
          <w:trHeight w:val="397"/>
        </w:trPr>
        <w:tc>
          <w:tcPr>
            <w:tcW w:w="1767" w:type="dxa"/>
            <w:vAlign w:val="center"/>
          </w:tcPr>
          <w:p w:rsidR="00274B12" w:rsidRPr="009F20EB" w:rsidRDefault="00274B12" w:rsidP="00076954">
            <w:pPr>
              <w:pStyle w:val="Paragrafi"/>
              <w:ind w:firstLine="0"/>
              <w:jc w:val="left"/>
              <w:rPr>
                <w:b/>
                <w:sz w:val="22"/>
                <w:lang w:val="sq-AL"/>
              </w:rPr>
            </w:pPr>
            <w:r w:rsidRPr="009F20EB">
              <w:rPr>
                <w:b/>
                <w:sz w:val="22"/>
                <w:lang w:val="sq-AL"/>
              </w:rPr>
              <w:t xml:space="preserve">Emri i </w:t>
            </w:r>
            <w:r w:rsidR="00076954" w:rsidRPr="009F20EB">
              <w:rPr>
                <w:b/>
                <w:sz w:val="22"/>
                <w:lang w:val="sq-AL"/>
              </w:rPr>
              <w:t>programit</w:t>
            </w:r>
          </w:p>
        </w:tc>
        <w:tc>
          <w:tcPr>
            <w:tcW w:w="2505"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r>
      <w:tr w:rsidR="00274B12" w:rsidRPr="00FE36B9" w:rsidTr="009F20EB">
        <w:tc>
          <w:tcPr>
            <w:tcW w:w="1767" w:type="dxa"/>
          </w:tcPr>
          <w:p w:rsidR="00274B12" w:rsidRPr="00FE36B9" w:rsidRDefault="00274B12" w:rsidP="00221F48">
            <w:pPr>
              <w:pStyle w:val="Paragrafi"/>
              <w:ind w:firstLine="0"/>
              <w:rPr>
                <w:sz w:val="22"/>
                <w:lang w:val="sq-AL"/>
              </w:rPr>
            </w:pPr>
            <w:r w:rsidRPr="00FE36B9">
              <w:rPr>
                <w:sz w:val="22"/>
                <w:lang w:val="sq-AL"/>
              </w:rPr>
              <w:t>05100</w:t>
            </w:r>
          </w:p>
        </w:tc>
        <w:tc>
          <w:tcPr>
            <w:tcW w:w="2505" w:type="dxa"/>
          </w:tcPr>
          <w:p w:rsidR="00274B12" w:rsidRPr="00FE36B9" w:rsidRDefault="00274B12" w:rsidP="00221F48">
            <w:pPr>
              <w:pStyle w:val="Paragrafi"/>
              <w:ind w:firstLine="0"/>
              <w:rPr>
                <w:sz w:val="22"/>
                <w:lang w:val="sq-AL"/>
              </w:rPr>
            </w:pPr>
            <w:r w:rsidRPr="00FE36B9">
              <w:rPr>
                <w:sz w:val="22"/>
                <w:lang w:val="sq-AL"/>
              </w:rPr>
              <w:t>Menaxhimi i mbetjeve</w:t>
            </w:r>
          </w:p>
        </w:tc>
        <w:tc>
          <w:tcPr>
            <w:tcW w:w="4857" w:type="dxa"/>
          </w:tcPr>
          <w:p w:rsidR="00274B12" w:rsidRPr="00FE36B9" w:rsidRDefault="009F20EB" w:rsidP="00221F48">
            <w:pPr>
              <w:pStyle w:val="Paragrafi"/>
              <w:ind w:firstLine="0"/>
              <w:rPr>
                <w:sz w:val="22"/>
                <w:lang w:val="sq-AL"/>
              </w:rPr>
            </w:pPr>
            <w:r>
              <w:rPr>
                <w:sz w:val="22"/>
                <w:lang w:val="sq-AL"/>
              </w:rPr>
              <w:t xml:space="preserve">- </w:t>
            </w:r>
            <w:r w:rsidR="00274B12" w:rsidRPr="00FE36B9">
              <w:rPr>
                <w:sz w:val="22"/>
                <w:lang w:val="sq-AL"/>
              </w:rPr>
              <w:t>Administrim, mbikëqyrje, inspektim organizim ose mbështetje e sistemeve të grumbullimit, trajtimit dhe eliminimit të mbetjeve;</w:t>
            </w:r>
          </w:p>
          <w:p w:rsidR="00274B12" w:rsidRPr="00FE36B9" w:rsidRDefault="009F20EB" w:rsidP="00221F48">
            <w:pPr>
              <w:pStyle w:val="Paragrafi"/>
              <w:ind w:firstLine="0"/>
              <w:rPr>
                <w:sz w:val="22"/>
                <w:lang w:val="sq-AL"/>
              </w:rPr>
            </w:pPr>
            <w:r>
              <w:rPr>
                <w:sz w:val="22"/>
                <w:lang w:val="sq-AL"/>
              </w:rPr>
              <w:t xml:space="preserve">- </w:t>
            </w:r>
            <w:r w:rsidR="00274B12" w:rsidRPr="00FE36B9">
              <w:rPr>
                <w:sz w:val="22"/>
                <w:lang w:val="sq-AL"/>
              </w:rPr>
              <w:t>Mbledhja, largimi dhe trajtimi i m</w:t>
            </w:r>
            <w:r>
              <w:rPr>
                <w:sz w:val="22"/>
                <w:lang w:val="sq-AL"/>
              </w:rPr>
              <w:t>betjeve të ngurta dhe shtëpiake;</w:t>
            </w:r>
          </w:p>
          <w:p w:rsidR="00274B12" w:rsidRPr="00FE36B9" w:rsidRDefault="009F20EB" w:rsidP="00221F48">
            <w:pPr>
              <w:pStyle w:val="Paragrafi"/>
              <w:ind w:firstLine="0"/>
              <w:rPr>
                <w:sz w:val="22"/>
                <w:lang w:val="sq-AL"/>
              </w:rPr>
            </w:pPr>
            <w:r>
              <w:rPr>
                <w:sz w:val="22"/>
                <w:lang w:val="sq-AL"/>
              </w:rPr>
              <w:t xml:space="preserve">- </w:t>
            </w:r>
            <w:r w:rsidR="00274B12" w:rsidRPr="00FE36B9">
              <w:rPr>
                <w:sz w:val="22"/>
                <w:lang w:val="sq-AL"/>
              </w:rPr>
              <w:t>Grante, hua ose financime për të mbështetur ndërtimin, mirëmbajtjen ose përmirësimin e këtyre sistemeve;</w:t>
            </w:r>
          </w:p>
          <w:p w:rsidR="00274B12" w:rsidRPr="00FE36B9" w:rsidRDefault="009F20EB" w:rsidP="00221F48">
            <w:pPr>
              <w:pStyle w:val="Paragrafi"/>
              <w:ind w:firstLine="0"/>
              <w:rPr>
                <w:sz w:val="22"/>
                <w:lang w:val="sq-AL"/>
              </w:rPr>
            </w:pPr>
            <w:r>
              <w:rPr>
                <w:sz w:val="22"/>
                <w:lang w:val="sq-AL"/>
              </w:rPr>
              <w:t xml:space="preserve">- </w:t>
            </w:r>
            <w:r w:rsidR="00274B12" w:rsidRPr="00FE36B9">
              <w:rPr>
                <w:sz w:val="22"/>
                <w:lang w:val="sq-AL"/>
              </w:rPr>
              <w:t>Pastrimi i rrugëve, parqeve etj.</w:t>
            </w:r>
          </w:p>
        </w:tc>
      </w:tr>
    </w:tbl>
    <w:p w:rsidR="00274B12" w:rsidRDefault="00274B12" w:rsidP="00185CBE">
      <w:pPr>
        <w:pStyle w:val="Paragrafi"/>
        <w:rPr>
          <w:lang w:val="sq-AL"/>
        </w:rPr>
      </w:pPr>
    </w:p>
    <w:p w:rsidR="000C0D8D" w:rsidRPr="006407D9" w:rsidRDefault="000C0D8D" w:rsidP="009F20EB">
      <w:pPr>
        <w:pStyle w:val="Paragrafi"/>
        <w:ind w:firstLine="0"/>
        <w:rPr>
          <w:lang w:val="sq-AL"/>
        </w:rPr>
      </w:pPr>
    </w:p>
    <w:p w:rsidR="00274B12" w:rsidRPr="006407D9" w:rsidRDefault="00274B12" w:rsidP="00185CBE">
      <w:pPr>
        <w:pStyle w:val="Paragrafi"/>
        <w:rPr>
          <w:lang w:val="sq-AL"/>
        </w:rPr>
      </w:pPr>
      <w:bookmarkStart w:id="32" w:name="_Toc491428087"/>
      <w:bookmarkStart w:id="33" w:name="_Toc494387523"/>
      <w:r w:rsidRPr="006407D9">
        <w:rPr>
          <w:lang w:val="sq-AL"/>
        </w:rPr>
        <w:t xml:space="preserve">Nënfunksioni 052: </w:t>
      </w:r>
      <w:bookmarkEnd w:id="32"/>
      <w:r w:rsidRPr="006407D9">
        <w:rPr>
          <w:lang w:val="sq-AL"/>
        </w:rPr>
        <w:t>Menaxhimi i ujërave të zeza</w:t>
      </w:r>
      <w:bookmarkEnd w:id="33"/>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73"/>
        </w:trPr>
        <w:tc>
          <w:tcPr>
            <w:tcW w:w="9129" w:type="dxa"/>
            <w:gridSpan w:val="3"/>
            <w:shd w:val="clear" w:color="auto" w:fill="F2DBDB" w:themeFill="accent2" w:themeFillTint="33"/>
            <w:vAlign w:val="center"/>
          </w:tcPr>
          <w:p w:rsidR="00274B12" w:rsidRPr="009F20EB" w:rsidRDefault="00274B12" w:rsidP="00221F48">
            <w:pPr>
              <w:pStyle w:val="Paragrafi"/>
              <w:ind w:firstLine="0"/>
              <w:rPr>
                <w:b/>
                <w:sz w:val="22"/>
                <w:lang w:val="sq-AL"/>
              </w:rPr>
            </w:pPr>
            <w:r w:rsidRPr="009F20EB">
              <w:rPr>
                <w:b/>
                <w:sz w:val="22"/>
                <w:lang w:val="sq-AL"/>
              </w:rPr>
              <w:t xml:space="preserve">Vështrim i përgjithshëm </w:t>
            </w:r>
          </w:p>
        </w:tc>
      </w:tr>
      <w:tr w:rsidR="00274B12" w:rsidRPr="00FE36B9" w:rsidTr="009142F7">
        <w:tc>
          <w:tcPr>
            <w:tcW w:w="9129" w:type="dxa"/>
            <w:gridSpan w:val="3"/>
          </w:tcPr>
          <w:p w:rsidR="00274B12" w:rsidRPr="00FE36B9" w:rsidRDefault="00274B12" w:rsidP="00221F48">
            <w:pPr>
              <w:pStyle w:val="Paragrafi"/>
              <w:ind w:firstLine="0"/>
              <w:rPr>
                <w:sz w:val="22"/>
                <w:lang w:val="sq-AL"/>
              </w:rPr>
            </w:pPr>
            <w:r w:rsidRPr="00FE36B9">
              <w:rPr>
                <w:sz w:val="22"/>
                <w:lang w:val="sq-AL"/>
              </w:rPr>
              <w:t xml:space="preserve">Funksionimi i sistemit të kanalizimeve dhe trajtimit të ujërave të zeza. Ndërtimi dhe menaxhimi i sistemit të kolektorëve, kanaleve, tubacioneve dhe pompave për të larguar të gjitha ujërat e zeza (ujin e shiut, ujërat shtëpiakë dhe ujëra të tjerë të ndotur). </w:t>
            </w:r>
          </w:p>
        </w:tc>
      </w:tr>
      <w:tr w:rsidR="00274B12" w:rsidRPr="00FE36B9" w:rsidTr="009F20EB">
        <w:trPr>
          <w:trHeight w:val="393"/>
        </w:trPr>
        <w:tc>
          <w:tcPr>
            <w:tcW w:w="1767" w:type="dxa"/>
            <w:vAlign w:val="center"/>
          </w:tcPr>
          <w:p w:rsidR="00274B12" w:rsidRPr="009F20EB" w:rsidRDefault="00274B12" w:rsidP="00076954">
            <w:pPr>
              <w:pStyle w:val="Paragrafi"/>
              <w:ind w:firstLine="0"/>
              <w:jc w:val="left"/>
              <w:rPr>
                <w:b/>
                <w:sz w:val="22"/>
                <w:lang w:val="sq-AL"/>
              </w:rPr>
            </w:pPr>
            <w:r w:rsidRPr="009F20EB">
              <w:rPr>
                <w:b/>
                <w:sz w:val="22"/>
                <w:lang w:val="sq-AL"/>
              </w:rPr>
              <w:t xml:space="preserve">Emri i </w:t>
            </w:r>
            <w:r w:rsidR="00076954" w:rsidRPr="009F20EB">
              <w:rPr>
                <w:b/>
                <w:sz w:val="22"/>
                <w:lang w:val="sq-AL"/>
              </w:rPr>
              <w:t>programit</w:t>
            </w:r>
          </w:p>
        </w:tc>
        <w:tc>
          <w:tcPr>
            <w:tcW w:w="2505"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r>
      <w:tr w:rsidR="00274B12" w:rsidRPr="00FE36B9" w:rsidTr="009F20EB">
        <w:tc>
          <w:tcPr>
            <w:tcW w:w="1767" w:type="dxa"/>
          </w:tcPr>
          <w:p w:rsidR="00274B12" w:rsidRPr="00FE36B9" w:rsidRDefault="00274B12" w:rsidP="00221F48">
            <w:pPr>
              <w:pStyle w:val="Paragrafi"/>
              <w:ind w:firstLine="0"/>
              <w:rPr>
                <w:sz w:val="22"/>
                <w:lang w:val="sq-AL"/>
              </w:rPr>
            </w:pPr>
            <w:r w:rsidRPr="00FE36B9">
              <w:rPr>
                <w:sz w:val="22"/>
                <w:lang w:val="sq-AL"/>
              </w:rPr>
              <w:t>05200</w:t>
            </w:r>
          </w:p>
        </w:tc>
        <w:tc>
          <w:tcPr>
            <w:tcW w:w="2505" w:type="dxa"/>
          </w:tcPr>
          <w:p w:rsidR="00274B12" w:rsidRPr="00FE36B9" w:rsidRDefault="00274B12" w:rsidP="00221F48">
            <w:pPr>
              <w:pStyle w:val="Paragrafi"/>
              <w:ind w:firstLine="0"/>
              <w:rPr>
                <w:sz w:val="22"/>
                <w:lang w:val="sq-AL"/>
              </w:rPr>
            </w:pPr>
            <w:r w:rsidRPr="00FE36B9">
              <w:rPr>
                <w:sz w:val="22"/>
                <w:lang w:val="sq-AL"/>
              </w:rPr>
              <w:t>Menaxhimi i ujërave të zeza dhe kanalizimeve</w:t>
            </w:r>
          </w:p>
        </w:tc>
        <w:tc>
          <w:tcPr>
            <w:tcW w:w="4857" w:type="dxa"/>
          </w:tcPr>
          <w:p w:rsidR="00274B12" w:rsidRPr="00FE36B9" w:rsidRDefault="009F20EB" w:rsidP="00221F48">
            <w:pPr>
              <w:pStyle w:val="Paragrafi"/>
              <w:ind w:firstLine="0"/>
              <w:rPr>
                <w:sz w:val="22"/>
                <w:lang w:val="sq-AL"/>
              </w:rPr>
            </w:pPr>
            <w:r>
              <w:rPr>
                <w:sz w:val="22"/>
                <w:lang w:val="sq-AL"/>
              </w:rPr>
              <w:t xml:space="preserve">- </w:t>
            </w:r>
            <w:r w:rsidR="00274B12" w:rsidRPr="00FE36B9">
              <w:rPr>
                <w:sz w:val="22"/>
                <w:lang w:val="sq-AL"/>
              </w:rPr>
              <w:t>Administrim, mbikëqyrje, inspektim, vënie në funksionim ose mbështetje e sistemeve të kanalizimeve dhe të trajtimit  të ujërave të zeza;</w:t>
            </w:r>
          </w:p>
          <w:p w:rsidR="00274B12" w:rsidRPr="00FE36B9" w:rsidRDefault="009F20EB" w:rsidP="00221F48">
            <w:pPr>
              <w:pStyle w:val="Paragrafi"/>
              <w:ind w:firstLine="0"/>
              <w:rPr>
                <w:sz w:val="22"/>
                <w:lang w:val="sq-AL"/>
              </w:rPr>
            </w:pPr>
            <w:r>
              <w:rPr>
                <w:sz w:val="22"/>
                <w:lang w:val="sq-AL"/>
              </w:rPr>
              <w:t xml:space="preserve">- </w:t>
            </w:r>
            <w:r w:rsidR="00274B12" w:rsidRPr="00FE36B9">
              <w:rPr>
                <w:sz w:val="22"/>
                <w:lang w:val="sq-AL"/>
              </w:rPr>
              <w:t>Grante, hua ose financime për të mbështetur ndërtimin, funksionimin, mirëmbajtjen ose përmirësimin e sistemeve të kanalizimeve dhe të trajtimit të ujërave të zeza.</w:t>
            </w:r>
          </w:p>
        </w:tc>
      </w:tr>
    </w:tbl>
    <w:p w:rsidR="00221F48" w:rsidRPr="006407D9" w:rsidRDefault="00221F48" w:rsidP="00FE36B9">
      <w:pPr>
        <w:pStyle w:val="Paragrafi"/>
        <w:ind w:firstLine="0"/>
        <w:rPr>
          <w:lang w:val="sq-AL"/>
        </w:rPr>
      </w:pPr>
    </w:p>
    <w:p w:rsidR="00274B12" w:rsidRPr="006407D9" w:rsidRDefault="00274B12" w:rsidP="00185CBE">
      <w:pPr>
        <w:pStyle w:val="Paragrafi"/>
        <w:rPr>
          <w:lang w:val="sq-AL"/>
        </w:rPr>
      </w:pPr>
      <w:bookmarkStart w:id="34" w:name="_Toc491428088"/>
      <w:bookmarkStart w:id="35" w:name="_Toc494387524"/>
      <w:r w:rsidRPr="006407D9">
        <w:rPr>
          <w:lang w:val="sq-AL"/>
        </w:rPr>
        <w:t xml:space="preserve">Nënfunksioni 053: </w:t>
      </w:r>
      <w:bookmarkEnd w:id="34"/>
      <w:r w:rsidRPr="006407D9">
        <w:rPr>
          <w:lang w:val="sq-AL"/>
        </w:rPr>
        <w:t>Reduktimi i ndotjes</w:t>
      </w:r>
      <w:bookmarkEnd w:id="35"/>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57"/>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Vështrim i përgjithshëm</w:t>
            </w:r>
          </w:p>
        </w:tc>
      </w:tr>
      <w:tr w:rsidR="00274B12" w:rsidRPr="00FE36B9" w:rsidTr="009142F7">
        <w:trPr>
          <w:trHeight w:val="691"/>
        </w:trPr>
        <w:tc>
          <w:tcPr>
            <w:tcW w:w="9129" w:type="dxa"/>
            <w:gridSpan w:val="3"/>
            <w:vAlign w:val="center"/>
          </w:tcPr>
          <w:p w:rsidR="00274B12" w:rsidRPr="00FE36B9" w:rsidRDefault="00274B12" w:rsidP="009142F7">
            <w:pPr>
              <w:pStyle w:val="Paragrafi"/>
              <w:ind w:firstLine="0"/>
              <w:rPr>
                <w:sz w:val="22"/>
                <w:lang w:val="sq-AL"/>
              </w:rPr>
            </w:pPr>
            <w:r w:rsidRPr="00FE36B9">
              <w:rPr>
                <w:sz w:val="22"/>
                <w:lang w:val="sq-AL"/>
              </w:rPr>
              <w:t>Mbrojtja e ajrit dhe e klimës, mbrojtja e tokave dhe uj</w:t>
            </w:r>
            <w:r w:rsidR="00076954" w:rsidRPr="00FE36B9">
              <w:rPr>
                <w:sz w:val="22"/>
                <w:lang w:val="sq-AL"/>
              </w:rPr>
              <w:t>ë</w:t>
            </w:r>
            <w:r w:rsidRPr="00FE36B9">
              <w:rPr>
                <w:sz w:val="22"/>
                <w:lang w:val="sq-AL"/>
              </w:rPr>
              <w:t>rave nëntokësore, reduktimi i zhurmave dhe vibracioneve</w:t>
            </w:r>
            <w:r w:rsidR="00845C4E" w:rsidRPr="00FE36B9">
              <w:rPr>
                <w:sz w:val="22"/>
                <w:lang w:val="sq-AL"/>
              </w:rPr>
              <w:t>,</w:t>
            </w:r>
            <w:r w:rsidRPr="00FE36B9">
              <w:rPr>
                <w:sz w:val="22"/>
                <w:lang w:val="sq-AL"/>
              </w:rPr>
              <w:t xml:space="preserve"> si dhe mbrojtja ndaj rrezatimeve.</w:t>
            </w:r>
          </w:p>
        </w:tc>
      </w:tr>
      <w:tr w:rsidR="00274B12" w:rsidRPr="00FE36B9" w:rsidTr="009F20EB">
        <w:trPr>
          <w:trHeight w:val="423"/>
        </w:trPr>
        <w:tc>
          <w:tcPr>
            <w:tcW w:w="1767" w:type="dxa"/>
            <w:vAlign w:val="center"/>
          </w:tcPr>
          <w:p w:rsidR="00274B12" w:rsidRPr="009F20EB" w:rsidRDefault="00274B12" w:rsidP="00076954">
            <w:pPr>
              <w:pStyle w:val="Paragrafi"/>
              <w:ind w:firstLine="0"/>
              <w:jc w:val="left"/>
              <w:rPr>
                <w:b/>
                <w:sz w:val="22"/>
                <w:lang w:val="sq-AL"/>
              </w:rPr>
            </w:pPr>
            <w:r w:rsidRPr="009F20EB">
              <w:rPr>
                <w:b/>
                <w:sz w:val="22"/>
                <w:lang w:val="sq-AL"/>
              </w:rPr>
              <w:t xml:space="preserve">Emri i </w:t>
            </w:r>
            <w:r w:rsidR="00076954" w:rsidRPr="009F20EB">
              <w:rPr>
                <w:b/>
                <w:sz w:val="22"/>
                <w:lang w:val="sq-AL"/>
              </w:rPr>
              <w:t>programit</w:t>
            </w:r>
          </w:p>
        </w:tc>
        <w:tc>
          <w:tcPr>
            <w:tcW w:w="2505"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r>
      <w:tr w:rsidR="00274B12" w:rsidRPr="00FE36B9" w:rsidTr="009F20EB">
        <w:tc>
          <w:tcPr>
            <w:tcW w:w="1767" w:type="dxa"/>
          </w:tcPr>
          <w:p w:rsidR="00274B12" w:rsidRPr="00FE36B9" w:rsidRDefault="00274B12" w:rsidP="009142F7">
            <w:pPr>
              <w:pStyle w:val="Paragrafi"/>
              <w:ind w:firstLine="0"/>
              <w:rPr>
                <w:sz w:val="22"/>
                <w:lang w:val="sq-AL"/>
              </w:rPr>
            </w:pPr>
            <w:r w:rsidRPr="00FE36B9">
              <w:rPr>
                <w:sz w:val="22"/>
                <w:lang w:val="sq-AL"/>
              </w:rPr>
              <w:t>05320</w:t>
            </w:r>
          </w:p>
        </w:tc>
        <w:tc>
          <w:tcPr>
            <w:tcW w:w="2505" w:type="dxa"/>
          </w:tcPr>
          <w:p w:rsidR="00274B12" w:rsidRPr="00FE36B9" w:rsidRDefault="00274B12" w:rsidP="009142F7">
            <w:pPr>
              <w:pStyle w:val="Paragrafi"/>
              <w:ind w:firstLine="0"/>
              <w:rPr>
                <w:sz w:val="22"/>
                <w:lang w:val="sq-AL"/>
              </w:rPr>
            </w:pPr>
            <w:r w:rsidRPr="00FE36B9">
              <w:rPr>
                <w:sz w:val="22"/>
                <w:lang w:val="sq-AL"/>
              </w:rPr>
              <w:t>Programe për mbrojtjen e mjedisit</w:t>
            </w:r>
          </w:p>
        </w:tc>
        <w:tc>
          <w:tcPr>
            <w:tcW w:w="4857" w:type="dxa"/>
          </w:tcPr>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Masa mbrojtëse për cilësinë e ajrit, tokës dhe ujit nga ndotja;</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Ndërtim, mirëmbajtje dhe vënie në funksionim e sistemeve të monitorimit të ndotjes, si dhe masave për mbrojtjen nga ndotja akustike. Administrim, mbikëqyrje, inspektim, organizim ose mbështetje e veprimtarive që lidhen me kontrollin dhe zvogëlimin e ndotjes;</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Grante, hua ose financime për të mbështetur veprimtaritë që lidhen me uljen dhe kontrollin e ndotjes;</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Zhvillimi i aktiviteteve edukuese dhe promovuese, të cilat lidhen me mbrojtjen e mjedisit.</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36" w:name="_Toc491428089"/>
      <w:bookmarkStart w:id="37" w:name="_Toc494387525"/>
      <w:r w:rsidRPr="006407D9">
        <w:rPr>
          <w:lang w:val="sq-AL"/>
        </w:rPr>
        <w:t xml:space="preserve">Nënfunksioni 056: Mbrojtja e </w:t>
      </w:r>
      <w:bookmarkEnd w:id="36"/>
      <w:bookmarkEnd w:id="37"/>
      <w:r w:rsidRPr="006407D9">
        <w:rPr>
          <w:lang w:val="sq-AL"/>
        </w:rPr>
        <w:t>mjedisit</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43"/>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Vështrim i përgjithshëm</w:t>
            </w:r>
          </w:p>
        </w:tc>
      </w:tr>
      <w:tr w:rsidR="00274B12" w:rsidRPr="00FE36B9" w:rsidTr="009142F7">
        <w:trPr>
          <w:trHeight w:val="421"/>
        </w:trPr>
        <w:tc>
          <w:tcPr>
            <w:tcW w:w="9129" w:type="dxa"/>
            <w:gridSpan w:val="3"/>
            <w:vAlign w:val="center"/>
          </w:tcPr>
          <w:p w:rsidR="00274B12" w:rsidRPr="00FE36B9" w:rsidRDefault="00274B12" w:rsidP="009142F7">
            <w:pPr>
              <w:pStyle w:val="Paragrafi"/>
              <w:ind w:firstLine="0"/>
              <w:rPr>
                <w:sz w:val="22"/>
                <w:lang w:val="sq-AL"/>
              </w:rPr>
            </w:pPr>
            <w:r w:rsidRPr="00FE36B9">
              <w:rPr>
                <w:sz w:val="22"/>
                <w:lang w:val="sq-AL"/>
              </w:rPr>
              <w:t>Veprimtaritë dhe politikat për mbrojtjen mjedisore.</w:t>
            </w:r>
          </w:p>
        </w:tc>
      </w:tr>
      <w:tr w:rsidR="00274B12" w:rsidRPr="00FE36B9" w:rsidTr="009F20EB">
        <w:trPr>
          <w:trHeight w:val="397"/>
        </w:trPr>
        <w:tc>
          <w:tcPr>
            <w:tcW w:w="1767" w:type="dxa"/>
            <w:vAlign w:val="center"/>
          </w:tcPr>
          <w:p w:rsidR="00274B12" w:rsidRPr="009F20EB" w:rsidRDefault="00274B12" w:rsidP="00076954">
            <w:pPr>
              <w:pStyle w:val="Paragrafi"/>
              <w:ind w:firstLine="0"/>
              <w:jc w:val="left"/>
              <w:rPr>
                <w:b/>
                <w:sz w:val="22"/>
                <w:lang w:val="sq-AL"/>
              </w:rPr>
            </w:pPr>
            <w:r w:rsidRPr="009F20EB">
              <w:rPr>
                <w:b/>
                <w:sz w:val="22"/>
                <w:lang w:val="sq-AL"/>
              </w:rPr>
              <w:t xml:space="preserve">Emri i </w:t>
            </w:r>
            <w:r w:rsidR="00076954" w:rsidRPr="009F20EB">
              <w:rPr>
                <w:b/>
                <w:sz w:val="22"/>
                <w:lang w:val="sq-AL"/>
              </w:rPr>
              <w:t>p</w:t>
            </w:r>
            <w:r w:rsidRPr="009F20EB">
              <w:rPr>
                <w:b/>
                <w:sz w:val="22"/>
                <w:lang w:val="sq-AL"/>
              </w:rPr>
              <w:t>rogramit</w:t>
            </w:r>
          </w:p>
        </w:tc>
        <w:tc>
          <w:tcPr>
            <w:tcW w:w="2505"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076954">
            <w:pPr>
              <w:pStyle w:val="Paragrafi"/>
              <w:ind w:firstLine="0"/>
              <w:jc w:val="left"/>
              <w:rPr>
                <w:b/>
                <w:sz w:val="22"/>
                <w:lang w:val="sq-AL"/>
              </w:rPr>
            </w:pPr>
            <w:r w:rsidRPr="009F20EB">
              <w:rPr>
                <w:b/>
                <w:sz w:val="22"/>
                <w:lang w:val="sq-AL"/>
              </w:rPr>
              <w:t>Përshkrimi i programit</w:t>
            </w:r>
          </w:p>
        </w:tc>
      </w:tr>
      <w:tr w:rsidR="00274B12" w:rsidRPr="00FE36B9" w:rsidTr="009F20EB">
        <w:tc>
          <w:tcPr>
            <w:tcW w:w="1767" w:type="dxa"/>
          </w:tcPr>
          <w:p w:rsidR="00274B12" w:rsidRPr="00FE36B9" w:rsidRDefault="00274B12" w:rsidP="009142F7">
            <w:pPr>
              <w:pStyle w:val="Paragrafi"/>
              <w:ind w:firstLine="0"/>
              <w:rPr>
                <w:sz w:val="22"/>
                <w:lang w:val="sq-AL"/>
              </w:rPr>
            </w:pPr>
            <w:r w:rsidRPr="00FE36B9">
              <w:rPr>
                <w:sz w:val="22"/>
                <w:lang w:val="sq-AL"/>
              </w:rPr>
              <w:t>05630</w:t>
            </w:r>
          </w:p>
        </w:tc>
        <w:tc>
          <w:tcPr>
            <w:tcW w:w="2505" w:type="dxa"/>
          </w:tcPr>
          <w:p w:rsidR="00274B12" w:rsidRPr="00FE36B9" w:rsidRDefault="00274B12" w:rsidP="009142F7">
            <w:pPr>
              <w:pStyle w:val="Paragrafi"/>
              <w:ind w:firstLine="0"/>
              <w:rPr>
                <w:sz w:val="22"/>
                <w:lang w:val="sq-AL"/>
              </w:rPr>
            </w:pPr>
            <w:r w:rsidRPr="00FE36B9">
              <w:rPr>
                <w:sz w:val="22"/>
                <w:lang w:val="sq-AL"/>
              </w:rPr>
              <w:t>Ndërgjegjësimi mjedisor</w:t>
            </w:r>
          </w:p>
        </w:tc>
        <w:tc>
          <w:tcPr>
            <w:tcW w:w="4857" w:type="dxa"/>
          </w:tcPr>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Administrimi, kordinimi dhe monitorimi i politikave, planeve, programeve dhe buxheteve për promovimin e mbrojtjes mjedisore;</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Prodhim dhe përhapje e informacionit të përgjithshëm për mbrojtj</w:t>
            </w:r>
            <w:r>
              <w:rPr>
                <w:sz w:val="22"/>
                <w:lang w:val="sq-AL"/>
              </w:rPr>
              <w:t>en dhe ndërgjegjësimin mjedisor;</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Identifikim, kontroll dhe menaxhim i burimeve ujore brenda territorit të njësisë së vetëqeverisjes  vendore</w:t>
            </w:r>
            <w:r>
              <w:rPr>
                <w:sz w:val="22"/>
                <w:lang w:val="sq-AL"/>
              </w:rPr>
              <w:t>.</w:t>
            </w:r>
          </w:p>
        </w:tc>
      </w:tr>
    </w:tbl>
    <w:p w:rsidR="00274B12" w:rsidRDefault="00274B12" w:rsidP="00185CBE">
      <w:pPr>
        <w:pStyle w:val="Paragrafi"/>
        <w:rPr>
          <w:lang w:val="sq-AL"/>
        </w:rPr>
      </w:pPr>
    </w:p>
    <w:p w:rsidR="000C0D8D" w:rsidRPr="006407D9" w:rsidRDefault="000C0D8D" w:rsidP="009F20EB">
      <w:pPr>
        <w:pStyle w:val="Paragrafi"/>
        <w:ind w:firstLine="0"/>
        <w:rPr>
          <w:lang w:val="sq-AL"/>
        </w:rPr>
      </w:pPr>
    </w:p>
    <w:p w:rsidR="00274B12" w:rsidRPr="006407D9" w:rsidRDefault="00274B12" w:rsidP="00185CBE">
      <w:pPr>
        <w:pStyle w:val="Paragrafi"/>
        <w:rPr>
          <w:lang w:val="sq-AL"/>
        </w:rPr>
      </w:pPr>
      <w:bookmarkStart w:id="38" w:name="_Toc494387526"/>
      <w:bookmarkStart w:id="39" w:name="_Toc491428090"/>
      <w:r w:rsidRPr="006407D9">
        <w:rPr>
          <w:lang w:val="sq-AL"/>
        </w:rPr>
        <w:t xml:space="preserve">FUNKSIONI 6: </w:t>
      </w:r>
      <w:bookmarkEnd w:id="38"/>
      <w:r w:rsidRPr="006407D9">
        <w:rPr>
          <w:lang w:val="sq-AL"/>
        </w:rPr>
        <w:t xml:space="preserve">STREHIMI DHE KOMODITETET E KOMUNITETIT </w:t>
      </w:r>
    </w:p>
    <w:p w:rsidR="00274B12" w:rsidRPr="006407D9" w:rsidRDefault="00274B12" w:rsidP="00185CBE">
      <w:pPr>
        <w:pStyle w:val="Paragrafi"/>
        <w:rPr>
          <w:lang w:val="sq-AL"/>
        </w:rPr>
      </w:pPr>
      <w:bookmarkStart w:id="40" w:name="_Toc494387527"/>
      <w:r w:rsidRPr="006407D9">
        <w:rPr>
          <w:lang w:val="sq-AL"/>
        </w:rPr>
        <w:t xml:space="preserve">Nënfunksioni 061: </w:t>
      </w:r>
      <w:bookmarkEnd w:id="39"/>
      <w:r w:rsidRPr="006407D9">
        <w:rPr>
          <w:lang w:val="sq-AL"/>
        </w:rPr>
        <w:t>Urbanistika</w:t>
      </w:r>
      <w:bookmarkEnd w:id="40"/>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69"/>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 xml:space="preserve">Vështrim i përgjithshëm </w:t>
            </w:r>
          </w:p>
        </w:tc>
      </w:tr>
      <w:tr w:rsidR="00274B12" w:rsidRPr="00FE36B9" w:rsidTr="009142F7">
        <w:tc>
          <w:tcPr>
            <w:tcW w:w="9129" w:type="dxa"/>
            <w:gridSpan w:val="3"/>
          </w:tcPr>
          <w:p w:rsidR="00274B12" w:rsidRPr="00FE36B9" w:rsidRDefault="00274B12" w:rsidP="009142F7">
            <w:pPr>
              <w:pStyle w:val="Paragrafi"/>
              <w:ind w:firstLine="0"/>
              <w:rPr>
                <w:sz w:val="22"/>
                <w:lang w:val="sq-AL"/>
              </w:rPr>
            </w:pPr>
            <w:r w:rsidRPr="00FE36B9">
              <w:rPr>
                <w:sz w:val="22"/>
                <w:lang w:val="sq-AL"/>
              </w:rPr>
              <w:t>Planifikimin dhe zhvillimin i banesave të përshtatshme në njësinë vendore.</w:t>
            </w:r>
          </w:p>
        </w:tc>
      </w:tr>
      <w:tr w:rsidR="00274B12" w:rsidRPr="00FE36B9" w:rsidTr="009F20EB">
        <w:trPr>
          <w:trHeight w:val="497"/>
        </w:trPr>
        <w:tc>
          <w:tcPr>
            <w:tcW w:w="1767" w:type="dxa"/>
            <w:vAlign w:val="center"/>
          </w:tcPr>
          <w:p w:rsidR="00274B12" w:rsidRPr="009F20EB" w:rsidRDefault="00274B12" w:rsidP="000A47E7">
            <w:pPr>
              <w:pStyle w:val="Paragrafi"/>
              <w:ind w:firstLine="0"/>
              <w:jc w:val="left"/>
              <w:rPr>
                <w:b/>
                <w:sz w:val="22"/>
                <w:lang w:val="sq-AL"/>
              </w:rPr>
            </w:pPr>
            <w:r w:rsidRPr="009F20EB">
              <w:rPr>
                <w:b/>
                <w:sz w:val="22"/>
                <w:lang w:val="sq-AL"/>
              </w:rPr>
              <w:t xml:space="preserve">Emri i </w:t>
            </w:r>
            <w:r w:rsidR="000A47E7" w:rsidRPr="009F20EB">
              <w:rPr>
                <w:b/>
                <w:sz w:val="22"/>
                <w:lang w:val="sq-AL"/>
              </w:rPr>
              <w:t>programit</w:t>
            </w:r>
          </w:p>
        </w:tc>
        <w:tc>
          <w:tcPr>
            <w:tcW w:w="2505" w:type="dxa"/>
            <w:vAlign w:val="center"/>
          </w:tcPr>
          <w:p w:rsidR="00274B12" w:rsidRPr="009F20EB" w:rsidRDefault="00274B12" w:rsidP="000A47E7">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0A47E7">
            <w:pPr>
              <w:pStyle w:val="Paragrafi"/>
              <w:ind w:firstLine="0"/>
              <w:jc w:val="left"/>
              <w:rPr>
                <w:b/>
                <w:sz w:val="22"/>
                <w:lang w:val="sq-AL"/>
              </w:rPr>
            </w:pPr>
            <w:r w:rsidRPr="009F20EB">
              <w:rPr>
                <w:b/>
                <w:sz w:val="22"/>
                <w:lang w:val="sq-AL"/>
              </w:rPr>
              <w:t>Përshkrimi i programit</w:t>
            </w:r>
          </w:p>
        </w:tc>
      </w:tr>
      <w:tr w:rsidR="00274B12" w:rsidRPr="00FE36B9" w:rsidTr="009F20EB">
        <w:trPr>
          <w:trHeight w:val="6090"/>
        </w:trPr>
        <w:tc>
          <w:tcPr>
            <w:tcW w:w="1767" w:type="dxa"/>
          </w:tcPr>
          <w:p w:rsidR="00274B12" w:rsidRPr="00FE36B9" w:rsidRDefault="00274B12" w:rsidP="009142F7">
            <w:pPr>
              <w:pStyle w:val="Paragrafi"/>
              <w:ind w:firstLine="0"/>
              <w:rPr>
                <w:sz w:val="22"/>
                <w:lang w:val="sq-AL"/>
              </w:rPr>
            </w:pPr>
            <w:r w:rsidRPr="00FE36B9">
              <w:rPr>
                <w:sz w:val="22"/>
                <w:lang w:val="sq-AL"/>
              </w:rPr>
              <w:t>06140</w:t>
            </w:r>
          </w:p>
        </w:tc>
        <w:tc>
          <w:tcPr>
            <w:tcW w:w="2505" w:type="dxa"/>
          </w:tcPr>
          <w:p w:rsidR="00274B12" w:rsidRPr="00FE36B9" w:rsidRDefault="00274B12" w:rsidP="009142F7">
            <w:pPr>
              <w:pStyle w:val="Paragrafi"/>
              <w:ind w:firstLine="0"/>
              <w:rPr>
                <w:sz w:val="22"/>
                <w:lang w:val="sq-AL"/>
              </w:rPr>
            </w:pPr>
            <w:r w:rsidRPr="00FE36B9">
              <w:rPr>
                <w:sz w:val="22"/>
                <w:lang w:val="sq-AL"/>
              </w:rPr>
              <w:t xml:space="preserve">Planifikimi </w:t>
            </w:r>
            <w:r w:rsidR="000A47E7" w:rsidRPr="00FE36B9">
              <w:rPr>
                <w:sz w:val="22"/>
                <w:lang w:val="sq-AL"/>
              </w:rPr>
              <w:t>urban vendor</w:t>
            </w:r>
          </w:p>
        </w:tc>
        <w:tc>
          <w:tcPr>
            <w:tcW w:w="4857" w:type="dxa"/>
          </w:tcPr>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Zhvillim, përditësim, bashkërendim dhe monitorim i  planeve të zhvillimit urbanistik;</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Planifikim, administrim, zhvillim dhe kontrolli i territorit, sipas mënyrës së përcaktuar me ligj</w:t>
            </w:r>
            <w:r>
              <w:rPr>
                <w:sz w:val="22"/>
                <w:lang w:val="sq-AL"/>
              </w:rPr>
              <w:t>;</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Grante, hua ose financime për të mbështetur zgjerimin, përmirësimin ose mirëmbajtjen e stokut të banesave;</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Lëshimi i lejeve për ndërtime të reja; zhvillimi i tokës dhe veprimtari të tjera që ndikojnë në urbanistikën e njësisë së vetëqeverisjes vendore</w:t>
            </w:r>
            <w:r>
              <w:rPr>
                <w:sz w:val="22"/>
                <w:lang w:val="sq-AL"/>
              </w:rPr>
              <w:t>;</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Administrim, bashkërendim dhe monitorim i planeve të përgjithshme, planeve, programeve dhe buxheteve të lidhura me strehimin;</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 xml:space="preserve">Shpërndarje e informacionit publik, dokumentacionit teknik dhe statistikave për çështjet dhe shërbimet e strehimit; </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Sigurimi i truallit të nevojshëm për ndërtime banesash; ndërtim ose blerje dhe rimodelim i njësive banuese për publikun në përgjithësi ose për njerëz me nevoja të posaçme; eliminim i ndërtimeve të degraduara i lidhur me sigurimin e strehimit</w:t>
            </w:r>
            <w:r>
              <w:rPr>
                <w:sz w:val="22"/>
                <w:lang w:val="sq-AL"/>
              </w:rPr>
              <w:t>;</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 xml:space="preserve">Planifikim i përgjithshëm duke përfshirë formulimin, përditësimin, bashkërendimin dhe monitorimin, </w:t>
            </w:r>
            <w:r w:rsidR="000A47E7" w:rsidRPr="00FE36B9">
              <w:rPr>
                <w:sz w:val="22"/>
                <w:lang w:val="sq-AL"/>
              </w:rPr>
              <w:t>të planeve të përgjithshme vendore /planeve të zhvillimit strategjik</w:t>
            </w:r>
            <w:r w:rsidR="00274B12" w:rsidRPr="00FE36B9">
              <w:rPr>
                <w:sz w:val="22"/>
                <w:lang w:val="sq-AL"/>
              </w:rPr>
              <w:t>;</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Hartimi i planeve të zonimi</w:t>
            </w:r>
            <w:r>
              <w:rPr>
                <w:sz w:val="22"/>
                <w:lang w:val="sq-AL"/>
              </w:rPr>
              <w:t>t dhe i rregullave të ndërtimit.</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41" w:name="_Toc491428091"/>
      <w:bookmarkStart w:id="42" w:name="_Toc494387528"/>
      <w:r w:rsidRPr="006407D9">
        <w:rPr>
          <w:lang w:val="sq-AL"/>
        </w:rPr>
        <w:t xml:space="preserve">Nënfunksioni 062: </w:t>
      </w:r>
      <w:bookmarkEnd w:id="41"/>
      <w:r w:rsidRPr="006407D9">
        <w:rPr>
          <w:lang w:val="sq-AL"/>
        </w:rPr>
        <w:t>Zhvillimi i komunitetit</w:t>
      </w:r>
      <w:bookmarkEnd w:id="42"/>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79"/>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9142F7">
            <w:pPr>
              <w:pStyle w:val="Paragrafi"/>
              <w:ind w:firstLine="0"/>
              <w:rPr>
                <w:sz w:val="22"/>
                <w:lang w:val="sq-AL"/>
              </w:rPr>
            </w:pPr>
            <w:r w:rsidRPr="00FE36B9">
              <w:rPr>
                <w:sz w:val="22"/>
                <w:lang w:val="sq-AL"/>
              </w:rPr>
              <w:t>Veprimtari për zhvillimin dhe përmirësimin e jetesës.</w:t>
            </w:r>
          </w:p>
        </w:tc>
      </w:tr>
      <w:tr w:rsidR="00274B12" w:rsidRPr="00FE36B9" w:rsidTr="009F20EB">
        <w:trPr>
          <w:trHeight w:val="427"/>
        </w:trPr>
        <w:tc>
          <w:tcPr>
            <w:tcW w:w="1767" w:type="dxa"/>
            <w:vAlign w:val="center"/>
          </w:tcPr>
          <w:p w:rsidR="00274B12" w:rsidRPr="009F20EB" w:rsidRDefault="00274B12" w:rsidP="000A47E7">
            <w:pPr>
              <w:pStyle w:val="Paragrafi"/>
              <w:ind w:firstLine="0"/>
              <w:jc w:val="left"/>
              <w:rPr>
                <w:b/>
                <w:sz w:val="22"/>
                <w:lang w:val="sq-AL"/>
              </w:rPr>
            </w:pPr>
            <w:r w:rsidRPr="009F20EB">
              <w:rPr>
                <w:b/>
                <w:sz w:val="22"/>
                <w:lang w:val="sq-AL"/>
              </w:rPr>
              <w:t xml:space="preserve">Emri i </w:t>
            </w:r>
            <w:r w:rsidR="000A47E7" w:rsidRPr="009F20EB">
              <w:rPr>
                <w:b/>
                <w:sz w:val="22"/>
                <w:lang w:val="sq-AL"/>
              </w:rPr>
              <w:t>programit</w:t>
            </w:r>
          </w:p>
        </w:tc>
        <w:tc>
          <w:tcPr>
            <w:tcW w:w="2505" w:type="dxa"/>
            <w:vAlign w:val="center"/>
          </w:tcPr>
          <w:p w:rsidR="00274B12" w:rsidRPr="009F20EB" w:rsidRDefault="00274B12" w:rsidP="000A47E7">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0A47E7">
            <w:pPr>
              <w:pStyle w:val="Paragrafi"/>
              <w:ind w:firstLine="0"/>
              <w:jc w:val="left"/>
              <w:rPr>
                <w:b/>
                <w:sz w:val="22"/>
                <w:lang w:val="sq-AL"/>
              </w:rPr>
            </w:pPr>
            <w:r w:rsidRPr="009F20EB">
              <w:rPr>
                <w:b/>
                <w:sz w:val="22"/>
                <w:lang w:val="sq-AL"/>
              </w:rPr>
              <w:t>Përshkrimi i programit</w:t>
            </w:r>
          </w:p>
        </w:tc>
      </w:tr>
      <w:tr w:rsidR="00274B12" w:rsidRPr="00FE36B9" w:rsidTr="009F20EB">
        <w:tc>
          <w:tcPr>
            <w:tcW w:w="1767" w:type="dxa"/>
          </w:tcPr>
          <w:p w:rsidR="00274B12" w:rsidRPr="00FE36B9" w:rsidRDefault="00274B12" w:rsidP="009142F7">
            <w:pPr>
              <w:pStyle w:val="Paragrafi"/>
              <w:ind w:firstLine="0"/>
              <w:rPr>
                <w:sz w:val="22"/>
                <w:lang w:val="sq-AL"/>
              </w:rPr>
            </w:pPr>
            <w:r w:rsidRPr="00FE36B9">
              <w:rPr>
                <w:sz w:val="22"/>
                <w:lang w:val="sq-AL"/>
              </w:rPr>
              <w:t>06210</w:t>
            </w:r>
          </w:p>
        </w:tc>
        <w:tc>
          <w:tcPr>
            <w:tcW w:w="2505" w:type="dxa"/>
          </w:tcPr>
          <w:p w:rsidR="00274B12" w:rsidRPr="00FE36B9" w:rsidRDefault="00274B12" w:rsidP="009142F7">
            <w:pPr>
              <w:pStyle w:val="Paragrafi"/>
              <w:ind w:firstLine="0"/>
              <w:rPr>
                <w:sz w:val="22"/>
                <w:lang w:val="sq-AL"/>
              </w:rPr>
            </w:pPr>
            <w:r w:rsidRPr="00FE36B9">
              <w:rPr>
                <w:sz w:val="22"/>
                <w:lang w:val="sq-AL"/>
              </w:rPr>
              <w:t>Programet e zhvillimit</w:t>
            </w:r>
          </w:p>
        </w:tc>
        <w:tc>
          <w:tcPr>
            <w:tcW w:w="4857" w:type="dxa"/>
          </w:tcPr>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Hartim, administrim, bashkërendim dhe monitorim i politikave të përgjithshme, planeve, programeve dhe buxheteve që lidhen me shërbimet për komunitetin;</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Administrim i çështjeve dhe shërbimeve për zhvillimin e komunitetit;</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 xml:space="preserve">Planifikimi i komuniteteve të reja ose </w:t>
            </w:r>
            <w:r>
              <w:rPr>
                <w:sz w:val="22"/>
                <w:lang w:val="sq-AL"/>
              </w:rPr>
              <w:t>i komuniteteve të rehabilituara.</w:t>
            </w:r>
          </w:p>
        </w:tc>
      </w:tr>
      <w:tr w:rsidR="00274B12" w:rsidRPr="00FE36B9" w:rsidTr="009F20EB">
        <w:trPr>
          <w:trHeight w:val="3419"/>
        </w:trPr>
        <w:tc>
          <w:tcPr>
            <w:tcW w:w="1767" w:type="dxa"/>
          </w:tcPr>
          <w:p w:rsidR="00274B12" w:rsidRPr="00FE36B9" w:rsidRDefault="00274B12" w:rsidP="009142F7">
            <w:pPr>
              <w:pStyle w:val="Paragrafi"/>
              <w:ind w:firstLine="0"/>
              <w:rPr>
                <w:sz w:val="22"/>
                <w:lang w:val="sq-AL"/>
              </w:rPr>
            </w:pPr>
            <w:r w:rsidRPr="00FE36B9">
              <w:rPr>
                <w:sz w:val="22"/>
                <w:lang w:val="sq-AL"/>
              </w:rPr>
              <w:t>06260</w:t>
            </w:r>
          </w:p>
        </w:tc>
        <w:tc>
          <w:tcPr>
            <w:tcW w:w="2505" w:type="dxa"/>
          </w:tcPr>
          <w:p w:rsidR="00274B12" w:rsidRPr="00FE36B9" w:rsidRDefault="00274B12" w:rsidP="009142F7">
            <w:pPr>
              <w:pStyle w:val="Paragrafi"/>
              <w:ind w:firstLine="0"/>
              <w:rPr>
                <w:sz w:val="22"/>
                <w:lang w:val="sq-AL"/>
              </w:rPr>
            </w:pPr>
            <w:r w:rsidRPr="00FE36B9">
              <w:rPr>
                <w:sz w:val="22"/>
                <w:lang w:val="sq-AL"/>
              </w:rPr>
              <w:t>Shërbimet publike vendore</w:t>
            </w:r>
          </w:p>
        </w:tc>
        <w:tc>
          <w:tcPr>
            <w:tcW w:w="4857" w:type="dxa"/>
          </w:tcPr>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Planifikim i përmirësimit dhe zhvillimit të strukturave si: rekreacioni, hapësirat e përbashkëta dhe relaksuese për komunitetin;</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Mbjellja e luleve, shkurreve dhe pemëve dekorative, të cilat përmirësojnë hapësirën e gjelbër të njësisë së vetëqeverisjes vendore;</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Zëvendësimi i trotuareve të prishura me material cilësorë që përmirëson hapësirën publike dhe rrit cilësinë e shërbimit ndaj qytetarëve</w:t>
            </w:r>
            <w:r>
              <w:rPr>
                <w:sz w:val="22"/>
                <w:lang w:val="sq-AL"/>
              </w:rPr>
              <w:t>;</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Ndërtim, rehabilitim dhe mirëmbajtje e varrezave publike, si dhe garantimi i shërbimit publik të varrimit;</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Parqet, lulishtet dhe hapësirat e gjelbra publike</w:t>
            </w:r>
            <w:r>
              <w:rPr>
                <w:sz w:val="22"/>
                <w:lang w:val="sq-AL"/>
              </w:rPr>
              <w:t>;</w:t>
            </w:r>
          </w:p>
          <w:p w:rsidR="00274B12" w:rsidRPr="00FE36B9" w:rsidRDefault="009F20EB" w:rsidP="000A47E7">
            <w:pPr>
              <w:pStyle w:val="Paragrafi"/>
              <w:ind w:firstLine="0"/>
              <w:rPr>
                <w:sz w:val="22"/>
                <w:lang w:val="sq-AL"/>
              </w:rPr>
            </w:pPr>
            <w:r>
              <w:rPr>
                <w:sz w:val="22"/>
                <w:lang w:val="sq-AL"/>
              </w:rPr>
              <w:t xml:space="preserve">- </w:t>
            </w:r>
            <w:r w:rsidR="00274B12" w:rsidRPr="00FE36B9">
              <w:rPr>
                <w:sz w:val="22"/>
                <w:lang w:val="sq-AL"/>
              </w:rPr>
              <w:t>Të gjitha shërbimet e tjera publike sipas specifikimeve të çdo njësie të vetëqeverisjes vendore</w:t>
            </w:r>
            <w:r w:rsidR="000A47E7" w:rsidRPr="00FE36B9">
              <w:rPr>
                <w:sz w:val="22"/>
                <w:lang w:val="sq-AL"/>
              </w:rPr>
              <w:t>.</w:t>
            </w:r>
          </w:p>
        </w:tc>
      </w:tr>
    </w:tbl>
    <w:p w:rsidR="009F20EB" w:rsidRDefault="009F20EB" w:rsidP="00185CBE">
      <w:pPr>
        <w:pStyle w:val="Paragrafi"/>
        <w:rPr>
          <w:lang w:val="sq-AL"/>
        </w:rPr>
      </w:pPr>
      <w:bookmarkStart w:id="43" w:name="_Toc491428092"/>
      <w:bookmarkStart w:id="44" w:name="_Toc494387529"/>
    </w:p>
    <w:p w:rsidR="00274B12" w:rsidRPr="006407D9" w:rsidRDefault="00274B12" w:rsidP="00185CBE">
      <w:pPr>
        <w:pStyle w:val="Paragrafi"/>
        <w:rPr>
          <w:lang w:val="sq-AL"/>
        </w:rPr>
      </w:pPr>
      <w:r w:rsidRPr="006407D9">
        <w:rPr>
          <w:lang w:val="sq-AL"/>
        </w:rPr>
        <w:t xml:space="preserve">Nënfunksioni 063: </w:t>
      </w:r>
      <w:bookmarkEnd w:id="43"/>
      <w:r w:rsidRPr="006407D9">
        <w:rPr>
          <w:lang w:val="sq-AL"/>
        </w:rPr>
        <w:t>Furnizimi me ujë</w:t>
      </w:r>
      <w:bookmarkEnd w:id="44"/>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393"/>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Vështrim i përgjithshëm</w:t>
            </w:r>
          </w:p>
        </w:tc>
      </w:tr>
      <w:tr w:rsidR="00274B12" w:rsidRPr="00FE36B9" w:rsidTr="009142F7">
        <w:trPr>
          <w:trHeight w:val="696"/>
        </w:trPr>
        <w:tc>
          <w:tcPr>
            <w:tcW w:w="9129" w:type="dxa"/>
            <w:gridSpan w:val="3"/>
            <w:vAlign w:val="center"/>
          </w:tcPr>
          <w:p w:rsidR="00274B12" w:rsidRPr="00FE36B9" w:rsidRDefault="00274B12" w:rsidP="009142F7">
            <w:pPr>
              <w:pStyle w:val="Paragrafi"/>
              <w:ind w:firstLine="0"/>
              <w:rPr>
                <w:sz w:val="22"/>
                <w:lang w:val="sq-AL"/>
              </w:rPr>
            </w:pPr>
            <w:r w:rsidRPr="00FE36B9">
              <w:rPr>
                <w:sz w:val="22"/>
                <w:lang w:val="sq-AL"/>
              </w:rPr>
              <w:t>Sigurimi i ujit të pijshëm për banorët dhe bizneset brenda territorit të njësisë së vetëqeverisjes vendore.</w:t>
            </w:r>
          </w:p>
        </w:tc>
      </w:tr>
      <w:tr w:rsidR="00274B12" w:rsidRPr="00FE36B9" w:rsidTr="009F20EB">
        <w:tc>
          <w:tcPr>
            <w:tcW w:w="1767" w:type="dxa"/>
            <w:vAlign w:val="center"/>
          </w:tcPr>
          <w:p w:rsidR="00274B12" w:rsidRPr="009F20EB" w:rsidRDefault="00274B12" w:rsidP="000A47E7">
            <w:pPr>
              <w:pStyle w:val="Paragrafi"/>
              <w:ind w:firstLine="0"/>
              <w:jc w:val="left"/>
              <w:rPr>
                <w:b/>
                <w:sz w:val="22"/>
                <w:lang w:val="sq-AL"/>
              </w:rPr>
            </w:pPr>
            <w:r w:rsidRPr="009F20EB">
              <w:rPr>
                <w:b/>
                <w:sz w:val="22"/>
                <w:lang w:val="sq-AL"/>
              </w:rPr>
              <w:t xml:space="preserve">Emri i </w:t>
            </w:r>
            <w:r w:rsidR="000A47E7" w:rsidRPr="009F20EB">
              <w:rPr>
                <w:b/>
                <w:sz w:val="22"/>
                <w:lang w:val="sq-AL"/>
              </w:rPr>
              <w:t>programit</w:t>
            </w:r>
          </w:p>
        </w:tc>
        <w:tc>
          <w:tcPr>
            <w:tcW w:w="2505" w:type="dxa"/>
            <w:vAlign w:val="center"/>
          </w:tcPr>
          <w:p w:rsidR="00274B12" w:rsidRPr="009F20EB" w:rsidRDefault="00274B12" w:rsidP="000A47E7">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0A47E7">
            <w:pPr>
              <w:pStyle w:val="Paragrafi"/>
              <w:ind w:firstLine="0"/>
              <w:jc w:val="left"/>
              <w:rPr>
                <w:b/>
                <w:sz w:val="22"/>
                <w:lang w:val="sq-AL"/>
              </w:rPr>
            </w:pPr>
            <w:r w:rsidRPr="009F20EB">
              <w:rPr>
                <w:b/>
                <w:sz w:val="22"/>
                <w:lang w:val="sq-AL"/>
              </w:rPr>
              <w:t>Përshkrimi i programit</w:t>
            </w:r>
          </w:p>
        </w:tc>
      </w:tr>
      <w:tr w:rsidR="00274B12" w:rsidRPr="00FE36B9" w:rsidTr="009F20EB">
        <w:tc>
          <w:tcPr>
            <w:tcW w:w="1767" w:type="dxa"/>
          </w:tcPr>
          <w:p w:rsidR="00274B12" w:rsidRPr="00FE36B9" w:rsidRDefault="00274B12" w:rsidP="009142F7">
            <w:pPr>
              <w:pStyle w:val="Paragrafi"/>
              <w:ind w:firstLine="0"/>
              <w:rPr>
                <w:sz w:val="22"/>
                <w:lang w:val="sq-AL"/>
              </w:rPr>
            </w:pPr>
            <w:r w:rsidRPr="00FE36B9">
              <w:rPr>
                <w:sz w:val="22"/>
                <w:lang w:val="sq-AL"/>
              </w:rPr>
              <w:t>06330</w:t>
            </w:r>
          </w:p>
        </w:tc>
        <w:tc>
          <w:tcPr>
            <w:tcW w:w="2505" w:type="dxa"/>
          </w:tcPr>
          <w:p w:rsidR="00274B12" w:rsidRPr="00FE36B9" w:rsidRDefault="00274B12" w:rsidP="009142F7">
            <w:pPr>
              <w:pStyle w:val="Paragrafi"/>
              <w:ind w:firstLine="0"/>
              <w:rPr>
                <w:sz w:val="22"/>
                <w:lang w:val="sq-AL"/>
              </w:rPr>
            </w:pPr>
            <w:r w:rsidRPr="00FE36B9">
              <w:rPr>
                <w:sz w:val="22"/>
                <w:lang w:val="sq-AL"/>
              </w:rPr>
              <w:t xml:space="preserve">Furnizimi me ujë </w:t>
            </w:r>
          </w:p>
        </w:tc>
        <w:tc>
          <w:tcPr>
            <w:tcW w:w="4857" w:type="dxa"/>
          </w:tcPr>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Administrim i problemeve të furnizimit me ujë;</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Mbikëqyrje dhe disiplinim i të gjitha problemeve të furnizimit me ujë, duke përfshirë pastërtinë e ujit, çmimin dhe kontrollet e sasisë;</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Ngritja ose vënia në funksionim e kapaciteteve të zgjeruara në shërbimin lokal të furnimizmit me ujë;</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Prodhim dhe shpërndarje e informacionit publik, dokumentacionit teknik dhe statistikave për çështjet dhe shërbimet e furnizimit me ujë;</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Grante, hua ose financime për të mbështetur ndërtimin, mirëmbajtjen ose përmirësimin e sistemeve të furnizimit me ujë.</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45" w:name="_Toc491428093"/>
      <w:bookmarkStart w:id="46" w:name="_Toc494387530"/>
      <w:r w:rsidRPr="006407D9">
        <w:rPr>
          <w:lang w:val="sq-AL"/>
        </w:rPr>
        <w:t xml:space="preserve">Nënfunksioni 064: </w:t>
      </w:r>
      <w:bookmarkEnd w:id="45"/>
      <w:r w:rsidRPr="006407D9">
        <w:rPr>
          <w:lang w:val="sq-AL"/>
        </w:rPr>
        <w:t>Ndriçimi i rrugëve</w:t>
      </w:r>
      <w:bookmarkEnd w:id="46"/>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43"/>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9142F7">
            <w:pPr>
              <w:pStyle w:val="Paragrafi"/>
              <w:ind w:firstLine="0"/>
              <w:rPr>
                <w:sz w:val="22"/>
                <w:lang w:val="sq-AL"/>
              </w:rPr>
            </w:pPr>
            <w:r w:rsidRPr="00FE36B9">
              <w:rPr>
                <w:sz w:val="22"/>
                <w:lang w:val="sq-AL"/>
              </w:rPr>
              <w:t>Sigurimi i ndriçimit të rrugëve në njësinë e vetëqeverisjes vendore.</w:t>
            </w:r>
          </w:p>
        </w:tc>
      </w:tr>
      <w:tr w:rsidR="00274B12" w:rsidRPr="00FE36B9" w:rsidTr="009F20EB">
        <w:trPr>
          <w:trHeight w:val="443"/>
        </w:trPr>
        <w:tc>
          <w:tcPr>
            <w:tcW w:w="1767" w:type="dxa"/>
            <w:tcBorders>
              <w:bottom w:val="single" w:sz="4" w:space="0" w:color="auto"/>
            </w:tcBorders>
            <w:vAlign w:val="center"/>
          </w:tcPr>
          <w:p w:rsidR="00274B12" w:rsidRPr="009F20EB" w:rsidRDefault="00274B12" w:rsidP="000A47E7">
            <w:pPr>
              <w:pStyle w:val="Paragrafi"/>
              <w:ind w:firstLine="0"/>
              <w:jc w:val="left"/>
              <w:rPr>
                <w:b/>
                <w:sz w:val="22"/>
                <w:lang w:val="sq-AL"/>
              </w:rPr>
            </w:pPr>
            <w:r w:rsidRPr="009F20EB">
              <w:rPr>
                <w:b/>
                <w:sz w:val="22"/>
                <w:lang w:val="sq-AL"/>
              </w:rPr>
              <w:t xml:space="preserve">Emri i </w:t>
            </w:r>
            <w:r w:rsidR="000A47E7" w:rsidRPr="009F20EB">
              <w:rPr>
                <w:b/>
                <w:sz w:val="22"/>
                <w:lang w:val="sq-AL"/>
              </w:rPr>
              <w:t>programit</w:t>
            </w:r>
          </w:p>
        </w:tc>
        <w:tc>
          <w:tcPr>
            <w:tcW w:w="2505" w:type="dxa"/>
            <w:vAlign w:val="center"/>
          </w:tcPr>
          <w:p w:rsidR="00274B12" w:rsidRPr="009F20EB" w:rsidRDefault="00274B12" w:rsidP="009142F7">
            <w:pPr>
              <w:pStyle w:val="Paragrafi"/>
              <w:ind w:firstLine="0"/>
              <w:rPr>
                <w:b/>
                <w:sz w:val="22"/>
                <w:lang w:val="sq-AL"/>
              </w:rPr>
            </w:pPr>
            <w:r w:rsidRPr="009F20EB">
              <w:rPr>
                <w:b/>
                <w:sz w:val="22"/>
                <w:lang w:val="sq-AL"/>
              </w:rPr>
              <w:t>Përshkrimi i programit</w:t>
            </w:r>
          </w:p>
        </w:tc>
        <w:tc>
          <w:tcPr>
            <w:tcW w:w="4857" w:type="dxa"/>
            <w:vAlign w:val="center"/>
          </w:tcPr>
          <w:p w:rsidR="00274B12" w:rsidRPr="009F20EB" w:rsidRDefault="00274B12" w:rsidP="009142F7">
            <w:pPr>
              <w:pStyle w:val="Paragrafi"/>
              <w:ind w:firstLine="0"/>
              <w:rPr>
                <w:b/>
                <w:sz w:val="22"/>
                <w:lang w:val="sq-AL"/>
              </w:rPr>
            </w:pPr>
            <w:r w:rsidRPr="009F20EB">
              <w:rPr>
                <w:b/>
                <w:sz w:val="22"/>
                <w:lang w:val="sq-AL"/>
              </w:rPr>
              <w:t>Përshkrimi i programit</w:t>
            </w:r>
          </w:p>
        </w:tc>
      </w:tr>
      <w:tr w:rsidR="00274B12" w:rsidRPr="00FE36B9" w:rsidTr="009F20EB">
        <w:tc>
          <w:tcPr>
            <w:tcW w:w="1767" w:type="dxa"/>
            <w:tcBorders>
              <w:bottom w:val="single" w:sz="4" w:space="0" w:color="auto"/>
            </w:tcBorders>
          </w:tcPr>
          <w:p w:rsidR="00274B12" w:rsidRPr="00FE36B9" w:rsidRDefault="00274B12" w:rsidP="009142F7">
            <w:pPr>
              <w:pStyle w:val="Paragrafi"/>
              <w:ind w:firstLine="0"/>
              <w:rPr>
                <w:sz w:val="22"/>
                <w:lang w:val="sq-AL"/>
              </w:rPr>
            </w:pPr>
            <w:r w:rsidRPr="00FE36B9">
              <w:rPr>
                <w:sz w:val="22"/>
                <w:lang w:val="sq-AL"/>
              </w:rPr>
              <w:t>06440</w:t>
            </w:r>
          </w:p>
        </w:tc>
        <w:tc>
          <w:tcPr>
            <w:tcW w:w="2505" w:type="dxa"/>
          </w:tcPr>
          <w:p w:rsidR="00274B12" w:rsidRPr="00FE36B9" w:rsidRDefault="00274B12" w:rsidP="009142F7">
            <w:pPr>
              <w:pStyle w:val="Paragrafi"/>
              <w:ind w:firstLine="0"/>
              <w:rPr>
                <w:sz w:val="22"/>
                <w:lang w:val="sq-AL"/>
              </w:rPr>
            </w:pPr>
            <w:r w:rsidRPr="00FE36B9">
              <w:rPr>
                <w:sz w:val="22"/>
                <w:lang w:val="sq-AL"/>
              </w:rPr>
              <w:t>Ndriçim rrugësh</w:t>
            </w:r>
          </w:p>
        </w:tc>
        <w:tc>
          <w:tcPr>
            <w:tcW w:w="4857" w:type="dxa"/>
          </w:tcPr>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Administrim, instalim, vënie në funksionim, mirëmbajtje, përmirësim i ndriçimit të rrugëve,</w:t>
            </w:r>
            <w:r w:rsidR="000A47E7" w:rsidRPr="00FE36B9">
              <w:rPr>
                <w:sz w:val="22"/>
                <w:lang w:val="sq-AL"/>
              </w:rPr>
              <w:t xml:space="preserve"> </w:t>
            </w:r>
            <w:r w:rsidR="00274B12" w:rsidRPr="00FE36B9">
              <w:rPr>
                <w:sz w:val="22"/>
                <w:lang w:val="sq-AL"/>
              </w:rPr>
              <w:t>mjediseve publike;</w:t>
            </w:r>
          </w:p>
          <w:p w:rsidR="00274B12" w:rsidRPr="00FE36B9" w:rsidRDefault="009F20EB" w:rsidP="009142F7">
            <w:pPr>
              <w:pStyle w:val="Paragrafi"/>
              <w:ind w:firstLine="0"/>
              <w:rPr>
                <w:sz w:val="22"/>
                <w:lang w:val="sq-AL"/>
              </w:rPr>
            </w:pPr>
            <w:r>
              <w:rPr>
                <w:sz w:val="22"/>
                <w:lang w:val="sq-AL"/>
              </w:rPr>
              <w:t xml:space="preserve">- </w:t>
            </w:r>
            <w:r w:rsidR="00274B12" w:rsidRPr="00FE36B9">
              <w:rPr>
                <w:sz w:val="22"/>
                <w:lang w:val="sq-AL"/>
              </w:rPr>
              <w:t xml:space="preserve">Zhvillimi dhe rregullimi i </w:t>
            </w:r>
            <w:r w:rsidR="00473633" w:rsidRPr="00FE36B9">
              <w:rPr>
                <w:sz w:val="22"/>
                <w:lang w:val="sq-AL"/>
              </w:rPr>
              <w:t>standard</w:t>
            </w:r>
            <w:r w:rsidR="00274B12" w:rsidRPr="00FE36B9">
              <w:rPr>
                <w:sz w:val="22"/>
                <w:lang w:val="sq-AL"/>
              </w:rPr>
              <w:t>eve të ndriçimit rrugor.</w:t>
            </w:r>
          </w:p>
        </w:tc>
      </w:tr>
    </w:tbl>
    <w:p w:rsidR="009142F7" w:rsidRDefault="009142F7" w:rsidP="00FE36B9">
      <w:pPr>
        <w:pStyle w:val="Paragrafi"/>
        <w:ind w:firstLine="0"/>
        <w:rPr>
          <w:lang w:val="sq-AL"/>
        </w:rPr>
      </w:pPr>
    </w:p>
    <w:p w:rsidR="00CE6481" w:rsidRDefault="00CE6481" w:rsidP="00FE36B9">
      <w:pPr>
        <w:pStyle w:val="Paragrafi"/>
        <w:ind w:firstLine="0"/>
        <w:rPr>
          <w:lang w:val="sq-AL"/>
        </w:rPr>
      </w:pPr>
    </w:p>
    <w:p w:rsidR="00CE6481" w:rsidRDefault="00CE6481" w:rsidP="00FE36B9">
      <w:pPr>
        <w:pStyle w:val="Paragrafi"/>
        <w:ind w:firstLine="0"/>
        <w:rPr>
          <w:lang w:val="sq-AL"/>
        </w:rPr>
      </w:pPr>
    </w:p>
    <w:p w:rsidR="00CE6481" w:rsidRDefault="00CE6481" w:rsidP="00FE36B9">
      <w:pPr>
        <w:pStyle w:val="Paragrafi"/>
        <w:ind w:firstLine="0"/>
        <w:rPr>
          <w:lang w:val="sq-AL"/>
        </w:rPr>
      </w:pPr>
    </w:p>
    <w:p w:rsidR="00CE6481" w:rsidRDefault="00CE6481" w:rsidP="00FE36B9">
      <w:pPr>
        <w:pStyle w:val="Paragrafi"/>
        <w:ind w:firstLine="0"/>
        <w:rPr>
          <w:lang w:val="sq-AL"/>
        </w:rPr>
      </w:pPr>
    </w:p>
    <w:p w:rsidR="00CE6481" w:rsidRDefault="00CE6481" w:rsidP="00FE36B9">
      <w:pPr>
        <w:pStyle w:val="Paragrafi"/>
        <w:ind w:firstLine="0"/>
        <w:rPr>
          <w:lang w:val="sq-AL"/>
        </w:rPr>
      </w:pPr>
    </w:p>
    <w:p w:rsidR="00CE6481" w:rsidRDefault="00CE6481" w:rsidP="00FE36B9">
      <w:pPr>
        <w:pStyle w:val="Paragrafi"/>
        <w:ind w:firstLine="0"/>
        <w:rPr>
          <w:lang w:val="sq-AL"/>
        </w:rPr>
      </w:pPr>
    </w:p>
    <w:p w:rsidR="00CE6481" w:rsidRPr="006407D9" w:rsidRDefault="00CE6481" w:rsidP="00FE36B9">
      <w:pPr>
        <w:pStyle w:val="Paragrafi"/>
        <w:ind w:firstLine="0"/>
        <w:rPr>
          <w:lang w:val="sq-AL"/>
        </w:rPr>
      </w:pPr>
    </w:p>
    <w:p w:rsidR="00274B12" w:rsidRPr="006407D9" w:rsidRDefault="00274B12" w:rsidP="00185CBE">
      <w:pPr>
        <w:pStyle w:val="Paragrafi"/>
        <w:rPr>
          <w:lang w:val="sq-AL"/>
        </w:rPr>
      </w:pPr>
      <w:bookmarkStart w:id="47" w:name="_Toc494387531"/>
      <w:r w:rsidRPr="006407D9">
        <w:rPr>
          <w:lang w:val="sq-AL"/>
        </w:rPr>
        <w:t>FUNKSIONI 7: SHËNDETËSIA</w:t>
      </w:r>
      <w:bookmarkEnd w:id="47"/>
    </w:p>
    <w:p w:rsidR="00274B12" w:rsidRPr="006407D9" w:rsidRDefault="00274B12" w:rsidP="00185CBE">
      <w:pPr>
        <w:pStyle w:val="Paragrafi"/>
        <w:rPr>
          <w:lang w:val="sq-AL"/>
        </w:rPr>
      </w:pPr>
      <w:bookmarkStart w:id="48" w:name="_Toc491428094"/>
      <w:bookmarkStart w:id="49" w:name="_Toc494387532"/>
      <w:r w:rsidRPr="006407D9">
        <w:rPr>
          <w:lang w:val="sq-AL"/>
        </w:rPr>
        <w:t xml:space="preserve">Nënfunksioni 072: </w:t>
      </w:r>
      <w:bookmarkEnd w:id="48"/>
      <w:r w:rsidRPr="006407D9">
        <w:rPr>
          <w:lang w:val="sq-AL"/>
        </w:rPr>
        <w:t>Shërbimet e kujdesit parësor</w:t>
      </w:r>
      <w:bookmarkEnd w:id="49"/>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00"/>
        </w:trPr>
        <w:tc>
          <w:tcPr>
            <w:tcW w:w="9129" w:type="dxa"/>
            <w:gridSpan w:val="3"/>
            <w:shd w:val="clear" w:color="auto" w:fill="F2DBDB" w:themeFill="accent2" w:themeFillTint="33"/>
            <w:vAlign w:val="center"/>
          </w:tcPr>
          <w:p w:rsidR="00274B12" w:rsidRPr="00FE36B9" w:rsidRDefault="00274B12" w:rsidP="009142F7">
            <w:pPr>
              <w:pStyle w:val="Paragrafi"/>
              <w:ind w:firstLine="0"/>
              <w:rPr>
                <w:sz w:val="22"/>
                <w:lang w:val="sq-AL"/>
              </w:rPr>
            </w:pPr>
            <w:r w:rsidRPr="00FE36B9">
              <w:rPr>
                <w:sz w:val="22"/>
                <w:lang w:val="sq-AL"/>
              </w:rPr>
              <w:t>Vështrim i përgjithshëm</w:t>
            </w:r>
          </w:p>
        </w:tc>
      </w:tr>
      <w:tr w:rsidR="00274B12" w:rsidRPr="00FE36B9" w:rsidTr="009142F7">
        <w:trPr>
          <w:trHeight w:val="706"/>
        </w:trPr>
        <w:tc>
          <w:tcPr>
            <w:tcW w:w="9129" w:type="dxa"/>
            <w:gridSpan w:val="3"/>
            <w:vAlign w:val="center"/>
          </w:tcPr>
          <w:p w:rsidR="00274B12" w:rsidRPr="00FE36B9" w:rsidRDefault="00274B12" w:rsidP="005F14DD">
            <w:pPr>
              <w:pStyle w:val="Paragrafi"/>
              <w:ind w:firstLine="0"/>
              <w:rPr>
                <w:sz w:val="22"/>
                <w:lang w:val="sq-AL"/>
              </w:rPr>
            </w:pPr>
            <w:r w:rsidRPr="00FE36B9">
              <w:rPr>
                <w:sz w:val="22"/>
                <w:lang w:val="sq-AL"/>
              </w:rPr>
              <w:t>Ndërtim, rehabilitim dhe mirëmbajtje e ndërtesave të shërbimit parësor shëndetësor dhe zhvillimin e aktiviteteve edukuese e promovuese në nivel vendor</w:t>
            </w:r>
            <w:r w:rsidR="005F14DD">
              <w:rPr>
                <w:sz w:val="22"/>
                <w:lang w:val="sq-AL"/>
              </w:rPr>
              <w:t>.</w:t>
            </w:r>
            <w:r w:rsidRPr="00FE36B9">
              <w:rPr>
                <w:sz w:val="22"/>
                <w:lang w:val="sq-AL"/>
              </w:rPr>
              <w:t xml:space="preserve"> </w:t>
            </w:r>
          </w:p>
        </w:tc>
      </w:tr>
      <w:tr w:rsidR="00274B12" w:rsidRPr="00FE36B9" w:rsidTr="009F20EB">
        <w:tc>
          <w:tcPr>
            <w:tcW w:w="1767" w:type="dxa"/>
            <w:vAlign w:val="center"/>
          </w:tcPr>
          <w:p w:rsidR="00274B12" w:rsidRPr="009F20EB" w:rsidRDefault="00274B12" w:rsidP="002151CE">
            <w:pPr>
              <w:pStyle w:val="Paragrafi"/>
              <w:ind w:firstLine="0"/>
              <w:jc w:val="left"/>
              <w:rPr>
                <w:b/>
                <w:sz w:val="22"/>
                <w:lang w:val="sq-AL"/>
              </w:rPr>
            </w:pPr>
            <w:r w:rsidRPr="009F20EB">
              <w:rPr>
                <w:b/>
                <w:sz w:val="22"/>
                <w:lang w:val="sq-AL"/>
              </w:rPr>
              <w:t xml:space="preserve">Emri i </w:t>
            </w:r>
            <w:r w:rsidR="002151CE" w:rsidRPr="009F20EB">
              <w:rPr>
                <w:b/>
                <w:sz w:val="22"/>
                <w:lang w:val="sq-AL"/>
              </w:rPr>
              <w:t>programit</w:t>
            </w:r>
          </w:p>
        </w:tc>
        <w:tc>
          <w:tcPr>
            <w:tcW w:w="2505" w:type="dxa"/>
            <w:vAlign w:val="center"/>
          </w:tcPr>
          <w:p w:rsidR="00274B12" w:rsidRPr="009F20EB" w:rsidRDefault="00274B12" w:rsidP="002151CE">
            <w:pPr>
              <w:pStyle w:val="Paragrafi"/>
              <w:ind w:firstLine="0"/>
              <w:jc w:val="left"/>
              <w:rPr>
                <w:b/>
                <w:sz w:val="22"/>
                <w:lang w:val="sq-AL"/>
              </w:rPr>
            </w:pPr>
            <w:r w:rsidRPr="009F20EB">
              <w:rPr>
                <w:b/>
                <w:sz w:val="22"/>
                <w:lang w:val="sq-AL"/>
              </w:rPr>
              <w:t>Përshkrimi i programit</w:t>
            </w:r>
          </w:p>
        </w:tc>
        <w:tc>
          <w:tcPr>
            <w:tcW w:w="4857" w:type="dxa"/>
            <w:vAlign w:val="center"/>
          </w:tcPr>
          <w:p w:rsidR="00274B12" w:rsidRPr="009F20EB" w:rsidRDefault="00274B12" w:rsidP="002151CE">
            <w:pPr>
              <w:pStyle w:val="Paragrafi"/>
              <w:ind w:firstLine="0"/>
              <w:jc w:val="left"/>
              <w:rPr>
                <w:b/>
                <w:sz w:val="22"/>
                <w:lang w:val="sq-AL"/>
              </w:rPr>
            </w:pPr>
            <w:r w:rsidRPr="009F20EB">
              <w:rPr>
                <w:b/>
                <w:sz w:val="22"/>
                <w:lang w:val="sq-AL"/>
              </w:rPr>
              <w:t>Përshkrimi i programit</w:t>
            </w:r>
          </w:p>
        </w:tc>
      </w:tr>
      <w:tr w:rsidR="00274B12" w:rsidRPr="00FE36B9" w:rsidTr="005F14DD">
        <w:trPr>
          <w:trHeight w:val="1808"/>
        </w:trPr>
        <w:tc>
          <w:tcPr>
            <w:tcW w:w="1767" w:type="dxa"/>
          </w:tcPr>
          <w:p w:rsidR="00274B12" w:rsidRPr="00FE36B9" w:rsidRDefault="00274B12" w:rsidP="009142F7">
            <w:pPr>
              <w:pStyle w:val="Paragrafi"/>
              <w:ind w:firstLine="0"/>
              <w:rPr>
                <w:sz w:val="22"/>
                <w:lang w:val="sq-AL"/>
              </w:rPr>
            </w:pPr>
            <w:r w:rsidRPr="00FE36B9">
              <w:rPr>
                <w:sz w:val="22"/>
                <w:lang w:val="sq-AL"/>
              </w:rPr>
              <w:t>07220</w:t>
            </w:r>
          </w:p>
        </w:tc>
        <w:tc>
          <w:tcPr>
            <w:tcW w:w="2505" w:type="dxa"/>
          </w:tcPr>
          <w:p w:rsidR="00274B12" w:rsidRPr="00FE36B9" w:rsidRDefault="00274B12" w:rsidP="009142F7">
            <w:pPr>
              <w:pStyle w:val="Paragrafi"/>
              <w:ind w:firstLine="0"/>
              <w:rPr>
                <w:sz w:val="22"/>
                <w:lang w:val="sq-AL"/>
              </w:rPr>
            </w:pPr>
            <w:r w:rsidRPr="00FE36B9">
              <w:rPr>
                <w:sz w:val="22"/>
                <w:lang w:val="sq-AL"/>
              </w:rPr>
              <w:t>Shërbimet e kujdesit parësor</w:t>
            </w:r>
          </w:p>
        </w:tc>
        <w:tc>
          <w:tcPr>
            <w:tcW w:w="4857" w:type="dxa"/>
          </w:tcPr>
          <w:p w:rsidR="00274B12" w:rsidRPr="00FE36B9" w:rsidRDefault="009F20EB" w:rsidP="005F14DD">
            <w:pPr>
              <w:pStyle w:val="Paragrafi"/>
              <w:ind w:firstLine="0"/>
              <w:rPr>
                <w:sz w:val="22"/>
                <w:lang w:val="sq-AL"/>
              </w:rPr>
            </w:pPr>
            <w:r>
              <w:rPr>
                <w:sz w:val="22"/>
                <w:lang w:val="sq-AL"/>
              </w:rPr>
              <w:t xml:space="preserve">- </w:t>
            </w:r>
            <w:r w:rsidR="00274B12" w:rsidRPr="00FE36B9">
              <w:rPr>
                <w:sz w:val="22"/>
                <w:lang w:val="sq-AL"/>
              </w:rPr>
              <w:t>Ndërtim, rehabilitim dhe mirëmbajtje e ndërtesave të shërbimit parësor shëndetësor dhe zhvillimin e aktiviteteve edukuese e promovuese në nivel vendor, të cilat lidhen me mbrojtjen e shëndetit, si dhe administrimin e qendrave e të shërbimeve të tjera në fushën e shëndetit publik, sipa</w:t>
            </w:r>
            <w:r>
              <w:rPr>
                <w:sz w:val="22"/>
                <w:lang w:val="sq-AL"/>
              </w:rPr>
              <w:t>s mënyrës së përcaktuar me ligj.</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50" w:name="_Toc494387533"/>
      <w:bookmarkStart w:id="51" w:name="_Toc491428095"/>
      <w:r w:rsidRPr="006407D9">
        <w:rPr>
          <w:lang w:val="sq-AL"/>
        </w:rPr>
        <w:t>FUNKSIONI 8: ARGËTIMI, KULTURA DHE FEJA</w:t>
      </w:r>
      <w:bookmarkEnd w:id="50"/>
      <w:r w:rsidRPr="006407D9">
        <w:rPr>
          <w:lang w:val="sq-AL"/>
        </w:rPr>
        <w:t xml:space="preserve"> </w:t>
      </w:r>
    </w:p>
    <w:p w:rsidR="00274B12" w:rsidRPr="006407D9" w:rsidRDefault="00274B12" w:rsidP="009142F7">
      <w:pPr>
        <w:pStyle w:val="Paragrafi"/>
        <w:ind w:firstLine="0"/>
        <w:rPr>
          <w:lang w:val="sq-AL"/>
        </w:rPr>
      </w:pPr>
      <w:bookmarkStart w:id="52" w:name="_Toc494387534"/>
      <w:r w:rsidRPr="006407D9">
        <w:rPr>
          <w:lang w:val="sq-AL"/>
        </w:rPr>
        <w:t xml:space="preserve">Nënfunksioni 081: </w:t>
      </w:r>
      <w:bookmarkEnd w:id="51"/>
      <w:r w:rsidRPr="006407D9">
        <w:rPr>
          <w:lang w:val="sq-AL"/>
        </w:rPr>
        <w:t>Shërbime rekreative dhe sportive</w:t>
      </w:r>
      <w:bookmarkEnd w:id="52"/>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41"/>
        </w:trPr>
        <w:tc>
          <w:tcPr>
            <w:tcW w:w="9129" w:type="dxa"/>
            <w:gridSpan w:val="3"/>
            <w:shd w:val="clear" w:color="auto" w:fill="F2DBDB" w:themeFill="accent2" w:themeFillTint="33"/>
            <w:vAlign w:val="center"/>
          </w:tcPr>
          <w:p w:rsidR="00274B12" w:rsidRPr="00FE36B9" w:rsidRDefault="00274B12" w:rsidP="002151CE">
            <w:pPr>
              <w:pStyle w:val="Paragrafi"/>
              <w:ind w:firstLine="0"/>
              <w:rPr>
                <w:b/>
                <w:sz w:val="22"/>
                <w:lang w:val="sq-AL"/>
              </w:rPr>
            </w:pPr>
            <w:r w:rsidRPr="00FE36B9">
              <w:rPr>
                <w:b/>
                <w:sz w:val="22"/>
                <w:lang w:val="sq-AL"/>
              </w:rPr>
              <w:t xml:space="preserve">Vështrim i përgjithshëm </w:t>
            </w:r>
          </w:p>
        </w:tc>
      </w:tr>
      <w:tr w:rsidR="00274B12" w:rsidRPr="00FE36B9" w:rsidTr="009142F7">
        <w:tc>
          <w:tcPr>
            <w:tcW w:w="9129" w:type="dxa"/>
            <w:gridSpan w:val="3"/>
          </w:tcPr>
          <w:p w:rsidR="00274B12" w:rsidRPr="00FE36B9" w:rsidRDefault="00274B12" w:rsidP="002151CE">
            <w:pPr>
              <w:pStyle w:val="Paragrafi"/>
              <w:ind w:firstLine="0"/>
              <w:rPr>
                <w:sz w:val="22"/>
                <w:lang w:val="sq-AL"/>
              </w:rPr>
            </w:pPr>
            <w:r w:rsidRPr="00FE36B9">
              <w:rPr>
                <w:sz w:val="22"/>
                <w:lang w:val="sq-AL"/>
              </w:rPr>
              <w:t>Organizimin e aktiviteteve sportive, çlodhëse e argëtuese, zhvillimin dhe administrimin e institucioneve e të objekteve që lidhen me ushtrimin e këtyre funksioneve.</w:t>
            </w:r>
          </w:p>
        </w:tc>
      </w:tr>
      <w:tr w:rsidR="00274B12" w:rsidRPr="00FE36B9" w:rsidTr="009F20EB">
        <w:trPr>
          <w:trHeight w:val="278"/>
        </w:trPr>
        <w:tc>
          <w:tcPr>
            <w:tcW w:w="1767" w:type="dxa"/>
            <w:vAlign w:val="center"/>
          </w:tcPr>
          <w:p w:rsidR="00274B12" w:rsidRPr="009F20EB" w:rsidRDefault="00274B12" w:rsidP="009F20EB">
            <w:pPr>
              <w:pStyle w:val="Paragrafi"/>
              <w:ind w:firstLine="0"/>
              <w:rPr>
                <w:b/>
                <w:sz w:val="22"/>
                <w:lang w:val="sq-AL"/>
              </w:rPr>
            </w:pPr>
            <w:r w:rsidRPr="009F20EB">
              <w:rPr>
                <w:b/>
                <w:sz w:val="22"/>
                <w:lang w:val="sq-AL"/>
              </w:rPr>
              <w:t xml:space="preserve">Emri i </w:t>
            </w:r>
            <w:r w:rsidR="009F20EB">
              <w:rPr>
                <w:b/>
                <w:sz w:val="22"/>
                <w:lang w:val="sq-AL"/>
              </w:rPr>
              <w:t>p</w:t>
            </w:r>
            <w:r w:rsidRPr="009F20EB">
              <w:rPr>
                <w:b/>
                <w:sz w:val="22"/>
                <w:lang w:val="sq-AL"/>
              </w:rPr>
              <w:t>rogramit</w:t>
            </w:r>
          </w:p>
        </w:tc>
        <w:tc>
          <w:tcPr>
            <w:tcW w:w="2505" w:type="dxa"/>
            <w:vAlign w:val="center"/>
          </w:tcPr>
          <w:p w:rsidR="00274B12" w:rsidRPr="009F20EB" w:rsidRDefault="00274B12" w:rsidP="002151CE">
            <w:pPr>
              <w:pStyle w:val="Paragrafi"/>
              <w:ind w:firstLine="0"/>
              <w:rPr>
                <w:b/>
                <w:sz w:val="22"/>
                <w:lang w:val="sq-AL"/>
              </w:rPr>
            </w:pPr>
            <w:r w:rsidRPr="009F20EB">
              <w:rPr>
                <w:b/>
                <w:sz w:val="22"/>
                <w:lang w:val="sq-AL"/>
              </w:rPr>
              <w:t>Përshkrimi i programit</w:t>
            </w:r>
          </w:p>
        </w:tc>
        <w:tc>
          <w:tcPr>
            <w:tcW w:w="4857" w:type="dxa"/>
            <w:vAlign w:val="center"/>
          </w:tcPr>
          <w:p w:rsidR="00274B12" w:rsidRPr="009F20EB" w:rsidRDefault="00274B12" w:rsidP="002151CE">
            <w:pPr>
              <w:pStyle w:val="Paragrafi"/>
              <w:ind w:firstLine="0"/>
              <w:rPr>
                <w:b/>
                <w:sz w:val="22"/>
                <w:lang w:val="sq-AL"/>
              </w:rPr>
            </w:pPr>
            <w:r w:rsidRPr="009F20EB">
              <w:rPr>
                <w:b/>
                <w:sz w:val="22"/>
                <w:lang w:val="sq-AL"/>
              </w:rPr>
              <w:t>Përshkrimi i programit</w:t>
            </w:r>
          </w:p>
        </w:tc>
      </w:tr>
      <w:tr w:rsidR="00274B12" w:rsidRPr="00FE36B9" w:rsidTr="009F20EB">
        <w:tc>
          <w:tcPr>
            <w:tcW w:w="1767" w:type="dxa"/>
          </w:tcPr>
          <w:p w:rsidR="00274B12" w:rsidRPr="00FE36B9" w:rsidRDefault="00274B12" w:rsidP="002151CE">
            <w:pPr>
              <w:pStyle w:val="Paragrafi"/>
              <w:ind w:firstLine="0"/>
              <w:rPr>
                <w:sz w:val="22"/>
                <w:lang w:val="sq-AL"/>
              </w:rPr>
            </w:pPr>
            <w:r w:rsidRPr="00FE36B9">
              <w:rPr>
                <w:sz w:val="22"/>
                <w:lang w:val="sq-AL"/>
              </w:rPr>
              <w:t>08130</w:t>
            </w:r>
          </w:p>
        </w:tc>
        <w:tc>
          <w:tcPr>
            <w:tcW w:w="2505" w:type="dxa"/>
          </w:tcPr>
          <w:p w:rsidR="00274B12" w:rsidRPr="00FE36B9" w:rsidRDefault="00274B12" w:rsidP="002151CE">
            <w:pPr>
              <w:pStyle w:val="Paragrafi"/>
              <w:ind w:firstLine="0"/>
              <w:rPr>
                <w:sz w:val="22"/>
                <w:lang w:val="sq-AL"/>
              </w:rPr>
            </w:pPr>
            <w:r w:rsidRPr="00FE36B9">
              <w:rPr>
                <w:sz w:val="22"/>
                <w:lang w:val="sq-AL"/>
              </w:rPr>
              <w:t>Sport dhe  argëtim</w:t>
            </w:r>
          </w:p>
        </w:tc>
        <w:tc>
          <w:tcPr>
            <w:tcW w:w="4857" w:type="dxa"/>
          </w:tcPr>
          <w:p w:rsidR="00274B12" w:rsidRPr="00FE36B9" w:rsidRDefault="009F20EB" w:rsidP="002151CE">
            <w:pPr>
              <w:pStyle w:val="Paragrafi"/>
              <w:ind w:firstLine="0"/>
              <w:rPr>
                <w:sz w:val="22"/>
                <w:lang w:val="sq-AL"/>
              </w:rPr>
            </w:pPr>
            <w:r>
              <w:rPr>
                <w:sz w:val="22"/>
                <w:lang w:val="sq-AL"/>
              </w:rPr>
              <w:t xml:space="preserve">- </w:t>
            </w:r>
            <w:r w:rsidR="00274B12" w:rsidRPr="00FE36B9">
              <w:rPr>
                <w:sz w:val="22"/>
                <w:lang w:val="sq-AL"/>
              </w:rPr>
              <w:t>Vënie në funksionim ose mbështetje e strukturave për veprimtari ose ngjarje sportive (fusha lojërash, fusha tenisi, pishina noti, korsi vrapimi, ringje boksi, pista patinazhi, palestra etj.); mbështetje për ekipet përfaqësuese vendore në veprimtaritë sportive; Mbështetje e strukturave për veprimtari ose ngjarje sportive (struktura për qëndrimin e spektatorëve; sidomos vende të pajisura për lojëra me letra, lojëra me tabelë etj.);</w:t>
            </w:r>
          </w:p>
          <w:p w:rsidR="00274B12" w:rsidRPr="00FE36B9" w:rsidRDefault="00B6137A" w:rsidP="002151CE">
            <w:pPr>
              <w:pStyle w:val="Paragrafi"/>
              <w:ind w:firstLine="0"/>
              <w:rPr>
                <w:sz w:val="22"/>
                <w:lang w:val="sq-AL"/>
              </w:rPr>
            </w:pPr>
            <w:r>
              <w:rPr>
                <w:sz w:val="22"/>
                <w:lang w:val="sq-AL"/>
              </w:rPr>
              <w:t xml:space="preserve">- </w:t>
            </w:r>
            <w:r w:rsidR="00274B12" w:rsidRPr="00FE36B9">
              <w:rPr>
                <w:sz w:val="22"/>
                <w:lang w:val="sq-AL"/>
              </w:rPr>
              <w:t xml:space="preserve">Grante, hua ose financime për të mbështetur ekipe apo lojtarë </w:t>
            </w:r>
            <w:r w:rsidR="00023683" w:rsidRPr="00FE36B9">
              <w:rPr>
                <w:sz w:val="22"/>
                <w:lang w:val="sq-AL"/>
              </w:rPr>
              <w:t>i</w:t>
            </w:r>
            <w:r>
              <w:rPr>
                <w:sz w:val="22"/>
                <w:lang w:val="sq-AL"/>
              </w:rPr>
              <w:t>ndividualë;</w:t>
            </w:r>
          </w:p>
          <w:p w:rsidR="00274B12" w:rsidRPr="00FE36B9" w:rsidRDefault="00B6137A" w:rsidP="00023683">
            <w:pPr>
              <w:pStyle w:val="Paragrafi"/>
              <w:ind w:firstLine="0"/>
              <w:rPr>
                <w:sz w:val="22"/>
                <w:lang w:val="sq-AL"/>
              </w:rPr>
            </w:pPr>
            <w:r>
              <w:rPr>
                <w:sz w:val="22"/>
                <w:lang w:val="sq-AL"/>
              </w:rPr>
              <w:t xml:space="preserve">- </w:t>
            </w:r>
            <w:r w:rsidR="00274B12" w:rsidRPr="00FE36B9">
              <w:rPr>
                <w:sz w:val="22"/>
                <w:lang w:val="sq-AL"/>
              </w:rPr>
              <w:t>Vënie në funksionim ose mbështetje për ambiente që përdoren për veprimtari çlodhëse (parqe, plazhe, kampingje dhe vendqëndrimet përkatëse) të ofruara në bazë jotregtare</w:t>
            </w:r>
            <w:r w:rsidR="00023683" w:rsidRPr="00FE36B9">
              <w:rPr>
                <w:sz w:val="22"/>
                <w:lang w:val="sq-AL"/>
              </w:rPr>
              <w:t>.</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53" w:name="_Toc491428096"/>
      <w:bookmarkStart w:id="54" w:name="_Toc494387535"/>
      <w:r w:rsidRPr="006407D9">
        <w:rPr>
          <w:lang w:val="sq-AL"/>
        </w:rPr>
        <w:t xml:space="preserve">Nënfunksioni 082: </w:t>
      </w:r>
      <w:bookmarkEnd w:id="53"/>
      <w:r w:rsidRPr="006407D9">
        <w:rPr>
          <w:lang w:val="sq-AL"/>
        </w:rPr>
        <w:t>Shërbime kulturore</w:t>
      </w:r>
      <w:bookmarkEnd w:id="54"/>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03"/>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9142F7">
            <w:pPr>
              <w:pStyle w:val="Paragrafi"/>
              <w:ind w:firstLine="0"/>
              <w:rPr>
                <w:sz w:val="22"/>
                <w:lang w:val="sq-AL"/>
              </w:rPr>
            </w:pPr>
            <w:r w:rsidRPr="00FE36B9">
              <w:rPr>
                <w:sz w:val="22"/>
                <w:lang w:val="sq-AL"/>
              </w:rPr>
              <w:t>Organizim, mbështetje e ngjarjeve kulturore në njësinë e vetëqeverisjes vendore; mbrojtje dhe promovim i vlerave  të trashëgimisë kulturore.</w:t>
            </w:r>
          </w:p>
        </w:tc>
      </w:tr>
      <w:tr w:rsidR="00274B12" w:rsidRPr="00FE36B9" w:rsidTr="00B6137A">
        <w:tc>
          <w:tcPr>
            <w:tcW w:w="1767" w:type="dxa"/>
            <w:vAlign w:val="center"/>
          </w:tcPr>
          <w:p w:rsidR="00274B12" w:rsidRPr="00B6137A" w:rsidRDefault="00274B12" w:rsidP="00023683">
            <w:pPr>
              <w:pStyle w:val="Paragrafi"/>
              <w:ind w:firstLine="0"/>
              <w:jc w:val="left"/>
              <w:rPr>
                <w:b/>
                <w:sz w:val="22"/>
                <w:lang w:val="sq-AL"/>
              </w:rPr>
            </w:pPr>
            <w:r w:rsidRPr="00B6137A">
              <w:rPr>
                <w:b/>
                <w:sz w:val="22"/>
                <w:lang w:val="sq-AL"/>
              </w:rPr>
              <w:t xml:space="preserve">Emri i </w:t>
            </w:r>
            <w:r w:rsidR="00023683" w:rsidRPr="00B6137A">
              <w:rPr>
                <w:b/>
                <w:sz w:val="22"/>
                <w:lang w:val="sq-AL"/>
              </w:rPr>
              <w:t>programit</w:t>
            </w:r>
          </w:p>
        </w:tc>
        <w:tc>
          <w:tcPr>
            <w:tcW w:w="2505" w:type="dxa"/>
            <w:vAlign w:val="center"/>
          </w:tcPr>
          <w:p w:rsidR="00274B12" w:rsidRPr="00B6137A" w:rsidRDefault="00274B12" w:rsidP="00023683">
            <w:pPr>
              <w:pStyle w:val="Paragrafi"/>
              <w:ind w:firstLine="0"/>
              <w:jc w:val="left"/>
              <w:rPr>
                <w:b/>
                <w:sz w:val="22"/>
                <w:lang w:val="sq-AL"/>
              </w:rPr>
            </w:pPr>
            <w:r w:rsidRPr="00B6137A">
              <w:rPr>
                <w:b/>
                <w:sz w:val="22"/>
                <w:lang w:val="sq-AL"/>
              </w:rPr>
              <w:t>Përshkrimi i programit</w:t>
            </w:r>
          </w:p>
        </w:tc>
        <w:tc>
          <w:tcPr>
            <w:tcW w:w="4857" w:type="dxa"/>
            <w:vAlign w:val="center"/>
          </w:tcPr>
          <w:p w:rsidR="00274B12" w:rsidRPr="00B6137A" w:rsidRDefault="00274B12" w:rsidP="00023683">
            <w:pPr>
              <w:pStyle w:val="Paragrafi"/>
              <w:ind w:firstLine="0"/>
              <w:jc w:val="left"/>
              <w:rPr>
                <w:b/>
                <w:sz w:val="22"/>
                <w:lang w:val="sq-AL"/>
              </w:rPr>
            </w:pPr>
            <w:r w:rsidRPr="00B6137A">
              <w:rPr>
                <w:b/>
                <w:sz w:val="22"/>
                <w:lang w:val="sq-AL"/>
              </w:rPr>
              <w:t>Përshkrimi i programit</w:t>
            </w:r>
          </w:p>
        </w:tc>
      </w:tr>
      <w:tr w:rsidR="00274B12" w:rsidRPr="00FE36B9" w:rsidTr="00B6137A">
        <w:tc>
          <w:tcPr>
            <w:tcW w:w="1767" w:type="dxa"/>
          </w:tcPr>
          <w:p w:rsidR="00274B12" w:rsidRPr="00FE36B9" w:rsidRDefault="00274B12" w:rsidP="009142F7">
            <w:pPr>
              <w:pStyle w:val="Paragrafi"/>
              <w:ind w:firstLine="0"/>
              <w:rPr>
                <w:sz w:val="22"/>
                <w:lang w:val="sq-AL"/>
              </w:rPr>
            </w:pPr>
            <w:r w:rsidRPr="00FE36B9">
              <w:rPr>
                <w:sz w:val="22"/>
                <w:lang w:val="sq-AL"/>
              </w:rPr>
              <w:t>08220</w:t>
            </w:r>
          </w:p>
        </w:tc>
        <w:tc>
          <w:tcPr>
            <w:tcW w:w="2505" w:type="dxa"/>
          </w:tcPr>
          <w:p w:rsidR="00274B12" w:rsidRPr="00FE36B9" w:rsidRDefault="00274B12" w:rsidP="00B6137A">
            <w:pPr>
              <w:pStyle w:val="Paragrafi"/>
              <w:ind w:firstLine="0"/>
              <w:jc w:val="left"/>
              <w:rPr>
                <w:sz w:val="22"/>
                <w:lang w:val="sq-AL"/>
              </w:rPr>
            </w:pPr>
            <w:r w:rsidRPr="00FE36B9">
              <w:rPr>
                <w:sz w:val="22"/>
                <w:lang w:val="sq-AL"/>
              </w:rPr>
              <w:t>Trashëgimia kulturore,  eventet artistike dhe kulturore</w:t>
            </w:r>
          </w:p>
        </w:tc>
        <w:tc>
          <w:tcPr>
            <w:tcW w:w="4857" w:type="dxa"/>
          </w:tcPr>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Zhvillim, mbrojtje dhe promovim i vlerave të trashëgimisë kulturore me interes vendor, si dhe administrim i objekteve që lidhen me ushtrimin e këtyre funksioneve;</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Mbështetja e vendeve historike, kopshteve zoologjike dhe botanike;</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 xml:space="preserve">Zhvillim, mbrojtje dhe promovim i bibliotekave, e i ambienteve për lexim me qëllim edukimin e përgjithshëm </w:t>
            </w:r>
            <w:r w:rsidR="00023683" w:rsidRPr="00FE36B9">
              <w:rPr>
                <w:sz w:val="22"/>
                <w:lang w:val="sq-AL"/>
              </w:rPr>
              <w:t>qytetar</w:t>
            </w:r>
            <w:r w:rsidR="00274B12" w:rsidRPr="00FE36B9">
              <w:rPr>
                <w:sz w:val="22"/>
                <w:lang w:val="sq-AL"/>
              </w:rPr>
              <w:t>;</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Mbështetje për muzeumet, galeritë e arteve, teatrot, sallat e ekspozitave;</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Organizim ose mbështetje për ngjarjet kulturore (koncerte, prodhime skenike dhe filma, shfaqje artistike etj.);</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Sigurim i shërbimeve kulturore; administrim i çështjeve kulturore; mbikëqyrje dhe rregullim i strukturave kulturore;</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Organizim i aktiviteteve kulturore dhe promovim i identitetit kombëtar e lokal.</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55" w:name="_Toc494387536"/>
      <w:bookmarkStart w:id="56" w:name="_Toc491428097"/>
      <w:r w:rsidRPr="006407D9">
        <w:rPr>
          <w:lang w:val="sq-AL"/>
        </w:rPr>
        <w:t>FUNKSIONI 9: ARSIMI</w:t>
      </w:r>
      <w:bookmarkEnd w:id="55"/>
    </w:p>
    <w:p w:rsidR="00274B12" w:rsidRPr="006407D9" w:rsidRDefault="00274B12" w:rsidP="00185CBE">
      <w:pPr>
        <w:pStyle w:val="Paragrafi"/>
        <w:rPr>
          <w:lang w:val="sq-AL"/>
        </w:rPr>
      </w:pPr>
      <w:bookmarkStart w:id="57" w:name="_Toc494387537"/>
      <w:r w:rsidRPr="006407D9">
        <w:rPr>
          <w:lang w:val="sq-AL"/>
        </w:rPr>
        <w:t xml:space="preserve">Nënfunksioni 091: </w:t>
      </w:r>
      <w:bookmarkEnd w:id="56"/>
      <w:r w:rsidRPr="006407D9">
        <w:rPr>
          <w:lang w:val="sq-AL"/>
        </w:rPr>
        <w:t xml:space="preserve">Arsimi parashkollor dhe bazë </w:t>
      </w:r>
      <w:bookmarkEnd w:id="57"/>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01"/>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023683">
            <w:pPr>
              <w:pStyle w:val="Paragrafi"/>
              <w:ind w:firstLine="0"/>
              <w:rPr>
                <w:sz w:val="22"/>
                <w:lang w:val="sq-AL"/>
              </w:rPr>
            </w:pPr>
            <w:r w:rsidRPr="00FE36B9">
              <w:rPr>
                <w:sz w:val="22"/>
                <w:lang w:val="sq-AL"/>
              </w:rPr>
              <w:t>Mbështetja e arsimit parashkollor dhe</w:t>
            </w:r>
            <w:r w:rsidR="00023683" w:rsidRPr="00FE36B9">
              <w:rPr>
                <w:sz w:val="22"/>
                <w:lang w:val="sq-AL"/>
              </w:rPr>
              <w:t xml:space="preserve"> </w:t>
            </w:r>
            <w:r w:rsidRPr="00FE36B9">
              <w:rPr>
                <w:sz w:val="22"/>
                <w:lang w:val="sq-AL"/>
              </w:rPr>
              <w:t xml:space="preserve">bazë, administrim dhe rregullim i sistemit arsimor parashkollor në kopshte. </w:t>
            </w:r>
          </w:p>
        </w:tc>
      </w:tr>
      <w:tr w:rsidR="00274B12" w:rsidRPr="00FE36B9" w:rsidTr="00B6137A">
        <w:trPr>
          <w:trHeight w:val="317"/>
        </w:trPr>
        <w:tc>
          <w:tcPr>
            <w:tcW w:w="1767" w:type="dxa"/>
            <w:vAlign w:val="center"/>
          </w:tcPr>
          <w:p w:rsidR="00274B12" w:rsidRPr="00B6137A" w:rsidRDefault="00274B12" w:rsidP="00315EB6">
            <w:pPr>
              <w:pStyle w:val="Paragrafi"/>
              <w:ind w:firstLine="0"/>
              <w:jc w:val="left"/>
              <w:rPr>
                <w:b/>
                <w:sz w:val="22"/>
                <w:lang w:val="sq-AL"/>
              </w:rPr>
            </w:pPr>
            <w:r w:rsidRPr="00B6137A">
              <w:rPr>
                <w:b/>
                <w:sz w:val="22"/>
                <w:lang w:val="sq-AL"/>
              </w:rPr>
              <w:t xml:space="preserve">Emri i </w:t>
            </w:r>
            <w:r w:rsidR="00315EB6" w:rsidRPr="00B6137A">
              <w:rPr>
                <w:b/>
                <w:sz w:val="22"/>
                <w:lang w:val="sq-AL"/>
              </w:rPr>
              <w:t>programit</w:t>
            </w:r>
          </w:p>
        </w:tc>
        <w:tc>
          <w:tcPr>
            <w:tcW w:w="2505" w:type="dxa"/>
            <w:vAlign w:val="center"/>
          </w:tcPr>
          <w:p w:rsidR="00274B12" w:rsidRPr="00B6137A" w:rsidRDefault="00274B12" w:rsidP="00315EB6">
            <w:pPr>
              <w:pStyle w:val="Paragrafi"/>
              <w:ind w:firstLine="0"/>
              <w:jc w:val="left"/>
              <w:rPr>
                <w:b/>
                <w:sz w:val="22"/>
                <w:lang w:val="sq-AL"/>
              </w:rPr>
            </w:pPr>
            <w:r w:rsidRPr="00B6137A">
              <w:rPr>
                <w:b/>
                <w:sz w:val="22"/>
                <w:lang w:val="sq-AL"/>
              </w:rPr>
              <w:t>Përshkrimi i programit</w:t>
            </w:r>
          </w:p>
        </w:tc>
        <w:tc>
          <w:tcPr>
            <w:tcW w:w="4857" w:type="dxa"/>
            <w:vAlign w:val="center"/>
          </w:tcPr>
          <w:p w:rsidR="00274B12" w:rsidRPr="00B6137A" w:rsidRDefault="00274B12" w:rsidP="00315EB6">
            <w:pPr>
              <w:pStyle w:val="Paragrafi"/>
              <w:ind w:firstLine="0"/>
              <w:jc w:val="left"/>
              <w:rPr>
                <w:b/>
                <w:sz w:val="22"/>
                <w:lang w:val="sq-AL"/>
              </w:rPr>
            </w:pPr>
            <w:r w:rsidRPr="00B6137A">
              <w:rPr>
                <w:b/>
                <w:sz w:val="22"/>
                <w:lang w:val="sq-AL"/>
              </w:rPr>
              <w:t>Përshkrimi i programit</w:t>
            </w:r>
          </w:p>
        </w:tc>
      </w:tr>
      <w:tr w:rsidR="00274B12" w:rsidRPr="00FE36B9" w:rsidTr="00B6137A">
        <w:tc>
          <w:tcPr>
            <w:tcW w:w="1767" w:type="dxa"/>
          </w:tcPr>
          <w:p w:rsidR="00274B12" w:rsidRPr="00FE36B9" w:rsidRDefault="00274B12" w:rsidP="009142F7">
            <w:pPr>
              <w:pStyle w:val="Paragrafi"/>
              <w:ind w:firstLine="0"/>
              <w:rPr>
                <w:sz w:val="22"/>
                <w:lang w:val="sq-AL"/>
              </w:rPr>
            </w:pPr>
            <w:r w:rsidRPr="00FE36B9">
              <w:rPr>
                <w:sz w:val="22"/>
                <w:lang w:val="sq-AL"/>
              </w:rPr>
              <w:t>09120</w:t>
            </w:r>
          </w:p>
        </w:tc>
        <w:tc>
          <w:tcPr>
            <w:tcW w:w="2505" w:type="dxa"/>
          </w:tcPr>
          <w:p w:rsidR="00274B12" w:rsidRPr="00FE36B9" w:rsidRDefault="00274B12" w:rsidP="00B6137A">
            <w:pPr>
              <w:pStyle w:val="Paragrafi"/>
              <w:ind w:firstLine="0"/>
              <w:jc w:val="left"/>
              <w:rPr>
                <w:sz w:val="22"/>
                <w:lang w:val="sq-AL"/>
              </w:rPr>
            </w:pPr>
            <w:r w:rsidRPr="00FE36B9">
              <w:rPr>
                <w:sz w:val="22"/>
                <w:lang w:val="sq-AL"/>
              </w:rPr>
              <w:t>Arsimi parashkollor përfshirë arsimin</w:t>
            </w:r>
            <w:r w:rsidR="00023683" w:rsidRPr="00FE36B9">
              <w:rPr>
                <w:sz w:val="22"/>
                <w:lang w:val="sq-AL"/>
              </w:rPr>
              <w:t xml:space="preserve"> </w:t>
            </w:r>
            <w:r w:rsidR="00B6137A">
              <w:rPr>
                <w:sz w:val="22"/>
                <w:lang w:val="sq-AL"/>
              </w:rPr>
              <w:t>bazë</w:t>
            </w:r>
          </w:p>
        </w:tc>
        <w:tc>
          <w:tcPr>
            <w:tcW w:w="4857" w:type="dxa"/>
          </w:tcPr>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Shpenzime për paga për mësuesit e kopshteve të fëmijëve dhe stafit mbështetës;</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Programe mësimore për trajnimin e edukatorëve dhe mësuesve;</w:t>
            </w:r>
          </w:p>
          <w:p w:rsidR="00274B12" w:rsidRPr="00FE36B9" w:rsidRDefault="00B6137A" w:rsidP="009142F7">
            <w:pPr>
              <w:pStyle w:val="Paragrafi"/>
              <w:ind w:firstLine="0"/>
              <w:rPr>
                <w:sz w:val="22"/>
                <w:lang w:val="sq-AL"/>
              </w:rPr>
            </w:pPr>
            <w:r>
              <w:rPr>
                <w:sz w:val="22"/>
                <w:lang w:val="sq-AL"/>
              </w:rPr>
              <w:t xml:space="preserve">- </w:t>
            </w:r>
            <w:r w:rsidR="00315EB6" w:rsidRPr="00FE36B9">
              <w:rPr>
                <w:sz w:val="22"/>
                <w:lang w:val="sq-AL"/>
              </w:rPr>
              <w:t>Furnizimi</w:t>
            </w:r>
            <w:r w:rsidR="00274B12" w:rsidRPr="00FE36B9">
              <w:rPr>
                <w:sz w:val="22"/>
                <w:lang w:val="sq-AL"/>
              </w:rPr>
              <w:t xml:space="preserve"> dhe m</w:t>
            </w:r>
            <w:r>
              <w:rPr>
                <w:sz w:val="22"/>
                <w:lang w:val="sq-AL"/>
              </w:rPr>
              <w:t>bështetja me ushqim e kopshteve;</w:t>
            </w:r>
          </w:p>
          <w:p w:rsidR="00274B12" w:rsidRPr="00FE36B9" w:rsidRDefault="00B6137A" w:rsidP="005E3143">
            <w:pPr>
              <w:pStyle w:val="Paragrafi"/>
              <w:ind w:firstLine="0"/>
              <w:rPr>
                <w:sz w:val="22"/>
                <w:lang w:val="sq-AL"/>
              </w:rPr>
            </w:pPr>
            <w:r>
              <w:rPr>
                <w:sz w:val="22"/>
                <w:lang w:val="sq-AL"/>
              </w:rPr>
              <w:t xml:space="preserve">- </w:t>
            </w:r>
            <w:r w:rsidR="00274B12" w:rsidRPr="00FE36B9">
              <w:rPr>
                <w:sz w:val="22"/>
                <w:lang w:val="sq-AL"/>
              </w:rPr>
              <w:t>Ndërtim dhe mirëmbajtje e strukturave shkollore</w:t>
            </w:r>
            <w:r w:rsidR="005E3143" w:rsidRPr="00FE36B9">
              <w:rPr>
                <w:sz w:val="22"/>
                <w:lang w:val="sq-AL"/>
              </w:rPr>
              <w:t>.</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58" w:name="_Toc491428098"/>
      <w:bookmarkStart w:id="59" w:name="_Toc494387538"/>
      <w:r w:rsidRPr="006407D9">
        <w:rPr>
          <w:lang w:val="sq-AL"/>
        </w:rPr>
        <w:t xml:space="preserve">Nënfunksioni 092: </w:t>
      </w:r>
      <w:bookmarkEnd w:id="58"/>
      <w:r w:rsidRPr="006407D9">
        <w:rPr>
          <w:lang w:val="sq-AL"/>
        </w:rPr>
        <w:t>Arsimi</w:t>
      </w:r>
      <w:bookmarkEnd w:id="59"/>
      <w:r w:rsidRPr="006407D9">
        <w:rPr>
          <w:lang w:val="sq-AL"/>
        </w:rPr>
        <w:t xml:space="preserve"> parauniversitar</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36"/>
        </w:trPr>
        <w:tc>
          <w:tcPr>
            <w:tcW w:w="9129" w:type="dxa"/>
            <w:gridSpan w:val="3"/>
            <w:shd w:val="clear" w:color="auto" w:fill="F2DBDB" w:themeFill="accent2" w:themeFillTint="33"/>
            <w:vAlign w:val="center"/>
          </w:tcPr>
          <w:p w:rsidR="00274B12" w:rsidRPr="00FE36B9" w:rsidRDefault="00274B12" w:rsidP="009142F7">
            <w:pPr>
              <w:pStyle w:val="Paragrafi"/>
              <w:ind w:firstLine="0"/>
              <w:rPr>
                <w:b/>
                <w:sz w:val="22"/>
                <w:lang w:val="sq-AL"/>
              </w:rPr>
            </w:pPr>
            <w:r w:rsidRPr="00FE36B9">
              <w:rPr>
                <w:b/>
                <w:sz w:val="22"/>
                <w:lang w:val="sq-AL"/>
              </w:rPr>
              <w:t xml:space="preserve">Vështrim i përgjithshëm </w:t>
            </w:r>
          </w:p>
        </w:tc>
      </w:tr>
      <w:tr w:rsidR="00274B12" w:rsidRPr="00FE36B9" w:rsidTr="009142F7">
        <w:tc>
          <w:tcPr>
            <w:tcW w:w="9129" w:type="dxa"/>
            <w:gridSpan w:val="3"/>
          </w:tcPr>
          <w:p w:rsidR="00274B12" w:rsidRPr="00FE36B9" w:rsidRDefault="00274B12" w:rsidP="009142F7">
            <w:pPr>
              <w:pStyle w:val="Paragrafi"/>
              <w:ind w:firstLine="0"/>
              <w:rPr>
                <w:sz w:val="22"/>
                <w:lang w:val="sq-AL"/>
              </w:rPr>
            </w:pPr>
            <w:r w:rsidRPr="00FE36B9">
              <w:rPr>
                <w:sz w:val="22"/>
                <w:lang w:val="sq-AL"/>
              </w:rPr>
              <w:t>Mbështet arsimin e mesëm, duke siguruar dhe mirëmbajtur ambientet shkollore dhe pagesën e stafit mbështetës. Programe arsimore dhe trajnim për mësuesit.</w:t>
            </w:r>
          </w:p>
        </w:tc>
      </w:tr>
      <w:tr w:rsidR="00274B12" w:rsidRPr="00FE36B9" w:rsidTr="00B6137A">
        <w:trPr>
          <w:trHeight w:val="424"/>
        </w:trPr>
        <w:tc>
          <w:tcPr>
            <w:tcW w:w="1767" w:type="dxa"/>
            <w:vAlign w:val="center"/>
          </w:tcPr>
          <w:p w:rsidR="00274B12" w:rsidRPr="00B6137A" w:rsidRDefault="00274B12" w:rsidP="005E3143">
            <w:pPr>
              <w:pStyle w:val="Paragrafi"/>
              <w:ind w:firstLine="0"/>
              <w:jc w:val="left"/>
              <w:rPr>
                <w:b/>
                <w:sz w:val="22"/>
                <w:lang w:val="sq-AL"/>
              </w:rPr>
            </w:pPr>
            <w:r w:rsidRPr="00B6137A">
              <w:rPr>
                <w:b/>
                <w:sz w:val="22"/>
                <w:lang w:val="sq-AL"/>
              </w:rPr>
              <w:t xml:space="preserve">Emri i </w:t>
            </w:r>
            <w:r w:rsidR="005E3143" w:rsidRPr="00B6137A">
              <w:rPr>
                <w:b/>
                <w:sz w:val="22"/>
                <w:lang w:val="sq-AL"/>
              </w:rPr>
              <w:t>programit</w:t>
            </w:r>
          </w:p>
        </w:tc>
        <w:tc>
          <w:tcPr>
            <w:tcW w:w="2505" w:type="dxa"/>
            <w:vAlign w:val="center"/>
          </w:tcPr>
          <w:p w:rsidR="00274B12" w:rsidRPr="00B6137A" w:rsidRDefault="00274B12" w:rsidP="005E3143">
            <w:pPr>
              <w:pStyle w:val="Paragrafi"/>
              <w:ind w:firstLine="0"/>
              <w:jc w:val="left"/>
              <w:rPr>
                <w:b/>
                <w:sz w:val="22"/>
                <w:lang w:val="sq-AL"/>
              </w:rPr>
            </w:pPr>
            <w:r w:rsidRPr="00B6137A">
              <w:rPr>
                <w:b/>
                <w:sz w:val="22"/>
                <w:lang w:val="sq-AL"/>
              </w:rPr>
              <w:t>Përshkrimi i programit</w:t>
            </w:r>
          </w:p>
        </w:tc>
        <w:tc>
          <w:tcPr>
            <w:tcW w:w="4857" w:type="dxa"/>
            <w:vAlign w:val="center"/>
          </w:tcPr>
          <w:p w:rsidR="00274B12" w:rsidRPr="00B6137A" w:rsidRDefault="00274B12" w:rsidP="005E3143">
            <w:pPr>
              <w:pStyle w:val="Paragrafi"/>
              <w:ind w:firstLine="0"/>
              <w:jc w:val="left"/>
              <w:rPr>
                <w:b/>
                <w:sz w:val="22"/>
                <w:lang w:val="sq-AL"/>
              </w:rPr>
            </w:pPr>
            <w:r w:rsidRPr="00B6137A">
              <w:rPr>
                <w:b/>
                <w:sz w:val="22"/>
                <w:lang w:val="sq-AL"/>
              </w:rPr>
              <w:t>Përshkrimi i programit</w:t>
            </w:r>
          </w:p>
        </w:tc>
      </w:tr>
      <w:tr w:rsidR="00274B12" w:rsidRPr="00FE36B9" w:rsidTr="00B6137A">
        <w:tc>
          <w:tcPr>
            <w:tcW w:w="1767" w:type="dxa"/>
          </w:tcPr>
          <w:p w:rsidR="00274B12" w:rsidRPr="00FE36B9" w:rsidRDefault="00274B12" w:rsidP="009142F7">
            <w:pPr>
              <w:pStyle w:val="Paragrafi"/>
              <w:ind w:firstLine="0"/>
              <w:rPr>
                <w:sz w:val="22"/>
                <w:lang w:val="sq-AL"/>
              </w:rPr>
            </w:pPr>
            <w:r w:rsidRPr="00FE36B9">
              <w:rPr>
                <w:sz w:val="22"/>
                <w:lang w:val="sq-AL"/>
              </w:rPr>
              <w:t>09230</w:t>
            </w:r>
          </w:p>
        </w:tc>
        <w:tc>
          <w:tcPr>
            <w:tcW w:w="2505" w:type="dxa"/>
          </w:tcPr>
          <w:p w:rsidR="00274B12" w:rsidRPr="00FE36B9" w:rsidRDefault="00274B12" w:rsidP="00B6137A">
            <w:pPr>
              <w:pStyle w:val="Paragrafi"/>
              <w:ind w:firstLine="0"/>
              <w:jc w:val="left"/>
              <w:rPr>
                <w:sz w:val="22"/>
                <w:lang w:val="sq-AL"/>
              </w:rPr>
            </w:pPr>
            <w:r w:rsidRPr="00FE36B9">
              <w:rPr>
                <w:sz w:val="22"/>
                <w:lang w:val="sq-AL"/>
              </w:rPr>
              <w:t>Arsimi i mesëm i përgjithshëm</w:t>
            </w:r>
          </w:p>
        </w:tc>
        <w:tc>
          <w:tcPr>
            <w:tcW w:w="4857" w:type="dxa"/>
          </w:tcPr>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Ndërtim dhe mirëmbajtje  e institucioneve shkollore;</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Ndërtim, rehabilitim dhe mirëmbajtje e ndërtesave arsimore e sistemit shkollor parauniversitar, me përjashtim të shkollave profesionale</w:t>
            </w:r>
            <w:r>
              <w:rPr>
                <w:sz w:val="22"/>
                <w:lang w:val="sq-AL"/>
              </w:rPr>
              <w:t>;</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Shpenzimet për paga për stafin mbështetës</w:t>
            </w:r>
            <w:r>
              <w:rPr>
                <w:sz w:val="22"/>
                <w:lang w:val="sq-AL"/>
              </w:rPr>
              <w:t>;</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Administrim,</w:t>
            </w:r>
            <w:r w:rsidR="005E3143" w:rsidRPr="00FE36B9">
              <w:rPr>
                <w:sz w:val="22"/>
                <w:lang w:val="sq-AL"/>
              </w:rPr>
              <w:t xml:space="preserve"> </w:t>
            </w:r>
            <w:r w:rsidR="00274B12" w:rsidRPr="00FE36B9">
              <w:rPr>
                <w:sz w:val="22"/>
                <w:lang w:val="sq-AL"/>
              </w:rPr>
              <w:t>inspektim, organizim ose mbështetje për transport, ushqim, strehim, kujdes mjekësor dhe dentar për fëmijët e shkollave;</w:t>
            </w:r>
          </w:p>
          <w:p w:rsidR="00274B12" w:rsidRPr="00FE36B9" w:rsidRDefault="00B6137A" w:rsidP="009142F7">
            <w:pPr>
              <w:pStyle w:val="Paragrafi"/>
              <w:ind w:firstLine="0"/>
              <w:rPr>
                <w:sz w:val="22"/>
                <w:lang w:val="sq-AL"/>
              </w:rPr>
            </w:pPr>
            <w:r>
              <w:rPr>
                <w:sz w:val="22"/>
                <w:lang w:val="sq-AL"/>
              </w:rPr>
              <w:t xml:space="preserve">- </w:t>
            </w:r>
            <w:r w:rsidR="00274B12" w:rsidRPr="00FE36B9">
              <w:rPr>
                <w:sz w:val="22"/>
                <w:lang w:val="sq-AL"/>
              </w:rPr>
              <w:t>Mbështetje për trajnimin e mëtejshëm të mësuesve.</w:t>
            </w:r>
          </w:p>
        </w:tc>
      </w:tr>
      <w:tr w:rsidR="00274B12" w:rsidRPr="00FE36B9" w:rsidTr="00B6137A">
        <w:tc>
          <w:tcPr>
            <w:tcW w:w="1767" w:type="dxa"/>
          </w:tcPr>
          <w:p w:rsidR="00274B12" w:rsidRPr="00FE36B9" w:rsidRDefault="00274B12" w:rsidP="009142F7">
            <w:pPr>
              <w:pStyle w:val="Paragrafi"/>
              <w:ind w:firstLine="0"/>
              <w:rPr>
                <w:sz w:val="22"/>
                <w:lang w:val="sq-AL"/>
              </w:rPr>
            </w:pPr>
            <w:r w:rsidRPr="00FE36B9">
              <w:rPr>
                <w:sz w:val="22"/>
                <w:lang w:val="sq-AL"/>
              </w:rPr>
              <w:t>09240</w:t>
            </w:r>
          </w:p>
        </w:tc>
        <w:tc>
          <w:tcPr>
            <w:tcW w:w="2505" w:type="dxa"/>
          </w:tcPr>
          <w:p w:rsidR="00274B12" w:rsidRPr="00FE36B9" w:rsidRDefault="00274B12" w:rsidP="009142F7">
            <w:pPr>
              <w:pStyle w:val="Paragrafi"/>
              <w:ind w:firstLine="0"/>
              <w:rPr>
                <w:sz w:val="22"/>
                <w:lang w:val="sq-AL"/>
              </w:rPr>
            </w:pPr>
            <w:r w:rsidRPr="00FE36B9">
              <w:rPr>
                <w:sz w:val="22"/>
                <w:lang w:val="sq-AL"/>
              </w:rPr>
              <w:t>Arsimi profesional</w:t>
            </w:r>
          </w:p>
        </w:tc>
        <w:tc>
          <w:tcPr>
            <w:tcW w:w="4857" w:type="dxa"/>
          </w:tcPr>
          <w:p w:rsidR="00274B12" w:rsidRPr="00FE36B9" w:rsidRDefault="00B6137A" w:rsidP="00903F82">
            <w:pPr>
              <w:pStyle w:val="Paragrafi"/>
              <w:ind w:firstLine="0"/>
              <w:rPr>
                <w:sz w:val="22"/>
                <w:lang w:val="sq-AL"/>
              </w:rPr>
            </w:pPr>
            <w:r>
              <w:rPr>
                <w:sz w:val="22"/>
                <w:lang w:val="sq-AL"/>
              </w:rPr>
              <w:t xml:space="preserve">- </w:t>
            </w:r>
            <w:r w:rsidR="00274B12" w:rsidRPr="00FE36B9">
              <w:rPr>
                <w:sz w:val="22"/>
                <w:lang w:val="sq-AL"/>
              </w:rPr>
              <w:t>Ndërtim dhe mirëmbajtje e institucioneve të arsimit profesional (vetëm konviktet)</w:t>
            </w:r>
            <w:r w:rsidR="00903F82" w:rsidRPr="00FE36B9">
              <w:rPr>
                <w:sz w:val="22"/>
                <w:lang w:val="sq-AL"/>
              </w:rPr>
              <w:t>.</w:t>
            </w:r>
          </w:p>
        </w:tc>
      </w:tr>
    </w:tbl>
    <w:p w:rsidR="00274B12" w:rsidRDefault="00274B12" w:rsidP="002F7BD2">
      <w:pPr>
        <w:pStyle w:val="Paragrafi"/>
        <w:ind w:firstLine="0"/>
        <w:rPr>
          <w:lang w:val="sq-AL"/>
        </w:rPr>
      </w:pPr>
    </w:p>
    <w:p w:rsidR="00CE6481" w:rsidRDefault="00CE6481" w:rsidP="002F7BD2">
      <w:pPr>
        <w:pStyle w:val="Paragrafi"/>
        <w:ind w:firstLine="0"/>
        <w:rPr>
          <w:lang w:val="sq-AL"/>
        </w:rPr>
      </w:pPr>
    </w:p>
    <w:p w:rsidR="00CE6481" w:rsidRDefault="00CE6481" w:rsidP="002F7BD2">
      <w:pPr>
        <w:pStyle w:val="Paragrafi"/>
        <w:ind w:firstLine="0"/>
        <w:rPr>
          <w:lang w:val="sq-AL"/>
        </w:rPr>
      </w:pPr>
    </w:p>
    <w:p w:rsidR="00CE6481" w:rsidRDefault="00CE6481" w:rsidP="002F7BD2">
      <w:pPr>
        <w:pStyle w:val="Paragrafi"/>
        <w:ind w:firstLine="0"/>
        <w:rPr>
          <w:lang w:val="sq-AL"/>
        </w:rPr>
      </w:pPr>
    </w:p>
    <w:p w:rsidR="00CE6481" w:rsidRDefault="00CE6481" w:rsidP="002F7BD2">
      <w:pPr>
        <w:pStyle w:val="Paragrafi"/>
        <w:ind w:firstLine="0"/>
        <w:rPr>
          <w:lang w:val="sq-AL"/>
        </w:rPr>
      </w:pPr>
    </w:p>
    <w:p w:rsidR="00CE6481" w:rsidRDefault="00CE6481" w:rsidP="002F7BD2">
      <w:pPr>
        <w:pStyle w:val="Paragrafi"/>
        <w:ind w:firstLine="0"/>
        <w:rPr>
          <w:lang w:val="sq-AL"/>
        </w:rPr>
      </w:pPr>
    </w:p>
    <w:p w:rsidR="00CE6481" w:rsidRDefault="00CE6481" w:rsidP="002F7BD2">
      <w:pPr>
        <w:pStyle w:val="Paragrafi"/>
        <w:ind w:firstLine="0"/>
        <w:rPr>
          <w:lang w:val="sq-AL"/>
        </w:rPr>
      </w:pPr>
    </w:p>
    <w:p w:rsidR="00CE6481" w:rsidRDefault="00CE6481" w:rsidP="002F7BD2">
      <w:pPr>
        <w:pStyle w:val="Paragrafi"/>
        <w:ind w:firstLine="0"/>
        <w:rPr>
          <w:lang w:val="sq-AL"/>
        </w:rPr>
      </w:pPr>
    </w:p>
    <w:p w:rsidR="00CE6481" w:rsidRDefault="00CE6481" w:rsidP="002F7BD2">
      <w:pPr>
        <w:pStyle w:val="Paragrafi"/>
        <w:ind w:firstLine="0"/>
        <w:rPr>
          <w:lang w:val="sq-AL"/>
        </w:rPr>
      </w:pPr>
    </w:p>
    <w:p w:rsidR="00CE6481" w:rsidRPr="006407D9" w:rsidRDefault="00CE6481" w:rsidP="002F7BD2">
      <w:pPr>
        <w:pStyle w:val="Paragrafi"/>
        <w:ind w:firstLine="0"/>
        <w:rPr>
          <w:lang w:val="sq-AL"/>
        </w:rPr>
      </w:pPr>
    </w:p>
    <w:p w:rsidR="00274B12" w:rsidRPr="006407D9" w:rsidRDefault="00274B12" w:rsidP="00185CBE">
      <w:pPr>
        <w:pStyle w:val="Paragrafi"/>
        <w:rPr>
          <w:lang w:val="sq-AL"/>
        </w:rPr>
      </w:pPr>
      <w:bookmarkStart w:id="60" w:name="_Toc494387540"/>
      <w:bookmarkStart w:id="61" w:name="_Toc491428100"/>
      <w:r w:rsidRPr="006407D9">
        <w:rPr>
          <w:lang w:val="sq-AL"/>
        </w:rPr>
        <w:t xml:space="preserve">FUNKSIONI 10: </w:t>
      </w:r>
      <w:bookmarkEnd w:id="60"/>
      <w:r w:rsidRPr="006407D9">
        <w:rPr>
          <w:lang w:val="sq-AL"/>
        </w:rPr>
        <w:t xml:space="preserve">MBROJTJA SOCIALE </w:t>
      </w:r>
    </w:p>
    <w:p w:rsidR="00274B12" w:rsidRPr="006407D9" w:rsidRDefault="00274B12" w:rsidP="00185CBE">
      <w:pPr>
        <w:pStyle w:val="Paragrafi"/>
        <w:rPr>
          <w:lang w:val="sq-AL"/>
        </w:rPr>
      </w:pPr>
      <w:bookmarkStart w:id="62" w:name="_Toc494387541"/>
      <w:r w:rsidRPr="006407D9">
        <w:rPr>
          <w:lang w:val="sq-AL"/>
        </w:rPr>
        <w:t xml:space="preserve">Nënprogrami 101: </w:t>
      </w:r>
      <w:bookmarkEnd w:id="61"/>
      <w:r w:rsidRPr="006407D9">
        <w:rPr>
          <w:lang w:val="sq-AL"/>
        </w:rPr>
        <w:t>Sëmundje dhe paaftësi</w:t>
      </w:r>
      <w:bookmarkEnd w:id="62"/>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23"/>
        </w:trPr>
        <w:tc>
          <w:tcPr>
            <w:tcW w:w="9129" w:type="dxa"/>
            <w:gridSpan w:val="3"/>
            <w:shd w:val="clear" w:color="auto" w:fill="F2DBDB" w:themeFill="accent2" w:themeFillTint="33"/>
            <w:vAlign w:val="center"/>
          </w:tcPr>
          <w:p w:rsidR="00274B12" w:rsidRPr="00FE36B9" w:rsidRDefault="00274B12" w:rsidP="002F7BD2">
            <w:pPr>
              <w:pStyle w:val="Paragrafi"/>
              <w:ind w:firstLine="0"/>
              <w:rPr>
                <w:sz w:val="22"/>
                <w:lang w:val="sq-AL"/>
              </w:rPr>
            </w:pPr>
            <w:r w:rsidRPr="00FE36B9">
              <w:rPr>
                <w:sz w:val="22"/>
                <w:lang w:val="sq-AL"/>
              </w:rPr>
              <w:t>Vështrim i përgjithshëm</w:t>
            </w:r>
          </w:p>
        </w:tc>
      </w:tr>
      <w:tr w:rsidR="00274B12" w:rsidRPr="00FE36B9" w:rsidTr="009142F7">
        <w:trPr>
          <w:trHeight w:val="982"/>
        </w:trPr>
        <w:tc>
          <w:tcPr>
            <w:tcW w:w="9129" w:type="dxa"/>
            <w:gridSpan w:val="3"/>
            <w:vAlign w:val="center"/>
          </w:tcPr>
          <w:p w:rsidR="00274B12" w:rsidRPr="00FE36B9" w:rsidRDefault="00274B12" w:rsidP="002F7BD2">
            <w:pPr>
              <w:pStyle w:val="Paragrafi"/>
              <w:ind w:firstLine="0"/>
              <w:rPr>
                <w:sz w:val="22"/>
                <w:lang w:val="sq-AL"/>
              </w:rPr>
            </w:pPr>
            <w:r w:rsidRPr="00FE36B9">
              <w:rPr>
                <w:sz w:val="22"/>
                <w:lang w:val="sq-AL"/>
              </w:rPr>
              <w:t>Krijimi dhe administrimi i shërbimeve sociale, në nivel vendor, për shtresat në nevojë, personat me aftësi të kufizuara, fëmijët, gratë, gratë kryefamiljare, gratë e dhunuara, viktima të trafikut, nëna apo prindër me shumë fëmijë, të moshuarit etj., sipas mënyrës së përcaktuar me ligj.</w:t>
            </w:r>
          </w:p>
        </w:tc>
      </w:tr>
      <w:tr w:rsidR="00274B12" w:rsidRPr="00FE36B9" w:rsidTr="00B6137A">
        <w:trPr>
          <w:trHeight w:val="379"/>
        </w:trPr>
        <w:tc>
          <w:tcPr>
            <w:tcW w:w="1767" w:type="dxa"/>
            <w:vAlign w:val="center"/>
          </w:tcPr>
          <w:p w:rsidR="00274B12" w:rsidRPr="00B6137A" w:rsidRDefault="00274B12" w:rsidP="00903F82">
            <w:pPr>
              <w:pStyle w:val="Paragrafi"/>
              <w:ind w:firstLine="0"/>
              <w:jc w:val="left"/>
              <w:rPr>
                <w:b/>
                <w:sz w:val="22"/>
                <w:lang w:val="sq-AL"/>
              </w:rPr>
            </w:pPr>
            <w:r w:rsidRPr="00B6137A">
              <w:rPr>
                <w:b/>
                <w:sz w:val="22"/>
                <w:lang w:val="sq-AL"/>
              </w:rPr>
              <w:t xml:space="preserve">Emri i </w:t>
            </w:r>
            <w:r w:rsidR="00903F82" w:rsidRPr="00B6137A">
              <w:rPr>
                <w:b/>
                <w:sz w:val="22"/>
                <w:lang w:val="sq-AL"/>
              </w:rPr>
              <w:t>programit</w:t>
            </w:r>
          </w:p>
        </w:tc>
        <w:tc>
          <w:tcPr>
            <w:tcW w:w="2505" w:type="dxa"/>
            <w:vAlign w:val="center"/>
          </w:tcPr>
          <w:p w:rsidR="00274B12" w:rsidRPr="00B6137A" w:rsidRDefault="00274B12" w:rsidP="00903F82">
            <w:pPr>
              <w:pStyle w:val="Paragrafi"/>
              <w:ind w:firstLine="0"/>
              <w:jc w:val="left"/>
              <w:rPr>
                <w:b/>
                <w:sz w:val="22"/>
                <w:lang w:val="sq-AL"/>
              </w:rPr>
            </w:pPr>
            <w:r w:rsidRPr="00B6137A">
              <w:rPr>
                <w:b/>
                <w:sz w:val="22"/>
                <w:lang w:val="sq-AL"/>
              </w:rPr>
              <w:t>Përshkrimi i programit</w:t>
            </w:r>
          </w:p>
        </w:tc>
        <w:tc>
          <w:tcPr>
            <w:tcW w:w="4857" w:type="dxa"/>
            <w:vAlign w:val="center"/>
          </w:tcPr>
          <w:p w:rsidR="00274B12" w:rsidRPr="00B6137A" w:rsidRDefault="00274B12" w:rsidP="00903F82">
            <w:pPr>
              <w:pStyle w:val="Paragrafi"/>
              <w:ind w:firstLine="0"/>
              <w:jc w:val="left"/>
              <w:rPr>
                <w:b/>
                <w:sz w:val="22"/>
                <w:lang w:val="sq-AL"/>
              </w:rPr>
            </w:pPr>
            <w:r w:rsidRPr="00B6137A">
              <w:rPr>
                <w:b/>
                <w:sz w:val="22"/>
                <w:lang w:val="sq-AL"/>
              </w:rPr>
              <w:t>Përshkrimi i programit</w:t>
            </w:r>
          </w:p>
        </w:tc>
      </w:tr>
      <w:tr w:rsidR="00274B12" w:rsidRPr="00FE36B9" w:rsidTr="00B6137A">
        <w:tc>
          <w:tcPr>
            <w:tcW w:w="1767" w:type="dxa"/>
          </w:tcPr>
          <w:p w:rsidR="00274B12" w:rsidRPr="00FE36B9" w:rsidRDefault="00274B12" w:rsidP="002F7BD2">
            <w:pPr>
              <w:pStyle w:val="Paragrafi"/>
              <w:ind w:firstLine="0"/>
              <w:rPr>
                <w:sz w:val="22"/>
                <w:lang w:val="sq-AL"/>
              </w:rPr>
            </w:pPr>
            <w:r w:rsidRPr="00FE36B9">
              <w:rPr>
                <w:sz w:val="22"/>
                <w:lang w:val="sq-AL"/>
              </w:rPr>
              <w:t>10140</w:t>
            </w:r>
          </w:p>
        </w:tc>
        <w:tc>
          <w:tcPr>
            <w:tcW w:w="2505" w:type="dxa"/>
          </w:tcPr>
          <w:p w:rsidR="00274B12" w:rsidRPr="00FE36B9" w:rsidRDefault="00274B12" w:rsidP="002F7BD2">
            <w:pPr>
              <w:pStyle w:val="Paragrafi"/>
              <w:ind w:firstLine="0"/>
              <w:rPr>
                <w:sz w:val="22"/>
                <w:lang w:val="sq-AL"/>
              </w:rPr>
            </w:pPr>
            <w:r w:rsidRPr="00FE36B9">
              <w:rPr>
                <w:sz w:val="22"/>
                <w:lang w:val="sq-AL"/>
              </w:rPr>
              <w:t>Kujdesi social për personat e sëmurë dhe me aftësi të kufizuara</w:t>
            </w:r>
          </w:p>
        </w:tc>
        <w:tc>
          <w:tcPr>
            <w:tcW w:w="4857" w:type="dxa"/>
          </w:tcPr>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monetare ose në natyrë, si asistencë për detyrat e përditshme për personat përkohësisht të paaftë për punë për shkak sëmundjeje ose dëmtimi (ndihmë shtëpiake, lehtësi transporti etj.);</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monetare ose në natyrë për personat që janë plotësisht ose pjesërisht të paaftë të merren me veprimtari ekonomike ose të bëjnë një jetë normale për shkak të një gjymtimi fizik ose mendor;</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natyrë, si: vakte ushqimi që u jepen personave të paaftë në ambjente të përshtatshme, ndihmë që u jepet personave të paaftë për t</w:t>
            </w:r>
            <w:r w:rsidR="00A622B9" w:rsidRPr="00FE36B9">
              <w:rPr>
                <w:sz w:val="22"/>
                <w:lang w:val="sq-AL"/>
              </w:rPr>
              <w:t>’</w:t>
            </w:r>
            <w:r w:rsidR="00274B12" w:rsidRPr="00FE36B9">
              <w:rPr>
                <w:sz w:val="22"/>
                <w:lang w:val="sq-AL"/>
              </w:rPr>
              <w:t>i ndihmuar në detyrat e përditshme (ndihmë shtëpiake, lehtësi transporti etj.), pagesë ditore për personin që kujdeset për personin e paaftë, trajnim profesional e trajnim tjetër i dhënë për të nxitur rehabilitimin në punë dhe atë shoqëror të personave të paaftë, shërbime dhe përfitime të ndryshme dhënë personave të paaftë, për të marrë pjesë në veprimtari kulturore dhe zbavitëse ose për të udhëtuar apo për të marrë pjesë në jetën e komunitetit;</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Administrim, vënie në funksionim ose mbështetje për skema të mbrojtjes shoqërore.</w:t>
            </w:r>
          </w:p>
        </w:tc>
      </w:tr>
    </w:tbl>
    <w:p w:rsidR="00274B12" w:rsidRPr="006407D9" w:rsidRDefault="00274B12" w:rsidP="00185CBE">
      <w:pPr>
        <w:pStyle w:val="Paragrafi"/>
        <w:rPr>
          <w:lang w:val="sq-AL"/>
        </w:rPr>
      </w:pPr>
    </w:p>
    <w:p w:rsidR="00274B12" w:rsidRPr="006407D9" w:rsidRDefault="00274B12" w:rsidP="00185CBE">
      <w:pPr>
        <w:pStyle w:val="Paragrafi"/>
        <w:rPr>
          <w:lang w:val="sq-AL"/>
        </w:rPr>
      </w:pPr>
      <w:bookmarkStart w:id="63" w:name="_Toc491428101"/>
      <w:bookmarkStart w:id="64" w:name="_Toc494387542"/>
      <w:r w:rsidRPr="006407D9">
        <w:rPr>
          <w:lang w:val="sq-AL"/>
        </w:rPr>
        <w:t xml:space="preserve">Nënfunksioni 102: </w:t>
      </w:r>
      <w:bookmarkEnd w:id="63"/>
      <w:bookmarkEnd w:id="64"/>
      <w:r w:rsidRPr="006407D9">
        <w:rPr>
          <w:lang w:val="sq-AL"/>
        </w:rPr>
        <w:t>Të moshuarit</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19"/>
        </w:trPr>
        <w:tc>
          <w:tcPr>
            <w:tcW w:w="9129" w:type="dxa"/>
            <w:gridSpan w:val="3"/>
            <w:shd w:val="clear" w:color="auto" w:fill="F2DBDB" w:themeFill="accent2" w:themeFillTint="33"/>
            <w:vAlign w:val="center"/>
          </w:tcPr>
          <w:p w:rsidR="00274B12" w:rsidRPr="00FE36B9" w:rsidRDefault="00274B12" w:rsidP="002F7BD2">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2F7BD2">
            <w:pPr>
              <w:pStyle w:val="Paragrafi"/>
              <w:ind w:firstLine="0"/>
              <w:rPr>
                <w:sz w:val="22"/>
                <w:lang w:val="sq-AL"/>
              </w:rPr>
            </w:pPr>
            <w:r w:rsidRPr="00FE36B9">
              <w:rPr>
                <w:sz w:val="22"/>
                <w:lang w:val="sq-AL"/>
              </w:rPr>
              <w:t>Dhënia e ndihmës në para dhe në natyrë për personat e moshuar, për të lehtësuar jetën e tyre të përditshme, integrimin në jetën shoqërore dhe për të siguruar akomodimin e tyre.</w:t>
            </w:r>
          </w:p>
        </w:tc>
      </w:tr>
      <w:tr w:rsidR="00274B12" w:rsidRPr="00FE36B9" w:rsidTr="00B6137A">
        <w:trPr>
          <w:trHeight w:val="331"/>
        </w:trPr>
        <w:tc>
          <w:tcPr>
            <w:tcW w:w="1767" w:type="dxa"/>
            <w:vAlign w:val="center"/>
          </w:tcPr>
          <w:p w:rsidR="00274B12" w:rsidRPr="00B6137A" w:rsidRDefault="00274B12" w:rsidP="00903F82">
            <w:pPr>
              <w:pStyle w:val="Paragrafi"/>
              <w:ind w:firstLine="0"/>
              <w:jc w:val="left"/>
              <w:rPr>
                <w:b/>
                <w:sz w:val="22"/>
                <w:lang w:val="sq-AL"/>
              </w:rPr>
            </w:pPr>
            <w:r w:rsidRPr="00B6137A">
              <w:rPr>
                <w:b/>
                <w:sz w:val="22"/>
                <w:lang w:val="sq-AL"/>
              </w:rPr>
              <w:t xml:space="preserve">Emri i </w:t>
            </w:r>
            <w:r w:rsidR="00903F82" w:rsidRPr="00B6137A">
              <w:rPr>
                <w:b/>
                <w:sz w:val="22"/>
                <w:lang w:val="sq-AL"/>
              </w:rPr>
              <w:t>programit</w:t>
            </w:r>
          </w:p>
        </w:tc>
        <w:tc>
          <w:tcPr>
            <w:tcW w:w="2505" w:type="dxa"/>
            <w:vAlign w:val="center"/>
          </w:tcPr>
          <w:p w:rsidR="00274B12" w:rsidRPr="00B6137A" w:rsidRDefault="00274B12" w:rsidP="00903F82">
            <w:pPr>
              <w:pStyle w:val="Paragrafi"/>
              <w:ind w:firstLine="0"/>
              <w:jc w:val="left"/>
              <w:rPr>
                <w:b/>
                <w:sz w:val="22"/>
                <w:lang w:val="sq-AL"/>
              </w:rPr>
            </w:pPr>
            <w:r w:rsidRPr="00B6137A">
              <w:rPr>
                <w:b/>
                <w:sz w:val="22"/>
                <w:lang w:val="sq-AL"/>
              </w:rPr>
              <w:t>Përshkrimi i programit</w:t>
            </w:r>
          </w:p>
        </w:tc>
        <w:tc>
          <w:tcPr>
            <w:tcW w:w="4857" w:type="dxa"/>
            <w:vAlign w:val="center"/>
          </w:tcPr>
          <w:p w:rsidR="00274B12" w:rsidRPr="00B6137A" w:rsidRDefault="00274B12" w:rsidP="00903F82">
            <w:pPr>
              <w:pStyle w:val="Paragrafi"/>
              <w:ind w:firstLine="0"/>
              <w:jc w:val="left"/>
              <w:rPr>
                <w:b/>
                <w:sz w:val="22"/>
                <w:lang w:val="sq-AL"/>
              </w:rPr>
            </w:pPr>
            <w:r w:rsidRPr="00B6137A">
              <w:rPr>
                <w:b/>
                <w:sz w:val="22"/>
                <w:lang w:val="sq-AL"/>
              </w:rPr>
              <w:t>Përshkrimi i programit</w:t>
            </w:r>
          </w:p>
        </w:tc>
      </w:tr>
      <w:tr w:rsidR="00274B12" w:rsidRPr="00FE36B9" w:rsidTr="00B6137A">
        <w:trPr>
          <w:trHeight w:val="2400"/>
        </w:trPr>
        <w:tc>
          <w:tcPr>
            <w:tcW w:w="1767" w:type="dxa"/>
          </w:tcPr>
          <w:p w:rsidR="00274B12" w:rsidRPr="00FE36B9" w:rsidRDefault="00274B12" w:rsidP="002F7BD2">
            <w:pPr>
              <w:pStyle w:val="Paragrafi"/>
              <w:ind w:firstLine="0"/>
              <w:rPr>
                <w:sz w:val="22"/>
                <w:lang w:val="sq-AL"/>
              </w:rPr>
            </w:pPr>
            <w:r w:rsidRPr="00FE36B9">
              <w:rPr>
                <w:sz w:val="22"/>
                <w:lang w:val="sq-AL"/>
              </w:rPr>
              <w:t>10220</w:t>
            </w:r>
          </w:p>
        </w:tc>
        <w:tc>
          <w:tcPr>
            <w:tcW w:w="2505" w:type="dxa"/>
          </w:tcPr>
          <w:p w:rsidR="00274B12" w:rsidRPr="00FE36B9" w:rsidRDefault="00274B12" w:rsidP="002F7BD2">
            <w:pPr>
              <w:pStyle w:val="Paragrafi"/>
              <w:ind w:firstLine="0"/>
              <w:rPr>
                <w:sz w:val="22"/>
                <w:lang w:val="sq-AL"/>
              </w:rPr>
            </w:pPr>
            <w:r w:rsidRPr="00FE36B9">
              <w:rPr>
                <w:sz w:val="22"/>
                <w:lang w:val="sq-AL"/>
              </w:rPr>
              <w:t>Sigurimi shoqëror</w:t>
            </w:r>
          </w:p>
        </w:tc>
        <w:tc>
          <w:tcPr>
            <w:tcW w:w="4857" w:type="dxa"/>
          </w:tcPr>
          <w:p w:rsidR="00274B12" w:rsidRPr="00FE36B9" w:rsidRDefault="00B6137A" w:rsidP="002F7BD2">
            <w:pPr>
              <w:pStyle w:val="Paragrafi"/>
              <w:ind w:firstLine="0"/>
              <w:rPr>
                <w:sz w:val="22"/>
                <w:lang w:val="sq-AL"/>
              </w:rPr>
            </w:pPr>
            <w:r>
              <w:rPr>
                <w:sz w:val="22"/>
                <w:lang w:val="sq-AL"/>
              </w:rPr>
              <w:t xml:space="preserve">- </w:t>
            </w:r>
            <w:r w:rsidR="00903F82" w:rsidRPr="00FE36B9">
              <w:rPr>
                <w:sz w:val="22"/>
                <w:lang w:val="sq-AL"/>
              </w:rPr>
              <w:t>Administrimi</w:t>
            </w:r>
            <w:r w:rsidR="00274B12" w:rsidRPr="00FE36B9">
              <w:rPr>
                <w:sz w:val="22"/>
                <w:lang w:val="sq-AL"/>
              </w:rPr>
              <w:t xml:space="preserve"> dhe mirëmbajtja e qendrave rezidenciale për të moshuarit;</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para dhe në shërbime kundrejt rreziqeve të lidhura me moshën e tretë (humbje e të ardhurave, mungesë pavarësie në kryerjen e detyrave të përditshme, pjesëmarrje e ulur në jetën shoqërore dhe komunitare etj.);</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Administrim dhe organizim ose mbështetje të skemave të tilla të mbrojtjes shoqërore.</w:t>
            </w:r>
          </w:p>
        </w:tc>
      </w:tr>
    </w:tbl>
    <w:p w:rsidR="00274B12" w:rsidRDefault="00274B12" w:rsidP="00185CBE">
      <w:pPr>
        <w:pStyle w:val="Paragrafi"/>
        <w:rPr>
          <w:lang w:val="sq-AL"/>
        </w:rPr>
      </w:pPr>
    </w:p>
    <w:p w:rsidR="00CE6481" w:rsidRDefault="00CE6481" w:rsidP="00185CBE">
      <w:pPr>
        <w:pStyle w:val="Paragrafi"/>
        <w:rPr>
          <w:lang w:val="sq-AL"/>
        </w:rPr>
      </w:pPr>
    </w:p>
    <w:p w:rsidR="00CE6481" w:rsidRDefault="00CE6481" w:rsidP="00185CBE">
      <w:pPr>
        <w:pStyle w:val="Paragrafi"/>
        <w:rPr>
          <w:lang w:val="sq-AL"/>
        </w:rPr>
      </w:pPr>
    </w:p>
    <w:p w:rsidR="00CE6481" w:rsidRDefault="00CE6481" w:rsidP="00185CBE">
      <w:pPr>
        <w:pStyle w:val="Paragrafi"/>
        <w:rPr>
          <w:lang w:val="sq-AL"/>
        </w:rPr>
      </w:pPr>
    </w:p>
    <w:p w:rsidR="00CE6481" w:rsidRPr="006407D9" w:rsidRDefault="00CE6481" w:rsidP="00185CBE">
      <w:pPr>
        <w:pStyle w:val="Paragrafi"/>
        <w:rPr>
          <w:lang w:val="sq-AL"/>
        </w:rPr>
      </w:pPr>
    </w:p>
    <w:p w:rsidR="00274B12" w:rsidRPr="006407D9" w:rsidRDefault="00274B12" w:rsidP="00185CBE">
      <w:pPr>
        <w:pStyle w:val="Paragrafi"/>
        <w:rPr>
          <w:lang w:val="sq-AL"/>
        </w:rPr>
      </w:pPr>
      <w:bookmarkStart w:id="65" w:name="_Toc491428102"/>
      <w:bookmarkStart w:id="66" w:name="_Toc494387543"/>
      <w:r w:rsidRPr="006407D9">
        <w:rPr>
          <w:lang w:val="sq-AL"/>
        </w:rPr>
        <w:t xml:space="preserve">Nënfunksioni 104: </w:t>
      </w:r>
      <w:bookmarkEnd w:id="65"/>
      <w:r w:rsidRPr="006407D9">
        <w:rPr>
          <w:lang w:val="sq-AL"/>
        </w:rPr>
        <w:t>Familja dhe fëmijët</w:t>
      </w:r>
      <w:bookmarkEnd w:id="66"/>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521"/>
        </w:trPr>
        <w:tc>
          <w:tcPr>
            <w:tcW w:w="9129" w:type="dxa"/>
            <w:gridSpan w:val="3"/>
            <w:shd w:val="clear" w:color="auto" w:fill="F2DBDB" w:themeFill="accent2" w:themeFillTint="33"/>
            <w:vAlign w:val="center"/>
          </w:tcPr>
          <w:p w:rsidR="00274B12" w:rsidRPr="00FE36B9" w:rsidRDefault="00274B12" w:rsidP="002F7BD2">
            <w:pPr>
              <w:pStyle w:val="Paragrafi"/>
              <w:ind w:firstLine="0"/>
              <w:rPr>
                <w:b/>
                <w:sz w:val="22"/>
                <w:lang w:val="sq-AL"/>
              </w:rPr>
            </w:pPr>
            <w:r w:rsidRPr="00FE36B9">
              <w:rPr>
                <w:b/>
                <w:sz w:val="22"/>
                <w:lang w:val="sq-AL"/>
              </w:rPr>
              <w:t>Vështrim i përgjithshëm</w:t>
            </w:r>
          </w:p>
        </w:tc>
      </w:tr>
      <w:tr w:rsidR="00274B12" w:rsidRPr="00FE36B9" w:rsidTr="009142F7">
        <w:tc>
          <w:tcPr>
            <w:tcW w:w="9129" w:type="dxa"/>
            <w:gridSpan w:val="3"/>
          </w:tcPr>
          <w:p w:rsidR="00274B12" w:rsidRPr="00FE36B9" w:rsidRDefault="00274B12" w:rsidP="002F7BD2">
            <w:pPr>
              <w:pStyle w:val="Paragrafi"/>
              <w:ind w:firstLine="0"/>
              <w:rPr>
                <w:sz w:val="22"/>
                <w:lang w:val="sq-AL"/>
              </w:rPr>
            </w:pPr>
            <w:r w:rsidRPr="00FE36B9">
              <w:rPr>
                <w:sz w:val="22"/>
                <w:lang w:val="sq-AL"/>
              </w:rPr>
              <w:t>Ofrimi i asistencës në para dhe në natyrë, për të dhënë mbrojtje shoqërore për familjet, fëmijët. Ndërtim dhe administrim i qendrave për ofrimin e shërbimeve sociale vendore. Mbulimi i kostove për ofrimin e shërbimit të çerdhes pranë njësive vendore për fëmijët e moshës nga 0 deri në 3 vjeç.</w:t>
            </w:r>
          </w:p>
        </w:tc>
      </w:tr>
      <w:tr w:rsidR="00274B12" w:rsidRPr="00FE36B9" w:rsidTr="00B6137A">
        <w:tc>
          <w:tcPr>
            <w:tcW w:w="1767" w:type="dxa"/>
            <w:vAlign w:val="center"/>
          </w:tcPr>
          <w:p w:rsidR="00274B12" w:rsidRPr="00B6137A" w:rsidRDefault="00274B12" w:rsidP="00903F82">
            <w:pPr>
              <w:pStyle w:val="Paragrafi"/>
              <w:ind w:firstLine="0"/>
              <w:jc w:val="left"/>
              <w:rPr>
                <w:b/>
                <w:sz w:val="22"/>
                <w:lang w:val="sq-AL"/>
              </w:rPr>
            </w:pPr>
            <w:r w:rsidRPr="00B6137A">
              <w:rPr>
                <w:b/>
                <w:sz w:val="22"/>
                <w:lang w:val="sq-AL"/>
              </w:rPr>
              <w:t xml:space="preserve">Emri i </w:t>
            </w:r>
            <w:r w:rsidR="00903F82" w:rsidRPr="00B6137A">
              <w:rPr>
                <w:b/>
                <w:sz w:val="22"/>
                <w:lang w:val="sq-AL"/>
              </w:rPr>
              <w:t>programit</w:t>
            </w:r>
          </w:p>
        </w:tc>
        <w:tc>
          <w:tcPr>
            <w:tcW w:w="2505" w:type="dxa"/>
            <w:vAlign w:val="center"/>
          </w:tcPr>
          <w:p w:rsidR="00274B12" w:rsidRPr="00B6137A" w:rsidRDefault="00274B12" w:rsidP="00903F82">
            <w:pPr>
              <w:pStyle w:val="Paragrafi"/>
              <w:ind w:firstLine="0"/>
              <w:jc w:val="left"/>
              <w:rPr>
                <w:b/>
                <w:sz w:val="22"/>
                <w:lang w:val="sq-AL"/>
              </w:rPr>
            </w:pPr>
            <w:r w:rsidRPr="00B6137A">
              <w:rPr>
                <w:b/>
                <w:sz w:val="22"/>
                <w:lang w:val="sq-AL"/>
              </w:rPr>
              <w:t>Përshkrimi i programit</w:t>
            </w:r>
          </w:p>
        </w:tc>
        <w:tc>
          <w:tcPr>
            <w:tcW w:w="4857" w:type="dxa"/>
            <w:vAlign w:val="center"/>
          </w:tcPr>
          <w:p w:rsidR="00274B12" w:rsidRPr="00B6137A" w:rsidRDefault="00274B12" w:rsidP="00903F82">
            <w:pPr>
              <w:pStyle w:val="Paragrafi"/>
              <w:ind w:firstLine="0"/>
              <w:jc w:val="left"/>
              <w:rPr>
                <w:b/>
                <w:sz w:val="22"/>
                <w:lang w:val="sq-AL"/>
              </w:rPr>
            </w:pPr>
            <w:r w:rsidRPr="00B6137A">
              <w:rPr>
                <w:b/>
                <w:sz w:val="22"/>
                <w:lang w:val="sq-AL"/>
              </w:rPr>
              <w:t>Përshkrimi i programit</w:t>
            </w:r>
          </w:p>
        </w:tc>
      </w:tr>
      <w:tr w:rsidR="00274B12" w:rsidRPr="00FE36B9" w:rsidTr="00B6137A">
        <w:tc>
          <w:tcPr>
            <w:tcW w:w="1767" w:type="dxa"/>
          </w:tcPr>
          <w:p w:rsidR="00274B12" w:rsidRPr="00FE36B9" w:rsidRDefault="00274B12" w:rsidP="002F7BD2">
            <w:pPr>
              <w:pStyle w:val="Paragrafi"/>
              <w:ind w:firstLine="0"/>
              <w:rPr>
                <w:sz w:val="22"/>
                <w:lang w:val="sq-AL"/>
              </w:rPr>
            </w:pPr>
            <w:r w:rsidRPr="00FE36B9">
              <w:rPr>
                <w:sz w:val="22"/>
                <w:lang w:val="sq-AL"/>
              </w:rPr>
              <w:t>10430</w:t>
            </w:r>
          </w:p>
        </w:tc>
        <w:tc>
          <w:tcPr>
            <w:tcW w:w="2505" w:type="dxa"/>
          </w:tcPr>
          <w:p w:rsidR="00274B12" w:rsidRPr="00FE36B9" w:rsidRDefault="00274B12" w:rsidP="002F7BD2">
            <w:pPr>
              <w:pStyle w:val="Paragrafi"/>
              <w:ind w:firstLine="0"/>
              <w:rPr>
                <w:sz w:val="22"/>
                <w:lang w:val="sq-AL"/>
              </w:rPr>
            </w:pPr>
            <w:r w:rsidRPr="00FE36B9">
              <w:rPr>
                <w:sz w:val="22"/>
                <w:lang w:val="sq-AL"/>
              </w:rPr>
              <w:t xml:space="preserve">Kujdesi social për familjet dhe fëmijët </w:t>
            </w:r>
          </w:p>
        </w:tc>
        <w:tc>
          <w:tcPr>
            <w:tcW w:w="4857" w:type="dxa"/>
          </w:tcPr>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para dhe në natyrë për familjet që kanë fëmijë në kujdestari;</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para, si pagesa për nëna me fëmijë, grante për lindje, përfitime për kujdes për prindërit, pagesa për fëmijët ose familjare, pagesa të tjera periodike apo të menjëhershme për të mbështetur familjet ose për t</w:t>
            </w:r>
            <w:r w:rsidR="00A622B9" w:rsidRPr="00FE36B9">
              <w:rPr>
                <w:sz w:val="22"/>
                <w:lang w:val="sq-AL"/>
              </w:rPr>
              <w:t>’</w:t>
            </w:r>
            <w:r w:rsidR="00274B12" w:rsidRPr="00FE36B9">
              <w:rPr>
                <w:sz w:val="22"/>
                <w:lang w:val="sq-AL"/>
              </w:rPr>
              <w:t>i ndihmuar ato të përballojnë kostot e nevojave specifike (për shembull, familjet me një prind të vetëm ose familjet me fëmijë të paaftë). Mbështetje të pjesshme për faturën e energjisë elektrike dhe konsumin e ujit dhe shërbimet sanitare;</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Ndihmë financiare, asistencë për pagesën e një kujdestareje që kujdeset për fëmijët gjatë ditës;</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Strehë dhe ushqim dhënë fëmijëve dhe familjeve në mënyrë të përhershme (jetimore, familje kujdestare etj.);</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Mallra dhe shërbime dhënë në shtëpi fëmijëve ose atyre që kujdesen për ta;</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Shërbime dhe mallrat e ndryshme dhënë familjeve, të rinjve ose fëmijëve (qendra pushimi ose zbavitjeje);</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Administrim, organizim ose mbështetje të skemave të mbrojtjes shoqërore</w:t>
            </w:r>
            <w:r>
              <w:rPr>
                <w:sz w:val="22"/>
                <w:lang w:val="sq-AL"/>
              </w:rPr>
              <w:t>;</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Shpenzimet për mbulimin e shërbimit të çerdheve nga njësitë e vetëqeverisjes vendore;</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para dhe në natyrë për personat që janë shoqërisht të përjashtuar ose në rrezik për përjashtim shoqëror (si personat në skamje, me fitime të ulëta, imigrantë, indigjenë, refugjatë, abuzues me alkoolin dhe droga, viktima të dhunës kriminale etj.);</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para, si kompensim page dhe pagesa të tjera për personat e varfër ose të dobët, për të ndihmuar në lehtësimin e varfërisë ose në situata të vështira;</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natyrë, si strehë afatshkurtër dhe afatgjatë dhe vakte ushqimi dhënë personave të varfër dhe të dobët, shërbime dhe mallra për të ndihmuar personat, si këshillim, strehim ditor, ndihmë për të kryer punët e përditshme, ushqim, veshje, lëndë djegëse etj</w:t>
            </w:r>
            <w:r w:rsidR="00903F82" w:rsidRPr="00FE36B9">
              <w:rPr>
                <w:sz w:val="22"/>
                <w:lang w:val="sq-AL"/>
              </w:rPr>
              <w:t>.</w:t>
            </w:r>
            <w:r w:rsidR="00274B12" w:rsidRPr="00FE36B9">
              <w:rPr>
                <w:sz w:val="22"/>
                <w:lang w:val="sq-AL"/>
              </w:rPr>
              <w:t>;</w:t>
            </w:r>
          </w:p>
          <w:p w:rsidR="00274B12" w:rsidRPr="00FE36B9" w:rsidRDefault="00B6137A" w:rsidP="00903F82">
            <w:pPr>
              <w:pStyle w:val="Paragrafi"/>
              <w:ind w:firstLine="0"/>
              <w:rPr>
                <w:sz w:val="22"/>
                <w:lang w:val="sq-AL"/>
              </w:rPr>
            </w:pPr>
            <w:r>
              <w:rPr>
                <w:sz w:val="22"/>
                <w:lang w:val="sq-AL"/>
              </w:rPr>
              <w:t xml:space="preserve">- </w:t>
            </w:r>
            <w:r w:rsidR="00274B12" w:rsidRPr="00FE36B9">
              <w:rPr>
                <w:sz w:val="22"/>
                <w:lang w:val="sq-AL"/>
              </w:rPr>
              <w:t>Fondet e pushtetit qendror për funksionin e deleguar të ndihmës ekonomike dhe pagesën për personat me aftësi të kufizuar</w:t>
            </w:r>
            <w:r w:rsidR="00903F82" w:rsidRPr="00FE36B9">
              <w:rPr>
                <w:sz w:val="22"/>
                <w:lang w:val="sq-AL"/>
              </w:rPr>
              <w:t>.</w:t>
            </w:r>
          </w:p>
        </w:tc>
      </w:tr>
    </w:tbl>
    <w:p w:rsidR="00274B12" w:rsidRDefault="00274B12" w:rsidP="00185CBE">
      <w:pPr>
        <w:pStyle w:val="Paragrafi"/>
        <w:rPr>
          <w:sz w:val="14"/>
          <w:lang w:val="sq-AL"/>
        </w:rPr>
      </w:pPr>
    </w:p>
    <w:p w:rsidR="00CE6481" w:rsidRDefault="00CE6481" w:rsidP="00185CBE">
      <w:pPr>
        <w:pStyle w:val="Paragrafi"/>
        <w:rPr>
          <w:sz w:val="14"/>
          <w:lang w:val="sq-AL"/>
        </w:rPr>
      </w:pPr>
    </w:p>
    <w:p w:rsidR="00CE6481" w:rsidRDefault="00CE6481" w:rsidP="00185CBE">
      <w:pPr>
        <w:pStyle w:val="Paragrafi"/>
        <w:rPr>
          <w:sz w:val="14"/>
          <w:lang w:val="sq-AL"/>
        </w:rPr>
      </w:pPr>
    </w:p>
    <w:p w:rsidR="00CE6481" w:rsidRDefault="00CE6481" w:rsidP="00185CBE">
      <w:pPr>
        <w:pStyle w:val="Paragrafi"/>
        <w:rPr>
          <w:sz w:val="14"/>
          <w:lang w:val="sq-AL"/>
        </w:rPr>
      </w:pPr>
    </w:p>
    <w:p w:rsidR="00CE6481" w:rsidRDefault="00CE6481" w:rsidP="00185CBE">
      <w:pPr>
        <w:pStyle w:val="Paragrafi"/>
        <w:rPr>
          <w:sz w:val="14"/>
          <w:lang w:val="sq-AL"/>
        </w:rPr>
      </w:pPr>
    </w:p>
    <w:p w:rsidR="00CE6481" w:rsidRDefault="00CE6481" w:rsidP="00185CBE">
      <w:pPr>
        <w:pStyle w:val="Paragrafi"/>
        <w:rPr>
          <w:sz w:val="14"/>
          <w:lang w:val="sq-AL"/>
        </w:rPr>
      </w:pPr>
    </w:p>
    <w:p w:rsidR="00CE6481" w:rsidRDefault="00CE6481" w:rsidP="00185CBE">
      <w:pPr>
        <w:pStyle w:val="Paragrafi"/>
        <w:rPr>
          <w:sz w:val="14"/>
          <w:lang w:val="sq-AL"/>
        </w:rPr>
      </w:pPr>
    </w:p>
    <w:p w:rsidR="00CE6481" w:rsidRDefault="00CE6481" w:rsidP="00185CBE">
      <w:pPr>
        <w:pStyle w:val="Paragrafi"/>
        <w:rPr>
          <w:sz w:val="14"/>
          <w:lang w:val="sq-AL"/>
        </w:rPr>
      </w:pPr>
    </w:p>
    <w:p w:rsidR="00CE6481" w:rsidRPr="00FE36B9" w:rsidRDefault="00CE6481" w:rsidP="00185CBE">
      <w:pPr>
        <w:pStyle w:val="Paragrafi"/>
        <w:rPr>
          <w:sz w:val="14"/>
          <w:lang w:val="sq-AL"/>
        </w:rPr>
      </w:pPr>
    </w:p>
    <w:p w:rsidR="00274B12" w:rsidRPr="006407D9" w:rsidRDefault="00274B12" w:rsidP="00185CBE">
      <w:pPr>
        <w:pStyle w:val="Paragrafi"/>
        <w:rPr>
          <w:lang w:val="sq-AL"/>
        </w:rPr>
      </w:pPr>
      <w:bookmarkStart w:id="67" w:name="_Toc491428103"/>
      <w:bookmarkStart w:id="68" w:name="_Toc494387544"/>
      <w:r w:rsidRPr="006407D9">
        <w:rPr>
          <w:lang w:val="sq-AL"/>
        </w:rPr>
        <w:t xml:space="preserve">Nënfunksioni 105: </w:t>
      </w:r>
      <w:bookmarkEnd w:id="67"/>
      <w:r w:rsidRPr="006407D9">
        <w:rPr>
          <w:lang w:val="sq-AL"/>
        </w:rPr>
        <w:t>Papunësia</w:t>
      </w:r>
      <w:bookmarkEnd w:id="68"/>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424"/>
        </w:trPr>
        <w:tc>
          <w:tcPr>
            <w:tcW w:w="9129" w:type="dxa"/>
            <w:gridSpan w:val="3"/>
            <w:shd w:val="clear" w:color="auto" w:fill="F2DBDB" w:themeFill="accent2" w:themeFillTint="33"/>
            <w:vAlign w:val="center"/>
          </w:tcPr>
          <w:p w:rsidR="00274B12" w:rsidRPr="00B6137A" w:rsidRDefault="00274B12" w:rsidP="002F7BD2">
            <w:pPr>
              <w:pStyle w:val="Paragrafi"/>
              <w:ind w:firstLine="0"/>
              <w:rPr>
                <w:b/>
                <w:sz w:val="22"/>
                <w:lang w:val="sq-AL"/>
              </w:rPr>
            </w:pPr>
            <w:r w:rsidRPr="00B6137A">
              <w:rPr>
                <w:b/>
                <w:sz w:val="22"/>
                <w:lang w:val="sq-AL"/>
              </w:rPr>
              <w:t>Vështrim i përgjithshëm</w:t>
            </w:r>
          </w:p>
        </w:tc>
      </w:tr>
      <w:tr w:rsidR="00274B12" w:rsidRPr="00FE36B9" w:rsidTr="009142F7">
        <w:tc>
          <w:tcPr>
            <w:tcW w:w="9129" w:type="dxa"/>
            <w:gridSpan w:val="3"/>
          </w:tcPr>
          <w:p w:rsidR="00274B12" w:rsidRPr="00FE36B9" w:rsidRDefault="00274B12" w:rsidP="002F7BD2">
            <w:pPr>
              <w:pStyle w:val="Paragrafi"/>
              <w:ind w:firstLine="0"/>
              <w:rPr>
                <w:sz w:val="22"/>
                <w:lang w:val="sq-AL"/>
              </w:rPr>
            </w:pPr>
            <w:r w:rsidRPr="00FE36B9">
              <w:rPr>
                <w:sz w:val="22"/>
                <w:lang w:val="sq-AL"/>
              </w:rPr>
              <w:t>Ofrimi i përfitimeve në para dhe në natyrë për të siguruar mbrojtje shoqërore për personat e papunësuar; marrja e masave për të riintegruar personat e papunë në tregun e punës dhe për të zvogëluar rrezikun e papunësisë të grupeve të veçanta.</w:t>
            </w:r>
          </w:p>
        </w:tc>
      </w:tr>
      <w:tr w:rsidR="00274B12" w:rsidRPr="00FE36B9" w:rsidTr="00B6137A">
        <w:trPr>
          <w:trHeight w:val="393"/>
        </w:trPr>
        <w:tc>
          <w:tcPr>
            <w:tcW w:w="1767" w:type="dxa"/>
            <w:vAlign w:val="center"/>
          </w:tcPr>
          <w:p w:rsidR="00274B12" w:rsidRPr="00B6137A" w:rsidRDefault="00274B12" w:rsidP="007E09FB">
            <w:pPr>
              <w:pStyle w:val="Paragrafi"/>
              <w:ind w:firstLine="0"/>
              <w:jc w:val="left"/>
              <w:rPr>
                <w:b/>
                <w:sz w:val="22"/>
                <w:lang w:val="sq-AL"/>
              </w:rPr>
            </w:pPr>
            <w:r w:rsidRPr="00B6137A">
              <w:rPr>
                <w:b/>
                <w:sz w:val="22"/>
                <w:lang w:val="sq-AL"/>
              </w:rPr>
              <w:t xml:space="preserve">Emri i </w:t>
            </w:r>
            <w:r w:rsidR="007E09FB" w:rsidRPr="00B6137A">
              <w:rPr>
                <w:b/>
                <w:sz w:val="22"/>
                <w:lang w:val="sq-AL"/>
              </w:rPr>
              <w:t>programit</w:t>
            </w:r>
          </w:p>
        </w:tc>
        <w:tc>
          <w:tcPr>
            <w:tcW w:w="2505" w:type="dxa"/>
            <w:vAlign w:val="center"/>
          </w:tcPr>
          <w:p w:rsidR="00274B12" w:rsidRPr="00B6137A" w:rsidRDefault="00274B12" w:rsidP="007E09FB">
            <w:pPr>
              <w:pStyle w:val="Paragrafi"/>
              <w:ind w:firstLine="0"/>
              <w:jc w:val="left"/>
              <w:rPr>
                <w:b/>
                <w:sz w:val="22"/>
                <w:lang w:val="sq-AL"/>
              </w:rPr>
            </w:pPr>
            <w:r w:rsidRPr="00B6137A">
              <w:rPr>
                <w:b/>
                <w:sz w:val="22"/>
                <w:lang w:val="sq-AL"/>
              </w:rPr>
              <w:t>Përshkrimi i programit</w:t>
            </w:r>
          </w:p>
        </w:tc>
        <w:tc>
          <w:tcPr>
            <w:tcW w:w="4857" w:type="dxa"/>
            <w:vAlign w:val="center"/>
          </w:tcPr>
          <w:p w:rsidR="00274B12" w:rsidRPr="00B6137A" w:rsidRDefault="00274B12" w:rsidP="007E09FB">
            <w:pPr>
              <w:pStyle w:val="Paragrafi"/>
              <w:ind w:firstLine="0"/>
              <w:jc w:val="left"/>
              <w:rPr>
                <w:b/>
                <w:sz w:val="22"/>
                <w:lang w:val="sq-AL"/>
              </w:rPr>
            </w:pPr>
            <w:r w:rsidRPr="00B6137A">
              <w:rPr>
                <w:b/>
                <w:sz w:val="22"/>
                <w:lang w:val="sq-AL"/>
              </w:rPr>
              <w:t>Përshkrimi i programit</w:t>
            </w:r>
          </w:p>
        </w:tc>
      </w:tr>
      <w:tr w:rsidR="00274B12" w:rsidRPr="00FE36B9" w:rsidTr="00B6137A">
        <w:tc>
          <w:tcPr>
            <w:tcW w:w="1767" w:type="dxa"/>
          </w:tcPr>
          <w:p w:rsidR="00274B12" w:rsidRPr="00FE36B9" w:rsidRDefault="00274B12" w:rsidP="002F7BD2">
            <w:pPr>
              <w:pStyle w:val="Paragrafi"/>
              <w:ind w:firstLine="0"/>
              <w:rPr>
                <w:sz w:val="22"/>
                <w:lang w:val="sq-AL"/>
              </w:rPr>
            </w:pPr>
            <w:r w:rsidRPr="00FE36B9">
              <w:rPr>
                <w:sz w:val="22"/>
                <w:lang w:val="sq-AL"/>
              </w:rPr>
              <w:t>10550</w:t>
            </w:r>
          </w:p>
        </w:tc>
        <w:tc>
          <w:tcPr>
            <w:tcW w:w="2505" w:type="dxa"/>
          </w:tcPr>
          <w:p w:rsidR="00274B12" w:rsidRPr="00FE36B9" w:rsidRDefault="00274B12" w:rsidP="00B6137A">
            <w:pPr>
              <w:pStyle w:val="Paragrafi"/>
              <w:ind w:firstLine="0"/>
              <w:jc w:val="left"/>
              <w:rPr>
                <w:sz w:val="22"/>
                <w:lang w:val="sq-AL"/>
              </w:rPr>
            </w:pPr>
            <w:r w:rsidRPr="00FE36B9">
              <w:rPr>
                <w:sz w:val="22"/>
                <w:lang w:val="sq-AL"/>
              </w:rPr>
              <w:t xml:space="preserve">Papunësia, arsim dhe aftësim </w:t>
            </w:r>
          </w:p>
        </w:tc>
        <w:tc>
          <w:tcPr>
            <w:tcW w:w="4857" w:type="dxa"/>
          </w:tcPr>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para dhe në natyrë për personat që janë të aftë për punë, të disponueshëm për punë, por janë të paaftë të gjejnë punësim të përshtatshëm;</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Pagesa për grupe pjesë në forcën e punës që marrin pjesë në skemat e trajnimit që kanë për qëllim të zhvillojnë potencialin e tyre për punësim, kompensime për humbje të punës, pagesa të tjera periodike apo të menjëhershme për të papunët, në veçanti për të papunët afatgjatë;</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natyrë, si pagesat për lëvizje dhe zhvendosje;</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Trajnim profesional për personat pa punë ose ritrajnim për personat që rrezikojnë të humbin vendin e punës;</w:t>
            </w:r>
          </w:p>
          <w:p w:rsidR="00274B12" w:rsidRPr="00FE36B9" w:rsidRDefault="00B6137A" w:rsidP="007E09FB">
            <w:pPr>
              <w:pStyle w:val="Paragrafi"/>
              <w:ind w:firstLine="0"/>
              <w:rPr>
                <w:sz w:val="22"/>
                <w:lang w:val="sq-AL"/>
              </w:rPr>
            </w:pPr>
            <w:r>
              <w:rPr>
                <w:sz w:val="22"/>
                <w:lang w:val="sq-AL"/>
              </w:rPr>
              <w:t xml:space="preserve">- </w:t>
            </w:r>
            <w:r w:rsidR="00274B12" w:rsidRPr="00FE36B9">
              <w:rPr>
                <w:sz w:val="22"/>
                <w:lang w:val="sq-AL"/>
              </w:rPr>
              <w:t>Akomodim, ushqim ose veshje dhënë personave të papunë dhe familjeve të tyre</w:t>
            </w:r>
            <w:r w:rsidR="007E09FB" w:rsidRPr="00FE36B9">
              <w:rPr>
                <w:sz w:val="22"/>
                <w:lang w:val="sq-AL"/>
              </w:rPr>
              <w:t>.</w:t>
            </w:r>
          </w:p>
        </w:tc>
      </w:tr>
    </w:tbl>
    <w:p w:rsidR="00274B12" w:rsidRPr="00FE36B9" w:rsidRDefault="00274B12" w:rsidP="00185CBE">
      <w:pPr>
        <w:pStyle w:val="Paragrafi"/>
        <w:rPr>
          <w:sz w:val="14"/>
          <w:lang w:val="sq-AL"/>
        </w:rPr>
      </w:pPr>
    </w:p>
    <w:p w:rsidR="00274B12" w:rsidRPr="006407D9" w:rsidRDefault="00274B12" w:rsidP="00185CBE">
      <w:pPr>
        <w:pStyle w:val="Paragrafi"/>
        <w:rPr>
          <w:lang w:val="sq-AL"/>
        </w:rPr>
      </w:pPr>
      <w:r w:rsidRPr="006407D9">
        <w:rPr>
          <w:lang w:val="sq-AL"/>
        </w:rPr>
        <w:t xml:space="preserve">Nënfunksioni 106: Strehimi </w:t>
      </w:r>
      <w:r w:rsidR="007E09FB" w:rsidRPr="006407D9">
        <w:rPr>
          <w:lang w:val="sq-AL"/>
        </w:rPr>
        <w:t>social</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7"/>
        <w:gridCol w:w="2505"/>
        <w:gridCol w:w="4857"/>
      </w:tblGrid>
      <w:tr w:rsidR="00274B12" w:rsidRPr="00FE36B9" w:rsidTr="009142F7">
        <w:trPr>
          <w:trHeight w:val="386"/>
        </w:trPr>
        <w:tc>
          <w:tcPr>
            <w:tcW w:w="9129" w:type="dxa"/>
            <w:gridSpan w:val="3"/>
            <w:shd w:val="clear" w:color="auto" w:fill="FDE9D9" w:themeFill="accent6" w:themeFillTint="33"/>
          </w:tcPr>
          <w:p w:rsidR="00274B12" w:rsidRPr="00FE36B9" w:rsidRDefault="00274B12" w:rsidP="002F7BD2">
            <w:pPr>
              <w:pStyle w:val="Paragrafi"/>
              <w:ind w:firstLine="0"/>
              <w:rPr>
                <w:b/>
                <w:sz w:val="22"/>
                <w:lang w:val="sq-AL"/>
              </w:rPr>
            </w:pPr>
            <w:r w:rsidRPr="00FE36B9">
              <w:rPr>
                <w:b/>
                <w:sz w:val="22"/>
                <w:lang w:val="sq-AL"/>
              </w:rPr>
              <w:t>Vështrim i përgjithshëm</w:t>
            </w:r>
          </w:p>
        </w:tc>
      </w:tr>
      <w:tr w:rsidR="00274B12" w:rsidRPr="00FE36B9" w:rsidTr="009142F7">
        <w:trPr>
          <w:trHeight w:val="405"/>
        </w:trPr>
        <w:tc>
          <w:tcPr>
            <w:tcW w:w="9129" w:type="dxa"/>
            <w:gridSpan w:val="3"/>
          </w:tcPr>
          <w:p w:rsidR="00274B12" w:rsidRPr="00FE36B9" w:rsidRDefault="00274B12" w:rsidP="002F7BD2">
            <w:pPr>
              <w:pStyle w:val="Paragrafi"/>
              <w:ind w:firstLine="0"/>
              <w:rPr>
                <w:sz w:val="22"/>
                <w:lang w:val="sq-AL"/>
              </w:rPr>
            </w:pPr>
            <w:r w:rsidRPr="00FE36B9">
              <w:rPr>
                <w:sz w:val="22"/>
                <w:lang w:val="sq-AL"/>
              </w:rPr>
              <w:t>Strehim i përshtatshëm për njerëzit në nevojë, ndërtimi dhe administrimi i banesave për strehimin social.</w:t>
            </w:r>
          </w:p>
        </w:tc>
      </w:tr>
      <w:tr w:rsidR="00274B12" w:rsidRPr="00FE36B9" w:rsidTr="00B6137A">
        <w:trPr>
          <w:trHeight w:val="289"/>
        </w:trPr>
        <w:tc>
          <w:tcPr>
            <w:tcW w:w="1767" w:type="dxa"/>
          </w:tcPr>
          <w:p w:rsidR="00274B12" w:rsidRPr="00B6137A" w:rsidRDefault="00274B12" w:rsidP="007E09FB">
            <w:pPr>
              <w:pStyle w:val="Paragrafi"/>
              <w:ind w:firstLine="0"/>
              <w:jc w:val="left"/>
              <w:rPr>
                <w:b/>
                <w:sz w:val="22"/>
                <w:lang w:val="sq-AL"/>
              </w:rPr>
            </w:pPr>
            <w:r w:rsidRPr="00B6137A">
              <w:rPr>
                <w:b/>
                <w:sz w:val="22"/>
                <w:lang w:val="sq-AL"/>
              </w:rPr>
              <w:t xml:space="preserve">Emri i </w:t>
            </w:r>
            <w:r w:rsidR="007E09FB" w:rsidRPr="00B6137A">
              <w:rPr>
                <w:b/>
                <w:sz w:val="22"/>
                <w:lang w:val="sq-AL"/>
              </w:rPr>
              <w:t>programit</w:t>
            </w:r>
          </w:p>
        </w:tc>
        <w:tc>
          <w:tcPr>
            <w:tcW w:w="2505" w:type="dxa"/>
          </w:tcPr>
          <w:p w:rsidR="00274B12" w:rsidRPr="00B6137A" w:rsidRDefault="00274B12" w:rsidP="007E09FB">
            <w:pPr>
              <w:pStyle w:val="Paragrafi"/>
              <w:ind w:firstLine="0"/>
              <w:jc w:val="left"/>
              <w:rPr>
                <w:b/>
                <w:sz w:val="22"/>
                <w:lang w:val="sq-AL"/>
              </w:rPr>
            </w:pPr>
            <w:r w:rsidRPr="00B6137A">
              <w:rPr>
                <w:b/>
                <w:sz w:val="22"/>
                <w:lang w:val="sq-AL"/>
              </w:rPr>
              <w:t>Përshkrimi i programit</w:t>
            </w:r>
          </w:p>
        </w:tc>
        <w:tc>
          <w:tcPr>
            <w:tcW w:w="4857" w:type="dxa"/>
          </w:tcPr>
          <w:p w:rsidR="00274B12" w:rsidRPr="00B6137A" w:rsidRDefault="00274B12" w:rsidP="007E09FB">
            <w:pPr>
              <w:pStyle w:val="Paragrafi"/>
              <w:ind w:firstLine="0"/>
              <w:jc w:val="left"/>
              <w:rPr>
                <w:b/>
                <w:sz w:val="22"/>
                <w:lang w:val="sq-AL"/>
              </w:rPr>
            </w:pPr>
            <w:r w:rsidRPr="00B6137A">
              <w:rPr>
                <w:b/>
                <w:sz w:val="22"/>
                <w:lang w:val="sq-AL"/>
              </w:rPr>
              <w:t>Përshkrimi i programit</w:t>
            </w:r>
          </w:p>
        </w:tc>
      </w:tr>
      <w:tr w:rsidR="00274B12" w:rsidRPr="00FE36B9" w:rsidTr="00B6137A">
        <w:trPr>
          <w:trHeight w:val="300"/>
        </w:trPr>
        <w:tc>
          <w:tcPr>
            <w:tcW w:w="1767" w:type="dxa"/>
          </w:tcPr>
          <w:p w:rsidR="00274B12" w:rsidRPr="00FE36B9" w:rsidRDefault="00274B12" w:rsidP="002F7BD2">
            <w:pPr>
              <w:pStyle w:val="Paragrafi"/>
              <w:ind w:firstLine="0"/>
              <w:rPr>
                <w:sz w:val="22"/>
                <w:lang w:val="sq-AL"/>
              </w:rPr>
            </w:pPr>
            <w:r w:rsidRPr="00FE36B9">
              <w:rPr>
                <w:sz w:val="22"/>
                <w:lang w:val="sq-AL"/>
              </w:rPr>
              <w:t>10661</w:t>
            </w:r>
          </w:p>
        </w:tc>
        <w:tc>
          <w:tcPr>
            <w:tcW w:w="2505" w:type="dxa"/>
          </w:tcPr>
          <w:p w:rsidR="00274B12" w:rsidRPr="00FE36B9" w:rsidRDefault="00274B12" w:rsidP="002F7BD2">
            <w:pPr>
              <w:pStyle w:val="Paragrafi"/>
              <w:ind w:firstLine="0"/>
              <w:rPr>
                <w:sz w:val="22"/>
                <w:lang w:val="sq-AL"/>
              </w:rPr>
            </w:pPr>
            <w:r w:rsidRPr="00FE36B9">
              <w:rPr>
                <w:sz w:val="22"/>
                <w:lang w:val="sq-AL"/>
              </w:rPr>
              <w:t>Strehimi social</w:t>
            </w:r>
          </w:p>
        </w:tc>
        <w:tc>
          <w:tcPr>
            <w:tcW w:w="4857" w:type="dxa"/>
          </w:tcPr>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Përfitime në natyrë për të ndihmuar familjet të përballojnë koston e strehimit;</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Ndërtim dhe administrim i banesave për strehimin social, sipas mënyrës së përcaktuar me ligj;</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Pagesa të kryera në mënyrë të përkohshme ose afatgjatë për të ndihmuar qiramarrësit për koston e qirasë;</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Administrim i çështjeve dhe shërbimeve të strehimit; promovim, monitorim dhe vlerësim i veprimtarive për zhvillimin e strehimit;</w:t>
            </w:r>
          </w:p>
          <w:p w:rsidR="00274B12" w:rsidRPr="00FE36B9" w:rsidRDefault="00B6137A" w:rsidP="002F7BD2">
            <w:pPr>
              <w:pStyle w:val="Paragrafi"/>
              <w:ind w:firstLine="0"/>
              <w:rPr>
                <w:sz w:val="22"/>
                <w:lang w:val="sq-AL"/>
              </w:rPr>
            </w:pPr>
            <w:r>
              <w:rPr>
                <w:sz w:val="22"/>
                <w:lang w:val="sq-AL"/>
              </w:rPr>
              <w:t xml:space="preserve">- </w:t>
            </w:r>
            <w:r w:rsidR="00274B12" w:rsidRPr="00FE36B9">
              <w:rPr>
                <w:sz w:val="22"/>
                <w:lang w:val="sq-AL"/>
              </w:rPr>
              <w:t>Të ardhura në para për grupe të ndryshme familjarësh dhe individësh në nevojë;</w:t>
            </w:r>
          </w:p>
          <w:p w:rsidR="00274B12" w:rsidRPr="00FE36B9" w:rsidRDefault="00B6137A" w:rsidP="007E09FB">
            <w:pPr>
              <w:pStyle w:val="Paragrafi"/>
              <w:ind w:firstLine="0"/>
              <w:rPr>
                <w:sz w:val="22"/>
                <w:lang w:val="sq-AL"/>
              </w:rPr>
            </w:pPr>
            <w:r>
              <w:rPr>
                <w:sz w:val="22"/>
                <w:lang w:val="sq-AL"/>
              </w:rPr>
              <w:t xml:space="preserve">- </w:t>
            </w:r>
            <w:r w:rsidR="00274B12" w:rsidRPr="00FE36B9">
              <w:rPr>
                <w:sz w:val="22"/>
                <w:lang w:val="sq-AL"/>
              </w:rPr>
              <w:t>Përfitimet në para, si mbështetje për të ardhurat dhe pagesa të tjera në para për personat e varfër dhe vulnerabël me qëllim uljen e varfërisë ose për të asistuar në situata të vështira</w:t>
            </w:r>
            <w:r w:rsidR="007E09FB" w:rsidRPr="00FE36B9">
              <w:rPr>
                <w:sz w:val="22"/>
                <w:lang w:val="sq-AL"/>
              </w:rPr>
              <w:t>.</w:t>
            </w:r>
          </w:p>
        </w:tc>
      </w:tr>
    </w:tbl>
    <w:p w:rsidR="000C0D8D" w:rsidRDefault="000C0D8D" w:rsidP="007E09FB">
      <w:pPr>
        <w:pStyle w:val="Paragrafi"/>
        <w:jc w:val="center"/>
        <w:rPr>
          <w:lang w:val="sq-AL"/>
        </w:rPr>
      </w:pPr>
    </w:p>
    <w:p w:rsidR="00CE6481" w:rsidRDefault="00CE6481" w:rsidP="007E09FB">
      <w:pPr>
        <w:pStyle w:val="Paragrafi"/>
        <w:jc w:val="center"/>
        <w:rPr>
          <w:lang w:val="sq-AL"/>
        </w:rPr>
      </w:pPr>
    </w:p>
    <w:p w:rsidR="00CE6481" w:rsidRDefault="00CE6481" w:rsidP="007E09FB">
      <w:pPr>
        <w:pStyle w:val="Paragrafi"/>
        <w:jc w:val="center"/>
        <w:rPr>
          <w:lang w:val="sq-AL"/>
        </w:rPr>
      </w:pPr>
    </w:p>
    <w:p w:rsidR="00CE6481" w:rsidRDefault="00CE6481" w:rsidP="007E09FB">
      <w:pPr>
        <w:pStyle w:val="Paragrafi"/>
        <w:jc w:val="center"/>
        <w:rPr>
          <w:lang w:val="sq-AL"/>
        </w:rPr>
      </w:pPr>
    </w:p>
    <w:p w:rsidR="00CE6481" w:rsidRDefault="00CE6481" w:rsidP="007E09FB">
      <w:pPr>
        <w:pStyle w:val="Paragrafi"/>
        <w:jc w:val="center"/>
        <w:rPr>
          <w:lang w:val="sq-AL"/>
        </w:rPr>
      </w:pPr>
    </w:p>
    <w:p w:rsidR="00CE6481" w:rsidRDefault="00CE6481" w:rsidP="007E09FB">
      <w:pPr>
        <w:pStyle w:val="Paragrafi"/>
        <w:jc w:val="center"/>
        <w:rPr>
          <w:lang w:val="sq-AL"/>
        </w:rPr>
      </w:pPr>
    </w:p>
    <w:p w:rsidR="00CE6481" w:rsidRDefault="00CE6481" w:rsidP="007E09FB">
      <w:pPr>
        <w:pStyle w:val="Paragrafi"/>
        <w:jc w:val="center"/>
        <w:rPr>
          <w:lang w:val="sq-AL"/>
        </w:rPr>
      </w:pPr>
    </w:p>
    <w:p w:rsidR="00CE6481" w:rsidRDefault="00CE6481" w:rsidP="007E09FB">
      <w:pPr>
        <w:pStyle w:val="Paragrafi"/>
        <w:jc w:val="center"/>
        <w:rPr>
          <w:lang w:val="sq-AL"/>
        </w:rPr>
      </w:pPr>
    </w:p>
    <w:p w:rsidR="00A33901" w:rsidRPr="006407D9" w:rsidRDefault="007E09FB" w:rsidP="007E09FB">
      <w:pPr>
        <w:pStyle w:val="Paragrafi"/>
        <w:jc w:val="center"/>
        <w:rPr>
          <w:lang w:val="sq-AL"/>
        </w:rPr>
      </w:pPr>
      <w:r w:rsidRPr="006407D9">
        <w:rPr>
          <w:lang w:val="sq-AL"/>
        </w:rPr>
        <w:t>SHTOJCË NR. 2</w:t>
      </w:r>
    </w:p>
    <w:p w:rsidR="00A33901" w:rsidRPr="006407D9" w:rsidRDefault="007E09FB" w:rsidP="007E09FB">
      <w:pPr>
        <w:pStyle w:val="Paragrafi"/>
        <w:jc w:val="center"/>
        <w:rPr>
          <w:lang w:val="sq-AL"/>
        </w:rPr>
      </w:pPr>
      <w:r w:rsidRPr="006407D9">
        <w:rPr>
          <w:lang w:val="sq-AL"/>
        </w:rPr>
        <w:t>FORMATI TIP PËR KËRKESËN SHTESË PËR SHPENZIME PËRTEJ TAVANIT TË ALOKUAR SIPAS PROGRAMEVE BUXHETORE</w:t>
      </w:r>
    </w:p>
    <w:p w:rsidR="00A33901" w:rsidRPr="006407D9" w:rsidRDefault="00A33901" w:rsidP="007E09FB">
      <w:pPr>
        <w:pStyle w:val="Paragrafi"/>
        <w:jc w:val="center"/>
        <w:rPr>
          <w:lang w:val="sq-AL"/>
        </w:rPr>
      </w:pPr>
    </w:p>
    <w:tbl>
      <w:tblPr>
        <w:tblStyle w:val="TableGrid"/>
        <w:tblW w:w="0" w:type="auto"/>
        <w:tblInd w:w="360" w:type="dxa"/>
        <w:tblLook w:val="04A0" w:firstRow="1" w:lastRow="0" w:firstColumn="1" w:lastColumn="0" w:noHBand="0" w:noVBand="1"/>
      </w:tblPr>
      <w:tblGrid>
        <w:gridCol w:w="2282"/>
        <w:gridCol w:w="2213"/>
        <w:gridCol w:w="2282"/>
        <w:gridCol w:w="2213"/>
      </w:tblGrid>
      <w:tr w:rsidR="00A33901" w:rsidRPr="00FE36B9" w:rsidTr="009142F7">
        <w:tc>
          <w:tcPr>
            <w:tcW w:w="2282" w:type="dxa"/>
          </w:tcPr>
          <w:p w:rsidR="00A33901" w:rsidRPr="00FE36B9" w:rsidRDefault="00A33901" w:rsidP="007E09FB">
            <w:pPr>
              <w:pStyle w:val="Paragrafi"/>
              <w:ind w:firstLine="0"/>
              <w:jc w:val="center"/>
              <w:rPr>
                <w:b/>
                <w:sz w:val="22"/>
                <w:szCs w:val="22"/>
                <w:lang w:val="sq-AL"/>
              </w:rPr>
            </w:pPr>
            <w:r w:rsidRPr="00FE36B9">
              <w:rPr>
                <w:b/>
                <w:sz w:val="22"/>
                <w:szCs w:val="22"/>
                <w:lang w:val="sq-AL"/>
              </w:rPr>
              <w:t>Emri i njësisë së vetëqeverisjes vendore</w:t>
            </w:r>
          </w:p>
        </w:tc>
        <w:tc>
          <w:tcPr>
            <w:tcW w:w="2213" w:type="dxa"/>
          </w:tcPr>
          <w:p w:rsidR="00A33901" w:rsidRPr="00FE36B9" w:rsidRDefault="00A33901" w:rsidP="007E09FB">
            <w:pPr>
              <w:pStyle w:val="Paragrafi"/>
              <w:ind w:firstLine="0"/>
              <w:jc w:val="center"/>
              <w:rPr>
                <w:b/>
                <w:sz w:val="22"/>
                <w:szCs w:val="22"/>
                <w:lang w:val="sq-AL"/>
              </w:rPr>
            </w:pPr>
          </w:p>
        </w:tc>
        <w:tc>
          <w:tcPr>
            <w:tcW w:w="2282" w:type="dxa"/>
          </w:tcPr>
          <w:p w:rsidR="00A33901" w:rsidRPr="00FE36B9" w:rsidRDefault="00A33901" w:rsidP="007E09FB">
            <w:pPr>
              <w:pStyle w:val="Paragrafi"/>
              <w:ind w:firstLine="0"/>
              <w:jc w:val="center"/>
              <w:rPr>
                <w:b/>
                <w:sz w:val="22"/>
                <w:szCs w:val="22"/>
                <w:lang w:val="sq-AL"/>
              </w:rPr>
            </w:pPr>
            <w:r w:rsidRPr="00FE36B9">
              <w:rPr>
                <w:b/>
                <w:sz w:val="22"/>
                <w:szCs w:val="22"/>
                <w:lang w:val="sq-AL"/>
              </w:rPr>
              <w:t xml:space="preserve">Kodi i njësisë së </w:t>
            </w:r>
            <w:r w:rsidR="007E09FB" w:rsidRPr="00FE36B9">
              <w:rPr>
                <w:b/>
                <w:sz w:val="22"/>
                <w:szCs w:val="22"/>
                <w:lang w:val="sq-AL"/>
              </w:rPr>
              <w:t>vetëqeverisjes</w:t>
            </w:r>
            <w:r w:rsidRPr="00FE36B9">
              <w:rPr>
                <w:b/>
                <w:sz w:val="22"/>
                <w:szCs w:val="22"/>
                <w:lang w:val="sq-AL"/>
              </w:rPr>
              <w:t xml:space="preserve"> vendore</w:t>
            </w:r>
          </w:p>
        </w:tc>
        <w:tc>
          <w:tcPr>
            <w:tcW w:w="2213" w:type="dxa"/>
          </w:tcPr>
          <w:p w:rsidR="00A33901" w:rsidRPr="00FE36B9" w:rsidRDefault="00A33901" w:rsidP="007E09FB">
            <w:pPr>
              <w:pStyle w:val="Paragrafi"/>
              <w:ind w:firstLine="0"/>
              <w:jc w:val="center"/>
              <w:rPr>
                <w:b/>
                <w:sz w:val="22"/>
                <w:szCs w:val="22"/>
                <w:lang w:val="sq-AL"/>
              </w:rPr>
            </w:pPr>
          </w:p>
        </w:tc>
      </w:tr>
      <w:tr w:rsidR="00A33901" w:rsidRPr="00FE36B9" w:rsidTr="009142F7">
        <w:tc>
          <w:tcPr>
            <w:tcW w:w="2282" w:type="dxa"/>
          </w:tcPr>
          <w:p w:rsidR="00A33901" w:rsidRPr="00FE36B9" w:rsidRDefault="00A33901" w:rsidP="002F7BD2">
            <w:pPr>
              <w:pStyle w:val="Paragrafi"/>
              <w:ind w:firstLine="0"/>
              <w:rPr>
                <w:sz w:val="22"/>
                <w:szCs w:val="22"/>
                <w:lang w:val="sq-AL"/>
              </w:rPr>
            </w:pPr>
            <w:r w:rsidRPr="00FE36B9">
              <w:rPr>
                <w:sz w:val="22"/>
                <w:szCs w:val="22"/>
                <w:lang w:val="sq-AL"/>
              </w:rPr>
              <w:t xml:space="preserve">Emri i programit </w:t>
            </w:r>
          </w:p>
        </w:tc>
        <w:tc>
          <w:tcPr>
            <w:tcW w:w="2213" w:type="dxa"/>
          </w:tcPr>
          <w:p w:rsidR="00A33901" w:rsidRPr="00FE36B9" w:rsidRDefault="00A33901" w:rsidP="002F7BD2">
            <w:pPr>
              <w:pStyle w:val="Paragrafi"/>
              <w:ind w:firstLine="0"/>
              <w:rPr>
                <w:sz w:val="22"/>
                <w:szCs w:val="22"/>
                <w:lang w:val="sq-AL"/>
              </w:rPr>
            </w:pPr>
          </w:p>
        </w:tc>
        <w:tc>
          <w:tcPr>
            <w:tcW w:w="2282" w:type="dxa"/>
          </w:tcPr>
          <w:p w:rsidR="00A33901" w:rsidRPr="00FE36B9" w:rsidRDefault="00A33901" w:rsidP="002F7BD2">
            <w:pPr>
              <w:pStyle w:val="Paragrafi"/>
              <w:ind w:firstLine="0"/>
              <w:rPr>
                <w:sz w:val="22"/>
                <w:szCs w:val="22"/>
                <w:lang w:val="sq-AL"/>
              </w:rPr>
            </w:pPr>
            <w:r w:rsidRPr="00FE36B9">
              <w:rPr>
                <w:sz w:val="22"/>
                <w:szCs w:val="22"/>
                <w:lang w:val="sq-AL"/>
              </w:rPr>
              <w:t>Kodi i programit</w:t>
            </w:r>
          </w:p>
        </w:tc>
        <w:tc>
          <w:tcPr>
            <w:tcW w:w="2213" w:type="dxa"/>
          </w:tcPr>
          <w:p w:rsidR="00A33901" w:rsidRPr="00FE36B9" w:rsidRDefault="00A33901" w:rsidP="002F7BD2">
            <w:pPr>
              <w:pStyle w:val="Paragrafi"/>
              <w:ind w:firstLine="0"/>
              <w:rPr>
                <w:sz w:val="22"/>
                <w:szCs w:val="22"/>
                <w:lang w:val="sq-AL"/>
              </w:rPr>
            </w:pPr>
          </w:p>
        </w:tc>
      </w:tr>
      <w:tr w:rsidR="00A33901" w:rsidRPr="00FE36B9" w:rsidTr="009142F7">
        <w:tc>
          <w:tcPr>
            <w:tcW w:w="2282" w:type="dxa"/>
          </w:tcPr>
          <w:p w:rsidR="00A33901" w:rsidRPr="00FE36B9" w:rsidRDefault="00B6137A" w:rsidP="002F7BD2">
            <w:pPr>
              <w:pStyle w:val="Paragrafi"/>
              <w:ind w:firstLine="0"/>
              <w:rPr>
                <w:sz w:val="22"/>
                <w:szCs w:val="22"/>
                <w:lang w:val="sq-AL"/>
              </w:rPr>
            </w:pPr>
            <w:r>
              <w:rPr>
                <w:sz w:val="22"/>
                <w:szCs w:val="22"/>
                <w:lang w:val="sq-AL"/>
              </w:rPr>
              <w:t>Em</w:t>
            </w:r>
            <w:r w:rsidR="00A33901" w:rsidRPr="00FE36B9">
              <w:rPr>
                <w:sz w:val="22"/>
                <w:szCs w:val="22"/>
                <w:lang w:val="sq-AL"/>
              </w:rPr>
              <w:t>ri i projektit</w:t>
            </w:r>
          </w:p>
        </w:tc>
        <w:tc>
          <w:tcPr>
            <w:tcW w:w="2213" w:type="dxa"/>
          </w:tcPr>
          <w:p w:rsidR="00A33901" w:rsidRPr="00FE36B9" w:rsidRDefault="00A33901" w:rsidP="002F7BD2">
            <w:pPr>
              <w:pStyle w:val="Paragrafi"/>
              <w:ind w:firstLine="0"/>
              <w:rPr>
                <w:sz w:val="22"/>
                <w:szCs w:val="22"/>
                <w:lang w:val="sq-AL"/>
              </w:rPr>
            </w:pPr>
          </w:p>
        </w:tc>
        <w:tc>
          <w:tcPr>
            <w:tcW w:w="2282" w:type="dxa"/>
          </w:tcPr>
          <w:p w:rsidR="00A33901" w:rsidRPr="00FE36B9" w:rsidRDefault="00A33901" w:rsidP="002F7BD2">
            <w:pPr>
              <w:pStyle w:val="Paragrafi"/>
              <w:ind w:firstLine="0"/>
              <w:rPr>
                <w:sz w:val="22"/>
                <w:szCs w:val="22"/>
                <w:lang w:val="sq-AL"/>
              </w:rPr>
            </w:pPr>
            <w:r w:rsidRPr="00FE36B9">
              <w:rPr>
                <w:sz w:val="22"/>
                <w:szCs w:val="22"/>
                <w:lang w:val="sq-AL"/>
              </w:rPr>
              <w:t>Kodi i projektit</w:t>
            </w:r>
          </w:p>
        </w:tc>
        <w:tc>
          <w:tcPr>
            <w:tcW w:w="2213" w:type="dxa"/>
          </w:tcPr>
          <w:p w:rsidR="00A33901" w:rsidRPr="00FE36B9" w:rsidRDefault="00A33901" w:rsidP="002F7BD2">
            <w:pPr>
              <w:pStyle w:val="Paragrafi"/>
              <w:ind w:firstLine="0"/>
              <w:rPr>
                <w:sz w:val="22"/>
                <w:szCs w:val="22"/>
                <w:lang w:val="sq-AL"/>
              </w:rPr>
            </w:pPr>
          </w:p>
        </w:tc>
      </w:tr>
      <w:tr w:rsidR="00A33901" w:rsidRPr="00FE36B9" w:rsidTr="009142F7">
        <w:trPr>
          <w:trHeight w:val="2649"/>
        </w:trPr>
        <w:tc>
          <w:tcPr>
            <w:tcW w:w="8990" w:type="dxa"/>
            <w:gridSpan w:val="4"/>
          </w:tcPr>
          <w:p w:rsidR="00A33901" w:rsidRPr="00FE36B9" w:rsidRDefault="00A33901" w:rsidP="002F7BD2">
            <w:pPr>
              <w:pStyle w:val="Paragrafi"/>
              <w:ind w:firstLine="0"/>
              <w:rPr>
                <w:sz w:val="22"/>
                <w:szCs w:val="22"/>
                <w:lang w:val="sq-AL"/>
              </w:rPr>
            </w:pPr>
            <w:r w:rsidRPr="00FE36B9">
              <w:rPr>
                <w:sz w:val="22"/>
                <w:szCs w:val="22"/>
                <w:lang w:val="sq-AL"/>
              </w:rPr>
              <w:t>Argumenti për propozimin e rezultateve shtesë në këtë program:</w:t>
            </w:r>
          </w:p>
          <w:p w:rsidR="00A33901" w:rsidRPr="00FE36B9" w:rsidRDefault="002F7BD2" w:rsidP="002F7BD2">
            <w:pPr>
              <w:pStyle w:val="Paragrafi"/>
              <w:ind w:firstLine="0"/>
              <w:rPr>
                <w:sz w:val="22"/>
                <w:szCs w:val="22"/>
                <w:lang w:val="sq-AL"/>
              </w:rPr>
            </w:pPr>
            <w:r w:rsidRPr="00FE36B9">
              <w:rPr>
                <w:sz w:val="22"/>
                <w:szCs w:val="22"/>
                <w:lang w:val="sq-AL"/>
              </w:rPr>
              <w:t xml:space="preserve">1. </w:t>
            </w:r>
            <w:r w:rsidR="00A33901" w:rsidRPr="00FE36B9">
              <w:rPr>
                <w:sz w:val="22"/>
                <w:szCs w:val="22"/>
                <w:lang w:val="sq-AL"/>
              </w:rPr>
              <w:t>Përshkruaj rezultatet e këtij programi</w:t>
            </w:r>
            <w:r w:rsidR="007E09FB" w:rsidRPr="00FE36B9">
              <w:rPr>
                <w:sz w:val="22"/>
                <w:szCs w:val="22"/>
                <w:lang w:val="sq-AL"/>
              </w:rPr>
              <w:t>;</w:t>
            </w:r>
          </w:p>
          <w:p w:rsidR="00A33901" w:rsidRPr="00FE36B9" w:rsidRDefault="002F7BD2" w:rsidP="002F7BD2">
            <w:pPr>
              <w:pStyle w:val="Paragrafi"/>
              <w:ind w:firstLine="0"/>
              <w:rPr>
                <w:sz w:val="22"/>
                <w:szCs w:val="22"/>
                <w:lang w:val="sq-AL"/>
              </w:rPr>
            </w:pPr>
            <w:r w:rsidRPr="00FE36B9">
              <w:rPr>
                <w:sz w:val="22"/>
                <w:szCs w:val="22"/>
                <w:lang w:val="sq-AL"/>
              </w:rPr>
              <w:t xml:space="preserve">2. </w:t>
            </w:r>
            <w:r w:rsidR="00A33901" w:rsidRPr="00FE36B9">
              <w:rPr>
                <w:sz w:val="22"/>
                <w:szCs w:val="22"/>
                <w:lang w:val="sq-AL"/>
              </w:rPr>
              <w:t>Shpjego pse këto produkte janë të rëndësishme dhe justifikojnë kërkesën shtesë për PBA</w:t>
            </w:r>
            <w:r w:rsidR="007E09FB" w:rsidRPr="00FE36B9">
              <w:rPr>
                <w:sz w:val="22"/>
                <w:szCs w:val="22"/>
                <w:lang w:val="sq-AL"/>
              </w:rPr>
              <w:t>-në;</w:t>
            </w:r>
          </w:p>
          <w:p w:rsidR="00A33901" w:rsidRPr="00FE36B9" w:rsidRDefault="002F7BD2" w:rsidP="002F7BD2">
            <w:pPr>
              <w:pStyle w:val="Paragrafi"/>
              <w:ind w:firstLine="0"/>
              <w:rPr>
                <w:sz w:val="22"/>
                <w:szCs w:val="22"/>
                <w:lang w:val="sq-AL"/>
              </w:rPr>
            </w:pPr>
            <w:r w:rsidRPr="00FE36B9">
              <w:rPr>
                <w:sz w:val="22"/>
                <w:szCs w:val="22"/>
                <w:lang w:val="sq-AL"/>
              </w:rPr>
              <w:t xml:space="preserve">3. </w:t>
            </w:r>
            <w:r w:rsidR="00A33901" w:rsidRPr="00FE36B9">
              <w:rPr>
                <w:sz w:val="22"/>
                <w:szCs w:val="22"/>
                <w:lang w:val="sq-AL"/>
              </w:rPr>
              <w:t>Shpjego impaktin e pritshëm të këtyre produkteve në objektivat e politikës së programit për vitin t+1 të PBA</w:t>
            </w:r>
            <w:r w:rsidR="007E09FB" w:rsidRPr="00FE36B9">
              <w:rPr>
                <w:sz w:val="22"/>
                <w:szCs w:val="22"/>
                <w:lang w:val="sq-AL"/>
              </w:rPr>
              <w:t>-së;</w:t>
            </w:r>
          </w:p>
          <w:p w:rsidR="00A33901" w:rsidRPr="00FE36B9" w:rsidRDefault="002F7BD2" w:rsidP="002F7BD2">
            <w:pPr>
              <w:pStyle w:val="Paragrafi"/>
              <w:ind w:firstLine="0"/>
              <w:rPr>
                <w:sz w:val="22"/>
                <w:szCs w:val="22"/>
                <w:lang w:val="sq-AL"/>
              </w:rPr>
            </w:pPr>
            <w:r w:rsidRPr="00FE36B9">
              <w:rPr>
                <w:sz w:val="22"/>
                <w:szCs w:val="22"/>
                <w:lang w:val="sq-AL"/>
              </w:rPr>
              <w:t xml:space="preserve">4. </w:t>
            </w:r>
            <w:r w:rsidR="00A33901" w:rsidRPr="00FE36B9">
              <w:rPr>
                <w:sz w:val="22"/>
                <w:szCs w:val="22"/>
                <w:lang w:val="sq-AL"/>
              </w:rPr>
              <w:t>Shpjego impaktin e pritshëm të këtyre produkteve në objektivat e politikës së programit në vitin t+2 të PBA</w:t>
            </w:r>
            <w:r w:rsidR="007E09FB" w:rsidRPr="00FE36B9">
              <w:rPr>
                <w:sz w:val="22"/>
                <w:szCs w:val="22"/>
                <w:lang w:val="sq-AL"/>
              </w:rPr>
              <w:t>-së;</w:t>
            </w:r>
          </w:p>
          <w:p w:rsidR="00A33901" w:rsidRPr="00FE36B9" w:rsidRDefault="002F7BD2" w:rsidP="002F7BD2">
            <w:pPr>
              <w:pStyle w:val="Paragrafi"/>
              <w:ind w:firstLine="0"/>
              <w:rPr>
                <w:sz w:val="22"/>
                <w:szCs w:val="22"/>
                <w:lang w:val="sq-AL"/>
              </w:rPr>
            </w:pPr>
            <w:r w:rsidRPr="00FE36B9">
              <w:rPr>
                <w:sz w:val="22"/>
                <w:szCs w:val="22"/>
                <w:lang w:val="sq-AL"/>
              </w:rPr>
              <w:t xml:space="preserve">5. </w:t>
            </w:r>
            <w:r w:rsidR="00A33901" w:rsidRPr="00FE36B9">
              <w:rPr>
                <w:sz w:val="22"/>
                <w:szCs w:val="22"/>
                <w:lang w:val="sq-AL"/>
              </w:rPr>
              <w:t>Shpjego impaktin e pritshëm të këtyre produkteve në objektivat e politikës së programit në vitin t+3 të PBA</w:t>
            </w:r>
            <w:r w:rsidR="00CE4E9A" w:rsidRPr="00FE36B9">
              <w:rPr>
                <w:sz w:val="22"/>
                <w:szCs w:val="22"/>
                <w:lang w:val="sq-AL"/>
              </w:rPr>
              <w:t>-së;</w:t>
            </w:r>
          </w:p>
          <w:p w:rsidR="00A33901" w:rsidRPr="00FE36B9" w:rsidRDefault="002F7BD2" w:rsidP="00CE4E9A">
            <w:pPr>
              <w:pStyle w:val="Paragrafi"/>
              <w:ind w:firstLine="0"/>
              <w:rPr>
                <w:sz w:val="22"/>
                <w:szCs w:val="22"/>
                <w:lang w:val="sq-AL"/>
              </w:rPr>
            </w:pPr>
            <w:r w:rsidRPr="00FE36B9">
              <w:rPr>
                <w:sz w:val="22"/>
                <w:szCs w:val="22"/>
                <w:lang w:val="sq-AL"/>
              </w:rPr>
              <w:t xml:space="preserve">6. </w:t>
            </w:r>
            <w:r w:rsidR="00A33901" w:rsidRPr="00FE36B9">
              <w:rPr>
                <w:sz w:val="22"/>
                <w:szCs w:val="22"/>
                <w:lang w:val="sq-AL"/>
              </w:rPr>
              <w:t xml:space="preserve">Shpjego impaktin e pritshëm të këtyre produkteve në </w:t>
            </w:r>
            <w:r w:rsidRPr="00FE36B9">
              <w:rPr>
                <w:sz w:val="22"/>
                <w:szCs w:val="22"/>
                <w:lang w:val="sq-AL"/>
              </w:rPr>
              <w:t>standarde</w:t>
            </w:r>
            <w:r w:rsidR="00CE4E9A" w:rsidRPr="00FE36B9">
              <w:rPr>
                <w:sz w:val="22"/>
                <w:szCs w:val="22"/>
                <w:lang w:val="sq-AL"/>
              </w:rPr>
              <w:t>t</w:t>
            </w:r>
            <w:r w:rsidRPr="00FE36B9">
              <w:rPr>
                <w:sz w:val="22"/>
                <w:szCs w:val="22"/>
                <w:lang w:val="sq-AL"/>
              </w:rPr>
              <w:t xml:space="preserve"> ligjore / nëse ka</w:t>
            </w:r>
            <w:r w:rsidR="00CE4E9A" w:rsidRPr="00FE36B9">
              <w:rPr>
                <w:sz w:val="22"/>
                <w:szCs w:val="22"/>
                <w:lang w:val="sq-AL"/>
              </w:rPr>
              <w:t>.</w:t>
            </w:r>
            <w:r w:rsidRPr="00FE36B9">
              <w:rPr>
                <w:sz w:val="22"/>
                <w:szCs w:val="22"/>
                <w:lang w:val="sq-AL"/>
              </w:rPr>
              <w:t xml:space="preserve"> </w:t>
            </w:r>
          </w:p>
        </w:tc>
      </w:tr>
      <w:tr w:rsidR="00A33901" w:rsidRPr="00FE36B9" w:rsidTr="009142F7">
        <w:tc>
          <w:tcPr>
            <w:tcW w:w="2282" w:type="dxa"/>
          </w:tcPr>
          <w:p w:rsidR="00A33901" w:rsidRPr="00FE36B9" w:rsidRDefault="00A33901" w:rsidP="002F7BD2">
            <w:pPr>
              <w:pStyle w:val="Paragrafi"/>
              <w:ind w:firstLine="0"/>
              <w:rPr>
                <w:sz w:val="22"/>
                <w:szCs w:val="22"/>
                <w:lang w:val="sq-AL"/>
              </w:rPr>
            </w:pPr>
            <w:r w:rsidRPr="00FE36B9">
              <w:rPr>
                <w:sz w:val="22"/>
                <w:szCs w:val="22"/>
                <w:lang w:val="sq-AL"/>
              </w:rPr>
              <w:t>Drejtuesi i programit</w:t>
            </w:r>
          </w:p>
        </w:tc>
        <w:tc>
          <w:tcPr>
            <w:tcW w:w="2213" w:type="dxa"/>
          </w:tcPr>
          <w:p w:rsidR="00A33901" w:rsidRPr="00FE36B9" w:rsidRDefault="00A33901" w:rsidP="002F7BD2">
            <w:pPr>
              <w:pStyle w:val="Paragrafi"/>
              <w:ind w:firstLine="0"/>
              <w:rPr>
                <w:sz w:val="22"/>
                <w:szCs w:val="22"/>
                <w:lang w:val="sq-AL"/>
              </w:rPr>
            </w:pPr>
            <w:r w:rsidRPr="00FE36B9">
              <w:rPr>
                <w:sz w:val="22"/>
                <w:szCs w:val="22"/>
                <w:lang w:val="sq-AL"/>
              </w:rPr>
              <w:t>Emri</w:t>
            </w:r>
          </w:p>
        </w:tc>
        <w:tc>
          <w:tcPr>
            <w:tcW w:w="4495" w:type="dxa"/>
            <w:gridSpan w:val="2"/>
          </w:tcPr>
          <w:p w:rsidR="00A33901" w:rsidRPr="00FE36B9" w:rsidRDefault="00A33901" w:rsidP="002F7BD2">
            <w:pPr>
              <w:pStyle w:val="Paragrafi"/>
              <w:ind w:firstLine="0"/>
              <w:rPr>
                <w:sz w:val="22"/>
                <w:szCs w:val="22"/>
                <w:lang w:val="sq-AL"/>
              </w:rPr>
            </w:pPr>
            <w:r w:rsidRPr="00FE36B9">
              <w:rPr>
                <w:sz w:val="22"/>
                <w:szCs w:val="22"/>
                <w:lang w:val="sq-AL"/>
              </w:rPr>
              <w:t>Firma</w:t>
            </w:r>
          </w:p>
        </w:tc>
      </w:tr>
      <w:tr w:rsidR="00A33901" w:rsidRPr="00FE36B9" w:rsidTr="009142F7">
        <w:tc>
          <w:tcPr>
            <w:tcW w:w="2282" w:type="dxa"/>
          </w:tcPr>
          <w:p w:rsidR="00A33901" w:rsidRPr="00FE36B9" w:rsidRDefault="00A33901" w:rsidP="00CE4E9A">
            <w:pPr>
              <w:pStyle w:val="Paragrafi"/>
              <w:ind w:firstLine="0"/>
              <w:rPr>
                <w:sz w:val="22"/>
                <w:szCs w:val="22"/>
                <w:lang w:val="sq-AL"/>
              </w:rPr>
            </w:pPr>
            <w:r w:rsidRPr="00FE36B9">
              <w:rPr>
                <w:sz w:val="22"/>
                <w:szCs w:val="22"/>
                <w:lang w:val="sq-AL"/>
              </w:rPr>
              <w:t xml:space="preserve">Nëpunësi </w:t>
            </w:r>
            <w:r w:rsidR="00CE4E9A" w:rsidRPr="00FE36B9">
              <w:rPr>
                <w:sz w:val="22"/>
                <w:szCs w:val="22"/>
                <w:lang w:val="sq-AL"/>
              </w:rPr>
              <w:t>a</w:t>
            </w:r>
            <w:r w:rsidRPr="00FE36B9">
              <w:rPr>
                <w:sz w:val="22"/>
                <w:szCs w:val="22"/>
                <w:lang w:val="sq-AL"/>
              </w:rPr>
              <w:t>utorizues</w:t>
            </w:r>
          </w:p>
        </w:tc>
        <w:tc>
          <w:tcPr>
            <w:tcW w:w="2213" w:type="dxa"/>
          </w:tcPr>
          <w:p w:rsidR="00A33901" w:rsidRPr="00FE36B9" w:rsidRDefault="00A33901" w:rsidP="002F7BD2">
            <w:pPr>
              <w:pStyle w:val="Paragrafi"/>
              <w:ind w:firstLine="0"/>
              <w:rPr>
                <w:sz w:val="22"/>
                <w:szCs w:val="22"/>
                <w:lang w:val="sq-AL"/>
              </w:rPr>
            </w:pPr>
            <w:r w:rsidRPr="00FE36B9">
              <w:rPr>
                <w:sz w:val="22"/>
                <w:szCs w:val="22"/>
                <w:lang w:val="sq-AL"/>
              </w:rPr>
              <w:t>Emri</w:t>
            </w:r>
          </w:p>
        </w:tc>
        <w:tc>
          <w:tcPr>
            <w:tcW w:w="4495" w:type="dxa"/>
            <w:gridSpan w:val="2"/>
          </w:tcPr>
          <w:p w:rsidR="00A33901" w:rsidRPr="00FE36B9" w:rsidRDefault="00A33901" w:rsidP="002F7BD2">
            <w:pPr>
              <w:pStyle w:val="Paragrafi"/>
              <w:ind w:firstLine="0"/>
              <w:rPr>
                <w:sz w:val="22"/>
                <w:szCs w:val="22"/>
                <w:lang w:val="sq-AL"/>
              </w:rPr>
            </w:pPr>
            <w:r w:rsidRPr="00FE36B9">
              <w:rPr>
                <w:sz w:val="22"/>
                <w:szCs w:val="22"/>
                <w:lang w:val="sq-AL"/>
              </w:rPr>
              <w:t>Firma</w:t>
            </w:r>
          </w:p>
        </w:tc>
      </w:tr>
      <w:tr w:rsidR="00A33901" w:rsidRPr="00FE36B9" w:rsidTr="009142F7">
        <w:tc>
          <w:tcPr>
            <w:tcW w:w="2282" w:type="dxa"/>
          </w:tcPr>
          <w:p w:rsidR="00A33901" w:rsidRPr="00FE36B9" w:rsidRDefault="00A33901" w:rsidP="002F7BD2">
            <w:pPr>
              <w:pStyle w:val="Paragrafi"/>
              <w:ind w:firstLine="0"/>
              <w:rPr>
                <w:sz w:val="22"/>
                <w:szCs w:val="22"/>
                <w:lang w:val="sq-AL"/>
              </w:rPr>
            </w:pPr>
            <w:r w:rsidRPr="00FE36B9">
              <w:rPr>
                <w:sz w:val="22"/>
                <w:szCs w:val="22"/>
                <w:lang w:val="sq-AL"/>
              </w:rPr>
              <w:t>Kryetari i njësisë së vetëqeverisjes vendore</w:t>
            </w:r>
          </w:p>
        </w:tc>
        <w:tc>
          <w:tcPr>
            <w:tcW w:w="2213" w:type="dxa"/>
          </w:tcPr>
          <w:p w:rsidR="00A33901" w:rsidRPr="00FE36B9" w:rsidRDefault="00A33901" w:rsidP="002F7BD2">
            <w:pPr>
              <w:pStyle w:val="Paragrafi"/>
              <w:ind w:firstLine="0"/>
              <w:rPr>
                <w:sz w:val="22"/>
                <w:szCs w:val="22"/>
                <w:lang w:val="sq-AL"/>
              </w:rPr>
            </w:pPr>
            <w:r w:rsidRPr="00FE36B9">
              <w:rPr>
                <w:sz w:val="22"/>
                <w:szCs w:val="22"/>
                <w:lang w:val="sq-AL"/>
              </w:rPr>
              <w:t>Emri</w:t>
            </w:r>
          </w:p>
        </w:tc>
        <w:tc>
          <w:tcPr>
            <w:tcW w:w="4495" w:type="dxa"/>
            <w:gridSpan w:val="2"/>
          </w:tcPr>
          <w:p w:rsidR="00A33901" w:rsidRPr="00FE36B9" w:rsidRDefault="00A33901" w:rsidP="002F7BD2">
            <w:pPr>
              <w:pStyle w:val="Paragrafi"/>
              <w:ind w:firstLine="0"/>
              <w:rPr>
                <w:sz w:val="22"/>
                <w:szCs w:val="22"/>
                <w:lang w:val="sq-AL"/>
              </w:rPr>
            </w:pPr>
            <w:r w:rsidRPr="00FE36B9">
              <w:rPr>
                <w:sz w:val="22"/>
                <w:szCs w:val="22"/>
                <w:lang w:val="sq-AL"/>
              </w:rPr>
              <w:t>Firma</w:t>
            </w:r>
          </w:p>
        </w:tc>
      </w:tr>
    </w:tbl>
    <w:p w:rsidR="00460FB4" w:rsidRDefault="00460FB4" w:rsidP="00CE4E9A">
      <w:pPr>
        <w:pStyle w:val="Paragrafi"/>
        <w:jc w:val="center"/>
        <w:rPr>
          <w:lang w:val="sq-AL"/>
        </w:rPr>
      </w:pPr>
    </w:p>
    <w:p w:rsidR="00CE6481" w:rsidRDefault="00CE6481" w:rsidP="00CE4E9A">
      <w:pPr>
        <w:pStyle w:val="Paragrafi"/>
        <w:jc w:val="center"/>
        <w:rPr>
          <w:sz w:val="16"/>
          <w:lang w:val="sq-AL"/>
        </w:rPr>
      </w:pPr>
    </w:p>
    <w:p w:rsidR="00460FB4" w:rsidRPr="00FE36B9" w:rsidRDefault="00460FB4" w:rsidP="00CE4E9A">
      <w:pPr>
        <w:pStyle w:val="Paragrafi"/>
        <w:jc w:val="center"/>
        <w:rPr>
          <w:sz w:val="16"/>
          <w:lang w:val="sq-AL"/>
        </w:rPr>
        <w:sectPr w:rsidR="00460FB4" w:rsidRPr="00FE36B9" w:rsidSect="00D22BCC">
          <w:type w:val="continuous"/>
          <w:pgSz w:w="11907" w:h="16840" w:code="9"/>
          <w:pgMar w:top="720" w:right="1134" w:bottom="720" w:left="1134" w:header="851" w:footer="851" w:gutter="0"/>
          <w:cols w:space="454"/>
          <w:docGrid w:linePitch="360"/>
        </w:sectPr>
      </w:pPr>
    </w:p>
    <w:p w:rsidR="00A33901" w:rsidRPr="006407D9" w:rsidRDefault="00CE4E9A" w:rsidP="00CE4E9A">
      <w:pPr>
        <w:pStyle w:val="Paragrafi"/>
        <w:jc w:val="center"/>
        <w:rPr>
          <w:lang w:val="sq-AL"/>
        </w:rPr>
      </w:pPr>
      <w:r w:rsidRPr="006407D9">
        <w:rPr>
          <w:lang w:val="sq-AL"/>
        </w:rPr>
        <w:t>SHTOJCË NR. 3</w:t>
      </w:r>
    </w:p>
    <w:p w:rsidR="00A33901" w:rsidRPr="006407D9" w:rsidRDefault="00CE4E9A" w:rsidP="00CE4E9A">
      <w:pPr>
        <w:pStyle w:val="Paragrafi"/>
        <w:jc w:val="center"/>
        <w:rPr>
          <w:lang w:val="sq-AL"/>
        </w:rPr>
      </w:pPr>
      <w:r w:rsidRPr="006407D9">
        <w:rPr>
          <w:lang w:val="sq-AL"/>
        </w:rPr>
        <w:t>BUXHETIMI ME PJESËMARRJE</w:t>
      </w:r>
    </w:p>
    <w:p w:rsidR="00A33901" w:rsidRPr="006407D9" w:rsidRDefault="00A33901" w:rsidP="009C5F38">
      <w:pPr>
        <w:pStyle w:val="Hapesira7"/>
        <w:rPr>
          <w:lang w:val="sq-AL"/>
        </w:rPr>
      </w:pPr>
    </w:p>
    <w:p w:rsidR="00A33901" w:rsidRPr="00CE6481" w:rsidRDefault="00A33901" w:rsidP="00650CA6">
      <w:pPr>
        <w:pStyle w:val="Paragrafi"/>
        <w:rPr>
          <w:spacing w:val="-4"/>
          <w:lang w:val="sq-AL"/>
        </w:rPr>
      </w:pPr>
      <w:r w:rsidRPr="00CE6481">
        <w:rPr>
          <w:spacing w:val="-4"/>
          <w:lang w:val="sq-AL"/>
        </w:rPr>
        <w:t>Buxhetimi me pjesëmarrje përfaqëson një qasje të drejtpërdrejtë të demokracisë në buxhetim. Ai u ofron qytetarëve një mundësi për të mësuar veprimet e qeverisë vendore dhe për të menduar, debatuar dhe ndikuar shpërndarjen e burimeve financiare publike sipas nevojave. Ky është një mjet edukimi, angazhimi dhe fuqizimi të qytetarëve,  me qëllim forcimin e kapaciteteve dhe kërkesës së llogarisë për një qeverisje të mirë. Përmirësimi i transparencës dhe llogaridhënies që krijohet nga proceset e buxhetimit me pjesëmarrje, ndihmon në rritjen e efikasitetit të qeverisë vendore, frenimin e klientelizmit,</w:t>
      </w:r>
      <w:r w:rsidR="00650CA6" w:rsidRPr="00CE6481">
        <w:rPr>
          <w:spacing w:val="-4"/>
          <w:lang w:val="sq-AL"/>
        </w:rPr>
        <w:t xml:space="preserve"> patronazhit dhe korrupsionit. </w:t>
      </w:r>
    </w:p>
    <w:p w:rsidR="00A33901" w:rsidRPr="006407D9" w:rsidRDefault="00A33901" w:rsidP="00650CA6">
      <w:pPr>
        <w:pStyle w:val="Paragrafi"/>
        <w:rPr>
          <w:lang w:val="sq-AL"/>
        </w:rPr>
      </w:pPr>
      <w:r w:rsidRPr="006407D9">
        <w:rPr>
          <w:lang w:val="sq-AL"/>
        </w:rPr>
        <w:t>Buxhetimi me pjesëmarrje</w:t>
      </w:r>
      <w:r w:rsidR="00151C36">
        <w:rPr>
          <w:lang w:val="sq-AL"/>
        </w:rPr>
        <w:t>,</w:t>
      </w:r>
      <w:r w:rsidRPr="006407D9">
        <w:rPr>
          <w:lang w:val="sq-AL"/>
        </w:rPr>
        <w:t xml:space="preserve"> gjithashtu</w:t>
      </w:r>
      <w:r w:rsidR="00151C36">
        <w:rPr>
          <w:lang w:val="sq-AL"/>
        </w:rPr>
        <w:t>,</w:t>
      </w:r>
      <w:r w:rsidRPr="006407D9">
        <w:rPr>
          <w:lang w:val="sq-AL"/>
        </w:rPr>
        <w:t xml:space="preserve"> forcon qeverisjen gjithëpërfshirëse duke u dhënë mundësi grupeve të margjinalizuara dhe të përjashtuara t</w:t>
      </w:r>
      <w:r w:rsidR="00F86FA1">
        <w:rPr>
          <w:lang w:val="sq-AL"/>
        </w:rPr>
        <w:t>’</w:t>
      </w:r>
      <w:r w:rsidRPr="006407D9">
        <w:rPr>
          <w:lang w:val="sq-AL"/>
        </w:rPr>
        <w:t xml:space="preserve">u dëgjohen kërkesat dhe të ndikojnë në vendimmarrje publike, jetësore për interesat e tyre. </w:t>
      </w:r>
      <w:r w:rsidR="00151C36">
        <w:rPr>
          <w:lang w:val="sq-AL"/>
        </w:rPr>
        <w:t>B</w:t>
      </w:r>
      <w:r w:rsidRPr="006407D9">
        <w:rPr>
          <w:lang w:val="sq-AL"/>
        </w:rPr>
        <w:t xml:space="preserve">uxhetimi me pjesëmarrje, </w:t>
      </w:r>
      <w:r w:rsidR="00151C36">
        <w:rPr>
          <w:lang w:val="sq-AL"/>
        </w:rPr>
        <w:t>i bën njësitë e vet</w:t>
      </w:r>
      <w:r w:rsidRPr="006407D9">
        <w:rPr>
          <w:lang w:val="sq-AL"/>
        </w:rPr>
        <w:t>ëqeveri</w:t>
      </w:r>
      <w:r w:rsidR="00151C36">
        <w:rPr>
          <w:lang w:val="sq-AL"/>
        </w:rPr>
        <w:t>sjes</w:t>
      </w:r>
      <w:r w:rsidRPr="006407D9">
        <w:rPr>
          <w:lang w:val="sq-AL"/>
        </w:rPr>
        <w:t xml:space="preserve"> vendore më të përgjegjshme ndaj nevojave dhe preferencave të qytetarëve dhe rri</w:t>
      </w:r>
      <w:r w:rsidR="00151C36">
        <w:rPr>
          <w:lang w:val="sq-AL"/>
        </w:rPr>
        <w:t>t</w:t>
      </w:r>
      <w:r w:rsidRPr="006407D9">
        <w:rPr>
          <w:lang w:val="sq-AL"/>
        </w:rPr>
        <w:t xml:space="preserve"> përgjegjësinë për një performancë më të mirë në alokimin e burimeve financ</w:t>
      </w:r>
      <w:r w:rsidR="00F86FA1">
        <w:rPr>
          <w:lang w:val="sq-AL"/>
        </w:rPr>
        <w:t>i</w:t>
      </w:r>
      <w:r w:rsidRPr="006407D9">
        <w:rPr>
          <w:lang w:val="sq-AL"/>
        </w:rPr>
        <w:t xml:space="preserve">are dhe ofrimit të shërbimeve sipas nevojave specifike. </w:t>
      </w:r>
      <w:r w:rsidR="0079353C">
        <w:rPr>
          <w:lang w:val="sq-AL"/>
        </w:rPr>
        <w:t>B</w:t>
      </w:r>
      <w:r w:rsidRPr="006407D9">
        <w:rPr>
          <w:lang w:val="sq-AL"/>
        </w:rPr>
        <w:t>uxhetimi me pjesëmarrje përmirëson performancën e qeverisë vendore dhe përmirëson cilësinë e pjesëmarrjes demokratike dhe të barabartë të burrave dhe grave, djemve dhe vajzave, duke mos lënë pa d</w:t>
      </w:r>
      <w:r w:rsidR="00650CA6" w:rsidRPr="006407D9">
        <w:rPr>
          <w:lang w:val="sq-AL"/>
        </w:rPr>
        <w:t>ëgjuar zërin e asnjë qytetari.</w:t>
      </w:r>
    </w:p>
    <w:p w:rsidR="00A33901" w:rsidRPr="006407D9" w:rsidRDefault="00A33901" w:rsidP="00650CA6">
      <w:pPr>
        <w:pStyle w:val="Paragrafi"/>
        <w:rPr>
          <w:lang w:val="sq-AL"/>
        </w:rPr>
      </w:pPr>
      <w:r w:rsidRPr="006407D9">
        <w:rPr>
          <w:lang w:val="sq-AL"/>
        </w:rPr>
        <w:t xml:space="preserve">Në zbatim të </w:t>
      </w:r>
      <w:r w:rsidR="00CE4E9A">
        <w:rPr>
          <w:lang w:val="sq-AL"/>
        </w:rPr>
        <w:t>n</w:t>
      </w:r>
      <w:r w:rsidRPr="006407D9">
        <w:rPr>
          <w:lang w:val="sq-AL"/>
        </w:rPr>
        <w:t xml:space="preserve">enit 5, të ligjit </w:t>
      </w:r>
      <w:bookmarkStart w:id="69" w:name="_Hlk520409554"/>
      <w:r w:rsidR="00CE4E9A">
        <w:rPr>
          <w:lang w:val="sq-AL"/>
        </w:rPr>
        <w:t>n</w:t>
      </w:r>
      <w:r w:rsidRPr="006407D9">
        <w:rPr>
          <w:lang w:val="sq-AL"/>
        </w:rPr>
        <w:t>r.</w:t>
      </w:r>
      <w:r w:rsidR="00CE4E9A">
        <w:rPr>
          <w:lang w:val="sq-AL"/>
        </w:rPr>
        <w:t xml:space="preserve"> </w:t>
      </w:r>
      <w:r w:rsidRPr="006407D9">
        <w:rPr>
          <w:lang w:val="sq-AL"/>
        </w:rPr>
        <w:t xml:space="preserve">68, datë 27.4.2017 </w:t>
      </w:r>
      <w:r w:rsidR="00260BAC">
        <w:rPr>
          <w:lang w:val="sq-AL"/>
        </w:rPr>
        <w:t>“</w:t>
      </w:r>
      <w:r w:rsidRPr="006407D9">
        <w:rPr>
          <w:lang w:val="sq-AL"/>
        </w:rPr>
        <w:t>Për financat e vetëqeverisjes vendore</w:t>
      </w:r>
      <w:r w:rsidR="00260BAC">
        <w:rPr>
          <w:lang w:val="sq-AL"/>
        </w:rPr>
        <w:t>”</w:t>
      </w:r>
      <w:r w:rsidRPr="006407D9">
        <w:rPr>
          <w:lang w:val="sq-AL"/>
        </w:rPr>
        <w:t xml:space="preserve">, </w:t>
      </w:r>
      <w:bookmarkEnd w:id="69"/>
      <w:r w:rsidRPr="006407D9">
        <w:rPr>
          <w:lang w:val="sq-AL"/>
        </w:rPr>
        <w:t>programet buxhetore afatmesme dhe projektbuxhetet vjetore vendore konsultohen me komunitetin dhe grupet e interesit në nj</w:t>
      </w:r>
      <w:r w:rsidR="00650CA6" w:rsidRPr="006407D9">
        <w:rPr>
          <w:lang w:val="sq-AL"/>
        </w:rPr>
        <w:t>ësinë e vetëqeverisjes vendore.</w:t>
      </w:r>
    </w:p>
    <w:p w:rsidR="00A33901" w:rsidRPr="006407D9" w:rsidRDefault="00A33901" w:rsidP="00650CA6">
      <w:pPr>
        <w:pStyle w:val="Paragrafi"/>
        <w:rPr>
          <w:lang w:val="sq-AL"/>
        </w:rPr>
      </w:pPr>
      <w:r w:rsidRPr="006407D9">
        <w:rPr>
          <w:lang w:val="sq-AL"/>
        </w:rPr>
        <w:t>Për këtë q</w:t>
      </w:r>
      <w:bookmarkStart w:id="70" w:name="_Hlk520409154"/>
      <w:r w:rsidRPr="006407D9">
        <w:rPr>
          <w:lang w:val="sq-AL"/>
        </w:rPr>
        <w:t>ë</w:t>
      </w:r>
      <w:bookmarkEnd w:id="70"/>
      <w:r w:rsidRPr="006407D9">
        <w:rPr>
          <w:lang w:val="sq-AL"/>
        </w:rPr>
        <w:t>llim</w:t>
      </w:r>
      <w:r w:rsidR="00CE4E9A" w:rsidRPr="006407D9">
        <w:rPr>
          <w:lang w:val="sq-AL"/>
        </w:rPr>
        <w:t xml:space="preserve">, njësitë e </w:t>
      </w:r>
      <w:r w:rsidR="008D7BC2">
        <w:rPr>
          <w:lang w:val="sq-AL"/>
        </w:rPr>
        <w:t>vetë</w:t>
      </w:r>
      <w:r w:rsidR="00CE4E9A" w:rsidRPr="006407D9">
        <w:rPr>
          <w:lang w:val="sq-AL"/>
        </w:rPr>
        <w:t xml:space="preserve">qeverisjes vendore </w:t>
      </w:r>
      <w:r w:rsidRPr="006407D9">
        <w:rPr>
          <w:lang w:val="sq-AL"/>
        </w:rPr>
        <w:t>duhet të krye</w:t>
      </w:r>
      <w:r w:rsidR="008D7BC2">
        <w:rPr>
          <w:lang w:val="sq-AL"/>
        </w:rPr>
        <w:t>jnë</w:t>
      </w:r>
      <w:r w:rsidRPr="006407D9">
        <w:rPr>
          <w:lang w:val="sq-AL"/>
        </w:rPr>
        <w:t xml:space="preserve"> konsultime me komunitetin dhe grupet e interesit për programet buxhetore afatmesme. Njoftimi për këto kons</w:t>
      </w:r>
      <w:r w:rsidR="00650CA6" w:rsidRPr="006407D9">
        <w:rPr>
          <w:lang w:val="sq-AL"/>
        </w:rPr>
        <w:t>ultime, duhet të publikohet në:</w:t>
      </w:r>
    </w:p>
    <w:p w:rsidR="00A33901" w:rsidRPr="006407D9" w:rsidRDefault="00650CA6" w:rsidP="00185CBE">
      <w:pPr>
        <w:pStyle w:val="Paragrafi"/>
        <w:rPr>
          <w:lang w:val="sq-AL"/>
        </w:rPr>
      </w:pPr>
      <w:r w:rsidRPr="006407D9">
        <w:rPr>
          <w:lang w:val="sq-AL"/>
        </w:rPr>
        <w:t xml:space="preserve">- </w:t>
      </w:r>
      <w:r w:rsidR="0025198E" w:rsidRPr="006407D9">
        <w:rPr>
          <w:lang w:val="sq-AL"/>
        </w:rPr>
        <w:t xml:space="preserve">Faqen </w:t>
      </w:r>
      <w:r w:rsidR="00A33901" w:rsidRPr="006407D9">
        <w:rPr>
          <w:lang w:val="sq-AL"/>
        </w:rPr>
        <w:t>zyrtare të institucionit;</w:t>
      </w:r>
    </w:p>
    <w:p w:rsidR="00A33901" w:rsidRPr="006407D9" w:rsidRDefault="00650CA6" w:rsidP="00185CBE">
      <w:pPr>
        <w:pStyle w:val="Paragrafi"/>
        <w:rPr>
          <w:lang w:val="sq-AL"/>
        </w:rPr>
      </w:pPr>
      <w:r w:rsidRPr="006407D9">
        <w:rPr>
          <w:lang w:val="sq-AL"/>
        </w:rPr>
        <w:t xml:space="preserve">- </w:t>
      </w:r>
      <w:r w:rsidR="0025198E">
        <w:rPr>
          <w:lang w:val="sq-AL"/>
        </w:rPr>
        <w:t>M</w:t>
      </w:r>
      <w:r w:rsidR="00A33901" w:rsidRPr="006407D9">
        <w:rPr>
          <w:lang w:val="sq-AL"/>
        </w:rPr>
        <w:t>edi</w:t>
      </w:r>
      <w:r w:rsidR="0025198E">
        <w:rPr>
          <w:lang w:val="sq-AL"/>
        </w:rPr>
        <w:t>e</w:t>
      </w:r>
      <w:r w:rsidR="00A33901" w:rsidRPr="006407D9">
        <w:rPr>
          <w:lang w:val="sq-AL"/>
        </w:rPr>
        <w:t>t më të përdorura;</w:t>
      </w:r>
    </w:p>
    <w:p w:rsidR="00A33901" w:rsidRPr="006407D9" w:rsidRDefault="00650CA6" w:rsidP="00185CBE">
      <w:pPr>
        <w:pStyle w:val="Paragrafi"/>
        <w:rPr>
          <w:lang w:val="sq-AL"/>
        </w:rPr>
      </w:pPr>
      <w:r w:rsidRPr="006407D9">
        <w:rPr>
          <w:lang w:val="sq-AL"/>
        </w:rPr>
        <w:t xml:space="preserve">- </w:t>
      </w:r>
      <w:r w:rsidR="0025198E" w:rsidRPr="006407D9">
        <w:rPr>
          <w:lang w:val="sq-AL"/>
        </w:rPr>
        <w:t xml:space="preserve">Dhe </w:t>
      </w:r>
      <w:r w:rsidR="00A33901" w:rsidRPr="006407D9">
        <w:rPr>
          <w:lang w:val="sq-AL"/>
        </w:rPr>
        <w:t xml:space="preserve">në ambientet </w:t>
      </w:r>
      <w:r w:rsidR="005632B6">
        <w:rPr>
          <w:lang w:val="sq-AL"/>
        </w:rPr>
        <w:t>e njësisë</w:t>
      </w:r>
      <w:r w:rsidR="00A33901" w:rsidRPr="006407D9">
        <w:rPr>
          <w:lang w:val="sq-AL"/>
        </w:rPr>
        <w:t xml:space="preserve">. </w:t>
      </w:r>
    </w:p>
    <w:p w:rsidR="00A33901" w:rsidRPr="006407D9" w:rsidRDefault="00A33901" w:rsidP="00650CA6">
      <w:pPr>
        <w:pStyle w:val="Paragrafi"/>
        <w:rPr>
          <w:lang w:val="sq-AL"/>
        </w:rPr>
      </w:pPr>
      <w:r w:rsidRPr="006407D9">
        <w:rPr>
          <w:lang w:val="sq-AL"/>
        </w:rPr>
        <w:t>Grupet e interesit dhe/apo përfaqësuesit e komunitetit, pavarësisht njoftimit nga ana e njësisë së vetëqeverisjes vendore, mund të paraqiten pranë saj dhe të kërkojnë informacion mbi orga</w:t>
      </w:r>
      <w:r w:rsidR="00650CA6" w:rsidRPr="006407D9">
        <w:rPr>
          <w:lang w:val="sq-AL"/>
        </w:rPr>
        <w:t xml:space="preserve">nizimin e këtyre konsultimeve. </w:t>
      </w:r>
    </w:p>
    <w:p w:rsidR="00A33901" w:rsidRPr="006407D9" w:rsidRDefault="00A33901" w:rsidP="00FE36B9">
      <w:pPr>
        <w:pStyle w:val="Paragrafi"/>
        <w:rPr>
          <w:lang w:val="sq-AL"/>
        </w:rPr>
      </w:pPr>
      <w:r w:rsidRPr="006407D9">
        <w:rPr>
          <w:lang w:val="sq-AL"/>
        </w:rPr>
        <w:t xml:space="preserve">Njësia e </w:t>
      </w:r>
      <w:bookmarkStart w:id="71" w:name="_Hlk520409137"/>
      <w:r w:rsidRPr="006407D9">
        <w:rPr>
          <w:lang w:val="sq-AL"/>
        </w:rPr>
        <w:t>vetë</w:t>
      </w:r>
      <w:bookmarkEnd w:id="71"/>
      <w:r w:rsidRPr="006407D9">
        <w:rPr>
          <w:lang w:val="sq-AL"/>
        </w:rPr>
        <w:t>qeverisjes vendore është përgjegjëse për organizimin e seancave k</w:t>
      </w:r>
      <w:bookmarkStart w:id="72" w:name="_Hlk520409041"/>
      <w:r w:rsidRPr="006407D9">
        <w:rPr>
          <w:lang w:val="sq-AL"/>
        </w:rPr>
        <w:t>ë</w:t>
      </w:r>
      <w:bookmarkEnd w:id="72"/>
      <w:r w:rsidRPr="006407D9">
        <w:rPr>
          <w:lang w:val="sq-AL"/>
        </w:rPr>
        <w:t>shillimore me komunitetin dhe grupet e interesit</w:t>
      </w:r>
      <w:r w:rsidR="00FE36B9">
        <w:rPr>
          <w:lang w:val="sq-AL"/>
        </w:rPr>
        <w:t xml:space="preserve">. </w:t>
      </w:r>
    </w:p>
    <w:p w:rsidR="00FC5CFC" w:rsidRPr="00102BED" w:rsidRDefault="00FC5CFC" w:rsidP="00CE4E9A">
      <w:pPr>
        <w:pStyle w:val="Paragrafi"/>
        <w:jc w:val="center"/>
        <w:rPr>
          <w:sz w:val="14"/>
          <w:lang w:val="sq-AL"/>
        </w:rPr>
      </w:pPr>
    </w:p>
    <w:p w:rsidR="00A33901" w:rsidRPr="006407D9" w:rsidRDefault="00CE4E9A" w:rsidP="00CE4E9A">
      <w:pPr>
        <w:pStyle w:val="Paragrafi"/>
        <w:jc w:val="center"/>
        <w:rPr>
          <w:lang w:val="sq-AL"/>
        </w:rPr>
      </w:pPr>
      <w:r w:rsidRPr="006407D9">
        <w:rPr>
          <w:lang w:val="sq-AL"/>
        </w:rPr>
        <w:t>SHTOJCË NR. 4</w:t>
      </w:r>
    </w:p>
    <w:p w:rsidR="00A33901" w:rsidRPr="006407D9" w:rsidRDefault="00CE4E9A" w:rsidP="00CE4E9A">
      <w:pPr>
        <w:pStyle w:val="Paragrafi"/>
        <w:jc w:val="center"/>
        <w:rPr>
          <w:lang w:val="sq-AL"/>
        </w:rPr>
      </w:pPr>
      <w:r w:rsidRPr="006407D9">
        <w:rPr>
          <w:lang w:val="sq-AL"/>
        </w:rPr>
        <w:t>BUXHETIMI I PËRGJITHSHËM GJINOR</w:t>
      </w:r>
    </w:p>
    <w:p w:rsidR="00CE4E9A" w:rsidRPr="00FC5CFC" w:rsidRDefault="00CE4E9A" w:rsidP="00185CBE">
      <w:pPr>
        <w:pStyle w:val="Paragrafi"/>
        <w:rPr>
          <w:sz w:val="14"/>
          <w:lang w:val="sq-AL"/>
        </w:rPr>
      </w:pPr>
    </w:p>
    <w:p w:rsidR="00A33901" w:rsidRPr="006407D9" w:rsidRDefault="00A33901" w:rsidP="00185CBE">
      <w:pPr>
        <w:pStyle w:val="Paragrafi"/>
        <w:rPr>
          <w:lang w:val="sq-AL"/>
        </w:rPr>
      </w:pPr>
      <w:r w:rsidRPr="006407D9">
        <w:rPr>
          <w:lang w:val="sq-AL"/>
        </w:rPr>
        <w:t xml:space="preserve">Buxhetimi i </w:t>
      </w:r>
      <w:r w:rsidR="00395946" w:rsidRPr="006407D9">
        <w:rPr>
          <w:lang w:val="sq-AL"/>
        </w:rPr>
        <w:t xml:space="preserve">Përgjegjshëm Gjinor </w:t>
      </w:r>
      <w:r w:rsidRPr="006407D9">
        <w:rPr>
          <w:lang w:val="sq-AL"/>
        </w:rPr>
        <w:t xml:space="preserve">(BPGJ) është një mjet për të siguruar që angazhimet e ndërmarra politike për arritjen dhe respektimin e barazisë gjinore nga ana e njësisë së vetëqeverisjes vendore, të reflektohen dhe </w:t>
      </w:r>
      <w:r w:rsidR="00D352BF" w:rsidRPr="006407D9">
        <w:rPr>
          <w:lang w:val="sq-AL"/>
        </w:rPr>
        <w:t xml:space="preserve">të </w:t>
      </w:r>
      <w:r w:rsidRPr="006407D9">
        <w:rPr>
          <w:lang w:val="sq-AL"/>
        </w:rPr>
        <w:t>realizohen në praktikë nëpërmjet buxheti</w:t>
      </w:r>
      <w:r w:rsidR="00102BED">
        <w:rPr>
          <w:lang w:val="sq-AL"/>
        </w:rPr>
        <w:t>t</w:t>
      </w:r>
      <w:r w:rsidRPr="006407D9">
        <w:rPr>
          <w:lang w:val="sq-AL"/>
        </w:rPr>
        <w:t>.  BPGJ</w:t>
      </w:r>
      <w:r w:rsidR="00F86FA1">
        <w:rPr>
          <w:lang w:val="sq-AL"/>
        </w:rPr>
        <w:t>-ja</w:t>
      </w:r>
      <w:r w:rsidRPr="006407D9">
        <w:rPr>
          <w:lang w:val="sq-AL"/>
        </w:rPr>
        <w:t xml:space="preserve"> është një mjet i njohur  që siguron arritjen e barazisë gjinore nëpërmjet:</w:t>
      </w:r>
    </w:p>
    <w:p w:rsidR="00A33901" w:rsidRPr="006407D9" w:rsidRDefault="00650CA6" w:rsidP="00185CBE">
      <w:pPr>
        <w:pStyle w:val="Paragrafi"/>
        <w:rPr>
          <w:lang w:val="sq-AL"/>
        </w:rPr>
      </w:pPr>
      <w:r w:rsidRPr="006407D9">
        <w:rPr>
          <w:lang w:val="sq-AL"/>
        </w:rPr>
        <w:t xml:space="preserve">- </w:t>
      </w:r>
      <w:r w:rsidR="00486F2F">
        <w:rPr>
          <w:lang w:val="sq-AL"/>
        </w:rPr>
        <w:t>P</w:t>
      </w:r>
      <w:r w:rsidR="00A33901" w:rsidRPr="006407D9">
        <w:rPr>
          <w:lang w:val="sq-AL"/>
        </w:rPr>
        <w:t>ërfshirjes së një perspektiv</w:t>
      </w:r>
      <w:r w:rsidR="00486F2F">
        <w:rPr>
          <w:lang w:val="sq-AL"/>
        </w:rPr>
        <w:t>e</w:t>
      </w:r>
      <w:r w:rsidR="00A33901" w:rsidRPr="006407D9">
        <w:rPr>
          <w:lang w:val="sq-AL"/>
        </w:rPr>
        <w:t xml:space="preserve"> gjinore në të gjitha nivelet e procesit buxhetor dhe ristrukturimin e të ardhurave dhe shpenzimeve për të promovuar barazinë gjinore;</w:t>
      </w:r>
    </w:p>
    <w:p w:rsidR="00A33901" w:rsidRPr="006407D9" w:rsidRDefault="00650CA6" w:rsidP="00185CBE">
      <w:pPr>
        <w:pStyle w:val="Paragrafi"/>
        <w:rPr>
          <w:lang w:val="sq-AL"/>
        </w:rPr>
      </w:pPr>
      <w:r w:rsidRPr="006407D9">
        <w:rPr>
          <w:lang w:val="sq-AL"/>
        </w:rPr>
        <w:t xml:space="preserve">- </w:t>
      </w:r>
      <w:r w:rsidR="00486F2F">
        <w:rPr>
          <w:lang w:val="sq-AL"/>
        </w:rPr>
        <w:t>B</w:t>
      </w:r>
      <w:r w:rsidR="00A33901" w:rsidRPr="006407D9">
        <w:rPr>
          <w:lang w:val="sq-AL"/>
        </w:rPr>
        <w:t xml:space="preserve">ashkërendimit të përpjekjeve për barazi gjinore dhe menaxhimit të financave publike; </w:t>
      </w:r>
    </w:p>
    <w:p w:rsidR="00A33901" w:rsidRPr="006407D9" w:rsidRDefault="00650CA6" w:rsidP="00185CBE">
      <w:pPr>
        <w:pStyle w:val="Paragrafi"/>
        <w:rPr>
          <w:lang w:val="sq-AL"/>
        </w:rPr>
      </w:pPr>
      <w:r w:rsidRPr="006407D9">
        <w:rPr>
          <w:lang w:val="sq-AL"/>
        </w:rPr>
        <w:t xml:space="preserve">- </w:t>
      </w:r>
      <w:r w:rsidR="00486F2F">
        <w:rPr>
          <w:lang w:val="sq-AL"/>
        </w:rPr>
        <w:t>A</w:t>
      </w:r>
      <w:r w:rsidR="00A33901" w:rsidRPr="006407D9">
        <w:rPr>
          <w:lang w:val="sq-AL"/>
        </w:rPr>
        <w:t>nalizimit të ndikimeve të ndryshme që politikat fiskale dhe buxhetore kanë mbi gratë dhe burrat;</w:t>
      </w:r>
    </w:p>
    <w:p w:rsidR="00A33901" w:rsidRPr="006407D9" w:rsidRDefault="00650CA6" w:rsidP="00185CBE">
      <w:pPr>
        <w:pStyle w:val="Paragrafi"/>
        <w:rPr>
          <w:lang w:val="sq-AL"/>
        </w:rPr>
      </w:pPr>
      <w:r w:rsidRPr="006407D9">
        <w:rPr>
          <w:lang w:val="sq-AL"/>
        </w:rPr>
        <w:t xml:space="preserve">- </w:t>
      </w:r>
      <w:r w:rsidR="00486F2F">
        <w:rPr>
          <w:lang w:val="sq-AL"/>
        </w:rPr>
        <w:t>K</w:t>
      </w:r>
      <w:r w:rsidR="00A33901" w:rsidRPr="006407D9">
        <w:rPr>
          <w:lang w:val="sq-AL"/>
        </w:rPr>
        <w:t>ontributit që ofron në alokimin me efic</w:t>
      </w:r>
      <w:r w:rsidR="00F86FA1">
        <w:rPr>
          <w:lang w:val="sq-AL"/>
        </w:rPr>
        <w:t>i</w:t>
      </w:r>
      <w:r w:rsidR="00A33901" w:rsidRPr="006407D9">
        <w:rPr>
          <w:lang w:val="sq-AL"/>
        </w:rPr>
        <w:t xml:space="preserve">encë dhe efektivitet të fondeve buxhetore. </w:t>
      </w:r>
    </w:p>
    <w:p w:rsidR="00A33901" w:rsidRPr="006407D9" w:rsidRDefault="00A33901" w:rsidP="00650CA6">
      <w:pPr>
        <w:pStyle w:val="Paragrafi"/>
        <w:rPr>
          <w:lang w:val="sq-AL"/>
        </w:rPr>
      </w:pPr>
      <w:r w:rsidRPr="006407D9">
        <w:rPr>
          <w:lang w:val="sq-AL"/>
        </w:rPr>
        <w:t>Element</w:t>
      </w:r>
      <w:r w:rsidR="00260BAC">
        <w:rPr>
          <w:lang w:val="sq-AL"/>
        </w:rPr>
        <w:t>e</w:t>
      </w:r>
      <w:r w:rsidRPr="006407D9">
        <w:rPr>
          <w:lang w:val="sq-AL"/>
        </w:rPr>
        <w:t>t kryesor</w:t>
      </w:r>
      <w:r w:rsidR="00260BAC">
        <w:rPr>
          <w:lang w:val="sq-AL"/>
        </w:rPr>
        <w:t>e</w:t>
      </w:r>
      <w:r w:rsidRPr="006407D9">
        <w:rPr>
          <w:lang w:val="sq-AL"/>
        </w:rPr>
        <w:t xml:space="preserve"> të realizmit me sukses të procesit të buxhetimit të </w:t>
      </w:r>
      <w:r w:rsidR="00260BAC" w:rsidRPr="006407D9">
        <w:rPr>
          <w:lang w:val="sq-AL"/>
        </w:rPr>
        <w:t>përgjegjshëm</w:t>
      </w:r>
      <w:r w:rsidR="00650CA6" w:rsidRPr="006407D9">
        <w:rPr>
          <w:lang w:val="sq-AL"/>
        </w:rPr>
        <w:t xml:space="preserve"> gjinor, përfshijnë:</w:t>
      </w:r>
    </w:p>
    <w:p w:rsidR="00A33901" w:rsidRPr="006407D9" w:rsidRDefault="00650CA6" w:rsidP="00185CBE">
      <w:pPr>
        <w:pStyle w:val="Paragrafi"/>
        <w:rPr>
          <w:lang w:val="sq-AL"/>
        </w:rPr>
      </w:pPr>
      <w:r w:rsidRPr="006407D9">
        <w:rPr>
          <w:lang w:val="sq-AL"/>
        </w:rPr>
        <w:t xml:space="preserve">- </w:t>
      </w:r>
      <w:r w:rsidR="00A33901" w:rsidRPr="006407D9">
        <w:rPr>
          <w:lang w:val="sq-AL"/>
        </w:rPr>
        <w:t>Angazhimin e nivelit të lartë të administrimit të njësisë së vetëqeverisjes vendore;</w:t>
      </w:r>
    </w:p>
    <w:p w:rsidR="00A33901" w:rsidRPr="006407D9" w:rsidRDefault="00650CA6" w:rsidP="00185CBE">
      <w:pPr>
        <w:pStyle w:val="Paragrafi"/>
        <w:rPr>
          <w:lang w:val="sq-AL"/>
        </w:rPr>
      </w:pPr>
      <w:r w:rsidRPr="006407D9">
        <w:rPr>
          <w:lang w:val="sq-AL"/>
        </w:rPr>
        <w:t xml:space="preserve">- </w:t>
      </w:r>
      <w:r w:rsidR="00A33901" w:rsidRPr="006407D9">
        <w:rPr>
          <w:lang w:val="sq-AL"/>
        </w:rPr>
        <w:t>Përmirësimin e kapacitetit teknik të nëpunësve të njësisë së vetëqeverisjes vendore;</w:t>
      </w:r>
    </w:p>
    <w:p w:rsidR="00A33901" w:rsidRPr="006407D9" w:rsidRDefault="00650CA6" w:rsidP="00185CBE">
      <w:pPr>
        <w:pStyle w:val="Paragrafi"/>
        <w:rPr>
          <w:lang w:val="sq-AL"/>
        </w:rPr>
      </w:pPr>
      <w:r w:rsidRPr="006407D9">
        <w:rPr>
          <w:lang w:val="sq-AL"/>
        </w:rPr>
        <w:t xml:space="preserve">- </w:t>
      </w:r>
      <w:r w:rsidR="00A33901" w:rsidRPr="006407D9">
        <w:rPr>
          <w:lang w:val="sq-AL"/>
        </w:rPr>
        <w:t xml:space="preserve">Të dhënat dhe statistikat e ndara sipas gjinive. </w:t>
      </w:r>
    </w:p>
    <w:p w:rsidR="00A33901" w:rsidRPr="006407D9" w:rsidRDefault="00650CA6" w:rsidP="00185CBE">
      <w:pPr>
        <w:pStyle w:val="Paragrafi"/>
        <w:rPr>
          <w:lang w:val="sq-AL"/>
        </w:rPr>
      </w:pPr>
      <w:r w:rsidRPr="006407D9">
        <w:rPr>
          <w:lang w:val="sq-AL"/>
        </w:rPr>
        <w:t xml:space="preserve">- </w:t>
      </w:r>
      <w:r w:rsidR="00A33901" w:rsidRPr="006407D9">
        <w:rPr>
          <w:lang w:val="sq-AL"/>
        </w:rPr>
        <w:t xml:space="preserve">Përfshirjen </w:t>
      </w:r>
      <w:r w:rsidR="00486F2F">
        <w:rPr>
          <w:lang w:val="sq-AL"/>
        </w:rPr>
        <w:t>e komunitetit</w:t>
      </w:r>
      <w:r w:rsidR="00A33901" w:rsidRPr="006407D9">
        <w:rPr>
          <w:lang w:val="sq-AL"/>
        </w:rPr>
        <w:t xml:space="preserve"> në të gjith</w:t>
      </w:r>
      <w:r w:rsidR="00486F2F">
        <w:rPr>
          <w:lang w:val="sq-AL"/>
        </w:rPr>
        <w:t>ë</w:t>
      </w:r>
      <w:r w:rsidR="00A33901" w:rsidRPr="006407D9">
        <w:rPr>
          <w:lang w:val="sq-AL"/>
        </w:rPr>
        <w:t xml:space="preserve"> hapat e procesit të buxhetimit.</w:t>
      </w:r>
    </w:p>
    <w:p w:rsidR="00A33901" w:rsidRPr="006407D9" w:rsidRDefault="00A33901" w:rsidP="00185CBE">
      <w:pPr>
        <w:pStyle w:val="Paragrafi"/>
        <w:rPr>
          <w:lang w:val="sq-AL"/>
        </w:rPr>
      </w:pPr>
      <w:r w:rsidRPr="006407D9">
        <w:rPr>
          <w:lang w:val="sq-AL"/>
        </w:rPr>
        <w:t xml:space="preserve">Në përputhje me parimin e barazisë gjinore të përcaktuar në </w:t>
      </w:r>
      <w:r w:rsidR="00F86FA1" w:rsidRPr="006407D9">
        <w:rPr>
          <w:lang w:val="sq-AL"/>
        </w:rPr>
        <w:t xml:space="preserve">ligjin </w:t>
      </w:r>
      <w:r w:rsidR="00F86FA1" w:rsidRPr="005F14DD">
        <w:rPr>
          <w:lang w:val="sq-AL"/>
        </w:rPr>
        <w:t>nr. 68</w:t>
      </w:r>
      <w:r w:rsidR="005F14DD" w:rsidRPr="005F14DD">
        <w:rPr>
          <w:lang w:val="sq-AL"/>
        </w:rPr>
        <w:t xml:space="preserve">/2017, </w:t>
      </w:r>
      <w:r w:rsidR="00F86FA1" w:rsidRPr="005F14DD">
        <w:rPr>
          <w:lang w:val="sq-AL"/>
        </w:rPr>
        <w:t xml:space="preserve">datë </w:t>
      </w:r>
      <w:r w:rsidR="005F14DD" w:rsidRPr="005F14DD">
        <w:rPr>
          <w:lang w:val="sq-AL"/>
        </w:rPr>
        <w:t xml:space="preserve">27.4.2017 </w:t>
      </w:r>
      <w:r w:rsidRPr="006407D9">
        <w:rPr>
          <w:lang w:val="sq-AL"/>
        </w:rPr>
        <w:t xml:space="preserve"> </w:t>
      </w:r>
      <w:r w:rsidR="00260BAC">
        <w:rPr>
          <w:lang w:val="sq-AL"/>
        </w:rPr>
        <w:t>“</w:t>
      </w:r>
      <w:r w:rsidRPr="006407D9">
        <w:rPr>
          <w:lang w:val="sq-AL"/>
        </w:rPr>
        <w:t>Për financat e vetëqeverisjes vendore</w:t>
      </w:r>
      <w:r w:rsidR="00260BAC">
        <w:rPr>
          <w:lang w:val="sq-AL"/>
        </w:rPr>
        <w:t>”</w:t>
      </w:r>
      <w:r w:rsidRPr="006407D9">
        <w:rPr>
          <w:lang w:val="sq-AL"/>
        </w:rPr>
        <w:t>, të gjitha programet buxhetore, aty ku është e mundur, duhet të përcaktojnë të paktën një objektiv me bazë gjinore të shoqëruar me tregues performance respektiv</w:t>
      </w:r>
      <w:r w:rsidR="0017700D">
        <w:rPr>
          <w:lang w:val="sq-AL"/>
        </w:rPr>
        <w:t>ë</w:t>
      </w:r>
      <w:r w:rsidRPr="006407D9">
        <w:rPr>
          <w:lang w:val="sq-AL"/>
        </w:rPr>
        <w:t xml:space="preserve"> në nivel objektivi dhe produkti. </w:t>
      </w:r>
      <w:r w:rsidR="006D6BC4">
        <w:rPr>
          <w:lang w:val="sq-AL"/>
        </w:rPr>
        <w:t>Me qëllim adresimin e pabarazive gjinore, diskriminimeve, zbutjen dhe/apo zhdukjen e tyre, duke evidentuar qartë dhe treguesit përkatës të performancës, a</w:t>
      </w:r>
      <w:r w:rsidRPr="006407D9">
        <w:rPr>
          <w:lang w:val="sq-AL"/>
        </w:rPr>
        <w:t>ty ku është e aplikueshme, programet buxhetore duhet të përcaktojnë apo reflektojnë qëllime të politikës në përputhje të plotë me:</w:t>
      </w:r>
    </w:p>
    <w:p w:rsidR="00A33901" w:rsidRPr="006407D9" w:rsidRDefault="00650CA6" w:rsidP="00185CBE">
      <w:pPr>
        <w:pStyle w:val="Paragrafi"/>
        <w:rPr>
          <w:lang w:val="sq-AL"/>
        </w:rPr>
      </w:pPr>
      <w:r w:rsidRPr="006407D9">
        <w:rPr>
          <w:lang w:val="sq-AL"/>
        </w:rPr>
        <w:t xml:space="preserve">- </w:t>
      </w:r>
      <w:r w:rsidR="000D7BCB">
        <w:rPr>
          <w:lang w:val="sq-AL"/>
        </w:rPr>
        <w:t>Plani Strategjik i Zhvillimit të Njësisë s</w:t>
      </w:r>
      <w:r w:rsidR="008140E8" w:rsidRPr="006407D9">
        <w:rPr>
          <w:lang w:val="sq-AL"/>
        </w:rPr>
        <w:t>ë</w:t>
      </w:r>
      <w:r w:rsidR="000D7BCB">
        <w:rPr>
          <w:lang w:val="sq-AL"/>
        </w:rPr>
        <w:t xml:space="preserve"> Vetëqeverisjes Vendore dhe qëllimeve strategjike të arritjes së barazisë gjinore</w:t>
      </w:r>
      <w:r w:rsidR="00F86FA1">
        <w:rPr>
          <w:lang w:val="sq-AL"/>
        </w:rPr>
        <w:t>;</w:t>
      </w:r>
    </w:p>
    <w:p w:rsidR="00A33901" w:rsidRPr="006407D9" w:rsidRDefault="00650CA6" w:rsidP="00185CBE">
      <w:pPr>
        <w:pStyle w:val="Paragrafi"/>
        <w:rPr>
          <w:lang w:val="sq-AL"/>
        </w:rPr>
      </w:pPr>
      <w:r w:rsidRPr="006407D9">
        <w:rPr>
          <w:lang w:val="sq-AL"/>
        </w:rPr>
        <w:t xml:space="preserve">- </w:t>
      </w:r>
      <w:r w:rsidR="008140E8" w:rsidRPr="006407D9">
        <w:rPr>
          <w:lang w:val="sq-AL"/>
        </w:rPr>
        <w:t xml:space="preserve">Strategjitë </w:t>
      </w:r>
      <w:r w:rsidR="00A33901" w:rsidRPr="006407D9">
        <w:rPr>
          <w:lang w:val="sq-AL"/>
        </w:rPr>
        <w:t>sektoriale vendore</w:t>
      </w:r>
      <w:r w:rsidR="00F86FA1">
        <w:rPr>
          <w:lang w:val="sq-AL"/>
        </w:rPr>
        <w:t>;</w:t>
      </w:r>
    </w:p>
    <w:p w:rsidR="00A33901" w:rsidRPr="006407D9" w:rsidRDefault="00650CA6" w:rsidP="00185CBE">
      <w:pPr>
        <w:pStyle w:val="Paragrafi"/>
        <w:rPr>
          <w:lang w:val="sq-AL"/>
        </w:rPr>
      </w:pPr>
      <w:r w:rsidRPr="006407D9">
        <w:rPr>
          <w:lang w:val="sq-AL"/>
        </w:rPr>
        <w:t xml:space="preserve">- </w:t>
      </w:r>
      <w:r w:rsidR="008140E8" w:rsidRPr="006407D9">
        <w:rPr>
          <w:lang w:val="sq-AL"/>
        </w:rPr>
        <w:t xml:space="preserve">Udhëzimet </w:t>
      </w:r>
      <w:r w:rsidR="00A33901" w:rsidRPr="006407D9">
        <w:rPr>
          <w:lang w:val="sq-AL"/>
        </w:rPr>
        <w:t xml:space="preserve">e </w:t>
      </w:r>
      <w:r w:rsidR="00F86FA1">
        <w:rPr>
          <w:lang w:val="sq-AL"/>
        </w:rPr>
        <w:t>k</w:t>
      </w:r>
      <w:r w:rsidR="00A33901" w:rsidRPr="006407D9">
        <w:rPr>
          <w:lang w:val="sq-AL"/>
        </w:rPr>
        <w:t xml:space="preserve">ryetarit të </w:t>
      </w:r>
      <w:r w:rsidR="00FC5CFC" w:rsidRPr="006407D9">
        <w:rPr>
          <w:lang w:val="sq-AL"/>
        </w:rPr>
        <w:t>njësisë së vetëqeverisjes vendore</w:t>
      </w:r>
      <w:r w:rsidR="00FE3869">
        <w:rPr>
          <w:lang w:val="sq-AL"/>
        </w:rPr>
        <w:t>.</w:t>
      </w:r>
    </w:p>
    <w:p w:rsidR="00A33901" w:rsidRPr="006407D9" w:rsidRDefault="00A33901" w:rsidP="00185CBE">
      <w:pPr>
        <w:pStyle w:val="Paragrafi"/>
        <w:rPr>
          <w:lang w:val="sq-AL"/>
        </w:rPr>
      </w:pPr>
      <w:r w:rsidRPr="006407D9">
        <w:rPr>
          <w:lang w:val="sq-AL"/>
        </w:rPr>
        <w:t xml:space="preserve">Për të siguruar adresimin e drejtë të pabarazive dhe diskriminimit, në kuadër të procesit të buxhetimit të </w:t>
      </w:r>
      <w:r w:rsidR="00F86FA1" w:rsidRPr="006407D9">
        <w:rPr>
          <w:lang w:val="sq-AL"/>
        </w:rPr>
        <w:t>përgjegjshëm</w:t>
      </w:r>
      <w:r w:rsidR="00CB23A4">
        <w:rPr>
          <w:lang w:val="sq-AL"/>
        </w:rPr>
        <w:t xml:space="preserve"> gjinor dhe përgatitjes së P</w:t>
      </w:r>
      <w:r w:rsidRPr="006407D9">
        <w:rPr>
          <w:lang w:val="sq-AL"/>
        </w:rPr>
        <w:t xml:space="preserve">rogramit </w:t>
      </w:r>
      <w:r w:rsidR="00CB23A4">
        <w:rPr>
          <w:lang w:val="sq-AL"/>
        </w:rPr>
        <w:t>B</w:t>
      </w:r>
      <w:r w:rsidRPr="006407D9">
        <w:rPr>
          <w:lang w:val="sq-AL"/>
        </w:rPr>
        <w:t xml:space="preserve">uxhetor </w:t>
      </w:r>
      <w:r w:rsidR="00CB23A4">
        <w:rPr>
          <w:lang w:val="sq-AL"/>
        </w:rPr>
        <w:t>A</w:t>
      </w:r>
      <w:r w:rsidRPr="006407D9">
        <w:rPr>
          <w:lang w:val="sq-AL"/>
        </w:rPr>
        <w:t xml:space="preserve">fatmesëm, njësia e vetëqeverisjes vendore, rekomandohet të ndjekë hapat e mëposhtëm: </w:t>
      </w:r>
    </w:p>
    <w:p w:rsidR="00A33901" w:rsidRPr="006407D9" w:rsidRDefault="00650CA6" w:rsidP="00185CBE">
      <w:pPr>
        <w:pStyle w:val="Paragrafi"/>
        <w:rPr>
          <w:lang w:val="sq-AL"/>
        </w:rPr>
      </w:pPr>
      <w:r w:rsidRPr="006407D9">
        <w:rPr>
          <w:lang w:val="sq-AL"/>
        </w:rPr>
        <w:t xml:space="preserve">- </w:t>
      </w:r>
      <w:r w:rsidR="00C67232" w:rsidRPr="006407D9">
        <w:rPr>
          <w:lang w:val="sq-AL"/>
        </w:rPr>
        <w:t xml:space="preserve">Analiza </w:t>
      </w:r>
      <w:r w:rsidR="00A33901" w:rsidRPr="006407D9">
        <w:rPr>
          <w:lang w:val="sq-AL"/>
        </w:rPr>
        <w:t>e situatës në një sektor të caktuar, i burrave, grave, djemve dhe vajzave</w:t>
      </w:r>
      <w:r w:rsidR="008E4CB2">
        <w:rPr>
          <w:lang w:val="sq-AL"/>
        </w:rPr>
        <w:t>;</w:t>
      </w:r>
      <w:r w:rsidR="00A33901" w:rsidRPr="006407D9">
        <w:rPr>
          <w:lang w:val="sq-AL"/>
        </w:rPr>
        <w:t xml:space="preserve"> </w:t>
      </w:r>
    </w:p>
    <w:p w:rsidR="00A33901" w:rsidRPr="006407D9" w:rsidRDefault="00650CA6" w:rsidP="00185CBE">
      <w:pPr>
        <w:pStyle w:val="Paragrafi"/>
        <w:rPr>
          <w:lang w:val="sq-AL"/>
        </w:rPr>
      </w:pPr>
      <w:r w:rsidRPr="006407D9">
        <w:rPr>
          <w:lang w:val="sq-AL"/>
        </w:rPr>
        <w:t xml:space="preserve">- </w:t>
      </w:r>
      <w:r w:rsidR="00C67232" w:rsidRPr="006407D9">
        <w:rPr>
          <w:lang w:val="sq-AL"/>
        </w:rPr>
        <w:t xml:space="preserve">Vlerësimi </w:t>
      </w:r>
      <w:r w:rsidR="00A33901" w:rsidRPr="006407D9">
        <w:rPr>
          <w:lang w:val="sq-AL"/>
        </w:rPr>
        <w:t xml:space="preserve">i nivelit së </w:t>
      </w:r>
      <w:r w:rsidR="00F86FA1" w:rsidRPr="006407D9">
        <w:rPr>
          <w:lang w:val="sq-AL"/>
        </w:rPr>
        <w:t>përgjegjshmërisë</w:t>
      </w:r>
      <w:r w:rsidR="00A33901" w:rsidRPr="006407D9">
        <w:rPr>
          <w:lang w:val="sq-AL"/>
        </w:rPr>
        <w:t xml:space="preserve"> (gjinore) së legjislacionit, politikave dhe programeve</w:t>
      </w:r>
      <w:r w:rsidR="008E4CB2">
        <w:rPr>
          <w:lang w:val="sq-AL"/>
        </w:rPr>
        <w:t>;</w:t>
      </w:r>
    </w:p>
    <w:p w:rsidR="00A33901" w:rsidRPr="006407D9" w:rsidRDefault="00650CA6" w:rsidP="00185CBE">
      <w:pPr>
        <w:pStyle w:val="Paragrafi"/>
        <w:rPr>
          <w:lang w:val="sq-AL"/>
        </w:rPr>
      </w:pPr>
      <w:r w:rsidRPr="006407D9">
        <w:rPr>
          <w:lang w:val="sq-AL"/>
        </w:rPr>
        <w:t xml:space="preserve">- </w:t>
      </w:r>
      <w:r w:rsidR="00C67232" w:rsidRPr="006407D9">
        <w:rPr>
          <w:lang w:val="sq-AL"/>
        </w:rPr>
        <w:t xml:space="preserve">Vlerësimi </w:t>
      </w:r>
      <w:r w:rsidR="00A33901" w:rsidRPr="006407D9">
        <w:rPr>
          <w:lang w:val="sq-AL"/>
        </w:rPr>
        <w:t>i shpërndarjes së buxheteve</w:t>
      </w:r>
      <w:r w:rsidR="008E4CB2">
        <w:rPr>
          <w:lang w:val="sq-AL"/>
        </w:rPr>
        <w:t>;</w:t>
      </w:r>
    </w:p>
    <w:p w:rsidR="00BD4CA4" w:rsidRDefault="00650CA6" w:rsidP="00185CBE">
      <w:pPr>
        <w:pStyle w:val="Paragrafi"/>
        <w:rPr>
          <w:lang w:val="sq-AL"/>
        </w:rPr>
      </w:pPr>
      <w:r w:rsidRPr="006407D9">
        <w:rPr>
          <w:lang w:val="sq-AL"/>
        </w:rPr>
        <w:t xml:space="preserve">- </w:t>
      </w:r>
      <w:r w:rsidR="00C67232" w:rsidRPr="006407D9">
        <w:rPr>
          <w:lang w:val="sq-AL"/>
        </w:rPr>
        <w:t xml:space="preserve">Monitorimi </w:t>
      </w:r>
      <w:r w:rsidR="00A33901" w:rsidRPr="006407D9">
        <w:rPr>
          <w:lang w:val="sq-AL"/>
        </w:rPr>
        <w:t>i shpenzimeve dhe shërbimeve</w:t>
      </w:r>
      <w:r w:rsidR="00BD4CA4">
        <w:rPr>
          <w:lang w:val="sq-AL"/>
        </w:rPr>
        <w:t>;</w:t>
      </w:r>
    </w:p>
    <w:p w:rsidR="00460FB4" w:rsidRPr="00460FB4" w:rsidRDefault="00BD4CA4" w:rsidP="00460FB4">
      <w:pPr>
        <w:pStyle w:val="Paragrafi"/>
        <w:rPr>
          <w:lang w:val="sq-AL"/>
        </w:rPr>
      </w:pPr>
      <w:r>
        <w:rPr>
          <w:lang w:val="sq-AL"/>
        </w:rPr>
        <w:t>- Vlerësimi i rezultateve (impaktit).</w:t>
      </w:r>
      <w:r w:rsidR="00A33901" w:rsidRPr="006407D9">
        <w:rPr>
          <w:lang w:val="sq-AL"/>
        </w:rPr>
        <w:t xml:space="preserve"> </w:t>
      </w:r>
    </w:p>
    <w:p w:rsidR="00CE6481" w:rsidRDefault="00CE6481" w:rsidP="00460FB4">
      <w:pPr>
        <w:pStyle w:val="NeniTitull"/>
        <w:rPr>
          <w:lang w:val="sq-AL"/>
        </w:rPr>
      </w:pPr>
    </w:p>
    <w:p w:rsidR="00460FB4" w:rsidRPr="009B1459" w:rsidRDefault="00460FB4" w:rsidP="00460FB4">
      <w:pPr>
        <w:pStyle w:val="NeniTitull"/>
        <w:rPr>
          <w:lang w:val="sq-AL"/>
        </w:rPr>
      </w:pPr>
      <w:r w:rsidRPr="009B1459">
        <w:rPr>
          <w:lang w:val="sq-AL"/>
        </w:rPr>
        <w:t>URDHËR</w:t>
      </w:r>
    </w:p>
    <w:p w:rsidR="00460FB4" w:rsidRPr="009B1459" w:rsidRDefault="00460FB4" w:rsidP="00460FB4">
      <w:pPr>
        <w:pStyle w:val="NeniTitull"/>
        <w:rPr>
          <w:lang w:val="sq-AL"/>
        </w:rPr>
      </w:pPr>
      <w:r w:rsidRPr="009B1459">
        <w:rPr>
          <w:lang w:val="sq-AL"/>
        </w:rPr>
        <w:t>Nr.</w:t>
      </w:r>
      <w:r w:rsidR="009B1459">
        <w:rPr>
          <w:lang w:val="sq-AL"/>
        </w:rPr>
        <w:t xml:space="preserve"> </w:t>
      </w:r>
      <w:r w:rsidR="00E1359C">
        <w:rPr>
          <w:lang w:val="sq-AL"/>
        </w:rPr>
        <w:t>432</w:t>
      </w:r>
      <w:r w:rsidRPr="009B1459">
        <w:rPr>
          <w:lang w:val="sq-AL"/>
        </w:rPr>
        <w:t>, datë 27.8.2018</w:t>
      </w:r>
    </w:p>
    <w:p w:rsidR="00460FB4" w:rsidRPr="009B1459" w:rsidRDefault="00460FB4" w:rsidP="00460FB4">
      <w:pPr>
        <w:pStyle w:val="NeniTitull"/>
        <w:rPr>
          <w:sz w:val="14"/>
          <w:lang w:val="sq-AL"/>
        </w:rPr>
      </w:pPr>
    </w:p>
    <w:p w:rsidR="00460FB4" w:rsidRPr="009B1459" w:rsidRDefault="00460FB4" w:rsidP="00460FB4">
      <w:pPr>
        <w:pStyle w:val="NeniTitull"/>
        <w:rPr>
          <w:lang w:val="sq-AL"/>
        </w:rPr>
      </w:pPr>
      <w:r w:rsidRPr="009B1459">
        <w:rPr>
          <w:lang w:val="sq-AL"/>
        </w:rPr>
        <w:t>PËR DELEGIMIN E KOMPETENCAVE</w:t>
      </w:r>
    </w:p>
    <w:p w:rsidR="00460FB4" w:rsidRPr="009B1459" w:rsidRDefault="00460FB4" w:rsidP="00460FB4">
      <w:pPr>
        <w:pStyle w:val="Paragrafi"/>
        <w:rPr>
          <w:sz w:val="14"/>
          <w:lang w:val="sq-AL"/>
        </w:rPr>
      </w:pPr>
    </w:p>
    <w:p w:rsidR="00460FB4" w:rsidRPr="009B1459" w:rsidRDefault="00460FB4" w:rsidP="00460FB4">
      <w:pPr>
        <w:pStyle w:val="Paragrafi"/>
        <w:rPr>
          <w:lang w:val="sq-AL"/>
        </w:rPr>
      </w:pPr>
      <w:r w:rsidRPr="009B1459">
        <w:rPr>
          <w:lang w:val="sq-AL"/>
        </w:rPr>
        <w:t>Në mbështetje të pikës 4, të nenit 102</w:t>
      </w:r>
      <w:r w:rsidR="00E1359C">
        <w:rPr>
          <w:lang w:val="sq-AL"/>
        </w:rPr>
        <w:t>,</w:t>
      </w:r>
      <w:r w:rsidRPr="009B1459">
        <w:rPr>
          <w:lang w:val="sq-AL"/>
        </w:rPr>
        <w:t xml:space="preserve"> të Kushtetutës së Republikës së Shqipërisë, të ligjit nr.</w:t>
      </w:r>
      <w:r w:rsidR="00E1359C">
        <w:rPr>
          <w:lang w:val="sq-AL"/>
        </w:rPr>
        <w:t xml:space="preserve"> </w:t>
      </w:r>
      <w:r w:rsidRPr="009B1459">
        <w:rPr>
          <w:lang w:val="sq-AL"/>
        </w:rPr>
        <w:t>9000, datë 30.1.200</w:t>
      </w:r>
      <w:r w:rsidR="00E1359C">
        <w:rPr>
          <w:lang w:val="sq-AL"/>
        </w:rPr>
        <w:t>3,</w:t>
      </w:r>
      <w:r w:rsidRPr="009B1459">
        <w:rPr>
          <w:lang w:val="sq-AL"/>
        </w:rPr>
        <w:t xml:space="preserve"> “Për organizmin dhe funksionimin e Këshillit të Ministrave”, të nenit </w:t>
      </w:r>
      <w:r w:rsidR="00956850">
        <w:rPr>
          <w:lang w:val="sq-AL"/>
        </w:rPr>
        <w:t>2</w:t>
      </w:r>
      <w:r w:rsidRPr="009B1459">
        <w:rPr>
          <w:lang w:val="sq-AL"/>
        </w:rPr>
        <w:t>9, të ligjit nr.</w:t>
      </w:r>
      <w:r w:rsidR="00956850">
        <w:rPr>
          <w:lang w:val="sq-AL"/>
        </w:rPr>
        <w:t xml:space="preserve"> </w:t>
      </w:r>
      <w:r w:rsidRPr="009B1459">
        <w:rPr>
          <w:lang w:val="sq-AL"/>
        </w:rPr>
        <w:t>44/2015</w:t>
      </w:r>
      <w:r w:rsidR="00956850">
        <w:rPr>
          <w:lang w:val="sq-AL"/>
        </w:rPr>
        <w:t>,</w:t>
      </w:r>
      <w:r w:rsidRPr="009B1459">
        <w:rPr>
          <w:lang w:val="sq-AL"/>
        </w:rPr>
        <w:t xml:space="preserve"> “Kodi i Procedurave Administrative të Republikës së Shqipërisë”,</w:t>
      </w:r>
    </w:p>
    <w:p w:rsidR="00460FB4" w:rsidRPr="009B1459" w:rsidRDefault="00460FB4" w:rsidP="00460FB4">
      <w:pPr>
        <w:pStyle w:val="Paragrafi"/>
        <w:rPr>
          <w:sz w:val="14"/>
          <w:lang w:val="sq-AL"/>
        </w:rPr>
      </w:pPr>
    </w:p>
    <w:p w:rsidR="00460FB4" w:rsidRPr="009B1459" w:rsidRDefault="00460FB4" w:rsidP="00460FB4">
      <w:pPr>
        <w:pStyle w:val="NeniNr"/>
        <w:rPr>
          <w:lang w:val="sq-AL"/>
        </w:rPr>
      </w:pPr>
      <w:r w:rsidRPr="009B1459">
        <w:rPr>
          <w:lang w:val="sq-AL"/>
        </w:rPr>
        <w:t>URDHËROJ:</w:t>
      </w:r>
    </w:p>
    <w:p w:rsidR="00460FB4" w:rsidRPr="009B1459" w:rsidRDefault="00460FB4" w:rsidP="00460FB4">
      <w:pPr>
        <w:pStyle w:val="Paragrafi"/>
        <w:rPr>
          <w:sz w:val="12"/>
          <w:lang w:val="sq-AL"/>
        </w:rPr>
      </w:pPr>
    </w:p>
    <w:p w:rsidR="00460FB4" w:rsidRPr="009B1459" w:rsidRDefault="00460FB4" w:rsidP="00460FB4">
      <w:pPr>
        <w:pStyle w:val="Paragrafi"/>
        <w:rPr>
          <w:lang w:val="sq-AL"/>
        </w:rPr>
      </w:pPr>
      <w:r w:rsidRPr="009B1459">
        <w:rPr>
          <w:lang w:val="sq-AL"/>
        </w:rPr>
        <w:t xml:space="preserve">1. Delegimin e plotë të kompetencave të titullarit të Ministrisë së Brendshme, zëvendësministrit të Ministrisë së Brendshme </w:t>
      </w:r>
      <w:r w:rsidR="005534F5">
        <w:rPr>
          <w:lang w:val="sq-AL"/>
        </w:rPr>
        <w:t xml:space="preserve">   </w:t>
      </w:r>
      <w:r w:rsidRPr="009B1459">
        <w:rPr>
          <w:lang w:val="sq-AL"/>
        </w:rPr>
        <w:t>z.</w:t>
      </w:r>
      <w:r w:rsidR="005534F5">
        <w:rPr>
          <w:lang w:val="sq-AL"/>
        </w:rPr>
        <w:t xml:space="preserve"> </w:t>
      </w:r>
      <w:r w:rsidRPr="009B1459">
        <w:rPr>
          <w:lang w:val="sq-AL"/>
        </w:rPr>
        <w:t xml:space="preserve">Julian Hodaj, nga data 27.8.2018 deri </w:t>
      </w:r>
      <w:r w:rsidR="005534F5">
        <w:rPr>
          <w:lang w:val="sq-AL"/>
        </w:rPr>
        <w:t>n</w:t>
      </w:r>
      <w:r w:rsidRPr="009B1459">
        <w:rPr>
          <w:lang w:val="sq-AL"/>
        </w:rPr>
        <w:t>ë datë</w:t>
      </w:r>
      <w:r w:rsidR="005534F5">
        <w:rPr>
          <w:lang w:val="sq-AL"/>
        </w:rPr>
        <w:t>n</w:t>
      </w:r>
      <w:r w:rsidRPr="009B1459">
        <w:rPr>
          <w:lang w:val="sq-AL"/>
        </w:rPr>
        <w:t xml:space="preserve"> 28.8.2018.</w:t>
      </w:r>
    </w:p>
    <w:p w:rsidR="00460FB4" w:rsidRPr="009B1459" w:rsidRDefault="00460FB4" w:rsidP="00460FB4">
      <w:pPr>
        <w:pStyle w:val="Paragrafi"/>
        <w:rPr>
          <w:lang w:val="sq-AL"/>
        </w:rPr>
      </w:pPr>
      <w:r w:rsidRPr="009B1459">
        <w:rPr>
          <w:lang w:val="sq-AL"/>
        </w:rPr>
        <w:t>2. Për zbatimin e këtij urdhri ngarkohet zëvendësministri i Ministrisë së Brendshme z.</w:t>
      </w:r>
      <w:r w:rsidR="005534F5">
        <w:rPr>
          <w:lang w:val="sq-AL"/>
        </w:rPr>
        <w:t xml:space="preserve"> </w:t>
      </w:r>
      <w:r w:rsidRPr="009B1459">
        <w:rPr>
          <w:lang w:val="sq-AL"/>
        </w:rPr>
        <w:t>Julian Hodaj.</w:t>
      </w:r>
    </w:p>
    <w:p w:rsidR="00460FB4" w:rsidRPr="009B1459" w:rsidRDefault="00460FB4" w:rsidP="00460FB4">
      <w:pPr>
        <w:pStyle w:val="Paragrafi"/>
        <w:rPr>
          <w:lang w:val="sq-AL"/>
        </w:rPr>
      </w:pPr>
      <w:r w:rsidRPr="009B1459">
        <w:rPr>
          <w:lang w:val="sq-AL"/>
        </w:rPr>
        <w:t>Ky urdhër hyn në fuqi menjëherë dhe botohet në Fletoren Zyrtare.</w:t>
      </w:r>
    </w:p>
    <w:p w:rsidR="00460FB4" w:rsidRPr="009B1459" w:rsidRDefault="00460FB4" w:rsidP="00460FB4">
      <w:pPr>
        <w:pStyle w:val="Paragrafi"/>
        <w:rPr>
          <w:sz w:val="14"/>
          <w:lang w:val="sq-AL"/>
        </w:rPr>
      </w:pPr>
    </w:p>
    <w:p w:rsidR="00460FB4" w:rsidRPr="009B1459" w:rsidRDefault="00460FB4" w:rsidP="00460FB4">
      <w:pPr>
        <w:pStyle w:val="Paragrafi"/>
        <w:jc w:val="right"/>
        <w:rPr>
          <w:lang w:val="sq-AL"/>
        </w:rPr>
      </w:pPr>
      <w:r w:rsidRPr="009B1459">
        <w:rPr>
          <w:lang w:val="sq-AL"/>
        </w:rPr>
        <w:t>MINISTRI I BRENDSHËM</w:t>
      </w:r>
    </w:p>
    <w:p w:rsidR="00460FB4" w:rsidRPr="009B1459" w:rsidRDefault="00460FB4" w:rsidP="00460FB4">
      <w:pPr>
        <w:pStyle w:val="Paragrafi"/>
        <w:jc w:val="right"/>
        <w:rPr>
          <w:b/>
          <w:lang w:val="sq-AL"/>
        </w:rPr>
      </w:pPr>
      <w:r w:rsidRPr="009B1459">
        <w:rPr>
          <w:b/>
          <w:lang w:val="sq-AL"/>
        </w:rPr>
        <w:t>Fatmir Xhafaj</w:t>
      </w:r>
    </w:p>
    <w:p w:rsidR="00460FB4" w:rsidRPr="009B1459" w:rsidRDefault="00460FB4" w:rsidP="00185CBE">
      <w:pPr>
        <w:pStyle w:val="Paragrafi"/>
        <w:rPr>
          <w:lang w:val="sq-AL"/>
        </w:rPr>
        <w:sectPr w:rsidR="00460FB4" w:rsidRPr="009B1459" w:rsidSect="00460FB4">
          <w:type w:val="continuous"/>
          <w:pgSz w:w="11907" w:h="16840" w:code="9"/>
          <w:pgMar w:top="720" w:right="1134" w:bottom="720" w:left="1134" w:header="851" w:footer="851" w:gutter="0"/>
          <w:cols w:num="2" w:space="454"/>
          <w:docGrid w:linePitch="360"/>
        </w:sectPr>
      </w:pPr>
    </w:p>
    <w:p w:rsidR="00A33901" w:rsidRPr="006407D9" w:rsidRDefault="00A33901" w:rsidP="00185CBE">
      <w:pPr>
        <w:pStyle w:val="Paragrafi"/>
        <w:rPr>
          <w:lang w:val="sq-AL"/>
        </w:rPr>
      </w:pPr>
    </w:p>
    <w:p w:rsidR="00274B12" w:rsidRPr="006407D9" w:rsidRDefault="00274B12" w:rsidP="00185CBE">
      <w:pPr>
        <w:pStyle w:val="Paragrafi"/>
        <w:rPr>
          <w:lang w:val="sq-AL"/>
        </w:rPr>
      </w:pPr>
    </w:p>
    <w:p w:rsidR="00F75545" w:rsidRPr="006407D9" w:rsidRDefault="00F75545" w:rsidP="00E2383D">
      <w:pPr>
        <w:pStyle w:val="Paragrafi"/>
        <w:rPr>
          <w:lang w:val="sq-AL"/>
        </w:rPr>
      </w:pPr>
    </w:p>
    <w:p w:rsidR="00F75545" w:rsidRPr="006407D9" w:rsidRDefault="00F75545" w:rsidP="00E2383D">
      <w:pPr>
        <w:pStyle w:val="Paragrafi"/>
        <w:rPr>
          <w:lang w:val="sq-AL"/>
        </w:rPr>
      </w:pPr>
    </w:p>
    <w:p w:rsidR="00460FB4" w:rsidRDefault="00460FB4" w:rsidP="00E2383D">
      <w:pPr>
        <w:pStyle w:val="Paragrafi"/>
        <w:rPr>
          <w:lang w:val="sq-AL"/>
        </w:rPr>
        <w:sectPr w:rsidR="00460FB4" w:rsidSect="00460FB4">
          <w:type w:val="continuous"/>
          <w:pgSz w:w="11907" w:h="16840" w:code="9"/>
          <w:pgMar w:top="720" w:right="1134" w:bottom="720" w:left="1134" w:header="851" w:footer="851" w:gutter="0"/>
          <w:cols w:space="454"/>
          <w:docGrid w:linePitch="360"/>
        </w:sectPr>
      </w:pPr>
    </w:p>
    <w:p w:rsidR="00F75545" w:rsidRPr="006407D9" w:rsidRDefault="00F75545" w:rsidP="00E2383D">
      <w:pPr>
        <w:pStyle w:val="Paragrafi"/>
        <w:rPr>
          <w:lang w:val="sq-AL"/>
        </w:rPr>
      </w:pPr>
    </w:p>
    <w:p w:rsidR="00F75545" w:rsidRPr="006407D9" w:rsidRDefault="00F75545" w:rsidP="00E2383D">
      <w:pPr>
        <w:pStyle w:val="Paragrafi"/>
        <w:rPr>
          <w:lang w:val="sq-AL"/>
        </w:rPr>
      </w:pPr>
    </w:p>
    <w:p w:rsidR="00F75545" w:rsidRPr="006407D9" w:rsidRDefault="00F75545" w:rsidP="007B69D1">
      <w:pPr>
        <w:pStyle w:val="Paragrafi"/>
        <w:rPr>
          <w:bCs/>
          <w:spacing w:val="-1"/>
          <w:lang w:val="sq-AL"/>
        </w:rPr>
      </w:pPr>
    </w:p>
    <w:p w:rsidR="00F75545" w:rsidRPr="006407D9" w:rsidRDefault="00F75545" w:rsidP="007B69D1">
      <w:pPr>
        <w:pStyle w:val="Paragrafi"/>
        <w:rPr>
          <w:bCs/>
          <w:spacing w:val="-1"/>
          <w:lang w:val="sq-AL"/>
        </w:rPr>
      </w:pPr>
    </w:p>
    <w:p w:rsidR="009C474E" w:rsidRPr="006407D9" w:rsidRDefault="009C474E" w:rsidP="009C474E">
      <w:pPr>
        <w:spacing w:line="298" w:lineRule="exact"/>
        <w:rPr>
          <w:rFonts w:ascii="Times New Roman" w:eastAsia="Times New Roman" w:hAnsi="Times New Roman"/>
          <w:lang w:val="sq-AL"/>
        </w:rPr>
      </w:pPr>
    </w:p>
    <w:p w:rsidR="009C474E" w:rsidRPr="006407D9" w:rsidRDefault="009C474E" w:rsidP="009C474E">
      <w:pPr>
        <w:spacing w:line="200" w:lineRule="exact"/>
        <w:rPr>
          <w:rFonts w:ascii="Times New Roman" w:eastAsia="Times New Roman" w:hAnsi="Times New Roman"/>
          <w:lang w:val="sq-AL"/>
        </w:rPr>
      </w:pPr>
    </w:p>
    <w:p w:rsidR="00F75545" w:rsidRPr="006407D9" w:rsidRDefault="00F75545" w:rsidP="007B69D1">
      <w:pPr>
        <w:pStyle w:val="Paragrafi"/>
        <w:rPr>
          <w:bCs/>
          <w:spacing w:val="-1"/>
          <w:lang w:val="sq-AL"/>
        </w:rPr>
      </w:pPr>
    </w:p>
    <w:p w:rsidR="009C474E" w:rsidRPr="006407D9" w:rsidRDefault="009C474E" w:rsidP="007B69D1">
      <w:pPr>
        <w:pStyle w:val="Paragrafi"/>
        <w:rPr>
          <w:bCs/>
          <w:spacing w:val="-1"/>
          <w:lang w:val="sq-AL"/>
        </w:rPr>
      </w:pPr>
    </w:p>
    <w:p w:rsidR="00F75545" w:rsidRPr="006407D9" w:rsidRDefault="00F75545" w:rsidP="007B69D1">
      <w:pPr>
        <w:pStyle w:val="Paragrafi"/>
        <w:rPr>
          <w:bCs/>
          <w:spacing w:val="-1"/>
          <w:lang w:val="sq-AL"/>
        </w:rPr>
      </w:pPr>
    </w:p>
    <w:p w:rsidR="00F75545" w:rsidRPr="006407D9" w:rsidRDefault="00F75545" w:rsidP="007B69D1">
      <w:pPr>
        <w:pStyle w:val="Paragrafi"/>
        <w:rPr>
          <w:bCs/>
          <w:spacing w:val="-1"/>
          <w:lang w:val="sq-AL"/>
        </w:rPr>
      </w:pPr>
    </w:p>
    <w:p w:rsidR="00F75545" w:rsidRPr="006407D9" w:rsidRDefault="00F75545" w:rsidP="007B69D1">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F75545" w:rsidRPr="006407D9" w:rsidRDefault="00F75545" w:rsidP="00A56208">
      <w:pPr>
        <w:pStyle w:val="Paragrafi"/>
        <w:rPr>
          <w:bCs/>
          <w:spacing w:val="-1"/>
          <w:lang w:val="sq-AL"/>
        </w:rPr>
      </w:pPr>
    </w:p>
    <w:p w:rsidR="00BA72B7" w:rsidRPr="006407D9" w:rsidRDefault="00BA72B7" w:rsidP="00BA72B7">
      <w:pPr>
        <w:pStyle w:val="Paragrafi"/>
        <w:rPr>
          <w:lang w:val="sq-AL"/>
        </w:rPr>
      </w:pPr>
    </w:p>
    <w:p w:rsidR="00BA72B7" w:rsidRPr="006407D9" w:rsidRDefault="00BA72B7" w:rsidP="00BA72B7">
      <w:pPr>
        <w:pStyle w:val="Paragrafi"/>
        <w:rPr>
          <w:lang w:val="sq-AL"/>
        </w:rPr>
      </w:pPr>
    </w:p>
    <w:p w:rsidR="00BA72B7" w:rsidRPr="006407D9" w:rsidRDefault="00BA72B7" w:rsidP="00BA72B7">
      <w:pPr>
        <w:pStyle w:val="Paragrafi"/>
        <w:rPr>
          <w:lang w:val="sq-AL"/>
        </w:rPr>
      </w:pPr>
    </w:p>
    <w:p w:rsidR="005126EA" w:rsidRPr="006407D9" w:rsidRDefault="005126EA" w:rsidP="00BA72B7">
      <w:pPr>
        <w:pStyle w:val="Paragrafi"/>
        <w:rPr>
          <w:lang w:val="sq-AL"/>
        </w:rPr>
      </w:pPr>
    </w:p>
    <w:p w:rsidR="005126EA" w:rsidRPr="006407D9" w:rsidRDefault="005126EA" w:rsidP="00BA72B7">
      <w:pPr>
        <w:pStyle w:val="Paragrafi"/>
        <w:rPr>
          <w:lang w:val="sq-AL"/>
        </w:rPr>
      </w:pPr>
    </w:p>
    <w:p w:rsidR="00715EBA" w:rsidRPr="006407D9" w:rsidRDefault="00715EBA" w:rsidP="00BA72B7">
      <w:pPr>
        <w:pStyle w:val="Paragrafi"/>
        <w:rPr>
          <w:lang w:val="sq-AL"/>
        </w:rPr>
      </w:pPr>
    </w:p>
    <w:p w:rsidR="005147AB" w:rsidRPr="006407D9" w:rsidRDefault="005147AB"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806859" w:rsidRPr="006407D9" w:rsidRDefault="00806859" w:rsidP="00BA72B7">
      <w:pPr>
        <w:pStyle w:val="Paragrafi"/>
        <w:rPr>
          <w:lang w:val="sq-AL"/>
        </w:rPr>
        <w:sectPr w:rsidR="00806859" w:rsidRPr="006407D9" w:rsidSect="00D22BCC">
          <w:type w:val="continuous"/>
          <w:pgSz w:w="11907" w:h="16840" w:code="9"/>
          <w:pgMar w:top="720" w:right="1134" w:bottom="720" w:left="1134" w:header="851" w:footer="851" w:gutter="0"/>
          <w:cols w:space="454"/>
          <w:docGrid w:linePitch="360"/>
        </w:sect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FD2C4B" w:rsidRPr="006407D9" w:rsidRDefault="00FD2C4B" w:rsidP="00BA72B7">
      <w:pPr>
        <w:pStyle w:val="Paragrafi"/>
        <w:rPr>
          <w:lang w:val="sq-AL"/>
        </w:rPr>
      </w:pPr>
    </w:p>
    <w:p w:rsidR="001A1571" w:rsidRPr="006407D9" w:rsidRDefault="001A1571" w:rsidP="00BA72B7">
      <w:pPr>
        <w:pStyle w:val="Paragrafi"/>
        <w:rPr>
          <w:lang w:val="sq-AL"/>
        </w:rPr>
      </w:pPr>
    </w:p>
    <w:p w:rsidR="005147AB" w:rsidRPr="006407D9" w:rsidRDefault="005147AB" w:rsidP="00BA72B7">
      <w:pPr>
        <w:pStyle w:val="Paragrafi"/>
        <w:rPr>
          <w:rFonts w:eastAsia="Times New Roman"/>
          <w:spacing w:val="-4"/>
          <w:lang w:val="sq-AL" w:eastAsia="en-GB"/>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6340A1" w:rsidRPr="006407D9" w:rsidRDefault="006340A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A1571" w:rsidRPr="006407D9" w:rsidRDefault="001A1571" w:rsidP="00BA72B7">
      <w:pPr>
        <w:pStyle w:val="Paragrafi"/>
        <w:rPr>
          <w:lang w:val="sq-AL"/>
        </w:rPr>
      </w:pPr>
    </w:p>
    <w:p w:rsidR="001C6D21" w:rsidRPr="006407D9" w:rsidRDefault="001C6D21" w:rsidP="00BA72B7">
      <w:pPr>
        <w:pStyle w:val="Paragrafi"/>
        <w:rPr>
          <w:lang w:val="sq-AL"/>
        </w:rPr>
      </w:pPr>
    </w:p>
    <w:p w:rsidR="001C6D21" w:rsidRPr="006407D9" w:rsidRDefault="001C6D21" w:rsidP="00BA72B7">
      <w:pPr>
        <w:pStyle w:val="Paragrafi"/>
        <w:rPr>
          <w:lang w:val="sq-AL"/>
        </w:rPr>
      </w:pPr>
    </w:p>
    <w:p w:rsidR="001A1571" w:rsidRPr="006407D9" w:rsidRDefault="001A1571" w:rsidP="00BA72B7">
      <w:pPr>
        <w:pStyle w:val="Paragrafi"/>
        <w:rPr>
          <w:lang w:val="sq-AL"/>
        </w:rPr>
      </w:pPr>
    </w:p>
    <w:p w:rsidR="00E70166" w:rsidRPr="006407D9" w:rsidRDefault="00E70166" w:rsidP="00BA72B7">
      <w:pPr>
        <w:pStyle w:val="Paragrafi"/>
        <w:rPr>
          <w:rFonts w:eastAsia="Times New Roman"/>
          <w:spacing w:val="-4"/>
          <w:lang w:val="sq-AL" w:eastAsia="en-GB"/>
        </w:rPr>
      </w:pPr>
    </w:p>
    <w:p w:rsidR="002D535C" w:rsidRPr="006407D9" w:rsidRDefault="002D535C" w:rsidP="00BA72B7">
      <w:pPr>
        <w:pStyle w:val="Paragrafi"/>
        <w:rPr>
          <w:rFonts w:eastAsia="Times New Roman"/>
          <w:spacing w:val="-4"/>
          <w:lang w:val="sq-AL" w:eastAsia="en-GB"/>
        </w:rPr>
        <w:sectPr w:rsidR="002D535C" w:rsidRPr="006407D9" w:rsidSect="00273509">
          <w:headerReference w:type="default" r:id="rId22"/>
          <w:pgSz w:w="11907" w:h="16840" w:code="9"/>
          <w:pgMar w:top="720" w:right="1134" w:bottom="720" w:left="1134" w:header="851" w:footer="851" w:gutter="0"/>
          <w:cols w:space="454"/>
          <w:docGrid w:linePitch="360"/>
        </w:sectPr>
      </w:pPr>
    </w:p>
    <w:p w:rsidR="00E70166" w:rsidRPr="006407D9" w:rsidRDefault="00E70166" w:rsidP="00BA72B7">
      <w:pPr>
        <w:pStyle w:val="Paragrafi"/>
        <w:rPr>
          <w:rFonts w:eastAsia="Times New Roman"/>
          <w:spacing w:val="-4"/>
          <w:lang w:val="sq-AL" w:eastAsia="en-GB"/>
        </w:rPr>
      </w:pPr>
    </w:p>
    <w:p w:rsidR="00867686" w:rsidRPr="006407D9" w:rsidRDefault="00867686" w:rsidP="00BA72B7">
      <w:pPr>
        <w:pStyle w:val="Paragrafi"/>
        <w:rPr>
          <w:rFonts w:eastAsia="Times New Roman"/>
          <w:spacing w:val="-4"/>
          <w:lang w:val="sq-AL" w:eastAsia="en-GB"/>
        </w:rPr>
      </w:pPr>
    </w:p>
    <w:p w:rsidR="00867686" w:rsidRPr="006407D9" w:rsidRDefault="00867686" w:rsidP="00BA72B7">
      <w:pPr>
        <w:pStyle w:val="Paragrafi"/>
        <w:rPr>
          <w:rFonts w:eastAsia="Times New Roman"/>
          <w:spacing w:val="-4"/>
          <w:lang w:val="sq-AL" w:eastAsia="en-GB"/>
        </w:rPr>
      </w:pPr>
    </w:p>
    <w:p w:rsidR="00867686" w:rsidRPr="006407D9" w:rsidRDefault="00867686" w:rsidP="00BA72B7">
      <w:pPr>
        <w:pStyle w:val="Paragrafi"/>
        <w:rPr>
          <w:rFonts w:eastAsia="Times New Roman"/>
          <w:spacing w:val="-4"/>
          <w:lang w:val="sq-AL" w:eastAsia="en-GB"/>
        </w:rPr>
      </w:pPr>
    </w:p>
    <w:p w:rsidR="00867686" w:rsidRPr="006407D9" w:rsidRDefault="00867686" w:rsidP="00BA72B7">
      <w:pPr>
        <w:pStyle w:val="Paragrafi"/>
        <w:rPr>
          <w:rFonts w:eastAsia="Times New Roman"/>
          <w:spacing w:val="-4"/>
          <w:lang w:val="sq-AL" w:eastAsia="en-GB"/>
        </w:rPr>
      </w:pPr>
    </w:p>
    <w:p w:rsidR="00867686" w:rsidRPr="006407D9" w:rsidRDefault="00867686" w:rsidP="00BA72B7">
      <w:pPr>
        <w:pStyle w:val="Paragrafi"/>
        <w:rPr>
          <w:rFonts w:eastAsia="Times New Roman"/>
          <w:spacing w:val="-4"/>
          <w:lang w:val="sq-AL" w:eastAsia="en-GB"/>
        </w:rPr>
      </w:pPr>
    </w:p>
    <w:p w:rsidR="00867686" w:rsidRPr="006407D9" w:rsidRDefault="0086768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E70166" w:rsidRPr="006407D9" w:rsidRDefault="00E70166" w:rsidP="00BA72B7">
      <w:pPr>
        <w:pStyle w:val="Paragrafi"/>
        <w:rPr>
          <w:rFonts w:eastAsia="Times New Roman"/>
          <w:spacing w:val="-4"/>
          <w:lang w:val="sq-AL" w:eastAsia="en-GB"/>
        </w:rPr>
      </w:pPr>
    </w:p>
    <w:p w:rsidR="005F0778" w:rsidRPr="006407D9" w:rsidRDefault="005F0778" w:rsidP="00BA72B7">
      <w:pPr>
        <w:pStyle w:val="Paragrafi"/>
        <w:rPr>
          <w:rFonts w:eastAsia="Times New Roman"/>
          <w:spacing w:val="-4"/>
          <w:lang w:val="sq-AL" w:eastAsia="en-GB"/>
        </w:rPr>
      </w:pPr>
    </w:p>
    <w:p w:rsidR="005F0778" w:rsidRPr="006407D9" w:rsidRDefault="005F0778" w:rsidP="00BA72B7">
      <w:pPr>
        <w:pStyle w:val="Paragrafi"/>
        <w:rPr>
          <w:rFonts w:eastAsia="Times New Roman"/>
          <w:spacing w:val="-4"/>
          <w:lang w:val="sq-AL" w:eastAsia="en-GB"/>
        </w:rPr>
      </w:pPr>
    </w:p>
    <w:p w:rsidR="005F0778" w:rsidRPr="006407D9" w:rsidRDefault="005F0778" w:rsidP="00BA72B7">
      <w:pPr>
        <w:pStyle w:val="Paragrafi"/>
        <w:rPr>
          <w:rFonts w:eastAsia="Times New Roman"/>
          <w:spacing w:val="-4"/>
          <w:lang w:val="sq-AL" w:eastAsia="en-GB"/>
        </w:rPr>
      </w:pPr>
    </w:p>
    <w:p w:rsidR="005F0778" w:rsidRPr="006407D9" w:rsidRDefault="005F0778" w:rsidP="00BA72B7">
      <w:pPr>
        <w:pStyle w:val="Paragrafi"/>
        <w:rPr>
          <w:rFonts w:eastAsia="Times New Roman"/>
          <w:spacing w:val="-4"/>
          <w:lang w:val="sq-AL" w:eastAsia="en-GB"/>
        </w:rPr>
      </w:pPr>
    </w:p>
    <w:p w:rsidR="005F0778" w:rsidRPr="006407D9" w:rsidRDefault="005F0778"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0F5341" w:rsidRPr="006407D9" w:rsidRDefault="000F5341" w:rsidP="00BA72B7">
      <w:pPr>
        <w:pStyle w:val="Paragrafi"/>
        <w:rPr>
          <w:rFonts w:eastAsia="Times New Roman"/>
          <w:spacing w:val="-4"/>
          <w:lang w:val="sq-AL" w:eastAsia="en-GB"/>
        </w:rPr>
      </w:pPr>
    </w:p>
    <w:p w:rsidR="00E70166" w:rsidRPr="006407D9" w:rsidRDefault="00E70166" w:rsidP="00BA72B7">
      <w:pPr>
        <w:pStyle w:val="Paragrafi"/>
        <w:rPr>
          <w:lang w:val="sq-AL"/>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AB3AC6" w:rsidRPr="006407D9" w:rsidRDefault="00AB3AC6" w:rsidP="00BA72B7">
      <w:pPr>
        <w:pStyle w:val="Paragrafi"/>
        <w:rPr>
          <w:rFonts w:eastAsia="Times New Roman"/>
          <w:spacing w:val="-4"/>
          <w:lang w:val="sq-AL" w:eastAsia="en-GB"/>
        </w:rPr>
      </w:pPr>
    </w:p>
    <w:p w:rsidR="006E2110" w:rsidRPr="006407D9" w:rsidRDefault="006E2110" w:rsidP="00BA72B7">
      <w:pPr>
        <w:pStyle w:val="Paragrafi"/>
        <w:rPr>
          <w:rFonts w:eastAsia="Times New Roman"/>
          <w:spacing w:val="-4"/>
          <w:lang w:val="sq-AL" w:eastAsia="en-GB"/>
        </w:rPr>
      </w:pPr>
    </w:p>
    <w:p w:rsidR="009A2780" w:rsidRPr="006407D9" w:rsidRDefault="009A2780" w:rsidP="00BA72B7">
      <w:pPr>
        <w:pStyle w:val="Paragrafi"/>
        <w:rPr>
          <w:rFonts w:eastAsia="Times New Roman"/>
          <w:spacing w:val="-4"/>
          <w:lang w:val="sq-AL" w:eastAsia="en-GB"/>
        </w:rPr>
        <w:sectPr w:rsidR="009A2780" w:rsidRPr="006407D9" w:rsidSect="00273509">
          <w:headerReference w:type="even" r:id="rId23"/>
          <w:type w:val="continuous"/>
          <w:pgSz w:w="11907" w:h="16840" w:code="9"/>
          <w:pgMar w:top="720" w:right="1134" w:bottom="720" w:left="1134" w:header="851" w:footer="851" w:gutter="0"/>
          <w:cols w:space="454"/>
          <w:docGrid w:linePitch="360"/>
        </w:sectPr>
      </w:pPr>
    </w:p>
    <w:p w:rsidR="007350ED" w:rsidRPr="006407D9" w:rsidRDefault="007350ED" w:rsidP="00BA72B7">
      <w:pPr>
        <w:pStyle w:val="Paragrafi"/>
        <w:rPr>
          <w:rFonts w:eastAsia="Times New Roman"/>
          <w:spacing w:val="-4"/>
          <w:lang w:val="sq-AL" w:eastAsia="en-GB"/>
        </w:rPr>
      </w:pPr>
    </w:p>
    <w:p w:rsidR="00B5158E" w:rsidRPr="006407D9" w:rsidRDefault="00B5158E" w:rsidP="00BA72B7">
      <w:pPr>
        <w:pStyle w:val="Paragrafi"/>
        <w:rPr>
          <w:rFonts w:eastAsia="Times New Roman"/>
          <w:spacing w:val="-4"/>
          <w:lang w:val="sq-AL" w:eastAsia="en-GB"/>
        </w:rPr>
      </w:pPr>
    </w:p>
    <w:p w:rsidR="00B5158E" w:rsidRPr="006407D9" w:rsidRDefault="00B5158E"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350ED" w:rsidRPr="006407D9" w:rsidRDefault="007350ED" w:rsidP="00BA72B7">
      <w:pPr>
        <w:pStyle w:val="Paragrafi"/>
        <w:rPr>
          <w:rFonts w:eastAsia="Times New Roman"/>
          <w:spacing w:val="-4"/>
          <w:lang w:val="sq-AL" w:eastAsia="en-GB"/>
        </w:rPr>
      </w:pPr>
    </w:p>
    <w:p w:rsidR="0079291B" w:rsidRPr="006407D9" w:rsidRDefault="0079291B" w:rsidP="00BA72B7">
      <w:pPr>
        <w:pStyle w:val="Paragrafi"/>
        <w:rPr>
          <w:lang w:val="sq-AL"/>
        </w:rPr>
      </w:pPr>
    </w:p>
    <w:sectPr w:rsidR="0079291B" w:rsidRPr="006407D9" w:rsidSect="00273509">
      <w:headerReference w:type="even" r:id="rId2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641" w:rsidRDefault="003D0641" w:rsidP="00375B7D">
      <w:pPr>
        <w:spacing w:after="0" w:line="240" w:lineRule="auto"/>
      </w:pPr>
      <w:r>
        <w:separator/>
      </w:r>
    </w:p>
  </w:endnote>
  <w:endnote w:type="continuationSeparator" w:id="0">
    <w:p w:rsidR="003D0641" w:rsidRDefault="003D06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mall letter 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641" w:rsidRPr="000F5341" w:rsidRDefault="003D0641" w:rsidP="000F5341">
    <w:pPr>
      <w:pStyle w:val="Footer"/>
      <w:ind w:firstLine="0"/>
      <w:rPr>
        <w:rFonts w:ascii="Garamond" w:hAnsi="Garamond"/>
        <w:sz w:val="24"/>
        <w:szCs w:val="24"/>
      </w:rPr>
    </w:pPr>
    <w:r w:rsidRPr="00B4283E">
      <w:rPr>
        <w:rFonts w:ascii="Garamond" w:hAnsi="Garamond"/>
        <w:sz w:val="24"/>
        <w:szCs w:val="24"/>
      </w:rPr>
      <w:t>Faqe|</w:t>
    </w:r>
    <w:sdt>
      <w:sdtPr>
        <w:id w:val="1293867319"/>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83E19">
          <w:rPr>
            <w:rFonts w:ascii="Garamond" w:hAnsi="Garamond"/>
            <w:noProof/>
            <w:sz w:val="24"/>
            <w:szCs w:val="24"/>
          </w:rPr>
          <w:t>8586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641" w:rsidRPr="000F5341" w:rsidRDefault="003D0641" w:rsidP="000F5341">
    <w:pPr>
      <w:pStyle w:val="Footer"/>
      <w:ind w:firstLine="0"/>
      <w:jc w:val="right"/>
      <w:rPr>
        <w:rFonts w:ascii="Garamond" w:hAnsi="Garamond"/>
        <w:sz w:val="24"/>
        <w:szCs w:val="24"/>
      </w:rPr>
    </w:pPr>
    <w:r w:rsidRPr="00B4283E">
      <w:rPr>
        <w:rFonts w:ascii="Garamond" w:hAnsi="Garamond"/>
        <w:sz w:val="24"/>
        <w:szCs w:val="24"/>
      </w:rPr>
      <w:t>Faqe|</w:t>
    </w:r>
    <w:sdt>
      <w:sdtPr>
        <w:id w:val="1797565030"/>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83E19">
          <w:rPr>
            <w:rFonts w:ascii="Garamond" w:hAnsi="Garamond"/>
            <w:noProof/>
            <w:sz w:val="24"/>
            <w:szCs w:val="24"/>
          </w:rPr>
          <w:t>8585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641" w:rsidRDefault="003D0641" w:rsidP="00375B7D">
      <w:pPr>
        <w:spacing w:after="0" w:line="240" w:lineRule="auto"/>
      </w:pPr>
      <w:r>
        <w:separator/>
      </w:r>
    </w:p>
  </w:footnote>
  <w:footnote w:type="continuationSeparator" w:id="0">
    <w:p w:rsidR="003D0641" w:rsidRDefault="003D0641" w:rsidP="00375B7D">
      <w:pPr>
        <w:spacing w:after="0" w:line="240" w:lineRule="auto"/>
      </w:pPr>
      <w:r>
        <w:continuationSeparator/>
      </w:r>
    </w:p>
  </w:footnote>
  <w:footnote w:id="1">
    <w:p w:rsidR="003D0641" w:rsidRPr="004505BF" w:rsidRDefault="003D0641" w:rsidP="004505BF">
      <w:pPr>
        <w:pStyle w:val="FootnoteText"/>
        <w:ind w:firstLine="0"/>
        <w:rPr>
          <w:rFonts w:ascii="Garamond" w:hAnsi="Garamond"/>
        </w:rPr>
      </w:pPr>
      <w:r w:rsidRPr="004505BF">
        <w:rPr>
          <w:rStyle w:val="FootnoteReference"/>
          <w:rFonts w:ascii="Garamond" w:hAnsi="Garamond"/>
        </w:rPr>
        <w:footnoteRef/>
      </w:r>
      <w:r w:rsidRPr="004505BF">
        <w:rPr>
          <w:rFonts w:ascii="Garamond" w:hAnsi="Garamond"/>
        </w:rPr>
        <w:t xml:space="preserve"> Treguesit me ketë shenjë gjenerohen në mënyrë automatike nga Instrumenti i Planifikimit Financiar për njësitë e vetëqeverisjes vendore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0641" w:rsidRPr="00EB260B" w:rsidTr="00E33805">
      <w:trPr>
        <w:trHeight w:val="936"/>
        <w:jc w:val="center"/>
      </w:trPr>
      <w:tc>
        <w:tcPr>
          <w:tcW w:w="1392" w:type="pct"/>
          <w:shd w:val="pct5" w:color="auto" w:fill="F2F2F2"/>
          <w:vAlign w:val="center"/>
        </w:tcPr>
        <w:p w:rsidR="003D0641" w:rsidRPr="00EB260B" w:rsidRDefault="003D064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noProof/>
              <w:lang w:eastAsia="sq-AL"/>
            </w:rPr>
            <w:drawing>
              <wp:inline distT="0" distB="0" distL="0" distR="0" wp14:anchorId="0A22DBC4" wp14:editId="7655B382">
                <wp:extent cx="304524" cy="427512"/>
                <wp:effectExtent l="0" t="0" r="635" b="0"/>
                <wp:docPr id="41" name="Picture 4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126</w:t>
          </w:r>
        </w:p>
      </w:tc>
    </w:tr>
  </w:tbl>
  <w:p w:rsidR="003D0641" w:rsidRPr="00385E2C" w:rsidRDefault="003D064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0641" w:rsidRPr="00EB260B" w:rsidTr="00E33805">
      <w:trPr>
        <w:trHeight w:val="936"/>
        <w:jc w:val="center"/>
      </w:trPr>
      <w:tc>
        <w:tcPr>
          <w:tcW w:w="1392" w:type="pct"/>
          <w:shd w:val="pct5" w:color="auto" w:fill="F2F2F2"/>
          <w:vAlign w:val="center"/>
        </w:tcPr>
        <w:p w:rsidR="003D0641" w:rsidRPr="00EB260B" w:rsidRDefault="003D06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BB433C">
          <w:pPr>
            <w:pStyle w:val="NoSpacing"/>
            <w:spacing w:before="100" w:after="100"/>
            <w:jc w:val="center"/>
            <w:rPr>
              <w:rFonts w:ascii="Garamond" w:hAnsi="Garamond"/>
              <w:b/>
              <w:sz w:val="28"/>
              <w:szCs w:val="28"/>
            </w:rPr>
          </w:pPr>
          <w:r>
            <w:rPr>
              <w:noProof/>
              <w:lang w:eastAsia="sq-AL"/>
            </w:rPr>
            <w:drawing>
              <wp:inline distT="0" distB="0" distL="0" distR="0" wp14:anchorId="50D4831A" wp14:editId="03B66679">
                <wp:extent cx="304524" cy="427512"/>
                <wp:effectExtent l="0" t="0" r="635" b="0"/>
                <wp:docPr id="43" name="Picture 4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8B7F0C">
          <w:pPr>
            <w:pStyle w:val="NoSpacing"/>
            <w:spacing w:before="100" w:after="100"/>
            <w:jc w:val="center"/>
            <w:rPr>
              <w:rFonts w:ascii="Garamond" w:hAnsi="Garamond"/>
              <w:b/>
              <w:sz w:val="28"/>
              <w:szCs w:val="28"/>
            </w:rPr>
          </w:pPr>
          <w:r>
            <w:rPr>
              <w:rFonts w:ascii="Garamond" w:hAnsi="Garamond"/>
              <w:b/>
              <w:sz w:val="28"/>
              <w:szCs w:val="28"/>
            </w:rPr>
            <w:t>Viti 2018 – Numri 126</w:t>
          </w:r>
        </w:p>
      </w:tc>
    </w:tr>
  </w:tbl>
  <w:p w:rsidR="003D0641" w:rsidRDefault="003D06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D0641" w:rsidRPr="00EB260B" w:rsidTr="00E33805">
      <w:trPr>
        <w:trHeight w:val="936"/>
        <w:jc w:val="center"/>
      </w:trPr>
      <w:tc>
        <w:tcPr>
          <w:tcW w:w="1392" w:type="pct"/>
          <w:shd w:val="pct5" w:color="auto" w:fill="F2F2F2"/>
          <w:vAlign w:val="center"/>
        </w:tcPr>
        <w:p w:rsidR="003D0641" w:rsidRPr="00EB260B" w:rsidRDefault="003D064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noProof/>
              <w:lang w:eastAsia="sq-AL"/>
            </w:rPr>
            <w:drawing>
              <wp:inline distT="0" distB="0" distL="0" distR="0" wp14:anchorId="30B7527A" wp14:editId="03E3CF8A">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126</w:t>
          </w:r>
        </w:p>
      </w:tc>
    </w:tr>
  </w:tbl>
  <w:p w:rsidR="003D0641" w:rsidRPr="00385E2C" w:rsidRDefault="003D0641"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D0641" w:rsidRPr="00EB260B" w:rsidTr="00E33805">
      <w:trPr>
        <w:trHeight w:val="936"/>
        <w:jc w:val="center"/>
      </w:trPr>
      <w:tc>
        <w:tcPr>
          <w:tcW w:w="1392" w:type="pct"/>
          <w:shd w:val="pct5" w:color="auto" w:fill="F2F2F2"/>
          <w:vAlign w:val="center"/>
        </w:tcPr>
        <w:p w:rsidR="003D0641" w:rsidRPr="00EB260B" w:rsidRDefault="003D06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BB433C">
          <w:pPr>
            <w:pStyle w:val="NoSpacing"/>
            <w:spacing w:before="100" w:after="100"/>
            <w:jc w:val="center"/>
            <w:rPr>
              <w:rFonts w:ascii="Garamond" w:hAnsi="Garamond"/>
              <w:b/>
              <w:sz w:val="28"/>
              <w:szCs w:val="28"/>
            </w:rPr>
          </w:pPr>
          <w:r>
            <w:rPr>
              <w:noProof/>
              <w:lang w:eastAsia="sq-AL"/>
            </w:rPr>
            <w:drawing>
              <wp:inline distT="0" distB="0" distL="0" distR="0" wp14:anchorId="559DA3F8" wp14:editId="1BA83BD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8B7F0C">
          <w:pPr>
            <w:pStyle w:val="NoSpacing"/>
            <w:spacing w:before="100" w:after="100"/>
            <w:jc w:val="center"/>
            <w:rPr>
              <w:rFonts w:ascii="Garamond" w:hAnsi="Garamond"/>
              <w:b/>
              <w:sz w:val="28"/>
              <w:szCs w:val="28"/>
            </w:rPr>
          </w:pPr>
          <w:r>
            <w:rPr>
              <w:rFonts w:ascii="Garamond" w:hAnsi="Garamond"/>
              <w:b/>
              <w:sz w:val="28"/>
              <w:szCs w:val="28"/>
            </w:rPr>
            <w:t>Viti 2018 – Numri 126</w:t>
          </w:r>
        </w:p>
      </w:tc>
    </w:tr>
  </w:tbl>
  <w:p w:rsidR="003D0641" w:rsidRDefault="003D064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0641" w:rsidRPr="00EB260B" w:rsidTr="00273509">
      <w:trPr>
        <w:trHeight w:val="936"/>
        <w:jc w:val="center"/>
      </w:trPr>
      <w:tc>
        <w:tcPr>
          <w:tcW w:w="1392" w:type="pct"/>
          <w:shd w:val="pct5" w:color="auto" w:fill="F2F2F2"/>
          <w:vAlign w:val="center"/>
        </w:tcPr>
        <w:p w:rsidR="003D0641" w:rsidRPr="00EB260B" w:rsidRDefault="003D064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noProof/>
              <w:lang w:eastAsia="sq-AL"/>
            </w:rPr>
            <w:drawing>
              <wp:inline distT="0" distB="0" distL="0" distR="0" wp14:anchorId="379C7BF6" wp14:editId="094C4EAF">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126</w:t>
          </w:r>
        </w:p>
      </w:tc>
    </w:tr>
  </w:tbl>
  <w:p w:rsidR="003D0641" w:rsidRPr="00385E2C" w:rsidRDefault="003D0641"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0641" w:rsidRPr="00EB260B" w:rsidTr="00273509">
      <w:trPr>
        <w:trHeight w:val="936"/>
        <w:jc w:val="center"/>
      </w:trPr>
      <w:tc>
        <w:tcPr>
          <w:tcW w:w="1392" w:type="pct"/>
          <w:shd w:val="pct5" w:color="auto" w:fill="F2F2F2"/>
          <w:vAlign w:val="center"/>
        </w:tcPr>
        <w:p w:rsidR="003D0641" w:rsidRPr="00EB260B" w:rsidRDefault="003D06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BB433C">
          <w:pPr>
            <w:pStyle w:val="NoSpacing"/>
            <w:spacing w:before="100" w:after="100"/>
            <w:jc w:val="center"/>
            <w:rPr>
              <w:rFonts w:ascii="Garamond" w:hAnsi="Garamond"/>
              <w:b/>
              <w:sz w:val="28"/>
              <w:szCs w:val="28"/>
            </w:rPr>
          </w:pPr>
          <w:r>
            <w:rPr>
              <w:noProof/>
              <w:lang w:eastAsia="sq-AL"/>
            </w:rPr>
            <w:drawing>
              <wp:inline distT="0" distB="0" distL="0" distR="0" wp14:anchorId="4F733989" wp14:editId="12730BD2">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8B7F0C">
          <w:pPr>
            <w:pStyle w:val="NoSpacing"/>
            <w:spacing w:before="100" w:after="100"/>
            <w:jc w:val="center"/>
            <w:rPr>
              <w:rFonts w:ascii="Garamond" w:hAnsi="Garamond"/>
              <w:b/>
              <w:sz w:val="28"/>
              <w:szCs w:val="28"/>
            </w:rPr>
          </w:pPr>
          <w:r>
            <w:rPr>
              <w:rFonts w:ascii="Garamond" w:hAnsi="Garamond"/>
              <w:b/>
              <w:sz w:val="28"/>
              <w:szCs w:val="28"/>
            </w:rPr>
            <w:t>Viti 2018 – Numri 126</w:t>
          </w:r>
        </w:p>
      </w:tc>
    </w:tr>
  </w:tbl>
  <w:p w:rsidR="003D0641" w:rsidRDefault="003D064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0641" w:rsidRPr="00EB260B" w:rsidTr="00E33805">
      <w:trPr>
        <w:trHeight w:val="936"/>
        <w:jc w:val="center"/>
      </w:trPr>
      <w:tc>
        <w:tcPr>
          <w:tcW w:w="1392" w:type="pct"/>
          <w:shd w:val="pct5" w:color="auto" w:fill="F2F2F2"/>
          <w:vAlign w:val="center"/>
        </w:tcPr>
        <w:p w:rsidR="003D0641" w:rsidRPr="00EB260B" w:rsidRDefault="003D06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BB433C">
          <w:pPr>
            <w:pStyle w:val="NoSpacing"/>
            <w:spacing w:before="100" w:after="100"/>
            <w:jc w:val="center"/>
            <w:rPr>
              <w:rFonts w:ascii="Garamond" w:hAnsi="Garamond"/>
              <w:b/>
              <w:sz w:val="28"/>
              <w:szCs w:val="28"/>
            </w:rPr>
          </w:pPr>
          <w:r>
            <w:rPr>
              <w:noProof/>
              <w:lang w:eastAsia="sq-AL"/>
            </w:rPr>
            <w:drawing>
              <wp:inline distT="0" distB="0" distL="0" distR="0" wp14:anchorId="35F8E7D7" wp14:editId="28E2E7D1">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D0641" w:rsidRDefault="003D064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0641" w:rsidRPr="00EB260B" w:rsidTr="00E33805">
      <w:trPr>
        <w:trHeight w:val="936"/>
        <w:jc w:val="center"/>
      </w:trPr>
      <w:tc>
        <w:tcPr>
          <w:tcW w:w="1392" w:type="pct"/>
          <w:shd w:val="pct5" w:color="auto" w:fill="F2F2F2"/>
          <w:vAlign w:val="center"/>
        </w:tcPr>
        <w:p w:rsidR="003D0641" w:rsidRPr="00EB260B" w:rsidRDefault="003D064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noProof/>
              <w:lang w:eastAsia="sq-AL"/>
            </w:rPr>
            <w:drawing>
              <wp:inline distT="0" distB="0" distL="0" distR="0" wp14:anchorId="536011B1" wp14:editId="27938D11">
                <wp:extent cx="304524" cy="427512"/>
                <wp:effectExtent l="0" t="0" r="635" b="0"/>
                <wp:docPr id="39" name="Picture 3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0641" w:rsidRPr="00EB260B" w:rsidRDefault="003D064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D0641" w:rsidRPr="00385E2C" w:rsidRDefault="003D0641"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D0641" w:rsidRPr="00EB260B" w:rsidTr="00023FE7">
      <w:trPr>
        <w:trHeight w:val="1023"/>
        <w:jc w:val="center"/>
      </w:trPr>
      <w:tc>
        <w:tcPr>
          <w:tcW w:w="1375" w:type="pct"/>
          <w:shd w:val="pct5" w:color="auto" w:fill="F2F2F2"/>
          <w:vAlign w:val="center"/>
        </w:tcPr>
        <w:p w:rsidR="003D0641" w:rsidRPr="00EB260B" w:rsidRDefault="003D064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D0641" w:rsidRPr="00EB260B" w:rsidRDefault="003D0641" w:rsidP="00832F64">
          <w:pPr>
            <w:pStyle w:val="NoSpacing"/>
            <w:spacing w:before="100" w:after="100"/>
            <w:rPr>
              <w:rFonts w:ascii="Garamond" w:hAnsi="Garamond"/>
              <w:b/>
              <w:sz w:val="28"/>
              <w:szCs w:val="28"/>
            </w:rPr>
          </w:pPr>
          <w:r>
            <w:rPr>
              <w:noProof/>
              <w:lang w:eastAsia="sq-AL"/>
            </w:rPr>
            <w:drawing>
              <wp:inline distT="0" distB="0" distL="0" distR="0" wp14:anchorId="710E208E" wp14:editId="4603CE16">
                <wp:extent cx="304524" cy="427512"/>
                <wp:effectExtent l="0" t="0" r="635" b="0"/>
                <wp:docPr id="40" name="Picture 4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D0641" w:rsidRPr="00EB260B" w:rsidRDefault="003D064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D0641" w:rsidRDefault="003D06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BA4A1F"/>
    <w:multiLevelType w:val="multilevel"/>
    <w:tmpl w:val="BCB60292"/>
    <w:styleLink w:val="list-heading-blue"/>
    <w:lvl w:ilvl="0">
      <w:start w:val="1"/>
      <w:numFmt w:val="decimal"/>
      <w:lvlText w:val="%1"/>
      <w:lvlJc w:val="left"/>
      <w:pPr>
        <w:tabs>
          <w:tab w:val="num" w:pos="0"/>
        </w:tabs>
        <w:ind w:left="0" w:hanging="567"/>
      </w:pPr>
      <w:rPr>
        <w:rFonts w:hint="default"/>
        <w:color w:val="006DB6"/>
        <w:sz w:val="28"/>
      </w:rPr>
    </w:lvl>
    <w:lvl w:ilvl="1">
      <w:start w:val="1"/>
      <w:numFmt w:val="decimal"/>
      <w:lvlText w:val="%1.%2"/>
      <w:lvlJc w:val="left"/>
      <w:pPr>
        <w:tabs>
          <w:tab w:val="num" w:pos="0"/>
        </w:tabs>
        <w:ind w:left="0" w:hanging="567"/>
      </w:pPr>
      <w:rPr>
        <w:rFonts w:hint="default"/>
        <w:color w:val="006DB6"/>
        <w:sz w:val="22"/>
      </w:rPr>
    </w:lvl>
    <w:lvl w:ilvl="2">
      <w:start w:val="1"/>
      <w:numFmt w:val="decimal"/>
      <w:lvlText w:val="%1.%2.%3"/>
      <w:lvlJc w:val="left"/>
      <w:pPr>
        <w:tabs>
          <w:tab w:val="num" w:pos="0"/>
        </w:tabs>
        <w:ind w:left="0" w:hanging="567"/>
      </w:pPr>
      <w:rPr>
        <w:rFonts w:hint="default"/>
        <w:color w:val="006DB6"/>
      </w:rPr>
    </w:lvl>
    <w:lvl w:ilvl="3">
      <w:start w:val="1"/>
      <w:numFmt w:val="none"/>
      <w:lvlText w:val=""/>
      <w:lvlJc w:val="left"/>
      <w:pPr>
        <w:tabs>
          <w:tab w:val="num" w:pos="0"/>
        </w:tabs>
        <w:ind w:left="0" w:firstLine="0"/>
      </w:pPr>
      <w:rPr>
        <w:rFonts w:hint="default"/>
        <w:color w:val="auto"/>
      </w:rPr>
    </w:lvl>
    <w:lvl w:ilvl="4">
      <w:start w:val="1"/>
      <w:numFmt w:val="none"/>
      <w:lvlText w:val=""/>
      <w:lvlJc w:val="left"/>
      <w:pPr>
        <w:tabs>
          <w:tab w:val="num" w:pos="0"/>
        </w:tabs>
        <w:ind w:left="0" w:firstLine="0"/>
      </w:pPr>
      <w:rPr>
        <w:rFonts w:hint="default"/>
        <w:color w:val="auto"/>
      </w:rPr>
    </w:lvl>
    <w:lvl w:ilvl="5">
      <w:start w:val="1"/>
      <w:numFmt w:val="none"/>
      <w:lvlText w:val=""/>
      <w:lvlJc w:val="left"/>
      <w:pPr>
        <w:tabs>
          <w:tab w:val="num" w:pos="0"/>
        </w:tabs>
        <w:ind w:left="0" w:firstLine="0"/>
      </w:pPr>
      <w:rPr>
        <w:rFonts w:hint="default"/>
        <w:color w:val="auto"/>
      </w:rPr>
    </w:lvl>
    <w:lvl w:ilvl="6">
      <w:start w:val="1"/>
      <w:numFmt w:val="none"/>
      <w:lvlText w:val=""/>
      <w:lvlJc w:val="left"/>
      <w:pPr>
        <w:tabs>
          <w:tab w:val="num" w:pos="0"/>
        </w:tabs>
        <w:ind w:left="0" w:firstLine="0"/>
      </w:pPr>
      <w:rPr>
        <w:rFonts w:hint="default"/>
        <w:color w:val="000000"/>
      </w:rPr>
    </w:lvl>
    <w:lvl w:ilvl="7">
      <w:start w:val="1"/>
      <w:numFmt w:val="none"/>
      <w:lvlText w:val=""/>
      <w:lvlJc w:val="left"/>
      <w:pPr>
        <w:tabs>
          <w:tab w:val="num" w:pos="0"/>
        </w:tabs>
        <w:ind w:left="0" w:firstLine="0"/>
      </w:pPr>
      <w:rPr>
        <w:rFonts w:hint="default"/>
        <w:color w:val="000000"/>
      </w:rPr>
    </w:lvl>
    <w:lvl w:ilvl="8">
      <w:start w:val="1"/>
      <w:numFmt w:val="none"/>
      <w:lvlText w:val=""/>
      <w:lvlJc w:val="left"/>
      <w:pPr>
        <w:tabs>
          <w:tab w:val="num" w:pos="0"/>
        </w:tabs>
        <w:ind w:left="0" w:firstLine="0"/>
      </w:pPr>
      <w:rPr>
        <w:rFonts w:hint="default"/>
        <w:color w:val="000000"/>
      </w:rPr>
    </w:lvl>
  </w:abstractNum>
  <w:abstractNum w:abstractNumId="11">
    <w:nsid w:val="0DBB7C0E"/>
    <w:multiLevelType w:val="multilevel"/>
    <w:tmpl w:val="3DB48B94"/>
    <w:name w:val="list-number-color-table2"/>
    <w:lvl w:ilvl="0">
      <w:start w:val="1"/>
      <w:numFmt w:val="decimal"/>
      <w:lvlRestart w:val="0"/>
      <w:pStyle w:val="list-number-color-table"/>
      <w:lvlText w:val="%1."/>
      <w:lvlJc w:val="left"/>
      <w:pPr>
        <w:ind w:left="284" w:hanging="284"/>
      </w:pPr>
      <w:rPr>
        <w:rFonts w:ascii="Arial" w:hAnsi="Arial" w:cs="Arial"/>
        <w:b w:val="0"/>
        <w:i w:val="0"/>
        <w:color w:val="006DB6"/>
        <w:sz w:val="16"/>
      </w:rPr>
    </w:lvl>
    <w:lvl w:ilvl="1">
      <w:start w:val="1"/>
      <w:numFmt w:val="lowerLetter"/>
      <w:lvlText w:val="%2."/>
      <w:lvlJc w:val="left"/>
      <w:pPr>
        <w:ind w:left="568" w:hanging="284"/>
      </w:pPr>
      <w:rPr>
        <w:rFonts w:ascii="Arial" w:hAnsi="Arial" w:cs="Arial"/>
        <w:b w:val="0"/>
        <w:i w:val="0"/>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1DA506A2"/>
    <w:multiLevelType w:val="hybridMultilevel"/>
    <w:tmpl w:val="5C1E85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48367E0A"/>
    <w:multiLevelType w:val="hybridMultilevel"/>
    <w:tmpl w:val="48402A5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50421F0"/>
    <w:multiLevelType w:val="hybridMultilevel"/>
    <w:tmpl w:val="48D8D28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1">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503408E"/>
    <w:multiLevelType w:val="hybridMultilevel"/>
    <w:tmpl w:val="89BEC908"/>
    <w:lvl w:ilvl="0" w:tplc="9D3CB742">
      <w:start w:val="1"/>
      <w:numFmt w:val="bullet"/>
      <w:pStyle w:val="TableBullet"/>
      <w:lvlText w:val=""/>
      <w:lvlJc w:val="left"/>
      <w:pPr>
        <w:ind w:left="170" w:hanging="17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22"/>
  </w:num>
  <w:num w:numId="15">
    <w:abstractNumId w:val="1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21"/>
  </w:num>
  <w:num w:numId="20">
    <w:abstractNumId w:val="23"/>
  </w:num>
  <w:num w:numId="21">
    <w:abstractNumId w:val="11"/>
  </w:num>
  <w:num w:numId="22">
    <w:abstractNumId w:val="10"/>
  </w:num>
  <w:num w:numId="23">
    <w:abstractNumId w:val="17"/>
  </w:num>
  <w:num w:numId="24">
    <w:abstractNumId w:val="19"/>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376"/>
    <w:rsid w:val="00003887"/>
    <w:rsid w:val="00004A61"/>
    <w:rsid w:val="0000573E"/>
    <w:rsid w:val="00006B92"/>
    <w:rsid w:val="00013648"/>
    <w:rsid w:val="000147BD"/>
    <w:rsid w:val="00016581"/>
    <w:rsid w:val="00016FF8"/>
    <w:rsid w:val="000172C6"/>
    <w:rsid w:val="0002097D"/>
    <w:rsid w:val="00021AB5"/>
    <w:rsid w:val="00022C6F"/>
    <w:rsid w:val="00023683"/>
    <w:rsid w:val="00023FE7"/>
    <w:rsid w:val="00025CCC"/>
    <w:rsid w:val="0003427D"/>
    <w:rsid w:val="000379F6"/>
    <w:rsid w:val="00040D88"/>
    <w:rsid w:val="00041C84"/>
    <w:rsid w:val="00043608"/>
    <w:rsid w:val="00044C86"/>
    <w:rsid w:val="000457CE"/>
    <w:rsid w:val="00050265"/>
    <w:rsid w:val="00051A20"/>
    <w:rsid w:val="00053B9D"/>
    <w:rsid w:val="00054A72"/>
    <w:rsid w:val="00054B4D"/>
    <w:rsid w:val="00055C5D"/>
    <w:rsid w:val="000562D6"/>
    <w:rsid w:val="00056469"/>
    <w:rsid w:val="00061471"/>
    <w:rsid w:val="00064BC4"/>
    <w:rsid w:val="00065619"/>
    <w:rsid w:val="000737C8"/>
    <w:rsid w:val="00073939"/>
    <w:rsid w:val="00074591"/>
    <w:rsid w:val="00076949"/>
    <w:rsid w:val="00076954"/>
    <w:rsid w:val="000808CF"/>
    <w:rsid w:val="000811E7"/>
    <w:rsid w:val="0008719E"/>
    <w:rsid w:val="00093294"/>
    <w:rsid w:val="000A0431"/>
    <w:rsid w:val="000A44DF"/>
    <w:rsid w:val="000A47E7"/>
    <w:rsid w:val="000A4C36"/>
    <w:rsid w:val="000A68AE"/>
    <w:rsid w:val="000A7ADF"/>
    <w:rsid w:val="000B1560"/>
    <w:rsid w:val="000B7941"/>
    <w:rsid w:val="000B7A36"/>
    <w:rsid w:val="000C0D8D"/>
    <w:rsid w:val="000C2D42"/>
    <w:rsid w:val="000C395D"/>
    <w:rsid w:val="000C4C2F"/>
    <w:rsid w:val="000C4D55"/>
    <w:rsid w:val="000C72B4"/>
    <w:rsid w:val="000C74D8"/>
    <w:rsid w:val="000D0CE1"/>
    <w:rsid w:val="000D0CEC"/>
    <w:rsid w:val="000D3708"/>
    <w:rsid w:val="000D384A"/>
    <w:rsid w:val="000D507F"/>
    <w:rsid w:val="000D60BA"/>
    <w:rsid w:val="000D741A"/>
    <w:rsid w:val="000D7BCB"/>
    <w:rsid w:val="000E4205"/>
    <w:rsid w:val="000E4B9D"/>
    <w:rsid w:val="000E5E9F"/>
    <w:rsid w:val="000E71BE"/>
    <w:rsid w:val="000E7D84"/>
    <w:rsid w:val="000F2203"/>
    <w:rsid w:val="000F4290"/>
    <w:rsid w:val="000F5341"/>
    <w:rsid w:val="000F6706"/>
    <w:rsid w:val="00100229"/>
    <w:rsid w:val="001005CA"/>
    <w:rsid w:val="00101B28"/>
    <w:rsid w:val="001021DE"/>
    <w:rsid w:val="00102BED"/>
    <w:rsid w:val="001034E9"/>
    <w:rsid w:val="00106C94"/>
    <w:rsid w:val="00110462"/>
    <w:rsid w:val="00111BBE"/>
    <w:rsid w:val="00113356"/>
    <w:rsid w:val="00113674"/>
    <w:rsid w:val="001139B0"/>
    <w:rsid w:val="00121430"/>
    <w:rsid w:val="00123361"/>
    <w:rsid w:val="0012498E"/>
    <w:rsid w:val="00130939"/>
    <w:rsid w:val="00132FD5"/>
    <w:rsid w:val="00137AEA"/>
    <w:rsid w:val="00137B1D"/>
    <w:rsid w:val="00141041"/>
    <w:rsid w:val="00141B6B"/>
    <w:rsid w:val="0014288A"/>
    <w:rsid w:val="00145F8B"/>
    <w:rsid w:val="00146E91"/>
    <w:rsid w:val="00147F8A"/>
    <w:rsid w:val="001517DA"/>
    <w:rsid w:val="00151C36"/>
    <w:rsid w:val="00152690"/>
    <w:rsid w:val="00153FC2"/>
    <w:rsid w:val="0015421A"/>
    <w:rsid w:val="0015444E"/>
    <w:rsid w:val="001603C9"/>
    <w:rsid w:val="00161395"/>
    <w:rsid w:val="001613DD"/>
    <w:rsid w:val="00161F9E"/>
    <w:rsid w:val="0016643B"/>
    <w:rsid w:val="00166DED"/>
    <w:rsid w:val="00171F7D"/>
    <w:rsid w:val="001738BD"/>
    <w:rsid w:val="00173938"/>
    <w:rsid w:val="0017700D"/>
    <w:rsid w:val="00180875"/>
    <w:rsid w:val="001847B6"/>
    <w:rsid w:val="00184D09"/>
    <w:rsid w:val="001855F6"/>
    <w:rsid w:val="00185CBE"/>
    <w:rsid w:val="00186F73"/>
    <w:rsid w:val="001870B7"/>
    <w:rsid w:val="00192D66"/>
    <w:rsid w:val="0019571D"/>
    <w:rsid w:val="00196DA5"/>
    <w:rsid w:val="001A0A7F"/>
    <w:rsid w:val="001A1571"/>
    <w:rsid w:val="001A22F1"/>
    <w:rsid w:val="001A28E0"/>
    <w:rsid w:val="001B2FEB"/>
    <w:rsid w:val="001B3BAF"/>
    <w:rsid w:val="001B43E5"/>
    <w:rsid w:val="001B4F70"/>
    <w:rsid w:val="001B7359"/>
    <w:rsid w:val="001C0B47"/>
    <w:rsid w:val="001C0F09"/>
    <w:rsid w:val="001C22F7"/>
    <w:rsid w:val="001C2677"/>
    <w:rsid w:val="001C2960"/>
    <w:rsid w:val="001C4C20"/>
    <w:rsid w:val="001C6151"/>
    <w:rsid w:val="001C691D"/>
    <w:rsid w:val="001C6D21"/>
    <w:rsid w:val="001D13BA"/>
    <w:rsid w:val="001D14D1"/>
    <w:rsid w:val="001D15CD"/>
    <w:rsid w:val="001D672E"/>
    <w:rsid w:val="001D76C5"/>
    <w:rsid w:val="001D77FD"/>
    <w:rsid w:val="001E12D8"/>
    <w:rsid w:val="001E3940"/>
    <w:rsid w:val="001E3A7D"/>
    <w:rsid w:val="001E7A37"/>
    <w:rsid w:val="001F222B"/>
    <w:rsid w:val="001F63DF"/>
    <w:rsid w:val="0020454E"/>
    <w:rsid w:val="00204884"/>
    <w:rsid w:val="00205BEC"/>
    <w:rsid w:val="00211F8E"/>
    <w:rsid w:val="002151CE"/>
    <w:rsid w:val="002208ED"/>
    <w:rsid w:val="00221879"/>
    <w:rsid w:val="00221F48"/>
    <w:rsid w:val="00230D00"/>
    <w:rsid w:val="00231CFE"/>
    <w:rsid w:val="0023399C"/>
    <w:rsid w:val="00234B71"/>
    <w:rsid w:val="00241082"/>
    <w:rsid w:val="002419B1"/>
    <w:rsid w:val="00245357"/>
    <w:rsid w:val="00247723"/>
    <w:rsid w:val="00251465"/>
    <w:rsid w:val="0025198E"/>
    <w:rsid w:val="00252E85"/>
    <w:rsid w:val="00254D2B"/>
    <w:rsid w:val="00254F95"/>
    <w:rsid w:val="00257771"/>
    <w:rsid w:val="00260BAC"/>
    <w:rsid w:val="00266CEA"/>
    <w:rsid w:val="002672C3"/>
    <w:rsid w:val="00267AB4"/>
    <w:rsid w:val="0027276C"/>
    <w:rsid w:val="00272B85"/>
    <w:rsid w:val="00273509"/>
    <w:rsid w:val="00274B12"/>
    <w:rsid w:val="002754B3"/>
    <w:rsid w:val="0027672B"/>
    <w:rsid w:val="00276956"/>
    <w:rsid w:val="00277011"/>
    <w:rsid w:val="00280C99"/>
    <w:rsid w:val="00282273"/>
    <w:rsid w:val="00285128"/>
    <w:rsid w:val="002853F3"/>
    <w:rsid w:val="002855C3"/>
    <w:rsid w:val="0028607F"/>
    <w:rsid w:val="00286C09"/>
    <w:rsid w:val="00287FA6"/>
    <w:rsid w:val="00290BFA"/>
    <w:rsid w:val="00295A6F"/>
    <w:rsid w:val="00296F6E"/>
    <w:rsid w:val="00297E5D"/>
    <w:rsid w:val="002A0CC3"/>
    <w:rsid w:val="002A3E37"/>
    <w:rsid w:val="002A45D6"/>
    <w:rsid w:val="002A4B16"/>
    <w:rsid w:val="002A668E"/>
    <w:rsid w:val="002B0D51"/>
    <w:rsid w:val="002B15AB"/>
    <w:rsid w:val="002B6A72"/>
    <w:rsid w:val="002B7117"/>
    <w:rsid w:val="002B73EA"/>
    <w:rsid w:val="002B742C"/>
    <w:rsid w:val="002B78D0"/>
    <w:rsid w:val="002C0487"/>
    <w:rsid w:val="002C05F2"/>
    <w:rsid w:val="002C0CCC"/>
    <w:rsid w:val="002C2C6D"/>
    <w:rsid w:val="002C35D8"/>
    <w:rsid w:val="002C3AB5"/>
    <w:rsid w:val="002C6968"/>
    <w:rsid w:val="002C6A32"/>
    <w:rsid w:val="002D17BF"/>
    <w:rsid w:val="002D19DC"/>
    <w:rsid w:val="002D49BF"/>
    <w:rsid w:val="002D4BD8"/>
    <w:rsid w:val="002D535C"/>
    <w:rsid w:val="002D6058"/>
    <w:rsid w:val="002E00ED"/>
    <w:rsid w:val="002E302F"/>
    <w:rsid w:val="002E642D"/>
    <w:rsid w:val="002F0996"/>
    <w:rsid w:val="002F29D1"/>
    <w:rsid w:val="002F4D65"/>
    <w:rsid w:val="002F5785"/>
    <w:rsid w:val="002F7BD2"/>
    <w:rsid w:val="00305930"/>
    <w:rsid w:val="00305F68"/>
    <w:rsid w:val="00307BC3"/>
    <w:rsid w:val="003114C3"/>
    <w:rsid w:val="00311D2E"/>
    <w:rsid w:val="00314856"/>
    <w:rsid w:val="00314950"/>
    <w:rsid w:val="00314A0F"/>
    <w:rsid w:val="00315737"/>
    <w:rsid w:val="00315EB6"/>
    <w:rsid w:val="0031648C"/>
    <w:rsid w:val="003172EF"/>
    <w:rsid w:val="00317A16"/>
    <w:rsid w:val="00320DB6"/>
    <w:rsid w:val="003218D4"/>
    <w:rsid w:val="00321A87"/>
    <w:rsid w:val="00322A81"/>
    <w:rsid w:val="00323D8F"/>
    <w:rsid w:val="003249B0"/>
    <w:rsid w:val="00330117"/>
    <w:rsid w:val="003303C0"/>
    <w:rsid w:val="00331944"/>
    <w:rsid w:val="00331AA0"/>
    <w:rsid w:val="00333FAB"/>
    <w:rsid w:val="003357BE"/>
    <w:rsid w:val="00342524"/>
    <w:rsid w:val="003442AE"/>
    <w:rsid w:val="00344B22"/>
    <w:rsid w:val="00346DD1"/>
    <w:rsid w:val="0035110B"/>
    <w:rsid w:val="003521DC"/>
    <w:rsid w:val="003522FC"/>
    <w:rsid w:val="00353169"/>
    <w:rsid w:val="0035571D"/>
    <w:rsid w:val="003566EC"/>
    <w:rsid w:val="003569EE"/>
    <w:rsid w:val="00357007"/>
    <w:rsid w:val="0036088C"/>
    <w:rsid w:val="00363BDC"/>
    <w:rsid w:val="00365328"/>
    <w:rsid w:val="00367F83"/>
    <w:rsid w:val="00370D9E"/>
    <w:rsid w:val="00373717"/>
    <w:rsid w:val="00375B7D"/>
    <w:rsid w:val="00380DCC"/>
    <w:rsid w:val="00382FF3"/>
    <w:rsid w:val="00383966"/>
    <w:rsid w:val="00384434"/>
    <w:rsid w:val="003846F0"/>
    <w:rsid w:val="00384B3D"/>
    <w:rsid w:val="00385E2C"/>
    <w:rsid w:val="0038629F"/>
    <w:rsid w:val="00390196"/>
    <w:rsid w:val="00391DC0"/>
    <w:rsid w:val="00394502"/>
    <w:rsid w:val="00395946"/>
    <w:rsid w:val="00397E6C"/>
    <w:rsid w:val="003A1699"/>
    <w:rsid w:val="003A2854"/>
    <w:rsid w:val="003A2B46"/>
    <w:rsid w:val="003A474C"/>
    <w:rsid w:val="003A570A"/>
    <w:rsid w:val="003A590A"/>
    <w:rsid w:val="003A7FB3"/>
    <w:rsid w:val="003B01A1"/>
    <w:rsid w:val="003B0AE2"/>
    <w:rsid w:val="003B1DC0"/>
    <w:rsid w:val="003B36A2"/>
    <w:rsid w:val="003B4418"/>
    <w:rsid w:val="003B5276"/>
    <w:rsid w:val="003B5C0B"/>
    <w:rsid w:val="003B60F9"/>
    <w:rsid w:val="003B6566"/>
    <w:rsid w:val="003B6717"/>
    <w:rsid w:val="003C2D25"/>
    <w:rsid w:val="003C7730"/>
    <w:rsid w:val="003C7FF8"/>
    <w:rsid w:val="003D0641"/>
    <w:rsid w:val="003D1C89"/>
    <w:rsid w:val="003D2C08"/>
    <w:rsid w:val="003D38A7"/>
    <w:rsid w:val="003D3FCC"/>
    <w:rsid w:val="003D47C3"/>
    <w:rsid w:val="003D6E15"/>
    <w:rsid w:val="003E2ABD"/>
    <w:rsid w:val="003E2F87"/>
    <w:rsid w:val="003E6D0D"/>
    <w:rsid w:val="003E7F34"/>
    <w:rsid w:val="003F16DA"/>
    <w:rsid w:val="003F216A"/>
    <w:rsid w:val="003F466D"/>
    <w:rsid w:val="003F5F6E"/>
    <w:rsid w:val="003F651E"/>
    <w:rsid w:val="003F7523"/>
    <w:rsid w:val="0040130A"/>
    <w:rsid w:val="004046DA"/>
    <w:rsid w:val="00406424"/>
    <w:rsid w:val="0040658F"/>
    <w:rsid w:val="0041125E"/>
    <w:rsid w:val="00415F17"/>
    <w:rsid w:val="00416F40"/>
    <w:rsid w:val="0042111C"/>
    <w:rsid w:val="004279C5"/>
    <w:rsid w:val="004304C5"/>
    <w:rsid w:val="00430B9E"/>
    <w:rsid w:val="00436500"/>
    <w:rsid w:val="00436DE1"/>
    <w:rsid w:val="0043740C"/>
    <w:rsid w:val="00442464"/>
    <w:rsid w:val="00444394"/>
    <w:rsid w:val="00444588"/>
    <w:rsid w:val="00447F05"/>
    <w:rsid w:val="004505BF"/>
    <w:rsid w:val="00450ED2"/>
    <w:rsid w:val="00451006"/>
    <w:rsid w:val="004520FF"/>
    <w:rsid w:val="004524E4"/>
    <w:rsid w:val="004525A2"/>
    <w:rsid w:val="00452B73"/>
    <w:rsid w:val="0045632F"/>
    <w:rsid w:val="00456DA0"/>
    <w:rsid w:val="00460FB4"/>
    <w:rsid w:val="00461B0E"/>
    <w:rsid w:val="0046238A"/>
    <w:rsid w:val="00462945"/>
    <w:rsid w:val="00462CA3"/>
    <w:rsid w:val="00464085"/>
    <w:rsid w:val="004641B9"/>
    <w:rsid w:val="0046599F"/>
    <w:rsid w:val="00465CF9"/>
    <w:rsid w:val="00471309"/>
    <w:rsid w:val="00473633"/>
    <w:rsid w:val="00481E7A"/>
    <w:rsid w:val="0048306C"/>
    <w:rsid w:val="004839F6"/>
    <w:rsid w:val="00483D45"/>
    <w:rsid w:val="00486F2F"/>
    <w:rsid w:val="004917DE"/>
    <w:rsid w:val="00491C7C"/>
    <w:rsid w:val="004920A7"/>
    <w:rsid w:val="004960E1"/>
    <w:rsid w:val="004A1BD1"/>
    <w:rsid w:val="004A1E11"/>
    <w:rsid w:val="004A34A2"/>
    <w:rsid w:val="004A34C9"/>
    <w:rsid w:val="004A512B"/>
    <w:rsid w:val="004A5318"/>
    <w:rsid w:val="004A67F5"/>
    <w:rsid w:val="004A68F5"/>
    <w:rsid w:val="004A7263"/>
    <w:rsid w:val="004B42B2"/>
    <w:rsid w:val="004B4420"/>
    <w:rsid w:val="004B478C"/>
    <w:rsid w:val="004B5841"/>
    <w:rsid w:val="004B5C5C"/>
    <w:rsid w:val="004B7C01"/>
    <w:rsid w:val="004B7D13"/>
    <w:rsid w:val="004C0E49"/>
    <w:rsid w:val="004C1CC4"/>
    <w:rsid w:val="004C22FC"/>
    <w:rsid w:val="004C273F"/>
    <w:rsid w:val="004C37E7"/>
    <w:rsid w:val="004C61A3"/>
    <w:rsid w:val="004C6C4C"/>
    <w:rsid w:val="004C7862"/>
    <w:rsid w:val="004D488E"/>
    <w:rsid w:val="004D5201"/>
    <w:rsid w:val="004D6564"/>
    <w:rsid w:val="004E308F"/>
    <w:rsid w:val="004E3FF8"/>
    <w:rsid w:val="004E70A3"/>
    <w:rsid w:val="004F2DED"/>
    <w:rsid w:val="004F3631"/>
    <w:rsid w:val="004F4611"/>
    <w:rsid w:val="004F5014"/>
    <w:rsid w:val="004F640D"/>
    <w:rsid w:val="004F7DCB"/>
    <w:rsid w:val="00501422"/>
    <w:rsid w:val="00501BBE"/>
    <w:rsid w:val="0050337E"/>
    <w:rsid w:val="00503A9A"/>
    <w:rsid w:val="00505514"/>
    <w:rsid w:val="00505A5B"/>
    <w:rsid w:val="00507203"/>
    <w:rsid w:val="00507515"/>
    <w:rsid w:val="005106E3"/>
    <w:rsid w:val="0051080E"/>
    <w:rsid w:val="005126EA"/>
    <w:rsid w:val="00512844"/>
    <w:rsid w:val="00512D08"/>
    <w:rsid w:val="005147AB"/>
    <w:rsid w:val="00515487"/>
    <w:rsid w:val="005171DD"/>
    <w:rsid w:val="00517C79"/>
    <w:rsid w:val="005223A5"/>
    <w:rsid w:val="005250ED"/>
    <w:rsid w:val="00530782"/>
    <w:rsid w:val="00530EBB"/>
    <w:rsid w:val="00531B63"/>
    <w:rsid w:val="00532B7B"/>
    <w:rsid w:val="00533813"/>
    <w:rsid w:val="00535482"/>
    <w:rsid w:val="0053559A"/>
    <w:rsid w:val="005419D0"/>
    <w:rsid w:val="00543430"/>
    <w:rsid w:val="005446FA"/>
    <w:rsid w:val="005455EA"/>
    <w:rsid w:val="005459DC"/>
    <w:rsid w:val="00545BBA"/>
    <w:rsid w:val="005474B8"/>
    <w:rsid w:val="00550CDD"/>
    <w:rsid w:val="00550D1D"/>
    <w:rsid w:val="00551E13"/>
    <w:rsid w:val="005534F5"/>
    <w:rsid w:val="0055561E"/>
    <w:rsid w:val="00555C55"/>
    <w:rsid w:val="0055663E"/>
    <w:rsid w:val="00561779"/>
    <w:rsid w:val="005632B6"/>
    <w:rsid w:val="005648EE"/>
    <w:rsid w:val="005649F6"/>
    <w:rsid w:val="00566801"/>
    <w:rsid w:val="00573595"/>
    <w:rsid w:val="005748EE"/>
    <w:rsid w:val="00576E30"/>
    <w:rsid w:val="00580EB9"/>
    <w:rsid w:val="00581177"/>
    <w:rsid w:val="00581D1E"/>
    <w:rsid w:val="00583358"/>
    <w:rsid w:val="00584A8C"/>
    <w:rsid w:val="005853BD"/>
    <w:rsid w:val="005854A2"/>
    <w:rsid w:val="00591D38"/>
    <w:rsid w:val="00594A2E"/>
    <w:rsid w:val="005A2AE1"/>
    <w:rsid w:val="005A2EF8"/>
    <w:rsid w:val="005A47F1"/>
    <w:rsid w:val="005A6153"/>
    <w:rsid w:val="005A7B0B"/>
    <w:rsid w:val="005B0F08"/>
    <w:rsid w:val="005B1F48"/>
    <w:rsid w:val="005B21F7"/>
    <w:rsid w:val="005B3461"/>
    <w:rsid w:val="005B38DD"/>
    <w:rsid w:val="005B4361"/>
    <w:rsid w:val="005B54A2"/>
    <w:rsid w:val="005B7B7E"/>
    <w:rsid w:val="005C19F0"/>
    <w:rsid w:val="005C5B2C"/>
    <w:rsid w:val="005C61B8"/>
    <w:rsid w:val="005C625E"/>
    <w:rsid w:val="005C650F"/>
    <w:rsid w:val="005C6BBD"/>
    <w:rsid w:val="005D03A3"/>
    <w:rsid w:val="005D2220"/>
    <w:rsid w:val="005D4AFD"/>
    <w:rsid w:val="005D4EC7"/>
    <w:rsid w:val="005D7593"/>
    <w:rsid w:val="005D7BD5"/>
    <w:rsid w:val="005E1DF5"/>
    <w:rsid w:val="005E2A71"/>
    <w:rsid w:val="005E2E71"/>
    <w:rsid w:val="005E3143"/>
    <w:rsid w:val="005E4722"/>
    <w:rsid w:val="005E7120"/>
    <w:rsid w:val="005F0778"/>
    <w:rsid w:val="005F14DD"/>
    <w:rsid w:val="005F1C64"/>
    <w:rsid w:val="005F33BB"/>
    <w:rsid w:val="005F3451"/>
    <w:rsid w:val="005F3FBF"/>
    <w:rsid w:val="005F4763"/>
    <w:rsid w:val="005F5E33"/>
    <w:rsid w:val="005F6388"/>
    <w:rsid w:val="0060149E"/>
    <w:rsid w:val="00602788"/>
    <w:rsid w:val="00603E4D"/>
    <w:rsid w:val="00603F5F"/>
    <w:rsid w:val="00604549"/>
    <w:rsid w:val="006054DC"/>
    <w:rsid w:val="00605E90"/>
    <w:rsid w:val="00606527"/>
    <w:rsid w:val="00613739"/>
    <w:rsid w:val="006154F0"/>
    <w:rsid w:val="00616788"/>
    <w:rsid w:val="00617287"/>
    <w:rsid w:val="006176F0"/>
    <w:rsid w:val="0062112A"/>
    <w:rsid w:val="00622330"/>
    <w:rsid w:val="006227E6"/>
    <w:rsid w:val="006243FE"/>
    <w:rsid w:val="00624F2D"/>
    <w:rsid w:val="006253A8"/>
    <w:rsid w:val="006263E9"/>
    <w:rsid w:val="006306F0"/>
    <w:rsid w:val="00631C0E"/>
    <w:rsid w:val="006340A1"/>
    <w:rsid w:val="006359E6"/>
    <w:rsid w:val="006407D9"/>
    <w:rsid w:val="0064120C"/>
    <w:rsid w:val="006414E3"/>
    <w:rsid w:val="006421B4"/>
    <w:rsid w:val="00643085"/>
    <w:rsid w:val="00644F44"/>
    <w:rsid w:val="00645813"/>
    <w:rsid w:val="00645E55"/>
    <w:rsid w:val="00645E8F"/>
    <w:rsid w:val="006467CF"/>
    <w:rsid w:val="00650CA6"/>
    <w:rsid w:val="00651A18"/>
    <w:rsid w:val="006527C2"/>
    <w:rsid w:val="0065285D"/>
    <w:rsid w:val="0065336F"/>
    <w:rsid w:val="00656460"/>
    <w:rsid w:val="00663F5D"/>
    <w:rsid w:val="006648AB"/>
    <w:rsid w:val="006666E6"/>
    <w:rsid w:val="00671DC6"/>
    <w:rsid w:val="0067307F"/>
    <w:rsid w:val="00674714"/>
    <w:rsid w:val="0067786B"/>
    <w:rsid w:val="00677D0F"/>
    <w:rsid w:val="0068027C"/>
    <w:rsid w:val="006806F9"/>
    <w:rsid w:val="00680B77"/>
    <w:rsid w:val="00683207"/>
    <w:rsid w:val="006833DC"/>
    <w:rsid w:val="00684397"/>
    <w:rsid w:val="00684915"/>
    <w:rsid w:val="00685CCB"/>
    <w:rsid w:val="00687C73"/>
    <w:rsid w:val="0069559F"/>
    <w:rsid w:val="00696B29"/>
    <w:rsid w:val="00696B83"/>
    <w:rsid w:val="00696F8F"/>
    <w:rsid w:val="006A0BAA"/>
    <w:rsid w:val="006A196D"/>
    <w:rsid w:val="006A42DF"/>
    <w:rsid w:val="006A6277"/>
    <w:rsid w:val="006A6409"/>
    <w:rsid w:val="006A7221"/>
    <w:rsid w:val="006B086C"/>
    <w:rsid w:val="006B1A3A"/>
    <w:rsid w:val="006B349C"/>
    <w:rsid w:val="006B36BE"/>
    <w:rsid w:val="006B46CF"/>
    <w:rsid w:val="006B46F1"/>
    <w:rsid w:val="006C0EAC"/>
    <w:rsid w:val="006C5302"/>
    <w:rsid w:val="006D197E"/>
    <w:rsid w:val="006D1C00"/>
    <w:rsid w:val="006D1E61"/>
    <w:rsid w:val="006D2D92"/>
    <w:rsid w:val="006D4072"/>
    <w:rsid w:val="006D4DAE"/>
    <w:rsid w:val="006D5C06"/>
    <w:rsid w:val="006D664B"/>
    <w:rsid w:val="006D679F"/>
    <w:rsid w:val="006D6BC4"/>
    <w:rsid w:val="006E0283"/>
    <w:rsid w:val="006E05ED"/>
    <w:rsid w:val="006E20C8"/>
    <w:rsid w:val="006E2110"/>
    <w:rsid w:val="006E29A7"/>
    <w:rsid w:val="006E47AB"/>
    <w:rsid w:val="006E487A"/>
    <w:rsid w:val="006E6B24"/>
    <w:rsid w:val="006F0F50"/>
    <w:rsid w:val="006F257A"/>
    <w:rsid w:val="006F3D7E"/>
    <w:rsid w:val="006F757D"/>
    <w:rsid w:val="007008A0"/>
    <w:rsid w:val="00700CE8"/>
    <w:rsid w:val="007028C3"/>
    <w:rsid w:val="00707CAF"/>
    <w:rsid w:val="007100FB"/>
    <w:rsid w:val="00710CF4"/>
    <w:rsid w:val="0071101E"/>
    <w:rsid w:val="007118B8"/>
    <w:rsid w:val="00713731"/>
    <w:rsid w:val="00715298"/>
    <w:rsid w:val="00715EBA"/>
    <w:rsid w:val="0071781C"/>
    <w:rsid w:val="00720913"/>
    <w:rsid w:val="00721B26"/>
    <w:rsid w:val="00731C2E"/>
    <w:rsid w:val="00732743"/>
    <w:rsid w:val="00732745"/>
    <w:rsid w:val="00732B47"/>
    <w:rsid w:val="00733D80"/>
    <w:rsid w:val="0073402C"/>
    <w:rsid w:val="0073460A"/>
    <w:rsid w:val="007350ED"/>
    <w:rsid w:val="00735663"/>
    <w:rsid w:val="007426C7"/>
    <w:rsid w:val="0074528A"/>
    <w:rsid w:val="00746EFC"/>
    <w:rsid w:val="00750936"/>
    <w:rsid w:val="00752108"/>
    <w:rsid w:val="007533A6"/>
    <w:rsid w:val="007543F1"/>
    <w:rsid w:val="00756512"/>
    <w:rsid w:val="007578AF"/>
    <w:rsid w:val="00762578"/>
    <w:rsid w:val="00762B67"/>
    <w:rsid w:val="00773203"/>
    <w:rsid w:val="00773C33"/>
    <w:rsid w:val="00775386"/>
    <w:rsid w:val="00775619"/>
    <w:rsid w:val="00776180"/>
    <w:rsid w:val="0077671F"/>
    <w:rsid w:val="00776C1C"/>
    <w:rsid w:val="0078036F"/>
    <w:rsid w:val="0078188F"/>
    <w:rsid w:val="00782C67"/>
    <w:rsid w:val="007867E5"/>
    <w:rsid w:val="00787F19"/>
    <w:rsid w:val="00792369"/>
    <w:rsid w:val="00792795"/>
    <w:rsid w:val="0079291B"/>
    <w:rsid w:val="0079353C"/>
    <w:rsid w:val="0079535B"/>
    <w:rsid w:val="00797A29"/>
    <w:rsid w:val="007A1F1D"/>
    <w:rsid w:val="007A38C6"/>
    <w:rsid w:val="007A6E25"/>
    <w:rsid w:val="007B0ED9"/>
    <w:rsid w:val="007B3CF5"/>
    <w:rsid w:val="007B5F8B"/>
    <w:rsid w:val="007B69D1"/>
    <w:rsid w:val="007B6E92"/>
    <w:rsid w:val="007C1B15"/>
    <w:rsid w:val="007C219A"/>
    <w:rsid w:val="007C29E1"/>
    <w:rsid w:val="007C4698"/>
    <w:rsid w:val="007C4E9F"/>
    <w:rsid w:val="007D076D"/>
    <w:rsid w:val="007D1718"/>
    <w:rsid w:val="007D1B3C"/>
    <w:rsid w:val="007D780A"/>
    <w:rsid w:val="007E09FB"/>
    <w:rsid w:val="007E195A"/>
    <w:rsid w:val="007E291F"/>
    <w:rsid w:val="007E5BA2"/>
    <w:rsid w:val="007E65F4"/>
    <w:rsid w:val="007E7DFC"/>
    <w:rsid w:val="007F03AC"/>
    <w:rsid w:val="007F1013"/>
    <w:rsid w:val="007F17C2"/>
    <w:rsid w:val="00805CEE"/>
    <w:rsid w:val="008061DB"/>
    <w:rsid w:val="008062BF"/>
    <w:rsid w:val="00806840"/>
    <w:rsid w:val="00806859"/>
    <w:rsid w:val="008103EB"/>
    <w:rsid w:val="0081065F"/>
    <w:rsid w:val="00810855"/>
    <w:rsid w:val="008115F2"/>
    <w:rsid w:val="008140E8"/>
    <w:rsid w:val="008171A3"/>
    <w:rsid w:val="0082047D"/>
    <w:rsid w:val="00820802"/>
    <w:rsid w:val="0082187B"/>
    <w:rsid w:val="00827018"/>
    <w:rsid w:val="008270FD"/>
    <w:rsid w:val="0082713C"/>
    <w:rsid w:val="00827159"/>
    <w:rsid w:val="008307D3"/>
    <w:rsid w:val="0083156A"/>
    <w:rsid w:val="00832EBC"/>
    <w:rsid w:val="00832F64"/>
    <w:rsid w:val="00833610"/>
    <w:rsid w:val="0083658F"/>
    <w:rsid w:val="00836D32"/>
    <w:rsid w:val="00840D7D"/>
    <w:rsid w:val="00844A0D"/>
    <w:rsid w:val="00845C4E"/>
    <w:rsid w:val="00846EA5"/>
    <w:rsid w:val="00852FB0"/>
    <w:rsid w:val="0085325A"/>
    <w:rsid w:val="00854535"/>
    <w:rsid w:val="00857308"/>
    <w:rsid w:val="00861072"/>
    <w:rsid w:val="00861CF3"/>
    <w:rsid w:val="00861D8B"/>
    <w:rsid w:val="00863F88"/>
    <w:rsid w:val="00867686"/>
    <w:rsid w:val="00867C64"/>
    <w:rsid w:val="00872B75"/>
    <w:rsid w:val="0087387F"/>
    <w:rsid w:val="0087459E"/>
    <w:rsid w:val="00875E11"/>
    <w:rsid w:val="00876A54"/>
    <w:rsid w:val="008823D0"/>
    <w:rsid w:val="0088345D"/>
    <w:rsid w:val="00883E19"/>
    <w:rsid w:val="00884CF7"/>
    <w:rsid w:val="0088590A"/>
    <w:rsid w:val="008902C5"/>
    <w:rsid w:val="00893EA4"/>
    <w:rsid w:val="00894E80"/>
    <w:rsid w:val="00894F4E"/>
    <w:rsid w:val="008978A5"/>
    <w:rsid w:val="00897FEA"/>
    <w:rsid w:val="008A378D"/>
    <w:rsid w:val="008A4B94"/>
    <w:rsid w:val="008A628A"/>
    <w:rsid w:val="008B0278"/>
    <w:rsid w:val="008B0911"/>
    <w:rsid w:val="008B0D64"/>
    <w:rsid w:val="008B150B"/>
    <w:rsid w:val="008B23F4"/>
    <w:rsid w:val="008B2A17"/>
    <w:rsid w:val="008B7126"/>
    <w:rsid w:val="008B76D7"/>
    <w:rsid w:val="008B79EA"/>
    <w:rsid w:val="008B7E5F"/>
    <w:rsid w:val="008B7F0C"/>
    <w:rsid w:val="008C01FC"/>
    <w:rsid w:val="008C2003"/>
    <w:rsid w:val="008C2C86"/>
    <w:rsid w:val="008C3ED3"/>
    <w:rsid w:val="008C48AD"/>
    <w:rsid w:val="008C4E2A"/>
    <w:rsid w:val="008C4F32"/>
    <w:rsid w:val="008C669C"/>
    <w:rsid w:val="008C6C62"/>
    <w:rsid w:val="008D0202"/>
    <w:rsid w:val="008D1BD9"/>
    <w:rsid w:val="008D3EF3"/>
    <w:rsid w:val="008D585D"/>
    <w:rsid w:val="008D7ADA"/>
    <w:rsid w:val="008D7BC2"/>
    <w:rsid w:val="008E0170"/>
    <w:rsid w:val="008E1E8A"/>
    <w:rsid w:val="008E2022"/>
    <w:rsid w:val="008E2C96"/>
    <w:rsid w:val="008E4CB2"/>
    <w:rsid w:val="008F0CC6"/>
    <w:rsid w:val="008F1CC6"/>
    <w:rsid w:val="008F458D"/>
    <w:rsid w:val="008F6AD3"/>
    <w:rsid w:val="00900955"/>
    <w:rsid w:val="00900F6C"/>
    <w:rsid w:val="0090194D"/>
    <w:rsid w:val="0090335C"/>
    <w:rsid w:val="0090352E"/>
    <w:rsid w:val="00903F82"/>
    <w:rsid w:val="00906613"/>
    <w:rsid w:val="00906891"/>
    <w:rsid w:val="009107B0"/>
    <w:rsid w:val="009107DB"/>
    <w:rsid w:val="00912C58"/>
    <w:rsid w:val="00913755"/>
    <w:rsid w:val="009142F7"/>
    <w:rsid w:val="0091467C"/>
    <w:rsid w:val="00914C00"/>
    <w:rsid w:val="00915611"/>
    <w:rsid w:val="00916360"/>
    <w:rsid w:val="00921C0F"/>
    <w:rsid w:val="009256F1"/>
    <w:rsid w:val="0093479D"/>
    <w:rsid w:val="00935223"/>
    <w:rsid w:val="0093596B"/>
    <w:rsid w:val="00940A1D"/>
    <w:rsid w:val="00941FD2"/>
    <w:rsid w:val="00942D5C"/>
    <w:rsid w:val="00942DC6"/>
    <w:rsid w:val="00943181"/>
    <w:rsid w:val="009439D2"/>
    <w:rsid w:val="00946708"/>
    <w:rsid w:val="00950D6E"/>
    <w:rsid w:val="00953C78"/>
    <w:rsid w:val="00954E28"/>
    <w:rsid w:val="0095537E"/>
    <w:rsid w:val="00956850"/>
    <w:rsid w:val="00960200"/>
    <w:rsid w:val="00963CE3"/>
    <w:rsid w:val="00964534"/>
    <w:rsid w:val="00964CDB"/>
    <w:rsid w:val="00964D1F"/>
    <w:rsid w:val="00966202"/>
    <w:rsid w:val="009677B3"/>
    <w:rsid w:val="00967F59"/>
    <w:rsid w:val="009715F5"/>
    <w:rsid w:val="00972112"/>
    <w:rsid w:val="009729F3"/>
    <w:rsid w:val="00973558"/>
    <w:rsid w:val="0097369F"/>
    <w:rsid w:val="00974083"/>
    <w:rsid w:val="0097473C"/>
    <w:rsid w:val="009748C3"/>
    <w:rsid w:val="009768D3"/>
    <w:rsid w:val="009817B4"/>
    <w:rsid w:val="00981FBA"/>
    <w:rsid w:val="0099031F"/>
    <w:rsid w:val="00991F42"/>
    <w:rsid w:val="009942E6"/>
    <w:rsid w:val="00996B6A"/>
    <w:rsid w:val="009A1E58"/>
    <w:rsid w:val="009A1FF6"/>
    <w:rsid w:val="009A26FA"/>
    <w:rsid w:val="009A2780"/>
    <w:rsid w:val="009A3772"/>
    <w:rsid w:val="009A4777"/>
    <w:rsid w:val="009A7833"/>
    <w:rsid w:val="009B0A3B"/>
    <w:rsid w:val="009B1459"/>
    <w:rsid w:val="009B1641"/>
    <w:rsid w:val="009B5003"/>
    <w:rsid w:val="009B6B3D"/>
    <w:rsid w:val="009B6CBA"/>
    <w:rsid w:val="009C0F58"/>
    <w:rsid w:val="009C2B6E"/>
    <w:rsid w:val="009C474E"/>
    <w:rsid w:val="009C5F38"/>
    <w:rsid w:val="009D0BA8"/>
    <w:rsid w:val="009D0F0D"/>
    <w:rsid w:val="009D17E4"/>
    <w:rsid w:val="009D2EA9"/>
    <w:rsid w:val="009D3934"/>
    <w:rsid w:val="009D3EA0"/>
    <w:rsid w:val="009D4AFD"/>
    <w:rsid w:val="009D679D"/>
    <w:rsid w:val="009D7663"/>
    <w:rsid w:val="009E387B"/>
    <w:rsid w:val="009E44A7"/>
    <w:rsid w:val="009F0FC4"/>
    <w:rsid w:val="009F20EB"/>
    <w:rsid w:val="009F3E64"/>
    <w:rsid w:val="00A026FF"/>
    <w:rsid w:val="00A02A24"/>
    <w:rsid w:val="00A03228"/>
    <w:rsid w:val="00A0322E"/>
    <w:rsid w:val="00A038EB"/>
    <w:rsid w:val="00A03937"/>
    <w:rsid w:val="00A05059"/>
    <w:rsid w:val="00A0663D"/>
    <w:rsid w:val="00A11E31"/>
    <w:rsid w:val="00A17AD9"/>
    <w:rsid w:val="00A20836"/>
    <w:rsid w:val="00A2779A"/>
    <w:rsid w:val="00A315A9"/>
    <w:rsid w:val="00A329DB"/>
    <w:rsid w:val="00A330FD"/>
    <w:rsid w:val="00A33901"/>
    <w:rsid w:val="00A37375"/>
    <w:rsid w:val="00A3757B"/>
    <w:rsid w:val="00A37BE9"/>
    <w:rsid w:val="00A40745"/>
    <w:rsid w:val="00A4078E"/>
    <w:rsid w:val="00A42F8F"/>
    <w:rsid w:val="00A45F85"/>
    <w:rsid w:val="00A47815"/>
    <w:rsid w:val="00A479C4"/>
    <w:rsid w:val="00A47D32"/>
    <w:rsid w:val="00A52C7C"/>
    <w:rsid w:val="00A56208"/>
    <w:rsid w:val="00A56CBF"/>
    <w:rsid w:val="00A622B9"/>
    <w:rsid w:val="00A66584"/>
    <w:rsid w:val="00A71F75"/>
    <w:rsid w:val="00A76025"/>
    <w:rsid w:val="00A76A05"/>
    <w:rsid w:val="00A76D2E"/>
    <w:rsid w:val="00A80013"/>
    <w:rsid w:val="00A81F99"/>
    <w:rsid w:val="00A83280"/>
    <w:rsid w:val="00A83536"/>
    <w:rsid w:val="00A93922"/>
    <w:rsid w:val="00A9433A"/>
    <w:rsid w:val="00A94B63"/>
    <w:rsid w:val="00A963F2"/>
    <w:rsid w:val="00A96E55"/>
    <w:rsid w:val="00AA0BE3"/>
    <w:rsid w:val="00AA232A"/>
    <w:rsid w:val="00AA3ED7"/>
    <w:rsid w:val="00AA6413"/>
    <w:rsid w:val="00AB13A3"/>
    <w:rsid w:val="00AB18EF"/>
    <w:rsid w:val="00AB1B6C"/>
    <w:rsid w:val="00AB30C6"/>
    <w:rsid w:val="00AB33AF"/>
    <w:rsid w:val="00AB3AC6"/>
    <w:rsid w:val="00AB3DA5"/>
    <w:rsid w:val="00AB45BB"/>
    <w:rsid w:val="00AB4B3F"/>
    <w:rsid w:val="00AB4E7A"/>
    <w:rsid w:val="00AB6D93"/>
    <w:rsid w:val="00AB7193"/>
    <w:rsid w:val="00AB7D6A"/>
    <w:rsid w:val="00AC013E"/>
    <w:rsid w:val="00AC026B"/>
    <w:rsid w:val="00AC1C61"/>
    <w:rsid w:val="00AC47F8"/>
    <w:rsid w:val="00AC542D"/>
    <w:rsid w:val="00AC543B"/>
    <w:rsid w:val="00AC6881"/>
    <w:rsid w:val="00AC7AA3"/>
    <w:rsid w:val="00AD0446"/>
    <w:rsid w:val="00AD4FB9"/>
    <w:rsid w:val="00AD54B2"/>
    <w:rsid w:val="00AE12EC"/>
    <w:rsid w:val="00AE2856"/>
    <w:rsid w:val="00AE328B"/>
    <w:rsid w:val="00AE3CF8"/>
    <w:rsid w:val="00AE3F5D"/>
    <w:rsid w:val="00AE57C2"/>
    <w:rsid w:val="00B01042"/>
    <w:rsid w:val="00B0153F"/>
    <w:rsid w:val="00B02180"/>
    <w:rsid w:val="00B0375E"/>
    <w:rsid w:val="00B046B5"/>
    <w:rsid w:val="00B05053"/>
    <w:rsid w:val="00B05334"/>
    <w:rsid w:val="00B060FC"/>
    <w:rsid w:val="00B0670C"/>
    <w:rsid w:val="00B121F6"/>
    <w:rsid w:val="00B128A3"/>
    <w:rsid w:val="00B16361"/>
    <w:rsid w:val="00B16A73"/>
    <w:rsid w:val="00B21466"/>
    <w:rsid w:val="00B23015"/>
    <w:rsid w:val="00B23F33"/>
    <w:rsid w:val="00B24F6F"/>
    <w:rsid w:val="00B266DA"/>
    <w:rsid w:val="00B26A7C"/>
    <w:rsid w:val="00B27656"/>
    <w:rsid w:val="00B3195A"/>
    <w:rsid w:val="00B31FE3"/>
    <w:rsid w:val="00B3247F"/>
    <w:rsid w:val="00B326E9"/>
    <w:rsid w:val="00B364F6"/>
    <w:rsid w:val="00B405BE"/>
    <w:rsid w:val="00B4283E"/>
    <w:rsid w:val="00B43858"/>
    <w:rsid w:val="00B45F5D"/>
    <w:rsid w:val="00B5158E"/>
    <w:rsid w:val="00B53F3B"/>
    <w:rsid w:val="00B5505D"/>
    <w:rsid w:val="00B56772"/>
    <w:rsid w:val="00B60351"/>
    <w:rsid w:val="00B60D78"/>
    <w:rsid w:val="00B6137A"/>
    <w:rsid w:val="00B63004"/>
    <w:rsid w:val="00B630DC"/>
    <w:rsid w:val="00B634CE"/>
    <w:rsid w:val="00B64E10"/>
    <w:rsid w:val="00B65C76"/>
    <w:rsid w:val="00B71911"/>
    <w:rsid w:val="00B7225F"/>
    <w:rsid w:val="00B752AE"/>
    <w:rsid w:val="00B75EE3"/>
    <w:rsid w:val="00B75FF0"/>
    <w:rsid w:val="00B763D6"/>
    <w:rsid w:val="00B80F8C"/>
    <w:rsid w:val="00B813C6"/>
    <w:rsid w:val="00B82216"/>
    <w:rsid w:val="00B82A89"/>
    <w:rsid w:val="00B831B2"/>
    <w:rsid w:val="00B83892"/>
    <w:rsid w:val="00B85C45"/>
    <w:rsid w:val="00B862E3"/>
    <w:rsid w:val="00B9013C"/>
    <w:rsid w:val="00B93B27"/>
    <w:rsid w:val="00B941EC"/>
    <w:rsid w:val="00B94EE1"/>
    <w:rsid w:val="00B95929"/>
    <w:rsid w:val="00B9736B"/>
    <w:rsid w:val="00BA0F10"/>
    <w:rsid w:val="00BA11ED"/>
    <w:rsid w:val="00BA151E"/>
    <w:rsid w:val="00BA2BAC"/>
    <w:rsid w:val="00BA2E73"/>
    <w:rsid w:val="00BA4296"/>
    <w:rsid w:val="00BA72B7"/>
    <w:rsid w:val="00BB3083"/>
    <w:rsid w:val="00BB433C"/>
    <w:rsid w:val="00BB6201"/>
    <w:rsid w:val="00BB6728"/>
    <w:rsid w:val="00BB6A79"/>
    <w:rsid w:val="00BB6AE8"/>
    <w:rsid w:val="00BB6D36"/>
    <w:rsid w:val="00BB7429"/>
    <w:rsid w:val="00BC0431"/>
    <w:rsid w:val="00BC08B7"/>
    <w:rsid w:val="00BC16DD"/>
    <w:rsid w:val="00BC3B92"/>
    <w:rsid w:val="00BC5B0E"/>
    <w:rsid w:val="00BC71F7"/>
    <w:rsid w:val="00BC77AE"/>
    <w:rsid w:val="00BD0376"/>
    <w:rsid w:val="00BD0F95"/>
    <w:rsid w:val="00BD34F2"/>
    <w:rsid w:val="00BD4C76"/>
    <w:rsid w:val="00BD4CA4"/>
    <w:rsid w:val="00BD4FB9"/>
    <w:rsid w:val="00BD57DC"/>
    <w:rsid w:val="00BD6052"/>
    <w:rsid w:val="00BD76B0"/>
    <w:rsid w:val="00BD77D2"/>
    <w:rsid w:val="00BD79A4"/>
    <w:rsid w:val="00BD7C99"/>
    <w:rsid w:val="00BE0030"/>
    <w:rsid w:val="00BE2350"/>
    <w:rsid w:val="00BE2E09"/>
    <w:rsid w:val="00BE4FD6"/>
    <w:rsid w:val="00BE6EBC"/>
    <w:rsid w:val="00BE74FA"/>
    <w:rsid w:val="00BF4044"/>
    <w:rsid w:val="00BF498B"/>
    <w:rsid w:val="00BF4B11"/>
    <w:rsid w:val="00BF5618"/>
    <w:rsid w:val="00BF6EE9"/>
    <w:rsid w:val="00C0137D"/>
    <w:rsid w:val="00C03174"/>
    <w:rsid w:val="00C036B2"/>
    <w:rsid w:val="00C039E4"/>
    <w:rsid w:val="00C061AD"/>
    <w:rsid w:val="00C126CD"/>
    <w:rsid w:val="00C12FCE"/>
    <w:rsid w:val="00C13F52"/>
    <w:rsid w:val="00C14B96"/>
    <w:rsid w:val="00C21BD6"/>
    <w:rsid w:val="00C21C66"/>
    <w:rsid w:val="00C22F24"/>
    <w:rsid w:val="00C23FD6"/>
    <w:rsid w:val="00C263B5"/>
    <w:rsid w:val="00C272A2"/>
    <w:rsid w:val="00C31C61"/>
    <w:rsid w:val="00C31E85"/>
    <w:rsid w:val="00C31FDB"/>
    <w:rsid w:val="00C3262B"/>
    <w:rsid w:val="00C35C16"/>
    <w:rsid w:val="00C44942"/>
    <w:rsid w:val="00C45105"/>
    <w:rsid w:val="00C46200"/>
    <w:rsid w:val="00C4658D"/>
    <w:rsid w:val="00C4718C"/>
    <w:rsid w:val="00C5013E"/>
    <w:rsid w:val="00C50953"/>
    <w:rsid w:val="00C52C4C"/>
    <w:rsid w:val="00C558F6"/>
    <w:rsid w:val="00C55B82"/>
    <w:rsid w:val="00C57F06"/>
    <w:rsid w:val="00C57F61"/>
    <w:rsid w:val="00C62917"/>
    <w:rsid w:val="00C6409E"/>
    <w:rsid w:val="00C65477"/>
    <w:rsid w:val="00C67232"/>
    <w:rsid w:val="00C7062D"/>
    <w:rsid w:val="00C71B8F"/>
    <w:rsid w:val="00C755B8"/>
    <w:rsid w:val="00C76E6C"/>
    <w:rsid w:val="00C77B15"/>
    <w:rsid w:val="00C84D15"/>
    <w:rsid w:val="00C84F35"/>
    <w:rsid w:val="00C858CE"/>
    <w:rsid w:val="00C858D2"/>
    <w:rsid w:val="00C87CFF"/>
    <w:rsid w:val="00C9172D"/>
    <w:rsid w:val="00C93879"/>
    <w:rsid w:val="00C94157"/>
    <w:rsid w:val="00C958BD"/>
    <w:rsid w:val="00C9615F"/>
    <w:rsid w:val="00CA04A5"/>
    <w:rsid w:val="00CA283F"/>
    <w:rsid w:val="00CA6A40"/>
    <w:rsid w:val="00CB14EC"/>
    <w:rsid w:val="00CB1BE6"/>
    <w:rsid w:val="00CB23A4"/>
    <w:rsid w:val="00CB5977"/>
    <w:rsid w:val="00CB616D"/>
    <w:rsid w:val="00CC02BF"/>
    <w:rsid w:val="00CC1F28"/>
    <w:rsid w:val="00CC2643"/>
    <w:rsid w:val="00CC2A9F"/>
    <w:rsid w:val="00CC3F4C"/>
    <w:rsid w:val="00CD0040"/>
    <w:rsid w:val="00CD0A7B"/>
    <w:rsid w:val="00CD24FA"/>
    <w:rsid w:val="00CD26BF"/>
    <w:rsid w:val="00CD3C97"/>
    <w:rsid w:val="00CD6623"/>
    <w:rsid w:val="00CE0A1F"/>
    <w:rsid w:val="00CE1308"/>
    <w:rsid w:val="00CE43DC"/>
    <w:rsid w:val="00CE49C0"/>
    <w:rsid w:val="00CE4E9A"/>
    <w:rsid w:val="00CE5583"/>
    <w:rsid w:val="00CE5CCC"/>
    <w:rsid w:val="00CE6481"/>
    <w:rsid w:val="00CE6942"/>
    <w:rsid w:val="00CF0351"/>
    <w:rsid w:val="00CF5836"/>
    <w:rsid w:val="00CF5975"/>
    <w:rsid w:val="00CF5DB0"/>
    <w:rsid w:val="00D0137F"/>
    <w:rsid w:val="00D041F1"/>
    <w:rsid w:val="00D0439D"/>
    <w:rsid w:val="00D07FA3"/>
    <w:rsid w:val="00D07FE5"/>
    <w:rsid w:val="00D11579"/>
    <w:rsid w:val="00D13184"/>
    <w:rsid w:val="00D148A2"/>
    <w:rsid w:val="00D14DF8"/>
    <w:rsid w:val="00D15F27"/>
    <w:rsid w:val="00D16313"/>
    <w:rsid w:val="00D176F1"/>
    <w:rsid w:val="00D21E55"/>
    <w:rsid w:val="00D21E58"/>
    <w:rsid w:val="00D22BCC"/>
    <w:rsid w:val="00D26C93"/>
    <w:rsid w:val="00D3001E"/>
    <w:rsid w:val="00D31C34"/>
    <w:rsid w:val="00D352BF"/>
    <w:rsid w:val="00D35341"/>
    <w:rsid w:val="00D43593"/>
    <w:rsid w:val="00D44A0E"/>
    <w:rsid w:val="00D47762"/>
    <w:rsid w:val="00D50582"/>
    <w:rsid w:val="00D5071E"/>
    <w:rsid w:val="00D5233E"/>
    <w:rsid w:val="00D52B97"/>
    <w:rsid w:val="00D541DB"/>
    <w:rsid w:val="00D56BC5"/>
    <w:rsid w:val="00D61530"/>
    <w:rsid w:val="00D6161A"/>
    <w:rsid w:val="00D63374"/>
    <w:rsid w:val="00D64756"/>
    <w:rsid w:val="00D67CD8"/>
    <w:rsid w:val="00D716AF"/>
    <w:rsid w:val="00D754D6"/>
    <w:rsid w:val="00D80B22"/>
    <w:rsid w:val="00D85487"/>
    <w:rsid w:val="00D85C46"/>
    <w:rsid w:val="00D86B2E"/>
    <w:rsid w:val="00D87A73"/>
    <w:rsid w:val="00D92743"/>
    <w:rsid w:val="00D92912"/>
    <w:rsid w:val="00D92F51"/>
    <w:rsid w:val="00D92F8E"/>
    <w:rsid w:val="00D96431"/>
    <w:rsid w:val="00D97DCA"/>
    <w:rsid w:val="00D97E98"/>
    <w:rsid w:val="00DA2981"/>
    <w:rsid w:val="00DA5800"/>
    <w:rsid w:val="00DA5EA3"/>
    <w:rsid w:val="00DB350E"/>
    <w:rsid w:val="00DB44C5"/>
    <w:rsid w:val="00DB4650"/>
    <w:rsid w:val="00DB4E8B"/>
    <w:rsid w:val="00DB64BD"/>
    <w:rsid w:val="00DB6AA6"/>
    <w:rsid w:val="00DB6E0A"/>
    <w:rsid w:val="00DC652E"/>
    <w:rsid w:val="00DC6C06"/>
    <w:rsid w:val="00DD048D"/>
    <w:rsid w:val="00DD14F0"/>
    <w:rsid w:val="00DD2937"/>
    <w:rsid w:val="00DD39BA"/>
    <w:rsid w:val="00DD463B"/>
    <w:rsid w:val="00DD5422"/>
    <w:rsid w:val="00DE03F9"/>
    <w:rsid w:val="00DE201E"/>
    <w:rsid w:val="00DE2452"/>
    <w:rsid w:val="00DE31BA"/>
    <w:rsid w:val="00DE35EA"/>
    <w:rsid w:val="00DE6E71"/>
    <w:rsid w:val="00DE7381"/>
    <w:rsid w:val="00DF25E6"/>
    <w:rsid w:val="00DF3A12"/>
    <w:rsid w:val="00E016EC"/>
    <w:rsid w:val="00E06461"/>
    <w:rsid w:val="00E06CB8"/>
    <w:rsid w:val="00E06F03"/>
    <w:rsid w:val="00E10B86"/>
    <w:rsid w:val="00E11B7D"/>
    <w:rsid w:val="00E12CB1"/>
    <w:rsid w:val="00E1359C"/>
    <w:rsid w:val="00E13902"/>
    <w:rsid w:val="00E17F33"/>
    <w:rsid w:val="00E21250"/>
    <w:rsid w:val="00E215F4"/>
    <w:rsid w:val="00E2383D"/>
    <w:rsid w:val="00E23E12"/>
    <w:rsid w:val="00E240F8"/>
    <w:rsid w:val="00E33805"/>
    <w:rsid w:val="00E435E7"/>
    <w:rsid w:val="00E47BAD"/>
    <w:rsid w:val="00E532E0"/>
    <w:rsid w:val="00E53761"/>
    <w:rsid w:val="00E57182"/>
    <w:rsid w:val="00E57B88"/>
    <w:rsid w:val="00E57B93"/>
    <w:rsid w:val="00E57C37"/>
    <w:rsid w:val="00E60C29"/>
    <w:rsid w:val="00E619CD"/>
    <w:rsid w:val="00E652D8"/>
    <w:rsid w:val="00E6627F"/>
    <w:rsid w:val="00E70166"/>
    <w:rsid w:val="00E70651"/>
    <w:rsid w:val="00E72874"/>
    <w:rsid w:val="00E76553"/>
    <w:rsid w:val="00E76C1C"/>
    <w:rsid w:val="00E77966"/>
    <w:rsid w:val="00E84357"/>
    <w:rsid w:val="00E847EE"/>
    <w:rsid w:val="00E84962"/>
    <w:rsid w:val="00E851EA"/>
    <w:rsid w:val="00E9173C"/>
    <w:rsid w:val="00E92153"/>
    <w:rsid w:val="00E93DE7"/>
    <w:rsid w:val="00E94EC7"/>
    <w:rsid w:val="00E95363"/>
    <w:rsid w:val="00E96CD9"/>
    <w:rsid w:val="00E978D0"/>
    <w:rsid w:val="00EB0DDF"/>
    <w:rsid w:val="00EB2483"/>
    <w:rsid w:val="00EB4808"/>
    <w:rsid w:val="00EB7DCF"/>
    <w:rsid w:val="00EC05B8"/>
    <w:rsid w:val="00EC4290"/>
    <w:rsid w:val="00EC657A"/>
    <w:rsid w:val="00EC7DD8"/>
    <w:rsid w:val="00ED1065"/>
    <w:rsid w:val="00ED3CAA"/>
    <w:rsid w:val="00ED4A67"/>
    <w:rsid w:val="00ED5F90"/>
    <w:rsid w:val="00ED6F3E"/>
    <w:rsid w:val="00EE1674"/>
    <w:rsid w:val="00EE38EA"/>
    <w:rsid w:val="00EE3BAE"/>
    <w:rsid w:val="00EE6A6F"/>
    <w:rsid w:val="00EF3AC1"/>
    <w:rsid w:val="00EF411A"/>
    <w:rsid w:val="00EF6A1A"/>
    <w:rsid w:val="00EF7672"/>
    <w:rsid w:val="00EF77C9"/>
    <w:rsid w:val="00F02E57"/>
    <w:rsid w:val="00F04B3B"/>
    <w:rsid w:val="00F05295"/>
    <w:rsid w:val="00F07E52"/>
    <w:rsid w:val="00F114B1"/>
    <w:rsid w:val="00F12511"/>
    <w:rsid w:val="00F16203"/>
    <w:rsid w:val="00F23A81"/>
    <w:rsid w:val="00F32CE0"/>
    <w:rsid w:val="00F33104"/>
    <w:rsid w:val="00F33E68"/>
    <w:rsid w:val="00F42A36"/>
    <w:rsid w:val="00F4522D"/>
    <w:rsid w:val="00F46972"/>
    <w:rsid w:val="00F533AE"/>
    <w:rsid w:val="00F57C50"/>
    <w:rsid w:val="00F626BB"/>
    <w:rsid w:val="00F63542"/>
    <w:rsid w:val="00F659B7"/>
    <w:rsid w:val="00F6687A"/>
    <w:rsid w:val="00F677F8"/>
    <w:rsid w:val="00F70C38"/>
    <w:rsid w:val="00F71115"/>
    <w:rsid w:val="00F72E92"/>
    <w:rsid w:val="00F7412A"/>
    <w:rsid w:val="00F74B87"/>
    <w:rsid w:val="00F74F2F"/>
    <w:rsid w:val="00F7517B"/>
    <w:rsid w:val="00F75545"/>
    <w:rsid w:val="00F76037"/>
    <w:rsid w:val="00F77EA8"/>
    <w:rsid w:val="00F81525"/>
    <w:rsid w:val="00F818FA"/>
    <w:rsid w:val="00F83258"/>
    <w:rsid w:val="00F842C2"/>
    <w:rsid w:val="00F84499"/>
    <w:rsid w:val="00F84C87"/>
    <w:rsid w:val="00F856FA"/>
    <w:rsid w:val="00F8616A"/>
    <w:rsid w:val="00F86FA1"/>
    <w:rsid w:val="00F92555"/>
    <w:rsid w:val="00F957F3"/>
    <w:rsid w:val="00F9685F"/>
    <w:rsid w:val="00FA031B"/>
    <w:rsid w:val="00FA36D5"/>
    <w:rsid w:val="00FA4CC2"/>
    <w:rsid w:val="00FA4D5A"/>
    <w:rsid w:val="00FA4DD1"/>
    <w:rsid w:val="00FA5282"/>
    <w:rsid w:val="00FA529D"/>
    <w:rsid w:val="00FA5EDD"/>
    <w:rsid w:val="00FB19DB"/>
    <w:rsid w:val="00FB19F5"/>
    <w:rsid w:val="00FB4A36"/>
    <w:rsid w:val="00FB4E98"/>
    <w:rsid w:val="00FB7757"/>
    <w:rsid w:val="00FB79CA"/>
    <w:rsid w:val="00FC00D4"/>
    <w:rsid w:val="00FC32C4"/>
    <w:rsid w:val="00FC44E3"/>
    <w:rsid w:val="00FC4D15"/>
    <w:rsid w:val="00FC5CA2"/>
    <w:rsid w:val="00FC5CFC"/>
    <w:rsid w:val="00FC5D0A"/>
    <w:rsid w:val="00FC6392"/>
    <w:rsid w:val="00FC7A07"/>
    <w:rsid w:val="00FD117C"/>
    <w:rsid w:val="00FD2C4B"/>
    <w:rsid w:val="00FD433B"/>
    <w:rsid w:val="00FD5072"/>
    <w:rsid w:val="00FD6FB0"/>
    <w:rsid w:val="00FE06F5"/>
    <w:rsid w:val="00FE36B9"/>
    <w:rsid w:val="00FE3869"/>
    <w:rsid w:val="00FE3925"/>
    <w:rsid w:val="00FE39E0"/>
    <w:rsid w:val="00FE5896"/>
    <w:rsid w:val="00FF29A6"/>
    <w:rsid w:val="00FF4052"/>
    <w:rsid w:val="00FF5940"/>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footnote reference"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Web 1"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Annex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uiPriority w:val="99"/>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uiPriority w:val="99"/>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section-1">
    <w:name w:val="ti-section-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section-2">
    <w:name w:val="ti-section-2"/>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bold">
    <w:name w:val="bold"/>
    <w:basedOn w:val="DefaultParagraphFont"/>
    <w:rsid w:val="00251465"/>
  </w:style>
  <w:style w:type="paragraph" w:customStyle="1" w:styleId="ti-art">
    <w:name w:val="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sti-art">
    <w:name w:val="s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doc-ti">
    <w:name w:val="doc-ti"/>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grseq-1">
    <w:name w:val="ti-grseq-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sub">
    <w:name w:val="sub"/>
    <w:basedOn w:val="DefaultParagraphFont"/>
    <w:rsid w:val="00251465"/>
  </w:style>
  <w:style w:type="paragraph" w:customStyle="1" w:styleId="ti-tbl">
    <w:name w:val="ti-tbl"/>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251465"/>
  </w:style>
  <w:style w:type="character" w:customStyle="1" w:styleId="css-9sn2pa">
    <w:name w:val="css-9sn2pa"/>
    <w:rsid w:val="00251465"/>
  </w:style>
  <w:style w:type="paragraph" w:customStyle="1" w:styleId="neni">
    <w:name w:val="neni"/>
    <w:basedOn w:val="Normal"/>
    <w:link w:val="neniChar"/>
    <w:qFormat/>
    <w:rsid w:val="000379F6"/>
    <w:pPr>
      <w:spacing w:after="0" w:line="259" w:lineRule="auto"/>
      <w:ind w:left="360" w:hanging="360"/>
      <w:jc w:val="center"/>
    </w:pPr>
    <w:rPr>
      <w:rFonts w:ascii="Times New Roman" w:eastAsiaTheme="minorEastAsia" w:hAnsi="Times New Roman"/>
      <w:b/>
    </w:rPr>
  </w:style>
  <w:style w:type="character" w:customStyle="1" w:styleId="neniChar">
    <w:name w:val="neni Char"/>
    <w:basedOn w:val="DefaultParagraphFont"/>
    <w:link w:val="neni"/>
    <w:rsid w:val="000379F6"/>
    <w:rPr>
      <w:rFonts w:ascii="Times New Roman" w:eastAsiaTheme="minorEastAsia" w:hAnsi="Times New Roman" w:cs="Times New Roman"/>
      <w:b/>
    </w:rPr>
  </w:style>
  <w:style w:type="paragraph" w:customStyle="1" w:styleId="pika0">
    <w:name w:val="pika"/>
    <w:basedOn w:val="Normal"/>
    <w:link w:val="pikaChar"/>
    <w:qFormat/>
    <w:rsid w:val="000379F6"/>
    <w:pPr>
      <w:spacing w:after="120" w:line="280" w:lineRule="exact"/>
      <w:ind w:firstLine="0"/>
    </w:pPr>
    <w:rPr>
      <w:rFonts w:ascii="Times New Roman" w:eastAsiaTheme="minorEastAsia" w:hAnsi="Times New Roman"/>
      <w:sz w:val="24"/>
      <w:szCs w:val="24"/>
      <w:lang w:val="sq-AL"/>
    </w:rPr>
  </w:style>
  <w:style w:type="character" w:customStyle="1" w:styleId="pikaChar">
    <w:name w:val="pika Char"/>
    <w:basedOn w:val="DefaultParagraphFont"/>
    <w:link w:val="pika0"/>
    <w:rsid w:val="000379F6"/>
    <w:rPr>
      <w:rFonts w:ascii="Times New Roman" w:eastAsiaTheme="minorEastAsia" w:hAnsi="Times New Roman" w:cs="Times New Roman"/>
      <w:sz w:val="24"/>
      <w:szCs w:val="24"/>
      <w:lang w:val="sq-AL"/>
    </w:rPr>
  </w:style>
  <w:style w:type="paragraph" w:styleId="IntenseQuote">
    <w:name w:val="Intense Quote"/>
    <w:basedOn w:val="Normal"/>
    <w:next w:val="Normal"/>
    <w:link w:val="IntenseQuoteChar"/>
    <w:uiPriority w:val="30"/>
    <w:qFormat/>
    <w:rsid w:val="000379F6"/>
    <w:pPr>
      <w:pBdr>
        <w:top w:val="single" w:sz="4" w:space="10" w:color="4F81BD" w:themeColor="accent1"/>
        <w:bottom w:val="single" w:sz="4" w:space="10" w:color="4F81BD" w:themeColor="accent1"/>
      </w:pBdr>
      <w:spacing w:before="360" w:after="360" w:line="240" w:lineRule="auto"/>
      <w:ind w:left="864" w:right="864" w:firstLine="0"/>
      <w:jc w:val="center"/>
    </w:pPr>
    <w:rPr>
      <w:rFonts w:ascii="Times New Roman" w:eastAsiaTheme="minorHAnsi" w:hAnsi="Times New Roman"/>
      <w:i/>
      <w:iCs/>
      <w:color w:val="4F81BD" w:themeColor="accent1"/>
      <w:sz w:val="24"/>
      <w:szCs w:val="24"/>
    </w:rPr>
  </w:style>
  <w:style w:type="character" w:customStyle="1" w:styleId="IntenseQuoteChar">
    <w:name w:val="Intense Quote Char"/>
    <w:basedOn w:val="DefaultParagraphFont"/>
    <w:link w:val="IntenseQuote"/>
    <w:uiPriority w:val="30"/>
    <w:rsid w:val="000379F6"/>
    <w:rPr>
      <w:rFonts w:ascii="Times New Roman" w:hAnsi="Times New Roman" w:cs="Times New Roman"/>
      <w:i/>
      <w:iCs/>
      <w:color w:val="4F81BD" w:themeColor="accent1"/>
      <w:sz w:val="24"/>
      <w:szCs w:val="24"/>
    </w:rPr>
  </w:style>
  <w:style w:type="paragraph" w:customStyle="1" w:styleId="Table">
    <w:name w:val="Table"/>
    <w:basedOn w:val="Normal"/>
    <w:qFormat/>
    <w:rsid w:val="00C93879"/>
    <w:pPr>
      <w:spacing w:after="0" w:line="288" w:lineRule="auto"/>
      <w:ind w:firstLine="0"/>
      <w:jc w:val="left"/>
    </w:pPr>
    <w:rPr>
      <w:rFonts w:ascii="Garamond" w:eastAsiaTheme="minorHAnsi" w:hAnsi="Garamond" w:cs="Arial"/>
      <w:sz w:val="17"/>
      <w:szCs w:val="17"/>
      <w:lang w:val="en-GB"/>
    </w:rPr>
  </w:style>
  <w:style w:type="paragraph" w:customStyle="1" w:styleId="TableBullet">
    <w:name w:val="Table Bullet"/>
    <w:basedOn w:val="Table"/>
    <w:qFormat/>
    <w:rsid w:val="00C93879"/>
    <w:pPr>
      <w:numPr>
        <w:numId w:val="20"/>
      </w:numPr>
    </w:pPr>
  </w:style>
  <w:style w:type="paragraph" w:customStyle="1" w:styleId="DefaultText">
    <w:name w:val="Default Text"/>
    <w:basedOn w:val="Normal"/>
    <w:link w:val="DefaultTextChar"/>
    <w:qFormat/>
    <w:rsid w:val="00C938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C93879"/>
    <w:rPr>
      <w:rFonts w:ascii="Garamond" w:eastAsia="Times New Roman" w:hAnsi="Garamond" w:cs="Times New Roman"/>
      <w:szCs w:val="24"/>
      <w:lang w:val="nl-NL" w:eastAsia="nl-NL"/>
    </w:rPr>
  </w:style>
  <w:style w:type="paragraph" w:customStyle="1" w:styleId="Heading11">
    <w:name w:val="Heading 11"/>
    <w:basedOn w:val="Heading3"/>
    <w:link w:val="Heading11Char"/>
    <w:qFormat/>
    <w:rsid w:val="00C93879"/>
    <w:pPr>
      <w:keepNext/>
      <w:keepLines/>
      <w:tabs>
        <w:tab w:val="clear" w:pos="1080"/>
      </w:tabs>
      <w:spacing w:before="40" w:line="276" w:lineRule="auto"/>
      <w:ind w:left="1980"/>
    </w:pPr>
    <w:rPr>
      <w:rFonts w:ascii="Times New Roman" w:eastAsiaTheme="majorEastAsia" w:hAnsi="Times New Roman" w:cstheme="majorBidi"/>
      <w:bCs w:val="0"/>
      <w:color w:val="0070C0"/>
      <w:sz w:val="36"/>
      <w:szCs w:val="36"/>
      <w:lang w:val="en-GB"/>
    </w:rPr>
  </w:style>
  <w:style w:type="character" w:customStyle="1" w:styleId="Heading11Char">
    <w:name w:val="Heading 11 Char"/>
    <w:basedOn w:val="DefaultParagraphFont"/>
    <w:link w:val="Heading11"/>
    <w:rsid w:val="00C93879"/>
    <w:rPr>
      <w:rFonts w:ascii="Times New Roman" w:eastAsiaTheme="majorEastAsia" w:hAnsi="Times New Roman" w:cstheme="majorBidi"/>
      <w:b/>
      <w:color w:val="0070C0"/>
      <w:sz w:val="36"/>
      <w:szCs w:val="36"/>
      <w:lang w:val="en-GB"/>
    </w:rPr>
  </w:style>
  <w:style w:type="character" w:customStyle="1" w:styleId="CaptionChar">
    <w:name w:val="Caption Char"/>
    <w:link w:val="Caption"/>
    <w:rsid w:val="00C93879"/>
    <w:rPr>
      <w:rFonts w:ascii="Tahoma" w:eastAsia="Times New Roman" w:hAnsi="Tahoma" w:cs="Times New Roman"/>
      <w:sz w:val="16"/>
      <w:lang w:val="de-AT" w:eastAsia="de-DE"/>
    </w:rPr>
  </w:style>
  <w:style w:type="paragraph" w:customStyle="1" w:styleId="broodtekst">
    <w:name w:val="broodtekst"/>
    <w:basedOn w:val="Normal"/>
    <w:rsid w:val="00C93879"/>
    <w:pPr>
      <w:spacing w:after="0" w:line="280" w:lineRule="atLeast"/>
      <w:ind w:firstLine="0"/>
      <w:jc w:val="left"/>
    </w:pPr>
    <w:rPr>
      <w:rFonts w:ascii="Arial" w:eastAsia="Times New Roman" w:hAnsi="Arial"/>
      <w:sz w:val="18"/>
      <w:szCs w:val="24"/>
      <w:lang w:val="en-GB" w:eastAsia="nl-NL"/>
    </w:rPr>
  </w:style>
  <w:style w:type="paragraph" w:customStyle="1" w:styleId="Heading31">
    <w:name w:val="Heading 31"/>
    <w:basedOn w:val="Normal"/>
    <w:link w:val="heading3Char0"/>
    <w:qFormat/>
    <w:rsid w:val="00C93879"/>
    <w:pPr>
      <w:pBdr>
        <w:bottom w:val="single" w:sz="12" w:space="1" w:color="365F91"/>
      </w:pBdr>
      <w:spacing w:after="0" w:line="240" w:lineRule="auto"/>
      <w:ind w:firstLine="0"/>
      <w:outlineLvl w:val="1"/>
    </w:pPr>
    <w:rPr>
      <w:rFonts w:ascii="Cambria" w:eastAsia="Times New Roman" w:hAnsi="Cambria" w:cs="Arial"/>
      <w:b/>
      <w:color w:val="1F497D" w:themeColor="text2"/>
      <w:sz w:val="24"/>
      <w:szCs w:val="24"/>
      <w:lang w:val="en-GB" w:eastAsia="en-GB"/>
    </w:rPr>
  </w:style>
  <w:style w:type="character" w:customStyle="1" w:styleId="heading3Char0">
    <w:name w:val="heading 3 Char"/>
    <w:basedOn w:val="DefaultParagraphFont"/>
    <w:link w:val="Heading31"/>
    <w:rsid w:val="00C93879"/>
    <w:rPr>
      <w:rFonts w:ascii="Cambria" w:eastAsia="Times New Roman" w:hAnsi="Cambria" w:cs="Arial"/>
      <w:b/>
      <w:color w:val="1F497D" w:themeColor="text2"/>
      <w:sz w:val="24"/>
      <w:szCs w:val="24"/>
      <w:lang w:val="en-GB" w:eastAsia="en-GB"/>
    </w:rPr>
  </w:style>
  <w:style w:type="character" w:customStyle="1" w:styleId="Style3Char">
    <w:name w:val="Style3 Char"/>
    <w:basedOn w:val="DefaultParagraphFont"/>
    <w:rsid w:val="00C93879"/>
    <w:rPr>
      <w:rFonts w:ascii="Garamond" w:eastAsiaTheme="minorHAnsi" w:hAnsi="Garamond"/>
      <w:b/>
      <w:i/>
      <w:color w:val="1F497D" w:themeColor="text2"/>
      <w:lang w:val="en-GB"/>
    </w:rPr>
  </w:style>
  <w:style w:type="paragraph" w:customStyle="1" w:styleId="TableText">
    <w:name w:val="Table Text"/>
    <w:basedOn w:val="Normal"/>
    <w:link w:val="TableTextChar"/>
    <w:rsid w:val="00C93879"/>
    <w:pPr>
      <w:spacing w:after="0" w:line="280" w:lineRule="atLeast"/>
      <w:ind w:firstLine="0"/>
      <w:jc w:val="left"/>
    </w:pPr>
    <w:rPr>
      <w:rFonts w:ascii="Arial" w:eastAsia="Times New Roman" w:hAnsi="Arial"/>
      <w:sz w:val="16"/>
      <w:szCs w:val="24"/>
      <w:lang w:val="nl-NL"/>
    </w:rPr>
  </w:style>
  <w:style w:type="character" w:customStyle="1" w:styleId="TableTextChar">
    <w:name w:val="Table Text Char"/>
    <w:link w:val="TableText"/>
    <w:rsid w:val="00C93879"/>
    <w:rPr>
      <w:rFonts w:ascii="Arial" w:eastAsia="Times New Roman" w:hAnsi="Arial" w:cs="Times New Roman"/>
      <w:sz w:val="16"/>
      <w:szCs w:val="24"/>
      <w:lang w:val="nl-NL"/>
    </w:rPr>
  </w:style>
  <w:style w:type="paragraph" w:customStyle="1" w:styleId="BlockTitle">
    <w:name w:val="Block Title"/>
    <w:basedOn w:val="BlockText"/>
    <w:next w:val="BlockText"/>
    <w:rsid w:val="00C93879"/>
    <w:pPr>
      <w:keepNext/>
      <w:spacing w:after="0" w:line="280" w:lineRule="atLeast"/>
      <w:ind w:left="567" w:right="0"/>
    </w:pPr>
    <w:rPr>
      <w:rFonts w:ascii="Arial" w:hAnsi="Arial"/>
      <w:b/>
      <w:bCs/>
      <w:sz w:val="16"/>
      <w:szCs w:val="24"/>
      <w:lang w:val="nl-NL" w:eastAsia="en-US"/>
    </w:rPr>
  </w:style>
  <w:style w:type="paragraph" w:customStyle="1" w:styleId="HeadingOther1">
    <w:name w:val="Heading Other 1"/>
    <w:basedOn w:val="Heading1"/>
    <w:next w:val="Normal"/>
    <w:rsid w:val="00C93879"/>
    <w:pPr>
      <w:tabs>
        <w:tab w:val="clear" w:pos="360"/>
      </w:tabs>
      <w:spacing w:before="0" w:after="560" w:line="280" w:lineRule="atLeast"/>
      <w:ind w:left="0" w:firstLine="0"/>
      <w:outlineLvl w:val="9"/>
    </w:pPr>
    <w:rPr>
      <w:rFonts w:ascii="Times New Roman" w:eastAsia="Times New Roman" w:hAnsi="Times New Roman"/>
      <w:color w:val="365F91" w:themeColor="accent1" w:themeShade="BF"/>
      <w:kern w:val="0"/>
      <w:sz w:val="36"/>
      <w:lang w:val="en-GB"/>
    </w:rPr>
  </w:style>
  <w:style w:type="paragraph" w:customStyle="1" w:styleId="HeadingOther2">
    <w:name w:val="Heading Other 2"/>
    <w:basedOn w:val="Heading2"/>
    <w:next w:val="Normal"/>
    <w:rsid w:val="00C93879"/>
    <w:pPr>
      <w:keepNext/>
      <w:tabs>
        <w:tab w:val="clear" w:pos="720"/>
      </w:tabs>
      <w:spacing w:before="240" w:after="280" w:line="280" w:lineRule="atLeast"/>
      <w:ind w:left="0" w:firstLine="0"/>
      <w:outlineLvl w:val="9"/>
    </w:pPr>
    <w:rPr>
      <w:rFonts w:ascii="Times New Roman" w:eastAsia="Times New Roman" w:hAnsi="Times New Roman" w:cs="Arial"/>
      <w:iCs/>
      <w:smallCaps/>
      <w:color w:val="365F91" w:themeColor="accent1" w:themeShade="BF"/>
      <w:sz w:val="30"/>
      <w:szCs w:val="28"/>
      <w:lang w:val="en-GB"/>
    </w:rPr>
  </w:style>
  <w:style w:type="paragraph" w:customStyle="1" w:styleId="TableHeading">
    <w:name w:val="Table Heading"/>
    <w:basedOn w:val="TableText"/>
    <w:rsid w:val="00C93879"/>
    <w:pPr>
      <w:keepNext/>
    </w:pPr>
    <w:rPr>
      <w:b/>
    </w:rPr>
  </w:style>
  <w:style w:type="paragraph" w:customStyle="1" w:styleId="indent-10px">
    <w:name w:val="indent-10px"/>
    <w:basedOn w:val="Normal"/>
    <w:rsid w:val="00C93879"/>
    <w:pPr>
      <w:spacing w:before="100" w:beforeAutospacing="1" w:after="100" w:afterAutospacing="1" w:line="240" w:lineRule="auto"/>
      <w:ind w:left="150" w:firstLine="0"/>
      <w:jc w:val="left"/>
    </w:pPr>
    <w:rPr>
      <w:rFonts w:ascii="Times New Roman" w:eastAsia="Times New Roman" w:hAnsi="Times New Roman"/>
      <w:sz w:val="24"/>
      <w:szCs w:val="24"/>
      <w:lang w:val="nl-NL" w:eastAsia="nl-NL"/>
    </w:rPr>
  </w:style>
  <w:style w:type="paragraph" w:customStyle="1" w:styleId="list-number-color-table">
    <w:name w:val="list-number-color-table"/>
    <w:basedOn w:val="Normal"/>
    <w:link w:val="list-number-color-tableChar"/>
    <w:rsid w:val="00C93879"/>
    <w:pPr>
      <w:numPr>
        <w:numId w:val="21"/>
      </w:numPr>
      <w:spacing w:after="0" w:line="280" w:lineRule="atLeast"/>
      <w:jc w:val="left"/>
    </w:pPr>
    <w:rPr>
      <w:rFonts w:ascii="Arial" w:eastAsia="Times New Roman" w:hAnsi="Arial"/>
      <w:sz w:val="16"/>
      <w:szCs w:val="24"/>
      <w:lang w:val="en-GB" w:eastAsia="nl-NL"/>
    </w:rPr>
  </w:style>
  <w:style w:type="character" w:customStyle="1" w:styleId="list-number-color-tableChar">
    <w:name w:val="list-number-color-table Char"/>
    <w:link w:val="list-number-color-table"/>
    <w:rsid w:val="00C93879"/>
    <w:rPr>
      <w:rFonts w:ascii="Arial" w:eastAsia="Times New Roman" w:hAnsi="Arial" w:cs="Times New Roman"/>
      <w:sz w:val="16"/>
      <w:szCs w:val="24"/>
      <w:lang w:val="en-GB" w:eastAsia="nl-NL"/>
    </w:rPr>
  </w:style>
  <w:style w:type="paragraph" w:customStyle="1" w:styleId="footnote">
    <w:name w:val="footnote"/>
    <w:basedOn w:val="Normal"/>
    <w:rsid w:val="00C93879"/>
    <w:pPr>
      <w:autoSpaceDE w:val="0"/>
      <w:autoSpaceDN w:val="0"/>
      <w:adjustRightInd w:val="0"/>
      <w:spacing w:after="0" w:line="240" w:lineRule="auto"/>
      <w:ind w:firstLine="0"/>
      <w:jc w:val="left"/>
    </w:pPr>
    <w:rPr>
      <w:rFonts w:ascii="Times New Roman" w:eastAsia="Times New Roman" w:hAnsi="Times New Roman"/>
      <w:sz w:val="16"/>
      <w:szCs w:val="16"/>
      <w:lang w:val="en-GB" w:eastAsia="ru-RU"/>
    </w:rPr>
  </w:style>
  <w:style w:type="paragraph" w:customStyle="1" w:styleId="a0">
    <w:name w:val="Абзац списка"/>
    <w:basedOn w:val="Normal"/>
    <w:qFormat/>
    <w:rsid w:val="00C93879"/>
    <w:pPr>
      <w:spacing w:after="0" w:line="240" w:lineRule="auto"/>
      <w:ind w:left="720" w:firstLine="0"/>
      <w:contextualSpacing/>
      <w:jc w:val="left"/>
    </w:pPr>
    <w:rPr>
      <w:rFonts w:ascii="Times New Roman" w:eastAsia="Times New Roman" w:hAnsi="Times New Roman"/>
      <w:sz w:val="24"/>
      <w:szCs w:val="24"/>
      <w:lang w:val="en-GB" w:eastAsia="en-GB"/>
    </w:rPr>
  </w:style>
  <w:style w:type="paragraph" w:customStyle="1" w:styleId="table-text">
    <w:name w:val="table-text"/>
    <w:basedOn w:val="Normal"/>
    <w:rsid w:val="00C93879"/>
    <w:pPr>
      <w:spacing w:after="0" w:line="280" w:lineRule="atLeast"/>
      <w:ind w:firstLine="0"/>
      <w:jc w:val="left"/>
    </w:pPr>
    <w:rPr>
      <w:rFonts w:ascii="Arial" w:eastAsia="Times New Roman" w:hAnsi="Arial"/>
      <w:sz w:val="16"/>
      <w:szCs w:val="24"/>
      <w:lang w:val="en-GB" w:eastAsia="nl-NL"/>
    </w:rPr>
  </w:style>
  <w:style w:type="paragraph" w:customStyle="1" w:styleId="p1">
    <w:name w:val="p1"/>
    <w:basedOn w:val="Normal"/>
    <w:rsid w:val="00C93879"/>
    <w:pPr>
      <w:spacing w:after="0" w:line="240" w:lineRule="auto"/>
      <w:ind w:firstLine="0"/>
      <w:jc w:val="left"/>
    </w:pPr>
    <w:rPr>
      <w:rFonts w:ascii="Cambria" w:eastAsiaTheme="minorHAnsi" w:hAnsi="Cambria" w:cstheme="minorBidi"/>
      <w:sz w:val="17"/>
      <w:szCs w:val="17"/>
      <w:lang w:val="en-GB" w:eastAsia="en-GB"/>
    </w:rPr>
  </w:style>
  <w:style w:type="character" w:customStyle="1" w:styleId="CommentSubjectChar1">
    <w:name w:val="Comment Subject Char1"/>
    <w:uiPriority w:val="99"/>
    <w:semiHidden/>
    <w:rsid w:val="00C93879"/>
    <w:rPr>
      <w:rFonts w:ascii="Times New Roman" w:eastAsia="MS Mincho" w:hAnsi="Times New Roman" w:cs="Times New Roman"/>
      <w:b/>
      <w:bCs/>
      <w:sz w:val="20"/>
      <w:szCs w:val="20"/>
    </w:rPr>
  </w:style>
  <w:style w:type="paragraph" w:customStyle="1" w:styleId="CharCharCharCharCharChar">
    <w:name w:val="Char Char Char Char Char Char"/>
    <w:basedOn w:val="Normal"/>
    <w:link w:val="CharCharCharCharCharCharChar"/>
    <w:uiPriority w:val="99"/>
    <w:rsid w:val="00C93879"/>
    <w:pPr>
      <w:spacing w:after="160" w:line="240" w:lineRule="exact"/>
      <w:ind w:firstLine="0"/>
      <w:jc w:val="left"/>
    </w:pPr>
    <w:rPr>
      <w:rFonts w:ascii="Tahoma" w:eastAsia="MS Mincho" w:hAnsi="Tahoma" w:cs="Tahoma"/>
      <w:sz w:val="20"/>
      <w:szCs w:val="20"/>
    </w:rPr>
  </w:style>
  <w:style w:type="character" w:customStyle="1" w:styleId="CharCharCharCharCharCharChar">
    <w:name w:val="Char Char Char Char Char Char Char"/>
    <w:link w:val="CharCharCharCharCharChar"/>
    <w:uiPriority w:val="99"/>
    <w:locked/>
    <w:rsid w:val="00C93879"/>
    <w:rPr>
      <w:rFonts w:ascii="Tahoma" w:eastAsia="MS Mincho" w:hAnsi="Tahoma" w:cs="Tahoma"/>
      <w:sz w:val="20"/>
      <w:szCs w:val="20"/>
    </w:rPr>
  </w:style>
  <w:style w:type="character" w:customStyle="1" w:styleId="longtext0">
    <w:name w:val="longtext"/>
    <w:uiPriority w:val="99"/>
    <w:rsid w:val="00C93879"/>
    <w:rPr>
      <w:rFonts w:cs="Times New Roman"/>
    </w:rPr>
  </w:style>
  <w:style w:type="character" w:customStyle="1" w:styleId="subtleemphasis0">
    <w:name w:val="subtleemphasis"/>
    <w:uiPriority w:val="99"/>
    <w:rsid w:val="00C93879"/>
    <w:rPr>
      <w:rFonts w:cs="Times New Roman"/>
      <w:i/>
      <w:iCs/>
      <w:color w:val="808080"/>
    </w:rPr>
  </w:style>
  <w:style w:type="paragraph" w:customStyle="1" w:styleId="listparagraph2">
    <w:name w:val="listparagraph"/>
    <w:basedOn w:val="Normal"/>
    <w:uiPriority w:val="99"/>
    <w:rsid w:val="00C93879"/>
    <w:pPr>
      <w:ind w:left="720" w:firstLine="0"/>
      <w:jc w:val="left"/>
    </w:pPr>
    <w:rPr>
      <w:rFonts w:eastAsia="MS Mincho"/>
    </w:rPr>
  </w:style>
  <w:style w:type="paragraph" w:customStyle="1" w:styleId="10">
    <w:name w:val="Абзац списка1"/>
    <w:basedOn w:val="Normal"/>
    <w:rsid w:val="00C93879"/>
    <w:pPr>
      <w:spacing w:after="0" w:line="240" w:lineRule="auto"/>
      <w:ind w:left="720" w:firstLine="0"/>
      <w:jc w:val="left"/>
    </w:pPr>
    <w:rPr>
      <w:rFonts w:ascii="Times New Roman" w:hAnsi="Times New Roman"/>
      <w:sz w:val="24"/>
      <w:szCs w:val="24"/>
      <w:lang w:val="ru-RU" w:eastAsia="ru-RU"/>
    </w:rPr>
  </w:style>
  <w:style w:type="numbering" w:customStyle="1" w:styleId="list-heading-blue">
    <w:name w:val="list-heading-blue"/>
    <w:rsid w:val="00C93879"/>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footnote reference"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Web 1"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Annex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uiPriority w:val="99"/>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uiPriority w:val="99"/>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section-1">
    <w:name w:val="ti-section-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section-2">
    <w:name w:val="ti-section-2"/>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bold">
    <w:name w:val="bold"/>
    <w:basedOn w:val="DefaultParagraphFont"/>
    <w:rsid w:val="00251465"/>
  </w:style>
  <w:style w:type="paragraph" w:customStyle="1" w:styleId="ti-art">
    <w:name w:val="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sti-art">
    <w:name w:val="s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doc-ti">
    <w:name w:val="doc-ti"/>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grseq-1">
    <w:name w:val="ti-grseq-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sub">
    <w:name w:val="sub"/>
    <w:basedOn w:val="DefaultParagraphFont"/>
    <w:rsid w:val="00251465"/>
  </w:style>
  <w:style w:type="paragraph" w:customStyle="1" w:styleId="ti-tbl">
    <w:name w:val="ti-tbl"/>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251465"/>
  </w:style>
  <w:style w:type="character" w:customStyle="1" w:styleId="css-9sn2pa">
    <w:name w:val="css-9sn2pa"/>
    <w:rsid w:val="00251465"/>
  </w:style>
  <w:style w:type="paragraph" w:customStyle="1" w:styleId="neni">
    <w:name w:val="neni"/>
    <w:basedOn w:val="Normal"/>
    <w:link w:val="neniChar"/>
    <w:qFormat/>
    <w:rsid w:val="000379F6"/>
    <w:pPr>
      <w:spacing w:after="0" w:line="259" w:lineRule="auto"/>
      <w:ind w:left="360" w:hanging="360"/>
      <w:jc w:val="center"/>
    </w:pPr>
    <w:rPr>
      <w:rFonts w:ascii="Times New Roman" w:eastAsiaTheme="minorEastAsia" w:hAnsi="Times New Roman"/>
      <w:b/>
    </w:rPr>
  </w:style>
  <w:style w:type="character" w:customStyle="1" w:styleId="neniChar">
    <w:name w:val="neni Char"/>
    <w:basedOn w:val="DefaultParagraphFont"/>
    <w:link w:val="neni"/>
    <w:rsid w:val="000379F6"/>
    <w:rPr>
      <w:rFonts w:ascii="Times New Roman" w:eastAsiaTheme="minorEastAsia" w:hAnsi="Times New Roman" w:cs="Times New Roman"/>
      <w:b/>
    </w:rPr>
  </w:style>
  <w:style w:type="paragraph" w:customStyle="1" w:styleId="pika0">
    <w:name w:val="pika"/>
    <w:basedOn w:val="Normal"/>
    <w:link w:val="pikaChar"/>
    <w:qFormat/>
    <w:rsid w:val="000379F6"/>
    <w:pPr>
      <w:spacing w:after="120" w:line="280" w:lineRule="exact"/>
      <w:ind w:firstLine="0"/>
    </w:pPr>
    <w:rPr>
      <w:rFonts w:ascii="Times New Roman" w:eastAsiaTheme="minorEastAsia" w:hAnsi="Times New Roman"/>
      <w:sz w:val="24"/>
      <w:szCs w:val="24"/>
      <w:lang w:val="sq-AL"/>
    </w:rPr>
  </w:style>
  <w:style w:type="character" w:customStyle="1" w:styleId="pikaChar">
    <w:name w:val="pika Char"/>
    <w:basedOn w:val="DefaultParagraphFont"/>
    <w:link w:val="pika0"/>
    <w:rsid w:val="000379F6"/>
    <w:rPr>
      <w:rFonts w:ascii="Times New Roman" w:eastAsiaTheme="minorEastAsia" w:hAnsi="Times New Roman" w:cs="Times New Roman"/>
      <w:sz w:val="24"/>
      <w:szCs w:val="24"/>
      <w:lang w:val="sq-AL"/>
    </w:rPr>
  </w:style>
  <w:style w:type="paragraph" w:styleId="IntenseQuote">
    <w:name w:val="Intense Quote"/>
    <w:basedOn w:val="Normal"/>
    <w:next w:val="Normal"/>
    <w:link w:val="IntenseQuoteChar"/>
    <w:uiPriority w:val="30"/>
    <w:qFormat/>
    <w:rsid w:val="000379F6"/>
    <w:pPr>
      <w:pBdr>
        <w:top w:val="single" w:sz="4" w:space="10" w:color="4F81BD" w:themeColor="accent1"/>
        <w:bottom w:val="single" w:sz="4" w:space="10" w:color="4F81BD" w:themeColor="accent1"/>
      </w:pBdr>
      <w:spacing w:before="360" w:after="360" w:line="240" w:lineRule="auto"/>
      <w:ind w:left="864" w:right="864" w:firstLine="0"/>
      <w:jc w:val="center"/>
    </w:pPr>
    <w:rPr>
      <w:rFonts w:ascii="Times New Roman" w:eastAsiaTheme="minorHAnsi" w:hAnsi="Times New Roman"/>
      <w:i/>
      <w:iCs/>
      <w:color w:val="4F81BD" w:themeColor="accent1"/>
      <w:sz w:val="24"/>
      <w:szCs w:val="24"/>
    </w:rPr>
  </w:style>
  <w:style w:type="character" w:customStyle="1" w:styleId="IntenseQuoteChar">
    <w:name w:val="Intense Quote Char"/>
    <w:basedOn w:val="DefaultParagraphFont"/>
    <w:link w:val="IntenseQuote"/>
    <w:uiPriority w:val="30"/>
    <w:rsid w:val="000379F6"/>
    <w:rPr>
      <w:rFonts w:ascii="Times New Roman" w:hAnsi="Times New Roman" w:cs="Times New Roman"/>
      <w:i/>
      <w:iCs/>
      <w:color w:val="4F81BD" w:themeColor="accent1"/>
      <w:sz w:val="24"/>
      <w:szCs w:val="24"/>
    </w:rPr>
  </w:style>
  <w:style w:type="paragraph" w:customStyle="1" w:styleId="Table">
    <w:name w:val="Table"/>
    <w:basedOn w:val="Normal"/>
    <w:qFormat/>
    <w:rsid w:val="00C93879"/>
    <w:pPr>
      <w:spacing w:after="0" w:line="288" w:lineRule="auto"/>
      <w:ind w:firstLine="0"/>
      <w:jc w:val="left"/>
    </w:pPr>
    <w:rPr>
      <w:rFonts w:ascii="Garamond" w:eastAsiaTheme="minorHAnsi" w:hAnsi="Garamond" w:cs="Arial"/>
      <w:sz w:val="17"/>
      <w:szCs w:val="17"/>
      <w:lang w:val="en-GB"/>
    </w:rPr>
  </w:style>
  <w:style w:type="paragraph" w:customStyle="1" w:styleId="TableBullet">
    <w:name w:val="Table Bullet"/>
    <w:basedOn w:val="Table"/>
    <w:qFormat/>
    <w:rsid w:val="00C93879"/>
    <w:pPr>
      <w:numPr>
        <w:numId w:val="20"/>
      </w:numPr>
    </w:pPr>
  </w:style>
  <w:style w:type="paragraph" w:customStyle="1" w:styleId="DefaultText">
    <w:name w:val="Default Text"/>
    <w:basedOn w:val="Normal"/>
    <w:link w:val="DefaultTextChar"/>
    <w:qFormat/>
    <w:rsid w:val="00C938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C93879"/>
    <w:rPr>
      <w:rFonts w:ascii="Garamond" w:eastAsia="Times New Roman" w:hAnsi="Garamond" w:cs="Times New Roman"/>
      <w:szCs w:val="24"/>
      <w:lang w:val="nl-NL" w:eastAsia="nl-NL"/>
    </w:rPr>
  </w:style>
  <w:style w:type="paragraph" w:customStyle="1" w:styleId="Heading11">
    <w:name w:val="Heading 11"/>
    <w:basedOn w:val="Heading3"/>
    <w:link w:val="Heading11Char"/>
    <w:qFormat/>
    <w:rsid w:val="00C93879"/>
    <w:pPr>
      <w:keepNext/>
      <w:keepLines/>
      <w:tabs>
        <w:tab w:val="clear" w:pos="1080"/>
      </w:tabs>
      <w:spacing w:before="40" w:line="276" w:lineRule="auto"/>
      <w:ind w:left="1980"/>
    </w:pPr>
    <w:rPr>
      <w:rFonts w:ascii="Times New Roman" w:eastAsiaTheme="majorEastAsia" w:hAnsi="Times New Roman" w:cstheme="majorBidi"/>
      <w:bCs w:val="0"/>
      <w:color w:val="0070C0"/>
      <w:sz w:val="36"/>
      <w:szCs w:val="36"/>
      <w:lang w:val="en-GB"/>
    </w:rPr>
  </w:style>
  <w:style w:type="character" w:customStyle="1" w:styleId="Heading11Char">
    <w:name w:val="Heading 11 Char"/>
    <w:basedOn w:val="DefaultParagraphFont"/>
    <w:link w:val="Heading11"/>
    <w:rsid w:val="00C93879"/>
    <w:rPr>
      <w:rFonts w:ascii="Times New Roman" w:eastAsiaTheme="majorEastAsia" w:hAnsi="Times New Roman" w:cstheme="majorBidi"/>
      <w:b/>
      <w:color w:val="0070C0"/>
      <w:sz w:val="36"/>
      <w:szCs w:val="36"/>
      <w:lang w:val="en-GB"/>
    </w:rPr>
  </w:style>
  <w:style w:type="character" w:customStyle="1" w:styleId="CaptionChar">
    <w:name w:val="Caption Char"/>
    <w:link w:val="Caption"/>
    <w:rsid w:val="00C93879"/>
    <w:rPr>
      <w:rFonts w:ascii="Tahoma" w:eastAsia="Times New Roman" w:hAnsi="Tahoma" w:cs="Times New Roman"/>
      <w:sz w:val="16"/>
      <w:lang w:val="de-AT" w:eastAsia="de-DE"/>
    </w:rPr>
  </w:style>
  <w:style w:type="paragraph" w:customStyle="1" w:styleId="broodtekst">
    <w:name w:val="broodtekst"/>
    <w:basedOn w:val="Normal"/>
    <w:rsid w:val="00C93879"/>
    <w:pPr>
      <w:spacing w:after="0" w:line="280" w:lineRule="atLeast"/>
      <w:ind w:firstLine="0"/>
      <w:jc w:val="left"/>
    </w:pPr>
    <w:rPr>
      <w:rFonts w:ascii="Arial" w:eastAsia="Times New Roman" w:hAnsi="Arial"/>
      <w:sz w:val="18"/>
      <w:szCs w:val="24"/>
      <w:lang w:val="en-GB" w:eastAsia="nl-NL"/>
    </w:rPr>
  </w:style>
  <w:style w:type="paragraph" w:customStyle="1" w:styleId="Heading31">
    <w:name w:val="Heading 31"/>
    <w:basedOn w:val="Normal"/>
    <w:link w:val="heading3Char0"/>
    <w:qFormat/>
    <w:rsid w:val="00C93879"/>
    <w:pPr>
      <w:pBdr>
        <w:bottom w:val="single" w:sz="12" w:space="1" w:color="365F91"/>
      </w:pBdr>
      <w:spacing w:after="0" w:line="240" w:lineRule="auto"/>
      <w:ind w:firstLine="0"/>
      <w:outlineLvl w:val="1"/>
    </w:pPr>
    <w:rPr>
      <w:rFonts w:ascii="Cambria" w:eastAsia="Times New Roman" w:hAnsi="Cambria" w:cs="Arial"/>
      <w:b/>
      <w:color w:val="1F497D" w:themeColor="text2"/>
      <w:sz w:val="24"/>
      <w:szCs w:val="24"/>
      <w:lang w:val="en-GB" w:eastAsia="en-GB"/>
    </w:rPr>
  </w:style>
  <w:style w:type="character" w:customStyle="1" w:styleId="heading3Char0">
    <w:name w:val="heading 3 Char"/>
    <w:basedOn w:val="DefaultParagraphFont"/>
    <w:link w:val="Heading31"/>
    <w:rsid w:val="00C93879"/>
    <w:rPr>
      <w:rFonts w:ascii="Cambria" w:eastAsia="Times New Roman" w:hAnsi="Cambria" w:cs="Arial"/>
      <w:b/>
      <w:color w:val="1F497D" w:themeColor="text2"/>
      <w:sz w:val="24"/>
      <w:szCs w:val="24"/>
      <w:lang w:val="en-GB" w:eastAsia="en-GB"/>
    </w:rPr>
  </w:style>
  <w:style w:type="character" w:customStyle="1" w:styleId="Style3Char">
    <w:name w:val="Style3 Char"/>
    <w:basedOn w:val="DefaultParagraphFont"/>
    <w:rsid w:val="00C93879"/>
    <w:rPr>
      <w:rFonts w:ascii="Garamond" w:eastAsiaTheme="minorHAnsi" w:hAnsi="Garamond"/>
      <w:b/>
      <w:i/>
      <w:color w:val="1F497D" w:themeColor="text2"/>
      <w:lang w:val="en-GB"/>
    </w:rPr>
  </w:style>
  <w:style w:type="paragraph" w:customStyle="1" w:styleId="TableText">
    <w:name w:val="Table Text"/>
    <w:basedOn w:val="Normal"/>
    <w:link w:val="TableTextChar"/>
    <w:rsid w:val="00C93879"/>
    <w:pPr>
      <w:spacing w:after="0" w:line="280" w:lineRule="atLeast"/>
      <w:ind w:firstLine="0"/>
      <w:jc w:val="left"/>
    </w:pPr>
    <w:rPr>
      <w:rFonts w:ascii="Arial" w:eastAsia="Times New Roman" w:hAnsi="Arial"/>
      <w:sz w:val="16"/>
      <w:szCs w:val="24"/>
      <w:lang w:val="nl-NL"/>
    </w:rPr>
  </w:style>
  <w:style w:type="character" w:customStyle="1" w:styleId="TableTextChar">
    <w:name w:val="Table Text Char"/>
    <w:link w:val="TableText"/>
    <w:rsid w:val="00C93879"/>
    <w:rPr>
      <w:rFonts w:ascii="Arial" w:eastAsia="Times New Roman" w:hAnsi="Arial" w:cs="Times New Roman"/>
      <w:sz w:val="16"/>
      <w:szCs w:val="24"/>
      <w:lang w:val="nl-NL"/>
    </w:rPr>
  </w:style>
  <w:style w:type="paragraph" w:customStyle="1" w:styleId="BlockTitle">
    <w:name w:val="Block Title"/>
    <w:basedOn w:val="BlockText"/>
    <w:next w:val="BlockText"/>
    <w:rsid w:val="00C93879"/>
    <w:pPr>
      <w:keepNext/>
      <w:spacing w:after="0" w:line="280" w:lineRule="atLeast"/>
      <w:ind w:left="567" w:right="0"/>
    </w:pPr>
    <w:rPr>
      <w:rFonts w:ascii="Arial" w:hAnsi="Arial"/>
      <w:b/>
      <w:bCs/>
      <w:sz w:val="16"/>
      <w:szCs w:val="24"/>
      <w:lang w:val="nl-NL" w:eastAsia="en-US"/>
    </w:rPr>
  </w:style>
  <w:style w:type="paragraph" w:customStyle="1" w:styleId="HeadingOther1">
    <w:name w:val="Heading Other 1"/>
    <w:basedOn w:val="Heading1"/>
    <w:next w:val="Normal"/>
    <w:rsid w:val="00C93879"/>
    <w:pPr>
      <w:tabs>
        <w:tab w:val="clear" w:pos="360"/>
      </w:tabs>
      <w:spacing w:before="0" w:after="560" w:line="280" w:lineRule="atLeast"/>
      <w:ind w:left="0" w:firstLine="0"/>
      <w:outlineLvl w:val="9"/>
    </w:pPr>
    <w:rPr>
      <w:rFonts w:ascii="Times New Roman" w:eastAsia="Times New Roman" w:hAnsi="Times New Roman"/>
      <w:color w:val="365F91" w:themeColor="accent1" w:themeShade="BF"/>
      <w:kern w:val="0"/>
      <w:sz w:val="36"/>
      <w:lang w:val="en-GB"/>
    </w:rPr>
  </w:style>
  <w:style w:type="paragraph" w:customStyle="1" w:styleId="HeadingOther2">
    <w:name w:val="Heading Other 2"/>
    <w:basedOn w:val="Heading2"/>
    <w:next w:val="Normal"/>
    <w:rsid w:val="00C93879"/>
    <w:pPr>
      <w:keepNext/>
      <w:tabs>
        <w:tab w:val="clear" w:pos="720"/>
      </w:tabs>
      <w:spacing w:before="240" w:after="280" w:line="280" w:lineRule="atLeast"/>
      <w:ind w:left="0" w:firstLine="0"/>
      <w:outlineLvl w:val="9"/>
    </w:pPr>
    <w:rPr>
      <w:rFonts w:ascii="Times New Roman" w:eastAsia="Times New Roman" w:hAnsi="Times New Roman" w:cs="Arial"/>
      <w:iCs/>
      <w:smallCaps/>
      <w:color w:val="365F91" w:themeColor="accent1" w:themeShade="BF"/>
      <w:sz w:val="30"/>
      <w:szCs w:val="28"/>
      <w:lang w:val="en-GB"/>
    </w:rPr>
  </w:style>
  <w:style w:type="paragraph" w:customStyle="1" w:styleId="TableHeading">
    <w:name w:val="Table Heading"/>
    <w:basedOn w:val="TableText"/>
    <w:rsid w:val="00C93879"/>
    <w:pPr>
      <w:keepNext/>
    </w:pPr>
    <w:rPr>
      <w:b/>
    </w:rPr>
  </w:style>
  <w:style w:type="paragraph" w:customStyle="1" w:styleId="indent-10px">
    <w:name w:val="indent-10px"/>
    <w:basedOn w:val="Normal"/>
    <w:rsid w:val="00C93879"/>
    <w:pPr>
      <w:spacing w:before="100" w:beforeAutospacing="1" w:after="100" w:afterAutospacing="1" w:line="240" w:lineRule="auto"/>
      <w:ind w:left="150" w:firstLine="0"/>
      <w:jc w:val="left"/>
    </w:pPr>
    <w:rPr>
      <w:rFonts w:ascii="Times New Roman" w:eastAsia="Times New Roman" w:hAnsi="Times New Roman"/>
      <w:sz w:val="24"/>
      <w:szCs w:val="24"/>
      <w:lang w:val="nl-NL" w:eastAsia="nl-NL"/>
    </w:rPr>
  </w:style>
  <w:style w:type="paragraph" w:customStyle="1" w:styleId="list-number-color-table">
    <w:name w:val="list-number-color-table"/>
    <w:basedOn w:val="Normal"/>
    <w:link w:val="list-number-color-tableChar"/>
    <w:rsid w:val="00C93879"/>
    <w:pPr>
      <w:numPr>
        <w:numId w:val="21"/>
      </w:numPr>
      <w:spacing w:after="0" w:line="280" w:lineRule="atLeast"/>
      <w:jc w:val="left"/>
    </w:pPr>
    <w:rPr>
      <w:rFonts w:ascii="Arial" w:eastAsia="Times New Roman" w:hAnsi="Arial"/>
      <w:sz w:val="16"/>
      <w:szCs w:val="24"/>
      <w:lang w:val="en-GB" w:eastAsia="nl-NL"/>
    </w:rPr>
  </w:style>
  <w:style w:type="character" w:customStyle="1" w:styleId="list-number-color-tableChar">
    <w:name w:val="list-number-color-table Char"/>
    <w:link w:val="list-number-color-table"/>
    <w:rsid w:val="00C93879"/>
    <w:rPr>
      <w:rFonts w:ascii="Arial" w:eastAsia="Times New Roman" w:hAnsi="Arial" w:cs="Times New Roman"/>
      <w:sz w:val="16"/>
      <w:szCs w:val="24"/>
      <w:lang w:val="en-GB" w:eastAsia="nl-NL"/>
    </w:rPr>
  </w:style>
  <w:style w:type="paragraph" w:customStyle="1" w:styleId="footnote">
    <w:name w:val="footnote"/>
    <w:basedOn w:val="Normal"/>
    <w:rsid w:val="00C93879"/>
    <w:pPr>
      <w:autoSpaceDE w:val="0"/>
      <w:autoSpaceDN w:val="0"/>
      <w:adjustRightInd w:val="0"/>
      <w:spacing w:after="0" w:line="240" w:lineRule="auto"/>
      <w:ind w:firstLine="0"/>
      <w:jc w:val="left"/>
    </w:pPr>
    <w:rPr>
      <w:rFonts w:ascii="Times New Roman" w:eastAsia="Times New Roman" w:hAnsi="Times New Roman"/>
      <w:sz w:val="16"/>
      <w:szCs w:val="16"/>
      <w:lang w:val="en-GB" w:eastAsia="ru-RU"/>
    </w:rPr>
  </w:style>
  <w:style w:type="paragraph" w:customStyle="1" w:styleId="a0">
    <w:name w:val="Абзац списка"/>
    <w:basedOn w:val="Normal"/>
    <w:qFormat/>
    <w:rsid w:val="00C93879"/>
    <w:pPr>
      <w:spacing w:after="0" w:line="240" w:lineRule="auto"/>
      <w:ind w:left="720" w:firstLine="0"/>
      <w:contextualSpacing/>
      <w:jc w:val="left"/>
    </w:pPr>
    <w:rPr>
      <w:rFonts w:ascii="Times New Roman" w:eastAsia="Times New Roman" w:hAnsi="Times New Roman"/>
      <w:sz w:val="24"/>
      <w:szCs w:val="24"/>
      <w:lang w:val="en-GB" w:eastAsia="en-GB"/>
    </w:rPr>
  </w:style>
  <w:style w:type="paragraph" w:customStyle="1" w:styleId="table-text">
    <w:name w:val="table-text"/>
    <w:basedOn w:val="Normal"/>
    <w:rsid w:val="00C93879"/>
    <w:pPr>
      <w:spacing w:after="0" w:line="280" w:lineRule="atLeast"/>
      <w:ind w:firstLine="0"/>
      <w:jc w:val="left"/>
    </w:pPr>
    <w:rPr>
      <w:rFonts w:ascii="Arial" w:eastAsia="Times New Roman" w:hAnsi="Arial"/>
      <w:sz w:val="16"/>
      <w:szCs w:val="24"/>
      <w:lang w:val="en-GB" w:eastAsia="nl-NL"/>
    </w:rPr>
  </w:style>
  <w:style w:type="paragraph" w:customStyle="1" w:styleId="p1">
    <w:name w:val="p1"/>
    <w:basedOn w:val="Normal"/>
    <w:rsid w:val="00C93879"/>
    <w:pPr>
      <w:spacing w:after="0" w:line="240" w:lineRule="auto"/>
      <w:ind w:firstLine="0"/>
      <w:jc w:val="left"/>
    </w:pPr>
    <w:rPr>
      <w:rFonts w:ascii="Cambria" w:eastAsiaTheme="minorHAnsi" w:hAnsi="Cambria" w:cstheme="minorBidi"/>
      <w:sz w:val="17"/>
      <w:szCs w:val="17"/>
      <w:lang w:val="en-GB" w:eastAsia="en-GB"/>
    </w:rPr>
  </w:style>
  <w:style w:type="character" w:customStyle="1" w:styleId="CommentSubjectChar1">
    <w:name w:val="Comment Subject Char1"/>
    <w:uiPriority w:val="99"/>
    <w:semiHidden/>
    <w:rsid w:val="00C93879"/>
    <w:rPr>
      <w:rFonts w:ascii="Times New Roman" w:eastAsia="MS Mincho" w:hAnsi="Times New Roman" w:cs="Times New Roman"/>
      <w:b/>
      <w:bCs/>
      <w:sz w:val="20"/>
      <w:szCs w:val="20"/>
    </w:rPr>
  </w:style>
  <w:style w:type="paragraph" w:customStyle="1" w:styleId="CharCharCharCharCharChar">
    <w:name w:val="Char Char Char Char Char Char"/>
    <w:basedOn w:val="Normal"/>
    <w:link w:val="CharCharCharCharCharCharChar"/>
    <w:uiPriority w:val="99"/>
    <w:rsid w:val="00C93879"/>
    <w:pPr>
      <w:spacing w:after="160" w:line="240" w:lineRule="exact"/>
      <w:ind w:firstLine="0"/>
      <w:jc w:val="left"/>
    </w:pPr>
    <w:rPr>
      <w:rFonts w:ascii="Tahoma" w:eastAsia="MS Mincho" w:hAnsi="Tahoma" w:cs="Tahoma"/>
      <w:sz w:val="20"/>
      <w:szCs w:val="20"/>
    </w:rPr>
  </w:style>
  <w:style w:type="character" w:customStyle="1" w:styleId="CharCharCharCharCharCharChar">
    <w:name w:val="Char Char Char Char Char Char Char"/>
    <w:link w:val="CharCharCharCharCharChar"/>
    <w:uiPriority w:val="99"/>
    <w:locked/>
    <w:rsid w:val="00C93879"/>
    <w:rPr>
      <w:rFonts w:ascii="Tahoma" w:eastAsia="MS Mincho" w:hAnsi="Tahoma" w:cs="Tahoma"/>
      <w:sz w:val="20"/>
      <w:szCs w:val="20"/>
    </w:rPr>
  </w:style>
  <w:style w:type="character" w:customStyle="1" w:styleId="longtext0">
    <w:name w:val="longtext"/>
    <w:uiPriority w:val="99"/>
    <w:rsid w:val="00C93879"/>
    <w:rPr>
      <w:rFonts w:cs="Times New Roman"/>
    </w:rPr>
  </w:style>
  <w:style w:type="character" w:customStyle="1" w:styleId="subtleemphasis0">
    <w:name w:val="subtleemphasis"/>
    <w:uiPriority w:val="99"/>
    <w:rsid w:val="00C93879"/>
    <w:rPr>
      <w:rFonts w:cs="Times New Roman"/>
      <w:i/>
      <w:iCs/>
      <w:color w:val="808080"/>
    </w:rPr>
  </w:style>
  <w:style w:type="paragraph" w:customStyle="1" w:styleId="listparagraph2">
    <w:name w:val="listparagraph"/>
    <w:basedOn w:val="Normal"/>
    <w:uiPriority w:val="99"/>
    <w:rsid w:val="00C93879"/>
    <w:pPr>
      <w:ind w:left="720" w:firstLine="0"/>
      <w:jc w:val="left"/>
    </w:pPr>
    <w:rPr>
      <w:rFonts w:eastAsia="MS Mincho"/>
    </w:rPr>
  </w:style>
  <w:style w:type="paragraph" w:customStyle="1" w:styleId="10">
    <w:name w:val="Абзац списка1"/>
    <w:basedOn w:val="Normal"/>
    <w:rsid w:val="00C93879"/>
    <w:pPr>
      <w:spacing w:after="0" w:line="240" w:lineRule="auto"/>
      <w:ind w:left="720" w:firstLine="0"/>
      <w:jc w:val="left"/>
    </w:pPr>
    <w:rPr>
      <w:rFonts w:ascii="Times New Roman" w:hAnsi="Times New Roman"/>
      <w:sz w:val="24"/>
      <w:szCs w:val="24"/>
      <w:lang w:val="ru-RU" w:eastAsia="ru-RU"/>
    </w:rPr>
  </w:style>
  <w:style w:type="numbering" w:customStyle="1" w:styleId="list-heading-blue">
    <w:name w:val="list-heading-blue"/>
    <w:rsid w:val="00C93879"/>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0962">
      <w:bodyDiv w:val="1"/>
      <w:marLeft w:val="0"/>
      <w:marRight w:val="0"/>
      <w:marTop w:val="0"/>
      <w:marBottom w:val="0"/>
      <w:divBdr>
        <w:top w:val="none" w:sz="0" w:space="0" w:color="auto"/>
        <w:left w:val="none" w:sz="0" w:space="0" w:color="auto"/>
        <w:bottom w:val="none" w:sz="0" w:space="0" w:color="auto"/>
        <w:right w:val="none" w:sz="0" w:space="0" w:color="auto"/>
      </w:divBdr>
    </w:div>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34126804">
      <w:bodyDiv w:val="1"/>
      <w:marLeft w:val="0"/>
      <w:marRight w:val="0"/>
      <w:marTop w:val="0"/>
      <w:marBottom w:val="0"/>
      <w:divBdr>
        <w:top w:val="none" w:sz="0" w:space="0" w:color="auto"/>
        <w:left w:val="none" w:sz="0" w:space="0" w:color="auto"/>
        <w:bottom w:val="none" w:sz="0" w:space="0" w:color="auto"/>
        <w:right w:val="none" w:sz="0" w:space="0" w:color="auto"/>
      </w:divBdr>
    </w:div>
    <w:div w:id="1292444943">
      <w:bodyDiv w:val="1"/>
      <w:marLeft w:val="0"/>
      <w:marRight w:val="0"/>
      <w:marTop w:val="0"/>
      <w:marBottom w:val="0"/>
      <w:divBdr>
        <w:top w:val="none" w:sz="0" w:space="0" w:color="auto"/>
        <w:left w:val="none" w:sz="0" w:space="0" w:color="auto"/>
        <w:bottom w:val="none" w:sz="0" w:space="0" w:color="auto"/>
        <w:right w:val="none" w:sz="0" w:space="0" w:color="auto"/>
      </w:divBdr>
    </w:div>
    <w:div w:id="1346521292">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833905498">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8997732">
      <w:bodyDiv w:val="1"/>
      <w:marLeft w:val="0"/>
      <w:marRight w:val="0"/>
      <w:marTop w:val="0"/>
      <w:marBottom w:val="0"/>
      <w:divBdr>
        <w:top w:val="none" w:sz="0" w:space="0" w:color="auto"/>
        <w:left w:val="none" w:sz="0" w:space="0" w:color="auto"/>
        <w:bottom w:val="none" w:sz="0" w:space="0" w:color="auto"/>
        <w:right w:val="none" w:sz="0" w:space="0" w:color="auto"/>
      </w:divBdr>
    </w:div>
    <w:div w:id="203622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diagramLayout" Target="diagrams/layout1.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FC6FA4-8AAA-4722-82BF-B7C32005F6C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CC53034F-612B-45A8-A2F0-42BE64F8949D}">
      <dgm:prSet phldrT="[Text]" custT="1"/>
      <dgm:spPr/>
      <dgm:t>
        <a:bodyPr/>
        <a:lstStyle/>
        <a:p>
          <a:r>
            <a:rPr lang="en-US" sz="900" b="1"/>
            <a:t>Kalendari PBA &amp; buxhetit vjetor</a:t>
          </a:r>
        </a:p>
      </dgm:t>
    </dgm:pt>
    <dgm:pt modelId="{08597899-BCE6-477A-A2E5-BF0517D159B8}" type="parTrans" cxnId="{F4DD1780-01D3-4D08-B813-22E7F846C2DD}">
      <dgm:prSet/>
      <dgm:spPr/>
      <dgm:t>
        <a:bodyPr/>
        <a:lstStyle/>
        <a:p>
          <a:endParaRPr lang="en-US" sz="900"/>
        </a:p>
      </dgm:t>
    </dgm:pt>
    <dgm:pt modelId="{AF3FC0C2-C65A-4D67-9181-41F3F7E37B3D}" type="sibTrans" cxnId="{F4DD1780-01D3-4D08-B813-22E7F846C2DD}">
      <dgm:prSet/>
      <dgm:spPr/>
      <dgm:t>
        <a:bodyPr/>
        <a:lstStyle/>
        <a:p>
          <a:endParaRPr lang="en-US" sz="900"/>
        </a:p>
      </dgm:t>
    </dgm:pt>
    <dgm:pt modelId="{081CBF5F-65B4-411C-BCC2-01DF8031A49E}">
      <dgm:prSet phldrT="[Text]" custT="1"/>
      <dgm:spPr/>
      <dgm:t>
        <a:bodyPr/>
        <a:lstStyle/>
        <a:p>
          <a:r>
            <a:rPr lang="en-US" sz="1000">
              <a:solidFill>
                <a:sysClr val="windowText" lastClr="000000"/>
              </a:solidFill>
              <a:latin typeface="Times New Roman" pitchFamily="18" charset="0"/>
              <a:cs typeface="Times New Roman" pitchFamily="18" charset="0"/>
            </a:rPr>
            <a:t> Përgatitet nga kryetari i njësisë së vetëqeverisjes vendore </a:t>
          </a:r>
          <a:r>
            <a:rPr lang="sq-AL" sz="1000">
              <a:solidFill>
                <a:sysClr val="windowText" lastClr="000000"/>
              </a:solidFill>
              <a:latin typeface="Times New Roman" pitchFamily="18" charset="0"/>
              <a:cs typeface="Times New Roman" pitchFamily="18" charset="0"/>
            </a:rPr>
            <a:t>dhe</a:t>
          </a:r>
          <a:r>
            <a:rPr lang="en-US" sz="1000">
              <a:solidFill>
                <a:sysClr val="windowText" lastClr="000000"/>
              </a:solidFill>
              <a:latin typeface="Times New Roman" pitchFamily="18" charset="0"/>
              <a:cs typeface="Times New Roman" pitchFamily="18" charset="0"/>
            </a:rPr>
            <a:t> i propozohet më tej </a:t>
          </a:r>
          <a:r>
            <a:rPr lang="sq-AL" sz="1000">
              <a:solidFill>
                <a:sysClr val="windowText" lastClr="000000"/>
              </a:solidFill>
              <a:latin typeface="Times New Roman" pitchFamily="18" charset="0"/>
              <a:cs typeface="Times New Roman" pitchFamily="18" charset="0"/>
            </a:rPr>
            <a:t>Këshillit </a:t>
          </a:r>
          <a:r>
            <a:rPr lang="en-US" sz="1000">
              <a:solidFill>
                <a:sysClr val="windowText" lastClr="000000"/>
              </a:solidFill>
              <a:latin typeface="Times New Roman" pitchFamily="18" charset="0"/>
              <a:cs typeface="Times New Roman" pitchFamily="18" charset="0"/>
            </a:rPr>
            <a:t>të njësisë</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0D91993D-9F8E-4DEE-A557-445A92E27090}" type="parTrans" cxnId="{E9AA409B-EF91-4BE0-92CF-48A8917D33AA}">
      <dgm:prSet/>
      <dgm:spPr/>
      <dgm:t>
        <a:bodyPr/>
        <a:lstStyle/>
        <a:p>
          <a:endParaRPr lang="en-US" sz="900"/>
        </a:p>
      </dgm:t>
    </dgm:pt>
    <dgm:pt modelId="{88DCB695-D534-4DD6-959F-DBC7CE72C745}" type="sibTrans" cxnId="{E9AA409B-EF91-4BE0-92CF-48A8917D33AA}">
      <dgm:prSet/>
      <dgm:spPr/>
      <dgm:t>
        <a:bodyPr/>
        <a:lstStyle/>
        <a:p>
          <a:endParaRPr lang="en-US" sz="900"/>
        </a:p>
      </dgm:t>
    </dgm:pt>
    <dgm:pt modelId="{3618C0B0-4B52-47B4-B7B4-DBF16E2B5934}">
      <dgm:prSet phldrT="[Text]" custT="1"/>
      <dgm:spPr/>
      <dgm:t>
        <a:bodyPr/>
        <a:lstStyle/>
        <a:p>
          <a:endParaRPr lang="sq-AL" sz="900" b="1"/>
        </a:p>
        <a:p>
          <a:endParaRPr lang="sq-AL" sz="900" b="1"/>
        </a:p>
        <a:p>
          <a:r>
            <a:rPr lang="en-US" sz="900" b="1"/>
            <a:t>Vlerësimet dhe parashikimet e të ardhurave dhe shpenzimeve</a:t>
          </a:r>
        </a:p>
        <a:p>
          <a:endParaRPr lang="en-US" sz="900" b="1"/>
        </a:p>
      </dgm:t>
    </dgm:pt>
    <dgm:pt modelId="{21A9BBB4-6791-4772-8C4C-C6E19CFA17AB}" type="parTrans" cxnId="{FE6E0867-8ACC-4E95-A566-A74A222D8450}">
      <dgm:prSet/>
      <dgm:spPr/>
      <dgm:t>
        <a:bodyPr/>
        <a:lstStyle/>
        <a:p>
          <a:endParaRPr lang="en-US" sz="900"/>
        </a:p>
      </dgm:t>
    </dgm:pt>
    <dgm:pt modelId="{DC2280B6-D1F6-47FE-9B6A-A7201A21C5B7}" type="sibTrans" cxnId="{FE6E0867-8ACC-4E95-A566-A74A222D8450}">
      <dgm:prSet/>
      <dgm:spPr/>
      <dgm:t>
        <a:bodyPr/>
        <a:lstStyle/>
        <a:p>
          <a:endParaRPr lang="en-US" sz="900"/>
        </a:p>
      </dgm:t>
    </dgm:pt>
    <dgm:pt modelId="{6AABCB93-4B97-4715-A88F-AE9CBA0C6108}">
      <dgm:prSet phldrT="[Text]" custT="1"/>
      <dgm:spPr/>
      <dgm:t>
        <a:bodyPr/>
        <a:lstStyle/>
        <a:p>
          <a:r>
            <a:rPr lang="en-US" sz="1000">
              <a:latin typeface="Times New Roman" pitchFamily="18" charset="0"/>
              <a:cs typeface="Times New Roman" pitchFamily="18" charset="0"/>
            </a:rPr>
            <a:t> K</a:t>
          </a:r>
          <a:r>
            <a:rPr lang="en-US" sz="1000">
              <a:solidFill>
                <a:sysClr val="windowText" lastClr="000000"/>
              </a:solidFill>
              <a:latin typeface="Times New Roman" pitchFamily="18" charset="0"/>
              <a:cs typeface="Times New Roman" pitchFamily="18" charset="0"/>
            </a:rPr>
            <a:t>ryetari paraqet për shqyrtim dhe miratim në këshill (brenda 31.01.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6C08B33A-8F0E-4E2E-AF54-8AEAE469FA61}" type="parTrans" cxnId="{174C3D47-213C-4BC7-AD07-DD204E7154BA}">
      <dgm:prSet/>
      <dgm:spPr/>
      <dgm:t>
        <a:bodyPr/>
        <a:lstStyle/>
        <a:p>
          <a:endParaRPr lang="en-US" sz="900"/>
        </a:p>
      </dgm:t>
    </dgm:pt>
    <dgm:pt modelId="{2A8FFB91-B4E0-429A-A49E-C0BD405ED2A3}" type="sibTrans" cxnId="{174C3D47-213C-4BC7-AD07-DD204E7154BA}">
      <dgm:prSet/>
      <dgm:spPr/>
      <dgm:t>
        <a:bodyPr/>
        <a:lstStyle/>
        <a:p>
          <a:endParaRPr lang="en-US" sz="900"/>
        </a:p>
      </dgm:t>
    </dgm:pt>
    <dgm:pt modelId="{5449DEBF-F41B-4326-9F77-A43C557CD090}">
      <dgm:prSet phldrT="[Text]" custT="1"/>
      <dgm:spPr/>
      <dgm:t>
        <a:bodyPr/>
        <a:lstStyle/>
        <a:p>
          <a:r>
            <a:rPr lang="en-US" sz="1000">
              <a:solidFill>
                <a:sysClr val="windowText" lastClr="000000"/>
              </a:solidFill>
              <a:latin typeface="Times New Roman" pitchFamily="18" charset="0"/>
              <a:cs typeface="Times New Roman" pitchFamily="18" charset="0"/>
            </a:rPr>
            <a:t> Këshilli miraton raportin e vlerësimeve (1.03.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3E87646C-3A72-4EFB-A635-9DFD1A10DA8A}" type="parTrans" cxnId="{54431106-D4A3-4A03-862A-59EBB2BD7ED6}">
      <dgm:prSet/>
      <dgm:spPr/>
      <dgm:t>
        <a:bodyPr/>
        <a:lstStyle/>
        <a:p>
          <a:endParaRPr lang="en-US" sz="900"/>
        </a:p>
      </dgm:t>
    </dgm:pt>
    <dgm:pt modelId="{31DCA79C-7C11-4C89-8821-523445B7E7F6}" type="sibTrans" cxnId="{54431106-D4A3-4A03-862A-59EBB2BD7ED6}">
      <dgm:prSet/>
      <dgm:spPr/>
      <dgm:t>
        <a:bodyPr/>
        <a:lstStyle/>
        <a:p>
          <a:endParaRPr lang="en-US" sz="900"/>
        </a:p>
      </dgm:t>
    </dgm:pt>
    <dgm:pt modelId="{E9651FCE-BCE8-475B-A302-15FADC6BCFAF}">
      <dgm:prSet phldrT="[Text]" custT="1"/>
      <dgm:spPr/>
      <dgm:t>
        <a:bodyPr/>
        <a:lstStyle/>
        <a:p>
          <a:r>
            <a:rPr lang="en-US" sz="1000">
              <a:solidFill>
                <a:sysClr val="windowText" lastClr="000000"/>
              </a:solidFill>
              <a:latin typeface="Times New Roman" pitchFamily="18" charset="0"/>
              <a:cs typeface="Times New Roman" pitchFamily="18" charset="0"/>
            </a:rPr>
            <a:t> Miratohet nga këshilli i njësisë (brenda 31.12. viti t-1)</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28E76C6F-323E-474A-B1C0-1F5461431F62}" type="parTrans" cxnId="{1AAAB464-0DD9-4A18-B9D7-29A8643D0EF9}">
      <dgm:prSet/>
      <dgm:spPr/>
      <dgm:t>
        <a:bodyPr/>
        <a:lstStyle/>
        <a:p>
          <a:endParaRPr lang="en-US" sz="900"/>
        </a:p>
      </dgm:t>
    </dgm:pt>
    <dgm:pt modelId="{291AE8EE-8501-4EB8-B3A1-30770C85B185}" type="sibTrans" cxnId="{1AAAB464-0DD9-4A18-B9D7-29A8643D0EF9}">
      <dgm:prSet/>
      <dgm:spPr/>
      <dgm:t>
        <a:bodyPr/>
        <a:lstStyle/>
        <a:p>
          <a:endParaRPr lang="en-US" sz="900"/>
        </a:p>
      </dgm:t>
    </dgm:pt>
    <dgm:pt modelId="{10AA127E-F3FC-4A63-8947-745793B03915}">
      <dgm:prSet phldrT="[Text]" custT="1"/>
      <dgm:spPr/>
      <dgm:t>
        <a:bodyPr/>
        <a:lstStyle/>
        <a:p>
          <a:r>
            <a:rPr lang="en-US" sz="1000">
              <a:solidFill>
                <a:sysClr val="windowText" lastClr="000000"/>
              </a:solidFill>
              <a:latin typeface="Times New Roman" pitchFamily="18" charset="0"/>
              <a:cs typeface="Times New Roman" pitchFamily="18" charset="0"/>
            </a:rPr>
            <a:t> Hyn në fuqi dhe shpërndahet te të gjitha njësitë shpenzuese nga kryetari i njësisë  (1.01.viti-t)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A2851EDB-FDFC-472B-AABF-0F80738B7B20}" type="parTrans" cxnId="{5981F32D-0D23-4845-8279-9E4F5AC260CB}">
      <dgm:prSet/>
      <dgm:spPr/>
      <dgm:t>
        <a:bodyPr/>
        <a:lstStyle/>
        <a:p>
          <a:endParaRPr lang="en-US" sz="900"/>
        </a:p>
      </dgm:t>
    </dgm:pt>
    <dgm:pt modelId="{0418FDDF-BC81-4991-8E52-7E127C7269F1}" type="sibTrans" cxnId="{5981F32D-0D23-4845-8279-9E4F5AC260CB}">
      <dgm:prSet/>
      <dgm:spPr/>
      <dgm:t>
        <a:bodyPr/>
        <a:lstStyle/>
        <a:p>
          <a:endParaRPr lang="en-US" sz="900"/>
        </a:p>
      </dgm:t>
    </dgm:pt>
    <dgm:pt modelId="{A1F1C05F-0FA3-415A-8A77-841767175DAB}">
      <dgm:prSet phldrT="[Text]" custT="1"/>
      <dgm:spPr/>
      <dgm:t>
        <a:bodyPr/>
        <a:lstStyle/>
        <a:p>
          <a:endParaRPr lang="sq-AL" sz="900" b="1">
            <a:solidFill>
              <a:schemeClr val="bg1"/>
            </a:solidFill>
          </a:endParaRPr>
        </a:p>
        <a:p>
          <a:r>
            <a:rPr lang="en-US" sz="900" b="1">
              <a:solidFill>
                <a:schemeClr val="bg1"/>
              </a:solidFill>
            </a:rPr>
            <a:t>Tavanet e shpenzimeve të PBA në nivel programi</a:t>
          </a:r>
        </a:p>
      </dgm:t>
    </dgm:pt>
    <dgm:pt modelId="{9251179B-211F-4D98-AFDC-A8C1B5100A01}" type="parTrans" cxnId="{0EF50088-8F0B-4E74-B1EA-F39CC799473A}">
      <dgm:prSet/>
      <dgm:spPr/>
      <dgm:t>
        <a:bodyPr/>
        <a:lstStyle/>
        <a:p>
          <a:endParaRPr lang="en-US" sz="900"/>
        </a:p>
      </dgm:t>
    </dgm:pt>
    <dgm:pt modelId="{837AC93F-7150-4CC4-B307-221F34815569}" type="sibTrans" cxnId="{0EF50088-8F0B-4E74-B1EA-F39CC799473A}">
      <dgm:prSet/>
      <dgm:spPr/>
      <dgm:t>
        <a:bodyPr/>
        <a:lstStyle/>
        <a:p>
          <a:endParaRPr lang="en-US" sz="900"/>
        </a:p>
      </dgm:t>
    </dgm:pt>
    <dgm:pt modelId="{1A92D372-DC0D-43AB-8842-7DAF3E9ACDF4}">
      <dgm:prSet phldrT="[Text]" custT="1"/>
      <dgm:spPr/>
      <dgm:t>
        <a:bodyPr/>
        <a:lstStyle/>
        <a:p>
          <a:pPr marL="57150">
            <a:lnSpc>
              <a:spcPct val="90000"/>
            </a:lnSpc>
            <a:spcAft>
              <a:spcPct val="15000"/>
            </a:spcAft>
          </a:pPr>
          <a:r>
            <a:rPr lang="en-US" sz="1000">
              <a:solidFill>
                <a:sysClr val="windowText" lastClr="000000"/>
              </a:solidFill>
              <a:latin typeface="Times New Roman" pitchFamily="18" charset="0"/>
              <a:cs typeface="Times New Roman" pitchFamily="18" charset="0"/>
            </a:rPr>
            <a:t> Kryetari i njësisë propozon tavanet përgatitore për miratim në këshill (1.03. viti t)</a:t>
          </a:r>
          <a:r>
            <a:rPr lang="sq-AL" sz="1000">
              <a:solidFill>
                <a:sysClr val="windowText" lastClr="000000"/>
              </a:solidFill>
              <a:latin typeface="Times New Roman" pitchFamily="18" charset="0"/>
              <a:cs typeface="Times New Roman" pitchFamily="18" charset="0"/>
            </a:rPr>
            <a:t>;</a:t>
          </a:r>
          <a:r>
            <a:rPr lang="en-US" sz="1000">
              <a:solidFill>
                <a:sysClr val="windowText" lastClr="000000"/>
              </a:solidFill>
              <a:latin typeface="Times New Roman" pitchFamily="18" charset="0"/>
              <a:cs typeface="Times New Roman" pitchFamily="18" charset="0"/>
            </a:rPr>
            <a:t> </a:t>
          </a:r>
        </a:p>
      </dgm:t>
    </dgm:pt>
    <dgm:pt modelId="{109DBB73-0E6B-45C7-9B4C-A1EF2289F71F}" type="parTrans" cxnId="{A74B7C97-EB08-4982-B365-E42812946A6F}">
      <dgm:prSet/>
      <dgm:spPr/>
      <dgm:t>
        <a:bodyPr/>
        <a:lstStyle/>
        <a:p>
          <a:endParaRPr lang="en-US" sz="900"/>
        </a:p>
      </dgm:t>
    </dgm:pt>
    <dgm:pt modelId="{F21F897C-B815-4BAE-BAC3-CFF7ED7C9185}" type="sibTrans" cxnId="{A74B7C97-EB08-4982-B365-E42812946A6F}">
      <dgm:prSet/>
      <dgm:spPr/>
      <dgm:t>
        <a:bodyPr/>
        <a:lstStyle/>
        <a:p>
          <a:endParaRPr lang="en-US" sz="900"/>
        </a:p>
      </dgm:t>
    </dgm:pt>
    <dgm:pt modelId="{AE184F89-2B20-48B6-A302-95B8C461E18D}">
      <dgm:prSet phldrT="[Text]" custT="1"/>
      <dgm:spPr/>
      <dgm:t>
        <a:bodyPr/>
        <a:lstStyle/>
        <a:p>
          <a:pPr marL="57150">
            <a:lnSpc>
              <a:spcPct val="90000"/>
            </a:lnSpc>
            <a:spcAft>
              <a:spcPct val="15000"/>
            </a:spcAft>
          </a:pPr>
          <a:r>
            <a:rPr lang="en-US" sz="1000">
              <a:solidFill>
                <a:sysClr val="windowText" lastClr="000000"/>
              </a:solidFill>
              <a:latin typeface="Times New Roman" pitchFamily="18" charset="0"/>
              <a:cs typeface="Times New Roman" pitchFamily="18" charset="0"/>
            </a:rPr>
            <a:t> Këshilli miraton tavanet përgatitore  (15.03.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7B3B1CCA-E9A0-4368-831E-A53893010D32}" type="parTrans" cxnId="{F211B594-EB6E-4882-AAF0-5F3AF7C4E774}">
      <dgm:prSet/>
      <dgm:spPr/>
      <dgm:t>
        <a:bodyPr/>
        <a:lstStyle/>
        <a:p>
          <a:endParaRPr lang="en-US"/>
        </a:p>
      </dgm:t>
    </dgm:pt>
    <dgm:pt modelId="{14C24642-2E8B-40D8-9745-FAC98ABEE3B1}" type="sibTrans" cxnId="{F211B594-EB6E-4882-AAF0-5F3AF7C4E774}">
      <dgm:prSet/>
      <dgm:spPr/>
      <dgm:t>
        <a:bodyPr/>
        <a:lstStyle/>
        <a:p>
          <a:endParaRPr lang="en-US"/>
        </a:p>
      </dgm:t>
    </dgm:pt>
    <dgm:pt modelId="{7C8C4F60-1088-4D73-B013-1614E77474AF}">
      <dgm:prSet phldrT="[Text]" custT="1"/>
      <dgm:spPr/>
      <dgm:t>
        <a:bodyPr/>
        <a:lstStyle/>
        <a:p>
          <a:pPr marL="57150">
            <a:lnSpc>
              <a:spcPct val="90000"/>
            </a:lnSpc>
            <a:spcAft>
              <a:spcPct val="15000"/>
            </a:spcAft>
          </a:pPr>
          <a:r>
            <a:rPr lang="en-US" sz="1000">
              <a:solidFill>
                <a:sysClr val="windowText" lastClr="000000"/>
              </a:solidFill>
              <a:latin typeface="Times New Roman" pitchFamily="18" charset="0"/>
              <a:cs typeface="Times New Roman" pitchFamily="18" charset="0"/>
            </a:rPr>
            <a:t> Kryetari i njësisë miraton udhëzimin për përgatitjen e buxhetit (5 ditë nga miratimi i tavaneve)</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43902F5D-4A1E-4305-9405-90BEFE9B0971}" type="parTrans" cxnId="{58808DCA-1CF3-4823-B401-F22C150E82D0}">
      <dgm:prSet/>
      <dgm:spPr/>
      <dgm:t>
        <a:bodyPr/>
        <a:lstStyle/>
        <a:p>
          <a:endParaRPr lang="en-US"/>
        </a:p>
      </dgm:t>
    </dgm:pt>
    <dgm:pt modelId="{1A823D4F-5831-4F38-8855-160AD0CD606F}" type="sibTrans" cxnId="{58808DCA-1CF3-4823-B401-F22C150E82D0}">
      <dgm:prSet/>
      <dgm:spPr/>
      <dgm:t>
        <a:bodyPr/>
        <a:lstStyle/>
        <a:p>
          <a:endParaRPr lang="en-US"/>
        </a:p>
      </dgm:t>
    </dgm:pt>
    <dgm:pt modelId="{133D067C-3C7E-4104-A79F-E26444D76445}">
      <dgm:prSet phldrT="[Text]" custT="1"/>
      <dgm:spPr/>
      <dgm:t>
        <a:bodyPr/>
        <a:lstStyle/>
        <a:p>
          <a:pPr marL="57150">
            <a:lnSpc>
              <a:spcPct val="90000"/>
            </a:lnSpc>
            <a:spcAft>
              <a:spcPct val="15000"/>
            </a:spcAft>
          </a:pPr>
          <a:r>
            <a:rPr lang="en-US" sz="1000">
              <a:solidFill>
                <a:sysClr val="windowText" lastClr="000000"/>
              </a:solidFill>
              <a:latin typeface="Times New Roman" pitchFamily="18" charset="0"/>
              <a:cs typeface="Times New Roman" pitchFamily="18" charset="0"/>
            </a:rPr>
            <a:t> Udhëzimi shpërndahet te njësitë shpenzuese (5 ditë nga miratimi i tavaneve / 20.03.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B8859850-00C9-426C-B6F2-007743884C58}" type="parTrans" cxnId="{AC09CC78-A298-4A4B-8001-E113808AF6BF}">
      <dgm:prSet/>
      <dgm:spPr/>
      <dgm:t>
        <a:bodyPr/>
        <a:lstStyle/>
        <a:p>
          <a:endParaRPr lang="en-US"/>
        </a:p>
      </dgm:t>
    </dgm:pt>
    <dgm:pt modelId="{73632550-5C05-4464-8DDA-6D90AB1BFB04}" type="sibTrans" cxnId="{AC09CC78-A298-4A4B-8001-E113808AF6BF}">
      <dgm:prSet/>
      <dgm:spPr/>
      <dgm:t>
        <a:bodyPr/>
        <a:lstStyle/>
        <a:p>
          <a:endParaRPr lang="en-US"/>
        </a:p>
      </dgm:t>
    </dgm:pt>
    <dgm:pt modelId="{6370470A-F8D9-42C1-8516-F82820DBB548}">
      <dgm:prSet phldrT="[Text]" custT="1"/>
      <dgm:spPr/>
      <dgm:t>
        <a:bodyPr/>
        <a:lstStyle/>
        <a:p>
          <a:r>
            <a:rPr lang="en-US" sz="900" b="1">
              <a:solidFill>
                <a:schemeClr val="bg1"/>
              </a:solidFill>
            </a:rPr>
            <a:t>PBA &amp; Buxheti vjetor</a:t>
          </a:r>
        </a:p>
      </dgm:t>
    </dgm:pt>
    <dgm:pt modelId="{EBD1F262-8533-47C6-B626-469A098173AF}" type="parTrans" cxnId="{6612591D-459D-4BBC-A8BF-E42428512223}">
      <dgm:prSet/>
      <dgm:spPr/>
      <dgm:t>
        <a:bodyPr/>
        <a:lstStyle/>
        <a:p>
          <a:endParaRPr lang="en-US"/>
        </a:p>
      </dgm:t>
    </dgm:pt>
    <dgm:pt modelId="{D1E9247E-1C2B-4064-8D6C-49D9A2D1890B}" type="sibTrans" cxnId="{6612591D-459D-4BBC-A8BF-E42428512223}">
      <dgm:prSet/>
      <dgm:spPr/>
      <dgm:t>
        <a:bodyPr/>
        <a:lstStyle/>
        <a:p>
          <a:endParaRPr lang="en-US"/>
        </a:p>
      </dgm:t>
    </dgm:pt>
    <dgm:pt modelId="{C1F26A22-9AF6-4541-97BC-8795230382AE}">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Kryetari i njësisë përgatit dokumentin I të PBA viti t+1, t+2, t+3 (30.05.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088EF26D-F600-469E-A1B6-D76D7633D4CD}" type="parTrans" cxnId="{B4029A1B-9548-4A84-8910-94318578B2D1}">
      <dgm:prSet/>
      <dgm:spPr/>
      <dgm:t>
        <a:bodyPr/>
        <a:lstStyle/>
        <a:p>
          <a:endParaRPr lang="en-US"/>
        </a:p>
      </dgm:t>
    </dgm:pt>
    <dgm:pt modelId="{89A149A1-2BD6-4D29-8B6F-214088DCB566}" type="sibTrans" cxnId="{B4029A1B-9548-4A84-8910-94318578B2D1}">
      <dgm:prSet/>
      <dgm:spPr/>
      <dgm:t>
        <a:bodyPr/>
        <a:lstStyle/>
        <a:p>
          <a:endParaRPr lang="en-US"/>
        </a:p>
      </dgm:t>
    </dgm:pt>
    <dgm:pt modelId="{7D35B897-0805-4782-9302-89F55BA61286}">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Kryetari i njësisë dërgon MF</a:t>
          </a:r>
          <a:r>
            <a:rPr lang="sq-AL" sz="1000">
              <a:solidFill>
                <a:sysClr val="windowText" lastClr="000000"/>
              </a:solidFill>
              <a:latin typeface="Times New Roman" pitchFamily="18" charset="0"/>
              <a:cs typeface="Times New Roman" pitchFamily="18" charset="0"/>
            </a:rPr>
            <a:t>E</a:t>
          </a:r>
          <a:r>
            <a:rPr lang="en-US" sz="1000">
              <a:solidFill>
                <a:sysClr val="windowText" lastClr="000000"/>
              </a:solidFill>
              <a:latin typeface="Times New Roman" pitchFamily="18" charset="0"/>
              <a:cs typeface="Times New Roman" pitchFamily="18" charset="0"/>
            </a:rPr>
            <a:t> PBA (1.06.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691EF5EF-6593-461B-BD99-E11085369EB1}" type="parTrans" cxnId="{E134C033-F906-4B86-A25D-9B4EACA50B77}">
      <dgm:prSet/>
      <dgm:spPr/>
      <dgm:t>
        <a:bodyPr/>
        <a:lstStyle/>
        <a:p>
          <a:endParaRPr lang="en-US"/>
        </a:p>
      </dgm:t>
    </dgm:pt>
    <dgm:pt modelId="{D1EA9846-BFC5-49C4-91B1-1AF3F1EFA8B3}" type="sibTrans" cxnId="{E134C033-F906-4B86-A25D-9B4EACA50B77}">
      <dgm:prSet/>
      <dgm:spPr/>
      <dgm:t>
        <a:bodyPr/>
        <a:lstStyle/>
        <a:p>
          <a:endParaRPr lang="en-US"/>
        </a:p>
      </dgm:t>
    </dgm:pt>
    <dgm:pt modelId="{C5B427C5-AD19-4B68-838C-879DF55801DC}">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MFE-ja dërgon opinionion e saj mbi PBA-në te </a:t>
          </a:r>
          <a:r>
            <a:rPr lang="sq-AL" sz="1000">
              <a:solidFill>
                <a:sysClr val="windowText" lastClr="000000"/>
              </a:solidFill>
              <a:latin typeface="Times New Roman" pitchFamily="18" charset="0"/>
              <a:cs typeface="Times New Roman" pitchFamily="18" charset="0"/>
            </a:rPr>
            <a:t>njësia vendore</a:t>
          </a:r>
          <a:r>
            <a:rPr lang="en-US" sz="1000">
              <a:solidFill>
                <a:sysClr val="windowText" lastClr="000000"/>
              </a:solidFill>
              <a:latin typeface="Times New Roman" pitchFamily="18" charset="0"/>
              <a:cs typeface="Times New Roman" pitchFamily="18" charset="0"/>
            </a:rPr>
            <a:t> (20.06.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4B53DEE6-E4C7-4398-9C73-2422CA51D1CC}" type="parTrans" cxnId="{2BAA8342-E601-489B-AFC6-985303CD1CE0}">
      <dgm:prSet/>
      <dgm:spPr/>
      <dgm:t>
        <a:bodyPr/>
        <a:lstStyle/>
        <a:p>
          <a:endParaRPr lang="en-US"/>
        </a:p>
      </dgm:t>
    </dgm:pt>
    <dgm:pt modelId="{B37FAB80-7C96-44A5-B142-B718DAB07B09}" type="sibTrans" cxnId="{2BAA8342-E601-489B-AFC6-985303CD1CE0}">
      <dgm:prSet/>
      <dgm:spPr/>
      <dgm:t>
        <a:bodyPr/>
        <a:lstStyle/>
        <a:p>
          <a:endParaRPr lang="en-US"/>
        </a:p>
      </dgm:t>
    </dgm:pt>
    <dgm:pt modelId="{3922B8C0-5523-4D5D-981C-830A4A61AD8B}">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Kryetari i </a:t>
          </a:r>
          <a:r>
            <a:rPr lang="sq-AL" sz="1000">
              <a:solidFill>
                <a:sysClr val="windowText" lastClr="000000"/>
              </a:solidFill>
              <a:latin typeface="Times New Roman" pitchFamily="18" charset="0"/>
              <a:cs typeface="Times New Roman" pitchFamily="18" charset="0"/>
            </a:rPr>
            <a:t>njësisë vendore </a:t>
          </a:r>
          <a:r>
            <a:rPr lang="en-US" sz="1000">
              <a:solidFill>
                <a:sysClr val="windowText" lastClr="000000"/>
              </a:solidFill>
              <a:latin typeface="Times New Roman" pitchFamily="18" charset="0"/>
              <a:cs typeface="Times New Roman" pitchFamily="18" charset="0"/>
            </a:rPr>
            <a:t>dërgon PBA-në së bashku me opinion e MFE-së për miratim në K</a:t>
          </a:r>
          <a:r>
            <a:rPr lang="sq-AL" sz="1000">
              <a:solidFill>
                <a:sysClr val="windowText" lastClr="000000"/>
              </a:solidFill>
              <a:latin typeface="Times New Roman" pitchFamily="18" charset="0"/>
              <a:cs typeface="Times New Roman" pitchFamily="18" charset="0"/>
            </a:rPr>
            <a:t>ëshill</a:t>
          </a:r>
          <a:r>
            <a:rPr lang="en-US" sz="1000">
              <a:solidFill>
                <a:sysClr val="windowText" lastClr="000000"/>
              </a:solidFill>
              <a:latin typeface="Times New Roman" pitchFamily="18" charset="0"/>
              <a:cs typeface="Times New Roman" pitchFamily="18" charset="0"/>
            </a:rPr>
            <a:t> (21.06.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97154680-10FA-474A-9839-F0944F5A4950}" type="parTrans" cxnId="{CE31B0B5-D619-45A4-8B51-A7E7BBC95D58}">
      <dgm:prSet/>
      <dgm:spPr/>
      <dgm:t>
        <a:bodyPr/>
        <a:lstStyle/>
        <a:p>
          <a:endParaRPr lang="en-US"/>
        </a:p>
      </dgm:t>
    </dgm:pt>
    <dgm:pt modelId="{69DBC541-967E-4E85-BB10-7C59C7FBDBAA}" type="sibTrans" cxnId="{CE31B0B5-D619-45A4-8B51-A7E7BBC95D58}">
      <dgm:prSet/>
      <dgm:spPr/>
      <dgm:t>
        <a:bodyPr/>
        <a:lstStyle/>
        <a:p>
          <a:endParaRPr lang="en-US"/>
        </a:p>
      </dgm:t>
    </dgm:pt>
    <dgm:pt modelId="{FE5C58E0-7A8C-4E7D-8A00-CA147E381E1C}">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Këshilli </a:t>
          </a:r>
          <a:r>
            <a:rPr lang="sq-AL" sz="1000">
              <a:solidFill>
                <a:sysClr val="windowText" lastClr="000000"/>
              </a:solidFill>
              <a:latin typeface="Times New Roman" pitchFamily="18" charset="0"/>
              <a:cs typeface="Times New Roman" pitchFamily="18" charset="0"/>
            </a:rPr>
            <a:t>i njësisë vendore</a:t>
          </a:r>
          <a:r>
            <a:rPr lang="en-US" sz="1000">
              <a:solidFill>
                <a:sysClr val="windowText" lastClr="000000"/>
              </a:solidFill>
              <a:latin typeface="Times New Roman" pitchFamily="18" charset="0"/>
              <a:cs typeface="Times New Roman" pitchFamily="18" charset="0"/>
            </a:rPr>
            <a:t> miraton dokumentin e parë të PBA-së (30.06.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63B4724E-0BC7-4164-8D39-1237AA89B470}" type="parTrans" cxnId="{9286425D-F6CF-4883-8966-7A1AC70CE12F}">
      <dgm:prSet/>
      <dgm:spPr/>
      <dgm:t>
        <a:bodyPr/>
        <a:lstStyle/>
        <a:p>
          <a:endParaRPr lang="en-US"/>
        </a:p>
      </dgm:t>
    </dgm:pt>
    <dgm:pt modelId="{5B0E3562-6DC6-4AED-B8AE-E0158B3E24C8}" type="sibTrans" cxnId="{9286425D-F6CF-4883-8966-7A1AC70CE12F}">
      <dgm:prSet/>
      <dgm:spPr/>
      <dgm:t>
        <a:bodyPr/>
        <a:lstStyle/>
        <a:p>
          <a:endParaRPr lang="en-US"/>
        </a:p>
      </dgm:t>
    </dgm:pt>
    <dgm:pt modelId="{682FF06A-BF58-403B-BA87-5FA3F7F38A1E}">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Kryetari publikon PBA / dokumentin I (5.07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0595B357-F633-4C34-AAE3-9FD5C2347659}" type="parTrans" cxnId="{7CF7921D-D78F-4E25-BA39-EB852D639A2F}">
      <dgm:prSet/>
      <dgm:spPr/>
      <dgm:t>
        <a:bodyPr/>
        <a:lstStyle/>
        <a:p>
          <a:endParaRPr lang="en-US"/>
        </a:p>
      </dgm:t>
    </dgm:pt>
    <dgm:pt modelId="{DA4A39C1-1592-41B5-9E9F-FB90EE7E2CD7}" type="sibTrans" cxnId="{7CF7921D-D78F-4E25-BA39-EB852D639A2F}">
      <dgm:prSet/>
      <dgm:spPr/>
      <dgm:t>
        <a:bodyPr/>
        <a:lstStyle/>
        <a:p>
          <a:endParaRPr lang="en-US"/>
        </a:p>
      </dgm:t>
    </dgm:pt>
    <dgm:pt modelId="{5A8EBB6C-4E0D-4E40-9A77-70DBC21B4160}">
      <dgm:prSet phldrT="[Text]" custT="1"/>
      <dgm:spPr/>
      <dgm:t>
        <a:bodyPr/>
        <a:lstStyle/>
        <a:p>
          <a:pPr marL="57150">
            <a:lnSpc>
              <a:spcPct val="90000"/>
            </a:lnSpc>
            <a:spcAft>
              <a:spcPct val="15000"/>
            </a:spcAft>
          </a:pPr>
          <a:r>
            <a:rPr lang="en-US" sz="1000">
              <a:solidFill>
                <a:sysClr val="windowText" lastClr="000000"/>
              </a:solidFill>
              <a:latin typeface="Times New Roman" pitchFamily="18" charset="0"/>
              <a:cs typeface="Times New Roman" pitchFamily="18" charset="0"/>
            </a:rPr>
            <a:t> Tavanet përfundimtare paraqiten nga kryetari i </a:t>
          </a:r>
          <a:r>
            <a:rPr lang="sq-AL" sz="1000">
              <a:solidFill>
                <a:sysClr val="windowText" lastClr="000000"/>
              </a:solidFill>
              <a:latin typeface="Times New Roman" pitchFamily="18" charset="0"/>
              <a:cs typeface="Times New Roman" pitchFamily="18" charset="0"/>
            </a:rPr>
            <a:t>njësisë</a:t>
          </a:r>
          <a:r>
            <a:rPr lang="en-US" sz="1000">
              <a:solidFill>
                <a:sysClr val="windowText" lastClr="000000"/>
              </a:solidFill>
              <a:latin typeface="Times New Roman" pitchFamily="18" charset="0"/>
              <a:cs typeface="Times New Roman" pitchFamily="18" charset="0"/>
            </a:rPr>
            <a:t> në k</a:t>
          </a:r>
          <a:r>
            <a:rPr lang="sq-AL" sz="1000">
              <a:solidFill>
                <a:sysClr val="windowText" lastClr="000000"/>
              </a:solidFill>
              <a:latin typeface="Times New Roman" pitchFamily="18" charset="0"/>
              <a:cs typeface="Times New Roman" pitchFamily="18" charset="0"/>
            </a:rPr>
            <a:t>ëshill</a:t>
          </a:r>
          <a:r>
            <a:rPr lang="en-US" sz="1000">
              <a:solidFill>
                <a:sysClr val="windowText" lastClr="000000"/>
              </a:solidFill>
              <a:latin typeface="Times New Roman" pitchFamily="18" charset="0"/>
              <a:cs typeface="Times New Roman" pitchFamily="18" charset="0"/>
            </a:rPr>
            <a:t> (korrik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597EEF71-8D88-4D44-A7E3-255A8F591AF8}" type="parTrans" cxnId="{3C6665BC-AEF8-4978-8732-B0A1A9A5ADFD}">
      <dgm:prSet/>
      <dgm:spPr/>
      <dgm:t>
        <a:bodyPr/>
        <a:lstStyle/>
        <a:p>
          <a:endParaRPr lang="en-US"/>
        </a:p>
      </dgm:t>
    </dgm:pt>
    <dgm:pt modelId="{873FDD29-A863-48CB-B3D3-474BCD3898AA}" type="sibTrans" cxnId="{3C6665BC-AEF8-4978-8732-B0A1A9A5ADFD}">
      <dgm:prSet/>
      <dgm:spPr/>
      <dgm:t>
        <a:bodyPr/>
        <a:lstStyle/>
        <a:p>
          <a:endParaRPr lang="en-US"/>
        </a:p>
      </dgm:t>
    </dgm:pt>
    <dgm:pt modelId="{F4A52715-FB7D-47C0-A835-641D75CF1606}">
      <dgm:prSet phldrT="[Text]" custT="1"/>
      <dgm:spPr/>
      <dgm:t>
        <a:bodyPr/>
        <a:lstStyle/>
        <a:p>
          <a:r>
            <a:rPr lang="en-US" sz="900" b="1">
              <a:solidFill>
                <a:schemeClr val="bg1"/>
              </a:solidFill>
            </a:rPr>
            <a:t>Kërkesat sipas tavaneve</a:t>
          </a:r>
        </a:p>
      </dgm:t>
    </dgm:pt>
    <dgm:pt modelId="{030CC569-EE36-4780-9031-2AE553085379}" type="parTrans" cxnId="{9662DF39-B4D0-4402-8B95-624914EF260F}">
      <dgm:prSet/>
      <dgm:spPr/>
      <dgm:t>
        <a:bodyPr/>
        <a:lstStyle/>
        <a:p>
          <a:endParaRPr lang="en-US"/>
        </a:p>
      </dgm:t>
    </dgm:pt>
    <dgm:pt modelId="{E42B6622-43CB-4A0D-9475-3A451213FCF9}" type="sibTrans" cxnId="{9662DF39-B4D0-4402-8B95-624914EF260F}">
      <dgm:prSet/>
      <dgm:spPr/>
      <dgm:t>
        <a:bodyPr/>
        <a:lstStyle/>
        <a:p>
          <a:endParaRPr lang="en-US"/>
        </a:p>
      </dgm:t>
    </dgm:pt>
    <dgm:pt modelId="{BFD4D0A8-553D-44B0-8AED-C03A378D947B}">
      <dgm:prSet phldrT="[Text]" custT="1"/>
      <dgm:spPr/>
      <dgm:t>
        <a:bodyPr/>
        <a:lstStyle/>
        <a:p>
          <a:pPr marL="57150">
            <a:lnSpc>
              <a:spcPct val="90000"/>
            </a:lnSpc>
            <a:spcAft>
              <a:spcPct val="15000"/>
            </a:spcAft>
          </a:pPr>
          <a:r>
            <a:rPr lang="en-US" sz="1000">
              <a:solidFill>
                <a:sysClr val="windowText" lastClr="000000"/>
              </a:solidFill>
              <a:latin typeface="Times New Roman" pitchFamily="18" charset="0"/>
              <a:cs typeface="Times New Roman" pitchFamily="18" charset="0"/>
            </a:rPr>
            <a:t> Këshilli miraton tavanet përfundimtare (20.07.viti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AD03EA21-F6A9-4779-A9A3-A4CBD76F952B}" type="parTrans" cxnId="{45099724-BF1F-4205-8D5B-0D2F34D556DD}">
      <dgm:prSet/>
      <dgm:spPr/>
      <dgm:t>
        <a:bodyPr/>
        <a:lstStyle/>
        <a:p>
          <a:endParaRPr lang="en-US"/>
        </a:p>
      </dgm:t>
    </dgm:pt>
    <dgm:pt modelId="{70FBE142-F778-4CF0-921E-0AE87E793266}" type="sibTrans" cxnId="{45099724-BF1F-4205-8D5B-0D2F34D556DD}">
      <dgm:prSet/>
      <dgm:spPr/>
      <dgm:t>
        <a:bodyPr/>
        <a:lstStyle/>
        <a:p>
          <a:endParaRPr lang="en-US"/>
        </a:p>
      </dgm:t>
    </dgm:pt>
    <dgm:pt modelId="{0F10C651-1C8B-4C66-94FD-D16530165C3D}">
      <dgm:prSet phldrT="[Text]" custT="1"/>
      <dgm:spPr/>
      <dgm:t>
        <a:bodyPr/>
        <a:lstStyle/>
        <a:p>
          <a:pPr marL="0">
            <a:lnSpc>
              <a:spcPct val="100000"/>
            </a:lnSpc>
            <a:spcAft>
              <a:spcPts val="0"/>
            </a:spcAft>
          </a:pPr>
          <a:r>
            <a:rPr lang="en-US" sz="1000">
              <a:solidFill>
                <a:sysClr val="windowText" lastClr="000000"/>
              </a:solidFill>
              <a:latin typeface="Times New Roman" pitchFamily="18" charset="0"/>
              <a:cs typeface="Times New Roman" pitchFamily="18" charset="0"/>
            </a:rPr>
            <a:t> Kryetari i njësisë nxjerr udhëzimin plotësues për përgatitjen e buxhetit të </a:t>
          </a:r>
          <a:r>
            <a:rPr lang="sq-AL" sz="1000">
              <a:solidFill>
                <a:sysClr val="windowText" lastClr="000000"/>
              </a:solidFill>
              <a:latin typeface="Times New Roman" pitchFamily="18" charset="0"/>
              <a:cs typeface="Times New Roman" pitchFamily="18" charset="0"/>
            </a:rPr>
            <a:t>njësi</a:t>
          </a:r>
          <a:r>
            <a:rPr lang="en-US" sz="1000">
              <a:solidFill>
                <a:sysClr val="windowText" lastClr="000000"/>
              </a:solidFill>
              <a:latin typeface="Times New Roman" pitchFamily="18" charset="0"/>
              <a:cs typeface="Times New Roman" pitchFamily="18" charset="0"/>
            </a:rPr>
            <a:t>s</a:t>
          </a:r>
          <a:r>
            <a:rPr lang="sq-AL" sz="1000">
              <a:solidFill>
                <a:sysClr val="windowText" lastClr="000000"/>
              </a:solidFill>
              <a:latin typeface="Times New Roman" pitchFamily="18" charset="0"/>
              <a:cs typeface="Times New Roman" pitchFamily="18" charset="0"/>
            </a:rPr>
            <a:t>ë </a:t>
          </a:r>
          <a:r>
            <a:rPr lang="en-US" sz="1000">
              <a:solidFill>
                <a:sysClr val="windowText" lastClr="000000"/>
              </a:solidFill>
              <a:latin typeface="Times New Roman" pitchFamily="18" charset="0"/>
              <a:cs typeface="Times New Roman" pitchFamily="18" charset="0"/>
            </a:rPr>
            <a:t>dhe e shpërndan te të gjitha njësitë shpenzuese (5 ditë nga miratimi i tavaneve përfundimtare / 25.07.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931ACF7F-B9A9-4687-A812-295F2832F685}" type="parTrans" cxnId="{09DA1F84-41CE-4FED-9B8E-B40A903232FD}">
      <dgm:prSet/>
      <dgm:spPr/>
      <dgm:t>
        <a:bodyPr/>
        <a:lstStyle/>
        <a:p>
          <a:endParaRPr lang="en-US"/>
        </a:p>
      </dgm:t>
    </dgm:pt>
    <dgm:pt modelId="{7D110500-4088-490C-B463-59E0C7C07222}" type="sibTrans" cxnId="{09DA1F84-41CE-4FED-9B8E-B40A903232FD}">
      <dgm:prSet/>
      <dgm:spPr/>
      <dgm:t>
        <a:bodyPr/>
        <a:lstStyle/>
        <a:p>
          <a:endParaRPr lang="en-US"/>
        </a:p>
      </dgm:t>
    </dgm:pt>
    <dgm:pt modelId="{575FB223-8F1B-4EC8-A5D5-C342DE7C0743}">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MFE-ja nxjerr udhëzimin plotësues për rishikimin e PBA-së (10. korrik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E88FD2D0-0E9C-4930-9D58-BC95C2E34330}" type="parTrans" cxnId="{B3B355BB-F33F-4E27-9218-8064FBD1C101}">
      <dgm:prSet/>
      <dgm:spPr/>
      <dgm:t>
        <a:bodyPr/>
        <a:lstStyle/>
        <a:p>
          <a:endParaRPr lang="en-US"/>
        </a:p>
      </dgm:t>
    </dgm:pt>
    <dgm:pt modelId="{ABEF1877-9210-4229-B037-640FB0165B74}" type="sibTrans" cxnId="{B3B355BB-F33F-4E27-9218-8064FBD1C101}">
      <dgm:prSet/>
      <dgm:spPr/>
      <dgm:t>
        <a:bodyPr/>
        <a:lstStyle/>
        <a:p>
          <a:endParaRPr lang="en-US"/>
        </a:p>
      </dgm:t>
    </dgm:pt>
    <dgm:pt modelId="{5C30087E-8ADE-488D-B4EA-B51AE6B728D1}">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Njësia rishikon PBA-së (korrik - gusht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D14575F4-433D-432E-BE04-4D8D59CE37ED}" type="parTrans" cxnId="{CD0F1432-0E48-4BDB-B910-AA55C42B492D}">
      <dgm:prSet/>
      <dgm:spPr/>
      <dgm:t>
        <a:bodyPr/>
        <a:lstStyle/>
        <a:p>
          <a:endParaRPr lang="en-US"/>
        </a:p>
      </dgm:t>
    </dgm:pt>
    <dgm:pt modelId="{23EB97AC-7546-42A9-B5FD-11B36DA0B10F}" type="sibTrans" cxnId="{CD0F1432-0E48-4BDB-B910-AA55C42B492D}">
      <dgm:prSet/>
      <dgm:spPr/>
      <dgm:t>
        <a:bodyPr/>
        <a:lstStyle/>
        <a:p>
          <a:endParaRPr lang="en-US"/>
        </a:p>
      </dgm:t>
    </dgm:pt>
    <dgm:pt modelId="{88166435-DE7F-4448-876C-82A4BF61D050}">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Njësia organizon takime konsultuese (1-15.09.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10CFB420-7941-4064-BAAC-549F55719622}" type="parTrans" cxnId="{AA0B310E-38DB-441A-A093-10B07FBDB12C}">
      <dgm:prSet/>
      <dgm:spPr/>
      <dgm:t>
        <a:bodyPr/>
        <a:lstStyle/>
        <a:p>
          <a:endParaRPr lang="en-US"/>
        </a:p>
      </dgm:t>
    </dgm:pt>
    <dgm:pt modelId="{0081551C-2AEC-46E3-9DCE-6C4BCA08268E}" type="sibTrans" cxnId="{AA0B310E-38DB-441A-A093-10B07FBDB12C}">
      <dgm:prSet/>
      <dgm:spPr/>
      <dgm:t>
        <a:bodyPr/>
        <a:lstStyle/>
        <a:p>
          <a:endParaRPr lang="en-US"/>
        </a:p>
      </dgm:t>
    </dgm:pt>
    <dgm:pt modelId="{AD78C011-BF2C-46BF-BE52-2D6869B4D1EC}">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Njësia dërgon PBA-në e rishikuar te MF</a:t>
          </a:r>
          <a:r>
            <a:rPr lang="sq-AL" sz="1000">
              <a:solidFill>
                <a:sysClr val="windowText" lastClr="000000"/>
              </a:solidFill>
              <a:latin typeface="Times New Roman" pitchFamily="18" charset="0"/>
              <a:cs typeface="Times New Roman" pitchFamily="18" charset="0"/>
            </a:rPr>
            <a:t>E</a:t>
          </a:r>
          <a:r>
            <a:rPr lang="en-US" sz="1000">
              <a:solidFill>
                <a:sysClr val="windowText" lastClr="000000"/>
              </a:solidFill>
              <a:latin typeface="Times New Roman" pitchFamily="18" charset="0"/>
              <a:cs typeface="Times New Roman" pitchFamily="18" charset="0"/>
            </a:rPr>
            <a:t>-ja (15.09.viti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5F513E9B-EE9E-468C-AD92-70B67D8E8A01}" type="parTrans" cxnId="{1ACFF485-8E47-455D-9ABF-12016D5614D1}">
      <dgm:prSet/>
      <dgm:spPr/>
      <dgm:t>
        <a:bodyPr/>
        <a:lstStyle/>
        <a:p>
          <a:endParaRPr lang="en-US"/>
        </a:p>
      </dgm:t>
    </dgm:pt>
    <dgm:pt modelId="{B61EEDFF-FC45-4D34-9F8C-DF85C83064BC}" type="sibTrans" cxnId="{1ACFF485-8E47-455D-9ABF-12016D5614D1}">
      <dgm:prSet/>
      <dgm:spPr/>
      <dgm:t>
        <a:bodyPr/>
        <a:lstStyle/>
        <a:p>
          <a:endParaRPr lang="en-US"/>
        </a:p>
      </dgm:t>
    </dgm:pt>
    <dgm:pt modelId="{A7C36221-D425-46FD-B84C-B5AB5E8996FB}">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MFE-ja zhvillon seanca konsultimi me njësitë e vetëqeverisjes vendore (5.10.viti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5EB0153E-7F36-4597-8A71-26A18EF2A941}" type="parTrans" cxnId="{4807223B-A010-4E38-BAC3-837A79C06B91}">
      <dgm:prSet/>
      <dgm:spPr/>
      <dgm:t>
        <a:bodyPr/>
        <a:lstStyle/>
        <a:p>
          <a:endParaRPr lang="en-US"/>
        </a:p>
      </dgm:t>
    </dgm:pt>
    <dgm:pt modelId="{BB619A2D-139E-4DD8-967C-6DD8802180D8}" type="sibTrans" cxnId="{4807223B-A010-4E38-BAC3-837A79C06B91}">
      <dgm:prSet/>
      <dgm:spPr/>
      <dgm:t>
        <a:bodyPr/>
        <a:lstStyle/>
        <a:p>
          <a:endParaRPr lang="en-US"/>
        </a:p>
      </dgm:t>
    </dgm:pt>
    <dgm:pt modelId="{4AC7E94A-A758-45D1-8D51-E3D3352AF7A3}">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MFE-ja dërgon opionin përfundimtar</a:t>
          </a:r>
          <a:r>
            <a:rPr lang="sq-AL" sz="1000">
              <a:solidFill>
                <a:sysClr val="windowText" lastClr="000000"/>
              </a:solidFill>
              <a:latin typeface="Times New Roman" pitchFamily="18" charset="0"/>
              <a:cs typeface="Times New Roman" pitchFamily="18" charset="0"/>
            </a:rPr>
            <a:t> sipas rastit</a:t>
          </a:r>
          <a:r>
            <a:rPr lang="en-US" sz="1000">
              <a:solidFill>
                <a:sysClr val="windowText" lastClr="000000"/>
              </a:solidFill>
              <a:latin typeface="Times New Roman" pitchFamily="18" charset="0"/>
              <a:cs typeface="Times New Roman" pitchFamily="18" charset="0"/>
            </a:rPr>
            <a:t> te </a:t>
          </a:r>
          <a:r>
            <a:rPr lang="sq-AL" sz="1000">
              <a:solidFill>
                <a:sysClr val="windowText" lastClr="000000"/>
              </a:solidFill>
              <a:latin typeface="Times New Roman" pitchFamily="18" charset="0"/>
              <a:cs typeface="Times New Roman" pitchFamily="18" charset="0"/>
            </a:rPr>
            <a:t>njësia vendore</a:t>
          </a:r>
          <a:r>
            <a:rPr lang="en-US" sz="1000">
              <a:solidFill>
                <a:sysClr val="windowText" lastClr="000000"/>
              </a:solidFill>
              <a:latin typeface="Times New Roman" pitchFamily="18" charset="0"/>
              <a:cs typeface="Times New Roman" pitchFamily="18" charset="0"/>
            </a:rPr>
            <a:t>(20.10.viti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DB54E26C-0B64-4D66-989E-2765583A1F3A}" type="parTrans" cxnId="{884E17A7-CFE7-455E-B26F-627845167F39}">
      <dgm:prSet/>
      <dgm:spPr/>
      <dgm:t>
        <a:bodyPr/>
        <a:lstStyle/>
        <a:p>
          <a:endParaRPr lang="en-US"/>
        </a:p>
      </dgm:t>
    </dgm:pt>
    <dgm:pt modelId="{2164F30F-37C7-4D78-9359-F3FF0B123169}" type="sibTrans" cxnId="{884E17A7-CFE7-455E-B26F-627845167F39}">
      <dgm:prSet/>
      <dgm:spPr/>
      <dgm:t>
        <a:bodyPr/>
        <a:lstStyle/>
        <a:p>
          <a:endParaRPr lang="en-US"/>
        </a:p>
      </dgm:t>
    </dgm:pt>
    <dgm:pt modelId="{915B98E3-2727-4F0E-9FC4-DBC67B20D4D3}">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Kryetari i bashkisë paraqet për miratim në K</a:t>
          </a:r>
          <a:r>
            <a:rPr lang="sq-AL" sz="1000">
              <a:solidFill>
                <a:sysClr val="windowText" lastClr="000000"/>
              </a:solidFill>
              <a:latin typeface="Times New Roman" pitchFamily="18" charset="0"/>
              <a:cs typeface="Times New Roman" pitchFamily="18" charset="0"/>
            </a:rPr>
            <a:t>ëshill</a:t>
          </a:r>
          <a:r>
            <a:rPr lang="en-US" sz="1000">
              <a:solidFill>
                <a:sysClr val="windowText" lastClr="000000"/>
              </a:solidFill>
              <a:latin typeface="Times New Roman" pitchFamily="18" charset="0"/>
              <a:cs typeface="Times New Roman" pitchFamily="18" charset="0"/>
            </a:rPr>
            <a:t> PBA-në dhe buxhetin vjetor përfundimtar (30.11.viti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9F47924D-B03F-421C-AA39-516C8ED68559}" type="parTrans" cxnId="{766D0FD0-4B1F-4E8C-9EAD-850069DEC070}">
      <dgm:prSet/>
      <dgm:spPr/>
      <dgm:t>
        <a:bodyPr/>
        <a:lstStyle/>
        <a:p>
          <a:endParaRPr lang="en-US"/>
        </a:p>
      </dgm:t>
    </dgm:pt>
    <dgm:pt modelId="{C246DF6E-25A5-47F9-9B3D-2C2F7CDD41D5}" type="sibTrans" cxnId="{766D0FD0-4B1F-4E8C-9EAD-850069DEC070}">
      <dgm:prSet/>
      <dgm:spPr/>
      <dgm:t>
        <a:bodyPr/>
        <a:lstStyle/>
        <a:p>
          <a:endParaRPr lang="en-US"/>
        </a:p>
      </dgm:t>
    </dgm:pt>
    <dgm:pt modelId="{FAD5D851-FDCB-48DD-A484-4CE631CCE44E}">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Këshilli miraton PBA-në dhe buxhetin vjetor (25.12.viti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78AFE0E1-5F04-4B28-B57E-00A79E57DC4E}" type="parTrans" cxnId="{9C6B624C-FE5B-4E22-8DBE-00E2B9FA00BC}">
      <dgm:prSet/>
      <dgm:spPr/>
      <dgm:t>
        <a:bodyPr/>
        <a:lstStyle/>
        <a:p>
          <a:endParaRPr lang="en-US"/>
        </a:p>
      </dgm:t>
    </dgm:pt>
    <dgm:pt modelId="{8F418D66-4266-4197-9F4C-8E52899471E4}" type="sibTrans" cxnId="{9C6B624C-FE5B-4E22-8DBE-00E2B9FA00BC}">
      <dgm:prSet/>
      <dgm:spPr/>
      <dgm:t>
        <a:bodyPr/>
        <a:lstStyle/>
        <a:p>
          <a:endParaRPr lang="en-US"/>
        </a:p>
      </dgm:t>
    </dgm:pt>
    <dgm:pt modelId="{0E56B050-16DE-42C6-AA20-A9564E80AB58}">
      <dgm:prSet phldrT="[Text]" custT="1"/>
      <dgm:spPr/>
      <dgm:t>
        <a:bodyPr/>
        <a:lstStyle/>
        <a:p>
          <a:pPr indent="0" algn="l">
            <a:lnSpc>
              <a:spcPct val="100000"/>
            </a:lnSpc>
            <a:spcAft>
              <a:spcPts val="0"/>
            </a:spcAft>
          </a:pPr>
          <a:r>
            <a:rPr lang="en-US" sz="1000">
              <a:solidFill>
                <a:sysClr val="windowText" lastClr="000000"/>
              </a:solidFill>
              <a:latin typeface="Times New Roman" pitchFamily="18" charset="0"/>
              <a:cs typeface="Times New Roman" pitchFamily="18" charset="0"/>
            </a:rPr>
            <a:t>Kryetari i njësisë publikon PBA-në dhe buxhetin vjetor dhe materialet shoqëruese (31.12.viti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BD440DC7-DEE6-427F-9D79-035CBB272E7A}" type="parTrans" cxnId="{0B971D2F-CA59-4B64-B6C1-DC18EA34E85F}">
      <dgm:prSet/>
      <dgm:spPr/>
      <dgm:t>
        <a:bodyPr/>
        <a:lstStyle/>
        <a:p>
          <a:endParaRPr lang="en-US"/>
        </a:p>
      </dgm:t>
    </dgm:pt>
    <dgm:pt modelId="{1B5C55C0-BC5A-469A-885A-0D10D8238468}" type="sibTrans" cxnId="{0B971D2F-CA59-4B64-B6C1-DC18EA34E85F}">
      <dgm:prSet/>
      <dgm:spPr/>
      <dgm:t>
        <a:bodyPr/>
        <a:lstStyle/>
        <a:p>
          <a:endParaRPr lang="en-US"/>
        </a:p>
      </dgm:t>
    </dgm:pt>
    <dgm:pt modelId="{4733A138-2B5F-4199-85E2-D1D8ED6DBA11}">
      <dgm:prSet phldrT="[Text]" custT="1"/>
      <dgm:spPr/>
      <dgm:t>
        <a:bodyPr/>
        <a:lstStyle/>
        <a:p>
          <a:r>
            <a:rPr lang="en-US" sz="1000">
              <a:solidFill>
                <a:sysClr val="windowText" lastClr="000000"/>
              </a:solidFill>
              <a:latin typeface="Times New Roman" pitchFamily="18" charset="0"/>
              <a:cs typeface="Times New Roman" pitchFamily="18" charset="0"/>
            </a:rPr>
            <a:t>Njësitë shpenzuese paraqesin kërkesat brenda tavaneve përgatitore te Njësia e Menaxhimit të Programeve (prill.viti t) dhe japin argumente për fonde / tavane shtesë</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9FA8E74D-3162-43EF-ACCB-5F2F9B90DB5E}" type="parTrans" cxnId="{1084488B-F09B-4788-9AD3-682D85D1B8F4}">
      <dgm:prSet/>
      <dgm:spPr/>
      <dgm:t>
        <a:bodyPr/>
        <a:lstStyle/>
        <a:p>
          <a:endParaRPr lang="en-US"/>
        </a:p>
      </dgm:t>
    </dgm:pt>
    <dgm:pt modelId="{08F9A42B-041D-438D-ABBA-F15263C4CBFB}" type="sibTrans" cxnId="{1084488B-F09B-4788-9AD3-682D85D1B8F4}">
      <dgm:prSet/>
      <dgm:spPr/>
      <dgm:t>
        <a:bodyPr/>
        <a:lstStyle/>
        <a:p>
          <a:endParaRPr lang="en-US"/>
        </a:p>
      </dgm:t>
    </dgm:pt>
    <dgm:pt modelId="{B6161620-876D-4D13-A7F1-8D7C3721C6F8}">
      <dgm:prSet phldrT="[Text]" custT="1"/>
      <dgm:spPr/>
      <dgm:t>
        <a:bodyPr/>
        <a:lstStyle/>
        <a:p>
          <a:r>
            <a:rPr lang="en-US" sz="1000">
              <a:solidFill>
                <a:sysClr val="windowText" lastClr="000000"/>
              </a:solidFill>
              <a:latin typeface="Times New Roman" pitchFamily="18" charset="0"/>
              <a:cs typeface="Times New Roman" pitchFamily="18" charset="0"/>
            </a:rPr>
            <a:t>Njësitë shpenzuese paraqesin kërkesat brenda tavaneve përfundimtare (1.08. viti t)</a:t>
          </a:r>
          <a:r>
            <a:rPr lang="sq-AL" sz="1000">
              <a:solidFill>
                <a:sysClr val="windowText" lastClr="000000"/>
              </a:solidFill>
              <a:latin typeface="Times New Roman" pitchFamily="18" charset="0"/>
              <a:cs typeface="Times New Roman" pitchFamily="18" charset="0"/>
            </a:rPr>
            <a:t>.</a:t>
          </a:r>
          <a:endParaRPr lang="en-US" sz="1000">
            <a:solidFill>
              <a:sysClr val="windowText" lastClr="000000"/>
            </a:solidFill>
            <a:latin typeface="Times New Roman" pitchFamily="18" charset="0"/>
            <a:cs typeface="Times New Roman" pitchFamily="18" charset="0"/>
          </a:endParaRPr>
        </a:p>
      </dgm:t>
    </dgm:pt>
    <dgm:pt modelId="{0CF84941-E4E4-44BC-B5EA-726240B2E988}" type="parTrans" cxnId="{87850384-37EB-48E2-9648-E3D03D881068}">
      <dgm:prSet/>
      <dgm:spPr/>
      <dgm:t>
        <a:bodyPr/>
        <a:lstStyle/>
        <a:p>
          <a:endParaRPr lang="en-US"/>
        </a:p>
      </dgm:t>
    </dgm:pt>
    <dgm:pt modelId="{F492941C-8D50-471A-950E-43B3B67F8500}" type="sibTrans" cxnId="{87850384-37EB-48E2-9648-E3D03D881068}">
      <dgm:prSet/>
      <dgm:spPr/>
      <dgm:t>
        <a:bodyPr/>
        <a:lstStyle/>
        <a:p>
          <a:endParaRPr lang="en-US"/>
        </a:p>
      </dgm:t>
    </dgm:pt>
    <dgm:pt modelId="{4D6CEF30-0BF4-40DF-BD38-A72A4681D765}" type="pres">
      <dgm:prSet presAssocID="{3CFC6FA4-8AAA-4722-82BF-B7C32005F6C0}" presName="linearFlow" presStyleCnt="0">
        <dgm:presLayoutVars>
          <dgm:dir/>
          <dgm:animLvl val="lvl"/>
          <dgm:resizeHandles val="exact"/>
        </dgm:presLayoutVars>
      </dgm:prSet>
      <dgm:spPr/>
      <dgm:t>
        <a:bodyPr/>
        <a:lstStyle/>
        <a:p>
          <a:endParaRPr lang="en-US"/>
        </a:p>
      </dgm:t>
    </dgm:pt>
    <dgm:pt modelId="{5179FEAC-E3B9-44CC-BFE7-8A01E6E7BABD}" type="pres">
      <dgm:prSet presAssocID="{CC53034F-612B-45A8-A2F0-42BE64F8949D}" presName="composite" presStyleCnt="0"/>
      <dgm:spPr/>
    </dgm:pt>
    <dgm:pt modelId="{27912775-C215-42BD-B80C-EFEE4454997D}" type="pres">
      <dgm:prSet presAssocID="{CC53034F-612B-45A8-A2F0-42BE64F8949D}" presName="parentText" presStyleLbl="alignNode1" presStyleIdx="0" presStyleCnt="5">
        <dgm:presLayoutVars>
          <dgm:chMax val="1"/>
          <dgm:bulletEnabled val="1"/>
        </dgm:presLayoutVars>
      </dgm:prSet>
      <dgm:spPr/>
      <dgm:t>
        <a:bodyPr/>
        <a:lstStyle/>
        <a:p>
          <a:endParaRPr lang="en-US"/>
        </a:p>
      </dgm:t>
    </dgm:pt>
    <dgm:pt modelId="{B5BCEDBB-AD5E-44CC-BDC7-F9B665AB2FC5}" type="pres">
      <dgm:prSet presAssocID="{CC53034F-612B-45A8-A2F0-42BE64F8949D}" presName="descendantText" presStyleLbl="alignAcc1" presStyleIdx="0" presStyleCnt="5" custScaleX="90864" custScaleY="98389">
        <dgm:presLayoutVars>
          <dgm:bulletEnabled val="1"/>
        </dgm:presLayoutVars>
      </dgm:prSet>
      <dgm:spPr/>
      <dgm:t>
        <a:bodyPr/>
        <a:lstStyle/>
        <a:p>
          <a:endParaRPr lang="en-US"/>
        </a:p>
      </dgm:t>
    </dgm:pt>
    <dgm:pt modelId="{5D3FDC83-E9DC-499C-B55F-398D2F39B713}" type="pres">
      <dgm:prSet presAssocID="{AF3FC0C2-C65A-4D67-9181-41F3F7E37B3D}" presName="sp" presStyleCnt="0"/>
      <dgm:spPr/>
    </dgm:pt>
    <dgm:pt modelId="{8C686845-D88E-49F6-881D-E81DAA7A6ED1}" type="pres">
      <dgm:prSet presAssocID="{3618C0B0-4B52-47B4-B7B4-DBF16E2B5934}" presName="composite" presStyleCnt="0"/>
      <dgm:spPr/>
    </dgm:pt>
    <dgm:pt modelId="{B804A775-1EB9-47B4-9A32-A7B2E09F0705}" type="pres">
      <dgm:prSet presAssocID="{3618C0B0-4B52-47B4-B7B4-DBF16E2B5934}" presName="parentText" presStyleLbl="alignNode1" presStyleIdx="1" presStyleCnt="5" custLinFactNeighborX="0" custLinFactNeighborY="3905">
        <dgm:presLayoutVars>
          <dgm:chMax val="1"/>
          <dgm:bulletEnabled val="1"/>
        </dgm:presLayoutVars>
      </dgm:prSet>
      <dgm:spPr/>
      <dgm:t>
        <a:bodyPr/>
        <a:lstStyle/>
        <a:p>
          <a:endParaRPr lang="en-US"/>
        </a:p>
      </dgm:t>
    </dgm:pt>
    <dgm:pt modelId="{00FE3603-2A91-419F-A031-3C725547EE69}" type="pres">
      <dgm:prSet presAssocID="{3618C0B0-4B52-47B4-B7B4-DBF16E2B5934}" presName="descendantText" presStyleLbl="alignAcc1" presStyleIdx="1" presStyleCnt="5" custScaleX="94922" custScaleY="100000" custLinFactNeighborX="-2048" custLinFactNeighborY="5913">
        <dgm:presLayoutVars>
          <dgm:bulletEnabled val="1"/>
        </dgm:presLayoutVars>
      </dgm:prSet>
      <dgm:spPr/>
      <dgm:t>
        <a:bodyPr/>
        <a:lstStyle/>
        <a:p>
          <a:endParaRPr lang="en-US"/>
        </a:p>
      </dgm:t>
    </dgm:pt>
    <dgm:pt modelId="{CEE6BB1F-0CDF-4BDD-9570-9F4C5F4334FB}" type="pres">
      <dgm:prSet presAssocID="{DC2280B6-D1F6-47FE-9B6A-A7201A21C5B7}" presName="sp" presStyleCnt="0"/>
      <dgm:spPr/>
    </dgm:pt>
    <dgm:pt modelId="{F0131515-1309-440E-805A-912AB7FC7626}" type="pres">
      <dgm:prSet presAssocID="{A1F1C05F-0FA3-415A-8A77-841767175DAB}" presName="composite" presStyleCnt="0"/>
      <dgm:spPr/>
    </dgm:pt>
    <dgm:pt modelId="{2CD8A927-2F41-476F-9560-5D8F7B5418B7}" type="pres">
      <dgm:prSet presAssocID="{A1F1C05F-0FA3-415A-8A77-841767175DAB}" presName="parentText" presStyleLbl="alignNode1" presStyleIdx="2" presStyleCnt="5">
        <dgm:presLayoutVars>
          <dgm:chMax val="1"/>
          <dgm:bulletEnabled val="1"/>
        </dgm:presLayoutVars>
      </dgm:prSet>
      <dgm:spPr/>
      <dgm:t>
        <a:bodyPr/>
        <a:lstStyle/>
        <a:p>
          <a:endParaRPr lang="en-US"/>
        </a:p>
      </dgm:t>
    </dgm:pt>
    <dgm:pt modelId="{0DF621AA-C4FA-4082-A13A-9879C0F28B0E}" type="pres">
      <dgm:prSet presAssocID="{A1F1C05F-0FA3-415A-8A77-841767175DAB}" presName="descendantText" presStyleLbl="alignAcc1" presStyleIdx="2" presStyleCnt="5" custScaleX="92792" custScaleY="189058" custLinFactNeighborX="676" custLinFactNeighborY="-3579">
        <dgm:presLayoutVars>
          <dgm:bulletEnabled val="1"/>
        </dgm:presLayoutVars>
      </dgm:prSet>
      <dgm:spPr/>
      <dgm:t>
        <a:bodyPr/>
        <a:lstStyle/>
        <a:p>
          <a:endParaRPr lang="en-US"/>
        </a:p>
      </dgm:t>
    </dgm:pt>
    <dgm:pt modelId="{0D6954F4-ABAC-42BD-8452-0E877AC35A63}" type="pres">
      <dgm:prSet presAssocID="{837AC93F-7150-4CC4-B307-221F34815569}" presName="sp" presStyleCnt="0"/>
      <dgm:spPr/>
    </dgm:pt>
    <dgm:pt modelId="{B6188D17-4260-48D6-953B-E1A40F00EA5D}" type="pres">
      <dgm:prSet presAssocID="{F4A52715-FB7D-47C0-A835-641D75CF1606}" presName="composite" presStyleCnt="0"/>
      <dgm:spPr/>
    </dgm:pt>
    <dgm:pt modelId="{7E97C77D-2D39-4477-A6D8-B19233FC00EC}" type="pres">
      <dgm:prSet presAssocID="{F4A52715-FB7D-47C0-A835-641D75CF1606}" presName="parentText" presStyleLbl="alignNode1" presStyleIdx="3" presStyleCnt="5">
        <dgm:presLayoutVars>
          <dgm:chMax val="1"/>
          <dgm:bulletEnabled val="1"/>
        </dgm:presLayoutVars>
      </dgm:prSet>
      <dgm:spPr/>
      <dgm:t>
        <a:bodyPr/>
        <a:lstStyle/>
        <a:p>
          <a:endParaRPr lang="en-US"/>
        </a:p>
      </dgm:t>
    </dgm:pt>
    <dgm:pt modelId="{D9B7C49E-4FF6-466B-95A3-A34496C762F7}" type="pres">
      <dgm:prSet presAssocID="{F4A52715-FB7D-47C0-A835-641D75CF1606}" presName="descendantText" presStyleLbl="alignAcc1" presStyleIdx="3" presStyleCnt="5" custScaleY="68240" custLinFactNeighborX="0" custLinFactNeighborY="-16463">
        <dgm:presLayoutVars>
          <dgm:bulletEnabled val="1"/>
        </dgm:presLayoutVars>
      </dgm:prSet>
      <dgm:spPr/>
      <dgm:t>
        <a:bodyPr/>
        <a:lstStyle/>
        <a:p>
          <a:endParaRPr lang="en-US"/>
        </a:p>
      </dgm:t>
    </dgm:pt>
    <dgm:pt modelId="{89DE7174-0C68-41DD-B6CA-972D0775F1DB}" type="pres">
      <dgm:prSet presAssocID="{E42B6622-43CB-4A0D-9475-3A451213FCF9}" presName="sp" presStyleCnt="0"/>
      <dgm:spPr/>
    </dgm:pt>
    <dgm:pt modelId="{B98D078E-6293-411F-9B62-F32CBD091E82}" type="pres">
      <dgm:prSet presAssocID="{6370470A-F8D9-42C1-8516-F82820DBB548}" presName="composite" presStyleCnt="0"/>
      <dgm:spPr/>
    </dgm:pt>
    <dgm:pt modelId="{DD90214D-3E84-4AA0-8BC8-0D9386F68302}" type="pres">
      <dgm:prSet presAssocID="{6370470A-F8D9-42C1-8516-F82820DBB548}" presName="parentText" presStyleLbl="alignNode1" presStyleIdx="4" presStyleCnt="5" custScaleY="107344">
        <dgm:presLayoutVars>
          <dgm:chMax val="1"/>
          <dgm:bulletEnabled val="1"/>
        </dgm:presLayoutVars>
      </dgm:prSet>
      <dgm:spPr/>
      <dgm:t>
        <a:bodyPr/>
        <a:lstStyle/>
        <a:p>
          <a:endParaRPr lang="en-US"/>
        </a:p>
      </dgm:t>
    </dgm:pt>
    <dgm:pt modelId="{FF20347C-86F8-405F-9FBB-B944825B8940}" type="pres">
      <dgm:prSet presAssocID="{6370470A-F8D9-42C1-8516-F82820DBB548}" presName="descendantText" presStyleLbl="alignAcc1" presStyleIdx="4" presStyleCnt="5" custScaleX="100493" custScaleY="353084" custLinFactNeighborX="727" custLinFactNeighborY="28031">
        <dgm:presLayoutVars>
          <dgm:bulletEnabled val="1"/>
        </dgm:presLayoutVars>
      </dgm:prSet>
      <dgm:spPr/>
      <dgm:t>
        <a:bodyPr/>
        <a:lstStyle/>
        <a:p>
          <a:endParaRPr lang="en-US"/>
        </a:p>
      </dgm:t>
    </dgm:pt>
  </dgm:ptLst>
  <dgm:cxnLst>
    <dgm:cxn modelId="{1ACFF485-8E47-455D-9ABF-12016D5614D1}" srcId="{6370470A-F8D9-42C1-8516-F82820DBB548}" destId="{AD78C011-BF2C-46BF-BE52-2D6869B4D1EC}" srcOrd="9" destOrd="0" parTransId="{5F513E9B-EE9E-468C-AD92-70B67D8E8A01}" sibTransId="{B61EEDFF-FC45-4D34-9F8C-DF85C83064BC}"/>
    <dgm:cxn modelId="{A995256C-9EDD-4391-BFEF-16B7118CEA39}" type="presOf" srcId="{6370470A-F8D9-42C1-8516-F82820DBB548}" destId="{DD90214D-3E84-4AA0-8BC8-0D9386F68302}" srcOrd="0" destOrd="0" presId="urn:microsoft.com/office/officeart/2005/8/layout/chevron2"/>
    <dgm:cxn modelId="{1AAAB464-0DD9-4A18-B9D7-29A8643D0EF9}" srcId="{CC53034F-612B-45A8-A2F0-42BE64F8949D}" destId="{E9651FCE-BCE8-475B-A302-15FADC6BCFAF}" srcOrd="1" destOrd="0" parTransId="{28E76C6F-323E-474A-B1C0-1F5461431F62}" sibTransId="{291AE8EE-8501-4EB8-B3A1-30770C85B185}"/>
    <dgm:cxn modelId="{6F30E8E6-BAAC-4D9D-894B-BD616F96CB06}" type="presOf" srcId="{081CBF5F-65B4-411C-BCC2-01DF8031A49E}" destId="{B5BCEDBB-AD5E-44CC-BDC7-F9B665AB2FC5}" srcOrd="0" destOrd="0" presId="urn:microsoft.com/office/officeart/2005/8/layout/chevron2"/>
    <dgm:cxn modelId="{8D35CB59-AB1A-4412-9E99-AB0EA563292F}" type="presOf" srcId="{5449DEBF-F41B-4326-9F77-A43C557CD090}" destId="{00FE3603-2A91-419F-A031-3C725547EE69}" srcOrd="0" destOrd="1" presId="urn:microsoft.com/office/officeart/2005/8/layout/chevron2"/>
    <dgm:cxn modelId="{0B971D2F-CA59-4B64-B6C1-DC18EA34E85F}" srcId="{6370470A-F8D9-42C1-8516-F82820DBB548}" destId="{0E56B050-16DE-42C6-AA20-A9564E80AB58}" srcOrd="14" destOrd="0" parTransId="{BD440DC7-DEE6-427F-9D79-035CBB272E7A}" sibTransId="{1B5C55C0-BC5A-469A-885A-0D10D8238468}"/>
    <dgm:cxn modelId="{09DA1F84-41CE-4FED-9B8E-B40A903232FD}" srcId="{A1F1C05F-0FA3-415A-8A77-841767175DAB}" destId="{0F10C651-1C8B-4C66-94FD-D16530165C3D}" srcOrd="6" destOrd="0" parTransId="{931ACF7F-B9A9-4687-A812-295F2832F685}" sibTransId="{7D110500-4088-490C-B463-59E0C7C07222}"/>
    <dgm:cxn modelId="{3C6665BC-AEF8-4978-8732-B0A1A9A5ADFD}" srcId="{A1F1C05F-0FA3-415A-8A77-841767175DAB}" destId="{5A8EBB6C-4E0D-4E40-9A77-70DBC21B4160}" srcOrd="4" destOrd="0" parTransId="{597EEF71-8D88-4D44-A7E3-255A8F591AF8}" sibTransId="{873FDD29-A863-48CB-B3D3-474BCD3898AA}"/>
    <dgm:cxn modelId="{595806FA-B317-44C2-BD27-42F4B9F0BD59}" type="presOf" srcId="{0F10C651-1C8B-4C66-94FD-D16530165C3D}" destId="{0DF621AA-C4FA-4082-A13A-9879C0F28B0E}" srcOrd="0" destOrd="6" presId="urn:microsoft.com/office/officeart/2005/8/layout/chevron2"/>
    <dgm:cxn modelId="{AA0B310E-38DB-441A-A093-10B07FBDB12C}" srcId="{6370470A-F8D9-42C1-8516-F82820DBB548}" destId="{88166435-DE7F-4448-876C-82A4BF61D050}" srcOrd="8" destOrd="0" parTransId="{10CFB420-7941-4064-BAAC-549F55719622}" sibTransId="{0081551C-2AEC-46E3-9DCE-6C4BCA08268E}"/>
    <dgm:cxn modelId="{58808DCA-1CF3-4823-B401-F22C150E82D0}" srcId="{A1F1C05F-0FA3-415A-8A77-841767175DAB}" destId="{7C8C4F60-1088-4D73-B013-1614E77474AF}" srcOrd="2" destOrd="0" parTransId="{43902F5D-4A1E-4305-9405-90BEFE9B0971}" sibTransId="{1A823D4F-5831-4F38-8855-160AD0CD606F}"/>
    <dgm:cxn modelId="{9C6B624C-FE5B-4E22-8DBE-00E2B9FA00BC}" srcId="{6370470A-F8D9-42C1-8516-F82820DBB548}" destId="{FAD5D851-FDCB-48DD-A484-4CE631CCE44E}" srcOrd="13" destOrd="0" parTransId="{78AFE0E1-5F04-4B28-B57E-00A79E57DC4E}" sibTransId="{8F418D66-4266-4197-9F4C-8E52899471E4}"/>
    <dgm:cxn modelId="{AC09CC78-A298-4A4B-8001-E113808AF6BF}" srcId="{A1F1C05F-0FA3-415A-8A77-841767175DAB}" destId="{133D067C-3C7E-4104-A79F-E26444D76445}" srcOrd="3" destOrd="0" parTransId="{B8859850-00C9-426C-B6F2-007743884C58}" sibTransId="{73632550-5C05-4464-8DDA-6D90AB1BFB04}"/>
    <dgm:cxn modelId="{A74B7C97-EB08-4982-B365-E42812946A6F}" srcId="{A1F1C05F-0FA3-415A-8A77-841767175DAB}" destId="{1A92D372-DC0D-43AB-8842-7DAF3E9ACDF4}" srcOrd="0" destOrd="0" parTransId="{109DBB73-0E6B-45C7-9B4C-A1EF2289F71F}" sibTransId="{F21F897C-B815-4BAE-BAC3-CFF7ED7C9185}"/>
    <dgm:cxn modelId="{56C3DB9B-7B7B-4A13-853A-BA176D2C2A33}" type="presOf" srcId="{3922B8C0-5523-4D5D-981C-830A4A61AD8B}" destId="{FF20347C-86F8-405F-9FBB-B944825B8940}" srcOrd="0" destOrd="3" presId="urn:microsoft.com/office/officeart/2005/8/layout/chevron2"/>
    <dgm:cxn modelId="{2C641651-9F6B-4189-B236-7F375E2085FF}" type="presOf" srcId="{5A8EBB6C-4E0D-4E40-9A77-70DBC21B4160}" destId="{0DF621AA-C4FA-4082-A13A-9879C0F28B0E}" srcOrd="0" destOrd="4" presId="urn:microsoft.com/office/officeart/2005/8/layout/chevron2"/>
    <dgm:cxn modelId="{F4DD1780-01D3-4D08-B813-22E7F846C2DD}" srcId="{3CFC6FA4-8AAA-4722-82BF-B7C32005F6C0}" destId="{CC53034F-612B-45A8-A2F0-42BE64F8949D}" srcOrd="0" destOrd="0" parTransId="{08597899-BCE6-477A-A2E5-BF0517D159B8}" sibTransId="{AF3FC0C2-C65A-4D67-9181-41F3F7E37B3D}"/>
    <dgm:cxn modelId="{D5806204-D91F-4AF4-8241-2DC05ABA9C57}" type="presOf" srcId="{BFD4D0A8-553D-44B0-8AED-C03A378D947B}" destId="{0DF621AA-C4FA-4082-A13A-9879C0F28B0E}" srcOrd="0" destOrd="5" presId="urn:microsoft.com/office/officeart/2005/8/layout/chevron2"/>
    <dgm:cxn modelId="{1B79EB6A-37D0-49A0-80F7-2B45F018AF39}" type="presOf" srcId="{7D35B897-0805-4782-9302-89F55BA61286}" destId="{FF20347C-86F8-405F-9FBB-B944825B8940}" srcOrd="0" destOrd="1" presId="urn:microsoft.com/office/officeart/2005/8/layout/chevron2"/>
    <dgm:cxn modelId="{14D55859-7C5C-48EB-BA2A-39C1F09E2F2E}" type="presOf" srcId="{3CFC6FA4-8AAA-4722-82BF-B7C32005F6C0}" destId="{4D6CEF30-0BF4-40DF-BD38-A72A4681D765}" srcOrd="0" destOrd="0" presId="urn:microsoft.com/office/officeart/2005/8/layout/chevron2"/>
    <dgm:cxn modelId="{884E17A7-CFE7-455E-B26F-627845167F39}" srcId="{6370470A-F8D9-42C1-8516-F82820DBB548}" destId="{4AC7E94A-A758-45D1-8D51-E3D3352AF7A3}" srcOrd="11" destOrd="0" parTransId="{DB54E26C-0B64-4D66-989E-2765583A1F3A}" sibTransId="{2164F30F-37C7-4D78-9359-F3FF0B123169}"/>
    <dgm:cxn modelId="{47F203B2-A7CB-4F75-91F0-848964879E0E}" type="presOf" srcId="{FE5C58E0-7A8C-4E7D-8A00-CA147E381E1C}" destId="{FF20347C-86F8-405F-9FBB-B944825B8940}" srcOrd="0" destOrd="4" presId="urn:microsoft.com/office/officeart/2005/8/layout/chevron2"/>
    <dgm:cxn modelId="{FE6E0867-8ACC-4E95-A566-A74A222D8450}" srcId="{3CFC6FA4-8AAA-4722-82BF-B7C32005F6C0}" destId="{3618C0B0-4B52-47B4-B7B4-DBF16E2B5934}" srcOrd="1" destOrd="0" parTransId="{21A9BBB4-6791-4772-8C4C-C6E19CFA17AB}" sibTransId="{DC2280B6-D1F6-47FE-9B6A-A7201A21C5B7}"/>
    <dgm:cxn modelId="{37944F7E-0E64-4C6F-A4B9-FDD863BAF27B}" type="presOf" srcId="{7C8C4F60-1088-4D73-B013-1614E77474AF}" destId="{0DF621AA-C4FA-4082-A13A-9879C0F28B0E}" srcOrd="0" destOrd="2" presId="urn:microsoft.com/office/officeart/2005/8/layout/chevron2"/>
    <dgm:cxn modelId="{6BAE51C5-0EFD-4FB1-9505-B325B0530499}" type="presOf" srcId="{6AABCB93-4B97-4715-A88F-AE9CBA0C6108}" destId="{00FE3603-2A91-419F-A031-3C725547EE69}" srcOrd="0" destOrd="0" presId="urn:microsoft.com/office/officeart/2005/8/layout/chevron2"/>
    <dgm:cxn modelId="{BD77CEC2-388C-4ADB-A56D-1E11B321BEB8}" type="presOf" srcId="{C5B427C5-AD19-4B68-838C-879DF55801DC}" destId="{FF20347C-86F8-405F-9FBB-B944825B8940}" srcOrd="0" destOrd="2" presId="urn:microsoft.com/office/officeart/2005/8/layout/chevron2"/>
    <dgm:cxn modelId="{CD0F1432-0E48-4BDB-B910-AA55C42B492D}" srcId="{6370470A-F8D9-42C1-8516-F82820DBB548}" destId="{5C30087E-8ADE-488D-B4EA-B51AE6B728D1}" srcOrd="7" destOrd="0" parTransId="{D14575F4-433D-432E-BE04-4D8D59CE37ED}" sibTransId="{23EB97AC-7546-42A9-B5FD-11B36DA0B10F}"/>
    <dgm:cxn modelId="{1A82FFE7-9B85-48BF-BDF0-79ACD9662866}" type="presOf" srcId="{575FB223-8F1B-4EC8-A5D5-C342DE7C0743}" destId="{FF20347C-86F8-405F-9FBB-B944825B8940}" srcOrd="0" destOrd="6" presId="urn:microsoft.com/office/officeart/2005/8/layout/chevron2"/>
    <dgm:cxn modelId="{DA2EFB06-2412-42E9-BBD0-E5754BA02342}" type="presOf" srcId="{0E56B050-16DE-42C6-AA20-A9564E80AB58}" destId="{FF20347C-86F8-405F-9FBB-B944825B8940}" srcOrd="0" destOrd="14" presId="urn:microsoft.com/office/officeart/2005/8/layout/chevron2"/>
    <dgm:cxn modelId="{A132B6E0-13DA-4DB8-BFAD-A77FE2790C95}" type="presOf" srcId="{B6161620-876D-4D13-A7F1-8D7C3721C6F8}" destId="{D9B7C49E-4FF6-466B-95A3-A34496C762F7}" srcOrd="0" destOrd="1" presId="urn:microsoft.com/office/officeart/2005/8/layout/chevron2"/>
    <dgm:cxn modelId="{9286425D-F6CF-4883-8966-7A1AC70CE12F}" srcId="{6370470A-F8D9-42C1-8516-F82820DBB548}" destId="{FE5C58E0-7A8C-4E7D-8A00-CA147E381E1C}" srcOrd="4" destOrd="0" parTransId="{63B4724E-0BC7-4164-8D39-1237AA89B470}" sibTransId="{5B0E3562-6DC6-4AED-B8AE-E0158B3E24C8}"/>
    <dgm:cxn modelId="{DD08A719-8A85-43EA-B86B-38529FA616D9}" type="presOf" srcId="{10AA127E-F3FC-4A63-8947-745793B03915}" destId="{B5BCEDBB-AD5E-44CC-BDC7-F9B665AB2FC5}" srcOrd="0" destOrd="2" presId="urn:microsoft.com/office/officeart/2005/8/layout/chevron2"/>
    <dgm:cxn modelId="{7CF7921D-D78F-4E25-BA39-EB852D639A2F}" srcId="{6370470A-F8D9-42C1-8516-F82820DBB548}" destId="{682FF06A-BF58-403B-BA87-5FA3F7F38A1E}" srcOrd="5" destOrd="0" parTransId="{0595B357-F633-4C34-AAE3-9FD5C2347659}" sibTransId="{DA4A39C1-1592-41B5-9E9F-FB90EE7E2CD7}"/>
    <dgm:cxn modelId="{ABE52C46-EFBB-4272-85C7-CF1D873F18C9}" type="presOf" srcId="{88166435-DE7F-4448-876C-82A4BF61D050}" destId="{FF20347C-86F8-405F-9FBB-B944825B8940}" srcOrd="0" destOrd="8" presId="urn:microsoft.com/office/officeart/2005/8/layout/chevron2"/>
    <dgm:cxn modelId="{F415EB79-A35A-4275-B3EC-BF643CB6BA99}" type="presOf" srcId="{3618C0B0-4B52-47B4-B7B4-DBF16E2B5934}" destId="{B804A775-1EB9-47B4-9A32-A7B2E09F0705}" srcOrd="0" destOrd="0" presId="urn:microsoft.com/office/officeart/2005/8/layout/chevron2"/>
    <dgm:cxn modelId="{F61BE96F-ADAA-47AC-ABD1-F35F30A8484A}" type="presOf" srcId="{915B98E3-2727-4F0E-9FC4-DBC67B20D4D3}" destId="{FF20347C-86F8-405F-9FBB-B944825B8940}" srcOrd="0" destOrd="12" presId="urn:microsoft.com/office/officeart/2005/8/layout/chevron2"/>
    <dgm:cxn modelId="{E134C033-F906-4B86-A25D-9B4EACA50B77}" srcId="{6370470A-F8D9-42C1-8516-F82820DBB548}" destId="{7D35B897-0805-4782-9302-89F55BA61286}" srcOrd="1" destOrd="0" parTransId="{691EF5EF-6593-461B-BD99-E11085369EB1}" sibTransId="{D1EA9846-BFC5-49C4-91B1-1AF3F1EFA8B3}"/>
    <dgm:cxn modelId="{766D0FD0-4B1F-4E8C-9EAD-850069DEC070}" srcId="{6370470A-F8D9-42C1-8516-F82820DBB548}" destId="{915B98E3-2727-4F0E-9FC4-DBC67B20D4D3}" srcOrd="12" destOrd="0" parTransId="{9F47924D-B03F-421C-AA39-516C8ED68559}" sibTransId="{C246DF6E-25A5-47F9-9B3D-2C2F7CDD41D5}"/>
    <dgm:cxn modelId="{F916A343-C089-40DC-859C-5135EB44DCF9}" type="presOf" srcId="{A7C36221-D425-46FD-B84C-B5AB5E8996FB}" destId="{FF20347C-86F8-405F-9FBB-B944825B8940}" srcOrd="0" destOrd="10" presId="urn:microsoft.com/office/officeart/2005/8/layout/chevron2"/>
    <dgm:cxn modelId="{0EF50088-8F0B-4E74-B1EA-F39CC799473A}" srcId="{3CFC6FA4-8AAA-4722-82BF-B7C32005F6C0}" destId="{A1F1C05F-0FA3-415A-8A77-841767175DAB}" srcOrd="2" destOrd="0" parTransId="{9251179B-211F-4D98-AFDC-A8C1B5100A01}" sibTransId="{837AC93F-7150-4CC4-B307-221F34815569}"/>
    <dgm:cxn modelId="{3DEF9AE5-8304-45C4-8AF3-243F8C038706}" type="presOf" srcId="{1A92D372-DC0D-43AB-8842-7DAF3E9ACDF4}" destId="{0DF621AA-C4FA-4082-A13A-9879C0F28B0E}" srcOrd="0" destOrd="0" presId="urn:microsoft.com/office/officeart/2005/8/layout/chevron2"/>
    <dgm:cxn modelId="{1084488B-F09B-4788-9AD3-682D85D1B8F4}" srcId="{F4A52715-FB7D-47C0-A835-641D75CF1606}" destId="{4733A138-2B5F-4199-85E2-D1D8ED6DBA11}" srcOrd="0" destOrd="0" parTransId="{9FA8E74D-3162-43EF-ACCB-5F2F9B90DB5E}" sibTransId="{08F9A42B-041D-438D-ABBA-F15263C4CBFB}"/>
    <dgm:cxn modelId="{2BAA8342-E601-489B-AFC6-985303CD1CE0}" srcId="{6370470A-F8D9-42C1-8516-F82820DBB548}" destId="{C5B427C5-AD19-4B68-838C-879DF55801DC}" srcOrd="2" destOrd="0" parTransId="{4B53DEE6-E4C7-4398-9C73-2422CA51D1CC}" sibTransId="{B37FAB80-7C96-44A5-B142-B718DAB07B09}"/>
    <dgm:cxn modelId="{174C3D47-213C-4BC7-AD07-DD204E7154BA}" srcId="{3618C0B0-4B52-47B4-B7B4-DBF16E2B5934}" destId="{6AABCB93-4B97-4715-A88F-AE9CBA0C6108}" srcOrd="0" destOrd="0" parTransId="{6C08B33A-8F0E-4E2E-AF54-8AEAE469FA61}" sibTransId="{2A8FFB91-B4E0-429A-A49E-C0BD405ED2A3}"/>
    <dgm:cxn modelId="{9993D795-548F-4F82-8584-C1FDA579DFFA}" type="presOf" srcId="{CC53034F-612B-45A8-A2F0-42BE64F8949D}" destId="{27912775-C215-42BD-B80C-EFEE4454997D}" srcOrd="0" destOrd="0" presId="urn:microsoft.com/office/officeart/2005/8/layout/chevron2"/>
    <dgm:cxn modelId="{B386D8FB-4EEB-4E63-8E5B-00ECBC447058}" type="presOf" srcId="{AD78C011-BF2C-46BF-BE52-2D6869B4D1EC}" destId="{FF20347C-86F8-405F-9FBB-B944825B8940}" srcOrd="0" destOrd="9" presId="urn:microsoft.com/office/officeart/2005/8/layout/chevron2"/>
    <dgm:cxn modelId="{F211B594-EB6E-4882-AAF0-5F3AF7C4E774}" srcId="{A1F1C05F-0FA3-415A-8A77-841767175DAB}" destId="{AE184F89-2B20-48B6-A302-95B8C461E18D}" srcOrd="1" destOrd="0" parTransId="{7B3B1CCA-E9A0-4368-831E-A53893010D32}" sibTransId="{14C24642-2E8B-40D8-9745-FAC98ABEE3B1}"/>
    <dgm:cxn modelId="{4B751177-B0E2-4D85-9260-D35B7C5969E3}" type="presOf" srcId="{A1F1C05F-0FA3-415A-8A77-841767175DAB}" destId="{2CD8A927-2F41-476F-9560-5D8F7B5418B7}" srcOrd="0" destOrd="0" presId="urn:microsoft.com/office/officeart/2005/8/layout/chevron2"/>
    <dgm:cxn modelId="{B3B355BB-F33F-4E27-9218-8064FBD1C101}" srcId="{6370470A-F8D9-42C1-8516-F82820DBB548}" destId="{575FB223-8F1B-4EC8-A5D5-C342DE7C0743}" srcOrd="6" destOrd="0" parTransId="{E88FD2D0-0E9C-4930-9D58-BC95C2E34330}" sibTransId="{ABEF1877-9210-4229-B037-640FB0165B74}"/>
    <dgm:cxn modelId="{D3E680E7-F4D4-4FC9-886D-52D77214E363}" type="presOf" srcId="{4AC7E94A-A758-45D1-8D51-E3D3352AF7A3}" destId="{FF20347C-86F8-405F-9FBB-B944825B8940}" srcOrd="0" destOrd="11" presId="urn:microsoft.com/office/officeart/2005/8/layout/chevron2"/>
    <dgm:cxn modelId="{45099724-BF1F-4205-8D5B-0D2F34D556DD}" srcId="{A1F1C05F-0FA3-415A-8A77-841767175DAB}" destId="{BFD4D0A8-553D-44B0-8AED-C03A378D947B}" srcOrd="5" destOrd="0" parTransId="{AD03EA21-F6A9-4779-A9A3-A4CBD76F952B}" sibTransId="{70FBE142-F778-4CF0-921E-0AE87E793266}"/>
    <dgm:cxn modelId="{CE31B0B5-D619-45A4-8B51-A7E7BBC95D58}" srcId="{6370470A-F8D9-42C1-8516-F82820DBB548}" destId="{3922B8C0-5523-4D5D-981C-830A4A61AD8B}" srcOrd="3" destOrd="0" parTransId="{97154680-10FA-474A-9839-F0944F5A4950}" sibTransId="{69DBC541-967E-4E85-BB10-7C59C7FBDBAA}"/>
    <dgm:cxn modelId="{5981F32D-0D23-4845-8279-9E4F5AC260CB}" srcId="{CC53034F-612B-45A8-A2F0-42BE64F8949D}" destId="{10AA127E-F3FC-4A63-8947-745793B03915}" srcOrd="2" destOrd="0" parTransId="{A2851EDB-FDFC-472B-AABF-0F80738B7B20}" sibTransId="{0418FDDF-BC81-4991-8E52-7E127C7269F1}"/>
    <dgm:cxn modelId="{10612A7E-D86B-418F-9134-4CA371293CCC}" type="presOf" srcId="{F4A52715-FB7D-47C0-A835-641D75CF1606}" destId="{7E97C77D-2D39-4477-A6D8-B19233FC00EC}" srcOrd="0" destOrd="0" presId="urn:microsoft.com/office/officeart/2005/8/layout/chevron2"/>
    <dgm:cxn modelId="{A8D71591-A0BA-43F9-A6EE-3EC454B3A0AF}" type="presOf" srcId="{682FF06A-BF58-403B-BA87-5FA3F7F38A1E}" destId="{FF20347C-86F8-405F-9FBB-B944825B8940}" srcOrd="0" destOrd="5" presId="urn:microsoft.com/office/officeart/2005/8/layout/chevron2"/>
    <dgm:cxn modelId="{8EB60F0B-F849-4B55-97F1-3EA94C68B21B}" type="presOf" srcId="{E9651FCE-BCE8-475B-A302-15FADC6BCFAF}" destId="{B5BCEDBB-AD5E-44CC-BDC7-F9B665AB2FC5}" srcOrd="0" destOrd="1" presId="urn:microsoft.com/office/officeart/2005/8/layout/chevron2"/>
    <dgm:cxn modelId="{4807223B-A010-4E38-BAC3-837A79C06B91}" srcId="{6370470A-F8D9-42C1-8516-F82820DBB548}" destId="{A7C36221-D425-46FD-B84C-B5AB5E8996FB}" srcOrd="10" destOrd="0" parTransId="{5EB0153E-7F36-4597-8A71-26A18EF2A941}" sibTransId="{BB619A2D-139E-4DD8-967C-6DD8802180D8}"/>
    <dgm:cxn modelId="{87850384-37EB-48E2-9648-E3D03D881068}" srcId="{F4A52715-FB7D-47C0-A835-641D75CF1606}" destId="{B6161620-876D-4D13-A7F1-8D7C3721C6F8}" srcOrd="1" destOrd="0" parTransId="{0CF84941-E4E4-44BC-B5EA-726240B2E988}" sibTransId="{F492941C-8D50-471A-950E-43B3B67F8500}"/>
    <dgm:cxn modelId="{510B07A3-3F7C-4F04-850A-642E0C98CD00}" type="presOf" srcId="{5C30087E-8ADE-488D-B4EA-B51AE6B728D1}" destId="{FF20347C-86F8-405F-9FBB-B944825B8940}" srcOrd="0" destOrd="7" presId="urn:microsoft.com/office/officeart/2005/8/layout/chevron2"/>
    <dgm:cxn modelId="{E6840E7D-0847-49DD-924B-79E5123866E5}" type="presOf" srcId="{AE184F89-2B20-48B6-A302-95B8C461E18D}" destId="{0DF621AA-C4FA-4082-A13A-9879C0F28B0E}" srcOrd="0" destOrd="1" presId="urn:microsoft.com/office/officeart/2005/8/layout/chevron2"/>
    <dgm:cxn modelId="{B4029A1B-9548-4A84-8910-94318578B2D1}" srcId="{6370470A-F8D9-42C1-8516-F82820DBB548}" destId="{C1F26A22-9AF6-4541-97BC-8795230382AE}" srcOrd="0" destOrd="0" parTransId="{088EF26D-F600-469E-A1B6-D76D7633D4CD}" sibTransId="{89A149A1-2BD6-4D29-8B6F-214088DCB566}"/>
    <dgm:cxn modelId="{2E9C284B-BF85-4AA6-BF98-51D041B8B437}" type="presOf" srcId="{4733A138-2B5F-4199-85E2-D1D8ED6DBA11}" destId="{D9B7C49E-4FF6-466B-95A3-A34496C762F7}" srcOrd="0" destOrd="0" presId="urn:microsoft.com/office/officeart/2005/8/layout/chevron2"/>
    <dgm:cxn modelId="{E9AA409B-EF91-4BE0-92CF-48A8917D33AA}" srcId="{CC53034F-612B-45A8-A2F0-42BE64F8949D}" destId="{081CBF5F-65B4-411C-BCC2-01DF8031A49E}" srcOrd="0" destOrd="0" parTransId="{0D91993D-9F8E-4DEE-A557-445A92E27090}" sibTransId="{88DCB695-D534-4DD6-959F-DBC7CE72C745}"/>
    <dgm:cxn modelId="{E3BF25D9-90A1-493D-937D-A2E177862466}" type="presOf" srcId="{133D067C-3C7E-4104-A79F-E26444D76445}" destId="{0DF621AA-C4FA-4082-A13A-9879C0F28B0E}" srcOrd="0" destOrd="3" presId="urn:microsoft.com/office/officeart/2005/8/layout/chevron2"/>
    <dgm:cxn modelId="{6612591D-459D-4BBC-A8BF-E42428512223}" srcId="{3CFC6FA4-8AAA-4722-82BF-B7C32005F6C0}" destId="{6370470A-F8D9-42C1-8516-F82820DBB548}" srcOrd="4" destOrd="0" parTransId="{EBD1F262-8533-47C6-B626-469A098173AF}" sibTransId="{D1E9247E-1C2B-4064-8D6C-49D9A2D1890B}"/>
    <dgm:cxn modelId="{9662DF39-B4D0-4402-8B95-624914EF260F}" srcId="{3CFC6FA4-8AAA-4722-82BF-B7C32005F6C0}" destId="{F4A52715-FB7D-47C0-A835-641D75CF1606}" srcOrd="3" destOrd="0" parTransId="{030CC569-EE36-4780-9031-2AE553085379}" sibTransId="{E42B6622-43CB-4A0D-9475-3A451213FCF9}"/>
    <dgm:cxn modelId="{1AD07F8D-AD7B-4C54-8096-4CEEC3538981}" type="presOf" srcId="{C1F26A22-9AF6-4541-97BC-8795230382AE}" destId="{FF20347C-86F8-405F-9FBB-B944825B8940}" srcOrd="0" destOrd="0" presId="urn:microsoft.com/office/officeart/2005/8/layout/chevron2"/>
    <dgm:cxn modelId="{2C081A7C-337D-48B5-8294-0FE60D2AB4A0}" type="presOf" srcId="{FAD5D851-FDCB-48DD-A484-4CE631CCE44E}" destId="{FF20347C-86F8-405F-9FBB-B944825B8940}" srcOrd="0" destOrd="13" presId="urn:microsoft.com/office/officeart/2005/8/layout/chevron2"/>
    <dgm:cxn modelId="{54431106-D4A3-4A03-862A-59EBB2BD7ED6}" srcId="{3618C0B0-4B52-47B4-B7B4-DBF16E2B5934}" destId="{5449DEBF-F41B-4326-9F77-A43C557CD090}" srcOrd="1" destOrd="0" parTransId="{3E87646C-3A72-4EFB-A635-9DFD1A10DA8A}" sibTransId="{31DCA79C-7C11-4C89-8821-523445B7E7F6}"/>
    <dgm:cxn modelId="{C03AE1D0-AA61-44E9-8B00-75CBC9D7D094}" type="presParOf" srcId="{4D6CEF30-0BF4-40DF-BD38-A72A4681D765}" destId="{5179FEAC-E3B9-44CC-BFE7-8A01E6E7BABD}" srcOrd="0" destOrd="0" presId="urn:microsoft.com/office/officeart/2005/8/layout/chevron2"/>
    <dgm:cxn modelId="{4F3EA324-4BC3-4C4B-8D9C-FD20E1BEC70A}" type="presParOf" srcId="{5179FEAC-E3B9-44CC-BFE7-8A01E6E7BABD}" destId="{27912775-C215-42BD-B80C-EFEE4454997D}" srcOrd="0" destOrd="0" presId="urn:microsoft.com/office/officeart/2005/8/layout/chevron2"/>
    <dgm:cxn modelId="{77E26B69-553B-4CF7-B025-F74CA32E0D61}" type="presParOf" srcId="{5179FEAC-E3B9-44CC-BFE7-8A01E6E7BABD}" destId="{B5BCEDBB-AD5E-44CC-BDC7-F9B665AB2FC5}" srcOrd="1" destOrd="0" presId="urn:microsoft.com/office/officeart/2005/8/layout/chevron2"/>
    <dgm:cxn modelId="{91834B99-0BCA-4153-811B-856FB175DC91}" type="presParOf" srcId="{4D6CEF30-0BF4-40DF-BD38-A72A4681D765}" destId="{5D3FDC83-E9DC-499C-B55F-398D2F39B713}" srcOrd="1" destOrd="0" presId="urn:microsoft.com/office/officeart/2005/8/layout/chevron2"/>
    <dgm:cxn modelId="{0A3D6617-F0C0-4930-9677-D24269715261}" type="presParOf" srcId="{4D6CEF30-0BF4-40DF-BD38-A72A4681D765}" destId="{8C686845-D88E-49F6-881D-E81DAA7A6ED1}" srcOrd="2" destOrd="0" presId="urn:microsoft.com/office/officeart/2005/8/layout/chevron2"/>
    <dgm:cxn modelId="{80FAEC5A-EF36-435A-BA4C-0AF6A1349D05}" type="presParOf" srcId="{8C686845-D88E-49F6-881D-E81DAA7A6ED1}" destId="{B804A775-1EB9-47B4-9A32-A7B2E09F0705}" srcOrd="0" destOrd="0" presId="urn:microsoft.com/office/officeart/2005/8/layout/chevron2"/>
    <dgm:cxn modelId="{FCD50F77-B505-4961-AACF-765B2C2DDF7E}" type="presParOf" srcId="{8C686845-D88E-49F6-881D-E81DAA7A6ED1}" destId="{00FE3603-2A91-419F-A031-3C725547EE69}" srcOrd="1" destOrd="0" presId="urn:microsoft.com/office/officeart/2005/8/layout/chevron2"/>
    <dgm:cxn modelId="{A396BA1C-34D4-4AD1-B1D8-AD0B5BA4F12E}" type="presParOf" srcId="{4D6CEF30-0BF4-40DF-BD38-A72A4681D765}" destId="{CEE6BB1F-0CDF-4BDD-9570-9F4C5F4334FB}" srcOrd="3" destOrd="0" presId="urn:microsoft.com/office/officeart/2005/8/layout/chevron2"/>
    <dgm:cxn modelId="{9F6C97F7-7EDA-4470-A9B2-CE81781858F7}" type="presParOf" srcId="{4D6CEF30-0BF4-40DF-BD38-A72A4681D765}" destId="{F0131515-1309-440E-805A-912AB7FC7626}" srcOrd="4" destOrd="0" presId="urn:microsoft.com/office/officeart/2005/8/layout/chevron2"/>
    <dgm:cxn modelId="{D2592CB1-C93F-4236-91AA-357B35DD9B47}" type="presParOf" srcId="{F0131515-1309-440E-805A-912AB7FC7626}" destId="{2CD8A927-2F41-476F-9560-5D8F7B5418B7}" srcOrd="0" destOrd="0" presId="urn:microsoft.com/office/officeart/2005/8/layout/chevron2"/>
    <dgm:cxn modelId="{543D5FE3-A039-40AE-9A55-14B3E35A40ED}" type="presParOf" srcId="{F0131515-1309-440E-805A-912AB7FC7626}" destId="{0DF621AA-C4FA-4082-A13A-9879C0F28B0E}" srcOrd="1" destOrd="0" presId="urn:microsoft.com/office/officeart/2005/8/layout/chevron2"/>
    <dgm:cxn modelId="{88744ED3-A102-4199-8858-35155F2C78CF}" type="presParOf" srcId="{4D6CEF30-0BF4-40DF-BD38-A72A4681D765}" destId="{0D6954F4-ABAC-42BD-8452-0E877AC35A63}" srcOrd="5" destOrd="0" presId="urn:microsoft.com/office/officeart/2005/8/layout/chevron2"/>
    <dgm:cxn modelId="{42931F62-1245-4FCA-8F83-E26720E87703}" type="presParOf" srcId="{4D6CEF30-0BF4-40DF-BD38-A72A4681D765}" destId="{B6188D17-4260-48D6-953B-E1A40F00EA5D}" srcOrd="6" destOrd="0" presId="urn:microsoft.com/office/officeart/2005/8/layout/chevron2"/>
    <dgm:cxn modelId="{4D3DBFFF-0281-46BC-B59E-3990499E2D9E}" type="presParOf" srcId="{B6188D17-4260-48D6-953B-E1A40F00EA5D}" destId="{7E97C77D-2D39-4477-A6D8-B19233FC00EC}" srcOrd="0" destOrd="0" presId="urn:microsoft.com/office/officeart/2005/8/layout/chevron2"/>
    <dgm:cxn modelId="{3E1CBD07-A368-43A5-8211-D16E218BAA2C}" type="presParOf" srcId="{B6188D17-4260-48D6-953B-E1A40F00EA5D}" destId="{D9B7C49E-4FF6-466B-95A3-A34496C762F7}" srcOrd="1" destOrd="0" presId="urn:microsoft.com/office/officeart/2005/8/layout/chevron2"/>
    <dgm:cxn modelId="{81EAD4D3-4269-4F31-8C79-1A9175E859BE}" type="presParOf" srcId="{4D6CEF30-0BF4-40DF-BD38-A72A4681D765}" destId="{89DE7174-0C68-41DD-B6CA-972D0775F1DB}" srcOrd="7" destOrd="0" presId="urn:microsoft.com/office/officeart/2005/8/layout/chevron2"/>
    <dgm:cxn modelId="{5BCC4C84-4058-41AB-A87E-B942DA962599}" type="presParOf" srcId="{4D6CEF30-0BF4-40DF-BD38-A72A4681D765}" destId="{B98D078E-6293-411F-9B62-F32CBD091E82}" srcOrd="8" destOrd="0" presId="urn:microsoft.com/office/officeart/2005/8/layout/chevron2"/>
    <dgm:cxn modelId="{087A4FB4-8F5E-4064-AD31-977D5BA2536F}" type="presParOf" srcId="{B98D078E-6293-411F-9B62-F32CBD091E82}" destId="{DD90214D-3E84-4AA0-8BC8-0D9386F68302}" srcOrd="0" destOrd="0" presId="urn:microsoft.com/office/officeart/2005/8/layout/chevron2"/>
    <dgm:cxn modelId="{FF3ED976-0069-4FCE-A9E1-791821E20770}" type="presParOf" srcId="{B98D078E-6293-411F-9B62-F32CBD091E82}" destId="{FF20347C-86F8-405F-9FBB-B944825B8940}"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912775-C215-42BD-B80C-EFEE4454997D}">
      <dsp:nvSpPr>
        <dsp:cNvPr id="0" name=""/>
        <dsp:cNvSpPr/>
      </dsp:nvSpPr>
      <dsp:spPr>
        <a:xfrm rot="5400000">
          <a:off x="-177081" y="708252"/>
          <a:ext cx="1134341" cy="79403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t>Kalendari PBA &amp; buxhetit vjetor</a:t>
          </a:r>
        </a:p>
      </dsp:txBody>
      <dsp:txXfrm rot="-5400000">
        <a:off x="-6929" y="935121"/>
        <a:ext cx="794039" cy="340302"/>
      </dsp:txXfrm>
    </dsp:sp>
    <dsp:sp modelId="{B5BCEDBB-AD5E-44CC-BDC7-F9B665AB2FC5}">
      <dsp:nvSpPr>
        <dsp:cNvPr id="0" name=""/>
        <dsp:cNvSpPr/>
      </dsp:nvSpPr>
      <dsp:spPr>
        <a:xfrm rot="5400000">
          <a:off x="3235705" y="-1647713"/>
          <a:ext cx="725443" cy="510895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Përgatitet nga kryetari i njësisë së vetëqeverisjes vendore </a:t>
          </a:r>
          <a:r>
            <a:rPr lang="sq-AL" sz="1000" kern="1200">
              <a:solidFill>
                <a:sysClr val="windowText" lastClr="000000"/>
              </a:solidFill>
              <a:latin typeface="Times New Roman" pitchFamily="18" charset="0"/>
              <a:cs typeface="Times New Roman" pitchFamily="18" charset="0"/>
            </a:rPr>
            <a:t>dhe</a:t>
          </a:r>
          <a:r>
            <a:rPr lang="en-US" sz="1000" kern="1200">
              <a:solidFill>
                <a:sysClr val="windowText" lastClr="000000"/>
              </a:solidFill>
              <a:latin typeface="Times New Roman" pitchFamily="18" charset="0"/>
              <a:cs typeface="Times New Roman" pitchFamily="18" charset="0"/>
            </a:rPr>
            <a:t> i propozohet më tej </a:t>
          </a:r>
          <a:r>
            <a:rPr lang="sq-AL" sz="1000" kern="1200">
              <a:solidFill>
                <a:sysClr val="windowText" lastClr="000000"/>
              </a:solidFill>
              <a:latin typeface="Times New Roman" pitchFamily="18" charset="0"/>
              <a:cs typeface="Times New Roman" pitchFamily="18" charset="0"/>
            </a:rPr>
            <a:t>Këshillit </a:t>
          </a:r>
          <a:r>
            <a:rPr lang="en-US" sz="1000" kern="1200">
              <a:solidFill>
                <a:sysClr val="windowText" lastClr="000000"/>
              </a:solidFill>
              <a:latin typeface="Times New Roman" pitchFamily="18" charset="0"/>
              <a:cs typeface="Times New Roman" pitchFamily="18" charset="0"/>
            </a:rPr>
            <a:t>të njësisë</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Miratohet nga këshilli i njësisë (brenda 31.12. viti t-1)</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Hyn në fuqi dhe shpërndahet te të gjitha njësitë shpenzuese nga kryetari i njësisë  (1.01.viti-t)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dsp:txBody>
      <dsp:txXfrm rot="-5400000">
        <a:off x="1043952" y="579453"/>
        <a:ext cx="5073538" cy="654617"/>
      </dsp:txXfrm>
    </dsp:sp>
    <dsp:sp modelId="{B804A775-1EB9-47B4-9A32-A7B2E09F0705}">
      <dsp:nvSpPr>
        <dsp:cNvPr id="0" name=""/>
        <dsp:cNvSpPr/>
      </dsp:nvSpPr>
      <dsp:spPr>
        <a:xfrm rot="5400000">
          <a:off x="-177081" y="1807975"/>
          <a:ext cx="1134341" cy="79403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sq-AL" sz="900" b="1" kern="1200"/>
        </a:p>
        <a:p>
          <a:pPr lvl="0" algn="ctr" defTabSz="400050">
            <a:lnSpc>
              <a:spcPct val="90000"/>
            </a:lnSpc>
            <a:spcBef>
              <a:spcPct val="0"/>
            </a:spcBef>
            <a:spcAft>
              <a:spcPct val="35000"/>
            </a:spcAft>
          </a:pPr>
          <a:endParaRPr lang="sq-AL" sz="900" b="1" kern="1200"/>
        </a:p>
        <a:p>
          <a:pPr lvl="0" algn="ctr" defTabSz="400050">
            <a:lnSpc>
              <a:spcPct val="90000"/>
            </a:lnSpc>
            <a:spcBef>
              <a:spcPct val="0"/>
            </a:spcBef>
            <a:spcAft>
              <a:spcPct val="35000"/>
            </a:spcAft>
          </a:pPr>
          <a:r>
            <a:rPr lang="en-US" sz="900" b="1" kern="1200"/>
            <a:t>Vlerësimet dhe parashikimet e të ardhurave dhe shpenzimeve</a:t>
          </a:r>
        </a:p>
        <a:p>
          <a:pPr lvl="0" algn="ctr" defTabSz="400050">
            <a:lnSpc>
              <a:spcPct val="90000"/>
            </a:lnSpc>
            <a:spcBef>
              <a:spcPct val="0"/>
            </a:spcBef>
            <a:spcAft>
              <a:spcPct val="35000"/>
            </a:spcAft>
          </a:pPr>
          <a:endParaRPr lang="en-US" sz="900" b="1" kern="1200"/>
        </a:p>
      </dsp:txBody>
      <dsp:txXfrm rot="-5400000">
        <a:off x="-6929" y="2034844"/>
        <a:ext cx="794039" cy="340302"/>
      </dsp:txXfrm>
    </dsp:sp>
    <dsp:sp modelId="{00FE3603-2A91-419F-A031-3C725547EE69}">
      <dsp:nvSpPr>
        <dsp:cNvPr id="0" name=""/>
        <dsp:cNvSpPr/>
      </dsp:nvSpPr>
      <dsp:spPr>
        <a:xfrm rot="5400000">
          <a:off x="2596945" y="-150403"/>
          <a:ext cx="737322" cy="431238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Times New Roman" pitchFamily="18" charset="0"/>
              <a:cs typeface="Times New Roman" pitchFamily="18" charset="0"/>
            </a:rPr>
            <a:t> K</a:t>
          </a:r>
          <a:r>
            <a:rPr lang="en-US" sz="1000" kern="1200">
              <a:solidFill>
                <a:sysClr val="windowText" lastClr="000000"/>
              </a:solidFill>
              <a:latin typeface="Times New Roman" pitchFamily="18" charset="0"/>
              <a:cs typeface="Times New Roman" pitchFamily="18" charset="0"/>
            </a:rPr>
            <a:t>ryetari paraqet për shqyrtim dhe miratim në këshill (brenda 31.01.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Këshilli miraton raportin e vlerësimeve (1.03.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dsp:txBody>
      <dsp:txXfrm rot="-5400000">
        <a:off x="809416" y="1673119"/>
        <a:ext cx="4276388" cy="665336"/>
      </dsp:txXfrm>
    </dsp:sp>
    <dsp:sp modelId="{2CD8A927-2F41-476F-9560-5D8F7B5418B7}">
      <dsp:nvSpPr>
        <dsp:cNvPr id="0" name=""/>
        <dsp:cNvSpPr/>
      </dsp:nvSpPr>
      <dsp:spPr>
        <a:xfrm rot="5400000">
          <a:off x="-177081" y="3147429"/>
          <a:ext cx="1134341" cy="79403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sq-AL" sz="900" b="1" kern="1200">
            <a:solidFill>
              <a:schemeClr val="bg1"/>
            </a:solidFill>
          </a:endParaRPr>
        </a:p>
        <a:p>
          <a:pPr lvl="0" algn="ctr" defTabSz="400050">
            <a:lnSpc>
              <a:spcPct val="90000"/>
            </a:lnSpc>
            <a:spcBef>
              <a:spcPct val="0"/>
            </a:spcBef>
            <a:spcAft>
              <a:spcPct val="35000"/>
            </a:spcAft>
          </a:pPr>
          <a:r>
            <a:rPr lang="en-US" sz="900" b="1" kern="1200">
              <a:solidFill>
                <a:schemeClr val="bg1"/>
              </a:solidFill>
            </a:rPr>
            <a:t>Tavanet e shpenzimeve të PBA në nivel programi</a:t>
          </a:r>
        </a:p>
      </dsp:txBody>
      <dsp:txXfrm rot="-5400000">
        <a:off x="-6929" y="3374298"/>
        <a:ext cx="794039" cy="340302"/>
      </dsp:txXfrm>
    </dsp:sp>
    <dsp:sp modelId="{0DF621AA-C4FA-4082-A13A-9879C0F28B0E}">
      <dsp:nvSpPr>
        <dsp:cNvPr id="0" name=""/>
        <dsp:cNvSpPr/>
      </dsp:nvSpPr>
      <dsp:spPr>
        <a:xfrm rot="5400000">
          <a:off x="2939452" y="710872"/>
          <a:ext cx="1393966" cy="521735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Kryetari i njësisë propozon tavanet përgatitore për miratim në këshill (1.03. viti t)</a:t>
          </a:r>
          <a:r>
            <a:rPr lang="sq-AL" sz="1000" kern="1200">
              <a:solidFill>
                <a:sysClr val="windowText" lastClr="000000"/>
              </a:solidFill>
              <a:latin typeface="Times New Roman" pitchFamily="18" charset="0"/>
              <a:cs typeface="Times New Roman" pitchFamily="18" charset="0"/>
            </a:rPr>
            <a:t>;</a:t>
          </a:r>
          <a:r>
            <a:rPr lang="en-US" sz="1000" kern="1200">
              <a:solidFill>
                <a:sysClr val="windowText" lastClr="000000"/>
              </a:solidFill>
              <a:latin typeface="Times New Roman" pitchFamily="18" charset="0"/>
              <a:cs typeface="Times New Roman" pitchFamily="18" charset="0"/>
            </a:rPr>
            <a:t> </a:t>
          </a: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Këshilli miraton tavanet përgatitore  (15.03.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Kryetari i njësisë miraton udhëzimin për përgatitjen e buxhetit (5 ditë nga miratimi i tavaneve)</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Udhëzimi shpërndahet te njësitë shpenzuese (5 ditë nga miratimi i tavaneve / 20.03.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Tavanet përfundimtare paraqiten nga kryetari i </a:t>
          </a:r>
          <a:r>
            <a:rPr lang="sq-AL" sz="1000" kern="1200">
              <a:solidFill>
                <a:sysClr val="windowText" lastClr="000000"/>
              </a:solidFill>
              <a:latin typeface="Times New Roman" pitchFamily="18" charset="0"/>
              <a:cs typeface="Times New Roman" pitchFamily="18" charset="0"/>
            </a:rPr>
            <a:t>njësisë</a:t>
          </a:r>
          <a:r>
            <a:rPr lang="en-US" sz="1000" kern="1200">
              <a:solidFill>
                <a:sysClr val="windowText" lastClr="000000"/>
              </a:solidFill>
              <a:latin typeface="Times New Roman" pitchFamily="18" charset="0"/>
              <a:cs typeface="Times New Roman" pitchFamily="18" charset="0"/>
            </a:rPr>
            <a:t> në k</a:t>
          </a:r>
          <a:r>
            <a:rPr lang="sq-AL" sz="1000" kern="1200">
              <a:solidFill>
                <a:sysClr val="windowText" lastClr="000000"/>
              </a:solidFill>
              <a:latin typeface="Times New Roman" pitchFamily="18" charset="0"/>
              <a:cs typeface="Times New Roman" pitchFamily="18" charset="0"/>
            </a:rPr>
            <a:t>ëshill</a:t>
          </a:r>
          <a:r>
            <a:rPr lang="en-US" sz="1000" kern="1200">
              <a:solidFill>
                <a:sysClr val="windowText" lastClr="000000"/>
              </a:solidFill>
              <a:latin typeface="Times New Roman" pitchFamily="18" charset="0"/>
              <a:cs typeface="Times New Roman" pitchFamily="18" charset="0"/>
            </a:rPr>
            <a:t> (korrik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 Këshilli miraton tavanet përfundimtare (20.07.viti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0" lvl="1" indent="-5715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 Kryetari i njësisë nxjerr udhëzimin plotësues për përgatitjen e buxhetit të </a:t>
          </a:r>
          <a:r>
            <a:rPr lang="sq-AL" sz="1000" kern="1200">
              <a:solidFill>
                <a:sysClr val="windowText" lastClr="000000"/>
              </a:solidFill>
              <a:latin typeface="Times New Roman" pitchFamily="18" charset="0"/>
              <a:cs typeface="Times New Roman" pitchFamily="18" charset="0"/>
            </a:rPr>
            <a:t>njësi</a:t>
          </a:r>
          <a:r>
            <a:rPr lang="en-US" sz="1000" kern="1200">
              <a:solidFill>
                <a:sysClr val="windowText" lastClr="000000"/>
              </a:solidFill>
              <a:latin typeface="Times New Roman" pitchFamily="18" charset="0"/>
              <a:cs typeface="Times New Roman" pitchFamily="18" charset="0"/>
            </a:rPr>
            <a:t>s</a:t>
          </a:r>
          <a:r>
            <a:rPr lang="sq-AL" sz="1000" kern="1200">
              <a:solidFill>
                <a:sysClr val="windowText" lastClr="000000"/>
              </a:solidFill>
              <a:latin typeface="Times New Roman" pitchFamily="18" charset="0"/>
              <a:cs typeface="Times New Roman" pitchFamily="18" charset="0"/>
            </a:rPr>
            <a:t>ë </a:t>
          </a:r>
          <a:r>
            <a:rPr lang="en-US" sz="1000" kern="1200">
              <a:solidFill>
                <a:sysClr val="windowText" lastClr="000000"/>
              </a:solidFill>
              <a:latin typeface="Times New Roman" pitchFamily="18" charset="0"/>
              <a:cs typeface="Times New Roman" pitchFamily="18" charset="0"/>
            </a:rPr>
            <a:t>dhe e shpërndan te të gjitha njësitë shpenzuese (5 ditë nga miratimi i tavaneve përfundimtare / 25.07.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dsp:txBody>
      <dsp:txXfrm rot="-5400000">
        <a:off x="1027757" y="2690615"/>
        <a:ext cx="5149308" cy="1257870"/>
      </dsp:txXfrm>
    </dsp:sp>
    <dsp:sp modelId="{7E97C77D-2D39-4477-A6D8-B19233FC00EC}">
      <dsp:nvSpPr>
        <dsp:cNvPr id="0" name=""/>
        <dsp:cNvSpPr/>
      </dsp:nvSpPr>
      <dsp:spPr>
        <a:xfrm rot="5400000">
          <a:off x="-177081" y="4202856"/>
          <a:ext cx="1134341" cy="79403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solidFill>
                <a:schemeClr val="bg1"/>
              </a:solidFill>
            </a:rPr>
            <a:t>Kërkesat sipas tavaneve</a:t>
          </a:r>
        </a:p>
      </dsp:txBody>
      <dsp:txXfrm rot="-5400000">
        <a:off x="-6929" y="4429725"/>
        <a:ext cx="794039" cy="340302"/>
      </dsp:txXfrm>
    </dsp:sp>
    <dsp:sp modelId="{D9B7C49E-4FF6-466B-95A3-A34496C762F7}">
      <dsp:nvSpPr>
        <dsp:cNvPr id="0" name=""/>
        <dsp:cNvSpPr/>
      </dsp:nvSpPr>
      <dsp:spPr>
        <a:xfrm rot="5400000">
          <a:off x="3346852" y="1468662"/>
          <a:ext cx="503148" cy="562263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Njësitë shpenzuese paraqesin kërkesat brenda tavaneve përgatitore te Njësia e Menaxhimit të Programeve (prill.viti t) dhe japin argumente për fonde / tavane shtesë</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en-US" sz="1000" kern="1200">
              <a:solidFill>
                <a:sysClr val="windowText" lastClr="000000"/>
              </a:solidFill>
              <a:latin typeface="Times New Roman" pitchFamily="18" charset="0"/>
              <a:cs typeface="Times New Roman" pitchFamily="18" charset="0"/>
            </a:rPr>
            <a:t>Njësitë shpenzuese paraqesin kërkesat brenda tavaneve përfundimtare (1.08.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dsp:txBody>
      <dsp:txXfrm rot="-5400000">
        <a:off x="787109" y="4052967"/>
        <a:ext cx="5598073" cy="454024"/>
      </dsp:txXfrm>
    </dsp:sp>
    <dsp:sp modelId="{DD90214D-3E84-4AA0-8BC8-0D9386F68302}">
      <dsp:nvSpPr>
        <dsp:cNvPr id="0" name=""/>
        <dsp:cNvSpPr/>
      </dsp:nvSpPr>
      <dsp:spPr>
        <a:xfrm rot="5400000">
          <a:off x="-218734" y="6191305"/>
          <a:ext cx="1217647" cy="79403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solidFill>
                <a:schemeClr val="bg1"/>
              </a:solidFill>
            </a:rPr>
            <a:t>PBA &amp; Buxheti vjetor</a:t>
          </a:r>
        </a:p>
      </dsp:txBody>
      <dsp:txXfrm rot="-5400000">
        <a:off x="-6929" y="6376521"/>
        <a:ext cx="794039" cy="423608"/>
      </dsp:txXfrm>
    </dsp:sp>
    <dsp:sp modelId="{FF20347C-86F8-405F-9FBB-B944825B8940}">
      <dsp:nvSpPr>
        <dsp:cNvPr id="0" name=""/>
        <dsp:cNvSpPr/>
      </dsp:nvSpPr>
      <dsp:spPr>
        <a:xfrm rot="5400000">
          <a:off x="2296743" y="3771316"/>
          <a:ext cx="2603366" cy="565035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Kryetari i njësisë përgatit dokumentin I të PBA viti t+1, t+2, t+3 (30.05.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Kryetari i njësisë dërgon MF</a:t>
          </a:r>
          <a:r>
            <a:rPr lang="sq-AL" sz="1000" kern="1200">
              <a:solidFill>
                <a:sysClr val="windowText" lastClr="000000"/>
              </a:solidFill>
              <a:latin typeface="Times New Roman" pitchFamily="18" charset="0"/>
              <a:cs typeface="Times New Roman" pitchFamily="18" charset="0"/>
            </a:rPr>
            <a:t>E</a:t>
          </a:r>
          <a:r>
            <a:rPr lang="en-US" sz="1000" kern="1200">
              <a:solidFill>
                <a:sysClr val="windowText" lastClr="000000"/>
              </a:solidFill>
              <a:latin typeface="Times New Roman" pitchFamily="18" charset="0"/>
              <a:cs typeface="Times New Roman" pitchFamily="18" charset="0"/>
            </a:rPr>
            <a:t> PBA (1.06.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MFE-ja dërgon opinionion e saj mbi PBA-në te </a:t>
          </a:r>
          <a:r>
            <a:rPr lang="sq-AL" sz="1000" kern="1200">
              <a:solidFill>
                <a:sysClr val="windowText" lastClr="000000"/>
              </a:solidFill>
              <a:latin typeface="Times New Roman" pitchFamily="18" charset="0"/>
              <a:cs typeface="Times New Roman" pitchFamily="18" charset="0"/>
            </a:rPr>
            <a:t>njësia vendore</a:t>
          </a:r>
          <a:r>
            <a:rPr lang="en-US" sz="1000" kern="1200">
              <a:solidFill>
                <a:sysClr val="windowText" lastClr="000000"/>
              </a:solidFill>
              <a:latin typeface="Times New Roman" pitchFamily="18" charset="0"/>
              <a:cs typeface="Times New Roman" pitchFamily="18" charset="0"/>
            </a:rPr>
            <a:t> (20.06.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Kryetari i </a:t>
          </a:r>
          <a:r>
            <a:rPr lang="sq-AL" sz="1000" kern="1200">
              <a:solidFill>
                <a:sysClr val="windowText" lastClr="000000"/>
              </a:solidFill>
              <a:latin typeface="Times New Roman" pitchFamily="18" charset="0"/>
              <a:cs typeface="Times New Roman" pitchFamily="18" charset="0"/>
            </a:rPr>
            <a:t>njësisë vendore </a:t>
          </a:r>
          <a:r>
            <a:rPr lang="en-US" sz="1000" kern="1200">
              <a:solidFill>
                <a:sysClr val="windowText" lastClr="000000"/>
              </a:solidFill>
              <a:latin typeface="Times New Roman" pitchFamily="18" charset="0"/>
              <a:cs typeface="Times New Roman" pitchFamily="18" charset="0"/>
            </a:rPr>
            <a:t>dërgon PBA-në së bashku me opinion e MFE-së për miratim në K</a:t>
          </a:r>
          <a:r>
            <a:rPr lang="sq-AL" sz="1000" kern="1200">
              <a:solidFill>
                <a:sysClr val="windowText" lastClr="000000"/>
              </a:solidFill>
              <a:latin typeface="Times New Roman" pitchFamily="18" charset="0"/>
              <a:cs typeface="Times New Roman" pitchFamily="18" charset="0"/>
            </a:rPr>
            <a:t>ëshill</a:t>
          </a:r>
          <a:r>
            <a:rPr lang="en-US" sz="1000" kern="1200">
              <a:solidFill>
                <a:sysClr val="windowText" lastClr="000000"/>
              </a:solidFill>
              <a:latin typeface="Times New Roman" pitchFamily="18" charset="0"/>
              <a:cs typeface="Times New Roman" pitchFamily="18" charset="0"/>
            </a:rPr>
            <a:t> (21.06.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Këshilli </a:t>
          </a:r>
          <a:r>
            <a:rPr lang="sq-AL" sz="1000" kern="1200">
              <a:solidFill>
                <a:sysClr val="windowText" lastClr="000000"/>
              </a:solidFill>
              <a:latin typeface="Times New Roman" pitchFamily="18" charset="0"/>
              <a:cs typeface="Times New Roman" pitchFamily="18" charset="0"/>
            </a:rPr>
            <a:t>i njësisë vendore</a:t>
          </a:r>
          <a:r>
            <a:rPr lang="en-US" sz="1000" kern="1200">
              <a:solidFill>
                <a:sysClr val="windowText" lastClr="000000"/>
              </a:solidFill>
              <a:latin typeface="Times New Roman" pitchFamily="18" charset="0"/>
              <a:cs typeface="Times New Roman" pitchFamily="18" charset="0"/>
            </a:rPr>
            <a:t> miraton dokumentin e parë të PBA-së (30.06.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Kryetari publikon PBA / dokumentin I (5.07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MFE-ja nxjerr udhëzimin plotësues për rishikimin e PBA-së (10. korrik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Njësia rishikon PBA-së (korrik - gusht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Njësia organizon takime konsultuese (1-15.09. 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Njësia dërgon PBA-në e rishikuar te MF</a:t>
          </a:r>
          <a:r>
            <a:rPr lang="sq-AL" sz="1000" kern="1200">
              <a:solidFill>
                <a:sysClr val="windowText" lastClr="000000"/>
              </a:solidFill>
              <a:latin typeface="Times New Roman" pitchFamily="18" charset="0"/>
              <a:cs typeface="Times New Roman" pitchFamily="18" charset="0"/>
            </a:rPr>
            <a:t>E</a:t>
          </a:r>
          <a:r>
            <a:rPr lang="en-US" sz="1000" kern="1200">
              <a:solidFill>
                <a:sysClr val="windowText" lastClr="000000"/>
              </a:solidFill>
              <a:latin typeface="Times New Roman" pitchFamily="18" charset="0"/>
              <a:cs typeface="Times New Roman" pitchFamily="18" charset="0"/>
            </a:rPr>
            <a:t>-ja (15.09.viti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MFE-ja zhvillon seanca konsultimi me njësitë e vetëqeverisjes vendore (5.10.viti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MFE-ja dërgon opionin përfundimtar</a:t>
          </a:r>
          <a:r>
            <a:rPr lang="sq-AL" sz="1000" kern="1200">
              <a:solidFill>
                <a:sysClr val="windowText" lastClr="000000"/>
              </a:solidFill>
              <a:latin typeface="Times New Roman" pitchFamily="18" charset="0"/>
              <a:cs typeface="Times New Roman" pitchFamily="18" charset="0"/>
            </a:rPr>
            <a:t> sipas rastit</a:t>
          </a:r>
          <a:r>
            <a:rPr lang="en-US" sz="1000" kern="1200">
              <a:solidFill>
                <a:sysClr val="windowText" lastClr="000000"/>
              </a:solidFill>
              <a:latin typeface="Times New Roman" pitchFamily="18" charset="0"/>
              <a:cs typeface="Times New Roman" pitchFamily="18" charset="0"/>
            </a:rPr>
            <a:t> te </a:t>
          </a:r>
          <a:r>
            <a:rPr lang="sq-AL" sz="1000" kern="1200">
              <a:solidFill>
                <a:sysClr val="windowText" lastClr="000000"/>
              </a:solidFill>
              <a:latin typeface="Times New Roman" pitchFamily="18" charset="0"/>
              <a:cs typeface="Times New Roman" pitchFamily="18" charset="0"/>
            </a:rPr>
            <a:t>njësia vendore</a:t>
          </a:r>
          <a:r>
            <a:rPr lang="en-US" sz="1000" kern="1200">
              <a:solidFill>
                <a:sysClr val="windowText" lastClr="000000"/>
              </a:solidFill>
              <a:latin typeface="Times New Roman" pitchFamily="18" charset="0"/>
              <a:cs typeface="Times New Roman" pitchFamily="18" charset="0"/>
            </a:rPr>
            <a:t>(20.10.viti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Kryetari i bashkisë paraqet për miratim në K</a:t>
          </a:r>
          <a:r>
            <a:rPr lang="sq-AL" sz="1000" kern="1200">
              <a:solidFill>
                <a:sysClr val="windowText" lastClr="000000"/>
              </a:solidFill>
              <a:latin typeface="Times New Roman" pitchFamily="18" charset="0"/>
              <a:cs typeface="Times New Roman" pitchFamily="18" charset="0"/>
            </a:rPr>
            <a:t>ëshill</a:t>
          </a:r>
          <a:r>
            <a:rPr lang="en-US" sz="1000" kern="1200">
              <a:solidFill>
                <a:sysClr val="windowText" lastClr="000000"/>
              </a:solidFill>
              <a:latin typeface="Times New Roman" pitchFamily="18" charset="0"/>
              <a:cs typeface="Times New Roman" pitchFamily="18" charset="0"/>
            </a:rPr>
            <a:t> PBA-në dhe buxhetin vjetor përfundimtar (30.11.viti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Këshilli miraton PBA-në dhe buxhetin vjetor (25.12.viti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a:p>
          <a:pPr marL="57150" lvl="1" indent="0" algn="l" defTabSz="444500">
            <a:lnSpc>
              <a:spcPct val="100000"/>
            </a:lnSpc>
            <a:spcBef>
              <a:spcPct val="0"/>
            </a:spcBef>
            <a:spcAft>
              <a:spcPts val="0"/>
            </a:spcAft>
            <a:buChar char="••"/>
          </a:pPr>
          <a:r>
            <a:rPr lang="en-US" sz="1000" kern="1200">
              <a:solidFill>
                <a:sysClr val="windowText" lastClr="000000"/>
              </a:solidFill>
              <a:latin typeface="Times New Roman" pitchFamily="18" charset="0"/>
              <a:cs typeface="Times New Roman" pitchFamily="18" charset="0"/>
            </a:rPr>
            <a:t>Kryetari i njësisë publikon PBA-në dhe buxhetin vjetor dhe materialet shoqëruese (31.12.viti t)</a:t>
          </a:r>
          <a:r>
            <a:rPr lang="sq-AL" sz="1000" kern="1200">
              <a:solidFill>
                <a:sysClr val="windowText" lastClr="000000"/>
              </a:solidFill>
              <a:latin typeface="Times New Roman" pitchFamily="18" charset="0"/>
              <a:cs typeface="Times New Roman" pitchFamily="18" charset="0"/>
            </a:rPr>
            <a:t>.</a:t>
          </a:r>
          <a:endParaRPr lang="en-US" sz="1000" kern="1200">
            <a:solidFill>
              <a:sysClr val="windowText" lastClr="000000"/>
            </a:solidFill>
            <a:latin typeface="Times New Roman" pitchFamily="18" charset="0"/>
            <a:cs typeface="Times New Roman" pitchFamily="18" charset="0"/>
          </a:endParaRPr>
        </a:p>
      </dsp:txBody>
      <dsp:txXfrm rot="-5400000">
        <a:off x="773249" y="5421896"/>
        <a:ext cx="5523269" cy="234919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E0047-9A54-4838-88BF-098406FD6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63</Pages>
  <Words>25312</Words>
  <Characters>144284</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169258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97</cp:revision>
  <cp:lastPrinted>2018-09-03T13:18:00Z</cp:lastPrinted>
  <dcterms:created xsi:type="dcterms:W3CDTF">2018-09-03T08:22:00Z</dcterms:created>
  <dcterms:modified xsi:type="dcterms:W3CDTF">2018-09-03T13:20:00Z</dcterms:modified>
</cp:coreProperties>
</file>