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E9" w:rsidRPr="00803B56" w:rsidRDefault="00F21FE9" w:rsidP="00BD2B7E">
      <w:pPr>
        <w:pStyle w:val="NeniTitull"/>
        <w:rPr>
          <w:lang w:val="sq-AL"/>
        </w:rPr>
      </w:pPr>
      <w:r w:rsidRPr="00803B56">
        <w:rPr>
          <w:lang w:val="sq-AL"/>
        </w:rPr>
        <w:t>LIGJ</w:t>
      </w:r>
    </w:p>
    <w:p w:rsidR="00F21FE9" w:rsidRPr="00803B56" w:rsidRDefault="00946CA0" w:rsidP="00BD2B7E">
      <w:pPr>
        <w:pStyle w:val="NeniTitull"/>
        <w:rPr>
          <w:lang w:val="sq-AL"/>
        </w:rPr>
      </w:pPr>
      <w:r w:rsidRPr="00803B56">
        <w:rPr>
          <w:lang w:val="sq-AL"/>
        </w:rPr>
        <w:t xml:space="preserve">Nr. </w:t>
      </w:r>
      <w:r w:rsidR="00F21FE9" w:rsidRPr="00803B56">
        <w:rPr>
          <w:lang w:val="sq-AL"/>
        </w:rPr>
        <w:t>39/2018</w:t>
      </w:r>
    </w:p>
    <w:p w:rsidR="00F21FE9" w:rsidRPr="00803B56" w:rsidRDefault="00F21FE9" w:rsidP="00BD2B7E">
      <w:pPr>
        <w:pStyle w:val="Hapesira7"/>
        <w:rPr>
          <w:lang w:val="sq-AL"/>
        </w:rPr>
      </w:pPr>
    </w:p>
    <w:p w:rsidR="00F21FE9" w:rsidRPr="00803B56" w:rsidRDefault="00F21FE9" w:rsidP="00BD2B7E">
      <w:pPr>
        <w:pStyle w:val="NeniTitull"/>
        <w:rPr>
          <w:lang w:val="sq-AL"/>
        </w:rPr>
      </w:pPr>
      <w:r w:rsidRPr="00803B56">
        <w:rPr>
          <w:lang w:val="sq-AL"/>
        </w:rPr>
        <w:t xml:space="preserve"> PËR DISA NDRYSHIME DHE SHTESA NË LIGJIN </w:t>
      </w:r>
      <w:r w:rsidR="00946CA0" w:rsidRPr="00803B56">
        <w:rPr>
          <w:lang w:val="sq-AL"/>
        </w:rPr>
        <w:t xml:space="preserve">NR. </w:t>
      </w:r>
      <w:r w:rsidRPr="00803B56">
        <w:rPr>
          <w:lang w:val="sq-AL"/>
        </w:rPr>
        <w:t>8438, DATË 28.12.1998, “PËR TATIMIN MBI TË ARDHURAT”, TË NDRYSHUAR</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 xml:space="preserve">Në mbështetje të neneve 78, 83, pika 1, dhe 155, të Kushtetutës, me propozimin e Këshillit të Ministrave, </w:t>
      </w:r>
    </w:p>
    <w:p w:rsidR="00F21FE9" w:rsidRPr="00803B56" w:rsidRDefault="00F21FE9" w:rsidP="00BD2B7E">
      <w:pPr>
        <w:pStyle w:val="Hapesira7"/>
        <w:rPr>
          <w:lang w:val="sq-AL"/>
        </w:rPr>
      </w:pPr>
    </w:p>
    <w:p w:rsidR="00F21FE9" w:rsidRPr="00803B56" w:rsidRDefault="00BD2B7E" w:rsidP="00BD2B7E">
      <w:pPr>
        <w:pStyle w:val="NeniNr"/>
        <w:rPr>
          <w:lang w:val="sq-AL"/>
        </w:rPr>
      </w:pPr>
      <w:r w:rsidRPr="00803B56">
        <w:rPr>
          <w:lang w:val="sq-AL"/>
        </w:rPr>
        <w:t>KUVEND</w:t>
      </w:r>
      <w:r w:rsidR="00F21FE9" w:rsidRPr="00803B56">
        <w:rPr>
          <w:lang w:val="sq-AL"/>
        </w:rPr>
        <w:t xml:space="preserve">I </w:t>
      </w:r>
    </w:p>
    <w:p w:rsidR="00F21FE9" w:rsidRPr="00803B56" w:rsidRDefault="00F21FE9" w:rsidP="00BD2B7E">
      <w:pPr>
        <w:pStyle w:val="NeniNr"/>
        <w:rPr>
          <w:lang w:val="sq-AL"/>
        </w:rPr>
      </w:pPr>
      <w:r w:rsidRPr="00803B56">
        <w:rPr>
          <w:lang w:val="sq-AL"/>
        </w:rPr>
        <w:t>I REPUBLIKËS SË SHQIPËRISË</w:t>
      </w:r>
    </w:p>
    <w:p w:rsidR="00F21FE9" w:rsidRPr="00803B56" w:rsidRDefault="00F21FE9" w:rsidP="00BD2B7E">
      <w:pPr>
        <w:pStyle w:val="Hapesira7"/>
        <w:rPr>
          <w:lang w:val="sq-AL"/>
        </w:rPr>
      </w:pPr>
    </w:p>
    <w:p w:rsidR="00F21FE9" w:rsidRPr="00803B56" w:rsidRDefault="00BD2B7E" w:rsidP="00BD2B7E">
      <w:pPr>
        <w:pStyle w:val="NeniNr"/>
        <w:rPr>
          <w:lang w:val="sq-AL"/>
        </w:rPr>
      </w:pPr>
      <w:r w:rsidRPr="00803B56">
        <w:rPr>
          <w:lang w:val="sq-AL"/>
        </w:rPr>
        <w:t>VENDOS</w:t>
      </w:r>
      <w:r w:rsidR="00F21FE9" w:rsidRPr="00803B56">
        <w:rPr>
          <w:lang w:val="sq-AL"/>
        </w:rPr>
        <w:t xml:space="preserve">I: </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 xml:space="preserve">Në ligjin </w:t>
      </w:r>
      <w:r w:rsidR="00946CA0" w:rsidRPr="00803B56">
        <w:rPr>
          <w:lang w:val="sq-AL"/>
        </w:rPr>
        <w:t xml:space="preserve">nr. </w:t>
      </w:r>
      <w:r w:rsidRPr="00803B56">
        <w:rPr>
          <w:lang w:val="sq-AL"/>
        </w:rPr>
        <w:t>8438, datë 28.12.1998, “Për tatimin mbi të ardhurat”, të ndryshuar, bëhen këto ndryshime dhe shtesa:</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1</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 xml:space="preserve">Në nenin 8/1, pika 11, paragrafi i parë ndryshohet si më poshtë: </w:t>
      </w:r>
    </w:p>
    <w:p w:rsidR="00F21FE9" w:rsidRPr="00803B56" w:rsidRDefault="00F21FE9" w:rsidP="00BD2B7E">
      <w:pPr>
        <w:pStyle w:val="Paragrafi"/>
        <w:rPr>
          <w:lang w:val="sq-AL"/>
        </w:rPr>
      </w:pPr>
      <w:r w:rsidRPr="00803B56">
        <w:rPr>
          <w:lang w:val="sq-AL"/>
        </w:rPr>
        <w:tab/>
        <w:t xml:space="preserve">“11. Të ardhurat e realizuara nga kalimi i së drejtës së pronësisë mbi tokën bujqësore nga një fermer i regjistruar te një fermer tjetër apo një person fizik a juridik që kryen aktivitet bujqësor. Përjashtohen, gjithashtu, rastet e kalimit të së drejtës së pronësisë brenda lidhjes gjinore burrë, grua, fëmijë, nëpërmjet dhurimit dhe/ose heqjes dorë nga pasuria, kur pasuria rrjedh nga bashkëpronësia e detyrueshme e fituar në bazë të ligjit </w:t>
      </w:r>
      <w:r w:rsidR="00946CA0" w:rsidRPr="00803B56">
        <w:rPr>
          <w:lang w:val="sq-AL"/>
        </w:rPr>
        <w:t xml:space="preserve">nr. </w:t>
      </w:r>
      <w:r w:rsidRPr="00803B56">
        <w:rPr>
          <w:lang w:val="sq-AL"/>
        </w:rPr>
        <w:t>7501, datë 19.7.1991, “Për tokën”, të ndryshuar.”.</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2</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Në nenin 11, pika 1</w:t>
      </w:r>
      <w:r w:rsidR="00AE102C" w:rsidRPr="00803B56">
        <w:rPr>
          <w:lang w:val="sq-AL"/>
        </w:rPr>
        <w:t>,</w:t>
      </w:r>
      <w:r w:rsidRPr="00803B56">
        <w:rPr>
          <w:lang w:val="sq-AL"/>
        </w:rPr>
        <w:t xml:space="preserve"> ndryshohet si më poshtë:</w:t>
      </w:r>
    </w:p>
    <w:p w:rsidR="00F21FE9" w:rsidRPr="00803B56" w:rsidRDefault="00F21FE9" w:rsidP="00BD2B7E">
      <w:pPr>
        <w:pStyle w:val="Paragrafi"/>
        <w:rPr>
          <w:lang w:val="sq-AL"/>
        </w:rPr>
      </w:pPr>
      <w:r w:rsidRPr="00803B56">
        <w:rPr>
          <w:lang w:val="sq-AL"/>
        </w:rPr>
        <w:tab/>
        <w:t xml:space="preserve">“1. Fitimi kapital i realizuar si rezultat i kalimit të së drejtës së pronësisë mbi pasuritë e paluajtshme, ndërtesë, truall dhe tokë bujqësore, tatohet me normën 15 për qind. </w:t>
      </w:r>
    </w:p>
    <w:p w:rsidR="00F21FE9" w:rsidRPr="00803B56" w:rsidRDefault="00F21FE9" w:rsidP="00BD2B7E">
      <w:pPr>
        <w:pStyle w:val="Paragrafi"/>
        <w:rPr>
          <w:lang w:val="sq-AL"/>
        </w:rPr>
      </w:pPr>
      <w:r w:rsidRPr="00803B56">
        <w:rPr>
          <w:lang w:val="sq-AL"/>
        </w:rPr>
        <w:tab/>
        <w:t xml:space="preserve">Shkëmbimi i truallit me sipërfaqe ndërtimi, në bazë të një kontrate shkëmbimi, nuk përbën moment për llogaritje të ndonjë fitimi kapital nga transferimi i pasurisë së paluajtshme.”. </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3</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Në nenin 20, paragrafët</w:t>
      </w:r>
      <w:r w:rsidR="002E4A9C" w:rsidRPr="00803B56">
        <w:rPr>
          <w:lang w:val="sq-AL"/>
        </w:rPr>
        <w:t xml:space="preserve"> </w:t>
      </w:r>
      <w:r w:rsidRPr="00803B56">
        <w:rPr>
          <w:lang w:val="sq-AL"/>
        </w:rPr>
        <w:t>e tretë dhe të katërt shfuqizohen.</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lastRenderedPageBreak/>
        <w:t>Neni 4</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Në nenin 28 bëhen ndryshimet e mëposhtme:</w:t>
      </w:r>
    </w:p>
    <w:p w:rsidR="00F21FE9" w:rsidRPr="00803B56" w:rsidRDefault="00F21FE9" w:rsidP="00BD2B7E">
      <w:pPr>
        <w:pStyle w:val="Paragrafi"/>
        <w:rPr>
          <w:lang w:val="sq-AL"/>
        </w:rPr>
      </w:pPr>
      <w:r w:rsidRPr="00803B56">
        <w:rPr>
          <w:lang w:val="sq-AL"/>
        </w:rPr>
        <w:tab/>
        <w:t>1. Pika 1 ndryshohet si më poshtë:</w:t>
      </w:r>
    </w:p>
    <w:p w:rsidR="00F21FE9" w:rsidRPr="00803B56" w:rsidRDefault="00F21FE9" w:rsidP="00BD2B7E">
      <w:pPr>
        <w:pStyle w:val="Paragrafi"/>
        <w:rPr>
          <w:lang w:val="sq-AL"/>
        </w:rPr>
      </w:pPr>
      <w:r w:rsidRPr="00803B56">
        <w:rPr>
          <w:lang w:val="sq-AL"/>
        </w:rPr>
        <w:tab/>
        <w:t>“1. Shkalla e tatimit mbi fitimin është:</w:t>
      </w:r>
    </w:p>
    <w:p w:rsidR="00F21FE9" w:rsidRPr="00803B56" w:rsidRDefault="00F21FE9" w:rsidP="00BD2B7E">
      <w:pPr>
        <w:pStyle w:val="Paragrafi"/>
        <w:rPr>
          <w:lang w:val="sq-AL"/>
        </w:rPr>
      </w:pPr>
      <w:r w:rsidRPr="00803B56">
        <w:rPr>
          <w:lang w:val="sq-AL"/>
        </w:rPr>
        <w:tab/>
        <w:t>- 5 % për tatimpaguesit me të ardhura deri në 14 000 000 lekë në vit.</w:t>
      </w:r>
    </w:p>
    <w:p w:rsidR="00F21FE9" w:rsidRPr="00803B56" w:rsidRDefault="00F21FE9" w:rsidP="00BD2B7E">
      <w:pPr>
        <w:pStyle w:val="Paragrafi"/>
        <w:rPr>
          <w:lang w:val="sq-AL"/>
        </w:rPr>
      </w:pPr>
      <w:r w:rsidRPr="00803B56">
        <w:rPr>
          <w:lang w:val="sq-AL"/>
        </w:rPr>
        <w:tab/>
        <w:t>- 15 % për tatimpaguesit me të ardhura mbi 14 000 000 lekë në vit.”.</w:t>
      </w:r>
    </w:p>
    <w:p w:rsidR="00F21FE9" w:rsidRPr="00803B56" w:rsidRDefault="00F21FE9" w:rsidP="00BD2B7E">
      <w:pPr>
        <w:pStyle w:val="Paragrafi"/>
        <w:rPr>
          <w:lang w:val="sq-AL"/>
        </w:rPr>
      </w:pPr>
      <w:r w:rsidRPr="00803B56">
        <w:rPr>
          <w:lang w:val="sq-AL"/>
        </w:rPr>
        <w:tab/>
        <w:t>2. Pas pikës 2 shtohen pikat 3 dhe 4 me këtë përmbajtje:</w:t>
      </w:r>
    </w:p>
    <w:p w:rsidR="00F21FE9" w:rsidRPr="00803B56" w:rsidRDefault="00F21FE9" w:rsidP="00BD2B7E">
      <w:pPr>
        <w:pStyle w:val="Paragrafi"/>
        <w:rPr>
          <w:lang w:val="sq-AL"/>
        </w:rPr>
      </w:pPr>
      <w:r w:rsidRPr="00803B56">
        <w:rPr>
          <w:lang w:val="sq-AL"/>
        </w:rPr>
        <w:tab/>
        <w:t xml:space="preserve">“3. Për personat juridikë, të cilët zhvillojnë veprimtari ekonomike sipas ligjit </w:t>
      </w:r>
      <w:r w:rsidR="00946CA0" w:rsidRPr="00803B56">
        <w:rPr>
          <w:lang w:val="sq-AL"/>
        </w:rPr>
        <w:t xml:space="preserve">nr. </w:t>
      </w:r>
      <w:r w:rsidRPr="00803B56">
        <w:rPr>
          <w:lang w:val="sq-AL"/>
        </w:rPr>
        <w:t>38/2012, “Për shoqëritë e bashkëpunimit bujqësor”, shkalla e tatimit mbi fitimin është 5 %.</w:t>
      </w:r>
    </w:p>
    <w:p w:rsidR="00F21FE9" w:rsidRPr="00803B56" w:rsidRDefault="00F21FE9" w:rsidP="00BD2B7E">
      <w:pPr>
        <w:pStyle w:val="Paragrafi"/>
        <w:rPr>
          <w:lang w:val="sq-AL"/>
        </w:rPr>
      </w:pPr>
      <w:r w:rsidRPr="00803B56">
        <w:rPr>
          <w:lang w:val="sq-AL"/>
        </w:rPr>
        <w:tab/>
        <w:t>4. Për subjektet, të cilat zhvillojnë veprimtari pritëse të certifikuar si “agroturizëm”, sipas legjislacionit në fuqi në fushën e turizmit, shkalla</w:t>
      </w:r>
      <w:r w:rsidR="002E4A9C" w:rsidRPr="00803B56">
        <w:rPr>
          <w:lang w:val="sq-AL"/>
        </w:rPr>
        <w:t xml:space="preserve"> </w:t>
      </w:r>
      <w:r w:rsidRPr="00803B56">
        <w:rPr>
          <w:lang w:val="sq-AL"/>
        </w:rPr>
        <w:t>e tatimit mbi fitimin është 5 %. Kjo shkallë aplikohet për një periudhë 10-vjeçare për personat juridikë që përfitojnë statusin “subjekt i certifikuar agroturizmi”, deri më 31 dhjetor 2021. Aplikimi i shkallës së reduktuar fillon në vitin tatimor pasardhës, pas përfitimit të statusit “subjekt i certifikuar agroturizmi.”.</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5</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Në nenin 33/1 bëhen ndryshimet si më poshtë:</w:t>
      </w:r>
    </w:p>
    <w:p w:rsidR="00F21FE9" w:rsidRPr="00803B56" w:rsidRDefault="00F21FE9" w:rsidP="00BD2B7E">
      <w:pPr>
        <w:pStyle w:val="Paragrafi"/>
        <w:rPr>
          <w:lang w:val="sq-AL"/>
        </w:rPr>
      </w:pPr>
      <w:r w:rsidRPr="00803B56">
        <w:rPr>
          <w:lang w:val="sq-AL"/>
        </w:rPr>
        <w:tab/>
        <w:t>1. Në pikën 2 hiqen fjalët “dhe personat fizikë”,“/vendimin e personit fizik”</w:t>
      </w:r>
      <w:r w:rsidR="00822AB7">
        <w:rPr>
          <w:lang w:val="sq-AL"/>
        </w:rPr>
        <w:t>, si dhe</w:t>
      </w:r>
      <w:r w:rsidRPr="00803B56">
        <w:rPr>
          <w:lang w:val="sq-AL"/>
        </w:rPr>
        <w:t xml:space="preserve"> “për çdo muaj vonesë”.</w:t>
      </w:r>
    </w:p>
    <w:p w:rsidR="00F21FE9" w:rsidRPr="00803B56" w:rsidRDefault="00F21FE9" w:rsidP="00BD2B7E">
      <w:pPr>
        <w:pStyle w:val="Paragrafi"/>
        <w:rPr>
          <w:lang w:val="sq-AL"/>
        </w:rPr>
      </w:pPr>
      <w:r w:rsidRPr="00803B56">
        <w:rPr>
          <w:lang w:val="sq-AL"/>
        </w:rPr>
        <w:tab/>
        <w:t>2. Në pikën</w:t>
      </w:r>
      <w:r w:rsidR="002E4A9C" w:rsidRPr="00803B56">
        <w:rPr>
          <w:lang w:val="sq-AL"/>
        </w:rPr>
        <w:t xml:space="preserve"> </w:t>
      </w:r>
      <w:r w:rsidRPr="00803B56">
        <w:rPr>
          <w:lang w:val="sq-AL"/>
        </w:rPr>
        <w:t>4 hiqen fjalët “/vendimi i personit fizik”.</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6</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 xml:space="preserve">Në nenin 38, pika 7, paragrafi i dytë ndryshohet si më poshtë: </w:t>
      </w:r>
    </w:p>
    <w:p w:rsidR="00F21FE9" w:rsidRPr="00803B56" w:rsidRDefault="00F21FE9" w:rsidP="00BD2B7E">
      <w:pPr>
        <w:pStyle w:val="Paragrafi"/>
        <w:rPr>
          <w:lang w:val="sq-AL"/>
        </w:rPr>
      </w:pPr>
      <w:r w:rsidRPr="00803B56">
        <w:rPr>
          <w:lang w:val="sq-AL"/>
        </w:rPr>
        <w:tab/>
        <w:t xml:space="preserve">“Tatimi mbi lojërat e fatit, sipas nenit 52/2, të ligjit </w:t>
      </w:r>
      <w:r w:rsidR="00946CA0" w:rsidRPr="00803B56">
        <w:rPr>
          <w:lang w:val="sq-AL"/>
        </w:rPr>
        <w:t xml:space="preserve">nr. </w:t>
      </w:r>
      <w:r w:rsidRPr="00803B56">
        <w:rPr>
          <w:lang w:val="sq-AL"/>
        </w:rPr>
        <w:t xml:space="preserve">155/2015, “Për lojërat e fatit në Republikën e Shqipërisë”, të ndryshuar, aplikohet me shkallën 15 % mbi të ardhurat bruto nga loja për të gjitha kategoritë e lojërave të fatit, përfshirë Lotarinë Kombëtare të licencuar sipas ligjit </w:t>
      </w:r>
      <w:r w:rsidR="00946CA0" w:rsidRPr="00803B56">
        <w:rPr>
          <w:lang w:val="sq-AL"/>
        </w:rPr>
        <w:t xml:space="preserve">nr. </w:t>
      </w:r>
      <w:r w:rsidRPr="00803B56">
        <w:rPr>
          <w:lang w:val="sq-AL"/>
        </w:rPr>
        <w:t xml:space="preserve">95/2013. E ardhura bruto nga loja është shuma e mbetur organizatorit nga diferenca midis shumës totale të luajtur nga lojtarët në lojërat e fatit dhe shumës së fituar prej tyre. </w:t>
      </w:r>
    </w:p>
    <w:p w:rsidR="00F21FE9" w:rsidRPr="00803B56" w:rsidRDefault="00F21FE9" w:rsidP="00E45804">
      <w:pPr>
        <w:pStyle w:val="Paragrafi"/>
        <w:rPr>
          <w:lang w:val="sq-AL"/>
        </w:rPr>
      </w:pPr>
      <w:r w:rsidRPr="00803B56">
        <w:rPr>
          <w:lang w:val="sq-AL"/>
        </w:rPr>
        <w:tab/>
        <w:t>Tatimi mbi fitimin llogaritet në përputhje me dispozitat e këtij ligji.”.</w:t>
      </w:r>
    </w:p>
    <w:p w:rsidR="00F21FE9" w:rsidRPr="00803B56" w:rsidRDefault="00F21FE9" w:rsidP="00BD2B7E">
      <w:pPr>
        <w:pStyle w:val="NeniNr"/>
        <w:rPr>
          <w:lang w:val="sq-AL"/>
        </w:rPr>
      </w:pPr>
      <w:r w:rsidRPr="00803B56">
        <w:rPr>
          <w:lang w:val="sq-AL"/>
        </w:rPr>
        <w:lastRenderedPageBreak/>
        <w:t>Neni 7</w:t>
      </w:r>
    </w:p>
    <w:p w:rsidR="00F21FE9" w:rsidRPr="00803B56" w:rsidRDefault="00F21FE9" w:rsidP="00BD2B7E">
      <w:pPr>
        <w:pStyle w:val="NeniNr"/>
        <w:rPr>
          <w:b/>
          <w:lang w:val="sq-AL"/>
        </w:rPr>
      </w:pPr>
      <w:r w:rsidRPr="00803B56">
        <w:rPr>
          <w:b/>
          <w:lang w:val="sq-AL"/>
        </w:rPr>
        <w:t>Dispozitë kalimtare</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Neni 2, që ndryshon nenin 20, “Shpenzime të njohura”, të ligjit, nuk do të zbatohet për kontratat e shkëmbimit që janë regjistruar në ZRPP para datës së hyrjes në fuqi të këtij ligji.</w:t>
      </w:r>
      <w:r w:rsidR="002E4A9C" w:rsidRPr="00803B56">
        <w:rPr>
          <w:lang w:val="sq-AL"/>
        </w:rPr>
        <w:t xml:space="preserve"> </w:t>
      </w:r>
    </w:p>
    <w:p w:rsidR="00F21FE9" w:rsidRPr="00803B56" w:rsidRDefault="00F21FE9" w:rsidP="00BD2B7E">
      <w:pPr>
        <w:pStyle w:val="Hapesira7"/>
        <w:rPr>
          <w:lang w:val="sq-AL"/>
        </w:rPr>
      </w:pPr>
    </w:p>
    <w:p w:rsidR="00F21FE9" w:rsidRPr="00803B56" w:rsidRDefault="00F21FE9" w:rsidP="00BD2B7E">
      <w:pPr>
        <w:pStyle w:val="NeniNr"/>
        <w:rPr>
          <w:lang w:val="sq-AL"/>
        </w:rPr>
      </w:pPr>
      <w:r w:rsidRPr="00803B56">
        <w:rPr>
          <w:lang w:val="sq-AL"/>
        </w:rPr>
        <w:t>Neni 8</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ab/>
        <w:t>Ky ligj hyn në fuqi 15 ditë pas botimit në Fletoren Zyrtare, me përjashtim të nenit 3, i cili hyn në fuqi më 1 janar 2019.</w:t>
      </w:r>
    </w:p>
    <w:p w:rsidR="00F21FE9" w:rsidRPr="00803B56" w:rsidRDefault="00F21FE9" w:rsidP="00BD2B7E">
      <w:pPr>
        <w:pStyle w:val="Hapesira7"/>
        <w:rPr>
          <w:lang w:val="sq-AL"/>
        </w:rPr>
      </w:pPr>
    </w:p>
    <w:p w:rsidR="00F21FE9" w:rsidRPr="00803B56" w:rsidRDefault="00BD2B7E" w:rsidP="00BD2B7E">
      <w:pPr>
        <w:pStyle w:val="Paragrafi"/>
        <w:jc w:val="right"/>
        <w:rPr>
          <w:lang w:val="sq-AL"/>
        </w:rPr>
      </w:pPr>
      <w:r w:rsidRPr="00803B56">
        <w:rPr>
          <w:lang w:val="sq-AL"/>
        </w:rPr>
        <w:t>KRYETAR</w:t>
      </w:r>
      <w:r w:rsidR="00F21FE9" w:rsidRPr="00803B56">
        <w:rPr>
          <w:lang w:val="sq-AL"/>
        </w:rPr>
        <w:t>I</w:t>
      </w:r>
    </w:p>
    <w:p w:rsidR="00F21FE9" w:rsidRPr="00803B56" w:rsidRDefault="00F21FE9" w:rsidP="00BD2B7E">
      <w:pPr>
        <w:pStyle w:val="Paragrafi"/>
        <w:jc w:val="right"/>
        <w:rPr>
          <w:b/>
          <w:lang w:val="sq-AL"/>
        </w:rPr>
      </w:pPr>
      <w:r w:rsidRPr="00803B56">
        <w:rPr>
          <w:b/>
          <w:lang w:val="sq-AL"/>
        </w:rPr>
        <w:t xml:space="preserve">Gramoz </w:t>
      </w:r>
      <w:r w:rsidR="00BD2B7E" w:rsidRPr="00803B56">
        <w:rPr>
          <w:b/>
          <w:lang w:val="sq-AL"/>
        </w:rPr>
        <w:t>Ruçi</w:t>
      </w:r>
    </w:p>
    <w:p w:rsidR="00F21FE9" w:rsidRPr="00803B56" w:rsidRDefault="00F21FE9" w:rsidP="00BD2B7E">
      <w:pPr>
        <w:pStyle w:val="Hapesira7"/>
        <w:rPr>
          <w:lang w:val="sq-AL"/>
        </w:rPr>
      </w:pPr>
    </w:p>
    <w:p w:rsidR="00F21FE9" w:rsidRPr="00803B56" w:rsidRDefault="00F21FE9" w:rsidP="00BD2B7E">
      <w:pPr>
        <w:pStyle w:val="Paragrafi"/>
        <w:rPr>
          <w:lang w:val="sq-AL"/>
        </w:rPr>
      </w:pPr>
      <w:r w:rsidRPr="00803B56">
        <w:rPr>
          <w:lang w:val="sq-AL"/>
        </w:rPr>
        <w:t>Miratuar në datën 9.7.2018</w:t>
      </w:r>
    </w:p>
    <w:p w:rsidR="00BD2B7E" w:rsidRPr="00803B56" w:rsidRDefault="00BD2B7E" w:rsidP="00BD2B7E">
      <w:pPr>
        <w:pStyle w:val="Paragrafi"/>
        <w:rPr>
          <w:lang w:val="sq-AL"/>
        </w:rPr>
      </w:pPr>
    </w:p>
    <w:p w:rsidR="00BD2B7E" w:rsidRPr="00803B56" w:rsidRDefault="00BD2B7E" w:rsidP="00BD2B7E">
      <w:pPr>
        <w:pStyle w:val="NeniTitull"/>
        <w:rPr>
          <w:lang w:val="sq-AL"/>
        </w:rPr>
      </w:pPr>
      <w:r w:rsidRPr="00803B56">
        <w:rPr>
          <w:lang w:val="sq-AL"/>
        </w:rPr>
        <w:t>VENDIM</w:t>
      </w:r>
    </w:p>
    <w:p w:rsidR="00BD2B7E" w:rsidRPr="00803B56" w:rsidRDefault="00946CA0" w:rsidP="00BD2B7E">
      <w:pPr>
        <w:pStyle w:val="NeniTitull"/>
        <w:rPr>
          <w:lang w:val="sq-AL"/>
        </w:rPr>
      </w:pPr>
      <w:r w:rsidRPr="00803B56">
        <w:rPr>
          <w:lang w:val="sq-AL"/>
        </w:rPr>
        <w:t xml:space="preserve">Nr. </w:t>
      </w:r>
      <w:r w:rsidR="00BD2B7E" w:rsidRPr="00803B56">
        <w:rPr>
          <w:lang w:val="sq-AL"/>
        </w:rPr>
        <w:t>94/2018</w:t>
      </w:r>
    </w:p>
    <w:p w:rsidR="00BD2B7E" w:rsidRPr="00803B56" w:rsidRDefault="00BD2B7E" w:rsidP="00BD2B7E">
      <w:pPr>
        <w:pStyle w:val="Hapesira7"/>
        <w:rPr>
          <w:lang w:val="sq-AL"/>
        </w:rPr>
      </w:pPr>
    </w:p>
    <w:p w:rsidR="00BD2B7E" w:rsidRPr="00803B56" w:rsidRDefault="002E4A9C" w:rsidP="00BD2B7E">
      <w:pPr>
        <w:pStyle w:val="NeniTitull"/>
        <w:rPr>
          <w:lang w:val="sq-AL"/>
        </w:rPr>
      </w:pPr>
      <w:r w:rsidRPr="00803B56">
        <w:rPr>
          <w:lang w:val="sq-AL"/>
        </w:rPr>
        <w:t xml:space="preserve">PËR RRËZIMIN E DEKRETIT </w:t>
      </w:r>
      <w:r w:rsidR="00946CA0" w:rsidRPr="00803B56">
        <w:rPr>
          <w:lang w:val="sq-AL"/>
        </w:rPr>
        <w:t xml:space="preserve">NR. </w:t>
      </w:r>
      <w:r w:rsidRPr="00803B56">
        <w:rPr>
          <w:lang w:val="sq-AL"/>
        </w:rPr>
        <w:t>10</w:t>
      </w:r>
      <w:r w:rsidR="00BD2B7E" w:rsidRPr="00803B56">
        <w:rPr>
          <w:lang w:val="sq-AL"/>
        </w:rPr>
        <w:t xml:space="preserve">850, DATË 30.7.2018, TË PRESIDENTIT </w:t>
      </w:r>
    </w:p>
    <w:p w:rsidR="00BD2B7E" w:rsidRPr="00803B56" w:rsidRDefault="00BD2B7E" w:rsidP="00BD2B7E">
      <w:pPr>
        <w:pStyle w:val="NeniTitull"/>
        <w:rPr>
          <w:lang w:val="sq-AL"/>
        </w:rPr>
      </w:pPr>
      <w:r w:rsidRPr="00803B56">
        <w:rPr>
          <w:lang w:val="sq-AL"/>
        </w:rPr>
        <w:t xml:space="preserve">TË REPUBLIKËS, “PËR KTHIMIN E LIGJIT </w:t>
      </w:r>
      <w:r w:rsidR="00946CA0" w:rsidRPr="00803B56">
        <w:rPr>
          <w:lang w:val="sq-AL"/>
        </w:rPr>
        <w:t xml:space="preserve">NR. </w:t>
      </w:r>
      <w:r w:rsidRPr="00803B56">
        <w:rPr>
          <w:lang w:val="sq-AL"/>
        </w:rPr>
        <w:t xml:space="preserve">39/2018 “PËR DISA NDRYSHIME DHE SHTESA NË LIGJIN </w:t>
      </w:r>
      <w:r w:rsidR="00946CA0" w:rsidRPr="00803B56">
        <w:rPr>
          <w:lang w:val="sq-AL"/>
        </w:rPr>
        <w:t xml:space="preserve">NR. </w:t>
      </w:r>
      <w:r w:rsidRPr="00803B56">
        <w:rPr>
          <w:lang w:val="sq-AL"/>
        </w:rPr>
        <w:t>8438, DATË 28.12.1998, “PËR TATIMIN MBI TË ARDHURAT””, TË NDRYSHUAR”</w:t>
      </w:r>
    </w:p>
    <w:p w:rsidR="00BD2B7E" w:rsidRPr="00803B56" w:rsidRDefault="00BD2B7E" w:rsidP="00BD2B7E">
      <w:pPr>
        <w:pStyle w:val="Hapesira7"/>
        <w:rPr>
          <w:lang w:val="sq-AL"/>
        </w:rPr>
      </w:pPr>
    </w:p>
    <w:p w:rsidR="00BD2B7E" w:rsidRPr="00803B56" w:rsidRDefault="00BD2B7E" w:rsidP="00BD2B7E">
      <w:pPr>
        <w:pStyle w:val="Paragrafi"/>
        <w:rPr>
          <w:lang w:val="sq-AL"/>
        </w:rPr>
      </w:pPr>
      <w:r w:rsidRPr="00803B56">
        <w:rPr>
          <w:lang w:val="sq-AL"/>
        </w:rPr>
        <w:t>Në mbështetje të nenit 85, pika 2, të Kushtetutës dhe të nenit 86 të Rregullores së Kuvendit,</w:t>
      </w:r>
    </w:p>
    <w:p w:rsidR="00BD2B7E" w:rsidRPr="00803B56" w:rsidRDefault="00BD2B7E" w:rsidP="00BD2B7E">
      <w:pPr>
        <w:pStyle w:val="Hapesira7"/>
        <w:rPr>
          <w:lang w:val="sq-AL"/>
        </w:rPr>
      </w:pPr>
    </w:p>
    <w:p w:rsidR="00BD2B7E" w:rsidRPr="00803B56" w:rsidRDefault="00BD2B7E" w:rsidP="00BD2B7E">
      <w:pPr>
        <w:pStyle w:val="NeniNr"/>
        <w:rPr>
          <w:lang w:val="sq-AL"/>
        </w:rPr>
      </w:pPr>
      <w:r w:rsidRPr="00803B56">
        <w:rPr>
          <w:lang w:val="sq-AL"/>
        </w:rPr>
        <w:t>KUVENDI</w:t>
      </w:r>
    </w:p>
    <w:p w:rsidR="00BD2B7E" w:rsidRPr="00803B56" w:rsidRDefault="00BD2B7E" w:rsidP="00BD2B7E">
      <w:pPr>
        <w:pStyle w:val="NeniNr"/>
        <w:rPr>
          <w:lang w:val="sq-AL"/>
        </w:rPr>
      </w:pPr>
      <w:r w:rsidRPr="00803B56">
        <w:rPr>
          <w:lang w:val="sq-AL"/>
        </w:rPr>
        <w:t>I REPUBLIKËS SË SHQIPËRISË</w:t>
      </w:r>
    </w:p>
    <w:p w:rsidR="00BD2B7E" w:rsidRPr="00803B56" w:rsidRDefault="00BD2B7E" w:rsidP="00BD2B7E">
      <w:pPr>
        <w:pStyle w:val="Hapesira7"/>
        <w:rPr>
          <w:lang w:val="sq-AL"/>
        </w:rPr>
      </w:pPr>
    </w:p>
    <w:p w:rsidR="00BD2B7E" w:rsidRPr="00803B56" w:rsidRDefault="00BD2B7E" w:rsidP="00BD2B7E">
      <w:pPr>
        <w:pStyle w:val="NeniNr"/>
        <w:rPr>
          <w:lang w:val="sq-AL"/>
        </w:rPr>
      </w:pPr>
      <w:r w:rsidRPr="00803B56">
        <w:rPr>
          <w:lang w:val="sq-AL"/>
        </w:rPr>
        <w:t>VENDOSI:</w:t>
      </w:r>
    </w:p>
    <w:p w:rsidR="00BD2B7E" w:rsidRPr="00803B56" w:rsidRDefault="00BD2B7E" w:rsidP="00BD2B7E">
      <w:pPr>
        <w:pStyle w:val="Hapesira7"/>
        <w:rPr>
          <w:lang w:val="sq-AL"/>
        </w:rPr>
      </w:pPr>
    </w:p>
    <w:p w:rsidR="00BD2B7E" w:rsidRPr="00803B56" w:rsidRDefault="002E4A9C" w:rsidP="00BD2B7E">
      <w:pPr>
        <w:pStyle w:val="Paragrafi"/>
        <w:rPr>
          <w:lang w:val="sq-AL"/>
        </w:rPr>
      </w:pPr>
      <w:r w:rsidRPr="00803B56">
        <w:rPr>
          <w:lang w:val="sq-AL"/>
        </w:rPr>
        <w:t xml:space="preserve">I. Rrëzimin e dekretit </w:t>
      </w:r>
      <w:r w:rsidR="00946CA0" w:rsidRPr="00803B56">
        <w:rPr>
          <w:lang w:val="sq-AL"/>
        </w:rPr>
        <w:t xml:space="preserve">nr. </w:t>
      </w:r>
      <w:r w:rsidRPr="00803B56">
        <w:rPr>
          <w:lang w:val="sq-AL"/>
        </w:rPr>
        <w:t>10</w:t>
      </w:r>
      <w:r w:rsidR="00BD2B7E" w:rsidRPr="00803B56">
        <w:rPr>
          <w:lang w:val="sq-AL"/>
        </w:rPr>
        <w:t xml:space="preserve">850, datë 30.7.2018, të Presidentit të Republikës, “Për kthimin e ligjit </w:t>
      </w:r>
      <w:r w:rsidR="00946CA0" w:rsidRPr="00803B56">
        <w:rPr>
          <w:lang w:val="sq-AL"/>
        </w:rPr>
        <w:t xml:space="preserve">nr. </w:t>
      </w:r>
      <w:r w:rsidR="00BD2B7E" w:rsidRPr="00803B56">
        <w:rPr>
          <w:lang w:val="sq-AL"/>
        </w:rPr>
        <w:t xml:space="preserve">39/2018 “Për disa ndryshime dhe shtesa në ligjin </w:t>
      </w:r>
      <w:r w:rsidR="00946CA0" w:rsidRPr="00803B56">
        <w:rPr>
          <w:lang w:val="sq-AL"/>
        </w:rPr>
        <w:t xml:space="preserve">nr. </w:t>
      </w:r>
      <w:r w:rsidR="00BD2B7E" w:rsidRPr="00803B56">
        <w:rPr>
          <w:lang w:val="sq-AL"/>
        </w:rPr>
        <w:t>8438, datë 28.12.1998, “Për tatimin mbi të ardhurat””, të ndryshuar”.</w:t>
      </w:r>
    </w:p>
    <w:p w:rsidR="00BD2B7E" w:rsidRPr="00803B56" w:rsidRDefault="00BD2B7E" w:rsidP="00BD2B7E">
      <w:pPr>
        <w:pStyle w:val="Paragrafi"/>
        <w:rPr>
          <w:lang w:val="sq-AL"/>
        </w:rPr>
      </w:pPr>
      <w:r w:rsidRPr="00803B56">
        <w:rPr>
          <w:lang w:val="sq-AL"/>
        </w:rPr>
        <w:t>II. Ky vendim hyn në fuqi menjëherë.</w:t>
      </w:r>
    </w:p>
    <w:p w:rsidR="00BD2B7E" w:rsidRPr="00803B56" w:rsidRDefault="00BD2B7E" w:rsidP="00BD2B7E">
      <w:pPr>
        <w:pStyle w:val="Hapesira7"/>
        <w:rPr>
          <w:lang w:val="sq-AL"/>
        </w:rPr>
      </w:pPr>
      <w:r w:rsidRPr="00803B56">
        <w:rPr>
          <w:lang w:val="sq-AL"/>
        </w:rPr>
        <w:t xml:space="preserve"> </w:t>
      </w:r>
    </w:p>
    <w:p w:rsidR="00BD2B7E" w:rsidRPr="00803B56" w:rsidRDefault="00BD2B7E" w:rsidP="00BD2B7E">
      <w:pPr>
        <w:pStyle w:val="Paragrafi"/>
        <w:jc w:val="right"/>
        <w:rPr>
          <w:lang w:val="sq-AL"/>
        </w:rPr>
      </w:pPr>
      <w:r w:rsidRPr="00803B56">
        <w:rPr>
          <w:lang w:val="sq-AL"/>
        </w:rPr>
        <w:t>KRYETARI</w:t>
      </w:r>
    </w:p>
    <w:p w:rsidR="00BD2B7E" w:rsidRPr="00803B56" w:rsidRDefault="00BD2B7E" w:rsidP="00BD2B7E">
      <w:pPr>
        <w:pStyle w:val="Paragrafi"/>
        <w:jc w:val="right"/>
        <w:rPr>
          <w:b/>
          <w:lang w:val="sq-AL"/>
        </w:rPr>
      </w:pPr>
      <w:r w:rsidRPr="00803B56">
        <w:rPr>
          <w:b/>
          <w:lang w:val="sq-AL"/>
        </w:rPr>
        <w:t>Gramoz Ruçi</w:t>
      </w:r>
    </w:p>
    <w:p w:rsidR="00BD2B7E" w:rsidRPr="00803B56" w:rsidRDefault="00BD2B7E" w:rsidP="00BD2B7E">
      <w:pPr>
        <w:pStyle w:val="Hapesira7"/>
        <w:rPr>
          <w:lang w:val="sq-AL"/>
        </w:rPr>
      </w:pPr>
    </w:p>
    <w:p w:rsidR="00F21FE9" w:rsidRPr="00803B56" w:rsidRDefault="00BD2B7E" w:rsidP="00BD2B7E">
      <w:pPr>
        <w:pStyle w:val="Paragrafi"/>
        <w:rPr>
          <w:lang w:val="sq-AL"/>
        </w:rPr>
      </w:pPr>
      <w:r w:rsidRPr="00803B56">
        <w:rPr>
          <w:lang w:val="sq-AL"/>
        </w:rPr>
        <w:t>Miratuar në datën 13.9.2018</w:t>
      </w:r>
    </w:p>
    <w:p w:rsidR="00CB7177" w:rsidRPr="00803B56" w:rsidRDefault="00CB7177" w:rsidP="00CB7177">
      <w:pPr>
        <w:widowControl w:val="0"/>
        <w:spacing w:after="0" w:line="240" w:lineRule="auto"/>
        <w:ind w:firstLine="288"/>
        <w:jc w:val="center"/>
        <w:outlineLvl w:val="2"/>
        <w:rPr>
          <w:rFonts w:ascii="Garamond" w:eastAsia="MS Mincho" w:hAnsi="Garamond" w:cs="CG Times"/>
          <w:b/>
          <w:bCs/>
          <w:sz w:val="24"/>
          <w:lang w:val="sq-AL" w:eastAsia="it-IT"/>
        </w:rPr>
      </w:pPr>
    </w:p>
    <w:p w:rsidR="006A79B5" w:rsidRPr="00803B56" w:rsidRDefault="006A79B5" w:rsidP="00CB7177">
      <w:pPr>
        <w:widowControl w:val="0"/>
        <w:spacing w:after="0" w:line="240" w:lineRule="auto"/>
        <w:ind w:firstLine="288"/>
        <w:jc w:val="center"/>
        <w:outlineLvl w:val="2"/>
        <w:rPr>
          <w:rFonts w:ascii="Garamond" w:eastAsia="MS Mincho" w:hAnsi="Garamond" w:cs="CG Times"/>
          <w:b/>
          <w:bCs/>
          <w:sz w:val="24"/>
          <w:lang w:val="sq-AL" w:eastAsia="it-IT"/>
        </w:rPr>
      </w:pPr>
    </w:p>
    <w:p w:rsidR="006A79B5" w:rsidRDefault="006A79B5" w:rsidP="00CB7177">
      <w:pPr>
        <w:widowControl w:val="0"/>
        <w:spacing w:after="0" w:line="240" w:lineRule="auto"/>
        <w:ind w:firstLine="288"/>
        <w:jc w:val="center"/>
        <w:outlineLvl w:val="2"/>
        <w:rPr>
          <w:rFonts w:ascii="Garamond" w:eastAsia="MS Mincho" w:hAnsi="Garamond" w:cs="CG Times"/>
          <w:b/>
          <w:bCs/>
          <w:sz w:val="24"/>
          <w:lang w:val="sq-AL" w:eastAsia="it-IT"/>
        </w:rPr>
      </w:pPr>
    </w:p>
    <w:p w:rsidR="00E45804" w:rsidRPr="00803B56" w:rsidRDefault="00E45804" w:rsidP="00CB7177">
      <w:pPr>
        <w:widowControl w:val="0"/>
        <w:spacing w:after="0" w:line="240" w:lineRule="auto"/>
        <w:ind w:firstLine="288"/>
        <w:jc w:val="center"/>
        <w:outlineLvl w:val="2"/>
        <w:rPr>
          <w:rFonts w:ascii="Garamond" w:eastAsia="MS Mincho" w:hAnsi="Garamond" w:cs="CG Times"/>
          <w:b/>
          <w:bCs/>
          <w:sz w:val="24"/>
          <w:lang w:val="sq-AL" w:eastAsia="it-IT"/>
        </w:rPr>
      </w:pPr>
    </w:p>
    <w:p w:rsidR="00CB7177" w:rsidRPr="00803B56" w:rsidRDefault="00CB7177" w:rsidP="00CB7177">
      <w:pPr>
        <w:widowControl w:val="0"/>
        <w:spacing w:after="0" w:line="240" w:lineRule="auto"/>
        <w:ind w:firstLine="288"/>
        <w:jc w:val="center"/>
        <w:outlineLvl w:val="2"/>
        <w:rPr>
          <w:rFonts w:ascii="Garamond" w:eastAsia="MS Mincho" w:hAnsi="Garamond" w:cs="CG Times"/>
          <w:b/>
          <w:bCs/>
          <w:sz w:val="24"/>
          <w:lang w:val="sq-AL" w:eastAsia="it-IT"/>
        </w:rPr>
      </w:pPr>
      <w:r w:rsidRPr="00803B56">
        <w:rPr>
          <w:rFonts w:ascii="Garamond" w:eastAsia="MS Mincho" w:hAnsi="Garamond" w:cs="CG Times"/>
          <w:b/>
          <w:bCs/>
          <w:sz w:val="24"/>
          <w:lang w:val="sq-AL" w:eastAsia="it-IT"/>
        </w:rPr>
        <w:lastRenderedPageBreak/>
        <w:t>VENDIM</w:t>
      </w:r>
    </w:p>
    <w:p w:rsidR="00CB7177" w:rsidRPr="00803B56" w:rsidRDefault="00CB7177" w:rsidP="00CB7177">
      <w:pPr>
        <w:widowControl w:val="0"/>
        <w:spacing w:after="0" w:line="240" w:lineRule="auto"/>
        <w:ind w:firstLine="288"/>
        <w:jc w:val="center"/>
        <w:outlineLvl w:val="2"/>
        <w:rPr>
          <w:rFonts w:ascii="Garamond" w:eastAsia="MS Mincho" w:hAnsi="Garamond" w:cs="CG Times"/>
          <w:b/>
          <w:bCs/>
          <w:sz w:val="24"/>
          <w:lang w:val="sq-AL" w:eastAsia="it-IT"/>
        </w:rPr>
      </w:pPr>
      <w:r w:rsidRPr="00803B56">
        <w:rPr>
          <w:rFonts w:ascii="Garamond" w:eastAsia="MS Mincho" w:hAnsi="Garamond" w:cs="CG Times"/>
          <w:b/>
          <w:bCs/>
          <w:sz w:val="24"/>
          <w:lang w:val="sq-AL" w:eastAsia="it-IT"/>
        </w:rPr>
        <w:t>Nr. 524, datë 11.9.2018</w:t>
      </w:r>
    </w:p>
    <w:p w:rsidR="00CB7177" w:rsidRPr="00803B56" w:rsidRDefault="00CB7177" w:rsidP="00CB7177">
      <w:pPr>
        <w:widowControl w:val="0"/>
        <w:spacing w:after="0" w:line="240" w:lineRule="auto"/>
        <w:ind w:firstLine="288"/>
        <w:jc w:val="center"/>
        <w:outlineLvl w:val="2"/>
        <w:rPr>
          <w:rFonts w:ascii="Garamond" w:eastAsia="MS Mincho" w:hAnsi="Garamond" w:cs="CG Times"/>
          <w:b/>
          <w:bCs/>
          <w:sz w:val="14"/>
          <w:lang w:val="sq-AL" w:eastAsia="it-IT"/>
        </w:rPr>
      </w:pPr>
    </w:p>
    <w:p w:rsidR="00CB7177" w:rsidRPr="00803B56" w:rsidRDefault="00CB7177" w:rsidP="00CB7177">
      <w:pPr>
        <w:widowControl w:val="0"/>
        <w:spacing w:after="0" w:line="240" w:lineRule="auto"/>
        <w:ind w:firstLine="288"/>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PËR MIRATIMIN E PLANIT TË VEPRIMIT PËR ZBATIMIN E REZOLUTËS 1325 TË KËSHILLIT TË SIGURIMIT TË KOMBEVE TË BASHKUARA, “MBI GRUAN, PAQEN DHE SIGURINË”, 2018–2020</w:t>
      </w:r>
    </w:p>
    <w:p w:rsidR="00CB7177" w:rsidRPr="00803B56" w:rsidRDefault="00CB7177" w:rsidP="00CB7177">
      <w:pPr>
        <w:widowControl w:val="0"/>
        <w:spacing w:after="0" w:line="240" w:lineRule="auto"/>
        <w:ind w:firstLine="288"/>
        <w:rPr>
          <w:rFonts w:ascii="Garamond" w:eastAsia="MS Mincho" w:hAnsi="Garamond" w:cs="CG Times"/>
          <w:sz w:val="1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xml:space="preserve">Në mbështetje të nenit 100 të Kushtetutës, me propozimin e ministrit të Brendshëm, Këshilli i Ministrave </w:t>
      </w:r>
    </w:p>
    <w:p w:rsidR="00CB7177" w:rsidRPr="00803B56" w:rsidRDefault="00CB7177" w:rsidP="00CB7177">
      <w:pPr>
        <w:widowControl w:val="0"/>
        <w:spacing w:after="0" w:line="240" w:lineRule="auto"/>
        <w:ind w:firstLine="288"/>
        <w:rPr>
          <w:rFonts w:ascii="Garamond" w:eastAsia="MS Mincho" w:hAnsi="Garamond" w:cs="CG Times"/>
          <w:sz w:val="14"/>
          <w:lang w:val="sq-AL"/>
        </w:rPr>
      </w:pPr>
    </w:p>
    <w:p w:rsidR="00CB7177" w:rsidRPr="00803B56" w:rsidRDefault="00CB7177" w:rsidP="00CB7177">
      <w:pPr>
        <w:widowControl w:val="0"/>
        <w:spacing w:after="0" w:line="240" w:lineRule="auto"/>
        <w:ind w:firstLine="288"/>
        <w:jc w:val="center"/>
        <w:rPr>
          <w:rFonts w:ascii="Garamond" w:eastAsia="MS Mincho" w:hAnsi="Garamond" w:cs="CG Times"/>
          <w:sz w:val="24"/>
          <w:lang w:val="sq-AL"/>
        </w:rPr>
      </w:pPr>
      <w:r w:rsidRPr="00803B56">
        <w:rPr>
          <w:rFonts w:ascii="Garamond" w:eastAsia="MS Mincho" w:hAnsi="Garamond" w:cs="CG Times"/>
          <w:sz w:val="24"/>
          <w:lang w:val="sq-AL"/>
        </w:rPr>
        <w:t>VENDOSI:</w:t>
      </w:r>
    </w:p>
    <w:p w:rsidR="00CB7177" w:rsidRPr="00803B56" w:rsidRDefault="00CB7177" w:rsidP="00CB7177">
      <w:pPr>
        <w:widowControl w:val="0"/>
        <w:spacing w:after="0" w:line="240" w:lineRule="auto"/>
        <w:ind w:firstLine="288"/>
        <w:rPr>
          <w:rFonts w:ascii="Garamond" w:eastAsia="MS Mincho" w:hAnsi="Garamond" w:cs="CG Times"/>
          <w:sz w:val="1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xml:space="preserve">1. Miratimin e planit të veprimit për zbatimin e Rezolutës 1325 të Këshillit të Sigurimit të Kombeve të Bashkuara, “Mbi gruan, paqen dhe sigurinë”, 2018–2020, sipas tekstit që i bashkëlidhet këtij vendimi dhe është pjesë përbërëse e tij. </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xml:space="preserve">2. Ngarkohen të gjitha ministritë dhe institucionet qendrore, të përmendura në planin e veprimit, për zbatimin e këtij vendimi. </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Theme="minorHAnsi" w:hAnsi="Garamond" w:cs="CG Times"/>
          <w:color w:val="000000"/>
          <w:sz w:val="24"/>
          <w:lang w:val="sq-AL"/>
        </w:rPr>
        <w:t xml:space="preserve">Ky vendim hyn në fuqi pas botimit në </w:t>
      </w:r>
      <w:bookmarkStart w:id="0" w:name="_GoBack"/>
      <w:bookmarkEnd w:id="0"/>
      <w:r w:rsidRPr="00803B56">
        <w:rPr>
          <w:rFonts w:ascii="Garamond" w:eastAsiaTheme="minorHAnsi" w:hAnsi="Garamond" w:cs="CG Times"/>
          <w:color w:val="000000"/>
          <w:sz w:val="24"/>
          <w:lang w:val="sq-AL"/>
        </w:rPr>
        <w:t>Fletoren Zyrtare.</w:t>
      </w:r>
    </w:p>
    <w:p w:rsidR="00CB7177" w:rsidRPr="00803B56" w:rsidRDefault="00CB7177" w:rsidP="00CB7177">
      <w:pPr>
        <w:widowControl w:val="0"/>
        <w:spacing w:after="0" w:line="240" w:lineRule="auto"/>
        <w:ind w:firstLine="288"/>
        <w:rPr>
          <w:rFonts w:ascii="Garamond" w:eastAsia="MS Mincho" w:hAnsi="Garamond" w:cs="CG Times"/>
          <w:sz w:val="24"/>
          <w:lang w:val="sq-AL" w:eastAsia="it-IT"/>
        </w:rPr>
      </w:pPr>
    </w:p>
    <w:p w:rsidR="00CB7177" w:rsidRPr="00803B56" w:rsidRDefault="00CB7177" w:rsidP="00CB7177">
      <w:pPr>
        <w:widowControl w:val="0"/>
        <w:spacing w:after="0" w:line="240" w:lineRule="auto"/>
        <w:ind w:firstLine="288"/>
        <w:jc w:val="right"/>
        <w:rPr>
          <w:rFonts w:ascii="Garamond" w:eastAsia="Times New Roman" w:hAnsi="Garamond" w:cs="Tahoma"/>
          <w:sz w:val="24"/>
          <w:szCs w:val="24"/>
          <w:lang w:val="sq-AL" w:eastAsia="bg-BG"/>
        </w:rPr>
      </w:pPr>
      <w:r w:rsidRPr="00803B56">
        <w:rPr>
          <w:rFonts w:ascii="Garamond" w:eastAsia="Times New Roman" w:hAnsi="Garamond" w:cs="Tahoma"/>
          <w:sz w:val="24"/>
          <w:szCs w:val="24"/>
          <w:lang w:val="sq-AL" w:eastAsia="bg-BG"/>
        </w:rPr>
        <w:t>ZËVENDËSKRYEMINISTRI</w:t>
      </w:r>
    </w:p>
    <w:p w:rsidR="00CB7177" w:rsidRPr="00803B56" w:rsidRDefault="00CB7177" w:rsidP="00CB7177">
      <w:pPr>
        <w:widowControl w:val="0"/>
        <w:spacing w:after="0" w:line="240" w:lineRule="auto"/>
        <w:ind w:firstLine="288"/>
        <w:jc w:val="right"/>
        <w:rPr>
          <w:rFonts w:ascii="Garamond" w:eastAsia="Times New Roman" w:hAnsi="Garamond" w:cs="Tahoma"/>
          <w:b/>
          <w:sz w:val="24"/>
          <w:szCs w:val="24"/>
          <w:lang w:val="sq-AL" w:eastAsia="bg-BG"/>
        </w:rPr>
      </w:pPr>
      <w:r w:rsidRPr="00803B56">
        <w:rPr>
          <w:rFonts w:ascii="Garamond" w:eastAsia="Times New Roman" w:hAnsi="Garamond" w:cs="Tahoma"/>
          <w:b/>
          <w:sz w:val="24"/>
          <w:szCs w:val="24"/>
          <w:lang w:val="sq-AL" w:eastAsia="bg-BG"/>
        </w:rPr>
        <w:t>Senida Mesi</w:t>
      </w: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tabs>
          <w:tab w:val="num" w:pos="360"/>
        </w:tabs>
        <w:spacing w:after="0" w:line="240" w:lineRule="auto"/>
        <w:ind w:firstLine="288"/>
        <w:jc w:val="center"/>
        <w:outlineLvl w:val="0"/>
        <w:rPr>
          <w:rFonts w:ascii="Garamond" w:eastAsia="MS Mincho" w:hAnsi="Garamond"/>
          <w:b/>
          <w:bCs/>
          <w:spacing w:val="-4"/>
          <w:kern w:val="28"/>
          <w:sz w:val="24"/>
          <w:szCs w:val="24"/>
          <w:lang w:val="sq-AL"/>
        </w:rPr>
      </w:pPr>
      <w:bookmarkStart w:id="1" w:name="_Toc487153718"/>
      <w:r w:rsidRPr="00803B56">
        <w:rPr>
          <w:rFonts w:ascii="Garamond" w:eastAsia="MS Mincho" w:hAnsi="Garamond"/>
          <w:b/>
          <w:bCs/>
          <w:spacing w:val="-4"/>
          <w:kern w:val="28"/>
          <w:sz w:val="24"/>
          <w:szCs w:val="24"/>
          <w:lang w:val="sq-AL"/>
        </w:rPr>
        <w:t>PLAN NDËRINSTITUCIONAL VEPRIMI</w:t>
      </w:r>
      <w:bookmarkEnd w:id="1"/>
    </w:p>
    <w:p w:rsidR="00CB7177" w:rsidRPr="00803B56" w:rsidRDefault="00CB7177" w:rsidP="00CB7177">
      <w:pPr>
        <w:widowControl w:val="0"/>
        <w:tabs>
          <w:tab w:val="num" w:pos="360"/>
        </w:tabs>
        <w:spacing w:after="0" w:line="240" w:lineRule="auto"/>
        <w:ind w:firstLine="288"/>
        <w:jc w:val="center"/>
        <w:outlineLvl w:val="0"/>
        <w:rPr>
          <w:rFonts w:ascii="Garamond" w:eastAsia="MS Mincho" w:hAnsi="Garamond"/>
          <w:bCs/>
          <w:spacing w:val="-4"/>
          <w:kern w:val="28"/>
          <w:sz w:val="24"/>
          <w:szCs w:val="24"/>
          <w:lang w:val="sq-AL"/>
        </w:rPr>
      </w:pPr>
      <w:bookmarkStart w:id="2" w:name="_Toc487153719"/>
      <w:r w:rsidRPr="00803B56">
        <w:rPr>
          <w:rFonts w:ascii="Garamond" w:eastAsia="MS Mincho" w:hAnsi="Garamond"/>
          <w:bCs/>
          <w:spacing w:val="-4"/>
          <w:kern w:val="28"/>
          <w:sz w:val="24"/>
          <w:szCs w:val="24"/>
          <w:lang w:val="sq-AL"/>
        </w:rPr>
        <w:t>PËR ZBATIMIN E REZOLUTËS 1325 TË KSOKB-së “MBI GRUAN, PAQEN DHE SIGURINË</w:t>
      </w:r>
      <w:bookmarkEnd w:id="2"/>
      <w:r w:rsidRPr="00803B56">
        <w:rPr>
          <w:rFonts w:ascii="Garamond" w:eastAsia="MS Mincho" w:hAnsi="Garamond"/>
          <w:bCs/>
          <w:spacing w:val="-4"/>
          <w:kern w:val="28"/>
          <w:sz w:val="24"/>
          <w:szCs w:val="24"/>
          <w:lang w:val="sq-AL"/>
        </w:rPr>
        <w:t>”, 2018–2020</w:t>
      </w:r>
      <w:bookmarkStart w:id="3" w:name="_Toc487153720"/>
    </w:p>
    <w:p w:rsidR="00CB7177" w:rsidRPr="00803B56" w:rsidRDefault="00CB7177" w:rsidP="00CB7177">
      <w:pPr>
        <w:widowControl w:val="0"/>
        <w:tabs>
          <w:tab w:val="num" w:pos="360"/>
        </w:tabs>
        <w:spacing w:after="0" w:line="240" w:lineRule="auto"/>
        <w:ind w:firstLine="288"/>
        <w:jc w:val="center"/>
        <w:outlineLvl w:val="0"/>
        <w:rPr>
          <w:rFonts w:ascii="Garamond" w:eastAsia="MS Mincho" w:hAnsi="Garamond"/>
          <w:bCs/>
          <w:spacing w:val="-4"/>
          <w:kern w:val="28"/>
          <w:sz w:val="24"/>
          <w:szCs w:val="24"/>
          <w:lang w:val="sq-AL"/>
        </w:rPr>
      </w:pPr>
      <w:r w:rsidRPr="00803B56">
        <w:rPr>
          <w:rFonts w:ascii="Garamond" w:eastAsia="MS Mincho" w:hAnsi="Garamond"/>
          <w:bCs/>
          <w:spacing w:val="-4"/>
          <w:kern w:val="28"/>
          <w:sz w:val="24"/>
          <w:szCs w:val="24"/>
          <w:lang w:val="sq-AL"/>
        </w:rPr>
        <w:t>NË REPUBLIKËN E SHQIPËRISË</w:t>
      </w:r>
      <w:bookmarkEnd w:id="3"/>
    </w:p>
    <w:p w:rsidR="00CB7177" w:rsidRPr="00803B56" w:rsidRDefault="00CB7177" w:rsidP="00CB7177">
      <w:pPr>
        <w:widowControl w:val="0"/>
        <w:spacing w:after="0" w:line="240" w:lineRule="auto"/>
        <w:ind w:firstLine="288"/>
        <w:jc w:val="center"/>
        <w:rPr>
          <w:rFonts w:ascii="Garamond" w:hAnsi="Garamond"/>
          <w:spacing w:val="-4"/>
          <w:sz w:val="24"/>
          <w:szCs w:val="24"/>
          <w:lang w:val="sq-AL"/>
        </w:rPr>
      </w:pPr>
      <w:r w:rsidRPr="00803B56">
        <w:rPr>
          <w:rFonts w:ascii="Garamond" w:hAnsi="Garamond"/>
          <w:spacing w:val="-4"/>
          <w:sz w:val="24"/>
          <w:szCs w:val="24"/>
          <w:lang w:val="sq-AL"/>
        </w:rPr>
        <w:t>Gusht 2018</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Ky dokument është përgatitur në emër të </w:t>
      </w:r>
      <w:r w:rsidR="00803B56">
        <w:rPr>
          <w:rFonts w:ascii="Garamond" w:eastAsia="MS Mincho" w:hAnsi="Garamond" w:cs="CG Times"/>
          <w:spacing w:val="-4"/>
          <w:sz w:val="24"/>
          <w:lang w:val="sq-AL"/>
        </w:rPr>
        <w:t>q</w:t>
      </w:r>
      <w:r w:rsidRPr="00803B56">
        <w:rPr>
          <w:rFonts w:ascii="Garamond" w:eastAsia="MS Mincho" w:hAnsi="Garamond" w:cs="CG Times"/>
          <w:spacing w:val="-4"/>
          <w:sz w:val="24"/>
          <w:lang w:val="sq-AL"/>
        </w:rPr>
        <w:t>everisë së Shqipërisë, nga Ministria e Brendshme, Ministria për Evropën dhe Punë</w:t>
      </w:r>
      <w:r w:rsidR="00803B56">
        <w:rPr>
          <w:rFonts w:ascii="Garamond" w:eastAsia="MS Mincho" w:hAnsi="Garamond" w:cs="CG Times"/>
          <w:spacing w:val="-4"/>
          <w:sz w:val="24"/>
          <w:lang w:val="sq-AL"/>
        </w:rPr>
        <w:t>t</w:t>
      </w:r>
      <w:r w:rsidRPr="00803B56">
        <w:rPr>
          <w:rFonts w:ascii="Garamond" w:eastAsia="MS Mincho" w:hAnsi="Garamond" w:cs="CG Times"/>
          <w:spacing w:val="-4"/>
          <w:sz w:val="24"/>
          <w:lang w:val="sq-AL"/>
        </w:rPr>
        <w:t xml:space="preserve"> </w:t>
      </w:r>
      <w:r w:rsidR="00803B56">
        <w:rPr>
          <w:rFonts w:ascii="Garamond" w:eastAsia="MS Mincho" w:hAnsi="Garamond" w:cs="CG Times"/>
          <w:spacing w:val="-4"/>
          <w:sz w:val="24"/>
          <w:lang w:val="sq-AL"/>
        </w:rPr>
        <w:t>e</w:t>
      </w:r>
      <w:r w:rsidRPr="00803B56">
        <w:rPr>
          <w:rFonts w:ascii="Garamond" w:eastAsia="MS Mincho" w:hAnsi="Garamond" w:cs="CG Times"/>
          <w:spacing w:val="-4"/>
          <w:sz w:val="24"/>
          <w:lang w:val="sq-AL"/>
        </w:rPr>
        <w:t xml:space="preserve"> Jashtme, Ministria e Mbrojtjes dhe Ministria e Shëndetësisë dhe Mbrojtjes Sociale në konsultim të ngushtë me përfaqësues të autoriteteve vendore, organizatave ndërkombëtare dhe me kontributin e përfaqësuesve të shoqërisë civile përfshirë edhe ekspertë të fushës.</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Shtysa, ekspertizë dhe asistencë teknike për përgatitjen e dokumentit janë dhënë nga vende me angazhim të rëndësishëm në zbatimin e Rezolutës 1325 të Këshillit të Sigurimit të Organizatës së </w:t>
      </w:r>
      <w:r w:rsidRPr="00803B56">
        <w:rPr>
          <w:rFonts w:ascii="Garamond" w:eastAsia="MS Mincho" w:hAnsi="Garamond" w:cs="CG Times"/>
          <w:spacing w:val="-4"/>
          <w:sz w:val="24"/>
          <w:lang w:val="sq-AL"/>
        </w:rPr>
        <w:lastRenderedPageBreak/>
        <w:t>Kombeve të Bashkuara “Për gruan, Paqen dhe Sigurinë” (Rezoluta 1325), si Vendet e Ulëta dhe Suedia, përmes zyrave të përfaqësisë së tyre diplomatike në Shqipëri</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organizatat ndërkombëtare si Organizata e Kombeve të Bashkuara përmes “Fondi për Barazinë Gjinore, </w:t>
      </w:r>
      <w:r w:rsidRPr="00662082">
        <w:rPr>
          <w:rFonts w:ascii="Garamond" w:eastAsia="MS Mincho" w:hAnsi="Garamond" w:cs="CG Times"/>
          <w:i/>
          <w:spacing w:val="-4"/>
          <w:sz w:val="24"/>
          <w:lang w:val="sq-AL"/>
        </w:rPr>
        <w:t>UN Women</w:t>
      </w:r>
      <w:r w:rsidRPr="00803B56">
        <w:rPr>
          <w:rFonts w:ascii="Garamond" w:eastAsia="MS Mincho" w:hAnsi="Garamond" w:cs="CG Times"/>
          <w:spacing w:val="-4"/>
          <w:sz w:val="24"/>
          <w:lang w:val="sq-AL"/>
        </w:rPr>
        <w:t xml:space="preserve">” </w:t>
      </w:r>
      <w:r w:rsidRPr="00662082">
        <w:rPr>
          <w:rFonts w:ascii="Garamond" w:eastAsia="MS Mincho" w:hAnsi="Garamond" w:cs="CG Times"/>
          <w:i/>
          <w:spacing w:val="-4"/>
          <w:sz w:val="24"/>
          <w:lang w:val="sq-AL"/>
        </w:rPr>
        <w:t>(UNWOMEN)</w:t>
      </w:r>
      <w:r w:rsidRPr="00803B56">
        <w:rPr>
          <w:rFonts w:ascii="Garamond" w:eastAsia="MS Mincho" w:hAnsi="Garamond" w:cs="CG Times"/>
          <w:spacing w:val="-4"/>
          <w:sz w:val="24"/>
          <w:lang w:val="sq-AL"/>
        </w:rPr>
        <w:t xml:space="preserve"> në Tiranë, Prezenca e Organizatës për Siguri e Bashkëpunim në Evropë në Shqipëri (OSBE) dhe Delegacioni i Bashkimit Evropian në Shqipëri, me synimin e reflektimit të universalitetit të Rezolutës 1325. Mbështetja më thelbësore është dhënë përmes </w:t>
      </w:r>
      <w:r w:rsidR="00500CA7" w:rsidRPr="00803B56">
        <w:rPr>
          <w:rFonts w:ascii="Garamond" w:eastAsia="MS Mincho" w:hAnsi="Garamond" w:cs="CG Times"/>
          <w:spacing w:val="-4"/>
          <w:sz w:val="24"/>
          <w:lang w:val="sq-AL"/>
        </w:rPr>
        <w:t xml:space="preserve">projektit </w:t>
      </w:r>
      <w:r w:rsidRPr="00803B56">
        <w:rPr>
          <w:rFonts w:ascii="Garamond" w:eastAsia="MS Mincho" w:hAnsi="Garamond" w:cs="CG Times"/>
          <w:spacing w:val="-4"/>
          <w:sz w:val="24"/>
          <w:lang w:val="sq-AL"/>
        </w:rPr>
        <w:t>“Rezoluta 1325” financuar nga Ambasada e Mbretërisë së Vendeve të Ulëta dhe “Fondi për Barazinë Gjinore, UN Women” dhe zbatuar nga Shoqata e Grave me Probleme Sociale”, dhe “Rrjeti për Fuqizimin e Gruas Shqiptare, A</w:t>
      </w:r>
      <w:r w:rsidRPr="00500CA7">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EN”. “Koalicioni për Rezolutën 1325” krijuar nga organizata të shoqërisë civile (OSHC) ka qenë kontribues në procesin e hartimit të këtij Plani Veprimi.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bookmarkStart w:id="4" w:name="_Toc487153721"/>
      <w:bookmarkStart w:id="5" w:name="_Toc413916594"/>
      <w:r w:rsidRPr="00803B56">
        <w:rPr>
          <w:rFonts w:ascii="Garamond" w:eastAsia="MS Mincho" w:hAnsi="Garamond" w:cs="CG Times"/>
          <w:spacing w:val="-4"/>
          <w:kern w:val="32"/>
          <w:sz w:val="24"/>
          <w:lang w:val="sq-AL"/>
        </w:rPr>
        <w:t>I. HYRJE</w:t>
      </w:r>
      <w:bookmarkEnd w:id="4"/>
      <w:bookmarkEnd w:id="5"/>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Shqipëria ka realizuar një progres të konsiderueshëm në përshtatjen e politikave të vlefshme për fuqizimin e grave dhe arritjen e barazisë gjinore në vend, duke qenë në përputhje me detyrimet që rrjedhin edhe nga aktet rajonale dhe ndërkombëtare për këtë çështje. Po aq, Shqipëria është e angazhuar për arritjen e paqes dhe të stabilitetit në botë dhe zbatimin e detyrimeve të Kombeve të Bashkuara apo organizmave të tjerë rajonalë lidhur me paqen dhe stabilitetin, sa me pjesëmarrjen aktive në të tilla angazhime ndërkombëtare apo rajonale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përfshirjen e këtyre angazhimeve në mënyrë të integruar në politikat e brendshme të vendit.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Duke njohur rëndësinë e rolit të grave në përforcimin e sigurisë dhe parandalimin e konflikteve, një ndër angazhimet ndërkombëtare që integron fuqizimin e grave në ruajtjen e paqes dhe sigurisë, është miratimi në vitin 2000 nga Organizata e Kombeve të Bashkuara, posaçërisht Këshilli i Sigurimit, i Rezolutës 1325 “Për gratë, paqen dhe sigurinë” (Rezoluta 1325 e KSOKB-së), e cila vë në plan të parë një agjendë për gratë, paqen e sigurinë në botë (agjenda GPS).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Në kuadër të promovimit të qeverisjes së përgjegjshme gjinore dhe rritjes së pjesëmarrjes së grave në jetën politike dhe publike, si një kusht për zhvillimin e qëndrueshëm dhe qeverisjes së mirë, Shqipëria ka ndërmarrë hapa të shumtë në drejtim të përforcimit të politikave për barazinë gjinore, me qëllim kontributin në shoqëri të vlerave konkrete të të gjithë anëtarëve të shoqërisë dhe krijimin në vend të një shoqërie </w:t>
      </w:r>
      <w:r w:rsidRPr="00803B56">
        <w:rPr>
          <w:rFonts w:ascii="Garamond" w:eastAsia="MS Mincho" w:hAnsi="Garamond" w:cs="CG Times"/>
          <w:i/>
          <w:spacing w:val="-4"/>
          <w:sz w:val="24"/>
          <w:lang w:val="sq-AL"/>
        </w:rPr>
        <w:t>që vlerëson barazinë gjinore si një parakusht për zhvillimin e qëndrueshëm dhe që synon drejt zero tolerancës kundër dhunës në baza gjinore dhe dhunës në familje</w:t>
      </w:r>
      <w:r w:rsidRPr="00803B56">
        <w:rPr>
          <w:rFonts w:ascii="Garamond" w:hAnsi="Garamond"/>
          <w:spacing w:val="-4"/>
          <w:sz w:val="24"/>
          <w:szCs w:val="24"/>
          <w:vertAlign w:val="superscript"/>
          <w:lang w:val="sq-AL"/>
        </w:rPr>
        <w:footnoteReference w:id="1"/>
      </w:r>
      <w:r w:rsidRPr="00803B56">
        <w:rPr>
          <w:rFonts w:ascii="Garamond" w:eastAsia="MS Mincho" w:hAnsi="Garamond" w:cs="CG Times"/>
          <w:spacing w:val="-4"/>
          <w:sz w:val="24"/>
          <w:lang w:val="sq-AL"/>
        </w:rPr>
        <w:t xml:space="preserv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Kushtetuta e Republikës së Shqipërisë, dokumenti bazë që mbron liritë dhe të drejtat themelore, sanksionon parimin e barazisë si themelor dhe si kusht të domosdoshëm për mbarëvajtjen e të gjithë veprimtarisë në vend. Bazuar në të, një sërë ligjesh që adresojnë çështje me bazë gjinore janë miratuar në vijimësi, si ligji për masa ndaj dhunës në marrëdhëniet familjare në vitin 2006, ligji për barazinë gjinore në vitin 2008, ligji për mbrojtjen kundër diskriminimit në vitin 2010 etj. Ndër dokumentet politik</w:t>
      </w:r>
      <w:r w:rsidR="009748FD">
        <w:rPr>
          <w:rFonts w:ascii="Garamond" w:eastAsia="MS Mincho" w:hAnsi="Garamond" w:cs="CG Times"/>
          <w:spacing w:val="-4"/>
          <w:sz w:val="24"/>
          <w:lang w:val="sq-AL"/>
        </w:rPr>
        <w:t>e</w:t>
      </w:r>
      <w:r w:rsidRPr="00803B56">
        <w:rPr>
          <w:rFonts w:ascii="Garamond" w:eastAsia="MS Mincho" w:hAnsi="Garamond" w:cs="CG Times"/>
          <w:spacing w:val="-4"/>
          <w:sz w:val="24"/>
          <w:lang w:val="sq-AL"/>
        </w:rPr>
        <w:t xml:space="preserve"> që adresojnë dhe vendosin masa konkrete për çështjet gjinore, Republika e Shqipërisë miratoi </w:t>
      </w:r>
      <w:r w:rsidR="009748FD" w:rsidRPr="00803B56">
        <w:rPr>
          <w:rFonts w:ascii="Garamond" w:eastAsia="MS Mincho" w:hAnsi="Garamond" w:cs="CG Times"/>
          <w:spacing w:val="-4"/>
          <w:sz w:val="24"/>
          <w:lang w:val="sq-AL"/>
        </w:rPr>
        <w:t xml:space="preserve">strategjinë </w:t>
      </w:r>
      <w:r w:rsidRPr="00803B56">
        <w:rPr>
          <w:rFonts w:ascii="Garamond" w:eastAsia="MS Mincho" w:hAnsi="Garamond" w:cs="CG Times"/>
          <w:spacing w:val="-4"/>
          <w:sz w:val="24"/>
          <w:lang w:val="sq-AL"/>
        </w:rPr>
        <w:t xml:space="preserve">e 3-të Kombëtare “Për Barazinë Gjinore dhe të Planit të Veprimit 2016–2020” në vitin 2016, shtyllat kryesore </w:t>
      </w:r>
      <w:r w:rsidRPr="009748FD">
        <w:rPr>
          <w:rFonts w:ascii="Garamond" w:eastAsia="MS Mincho" w:hAnsi="Garamond" w:cs="CG Times"/>
          <w:spacing w:val="-4"/>
          <w:sz w:val="24"/>
          <w:lang w:val="sq-AL"/>
        </w:rPr>
        <w:t>të së cilë</w:t>
      </w:r>
      <w:r w:rsidR="009748FD" w:rsidRPr="009748FD">
        <w:rPr>
          <w:rFonts w:ascii="Garamond" w:eastAsia="MS Mincho" w:hAnsi="Garamond" w:cs="CG Times"/>
          <w:spacing w:val="-4"/>
          <w:sz w:val="24"/>
          <w:lang w:val="sq-AL"/>
        </w:rPr>
        <w:t>s</w:t>
      </w:r>
      <w:r w:rsidRPr="009748FD">
        <w:rPr>
          <w:rFonts w:ascii="Garamond" w:eastAsia="MS Mincho" w:hAnsi="Garamond" w:cs="CG Times"/>
          <w:spacing w:val="-4"/>
          <w:sz w:val="24"/>
          <w:lang w:val="sq-AL"/>
        </w:rPr>
        <w:t xml:space="preserve"> </w:t>
      </w:r>
      <w:r w:rsidRPr="00803B56">
        <w:rPr>
          <w:rFonts w:ascii="Garamond" w:eastAsia="MS Mincho" w:hAnsi="Garamond" w:cs="CG Times"/>
          <w:spacing w:val="-4"/>
          <w:sz w:val="24"/>
          <w:lang w:val="sq-AL"/>
        </w:rPr>
        <w:t>përfshijnë: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Barazia gjinore, kusht për një shoqëri të drejtë, të qëndrueshme e socio-ekonomikisht të zhvilluar,</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Ndjeshmëri dhe trajtim i barabartë ndaj nevojave të veçanta të të dyja gjinive,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Njohja, vlerësimi dhe respektimi i diversitetit,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Tolerancë zero kundrejt dhunës ndaj grave e dhunës në familje,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Koordinimi dhe bashkëpunimi ndër</w:t>
      </w:r>
      <w:r w:rsidR="007E1D69">
        <w:rPr>
          <w:rFonts w:ascii="Garamond" w:eastAsia="MS Mincho" w:hAnsi="Garamond" w:cs="CG Times"/>
          <w:spacing w:val="-4"/>
          <w:sz w:val="24"/>
          <w:lang w:val="sq-AL"/>
        </w:rPr>
        <w:t>-</w:t>
      </w:r>
      <w:r w:rsidRPr="00803B56">
        <w:rPr>
          <w:rFonts w:ascii="Garamond" w:eastAsia="MS Mincho" w:hAnsi="Garamond" w:cs="CG Times"/>
          <w:spacing w:val="-4"/>
          <w:sz w:val="24"/>
          <w:lang w:val="sq-AL"/>
        </w:rPr>
        <w:t>institucional.</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Pavarësisht këtyre shtyllave themelore, përfshirja gjinore dhe adresimi i çështjeve me bazë gjinore në fushën e sigurisë ende nevojitet të adresohet. Direktiva e ministrit të Mbrojtjes dhe </w:t>
      </w:r>
      <w:r w:rsidR="007E1D69" w:rsidRPr="00803B56">
        <w:rPr>
          <w:rFonts w:ascii="Garamond" w:eastAsia="MS Mincho" w:hAnsi="Garamond" w:cs="CG Times"/>
          <w:spacing w:val="-4"/>
          <w:sz w:val="24"/>
          <w:lang w:val="sq-AL"/>
        </w:rPr>
        <w:t xml:space="preserve">udhëzimet e shefit </w:t>
      </w:r>
      <w:r w:rsidRPr="00803B56">
        <w:rPr>
          <w:rFonts w:ascii="Garamond" w:eastAsia="MS Mincho" w:hAnsi="Garamond" w:cs="CG Times"/>
          <w:spacing w:val="-4"/>
          <w:sz w:val="24"/>
          <w:lang w:val="sq-AL"/>
        </w:rPr>
        <w:t>të Shtabit të Përgjithshëm për veprimtarinë e FA-së për vitin 2017 adresojnë për herë të parë edhe çështjet e barazisë gjinore, duke parashtruar synimin që personeli ushtarak profesionist femër në Forcat e Armatosura të përbëjë deri 15% të numrit të përgjithshëm të tyre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për çdo strukturë veç e veç, në funksion të misioneve dhe detyrave sipas niveleve operacionale të kërkuara. Realiteti tregon për një ndërgjegjësim të pjesëmarrjes s</w:t>
      </w:r>
      <w:r w:rsidR="007E1D69">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grave në jetën politikëbërëse</w:t>
      </w:r>
      <w:r w:rsidR="007E1D69">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por ende ka shumë për të arritur. Shqipëria, pas zgjedhjeve të përgjithshme të 2017-</w:t>
      </w:r>
      <w:r w:rsidR="007E1D69">
        <w:rPr>
          <w:rFonts w:ascii="Garamond" w:eastAsia="MS Mincho" w:hAnsi="Garamond" w:cs="CG Times"/>
          <w:spacing w:val="-4"/>
          <w:sz w:val="24"/>
          <w:lang w:val="sq-AL"/>
        </w:rPr>
        <w:t>ë</w:t>
      </w:r>
      <w:r w:rsidRPr="00803B56">
        <w:rPr>
          <w:rFonts w:ascii="Garamond" w:eastAsia="MS Mincho" w:hAnsi="Garamond" w:cs="CG Times"/>
          <w:spacing w:val="-4"/>
          <w:sz w:val="24"/>
          <w:lang w:val="sq-AL"/>
        </w:rPr>
        <w:t>s pati 27.86% të deputeteve femra në Kuvend, duke u renditur në vendin e 54 nga 193 vende në dhjetor 2017,</w:t>
      </w:r>
      <w:r w:rsidRPr="00803B56">
        <w:rPr>
          <w:rFonts w:ascii="Garamond" w:eastAsia="MS Mincho" w:hAnsi="Garamond"/>
          <w:spacing w:val="-4"/>
          <w:sz w:val="24"/>
          <w:szCs w:val="24"/>
          <w:shd w:val="clear" w:color="auto" w:fill="FFFFFF"/>
          <w:vertAlign w:val="superscript"/>
          <w:lang w:val="sq-AL"/>
        </w:rPr>
        <w:footnoteReference w:id="2"/>
      </w:r>
      <w:r w:rsidRPr="00803B56">
        <w:rPr>
          <w:rFonts w:ascii="Garamond" w:eastAsia="MS Mincho" w:hAnsi="Garamond" w:cs="CG Times"/>
          <w:spacing w:val="-4"/>
          <w:sz w:val="24"/>
          <w:lang w:val="sq-AL"/>
        </w:rPr>
        <w:t xml:space="preserve"> ndërsa</w:t>
      </w:r>
      <w:r w:rsidR="001F648C">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aktualisht</w:t>
      </w:r>
      <w:r w:rsidR="001F648C">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përqindja rezulton të jetë 29.3% me 41 deputete femra. Në vitin 2017 u rrit numri i ambasadoreve femra në 26% dhe konsulle të përgjithshme femra në 33%, duke arritur nivelin më të lartë që ka pasur shërbimi i jashtëm.</w:t>
      </w:r>
      <w:r w:rsidRPr="00803B56">
        <w:rPr>
          <w:rFonts w:ascii="Garamond" w:eastAsia="MS Mincho" w:hAnsi="Garamond"/>
          <w:b/>
          <w:bCs/>
          <w:spacing w:val="-4"/>
          <w:sz w:val="24"/>
          <w:shd w:val="clear" w:color="auto" w:fill="FFFFFF"/>
          <w:lang w:val="sq-AL"/>
        </w:rPr>
        <w:t xml:space="preserve"> </w:t>
      </w:r>
      <w:r w:rsidRPr="00803B56">
        <w:rPr>
          <w:rFonts w:ascii="Garamond" w:eastAsia="MS Mincho" w:hAnsi="Garamond"/>
          <w:spacing w:val="-4"/>
          <w:sz w:val="24"/>
          <w:szCs w:val="24"/>
          <w:shd w:val="clear" w:color="auto" w:fill="FFFFFF"/>
          <w:vertAlign w:val="superscript"/>
          <w:lang w:val="sq-AL"/>
        </w:rPr>
        <w:footnoteReference w:id="3"/>
      </w:r>
      <w:r w:rsidRPr="00803B56">
        <w:rPr>
          <w:rFonts w:ascii="Garamond" w:eastAsia="MS Mincho" w:hAnsi="Garamond" w:cs="CG Times"/>
          <w:spacing w:val="-4"/>
          <w:sz w:val="24"/>
          <w:lang w:val="sq-AL"/>
        </w:rPr>
        <w:t xml:space="preserve"> Kjo rritje duhet ruajtur e përforcuar më tej. Gratë ende janë pak pjesëmarrëse e kontribuese në fushën e sigurisë. Përqindja e grave në Policinë e Shtetit në janar 2018 rezulton të jetë 14.2%, nga të cilat 9.7% janë punonjëse policie, ndërsa në pozicione drejtuese</w:t>
      </w:r>
      <w:r w:rsidR="003A5A63">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w:t>
      </w:r>
      <w:r w:rsidR="003A5A63" w:rsidRPr="00803B56">
        <w:rPr>
          <w:rFonts w:ascii="Garamond" w:eastAsia="MS Mincho" w:hAnsi="Garamond" w:cs="CG Times"/>
          <w:spacing w:val="-4"/>
          <w:sz w:val="24"/>
          <w:lang w:val="sq-AL"/>
        </w:rPr>
        <w:t xml:space="preserve">drejtues madhor 0%, drejtues i lartë 20%, drejtues i parë 0%, drejtues </w:t>
      </w:r>
      <w:r w:rsidRPr="00803B56">
        <w:rPr>
          <w:rFonts w:ascii="Garamond" w:eastAsia="MS Mincho" w:hAnsi="Garamond" w:cs="CG Times"/>
          <w:spacing w:val="-4"/>
          <w:sz w:val="24"/>
          <w:lang w:val="sq-AL"/>
        </w:rPr>
        <w:t>8%.</w:t>
      </w:r>
      <w:r w:rsidRPr="00803B56">
        <w:rPr>
          <w:rFonts w:ascii="Garamond" w:eastAsia="MS Mincho" w:hAnsi="Garamond"/>
          <w:spacing w:val="-4"/>
          <w:sz w:val="24"/>
          <w:szCs w:val="24"/>
          <w:shd w:val="clear" w:color="auto" w:fill="FFFFFF"/>
          <w:vertAlign w:val="superscript"/>
          <w:lang w:val="sq-AL"/>
        </w:rPr>
        <w:footnoteReference w:id="4"/>
      </w:r>
      <w:r w:rsidRPr="00803B56">
        <w:rPr>
          <w:rFonts w:ascii="Garamond" w:eastAsia="MS Mincho" w:hAnsi="Garamond" w:cs="CG Times"/>
          <w:spacing w:val="-4"/>
          <w:sz w:val="24"/>
          <w:lang w:val="sq-AL"/>
        </w:rPr>
        <w:t xml:space="preserve"> Po ashtu, edhe pse numri femrave në Forcat e Armatosura u shtua me 14 gjatë vitit 2017 krahasuar me 2016, femrat personel ushtarak ende zënë gjithsej rreth 10% të Forcave të Armatosura. Gjatë vitit 2017 femrat në pozicione pune në </w:t>
      </w:r>
      <w:r w:rsidR="00867538" w:rsidRPr="00803B56">
        <w:rPr>
          <w:rFonts w:ascii="Garamond" w:eastAsia="MS Mincho" w:hAnsi="Garamond" w:cs="CG Times"/>
          <w:spacing w:val="-4"/>
          <w:sz w:val="24"/>
          <w:lang w:val="sq-AL"/>
        </w:rPr>
        <w:t>përfaqësitë usht</w:t>
      </w:r>
      <w:r w:rsidRPr="00803B56">
        <w:rPr>
          <w:rFonts w:ascii="Garamond" w:eastAsia="MS Mincho" w:hAnsi="Garamond" w:cs="CG Times"/>
          <w:spacing w:val="-4"/>
          <w:sz w:val="24"/>
          <w:lang w:val="sq-AL"/>
        </w:rPr>
        <w:t>arake jashtë vendit zënë 16% të totalit, me vetëm 1 femër oficere nga 6 që shërbenin në këtë pozicion gjatë 2016. Në vitin 2017 kanë marrë pjesë në misione/operacione jashtë vendit vetëm 4.4% femra.</w:t>
      </w:r>
      <w:r w:rsidRPr="00803B56">
        <w:rPr>
          <w:rFonts w:ascii="Garamond" w:eastAsia="MS Mincho" w:hAnsi="Garamond"/>
          <w:spacing w:val="-4"/>
          <w:sz w:val="24"/>
          <w:szCs w:val="24"/>
          <w:shd w:val="clear" w:color="auto" w:fill="FFFFFF"/>
          <w:vertAlign w:val="superscript"/>
          <w:lang w:val="sq-AL"/>
        </w:rPr>
        <w:footnoteReference w:id="5"/>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Konsideruar sa më lart, pavarësisht masave konkrete dhe zbatimit të politikave konkrete me bazë gjinore, miratimi i një </w:t>
      </w:r>
      <w:r w:rsidR="00867538" w:rsidRPr="00803B56">
        <w:rPr>
          <w:rFonts w:ascii="Garamond" w:eastAsia="MS Mincho" w:hAnsi="Garamond" w:cs="CG Times"/>
          <w:spacing w:val="-4"/>
          <w:sz w:val="24"/>
          <w:lang w:val="sq-AL"/>
        </w:rPr>
        <w:t xml:space="preserve">plani veprimi </w:t>
      </w:r>
      <w:r w:rsidRPr="00803B56">
        <w:rPr>
          <w:rFonts w:ascii="Garamond" w:eastAsia="MS Mincho" w:hAnsi="Garamond" w:cs="CG Times"/>
          <w:spacing w:val="-4"/>
          <w:sz w:val="24"/>
          <w:lang w:val="sq-AL"/>
        </w:rPr>
        <w:t xml:space="preserve">në kuadër të Rezolutës 1325 të KSOKB-së, bazuar në një fotografim të situatës aktuale në Shqipëri dhe identifikim të problematikave që has vendi ynë në zbatimin e plotë të rekomandimeve në kuadër të Rezolutës 1325, është i nevojshëm, duke synuar që ky plan të rishikohet në vijimësi. Qëllimi i këtij Plani është garantimi i politikave të zgjuara të përfshirjes së grave në fushën e sigurisë, të veprimtarisë së jetës që kanë të bëjnë me paqen dhe sigurinë dhe adresimit të çështjeve me të cilat përballen ato në kësi situatash apo pas tyre. Po aq, ky Plan Veprimi synon të mundësojë një zbatimin edhe më të mirë të Rezolutës 1325 në përputhje me angazhimet ndërkombëtare të Republikës së Shqipërisë.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Plani Ndërinstitucional i Veprimit (Plani i Veprimit) ë</w:t>
      </w:r>
      <w:r w:rsidRPr="00803B56">
        <w:rPr>
          <w:rFonts w:ascii="Garamond" w:eastAsia="MS Mincho" w:hAnsi="Garamond" w:cs="CG Times"/>
          <w:bCs/>
          <w:spacing w:val="-4"/>
          <w:sz w:val="24"/>
          <w:lang w:val="sq-AL"/>
        </w:rPr>
        <w:t xml:space="preserve">shtë një angazhim i institucioneve qendrore të larta politikëbërëse në vend që veprojnë në fushën e sigurisë dhe </w:t>
      </w:r>
      <w:r w:rsidR="002A27E1">
        <w:rPr>
          <w:rFonts w:ascii="Garamond" w:eastAsia="MS Mincho" w:hAnsi="Garamond" w:cs="CG Times"/>
          <w:bCs/>
          <w:spacing w:val="-4"/>
          <w:sz w:val="24"/>
          <w:lang w:val="sq-AL"/>
        </w:rPr>
        <w:t xml:space="preserve">të </w:t>
      </w:r>
      <w:r w:rsidRPr="00803B56">
        <w:rPr>
          <w:rFonts w:ascii="Garamond" w:eastAsia="MS Mincho" w:hAnsi="Garamond" w:cs="CG Times"/>
          <w:bCs/>
          <w:spacing w:val="-4"/>
          <w:sz w:val="24"/>
          <w:lang w:val="sq-AL"/>
        </w:rPr>
        <w:t>ruajtjes së paqes, çështjeve gjinore</w:t>
      </w:r>
      <w:r w:rsidR="00822AB7">
        <w:rPr>
          <w:rFonts w:ascii="Garamond" w:eastAsia="MS Mincho" w:hAnsi="Garamond" w:cs="CG Times"/>
          <w:bCs/>
          <w:spacing w:val="-4"/>
          <w:sz w:val="24"/>
          <w:lang w:val="sq-AL"/>
        </w:rPr>
        <w:t>, si dhe</w:t>
      </w:r>
      <w:r w:rsidRPr="00803B56">
        <w:rPr>
          <w:rFonts w:ascii="Garamond" w:eastAsia="MS Mincho" w:hAnsi="Garamond" w:cs="CG Times"/>
          <w:bCs/>
          <w:spacing w:val="-4"/>
          <w:sz w:val="24"/>
          <w:lang w:val="sq-AL"/>
        </w:rPr>
        <w:t xml:space="preserve"> që adresojnë angazhimet ndërkombëtare të vendit. Ky Plan Veprimi është angazhim i </w:t>
      </w:r>
      <w:r w:rsidRPr="00803B56">
        <w:rPr>
          <w:rFonts w:ascii="Garamond" w:eastAsia="MS Mincho" w:hAnsi="Garamond" w:cs="CG Times"/>
          <w:spacing w:val="-4"/>
          <w:sz w:val="24"/>
          <w:lang w:val="sq-AL"/>
        </w:rPr>
        <w:t>Ministrisë së Mbrojtjes, Ministrisë së Punëve të Brendshme, Ministrisë së Shëndetit dhe Çështjeve Sociale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i Ministrisë për Evropën dhe Punët e Jashtme.</w:t>
      </w:r>
      <w:r w:rsidR="00822AB7">
        <w:rPr>
          <w:rFonts w:ascii="Garamond" w:eastAsia="MS Mincho" w:hAnsi="Garamond" w:cs="CG Times"/>
          <w:spacing w:val="-4"/>
          <w:sz w:val="24"/>
          <w:lang w:val="sq-AL"/>
        </w:rPr>
        <w:t xml:space="preserve"> Ky plan ka një kohështrirje dy</w:t>
      </w:r>
      <w:r w:rsidRPr="00803B56">
        <w:rPr>
          <w:rFonts w:ascii="Garamond" w:eastAsia="MS Mincho" w:hAnsi="Garamond" w:cs="CG Times"/>
          <w:spacing w:val="-4"/>
          <w:sz w:val="24"/>
          <w:lang w:val="sq-AL"/>
        </w:rPr>
        <w:t>vjeçare, 2018–2020. Plani i Veprimit reflekton situatën aktuale dhe masat në zbatim të saj</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pasqyron nisjen e aktiviteteve të reja për nxitjen dhe fuqizimin e rolit të grave në sektorin e sigurisë në Shqipëri, por edhe angazhimin e vendit në këtë sektor ndërkombëtarisht.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Plani i Veprimit u mbështet në të gjitha fazat përgatitore deri në finalizimin e tij nga partnerët ndërkombëtarë</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përfaqësues të shoqërisë civile në vend. </w:t>
      </w:r>
    </w:p>
    <w:p w:rsidR="00CB7177" w:rsidRPr="00803B56" w:rsidRDefault="00CB7177" w:rsidP="00CB7177">
      <w:pPr>
        <w:widowControl w:val="0"/>
        <w:spacing w:after="0" w:line="240" w:lineRule="auto"/>
        <w:ind w:firstLine="288"/>
        <w:rPr>
          <w:rFonts w:ascii="Garamond" w:eastAsia="Times New Roman" w:hAnsi="Garamond" w:cs="CG Times"/>
          <w:spacing w:val="-4"/>
          <w:sz w:val="24"/>
          <w:lang w:val="sq-AL" w:eastAsia="en-GB"/>
        </w:rPr>
      </w:pPr>
      <w:r w:rsidRPr="00803B56">
        <w:rPr>
          <w:rFonts w:ascii="Garamond" w:eastAsia="MS Mincho" w:hAnsi="Garamond" w:cs="CG Times"/>
          <w:spacing w:val="-4"/>
          <w:sz w:val="24"/>
          <w:lang w:val="sq-AL"/>
        </w:rPr>
        <w:t>Ky Plan Veprimi synon të jetë një bazë kuptimplotë për hartimin e një Plani Kombëtar Veprimi, në respektim të plotë të kërkesës sipas Rezolutës 1325 të KSOKB-së.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bookmarkStart w:id="6" w:name="_Toc487153722"/>
      <w:r w:rsidRPr="00803B56">
        <w:rPr>
          <w:rFonts w:ascii="Garamond" w:eastAsia="MS Mincho" w:hAnsi="Garamond" w:cs="CG Times"/>
          <w:spacing w:val="-4"/>
          <w:sz w:val="24"/>
          <w:lang w:val="sq-AL"/>
        </w:rPr>
        <w:t>II. REZOLUTA 1325 DHE REZOLUTAT MBËSHTETËSE TË SAJ</w:t>
      </w:r>
      <w:bookmarkEnd w:id="6"/>
      <w:r w:rsidRPr="00803B56">
        <w:rPr>
          <w:rFonts w:ascii="Garamond" w:eastAsia="MS Mincho" w:hAnsi="Garamond" w:cs="CG Times"/>
          <w:spacing w:val="-4"/>
          <w:sz w:val="24"/>
          <w:lang w:val="sq-AL"/>
        </w:rPr>
        <w:t xml:space="preserv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Duke pranuar natyrën e ndryshueshme të konflikteve të përkohshme, të cilat prekin më shumë popullsinë civile se</w:t>
      </w:r>
      <w:r w:rsidR="00DB7100">
        <w:rPr>
          <w:rFonts w:ascii="Garamond" w:eastAsia="MS Mincho" w:hAnsi="Garamond" w:cs="CG Times"/>
          <w:spacing w:val="-4"/>
          <w:sz w:val="24"/>
          <w:lang w:val="sq-AL"/>
        </w:rPr>
        <w:t xml:space="preserve"> </w:t>
      </w:r>
      <w:r w:rsidRPr="00803B56">
        <w:rPr>
          <w:rFonts w:ascii="Garamond" w:eastAsia="MS Mincho" w:hAnsi="Garamond" w:cs="CG Times"/>
          <w:spacing w:val="-4"/>
          <w:sz w:val="24"/>
          <w:lang w:val="sq-AL"/>
        </w:rPr>
        <w:t>sa forcat ushtarake të përfshira në luftime, më 31 tetor 2000, Këshilli i Sigurimit i Organizatës së Kombeve të Bashkuara miratoi unanimisht Rezolutën 1325 “Për gratë, paqen dhe sigurinë”. Kjo Rezolutë shënoi një moment vendimtar në promovimin dhe mbrojtjen e të drejtave të grave në përgjithësi, përfshirë rolin e grave dhe përgjegjësitë e tyre zyrtarisht në agjendën ndërkombëtare të sigurisë</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ndrysh</w:t>
      </w:r>
      <w:r w:rsidR="003823DD">
        <w:rPr>
          <w:rFonts w:ascii="Garamond" w:eastAsia="MS Mincho" w:hAnsi="Garamond" w:cs="CG Times"/>
          <w:spacing w:val="-4"/>
          <w:sz w:val="24"/>
          <w:lang w:val="sq-AL"/>
        </w:rPr>
        <w:t>oi</w:t>
      </w:r>
      <w:r w:rsidRPr="00803B56">
        <w:rPr>
          <w:rFonts w:ascii="Garamond" w:eastAsia="MS Mincho" w:hAnsi="Garamond" w:cs="CG Times"/>
          <w:spacing w:val="-4"/>
          <w:sz w:val="24"/>
          <w:lang w:val="sq-AL"/>
        </w:rPr>
        <w:t xml:space="preserve"> konceptin e sigurisë në mbarë botën. Rezoluta 1325 thekson rëndësinë e pjesëmarrjes së barabartë dhe të plotë të grave si agjente aktiv</w:t>
      </w:r>
      <w:r w:rsidR="003823DD">
        <w:rPr>
          <w:rFonts w:ascii="Garamond" w:eastAsia="MS Mincho" w:hAnsi="Garamond" w:cs="CG Times"/>
          <w:spacing w:val="-4"/>
          <w:sz w:val="24"/>
          <w:lang w:val="sq-AL"/>
        </w:rPr>
        <w:t>e</w:t>
      </w:r>
      <w:r w:rsidRPr="00803B56">
        <w:rPr>
          <w:rFonts w:ascii="Garamond" w:eastAsia="MS Mincho" w:hAnsi="Garamond" w:cs="CG Times"/>
          <w:spacing w:val="-4"/>
          <w:sz w:val="24"/>
          <w:lang w:val="sq-AL"/>
        </w:rPr>
        <w:t xml:space="preserve"> në parandalimin dhe zgjidhjen e konflikteve, negociatat e paqes, ndërtimin e paqes, paqeruajtjen, përgjigjen humanitare dhe në rindërtimin pas konfliktit. </w:t>
      </w:r>
    </w:p>
    <w:p w:rsidR="006A79B5" w:rsidRPr="00803B56" w:rsidRDefault="006A79B5" w:rsidP="00CB7177">
      <w:pPr>
        <w:widowControl w:val="0"/>
        <w:spacing w:after="0" w:line="240" w:lineRule="auto"/>
        <w:ind w:firstLine="288"/>
        <w:rPr>
          <w:rFonts w:ascii="Garamond" w:eastAsia="MS Mincho" w:hAnsi="Garamond" w:cs="CG Times"/>
          <w:spacing w:val="-4"/>
          <w:sz w:val="24"/>
          <w:lang w:val="sq-AL"/>
        </w:rPr>
      </w:pP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Rezoluta 1325 e KSOKB-së është dokumenti i parë zyrtar i miratuar nga KSOKB për t’u vënë në jetë nga të gjitha vendet anëtare. Ajo u bën thirrje shteteve anëtare të OKB-së dhe kërkon atyre të marrin masa, për:</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r</w:t>
      </w:r>
      <w:r w:rsidRPr="00803B56">
        <w:rPr>
          <w:rFonts w:ascii="Garamond" w:eastAsia="MS Mincho" w:hAnsi="Garamond" w:cs="CG Times"/>
          <w:spacing w:val="-4"/>
          <w:sz w:val="24"/>
          <w:lang w:val="sq-AL"/>
        </w:rPr>
        <w:t>ritjen e përfaqësimit të grave në të gjitha nivelet vendimmarrëse në institucionet dhe mekanizmat kombëtarë, rajonalë dhe ndërkombëtarë për parandalimin, menaxhimin dhe zgjidhjen e konflikteve;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n</w:t>
      </w:r>
      <w:r w:rsidRPr="00803B56">
        <w:rPr>
          <w:rFonts w:ascii="Garamond" w:eastAsia="MS Mincho" w:hAnsi="Garamond" w:cs="CG Times"/>
          <w:spacing w:val="-4"/>
          <w:sz w:val="24"/>
          <w:lang w:val="sq-AL"/>
        </w:rPr>
        <w:t xml:space="preserve">xitjen e zgjerimit të rolit dhe kontributit të grave në operacione paqeruajtëse;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p</w:t>
      </w:r>
      <w:r w:rsidRPr="00803B56">
        <w:rPr>
          <w:rFonts w:ascii="Garamond" w:eastAsia="MS Mincho" w:hAnsi="Garamond" w:cs="CG Times"/>
          <w:spacing w:val="-4"/>
          <w:sz w:val="24"/>
          <w:lang w:val="sq-AL"/>
        </w:rPr>
        <w:t>ërfshirjen e perspektivës gjinore në politikat kombëtare për mbrojtjen dhe sigurinë;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t</w:t>
      </w:r>
      <w:r w:rsidRPr="00803B56">
        <w:rPr>
          <w:rFonts w:ascii="Garamond" w:eastAsia="MS Mincho" w:hAnsi="Garamond" w:cs="CG Times"/>
          <w:spacing w:val="-4"/>
          <w:sz w:val="24"/>
          <w:lang w:val="sq-AL"/>
        </w:rPr>
        <w:t>rajnimin e njësive kombëtare të sigurisë dhe të mbrojtjes për të drejtat dhe nevojat e veçanta të grave;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t</w:t>
      </w:r>
      <w:r w:rsidRPr="00803B56">
        <w:rPr>
          <w:rFonts w:ascii="Garamond" w:eastAsia="MS Mincho" w:hAnsi="Garamond" w:cs="CG Times"/>
          <w:spacing w:val="-4"/>
          <w:sz w:val="24"/>
          <w:lang w:val="sq-AL"/>
        </w:rPr>
        <w:t>ë kuptuar rëndësinë e përfshirjes së grave në hartimin dhe zbatimin e të gjitha politikave të sigurisë dhe mbrojtjes, në të gjitha masat paqeruajtëse, si edhe përfshirjen e të gjith</w:t>
      </w:r>
      <w:r w:rsidR="00E42A14">
        <w:rPr>
          <w:rFonts w:ascii="Garamond" w:eastAsia="MS Mincho" w:hAnsi="Garamond" w:cs="CG Times"/>
          <w:spacing w:val="-4"/>
          <w:sz w:val="24"/>
          <w:lang w:val="sq-AL"/>
        </w:rPr>
        <w:t>a</w:t>
      </w:r>
      <w:r w:rsidRPr="00803B56">
        <w:rPr>
          <w:rFonts w:ascii="Garamond" w:eastAsia="MS Mincho" w:hAnsi="Garamond" w:cs="CG Times"/>
          <w:spacing w:val="-4"/>
          <w:sz w:val="24"/>
          <w:lang w:val="sq-AL"/>
        </w:rPr>
        <w:t xml:space="preserve"> këtyre çështjeve në programet kombëtare të trajnimit për personelin ushtarak dhe atë policor;</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m</w:t>
      </w:r>
      <w:r w:rsidRPr="00803B56">
        <w:rPr>
          <w:rFonts w:ascii="Garamond" w:eastAsia="MS Mincho" w:hAnsi="Garamond" w:cs="CG Times"/>
          <w:spacing w:val="-4"/>
          <w:sz w:val="24"/>
          <w:lang w:val="sq-AL"/>
        </w:rPr>
        <w:t>arrjen e masave të posaçme për të mbrojtur gratë dhe vajzat nga dhuna me bazë gjinore, sidomos nga përdhunimi dhe nga format e tjera të shfrytëzimit seksual, duke rritur shkallën e ndëshkimit dhe duke ndjekur penalisht të gjithë ata që janë përgjegjës për krimet ndaj grave;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w:t>
      </w:r>
      <w:r w:rsidR="00903D98" w:rsidRPr="00803B56">
        <w:rPr>
          <w:rFonts w:ascii="Garamond" w:eastAsia="MS Mincho" w:hAnsi="Garamond" w:cs="CG Times"/>
          <w:spacing w:val="-4"/>
          <w:sz w:val="24"/>
          <w:lang w:val="sq-AL"/>
        </w:rPr>
        <w:t>m</w:t>
      </w:r>
      <w:r w:rsidRPr="00803B56">
        <w:rPr>
          <w:rFonts w:ascii="Garamond" w:eastAsia="MS Mincho" w:hAnsi="Garamond" w:cs="CG Times"/>
          <w:spacing w:val="-4"/>
          <w:sz w:val="24"/>
          <w:lang w:val="sq-AL"/>
        </w:rPr>
        <w:t xml:space="preserve">bajtjen në konsideratë të nevojave të posaçme të grave dhe vajzave, si edhe efektet e mundshme mbi popullatën civile, gjatë hartimit të politikave në fushën e paqes, sigurisë dhe mbrojtjes.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Me qëllim përshpejtimin e vënies në zbatim të Rezolutës 1325, gjatë 17 viteve të fundit, Këshilli i Sigurimit i OKB-së, ka miratuar një varg rezolutash simotra për gratë, paqen dhe sigurinë, përkatësisht: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Rezoluta 1820 (2008), “Dhuna seksuale në situata konflikti dhe postkonflikt” ku theksohet parandalimi dhe përgjigjja ndaj dhunës seksuale në situatat e konfliktit </w:t>
      </w:r>
      <w:r w:rsidR="00DF2971">
        <w:rPr>
          <w:rFonts w:ascii="Garamond" w:eastAsia="MS Mincho" w:hAnsi="Garamond" w:cs="CG Times"/>
          <w:spacing w:val="-4"/>
          <w:sz w:val="24"/>
          <w:lang w:val="sq-AL"/>
        </w:rPr>
        <w:t>të armatosur dhe në fazën e pas</w:t>
      </w:r>
      <w:r w:rsidRPr="00803B56">
        <w:rPr>
          <w:rFonts w:ascii="Garamond" w:eastAsia="MS Mincho" w:hAnsi="Garamond" w:cs="CG Times"/>
          <w:spacing w:val="-4"/>
          <w:sz w:val="24"/>
          <w:lang w:val="sq-AL"/>
        </w:rPr>
        <w:t xml:space="preserve">konfliktit.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2. </w:t>
      </w:r>
      <w:hyperlink r:id="rId9" w:history="1">
        <w:r w:rsidRPr="00803B56">
          <w:rPr>
            <w:rFonts w:ascii="Garamond" w:hAnsi="Garamond"/>
            <w:bCs/>
            <w:spacing w:val="-4"/>
            <w:sz w:val="24"/>
            <w:szCs w:val="24"/>
            <w:lang w:val="sq-AL"/>
          </w:rPr>
          <w:t>Rezoluta 1888 (2009)</w:t>
        </w:r>
      </w:hyperlink>
      <w:r w:rsidRPr="00803B56">
        <w:rPr>
          <w:rFonts w:ascii="Garamond" w:eastAsia="MS Mincho" w:hAnsi="Garamond" w:cs="CG Times"/>
          <w:bCs/>
          <w:spacing w:val="-4"/>
          <w:sz w:val="24"/>
          <w:lang w:val="sq-AL"/>
        </w:rPr>
        <w:t xml:space="preserve">, </w:t>
      </w:r>
      <w:r w:rsidRPr="00803B56">
        <w:rPr>
          <w:rFonts w:ascii="Garamond" w:eastAsia="MS Mincho" w:hAnsi="Garamond" w:cs="CG Times"/>
          <w:spacing w:val="-4"/>
          <w:sz w:val="24"/>
          <w:lang w:val="sq-AL"/>
        </w:rPr>
        <w:t xml:space="preserve">“Mbrojtja e grave dhe fëmijëve nga dhuna seksuale në konfliktet e armatosura”, </w:t>
      </w:r>
      <w:r w:rsidRPr="00803B56">
        <w:rPr>
          <w:rFonts w:ascii="Garamond" w:eastAsia="MS Mincho" w:hAnsi="Garamond" w:cs="CG Times"/>
          <w:bCs/>
          <w:spacing w:val="-4"/>
          <w:sz w:val="24"/>
          <w:lang w:val="sq-AL"/>
        </w:rPr>
        <w:t xml:space="preserve">e cila përforcon Rezolutën 1820, edhe duke caktuar një </w:t>
      </w:r>
      <w:r w:rsidR="00DF2971" w:rsidRPr="00803B56">
        <w:rPr>
          <w:rFonts w:ascii="Garamond" w:eastAsia="MS Mincho" w:hAnsi="Garamond" w:cs="CG Times"/>
          <w:bCs/>
          <w:spacing w:val="-4"/>
          <w:sz w:val="24"/>
          <w:lang w:val="sq-AL"/>
        </w:rPr>
        <w:t xml:space="preserve">përfaqësues special </w:t>
      </w:r>
      <w:r w:rsidRPr="00803B56">
        <w:rPr>
          <w:rFonts w:ascii="Garamond" w:eastAsia="MS Mincho" w:hAnsi="Garamond" w:cs="CG Times"/>
          <w:bCs/>
          <w:spacing w:val="-4"/>
          <w:sz w:val="24"/>
          <w:lang w:val="sq-AL"/>
        </w:rPr>
        <w:t>të OKB-së dhe një grup ekspertësh për promovimin e ndalimit të përdhunimeve gjatë konflikteve të armatosura.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3. </w:t>
      </w:r>
      <w:hyperlink r:id="rId10" w:history="1">
        <w:r w:rsidRPr="00803B56">
          <w:rPr>
            <w:rFonts w:ascii="Garamond" w:hAnsi="Garamond"/>
            <w:bCs/>
            <w:spacing w:val="-4"/>
            <w:sz w:val="24"/>
            <w:szCs w:val="24"/>
            <w:lang w:val="sq-AL"/>
          </w:rPr>
          <w:t>Rezoluta 1889 (2009)</w:t>
        </w:r>
      </w:hyperlink>
      <w:r w:rsidRPr="00803B56">
        <w:rPr>
          <w:rFonts w:ascii="Garamond" w:eastAsia="MS Mincho" w:hAnsi="Garamond" w:cs="CG Times"/>
          <w:spacing w:val="-4"/>
          <w:sz w:val="24"/>
          <w:lang w:val="sq-AL"/>
        </w:rPr>
        <w:t>, “Mbrojtja e grave dhe vajzave nga dhuna seksuale në situata postkonflikt”, ku theksohet rëndësia e pasjes së një tërësie treguesish të matshëm, burimeve financiare, monitorimit dhe raportimit periodik lidhur me zbatimin e Rezolutës 1325.</w:t>
      </w:r>
    </w:p>
    <w:p w:rsidR="00CB7177" w:rsidRPr="00803B56" w:rsidRDefault="00CB7177" w:rsidP="00CB7177">
      <w:pPr>
        <w:widowControl w:val="0"/>
        <w:spacing w:after="0" w:line="240" w:lineRule="auto"/>
        <w:ind w:firstLine="288"/>
        <w:rPr>
          <w:rFonts w:ascii="Garamond" w:hAnsi="Garamond"/>
          <w:bCs/>
          <w:spacing w:val="-4"/>
          <w:sz w:val="24"/>
          <w:szCs w:val="24"/>
          <w:lang w:val="sq-AL"/>
        </w:rPr>
      </w:pPr>
      <w:r w:rsidRPr="00803B56">
        <w:rPr>
          <w:rFonts w:ascii="Garamond" w:hAnsi="Garamond"/>
          <w:bCs/>
          <w:spacing w:val="-4"/>
          <w:sz w:val="24"/>
          <w:szCs w:val="24"/>
          <w:lang w:val="sq-AL"/>
        </w:rPr>
        <w:t>4. Rezoluta 1960 (2010) e Këshillit të Sigurimit të Kombeve të Bashkuara në lidhje me gratë, paqen dhe sigurinë, siguron një sistem llogaridhënës për ndalimin e dhunës seksuale në konflikt, duke përcaktuar një sistem për mbledhjen strategjike, të koordinuar dhe në kohë të të dhënave për dhunën seksuale në situata konflikti</w:t>
      </w:r>
      <w:r w:rsidR="00822AB7">
        <w:rPr>
          <w:rFonts w:ascii="Garamond" w:hAnsi="Garamond"/>
          <w:bCs/>
          <w:spacing w:val="-4"/>
          <w:sz w:val="24"/>
          <w:szCs w:val="24"/>
          <w:lang w:val="sq-AL"/>
        </w:rPr>
        <w:t>, si dhe</w:t>
      </w:r>
      <w:r w:rsidRPr="00803B56">
        <w:rPr>
          <w:rFonts w:ascii="Garamond" w:hAnsi="Garamond"/>
          <w:bCs/>
          <w:spacing w:val="-4"/>
          <w:sz w:val="24"/>
          <w:szCs w:val="24"/>
          <w:lang w:val="sq-AL"/>
        </w:rPr>
        <w:t xml:space="preserve"> që shtetet anëtare të OKB-së të miratojnë angazhime konkrete për këtë.</w:t>
      </w:r>
    </w:p>
    <w:p w:rsidR="00CB7177" w:rsidRPr="00803B56" w:rsidRDefault="00CB7177" w:rsidP="00CB7177">
      <w:pPr>
        <w:widowControl w:val="0"/>
        <w:spacing w:after="0" w:line="240" w:lineRule="auto"/>
        <w:ind w:firstLine="288"/>
        <w:rPr>
          <w:rFonts w:ascii="Garamond" w:hAnsi="Garamond"/>
          <w:bCs/>
          <w:spacing w:val="-4"/>
          <w:sz w:val="24"/>
          <w:szCs w:val="24"/>
          <w:lang w:val="sq-AL"/>
        </w:rPr>
      </w:pPr>
      <w:r w:rsidRPr="00803B56">
        <w:rPr>
          <w:rFonts w:ascii="Garamond" w:hAnsi="Garamond"/>
          <w:bCs/>
          <w:spacing w:val="-4"/>
          <w:sz w:val="24"/>
          <w:szCs w:val="24"/>
          <w:lang w:val="sq-AL"/>
        </w:rPr>
        <w:t>5. Rezoluta 2106 (2013) e Këshillit të Sigurimit të Kombeve të Bashkuara për gratë, paqen dhe sigurinë (RKSKB 2106), konkretizon më tej kërkesat për angazhime ndaj të gjitha strukturave të Kombeve të Bashkuara dhe shteteve anëtare.</w:t>
      </w:r>
    </w:p>
    <w:p w:rsidR="00CB7177" w:rsidRPr="00803B56" w:rsidRDefault="00CB7177" w:rsidP="00CB7177">
      <w:pPr>
        <w:widowControl w:val="0"/>
        <w:spacing w:after="0" w:line="240" w:lineRule="auto"/>
        <w:ind w:firstLine="288"/>
        <w:rPr>
          <w:rFonts w:ascii="Garamond" w:hAnsi="Garamond"/>
          <w:bCs/>
          <w:spacing w:val="-4"/>
          <w:sz w:val="24"/>
          <w:szCs w:val="24"/>
          <w:lang w:val="sq-AL"/>
        </w:rPr>
      </w:pPr>
      <w:r w:rsidRPr="00803B56">
        <w:rPr>
          <w:rFonts w:ascii="Garamond" w:hAnsi="Garamond"/>
          <w:bCs/>
          <w:spacing w:val="-4"/>
          <w:sz w:val="24"/>
          <w:szCs w:val="24"/>
          <w:lang w:val="sq-AL"/>
        </w:rPr>
        <w:t>6. Rezoluta 2122 (2013) e Këshillit të Sigurimit të Kombeve të Bashkuara për gratë, paqen dhe sigurinë kërkon shprehimisht rritjen e kapaciteteve teknike të grave për misionet paqeruajtëse dhe ekipet e ndërmjetësimit, të informimit të tyre për situata të tilla</w:t>
      </w:r>
      <w:r w:rsidR="00822AB7">
        <w:rPr>
          <w:rFonts w:ascii="Garamond" w:hAnsi="Garamond"/>
          <w:bCs/>
          <w:spacing w:val="-4"/>
          <w:sz w:val="24"/>
          <w:szCs w:val="24"/>
          <w:lang w:val="sq-AL"/>
        </w:rPr>
        <w:t>, si dhe</w:t>
      </w:r>
      <w:r w:rsidRPr="00803B56">
        <w:rPr>
          <w:rFonts w:ascii="Garamond" w:hAnsi="Garamond"/>
          <w:bCs/>
          <w:spacing w:val="-4"/>
          <w:sz w:val="24"/>
          <w:szCs w:val="24"/>
          <w:lang w:val="sq-AL"/>
        </w:rPr>
        <w:t xml:space="preserve"> angazhime të shteteve për të përfshirë gratë drejtpërdrejt në bisedimet e paqes</w:t>
      </w:r>
      <w:r w:rsidR="00822AB7">
        <w:rPr>
          <w:rFonts w:ascii="Garamond" w:hAnsi="Garamond"/>
          <w:bCs/>
          <w:spacing w:val="-4"/>
          <w:sz w:val="24"/>
          <w:szCs w:val="24"/>
          <w:lang w:val="sq-AL"/>
        </w:rPr>
        <w:t>, si dhe</w:t>
      </w:r>
      <w:r w:rsidRPr="00803B56">
        <w:rPr>
          <w:rFonts w:ascii="Garamond" w:hAnsi="Garamond"/>
          <w:bCs/>
          <w:spacing w:val="-4"/>
          <w:sz w:val="24"/>
          <w:szCs w:val="24"/>
          <w:lang w:val="sq-AL"/>
        </w:rPr>
        <w:t xml:space="preserve"> adreson specifikisht çështjen e abuzimeve seksuale dhe shëndetit riprodhues.</w:t>
      </w:r>
    </w:p>
    <w:p w:rsidR="00CB7177" w:rsidRPr="00803B56" w:rsidRDefault="00CB7177" w:rsidP="00CB7177">
      <w:pPr>
        <w:widowControl w:val="0"/>
        <w:spacing w:after="0" w:line="240" w:lineRule="auto"/>
        <w:ind w:firstLine="288"/>
        <w:rPr>
          <w:rFonts w:ascii="Garamond" w:eastAsia="MS Mincho" w:hAnsi="Garamond"/>
          <w:bCs/>
          <w:spacing w:val="-4"/>
          <w:sz w:val="24"/>
          <w:szCs w:val="24"/>
          <w:lang w:val="sq-AL"/>
        </w:rPr>
      </w:pPr>
      <w:r w:rsidRPr="00803B56">
        <w:rPr>
          <w:rFonts w:ascii="Garamond" w:hAnsi="Garamond"/>
          <w:bCs/>
          <w:spacing w:val="-4"/>
          <w:sz w:val="24"/>
          <w:szCs w:val="24"/>
          <w:lang w:val="sq-AL"/>
        </w:rPr>
        <w:t>7. Rezoluta 2242 (2015) e Këshillit të Sigurimit të Kombeve të Bashkuara për gratë, paqen dhe sigurinë (RKSKB 2242), adresoi çështje të sigurisë në një kontest edhe më të gjerë, përfshirë edhe problematikat e lidhura me mjedisin, pandemitë shëndetësore, zhvendosjet masive të njerëzve, ekstremizmin e dhunshëm</w:t>
      </w:r>
      <w:r w:rsidR="00822AB7">
        <w:rPr>
          <w:rFonts w:ascii="Garamond" w:hAnsi="Garamond"/>
          <w:bCs/>
          <w:spacing w:val="-4"/>
          <w:sz w:val="24"/>
          <w:szCs w:val="24"/>
          <w:lang w:val="sq-AL"/>
        </w:rPr>
        <w:t>, si dhe</w:t>
      </w:r>
      <w:r w:rsidRPr="00803B56">
        <w:rPr>
          <w:rFonts w:ascii="Garamond" w:hAnsi="Garamond"/>
          <w:bCs/>
          <w:spacing w:val="-4"/>
          <w:sz w:val="24"/>
          <w:szCs w:val="24"/>
          <w:lang w:val="sq-AL"/>
        </w:rPr>
        <w:t xml:space="preserve"> rivendosi në vëmendje nevojën e përfshirjes së grave në pozicione të larta drejtuese, bisedime paqe, forcimin e kapacitetit të tyre në lidhje me sigurinë, por edhe pamjaftueshmërinë e mbështetjes financiare të organizatave të grave.</w:t>
      </w:r>
    </w:p>
    <w:p w:rsidR="00CB7177" w:rsidRPr="00803B56" w:rsidRDefault="00CB7177" w:rsidP="00CB7177">
      <w:pPr>
        <w:widowControl w:val="0"/>
        <w:spacing w:after="0" w:line="240" w:lineRule="auto"/>
        <w:ind w:firstLine="288"/>
        <w:rPr>
          <w:rFonts w:ascii="Garamond" w:eastAsia="MS Mincho" w:hAnsi="Garamond"/>
          <w:bCs/>
          <w:spacing w:val="-4"/>
          <w:sz w:val="24"/>
          <w:szCs w:val="24"/>
          <w:lang w:val="sq-AL"/>
        </w:rPr>
      </w:pPr>
      <w:r w:rsidRPr="00803B56">
        <w:rPr>
          <w:rFonts w:ascii="Garamond" w:hAnsi="Garamond"/>
          <w:bCs/>
          <w:spacing w:val="-4"/>
          <w:sz w:val="24"/>
          <w:szCs w:val="24"/>
          <w:lang w:val="sq-AL"/>
        </w:rPr>
        <w:t xml:space="preserve">8. Rezoluta 2331 (2016) e Këshillit të Sigurimit të Kombeve të Bashkuara për gratë, paqen dhe sigurinë (RKSKB 2331), duke risjellë në vëmendje angazhimet e mëparshme në kuadër të </w:t>
      </w:r>
      <w:r w:rsidR="00DF2971">
        <w:rPr>
          <w:rFonts w:ascii="Garamond" w:hAnsi="Garamond"/>
          <w:bCs/>
          <w:spacing w:val="-4"/>
          <w:sz w:val="24"/>
          <w:szCs w:val="24"/>
          <w:lang w:val="sq-AL"/>
        </w:rPr>
        <w:t>agjendës GPS, e vuri theksin te</w:t>
      </w:r>
      <w:r w:rsidRPr="00803B56">
        <w:rPr>
          <w:rFonts w:ascii="Garamond" w:hAnsi="Garamond"/>
          <w:bCs/>
          <w:spacing w:val="-4"/>
          <w:sz w:val="24"/>
          <w:szCs w:val="24"/>
          <w:lang w:val="sq-AL"/>
        </w:rPr>
        <w:t xml:space="preserve"> trafikimi i qenieve njerëzore dhe si ky trafikim ushqen pasigurinë.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OKB</w:t>
      </w:r>
      <w:r w:rsidR="00DF2971">
        <w:rPr>
          <w:rFonts w:ascii="Garamond" w:eastAsia="MS Mincho" w:hAnsi="Garamond" w:cs="CG Times"/>
          <w:spacing w:val="-4"/>
          <w:sz w:val="24"/>
          <w:lang w:val="sq-AL"/>
        </w:rPr>
        <w:t>-ja</w:t>
      </w:r>
      <w:r w:rsidRPr="00803B56">
        <w:rPr>
          <w:rFonts w:ascii="Garamond" w:eastAsia="MS Mincho" w:hAnsi="Garamond" w:cs="CG Times"/>
          <w:spacing w:val="-4"/>
          <w:sz w:val="24"/>
          <w:lang w:val="sq-AL"/>
        </w:rPr>
        <w:t>, NATO</w:t>
      </w:r>
      <w:r w:rsidR="00DF2971">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dhe OSBE</w:t>
      </w:r>
      <w:r w:rsidR="00DF2971">
        <w:rPr>
          <w:rFonts w:ascii="Garamond" w:eastAsia="MS Mincho" w:hAnsi="Garamond" w:cs="CG Times"/>
          <w:spacing w:val="-4"/>
          <w:sz w:val="24"/>
          <w:lang w:val="sq-AL"/>
        </w:rPr>
        <w:t>-ja</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BE</w:t>
      </w:r>
      <w:r w:rsidR="00DF2971">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kanë njohur rolin e rëndësishëm që luajnë gratë në zgjidhjen e konflikteve. Vëmendje e veçantë në rezolutat e mësipërme i kushtohet përfshirjes së perspektivës gjinore në të gjitha fazat e planifikimit të operacioneve dhe në proceset e menaxhimit të krizave, çka pasqyrohet në një sërë dokumentesh zyrtare, të miratuara nga OKB-ja, NATO-ja, OSBE-ja dhe BE-ja. Të gjith</w:t>
      </w:r>
      <w:r w:rsidR="0059289F">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kët</w:t>
      </w:r>
      <w:r w:rsidR="0059289F">
        <w:rPr>
          <w:rFonts w:ascii="Garamond" w:eastAsia="MS Mincho" w:hAnsi="Garamond" w:cs="CG Times"/>
          <w:spacing w:val="-4"/>
          <w:sz w:val="24"/>
          <w:lang w:val="sq-AL"/>
        </w:rPr>
        <w:t>a</w:t>
      </w:r>
      <w:r w:rsidRPr="00803B56">
        <w:rPr>
          <w:rFonts w:ascii="Garamond" w:eastAsia="MS Mincho" w:hAnsi="Garamond" w:cs="CG Times"/>
          <w:spacing w:val="-4"/>
          <w:sz w:val="24"/>
          <w:lang w:val="sq-AL"/>
        </w:rPr>
        <w:t xml:space="preserve"> organizma vlerësojnë pjesëmarrjen e grave në të gjitha fazat e operacioneve dhe misioneve të ndërmarra prej tyre për ruajtjen dhe garantimin e paqes dhe sigurisë në botë. Duke pasur këtë në konsideratë, këto organizata ndërkombëtarë promovojnë dhe mbështesin parimet e Rezolutës 1325 të KSOKB-së dhe rezolutave të tjera të lidhura me të.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BE-ja ka kërkuar vazhdimisht zbatimin e plotë të agjendës për gratë, paqen e sigurinë të përcaktuar në Rezolutën 1325 dhe rezolutat simotra, veçanërisht nevojën për të luftuar dhunën kundër grave në situata konflikti dhe promovimin e pjesëmarrjes së grave në ndërtimin e paqes. Në vitin 2008 Këshilli i Bashkimit Evropian miratoi “Qasjen gjithëpërfshirëse të BE-së mbi RKSOKB-në 1325 dhe 1820 mbi gratë, paqen dhe sigurinë”, që mbulon të gjithë spektrin e instrumenteve të veprimit të jashtëm të BE gjatë gjithë konfliktit vazhdimësi, nga parandalimi i konfliktit në menaxhimin e krizave, ndërtimin e paqes, rindërtimin dhe bashkëpunimin zhvillimor dhe në vitin 2010 miratoi një grup prej 17 treguesish për matjen e arritjeve të vetë BE-së në këtë drejtim.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Shqipëria, si anëtare e NATO-s dhe OSBE-së, nevojitet të ndërmarrë masa për të përmbushur angazhimet nën këto anëtarësime. Gjithashtu, integrimi në BE i vendit është një nga proceset më të rëndësishme për vendin, prandaj qëndrimet dhe angazhimet e BE-së janë</w:t>
      </w:r>
      <w:r w:rsidR="0059289F">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gjithashtu</w:t>
      </w:r>
      <w:r w:rsidR="0059289F">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një referencë me rëndësi edhe për Shqipërinë. Si pjesë e angazhimeve të tilla, në vitin 2017 Republika e Shqipërisë u bë pjesë e Rrjetit të Mesdheut të Grave Ndërmjetëse. Ky </w:t>
      </w:r>
      <w:r w:rsidR="0059289F">
        <w:rPr>
          <w:rFonts w:ascii="Garamond" w:eastAsia="MS Mincho" w:hAnsi="Garamond" w:cs="CG Times"/>
          <w:spacing w:val="-4"/>
          <w:sz w:val="24"/>
          <w:lang w:val="sq-AL"/>
        </w:rPr>
        <w:t>r</w:t>
      </w:r>
      <w:r w:rsidRPr="00803B56">
        <w:rPr>
          <w:rFonts w:ascii="Garamond" w:eastAsia="MS Mincho" w:hAnsi="Garamond" w:cs="CG Times"/>
          <w:spacing w:val="-4"/>
          <w:sz w:val="24"/>
          <w:lang w:val="sq-AL"/>
        </w:rPr>
        <w:t>r</w:t>
      </w:r>
      <w:r w:rsidR="0059289F" w:rsidRPr="00803B56">
        <w:rPr>
          <w:rFonts w:ascii="Garamond" w:eastAsia="MS Mincho" w:hAnsi="Garamond" w:cs="CG Times"/>
          <w:spacing w:val="-4"/>
          <w:sz w:val="24"/>
          <w:lang w:val="sq-AL"/>
        </w:rPr>
        <w:t>j</w:t>
      </w:r>
      <w:r w:rsidRPr="00803B56">
        <w:rPr>
          <w:rFonts w:ascii="Garamond" w:eastAsia="MS Mincho" w:hAnsi="Garamond" w:cs="CG Times"/>
          <w:spacing w:val="-4"/>
          <w:sz w:val="24"/>
          <w:lang w:val="sq-AL"/>
        </w:rPr>
        <w:t>et është një iniciativë që synon rritjen e pjesëmarrjes së grave në përpjekjet paqeruajtëse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caktimin grave ndërmjetësuese nga secili vend, duke pasur në konsideratë se qëndrueshmëria në Mesdhe është parakusht për sigurinë njerëzore në të gjithë rajonin dhe se gratë mund të sjellin njohuri strategjike dhe </w:t>
      </w:r>
      <w:r w:rsidR="000F34CF">
        <w:rPr>
          <w:rFonts w:ascii="Garamond" w:eastAsia="MS Mincho" w:hAnsi="Garamond" w:cs="CG Times"/>
          <w:spacing w:val="-4"/>
          <w:sz w:val="24"/>
          <w:lang w:val="sq-AL"/>
        </w:rPr>
        <w:t xml:space="preserve">të </w:t>
      </w:r>
      <w:r w:rsidRPr="00803B56">
        <w:rPr>
          <w:rFonts w:ascii="Garamond" w:eastAsia="MS Mincho" w:hAnsi="Garamond" w:cs="CG Times"/>
          <w:spacing w:val="-4"/>
          <w:sz w:val="24"/>
          <w:lang w:val="sq-AL"/>
        </w:rPr>
        <w:t xml:space="preserve">kontribuojnë në zgjidhjen e konflikteve dhe qëndrueshmërinë. Kështu, Shqipëria theksoi angazhimin e saj në veprimtari që synojnë zbatimin më të mirë të Rezolutës 1325 dhe të tjerave mbështetëse të saj. </w:t>
      </w:r>
    </w:p>
    <w:p w:rsidR="006A79B5" w:rsidRPr="00803B56" w:rsidRDefault="006A79B5" w:rsidP="001A3351">
      <w:pPr>
        <w:widowControl w:val="0"/>
        <w:spacing w:after="0" w:line="240" w:lineRule="auto"/>
        <w:ind w:firstLine="0"/>
        <w:rPr>
          <w:rFonts w:ascii="Garamond" w:eastAsia="MS Mincho" w:hAnsi="Garamond" w:cs="CG Times"/>
          <w:spacing w:val="-4"/>
          <w:sz w:val="24"/>
          <w:lang w:val="sq-AL"/>
        </w:rPr>
      </w:pPr>
      <w:bookmarkStart w:id="7" w:name="_Toc487153723"/>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III. METODOLOGJIA</w:t>
      </w:r>
      <w:bookmarkEnd w:id="7"/>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Plani i Veprimit është hartuar përmes një procesi konsultimi ku kanë marrë pjesë përfaqësues të institucioneve shtetërore, organizatave të shoqërisë civile dhe partnerëve ndërkombëtarë.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Metodologjia për hartimin e Planit të Veprimit konsistoi 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xml:space="preserve">- Vlerësim pararendës të situatës </w:t>
      </w:r>
      <w:r w:rsidRPr="00803B56">
        <w:rPr>
          <w:rFonts w:ascii="Garamond" w:eastAsia="MS Mincho" w:hAnsi="Garamond" w:cs="CG Times"/>
          <w:spacing w:val="-4"/>
          <w:sz w:val="24"/>
          <w:lang w:val="sq-AL"/>
        </w:rPr>
        <w:t>së adresimit të</w:t>
      </w:r>
      <w:r w:rsidRPr="00803B56">
        <w:rPr>
          <w:rFonts w:ascii="Garamond" w:eastAsia="MS Mincho" w:hAnsi="Garamond" w:cs="CG Times"/>
          <w:i/>
          <w:spacing w:val="-4"/>
          <w:sz w:val="24"/>
          <w:lang w:val="sq-AL"/>
        </w:rPr>
        <w:t xml:space="preserve"> agjendës gruaja dhe paqja e siguria</w:t>
      </w:r>
      <w:r w:rsidRPr="00803B56">
        <w:rPr>
          <w:rFonts w:ascii="Garamond" w:eastAsia="MS Mincho" w:hAnsi="Garamond" w:cs="CG Times"/>
          <w:spacing w:val="-4"/>
          <w:sz w:val="24"/>
          <w:lang w:val="sq-AL"/>
        </w:rPr>
        <w:t xml:space="preserve"> në vendin tonë;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xml:space="preserve">- Seminare ndërgjegjësuese </w:t>
      </w:r>
      <w:r w:rsidRPr="00803B56">
        <w:rPr>
          <w:rFonts w:ascii="Garamond" w:eastAsia="MS Mincho" w:hAnsi="Garamond" w:cs="CG Times"/>
          <w:spacing w:val="-4"/>
          <w:sz w:val="24"/>
          <w:lang w:val="sq-AL"/>
        </w:rPr>
        <w:t>me institucione të ndryshme, përfshirë edhe ato të linjës dhe përfaqësues të shoqërisë civile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organizata ndërkombëtare;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xml:space="preserve">- Trajnime </w:t>
      </w:r>
      <w:r w:rsidRPr="00803B56">
        <w:rPr>
          <w:rFonts w:ascii="Garamond" w:eastAsia="MS Mincho" w:hAnsi="Garamond" w:cs="CG Times"/>
          <w:spacing w:val="-4"/>
          <w:sz w:val="24"/>
          <w:lang w:val="sq-AL"/>
        </w:rPr>
        <w:t>me institucione të ndryshme, përfshirë edhe ato të linjës dhe përfaqësues të shoqërisë civile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organizata ndërkombëtare;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xml:space="preserve">- Takime dhe veprimtari </w:t>
      </w:r>
      <w:r w:rsidRPr="00803B56">
        <w:rPr>
          <w:rFonts w:ascii="Garamond" w:eastAsia="MS Mincho" w:hAnsi="Garamond" w:cs="CG Times"/>
          <w:spacing w:val="-4"/>
          <w:sz w:val="24"/>
          <w:lang w:val="sq-AL"/>
        </w:rPr>
        <w:t>të ndryshme me organizma të shoqërisë civile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me “Koalicionin ‘Rezoluta 1325’</w:t>
      </w:r>
      <w:r w:rsidR="00511C4D">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krijuar nga vetë shoqëria civile;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Takime jozyrtare koordinuese</w:t>
      </w:r>
      <w:r w:rsidRPr="00803B56">
        <w:rPr>
          <w:rFonts w:ascii="Garamond" w:eastAsia="MS Mincho" w:hAnsi="Garamond" w:cs="CG Times"/>
          <w:spacing w:val="-4"/>
          <w:sz w:val="24"/>
          <w:lang w:val="sq-AL"/>
        </w:rPr>
        <w:t xml:space="preserve"> në nivel teknik dhe politik</w:t>
      </w:r>
      <w:r w:rsidR="00367137">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me qëllim hartimin e një plani kombëtar veprimi për zbatimin e Rezolutës 1325. Në këto takime kanë marrë pjesë përfaqësues nga Ministria për Evropën dhe Punët e Jashtme, Ministria e Brendshme, Ministria e Mbrojtjes, Ministria e Shëndetësisë dhe Mbrojtjes Sociale, Policia e Shtetit, </w:t>
      </w:r>
      <w:r w:rsidR="00367137" w:rsidRPr="00803B56">
        <w:rPr>
          <w:rFonts w:ascii="Garamond" w:eastAsia="MS Mincho" w:hAnsi="Garamond" w:cs="CG Times"/>
          <w:spacing w:val="-4"/>
          <w:sz w:val="24"/>
          <w:lang w:val="sq-AL"/>
        </w:rPr>
        <w:t xml:space="preserve">prezenca </w:t>
      </w:r>
      <w:r w:rsidRPr="00803B56">
        <w:rPr>
          <w:rFonts w:ascii="Garamond" w:eastAsia="MS Mincho" w:hAnsi="Garamond" w:cs="CG Times"/>
          <w:spacing w:val="-4"/>
          <w:sz w:val="24"/>
          <w:lang w:val="sq-AL"/>
        </w:rPr>
        <w:t xml:space="preserve">e OSBE-së në Shqipëri, </w:t>
      </w:r>
      <w:r w:rsidR="00367137" w:rsidRPr="00803B56">
        <w:rPr>
          <w:rFonts w:ascii="Garamond" w:eastAsia="MS Mincho" w:hAnsi="Garamond" w:cs="CG Times"/>
          <w:spacing w:val="-4"/>
          <w:sz w:val="24"/>
          <w:lang w:val="sq-AL"/>
        </w:rPr>
        <w:t xml:space="preserve">delegacioni </w:t>
      </w:r>
      <w:r w:rsidRPr="00803B56">
        <w:rPr>
          <w:rFonts w:ascii="Garamond" w:eastAsia="MS Mincho" w:hAnsi="Garamond" w:cs="CG Times"/>
          <w:spacing w:val="-4"/>
          <w:sz w:val="24"/>
          <w:lang w:val="sq-AL"/>
        </w:rPr>
        <w:t xml:space="preserve">i BE-së, </w:t>
      </w:r>
      <w:r w:rsidRPr="00367137">
        <w:rPr>
          <w:rFonts w:ascii="Garamond" w:eastAsia="MS Mincho" w:hAnsi="Garamond" w:cs="CG Times"/>
          <w:i/>
          <w:spacing w:val="-4"/>
          <w:sz w:val="24"/>
          <w:lang w:val="sq-AL"/>
        </w:rPr>
        <w:t>UN Women</w:t>
      </w:r>
      <w:r w:rsidRPr="00803B56">
        <w:rPr>
          <w:rFonts w:ascii="Garamond" w:eastAsia="MS Mincho" w:hAnsi="Garamond" w:cs="CG Times"/>
          <w:spacing w:val="-4"/>
          <w:sz w:val="24"/>
          <w:lang w:val="sq-AL"/>
        </w:rPr>
        <w:t>, Shoqata e Grave me Probleme Sociale edhe si anëtare e “Koalicionit për Rezolutën 1325”, AËEN - Rrjeti i Fuqizimit të Gruas në Shqipëri</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Ambasada e Vendeve të Ulëta në Republikën e Shqipërisë;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grup pune</w:t>
      </w:r>
      <w:r w:rsidRPr="00803B56">
        <w:rPr>
          <w:rFonts w:ascii="Garamond" w:eastAsia="MS Mincho" w:hAnsi="Garamond" w:cs="CG Times"/>
          <w:spacing w:val="-4"/>
          <w:sz w:val="24"/>
          <w:lang w:val="sq-AL"/>
        </w:rPr>
        <w:t xml:space="preserve"> me përfaqësues nga institucionet hartuese të këtij Plani Veprimi në bashkëpunim me përfaqësues të shoqërisë civile.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Rezultat i kësaj pune dhe kryesisht i angazhimit të grupit të punës me përfaqësues të institucioneve hartuese të Planit të Veprimit ishte rënia dakord për fillimin e hartimit të një projekt</w:t>
      </w:r>
      <w:r w:rsidR="0015505F">
        <w:rPr>
          <w:rFonts w:ascii="Garamond" w:eastAsia="MS Mincho" w:hAnsi="Garamond" w:cs="CG Times"/>
          <w:spacing w:val="-4"/>
          <w:sz w:val="24"/>
          <w:lang w:val="sq-AL"/>
        </w:rPr>
        <w:t>p</w:t>
      </w:r>
      <w:r w:rsidRPr="00803B56">
        <w:rPr>
          <w:rFonts w:ascii="Garamond" w:eastAsia="MS Mincho" w:hAnsi="Garamond" w:cs="CG Times"/>
          <w:spacing w:val="-4"/>
          <w:sz w:val="24"/>
          <w:lang w:val="sq-AL"/>
        </w:rPr>
        <w:t xml:space="preserve">lani </w:t>
      </w:r>
      <w:r w:rsidR="0015505F" w:rsidRPr="00803B56">
        <w:rPr>
          <w:rFonts w:ascii="Garamond" w:eastAsia="MS Mincho" w:hAnsi="Garamond" w:cs="CG Times"/>
          <w:spacing w:val="-4"/>
          <w:sz w:val="24"/>
          <w:lang w:val="sq-AL"/>
        </w:rPr>
        <w:t>kombëtar veprim</w:t>
      </w:r>
      <w:r w:rsidRPr="00803B56">
        <w:rPr>
          <w:rFonts w:ascii="Garamond" w:eastAsia="MS Mincho" w:hAnsi="Garamond" w:cs="CG Times"/>
          <w:spacing w:val="-4"/>
          <w:sz w:val="24"/>
          <w:lang w:val="sq-AL"/>
        </w:rPr>
        <w:t>i</w:t>
      </w:r>
      <w:r w:rsidR="0015505F">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me qëllim zbatimin e Rezolutës 1325.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Plani i Veprimit synon arritjen e n</w:t>
      </w:r>
      <w:r w:rsidRPr="00803B56">
        <w:rPr>
          <w:rFonts w:ascii="Garamond" w:eastAsia="MS Mincho" w:hAnsi="Garamond" w:cs="CG Times"/>
          <w:iCs/>
          <w:spacing w:val="-4"/>
          <w:sz w:val="24"/>
          <w:lang w:val="sq-AL"/>
        </w:rPr>
        <w:t>j</w:t>
      </w:r>
      <w:r w:rsidRPr="00803B56">
        <w:rPr>
          <w:rFonts w:ascii="Garamond" w:eastAsia="MS Mincho" w:hAnsi="Garamond" w:cs="CG Times"/>
          <w:spacing w:val="-4"/>
          <w:sz w:val="24"/>
          <w:lang w:val="sq-AL"/>
        </w:rPr>
        <w:t xml:space="preserve">ë </w:t>
      </w:r>
      <w:r w:rsidRPr="00803B56">
        <w:rPr>
          <w:rFonts w:ascii="Garamond" w:eastAsia="MS Mincho" w:hAnsi="Garamond" w:cs="CG Times"/>
          <w:iCs/>
          <w:spacing w:val="-4"/>
          <w:sz w:val="24"/>
          <w:lang w:val="sq-AL"/>
        </w:rPr>
        <w:t xml:space="preserve">shoqërie shqiptare ku </w:t>
      </w:r>
      <w:r w:rsidRPr="00803B56">
        <w:rPr>
          <w:rFonts w:ascii="Garamond" w:eastAsia="MS Mincho" w:hAnsi="Garamond" w:cs="CG Times"/>
          <w:i/>
          <w:iCs/>
          <w:spacing w:val="-4"/>
          <w:sz w:val="24"/>
          <w:lang w:val="sq-AL"/>
        </w:rPr>
        <w:t>gratë kanë një rol të përforcuar dhe janë pjesëmarrëse aktive në ruajtjen e paqes, parandalimin dhe zgjidhjen e konflikteve</w:t>
      </w:r>
      <w:r w:rsidRPr="00803B56">
        <w:rPr>
          <w:rFonts w:ascii="Garamond" w:eastAsia="MS Mincho" w:hAnsi="Garamond" w:cs="CG Times"/>
          <w:iCs/>
          <w:spacing w:val="-4"/>
          <w:sz w:val="24"/>
          <w:lang w:val="sq-AL"/>
        </w:rPr>
        <w:t xml:space="preserve">, sikurse dhe një shoqëri kontribuese në nivel ndërkombëtar në garantimin e të drejtave të grave të përfshira në situata konfliktuale. Plani i Veprimit </w:t>
      </w:r>
      <w:r w:rsidRPr="00803B56">
        <w:rPr>
          <w:rFonts w:ascii="Garamond" w:eastAsia="MS Mincho" w:hAnsi="Garamond" w:cs="CG Times"/>
          <w:spacing w:val="-4"/>
          <w:sz w:val="24"/>
          <w:lang w:val="sq-AL"/>
        </w:rPr>
        <w:t xml:space="preserve">përshkruan konkretisht objektivat, institucionet përgjegjëse, tregues </w:t>
      </w:r>
      <w:r w:rsidR="006670AE">
        <w:rPr>
          <w:rFonts w:ascii="Garamond" w:eastAsia="MS Mincho" w:hAnsi="Garamond" w:cs="CG Times"/>
          <w:spacing w:val="-4"/>
          <w:sz w:val="24"/>
          <w:lang w:val="sq-AL"/>
        </w:rPr>
        <w:t>të</w:t>
      </w:r>
      <w:r w:rsidRPr="00803B56">
        <w:rPr>
          <w:rFonts w:ascii="Garamond" w:eastAsia="MS Mincho" w:hAnsi="Garamond" w:cs="CG Times"/>
          <w:spacing w:val="-4"/>
          <w:sz w:val="24"/>
          <w:lang w:val="sq-AL"/>
        </w:rPr>
        <w:t xml:space="preserve"> matjes dhe afatet e zbatimit</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përfshin listën e aktiviteteve. Objektivat kryesorë janë të lidhur ngushtësisht me përmirësimin e dokumenteve të politikave dhe rritjen e ndërgjegjësimit për Rezolutën 1325, rritjen e pjesëmarrjes së grave në fushën e sigurisë brenda e jashtë vendit, krijimin e një kuadri rregullator dhe kapaciteteve që mundësojnë një mbrojtje dhe rehabilitim më të mirë të grave në fushën e paqes dhe sigurisë</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marrjen e masave për një monitorim dhe raportim më të mirë të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bookmarkStart w:id="8" w:name="_Toc487153724"/>
      <w:r w:rsidRPr="00803B56">
        <w:rPr>
          <w:rFonts w:ascii="Garamond" w:eastAsia="MS Mincho" w:hAnsi="Garamond" w:cs="CG Times"/>
          <w:spacing w:val="-4"/>
          <w:sz w:val="24"/>
          <w:lang w:val="sq-AL"/>
        </w:rPr>
        <w:t>IV. VIZIONI DHE MISIONI</w:t>
      </w:r>
      <w:bookmarkEnd w:id="8"/>
      <w:r w:rsidRPr="00803B56">
        <w:rPr>
          <w:rFonts w:ascii="Garamond" w:eastAsia="MS Mincho" w:hAnsi="Garamond" w:cs="CG Times"/>
          <w:spacing w:val="-4"/>
          <w:sz w:val="24"/>
          <w:lang w:val="sq-AL"/>
        </w:rPr>
        <w:t xml:space="preserve"> </w:t>
      </w:r>
    </w:p>
    <w:p w:rsidR="00CB7177" w:rsidRPr="00803B56" w:rsidRDefault="00CB7177" w:rsidP="00CB7177">
      <w:pPr>
        <w:widowControl w:val="0"/>
        <w:spacing w:after="0" w:line="240" w:lineRule="auto"/>
        <w:ind w:firstLine="288"/>
        <w:rPr>
          <w:rFonts w:ascii="Garamond" w:eastAsia="MS Mincho" w:hAnsi="Garamond" w:cs="CG Times"/>
          <w:iCs/>
          <w:spacing w:val="-4"/>
          <w:sz w:val="24"/>
          <w:lang w:val="sq-AL"/>
        </w:rPr>
      </w:pPr>
      <w:r w:rsidRPr="00803B56">
        <w:rPr>
          <w:rFonts w:ascii="Garamond" w:eastAsia="MS Mincho" w:hAnsi="Garamond" w:cs="CG Times"/>
          <w:b/>
          <w:iCs/>
          <w:spacing w:val="-4"/>
          <w:sz w:val="24"/>
          <w:lang w:val="sq-AL"/>
        </w:rPr>
        <w:t>Vizioni</w:t>
      </w:r>
      <w:r w:rsidRPr="00803B56">
        <w:rPr>
          <w:rFonts w:ascii="Garamond" w:eastAsia="MS Mincho" w:hAnsi="Garamond" w:cs="CG Times"/>
          <w:iCs/>
          <w:spacing w:val="-4"/>
          <w:sz w:val="24"/>
          <w:lang w:val="sq-AL"/>
        </w:rPr>
        <w:t>:</w:t>
      </w:r>
      <w:r w:rsidRPr="00803B56">
        <w:rPr>
          <w:rFonts w:ascii="Garamond" w:eastAsia="MS Mincho" w:hAnsi="Garamond" w:cs="CG Times"/>
          <w:b/>
          <w:iCs/>
          <w:spacing w:val="-4"/>
          <w:sz w:val="24"/>
          <w:lang w:val="sq-AL"/>
        </w:rPr>
        <w:t xml:space="preserve"> </w:t>
      </w:r>
      <w:r w:rsidRPr="00803B56">
        <w:rPr>
          <w:rFonts w:ascii="Garamond" w:eastAsia="MS Mincho" w:hAnsi="Garamond" w:cs="CG Times"/>
          <w:iCs/>
          <w:spacing w:val="-4"/>
          <w:sz w:val="24"/>
          <w:lang w:val="sq-AL"/>
        </w:rPr>
        <w:t>nj</w:t>
      </w:r>
      <w:r w:rsidRPr="00803B56">
        <w:rPr>
          <w:rFonts w:ascii="Garamond" w:eastAsia="MS Mincho" w:hAnsi="Garamond" w:cs="CG Times"/>
          <w:spacing w:val="-4"/>
          <w:sz w:val="24"/>
          <w:lang w:val="sq-AL"/>
        </w:rPr>
        <w:t xml:space="preserve">ë </w:t>
      </w:r>
      <w:r w:rsidRPr="00803B56">
        <w:rPr>
          <w:rFonts w:ascii="Garamond" w:eastAsia="MS Mincho" w:hAnsi="Garamond" w:cs="CG Times"/>
          <w:iCs/>
          <w:spacing w:val="-4"/>
          <w:sz w:val="24"/>
          <w:lang w:val="sq-AL"/>
        </w:rPr>
        <w:t>shoqëri shqiptare ku gratë kanë një rol të përforcuar dhe janë pjesëmarrëse aktive në ruajtjen e paqes, parandalimin dhe zgjidhjen e konflikteve</w:t>
      </w:r>
      <w:r w:rsidR="00822AB7">
        <w:rPr>
          <w:rFonts w:ascii="Garamond" w:eastAsia="MS Mincho" w:hAnsi="Garamond" w:cs="CG Times"/>
          <w:iCs/>
          <w:spacing w:val="-4"/>
          <w:sz w:val="24"/>
          <w:lang w:val="sq-AL"/>
        </w:rPr>
        <w:t>, si dhe</w:t>
      </w:r>
      <w:r w:rsidRPr="00803B56">
        <w:rPr>
          <w:rFonts w:ascii="Garamond" w:eastAsia="MS Mincho" w:hAnsi="Garamond" w:cs="CG Times"/>
          <w:iCs/>
          <w:spacing w:val="-4"/>
          <w:sz w:val="24"/>
          <w:lang w:val="sq-AL"/>
        </w:rPr>
        <w:t xml:space="preserve"> një shoqëri me kontribut të qëndrueshëm në nivel ndërkombëtar në garantimin e të drejtave të grave të përfshira në situata konfliktuale.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b/>
          <w:iCs/>
          <w:spacing w:val="-4"/>
          <w:sz w:val="24"/>
          <w:lang w:val="sq-AL"/>
        </w:rPr>
        <w:t>Misioni</w:t>
      </w:r>
      <w:r w:rsidRPr="00803B56">
        <w:rPr>
          <w:rFonts w:ascii="Garamond" w:eastAsia="MS Mincho" w:hAnsi="Garamond" w:cs="CG Times"/>
          <w:iCs/>
          <w:spacing w:val="-4"/>
          <w:sz w:val="24"/>
          <w:lang w:val="sq-AL"/>
        </w:rPr>
        <w:t>:</w:t>
      </w:r>
      <w:r w:rsidRPr="00803B56">
        <w:rPr>
          <w:rFonts w:ascii="Garamond" w:eastAsia="MS Mincho" w:hAnsi="Garamond" w:cs="CG Times"/>
          <w:spacing w:val="-4"/>
          <w:sz w:val="24"/>
          <w:lang w:val="sq-AL"/>
        </w:rPr>
        <w:t xml:space="preserve"> rritja e përfaqësimit dhe </w:t>
      </w:r>
      <w:r w:rsidR="006670AE">
        <w:rPr>
          <w:rFonts w:ascii="Garamond" w:eastAsia="MS Mincho" w:hAnsi="Garamond" w:cs="CG Times"/>
          <w:spacing w:val="-4"/>
          <w:sz w:val="24"/>
          <w:lang w:val="sq-AL"/>
        </w:rPr>
        <w:t xml:space="preserve">e </w:t>
      </w:r>
      <w:r w:rsidRPr="00803B56">
        <w:rPr>
          <w:rFonts w:ascii="Garamond" w:eastAsia="MS Mincho" w:hAnsi="Garamond" w:cs="CG Times"/>
          <w:spacing w:val="-4"/>
          <w:sz w:val="24"/>
          <w:lang w:val="sq-AL"/>
        </w:rPr>
        <w:t>angazhimit të grave në sektorin e sigurisë</w:t>
      </w:r>
      <w:r w:rsidR="006670AE">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duke reduktuar stereotipat gjinorë lidhur me përfshirjen e grave në proceset dhe pozitat vendimmarrëse në fushën e sigurisë dhe përforcimi i kontributit të vendit në </w:t>
      </w:r>
      <w:r w:rsidRPr="00803B56">
        <w:rPr>
          <w:rFonts w:ascii="Garamond" w:eastAsia="MS Mincho" w:hAnsi="Garamond" w:cs="CG Times"/>
          <w:iCs/>
          <w:spacing w:val="-4"/>
          <w:sz w:val="24"/>
          <w:lang w:val="sq-AL"/>
        </w:rPr>
        <w:t>një politikë ndërkombëtare garantuese të të drejtave të grave e vajzave të përfshira në situata konfliktuale dhe postkonfliktuale.</w:t>
      </w:r>
    </w:p>
    <w:p w:rsidR="00CB7177" w:rsidRPr="00803B56" w:rsidRDefault="00CB7177" w:rsidP="00CB7177">
      <w:pPr>
        <w:widowControl w:val="0"/>
        <w:spacing w:after="0" w:line="240" w:lineRule="auto"/>
        <w:ind w:firstLine="288"/>
        <w:rPr>
          <w:rFonts w:ascii="Garamond" w:eastAsia="MS Mincho" w:hAnsi="Garamond" w:cs="CG Times"/>
          <w:b/>
          <w:spacing w:val="-4"/>
          <w:kern w:val="32"/>
          <w:sz w:val="24"/>
          <w:lang w:val="sq-AL"/>
        </w:rPr>
      </w:pPr>
      <w:bookmarkStart w:id="9" w:name="_Toc487153725"/>
      <w:bookmarkStart w:id="10" w:name="_Toc413916605"/>
      <w:r w:rsidRPr="00803B56">
        <w:rPr>
          <w:rFonts w:ascii="Garamond" w:eastAsia="MS Mincho" w:hAnsi="Garamond" w:cs="CG Times"/>
          <w:b/>
          <w:spacing w:val="-4"/>
          <w:kern w:val="32"/>
          <w:sz w:val="24"/>
          <w:lang w:val="sq-AL"/>
        </w:rPr>
        <w:t>V. OBJEKTIVAT E POLITIKËS</w:t>
      </w:r>
      <w:bookmarkEnd w:id="9"/>
    </w:p>
    <w:p w:rsidR="00CB7177" w:rsidRPr="00D56A43" w:rsidRDefault="00CB7177" w:rsidP="00CB7177">
      <w:pPr>
        <w:widowControl w:val="0"/>
        <w:spacing w:after="0" w:line="240" w:lineRule="auto"/>
        <w:ind w:firstLine="288"/>
        <w:rPr>
          <w:rFonts w:ascii="Garamond" w:eastAsia="MS Mincho" w:hAnsi="Garamond" w:cs="CG Times"/>
          <w:spacing w:val="-6"/>
          <w:sz w:val="24"/>
          <w:lang w:val="sq-AL"/>
        </w:rPr>
      </w:pPr>
      <w:r w:rsidRPr="00D56A43">
        <w:rPr>
          <w:rFonts w:ascii="Garamond" w:eastAsia="MS Mincho" w:hAnsi="Garamond" w:cs="CG Times"/>
          <w:spacing w:val="-6"/>
          <w:sz w:val="24"/>
          <w:lang w:val="sq-AL"/>
        </w:rPr>
        <w:t>Ky Plan Ndërinstitucional Veprimi bazohet në aktet ndërkombëtare të miratuara me qëllim arritjen e barazisë gjinore dhe pjesëmarrjen e gruas në jetën publike e politike, të ratifikuara edhe nga Republika e Shqipërisë, përfshirë: Konventën për Eliminimin e të Gjitha Formave të Diskriminimit ndaj Grave (CEDAË), 1979, Deklaratën e Pekinit dhe Platforma për Veprim e miratuar në Konferencën e Katërt Botërore mbi Gratë, 1995; Objektivat e Zhvillimit të Mijëvjeçarit të Kombeve të Bashkuara, 2010 dhe Objektivat e Zhvillimit të Qëndrueshëm të Kombeve të Bashkuara, 2015, të cil</w:t>
      </w:r>
      <w:r w:rsidR="006670AE" w:rsidRPr="00D56A43">
        <w:rPr>
          <w:rFonts w:ascii="Garamond" w:eastAsia="MS Mincho" w:hAnsi="Garamond" w:cs="CG Times"/>
          <w:spacing w:val="-6"/>
          <w:sz w:val="24"/>
          <w:lang w:val="sq-AL"/>
        </w:rPr>
        <w:t>ë</w:t>
      </w:r>
      <w:r w:rsidRPr="00D56A43">
        <w:rPr>
          <w:rFonts w:ascii="Garamond" w:eastAsia="MS Mincho" w:hAnsi="Garamond" w:cs="CG Times"/>
          <w:spacing w:val="-6"/>
          <w:sz w:val="24"/>
          <w:lang w:val="sq-AL"/>
        </w:rPr>
        <w:t>t theksojnë qartë se paqja dhe stabiliteti janë parakusht për zhvillimin dhe prosperitetin. Gjithashtu, Plani i Veprimit bazohet në dokumentet e politikave në vend që nxisin barazinë gjinore dhe përfshirjen e grave në jetën politike e publike në vend, ndër të tjera edhe në sektorin e sigurisë, si:</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Strategjia Kombëtare për Barazinë Gjinore dhe Plani i Veprimit 2016–2020;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Strategjia e Menaxhimit të Burimeve Njerëzore në FA 2015–2019;</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Strategjia e Rendit Publik 2015–2020,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të cilat adresojnë, ndër të tjera, edhe detyrimet që duhet të përmbushin vendet anëtare të OKB-së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b/>
          <w:spacing w:val="-4"/>
          <w:sz w:val="24"/>
          <w:lang w:val="sq-AL"/>
        </w:rPr>
        <w:t xml:space="preserve">Objektivi kryesor </w:t>
      </w:r>
      <w:r w:rsidRPr="00803B56">
        <w:rPr>
          <w:rFonts w:ascii="Garamond" w:eastAsia="MS Mincho" w:hAnsi="Garamond" w:cs="CG Times"/>
          <w:spacing w:val="-4"/>
          <w:sz w:val="24"/>
          <w:lang w:val="sq-AL"/>
        </w:rPr>
        <w:t>i këtij Plani Veprimi është zbatimi dhe monitorimi i Rezolutës 1325 përmes promovimit të saj në çdo nivel: vendor, përmes parandalimit të çdo situate krize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forcimit të ndërgjegjësimit gjinor të popullatës; kombëtar, si pjesë e programit të qeverisë; </w:t>
      </w:r>
      <w:r w:rsidR="00822AB7">
        <w:rPr>
          <w:rFonts w:ascii="Garamond" w:eastAsia="MS Mincho" w:hAnsi="Garamond" w:cs="CG Times"/>
          <w:spacing w:val="-4"/>
          <w:sz w:val="24"/>
          <w:lang w:val="sq-AL"/>
        </w:rPr>
        <w:t>si dhe</w:t>
      </w:r>
      <w:r w:rsidRPr="00803B56">
        <w:rPr>
          <w:rFonts w:ascii="Garamond" w:eastAsia="MS Mincho" w:hAnsi="Garamond" w:cs="CG Times"/>
          <w:spacing w:val="-4"/>
          <w:sz w:val="24"/>
          <w:lang w:val="sq-AL"/>
        </w:rPr>
        <w:t xml:space="preserve"> ndërkombëtar, përmes përfshirjes aktive të vendit në aktivitetet ndërkombëtare. Ky Plan Veprimi synon konsolidimin e arritjeve ekzistuese dhe vënien në zbatim të masave me objektiv të qartë dhe konkret përmirësimin e barazisë gjinore dhe fuqizimin e pozicionit të grave në sektorin e sigurimit dhe rritjen e rolit të tyre për paqen dhe sigurimin, si në Shqipëri ashtu edhe jashtë saj.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Objektivat kryesorë janë të lidhur ngushtësisht me: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Përmirësimin e dokumenteve të politikave dhe rritjen e ndërgjegjësimit për Rezolutën 1325;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Rritjen e pjesëmarrjes së grave në fushën e sigurisë brenda e jashtë vendit;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Krijimin e një kuadri rregullator dhe kapacitete që mundësojnë një mbrojtje dhe rehabilitim më të mirë të grave në fushën e paqes dhe sigurisë;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Marrjen e masave për një monitorim dhe raportim më të mirë të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 që vendi synon të realizojë përmes këtij Plani Veprimi përfshijnë: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Inkurajimin e këmbimit të eksperiencës në nivele të ndryshme rajonale, kombëtare, dhe ndërkombëtare;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Bashkëpunimin me shoqërinë civile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Adresimin me aktivitete të përbashkëta për rritjen e ndërgjegjësimit të rolit të gruas në ruajtjen e paqes dhe adresimin e situatave postkonflikt: debate publike, fushata, tryeza të rrumbullakëta dhe forma të tjera të informimit publik;</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Rritjen e përfshirjes dhe </w:t>
      </w:r>
      <w:r w:rsidR="00F70ABF">
        <w:rPr>
          <w:rFonts w:ascii="Garamond" w:eastAsia="MS Mincho" w:hAnsi="Garamond" w:cs="CG Times"/>
          <w:spacing w:val="-4"/>
          <w:sz w:val="24"/>
          <w:lang w:val="sq-AL"/>
        </w:rPr>
        <w:t xml:space="preserve">e </w:t>
      </w:r>
      <w:r w:rsidRPr="00803B56">
        <w:rPr>
          <w:rFonts w:ascii="Garamond" w:eastAsia="MS Mincho" w:hAnsi="Garamond" w:cs="CG Times"/>
          <w:spacing w:val="-4"/>
          <w:sz w:val="24"/>
          <w:lang w:val="sq-AL"/>
        </w:rPr>
        <w:t>rolit të gruas në politikat e sigurisë dhe pjesëmarrje</w:t>
      </w:r>
      <w:r w:rsidR="00F70ABF">
        <w:rPr>
          <w:rFonts w:ascii="Garamond" w:eastAsia="MS Mincho" w:hAnsi="Garamond" w:cs="CG Times"/>
          <w:spacing w:val="-4"/>
          <w:sz w:val="24"/>
          <w:lang w:val="sq-AL"/>
        </w:rPr>
        <w:t>n</w:t>
      </w:r>
      <w:r w:rsidRPr="00803B56">
        <w:rPr>
          <w:rFonts w:ascii="Garamond" w:eastAsia="MS Mincho" w:hAnsi="Garamond" w:cs="CG Times"/>
          <w:spacing w:val="-4"/>
          <w:sz w:val="24"/>
          <w:lang w:val="sq-AL"/>
        </w:rPr>
        <w:t xml:space="preserve"> e eksperteve gra në aktivitetet politike në sigurinë paqeruajtëse, bashkëpunimin rajonal në misionet paqeruajtëse etj.</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forcim</w:t>
      </w:r>
      <w:r w:rsidR="00F70ABF">
        <w:rPr>
          <w:rFonts w:ascii="Garamond" w:eastAsia="MS Mincho" w:hAnsi="Garamond" w:cs="CG Times"/>
          <w:spacing w:val="-4"/>
          <w:sz w:val="24"/>
          <w:lang w:val="sq-AL"/>
        </w:rPr>
        <w:t>in e</w:t>
      </w:r>
      <w:r w:rsidRPr="00803B56">
        <w:rPr>
          <w:rFonts w:ascii="Garamond" w:eastAsia="MS Mincho" w:hAnsi="Garamond" w:cs="CG Times"/>
          <w:spacing w:val="-4"/>
          <w:sz w:val="24"/>
          <w:lang w:val="sq-AL"/>
        </w:rPr>
        <w:t xml:space="preserve"> kapaciteteve në këtë drejtim;</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Krijimin e një sistemi raportimi të zbatimit të Planit</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fillimin e punës për hartimin e Planit Kombëtar të Veprimit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Nxitjen e interesit të përgjithshëm për Rezolutën 1325.</w:t>
      </w:r>
    </w:p>
    <w:p w:rsidR="00CB7177" w:rsidRPr="00803B56" w:rsidRDefault="00CB7177" w:rsidP="00CB7177">
      <w:pPr>
        <w:widowControl w:val="0"/>
        <w:spacing w:after="0" w:line="240" w:lineRule="auto"/>
        <w:ind w:firstLine="288"/>
        <w:rPr>
          <w:rFonts w:ascii="Garamond" w:eastAsia="MS Mincho" w:hAnsi="Garamond" w:cs="CG Times"/>
          <w:b/>
          <w:spacing w:val="-4"/>
          <w:sz w:val="24"/>
          <w:lang w:val="sq-AL"/>
        </w:rPr>
      </w:pPr>
      <w:bookmarkStart w:id="11" w:name="_Toc487153726"/>
      <w:r w:rsidRPr="00803B56">
        <w:rPr>
          <w:rFonts w:ascii="Garamond" w:eastAsia="MS Mincho" w:hAnsi="Garamond" w:cs="CG Times"/>
          <w:b/>
          <w:spacing w:val="-4"/>
          <w:sz w:val="24"/>
          <w:lang w:val="sq-AL"/>
        </w:rPr>
        <w:t>Fusha e politikës 1. Përmirësimi i dokumenteve të politikave dhe rritja e ndërgjegjësimit për agjendën GPS</w:t>
      </w:r>
      <w:bookmarkEnd w:id="11"/>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1.1 </w:t>
      </w:r>
      <w:r w:rsidRPr="00803B56">
        <w:rPr>
          <w:rFonts w:ascii="Garamond" w:eastAsia="MS Mincho" w:hAnsi="Garamond" w:cs="CG Times"/>
          <w:b/>
          <w:i/>
          <w:spacing w:val="-4"/>
          <w:sz w:val="24"/>
          <w:lang w:val="sq-AL"/>
        </w:rPr>
        <w:tab/>
        <w:t xml:space="preserve">Forcimi i perspektivës gjinore përmes rregullave </w:t>
      </w:r>
      <w:r w:rsidR="00F70ABF">
        <w:rPr>
          <w:rFonts w:ascii="Garamond" w:eastAsia="MS Mincho" w:hAnsi="Garamond" w:cs="CG Times"/>
          <w:b/>
          <w:i/>
          <w:spacing w:val="-4"/>
          <w:sz w:val="24"/>
          <w:lang w:val="sq-AL"/>
        </w:rPr>
        <w:t>vendës</w:t>
      </w:r>
      <w:r w:rsidRPr="00803B56">
        <w:rPr>
          <w:rFonts w:ascii="Garamond" w:eastAsia="MS Mincho" w:hAnsi="Garamond" w:cs="CG Times"/>
          <w:b/>
          <w:i/>
          <w:spacing w:val="-4"/>
          <w:sz w:val="24"/>
          <w:lang w:val="sq-AL"/>
        </w:rPr>
        <w:t xml:space="preserve">e të funksionimit në fushën e sigurisë dhe </w:t>
      </w:r>
      <w:r w:rsidR="00C41AFA">
        <w:rPr>
          <w:rFonts w:ascii="Garamond" w:eastAsia="MS Mincho" w:hAnsi="Garamond" w:cs="CG Times"/>
          <w:b/>
          <w:i/>
          <w:spacing w:val="-4"/>
          <w:sz w:val="24"/>
          <w:lang w:val="sq-AL"/>
        </w:rPr>
        <w:t xml:space="preserve">të </w:t>
      </w:r>
      <w:r w:rsidRPr="00803B56">
        <w:rPr>
          <w:rFonts w:ascii="Garamond" w:eastAsia="MS Mincho" w:hAnsi="Garamond" w:cs="CG Times"/>
          <w:b/>
          <w:i/>
          <w:spacing w:val="-4"/>
          <w:sz w:val="24"/>
          <w:lang w:val="sq-AL"/>
        </w:rPr>
        <w:t>mbrojtjes</w:t>
      </w:r>
      <w:r w:rsidR="00C41AFA">
        <w:rPr>
          <w:rFonts w:ascii="Garamond" w:eastAsia="MS Mincho" w:hAnsi="Garamond" w:cs="CG Times"/>
          <w:b/>
          <w:i/>
          <w:spacing w:val="-4"/>
          <w:sz w:val="24"/>
          <w:lang w:val="sq-AL"/>
        </w:rPr>
        <w:t>,</w:t>
      </w:r>
      <w:r w:rsidRPr="00803B56">
        <w:rPr>
          <w:rFonts w:ascii="Garamond" w:eastAsia="MS Mincho" w:hAnsi="Garamond" w:cs="CG Times"/>
          <w:b/>
          <w:i/>
          <w:spacing w:val="-4"/>
          <w:sz w:val="24"/>
          <w:lang w:val="sq-AL"/>
        </w:rPr>
        <w:t xml:space="preserve"> dhe </w:t>
      </w:r>
      <w:r w:rsidR="00C41AFA">
        <w:rPr>
          <w:rFonts w:ascii="Garamond" w:eastAsia="MS Mincho" w:hAnsi="Garamond" w:cs="CG Times"/>
          <w:b/>
          <w:i/>
          <w:spacing w:val="-4"/>
          <w:sz w:val="24"/>
          <w:lang w:val="sq-AL"/>
        </w:rPr>
        <w:t xml:space="preserve">të </w:t>
      </w:r>
      <w:r w:rsidRPr="00803B56">
        <w:rPr>
          <w:rFonts w:ascii="Garamond" w:eastAsia="MS Mincho" w:hAnsi="Garamond" w:cs="CG Times"/>
          <w:b/>
          <w:i/>
          <w:spacing w:val="-4"/>
          <w:sz w:val="24"/>
          <w:lang w:val="sq-AL"/>
        </w:rPr>
        <w:t>pjesëmarrjes në aktivitete kombëtare dhe ndërkombëtare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Masat: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Rishikimi i rregullave të brendshme ekzistuese në fushën e sigurisë dhe </w:t>
      </w:r>
      <w:r w:rsidR="00C41AFA">
        <w:rPr>
          <w:rFonts w:ascii="Garamond" w:eastAsia="MS Mincho" w:hAnsi="Garamond" w:cs="CG Times"/>
          <w:spacing w:val="-4"/>
          <w:sz w:val="24"/>
          <w:lang w:val="sq-AL"/>
        </w:rPr>
        <w:t xml:space="preserve">të </w:t>
      </w:r>
      <w:r w:rsidRPr="00803B56">
        <w:rPr>
          <w:rFonts w:ascii="Garamond" w:eastAsia="MS Mincho" w:hAnsi="Garamond" w:cs="CG Times"/>
          <w:spacing w:val="-4"/>
          <w:sz w:val="24"/>
          <w:lang w:val="sq-AL"/>
        </w:rPr>
        <w:t>mbrojtjes lidhur me zbatimin e perspektivës gjinore</w:t>
      </w:r>
      <w:r w:rsidR="00C41AFA">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në përputhje me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Afati: 2018–2020.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2. Integrimi i perspektivës gjinore në aktivitetet ndërkombëtare të vendit dhe raportimi i pjesëmarrjes në këto aktivitete edhe në këndvështrim gjinor</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(institucion udhëheqës), MB-ja, MM-ja, MSHMS-ja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Fushata ndërgjegjësimi për njohjen me të drejtat e grave dhe legjislacionin për barazinë gjinore, dhunën, paqen dhe sigurinë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MSHMS-ja,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4. Përfaqësimi i punonjëseve të policisë në konferenca/punëtori</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në Konferencën e 7-</w:t>
      </w:r>
      <w:r w:rsidR="002158F4">
        <w:rPr>
          <w:rFonts w:ascii="Garamond" w:eastAsia="MS Mincho" w:hAnsi="Garamond" w:cs="CG Times"/>
          <w:spacing w:val="-4"/>
          <w:sz w:val="24"/>
          <w:lang w:val="sq-AL"/>
        </w:rPr>
        <w:t>të</w:t>
      </w:r>
      <w:r w:rsidRPr="00803B56">
        <w:rPr>
          <w:rFonts w:ascii="Garamond" w:eastAsia="MS Mincho" w:hAnsi="Garamond" w:cs="CG Times"/>
          <w:spacing w:val="-4"/>
          <w:sz w:val="24"/>
          <w:lang w:val="sq-AL"/>
        </w:rPr>
        <w:t>vjetore të Grave në Polici</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në Konferencën Vjetore të Shoqatës Ndërkombëtare të Grave Police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5. Përfaqësimi i ushtarak</w:t>
      </w:r>
      <w:r w:rsidR="002158F4">
        <w:rPr>
          <w:rFonts w:ascii="Garamond" w:eastAsia="MS Mincho" w:hAnsi="Garamond" w:cs="CG Times"/>
          <w:spacing w:val="-4"/>
          <w:sz w:val="24"/>
          <w:lang w:val="sq-AL"/>
        </w:rPr>
        <w:t>e</w:t>
      </w:r>
      <w:r w:rsidRPr="00803B56">
        <w:rPr>
          <w:rFonts w:ascii="Garamond" w:eastAsia="MS Mincho" w:hAnsi="Garamond" w:cs="CG Times"/>
          <w:spacing w:val="-4"/>
          <w:sz w:val="24"/>
          <w:lang w:val="sq-AL"/>
        </w:rPr>
        <w:t>ve femra në strukturat e FA-së dhe operacionet paqeruajtëse jashtë vendit, respektivisht në konferenca dhe seminare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MM-ja;</w:t>
      </w:r>
    </w:p>
    <w:p w:rsidR="006A79B5" w:rsidRPr="001A3351" w:rsidRDefault="00CB7177" w:rsidP="001A3351">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A4D39" w:rsidP="00CB7177">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Objektivi 1.2</w:t>
      </w:r>
      <w:r w:rsidR="00CB7177" w:rsidRPr="00803B56">
        <w:rPr>
          <w:rFonts w:ascii="Garamond" w:eastAsia="MS Mincho" w:hAnsi="Garamond" w:cs="CG Times"/>
          <w:b/>
          <w:i/>
          <w:spacing w:val="-4"/>
          <w:sz w:val="24"/>
          <w:lang w:val="sq-AL"/>
        </w:rPr>
        <w:t xml:space="preserve"> </w:t>
      </w:r>
      <w:r w:rsidR="00CB7177" w:rsidRPr="00803B56">
        <w:rPr>
          <w:rFonts w:ascii="Garamond" w:eastAsia="MS Mincho" w:hAnsi="Garamond" w:cs="CG Times"/>
          <w:b/>
          <w:i/>
          <w:spacing w:val="-4"/>
          <w:sz w:val="24"/>
          <w:lang w:val="sq-AL"/>
        </w:rPr>
        <w:tab/>
        <w:t>Integrimi i perspektivës gjinore në programet e edukimit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Masat: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Inkurajimi i pjesëmarrjes së grave në të gjitha format e edukimit lidhur me Rezolutën 1325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MSHMS-ja,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2. Trajnime, në bashkëpunim me organizatat jofitimprurëse me fokus te çështjet gjinore në operacionet ushtarake, trajtimin e situatave postkonfliktuale, dhunën kundër grave e vajzave, identifikimin e nevojave të veçanta vendore etj.</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OSHC-ja të specializuara për Rezolutën 1325 - Operation 1325, AËEN dhe AËSP;</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Trajnime për ndihmën humanitare, trafikimin etj.</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2018–2019.</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4. Studim, në bashkëpunim me ICITAP-</w:t>
      </w:r>
      <w:r w:rsidR="004A782B">
        <w:rPr>
          <w:rFonts w:ascii="Garamond" w:eastAsia="MS Mincho" w:hAnsi="Garamond" w:cs="CG Times"/>
          <w:spacing w:val="-4"/>
          <w:sz w:val="24"/>
          <w:lang w:val="sq-AL"/>
        </w:rPr>
        <w:t>i</w:t>
      </w:r>
      <w:r w:rsidRPr="00803B56">
        <w:rPr>
          <w:rFonts w:ascii="Garamond" w:eastAsia="MS Mincho" w:hAnsi="Garamond" w:cs="CG Times"/>
          <w:spacing w:val="-4"/>
          <w:sz w:val="24"/>
          <w:lang w:val="sq-AL"/>
        </w:rPr>
        <w:t>n dhe Fakultetin e Shkencave Sociale, UT</w:t>
      </w:r>
      <w:r w:rsidR="004A782B">
        <w:rPr>
          <w:rFonts w:ascii="Garamond" w:eastAsia="MS Mincho" w:hAnsi="Garamond" w:cs="CG Times"/>
          <w:spacing w:val="-4"/>
          <w:sz w:val="24"/>
          <w:lang w:val="sq-AL"/>
        </w:rPr>
        <w:t>-në</w:t>
      </w:r>
      <w:r w:rsidRPr="00803B56">
        <w:rPr>
          <w:rFonts w:ascii="Garamond" w:eastAsia="MS Mincho" w:hAnsi="Garamond" w:cs="CG Times"/>
          <w:spacing w:val="-4"/>
          <w:sz w:val="24"/>
          <w:lang w:val="sq-AL"/>
        </w:rPr>
        <w:t xml:space="preserve"> në lidhje me krimet seksuale në vend, me fokus ndërgjegjësimin e komunitetit për raportimin e këtyre rasteve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ICITAP-</w:t>
      </w:r>
      <w:r w:rsidR="004A782B">
        <w:rPr>
          <w:rFonts w:ascii="Garamond" w:eastAsia="MS Mincho" w:hAnsi="Garamond" w:cs="CG Times"/>
          <w:spacing w:val="-4"/>
          <w:sz w:val="24"/>
          <w:lang w:val="sq-AL"/>
        </w:rPr>
        <w:t>i</w:t>
      </w:r>
      <w:r w:rsidRPr="00803B56">
        <w:rPr>
          <w:rFonts w:ascii="Garamond" w:eastAsia="MS Mincho" w:hAnsi="Garamond" w:cs="CG Times"/>
          <w:spacing w:val="-4"/>
          <w:sz w:val="24"/>
          <w:lang w:val="sq-AL"/>
        </w:rPr>
        <w:t>, OSHC-ja e Fakulteti i Shkencave Sociale, UT</w:t>
      </w:r>
      <w:r w:rsidR="004A782B">
        <w:rPr>
          <w:rFonts w:ascii="Garamond" w:eastAsia="MS Mincho" w:hAnsi="Garamond" w:cs="CG Times"/>
          <w:spacing w:val="-4"/>
          <w:sz w:val="24"/>
          <w:lang w:val="sq-AL"/>
        </w:rPr>
        <w:t>-ja</w:t>
      </w:r>
      <w:r w:rsidRPr="00803B56">
        <w:rPr>
          <w:rFonts w:ascii="Garamond" w:eastAsia="MS Mincho" w:hAnsi="Garamond" w:cs="CG Times"/>
          <w:spacing w:val="-4"/>
          <w:sz w:val="24"/>
          <w:lang w:val="sq-AL"/>
        </w:rPr>
        <w: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6"/>
          <w:sz w:val="24"/>
          <w:lang w:val="sq-AL"/>
        </w:rPr>
      </w:pPr>
      <w:r w:rsidRPr="00803B56">
        <w:rPr>
          <w:rFonts w:ascii="Garamond" w:eastAsia="MS Mincho" w:hAnsi="Garamond" w:cs="CG Times"/>
          <w:spacing w:val="-6"/>
          <w:sz w:val="24"/>
          <w:lang w:val="sq-AL"/>
        </w:rPr>
        <w:t xml:space="preserve">5. Rishikimi i kurrikulave të Akademisë së Forcave të Armatosura, Shkollës Bazë </w:t>
      </w:r>
      <w:r w:rsidR="004A782B">
        <w:rPr>
          <w:rFonts w:ascii="Garamond" w:eastAsia="MS Mincho" w:hAnsi="Garamond" w:cs="CG Times"/>
          <w:spacing w:val="-6"/>
          <w:sz w:val="24"/>
          <w:lang w:val="sq-AL"/>
        </w:rPr>
        <w:t>s</w:t>
      </w:r>
      <w:r w:rsidRPr="00803B56">
        <w:rPr>
          <w:rFonts w:ascii="Garamond" w:eastAsia="MS Mincho" w:hAnsi="Garamond" w:cs="CG Times"/>
          <w:spacing w:val="-6"/>
          <w:sz w:val="24"/>
          <w:lang w:val="sq-AL"/>
        </w:rPr>
        <w:t>ë Policisë dhe trajnime afatshkurtra të Akademisë së Sigurisë dhe përfshirja e elementëve gjinor</w:t>
      </w:r>
      <w:r w:rsidR="004A782B">
        <w:rPr>
          <w:rFonts w:ascii="Garamond" w:eastAsia="MS Mincho" w:hAnsi="Garamond" w:cs="CG Times"/>
          <w:spacing w:val="-6"/>
          <w:sz w:val="24"/>
          <w:lang w:val="sq-AL"/>
        </w:rPr>
        <w:t>ë</w:t>
      </w:r>
      <w:r w:rsidRPr="00803B56">
        <w:rPr>
          <w:rFonts w:ascii="Garamond" w:eastAsia="MS Mincho" w:hAnsi="Garamond" w:cs="CG Times"/>
          <w:spacing w:val="-6"/>
          <w:sz w:val="24"/>
          <w:lang w:val="sq-AL"/>
        </w:rPr>
        <w:t xml:space="preserve"> dhe agjendës GPS në to</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6. Fuqizimi i kapaciteteve profesionale të Policisë së Shtetit për perspektivën gji</w:t>
      </w:r>
      <w:r w:rsidR="00DF2971">
        <w:rPr>
          <w:rFonts w:ascii="Garamond" w:eastAsia="MS Mincho" w:hAnsi="Garamond" w:cs="CG Times"/>
          <w:spacing w:val="-4"/>
          <w:sz w:val="24"/>
          <w:lang w:val="sq-AL"/>
        </w:rPr>
        <w:t>nore në policim dhe me fokus te</w:t>
      </w:r>
      <w:r w:rsidRPr="00803B56">
        <w:rPr>
          <w:rFonts w:ascii="Garamond" w:eastAsia="MS Mincho" w:hAnsi="Garamond" w:cs="CG Times"/>
          <w:spacing w:val="-4"/>
          <w:sz w:val="24"/>
          <w:lang w:val="sq-AL"/>
        </w:rPr>
        <w:t xml:space="preserve"> ngacmimet seksuale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OSHC-ja të specializuara për Rezolutën 1325, mbështetur nga OSCE-ja /ODIHR-i;</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6A79B5" w:rsidRPr="00803B56" w:rsidRDefault="00CB7177" w:rsidP="00F734DD">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7. Fuqizimi i kapaciteteve profesionale të punonjësve të policisë në hetimin e krimeve seksuale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OSHC-ja të specializuara për Rezolutën 1325, mbështetur nga OSCE-ja /ODIHR-i;</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8. Fuqizimi i kapaciteteve profesionale të punonjësve të policisë për hetimin e krimeve të ndodhura ndaj personave për shkak të orientimit seksual (krimet e urrejtjes)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w:t>
      </w:r>
      <w:r w:rsidR="002D6E27">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dhe OSHC</w:t>
      </w:r>
      <w:r w:rsidR="002D6E27">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1.3 </w:t>
      </w:r>
      <w:r w:rsidRPr="00803B56">
        <w:rPr>
          <w:rFonts w:ascii="Garamond" w:eastAsia="MS Mincho" w:hAnsi="Garamond" w:cs="CG Times"/>
          <w:b/>
          <w:i/>
          <w:spacing w:val="-4"/>
          <w:sz w:val="24"/>
          <w:lang w:val="sq-AL"/>
        </w:rPr>
        <w:tab/>
        <w:t>Rritja e ndërgjegjësimit për Rezolutën 1325 dhe zbatimin e saj</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Masat: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Aktivitete ndërgjegjësuese me gratë parlamentare për njohjen e Rezolutës 1325 dhe rritjen e numrit të grave në strukturat e përhershme parlamentare që adresojnë politikat e sigurisë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Kuvendi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2. Aktivitete ndërgjegjësuese me njësi të vetëqeverisjes vendore për njohjen e Rezolutës 1325 dhe zbatimin e saj edhe në nivel vendor </w:t>
      </w:r>
    </w:p>
    <w:p w:rsidR="00CB7177" w:rsidRPr="0039353F"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Institucionet: njësitë e vetëqeverisjes vendore dhe OSHC-ja të specializuara për Rezolutën 1325/koalicioni për Rezolutën 1325, </w:t>
      </w:r>
      <w:r w:rsidRPr="0039353F">
        <w:rPr>
          <w:rFonts w:ascii="Garamond" w:eastAsia="MS Mincho" w:hAnsi="Garamond" w:cs="CG Times"/>
          <w:spacing w:val="-4"/>
          <w:sz w:val="24"/>
          <w:lang w:val="sq-AL"/>
        </w:rPr>
        <w:t>AËSP, AËEN, Operation 1325;</w:t>
      </w:r>
    </w:p>
    <w:p w:rsidR="00CB7177" w:rsidRPr="0039353F" w:rsidRDefault="00CB7177" w:rsidP="00CB7177">
      <w:pPr>
        <w:widowControl w:val="0"/>
        <w:spacing w:after="0" w:line="240" w:lineRule="auto"/>
        <w:ind w:firstLine="288"/>
        <w:rPr>
          <w:rFonts w:ascii="Garamond" w:eastAsia="MS Mincho" w:hAnsi="Garamond" w:cs="CG Times"/>
          <w:spacing w:val="-4"/>
          <w:sz w:val="24"/>
          <w:lang w:val="sq-AL"/>
        </w:rPr>
      </w:pPr>
      <w:r w:rsidRPr="0039353F">
        <w:rPr>
          <w:rFonts w:ascii="Garamond" w:eastAsia="MS Mincho" w:hAnsi="Garamond" w:cs="CG Times"/>
          <w:spacing w:val="-4"/>
          <w:sz w:val="24"/>
          <w:lang w:val="sq-AL"/>
        </w:rPr>
        <w:t>- Afati: 2018–2020.</w:t>
      </w:r>
    </w:p>
    <w:p w:rsidR="00CB7177" w:rsidRPr="0039353F" w:rsidRDefault="00CB7177" w:rsidP="00CB7177">
      <w:pPr>
        <w:widowControl w:val="0"/>
        <w:spacing w:after="0" w:line="240" w:lineRule="auto"/>
        <w:ind w:firstLine="288"/>
        <w:rPr>
          <w:rFonts w:ascii="Garamond" w:eastAsia="MS Mincho" w:hAnsi="Garamond" w:cs="CG Times"/>
          <w:spacing w:val="-4"/>
          <w:sz w:val="24"/>
          <w:lang w:val="sq-AL"/>
        </w:rPr>
      </w:pPr>
      <w:r w:rsidRPr="0039353F">
        <w:rPr>
          <w:rFonts w:ascii="Garamond" w:eastAsia="MS Mincho" w:hAnsi="Garamond" w:cs="CG Times"/>
          <w:spacing w:val="-4"/>
          <w:sz w:val="24"/>
          <w:lang w:val="sq-AL"/>
        </w:rPr>
        <w:t>3. Aktivitete ndërgjegjësuese me median për njohjen e Rezolutës 1325 dhe zbatimin e saj</w:t>
      </w:r>
    </w:p>
    <w:p w:rsidR="00CB7177" w:rsidRPr="0039353F" w:rsidRDefault="00CB7177" w:rsidP="00CB7177">
      <w:pPr>
        <w:widowControl w:val="0"/>
        <w:spacing w:after="0" w:line="240" w:lineRule="auto"/>
        <w:ind w:firstLine="288"/>
        <w:rPr>
          <w:rFonts w:ascii="Garamond" w:eastAsia="MS Mincho" w:hAnsi="Garamond" w:cs="CG Times"/>
          <w:spacing w:val="-4"/>
          <w:sz w:val="24"/>
          <w:lang w:val="sq-AL"/>
        </w:rPr>
      </w:pPr>
      <w:r w:rsidRPr="0039353F">
        <w:rPr>
          <w:rFonts w:ascii="Garamond" w:eastAsia="MS Mincho" w:hAnsi="Garamond" w:cs="CG Times"/>
          <w:spacing w:val="-4"/>
          <w:sz w:val="24"/>
          <w:lang w:val="sq-AL"/>
        </w:rPr>
        <w:t>- Institucionet: operatorë të medias dhe OSHC-ja të specializuara për Rezolutën 1325/Koalicioni për Rezolutën 1325, AËSP, AËEN, Operation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39353F">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4. Realizimi i projekteve të posaçme</w:t>
      </w:r>
      <w:r w:rsidR="00D55657">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me qëllim edukimin e komunitete vendore, grave në profesione të ndryshme, të shoqërisë civile, lidhur me rolin e grave në mbrojtjen e të drejtave të tyre pas situatave të konflikteve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njohjen e eksperiencave të rehabilitimit pas situatave të konflikteve apo luftërave për pavarësi nga vende të tjera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MSHMS-ja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5. Takime ndërgjegjësuese mbi rëndësinë e përqasjes gjinore të koordinatorëve të transparencës në njësitë e vetëqeverisjes vendore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MSHMS-ja, ministri të tjera të linjës, NJVQV-të, OSHC-ja të specializuara për Rezolutën 1325 dhe donatorët;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6. Takime ndërgjegjësuese të administratoreve lokale mbi integrimin gjinor</w:t>
      </w:r>
    </w:p>
    <w:p w:rsidR="00F734DD" w:rsidRDefault="00F734DD" w:rsidP="00CB7177">
      <w:pPr>
        <w:widowControl w:val="0"/>
        <w:spacing w:after="0" w:line="240" w:lineRule="auto"/>
        <w:ind w:firstLine="288"/>
        <w:rPr>
          <w:rFonts w:ascii="Garamond" w:eastAsia="MS Mincho" w:hAnsi="Garamond" w:cs="CG Times"/>
          <w:spacing w:val="-4"/>
          <w:sz w:val="24"/>
          <w:lang w:val="sq-AL"/>
        </w:rPr>
      </w:pP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NJVQV</w:t>
      </w:r>
      <w:r w:rsidR="0039353F" w:rsidRPr="00803B56">
        <w:rPr>
          <w:rFonts w:ascii="Garamond" w:eastAsia="MS Mincho" w:hAnsi="Garamond" w:cs="CG Times"/>
          <w:spacing w:val="-4"/>
          <w:sz w:val="24"/>
          <w:lang w:val="sq-AL"/>
        </w:rPr>
        <w:t>-ja</w:t>
      </w:r>
      <w:r w:rsidRPr="00803B56">
        <w:rPr>
          <w:rFonts w:ascii="Garamond" w:eastAsia="MS Mincho" w:hAnsi="Garamond" w:cs="CG Times"/>
          <w:spacing w:val="-4"/>
          <w:sz w:val="24"/>
          <w:lang w:val="sq-AL"/>
        </w:rPr>
        <w:t>, MSHMS</w:t>
      </w:r>
      <w:r w:rsidR="0039353F" w:rsidRPr="00803B56">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dhe OSHC</w:t>
      </w:r>
      <w:r w:rsidR="0039353F" w:rsidRPr="00803B56">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7. Fushata ndërgjegjësimi për njohjen me të drejtat e grave dhe legjislacionin për barazinë gjinore, dhunën, paqen dhe sigurinë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MSHMS-ja</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8. Fushata ndërgjegjësimi kombëtare në mbështetje të fushatave ndërkombëtare</w:t>
      </w:r>
    </w:p>
    <w:p w:rsidR="00CB7177" w:rsidRPr="00803B56" w:rsidRDefault="00CB7177" w:rsidP="00CB7177">
      <w:pPr>
        <w:widowControl w:val="0"/>
        <w:spacing w:after="0" w:line="240" w:lineRule="auto"/>
        <w:ind w:firstLine="288"/>
        <w:rPr>
          <w:rFonts w:ascii="Garamond" w:eastAsia="MS Mincho" w:hAnsi="Garamond" w:cs="CG Times"/>
          <w:spacing w:val="-6"/>
          <w:sz w:val="24"/>
          <w:lang w:val="sq-AL"/>
        </w:rPr>
      </w:pPr>
      <w:r w:rsidRPr="00803B56">
        <w:rPr>
          <w:rFonts w:ascii="Garamond" w:eastAsia="MS Mincho" w:hAnsi="Garamond" w:cs="CG Times"/>
          <w:spacing w:val="-6"/>
          <w:sz w:val="24"/>
          <w:lang w:val="sq-AL"/>
        </w:rPr>
        <w:t>Institucionet: MSHMS-ja, MEPJ-ja, MB-ja,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Afati: 2018–2020.</w:t>
      </w:r>
    </w:p>
    <w:p w:rsidR="00CB7177" w:rsidRPr="00803B56" w:rsidRDefault="00CB7177" w:rsidP="00CB7177">
      <w:pPr>
        <w:widowControl w:val="0"/>
        <w:spacing w:after="0" w:line="240" w:lineRule="auto"/>
        <w:ind w:firstLine="288"/>
        <w:rPr>
          <w:rFonts w:ascii="Garamond" w:eastAsia="MS Mincho" w:hAnsi="Garamond" w:cs="CG Times"/>
          <w:b/>
          <w:spacing w:val="-4"/>
          <w:sz w:val="24"/>
          <w:lang w:val="sq-AL"/>
        </w:rPr>
      </w:pPr>
      <w:bookmarkStart w:id="12" w:name="_Toc487153727"/>
      <w:r w:rsidRPr="00803B56">
        <w:rPr>
          <w:rFonts w:ascii="Garamond" w:eastAsia="MS Mincho" w:hAnsi="Garamond" w:cs="CG Times"/>
          <w:b/>
          <w:spacing w:val="-4"/>
          <w:sz w:val="24"/>
          <w:lang w:val="sq-AL"/>
        </w:rPr>
        <w:t>Fusha e politikës 2. Pjesëmarrja</w:t>
      </w:r>
      <w:bookmarkEnd w:id="12"/>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2.1 </w:t>
      </w:r>
      <w:r w:rsidRPr="00803B56">
        <w:rPr>
          <w:rFonts w:ascii="Garamond" w:eastAsia="MS Mincho" w:hAnsi="Garamond" w:cs="CG Times"/>
          <w:b/>
          <w:i/>
          <w:spacing w:val="-4"/>
          <w:sz w:val="24"/>
          <w:lang w:val="sq-AL"/>
        </w:rPr>
        <w:tab/>
        <w:t>Përfshirja e balancës gjinore në aktivitetet e sektorit të sigurisë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1. Promovimi/emërimi i punonjëseve të policisë dhe Forcave të Armatosura në role drejtuese dhe fuqizimi i kapaciteteve të tyre si drejtuese në Polici dhe Forca të Armatosura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MEPJ-ja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2. Rritja e numrit të grave, si gjinia e nënpërfaqësuar, në sistemin e karrierës të sektorit të sigurisë, në përputhje me legjislacionin në fuqi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MEPJ-ja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Promovimi i karrierës/rritjes në gradë të punonjëseve gra të policisë që shërbejnë në struktura të ndryshme, përfshirë strukturat e hetimit të krimit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4. </w:t>
      </w:r>
      <w:r w:rsidRPr="00803B56">
        <w:rPr>
          <w:rFonts w:ascii="Garamond" w:eastAsia="MS Mincho" w:hAnsi="Garamond" w:cs="CG Times"/>
          <w:spacing w:val="-4"/>
          <w:sz w:val="24"/>
          <w:lang w:val="sq-AL"/>
        </w:rPr>
        <w:tab/>
        <w:t xml:space="preserve">Rritja e numrit të punonjëseve gra në strukturat operacionale të hetimit të krimit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5. Rritja e pjesëmarrjes së femrave në Forcat e Armatosura në misionet paqeruajtëse jashtë vendit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2.2 </w:t>
      </w:r>
      <w:r w:rsidRPr="00803B56">
        <w:rPr>
          <w:rFonts w:ascii="Garamond" w:eastAsia="MS Mincho" w:hAnsi="Garamond" w:cs="CG Times"/>
          <w:b/>
          <w:i/>
          <w:spacing w:val="-4"/>
          <w:sz w:val="24"/>
          <w:lang w:val="sq-AL"/>
        </w:rPr>
        <w:tab/>
        <w:t>Rritja e përfaqësimit të grave në aktivitete vendimmarrëse dhe procese që lidhen në sigurinë dhe ruajtjen e paqes</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Masat: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1. Rritja e numrit të grave si atashe ushtarake në përfaqësitë diplomatike dhe ambasadat e Republikës së Shqipërisë dhe në organizatat ndërkombëtare, që adresojnë çështje të sigurisë ndërkombëtare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2. Rritja e numrit të grave të nivelit të lartë diplomatik si ambasadore në misionet e përhershme dhe ambasadat e RSH-së dhe organizatat ndërkombëtare që adresojnë çështje të sigurisë ndërkombëtare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Emërimi apo caktimi i grave në pozicione drejtuese në organizatat ndërkombëtare që adresojnë çështje të sigurisë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4. Rritja e numrit të grave në nivele vendimmarrëse në mekanizmat për parandalimin, menaxhimin dhe zgjidhjen e konflikteve në nivel vendor, rajonal dhe qendror.</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b/>
          <w:spacing w:val="-4"/>
          <w:sz w:val="24"/>
          <w:lang w:val="sq-AL"/>
        </w:rPr>
      </w:pPr>
      <w:bookmarkStart w:id="13" w:name="_Toc487153728"/>
      <w:r w:rsidRPr="00803B56">
        <w:rPr>
          <w:rFonts w:ascii="Garamond" w:eastAsia="MS Mincho" w:hAnsi="Garamond" w:cs="CG Times"/>
          <w:b/>
          <w:spacing w:val="-4"/>
          <w:sz w:val="24"/>
          <w:lang w:val="sq-AL"/>
        </w:rPr>
        <w:t>Fusha e politikës 3. Mbrojtja dhe rehabilitimi</w:t>
      </w:r>
      <w:bookmarkEnd w:id="13"/>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3.1 </w:t>
      </w:r>
      <w:r w:rsidRPr="00803B56">
        <w:rPr>
          <w:rFonts w:ascii="Garamond" w:eastAsia="MS Mincho" w:hAnsi="Garamond" w:cs="CG Times"/>
          <w:b/>
          <w:i/>
          <w:spacing w:val="-4"/>
          <w:sz w:val="24"/>
          <w:lang w:val="sq-AL"/>
        </w:rPr>
        <w:tab/>
        <w:t>Promovimi i mbrojtjes së grave dhe vajzave viktima të dhunës me bazë gjinore lidhur kjo me situatat e konflikteve të armatosura dhe postkonflikte të tilla në vende të tjera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1. Rishikimi i rregullave të brendshme për të përfshirë masa disiplinore për ushtruesit e dhunës me bazë gjinore mes personelit paqeruajtës</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 Institucionet: MM-ja, MEPJ-ja;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2. Rritja e ndërgjegjësimit për zero</w:t>
      </w:r>
      <w:r w:rsidR="00D55657">
        <w:rPr>
          <w:rFonts w:ascii="Garamond" w:eastAsia="MS Mincho" w:hAnsi="Garamond" w:cs="CG Times"/>
          <w:spacing w:val="-4"/>
          <w:sz w:val="24"/>
          <w:lang w:val="sq-AL"/>
        </w:rPr>
        <w:t xml:space="preserve"> </w:t>
      </w:r>
      <w:r w:rsidRPr="00803B56">
        <w:rPr>
          <w:rFonts w:ascii="Garamond" w:eastAsia="MS Mincho" w:hAnsi="Garamond" w:cs="CG Times"/>
          <w:spacing w:val="-4"/>
          <w:sz w:val="24"/>
          <w:lang w:val="sq-AL"/>
        </w:rPr>
        <w:t xml:space="preserve">tolerancë ndaj shfrytëzimit seksual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MSHMS-ja;</w:t>
      </w:r>
    </w:p>
    <w:p w:rsidR="006A79B5" w:rsidRPr="001A3351" w:rsidRDefault="00CB7177" w:rsidP="001A3351">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3.2 </w:t>
      </w:r>
      <w:r w:rsidRPr="00803B56">
        <w:rPr>
          <w:rFonts w:ascii="Garamond" w:eastAsia="MS Mincho" w:hAnsi="Garamond" w:cs="CG Times"/>
          <w:b/>
          <w:i/>
          <w:spacing w:val="-4"/>
          <w:sz w:val="24"/>
          <w:lang w:val="sq-AL"/>
        </w:rPr>
        <w:tab/>
        <w:t>Zbatimi i mbrojtjes së grave dhe vajzave shqiptare viktima të luftës dhe me qëllim rehabilitimin pas konflikteve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1. Mbledhja dhe analizimi i informacioneve për gratë dhe vajzat në luftë dhe</w:t>
      </w:r>
      <w:r w:rsidR="000758A5">
        <w:rPr>
          <w:rFonts w:ascii="Garamond" w:eastAsia="MS Mincho" w:hAnsi="Garamond" w:cs="CG Times"/>
          <w:spacing w:val="-4"/>
          <w:sz w:val="24"/>
          <w:lang w:val="sq-AL"/>
        </w:rPr>
        <w:t xml:space="preserve"> i</w:t>
      </w:r>
      <w:r w:rsidRPr="00803B56">
        <w:rPr>
          <w:rFonts w:ascii="Garamond" w:eastAsia="MS Mincho" w:hAnsi="Garamond" w:cs="CG Times"/>
          <w:spacing w:val="-4"/>
          <w:sz w:val="24"/>
          <w:lang w:val="sq-AL"/>
        </w:rPr>
        <w:t xml:space="preserve"> ndikimit të luftës dhe </w:t>
      </w:r>
      <w:r w:rsidR="000758A5">
        <w:rPr>
          <w:rFonts w:ascii="Garamond" w:eastAsia="MS Mincho" w:hAnsi="Garamond" w:cs="CG Times"/>
          <w:spacing w:val="-4"/>
          <w:sz w:val="24"/>
          <w:lang w:val="sq-AL"/>
        </w:rPr>
        <w:t xml:space="preserve">të </w:t>
      </w:r>
      <w:r w:rsidRPr="00803B56">
        <w:rPr>
          <w:rFonts w:ascii="Garamond" w:eastAsia="MS Mincho" w:hAnsi="Garamond" w:cs="CG Times"/>
          <w:spacing w:val="-4"/>
          <w:sz w:val="24"/>
          <w:lang w:val="sq-AL"/>
        </w:rPr>
        <w:t>situatave konfliktuale te gratë dhe vajzat në RSH</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2. Rritja e ndërgjegjësimit për minat, bombat, eksplozivët e tjerë të mbetura pas situatave konfliktuale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Rritja e ndërgjegjësimit të grave e vajzave për mbledhjen e armëve të shpërndara në kundërshtim me ligjin në popullatë dhe fushata për mbledhjen e tyre</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MB-ja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b/>
          <w:spacing w:val="-4"/>
          <w:sz w:val="24"/>
          <w:lang w:val="sq-AL"/>
        </w:rPr>
      </w:pPr>
      <w:bookmarkStart w:id="14" w:name="_Toc487153729"/>
      <w:r w:rsidRPr="00803B56">
        <w:rPr>
          <w:rFonts w:ascii="Garamond" w:eastAsia="MS Mincho" w:hAnsi="Garamond" w:cs="CG Times"/>
          <w:b/>
          <w:spacing w:val="-4"/>
          <w:sz w:val="24"/>
          <w:lang w:val="sq-AL"/>
        </w:rPr>
        <w:t>Fusha e politikës 4</w:t>
      </w:r>
      <w:r w:rsidR="000758A5">
        <w:rPr>
          <w:rFonts w:ascii="Garamond" w:eastAsia="MS Mincho" w:hAnsi="Garamond" w:cs="CG Times"/>
          <w:b/>
          <w:spacing w:val="-4"/>
          <w:sz w:val="24"/>
          <w:lang w:val="sq-AL"/>
        </w:rPr>
        <w:t xml:space="preserve">. </w:t>
      </w:r>
      <w:r w:rsidRPr="00803B56">
        <w:rPr>
          <w:rFonts w:ascii="Garamond" w:eastAsia="MS Mincho" w:hAnsi="Garamond" w:cs="CG Times"/>
          <w:b/>
          <w:spacing w:val="-4"/>
          <w:sz w:val="24"/>
          <w:lang w:val="sq-AL"/>
        </w:rPr>
        <w:t>Zbatimi dhe monitorimi i Rezolutës 1325</w:t>
      </w:r>
      <w:bookmarkEnd w:id="14"/>
      <w:r w:rsidRPr="00803B56">
        <w:rPr>
          <w:rFonts w:ascii="Garamond" w:eastAsia="MS Mincho" w:hAnsi="Garamond" w:cs="CG Times"/>
          <w:b/>
          <w:spacing w:val="-4"/>
          <w:sz w:val="24"/>
          <w:lang w:val="sq-AL"/>
        </w:rPr>
        <w:t xml:space="preserve"> </w:t>
      </w:r>
    </w:p>
    <w:p w:rsidR="00CB7177" w:rsidRPr="00803B56" w:rsidRDefault="00CB7177" w:rsidP="00CB7177">
      <w:pPr>
        <w:widowControl w:val="0"/>
        <w:spacing w:after="0" w:line="240" w:lineRule="auto"/>
        <w:ind w:firstLine="288"/>
        <w:rPr>
          <w:rFonts w:ascii="Garamond" w:eastAsia="MS Mincho" w:hAnsi="Garamond" w:cs="CG Times"/>
          <w:b/>
          <w:i/>
          <w:spacing w:val="-4"/>
          <w:sz w:val="24"/>
          <w:lang w:val="sq-AL"/>
        </w:rPr>
      </w:pPr>
      <w:r w:rsidRPr="00803B56">
        <w:rPr>
          <w:rFonts w:ascii="Garamond" w:eastAsia="MS Mincho" w:hAnsi="Garamond" w:cs="CG Times"/>
          <w:b/>
          <w:i/>
          <w:spacing w:val="-4"/>
          <w:sz w:val="24"/>
          <w:lang w:val="sq-AL"/>
        </w:rPr>
        <w:t xml:space="preserve">Objektivi 4.1 </w:t>
      </w:r>
      <w:r w:rsidRPr="00803B56">
        <w:rPr>
          <w:rFonts w:ascii="Garamond" w:eastAsia="MS Mincho" w:hAnsi="Garamond" w:cs="CG Times"/>
          <w:b/>
          <w:i/>
          <w:spacing w:val="-4"/>
          <w:sz w:val="24"/>
          <w:lang w:val="sq-AL"/>
        </w:rPr>
        <w:tab/>
        <w:t>Përmirësimi i bashkëpunimit për zbatimin dhe monitorimin e Rezolutës 1325 (dhe të tjerave të lidhura me të)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Inkurajimi i këmbimit të eksperiencës në nivel kombëtar lidhur me zbatimin e rezolutës 1325 dhe të tjerave të lidhura me të, përmes organizimit të konferencave apo aktiviteteve të tjera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OSHC-ja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2. Inkurajimi i këmbimit të eksperiencës në nivel ndërkombëtar e rajonal lidhur me zbatimin e Rezolutës 1325 (dhe të tjerave të lidhura me të)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OSHC-ja të specializuara për Rezolutën 1325</w:t>
      </w:r>
      <w:r w:rsidRPr="0018319E">
        <w:rPr>
          <w:rFonts w:ascii="Garamond" w:eastAsia="MS Mincho" w:hAnsi="Garamond" w:cs="CG Times"/>
          <w:spacing w:val="-4"/>
          <w:sz w:val="24"/>
          <w:lang w:val="sq-AL"/>
        </w:rPr>
        <w:t>/</w:t>
      </w:r>
      <w:r w:rsidR="0018319E">
        <w:rPr>
          <w:rFonts w:ascii="Garamond" w:eastAsia="MS Mincho" w:hAnsi="Garamond" w:cs="CG Times"/>
          <w:spacing w:val="-4"/>
          <w:sz w:val="24"/>
          <w:lang w:val="sq-AL"/>
        </w:rPr>
        <w:t xml:space="preserve"> </w:t>
      </w:r>
      <w:r w:rsidRPr="0018319E">
        <w:rPr>
          <w:rFonts w:ascii="Garamond" w:eastAsia="MS Mincho" w:hAnsi="Garamond" w:cs="CG Times"/>
          <w:spacing w:val="-4"/>
          <w:sz w:val="24"/>
          <w:lang w:val="sq-AL"/>
        </w:rPr>
        <w:t>AËSP, AËEN</w:t>
      </w:r>
      <w:r w:rsidRPr="00803B56">
        <w:rPr>
          <w:rFonts w:ascii="Garamond" w:eastAsia="MS Mincho" w:hAnsi="Garamond" w:cs="CG Times"/>
          <w:spacing w:val="-4"/>
          <w:sz w:val="24"/>
          <w:lang w:val="sq-AL"/>
        </w:rPr>
        <w:t>, Operation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3. Përfshirja e element</w:t>
      </w:r>
      <w:r w:rsidR="0018319E">
        <w:rPr>
          <w:rFonts w:ascii="Garamond" w:eastAsia="MS Mincho" w:hAnsi="Garamond" w:cs="CG Times"/>
          <w:spacing w:val="-4"/>
          <w:sz w:val="24"/>
          <w:lang w:val="sq-AL"/>
        </w:rPr>
        <w:t>e</w:t>
      </w:r>
      <w:r w:rsidRPr="00803B56">
        <w:rPr>
          <w:rFonts w:ascii="Garamond" w:eastAsia="MS Mincho" w:hAnsi="Garamond" w:cs="CG Times"/>
          <w:spacing w:val="-4"/>
          <w:sz w:val="24"/>
          <w:lang w:val="sq-AL"/>
        </w:rPr>
        <w:t xml:space="preserve">ve të agjendës GPS në raportimet rajonale dhe ndërkombëtare të vendit </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MSHMS-ja dhe MM-ja;</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6A79B5" w:rsidRPr="00803B56" w:rsidRDefault="00CB7177" w:rsidP="00F734DD">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4. Hartimi i raporteve të monitorimit nga organizata të shoqërisë civile që mbështesin Rezolutën 1325</w:t>
      </w:r>
      <w:r w:rsidR="003614A1">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me qëllim zbatimin sa më të mirë të saj</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dhe OSHC-ja të specializuara për Rezolutën 1325/</w:t>
      </w:r>
      <w:r w:rsidR="00F734DD">
        <w:rPr>
          <w:rFonts w:ascii="Garamond" w:eastAsia="MS Mincho" w:hAnsi="Garamond" w:cs="CG Times"/>
          <w:spacing w:val="-4"/>
          <w:sz w:val="24"/>
          <w:lang w:val="sq-AL"/>
        </w:rPr>
        <w:t xml:space="preserve"> </w:t>
      </w:r>
      <w:r w:rsidRPr="00803B56">
        <w:rPr>
          <w:rFonts w:ascii="Garamond" w:eastAsia="MS Mincho" w:hAnsi="Garamond" w:cs="CG Times"/>
          <w:spacing w:val="-4"/>
          <w:sz w:val="24"/>
          <w:lang w:val="sq-AL"/>
        </w:rPr>
        <w:t>koalicioni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2018–2020.</w:t>
      </w:r>
    </w:p>
    <w:p w:rsidR="00CB7177" w:rsidRPr="00803B56" w:rsidRDefault="009862A7" w:rsidP="00CB7177">
      <w:pPr>
        <w:widowControl w:val="0"/>
        <w:spacing w:after="0" w:line="240" w:lineRule="auto"/>
        <w:ind w:firstLine="288"/>
        <w:rPr>
          <w:rFonts w:ascii="Garamond" w:eastAsia="MS Mincho" w:hAnsi="Garamond" w:cs="CG Times"/>
          <w:b/>
          <w:i/>
          <w:spacing w:val="-4"/>
          <w:sz w:val="24"/>
          <w:lang w:val="sq-AL"/>
        </w:rPr>
      </w:pPr>
      <w:r>
        <w:rPr>
          <w:rFonts w:ascii="Garamond" w:eastAsia="MS Mincho" w:hAnsi="Garamond" w:cs="CG Times"/>
          <w:b/>
          <w:i/>
          <w:spacing w:val="-4"/>
          <w:sz w:val="24"/>
          <w:lang w:val="sq-AL"/>
        </w:rPr>
        <w:t>Objektivi 4.2</w:t>
      </w:r>
      <w:r w:rsidR="00CB7177" w:rsidRPr="00803B56">
        <w:rPr>
          <w:rFonts w:ascii="Garamond" w:eastAsia="MS Mincho" w:hAnsi="Garamond" w:cs="CG Times"/>
          <w:b/>
          <w:i/>
          <w:spacing w:val="-4"/>
          <w:sz w:val="24"/>
          <w:lang w:val="sq-AL"/>
        </w:rPr>
        <w:t xml:space="preserve"> Mbështetja e zbatimit të plotë të Rezolutës 1325 (dhe të tjerave të lidhura me të)</w:t>
      </w:r>
    </w:p>
    <w:p w:rsidR="00F734DD" w:rsidRDefault="00F734DD" w:rsidP="00CB7177">
      <w:pPr>
        <w:widowControl w:val="0"/>
        <w:spacing w:after="0" w:line="240" w:lineRule="auto"/>
        <w:ind w:firstLine="288"/>
        <w:rPr>
          <w:rFonts w:ascii="Garamond" w:eastAsia="MS Mincho" w:hAnsi="Garamond" w:cs="CG Times"/>
          <w:spacing w:val="-4"/>
          <w:sz w:val="24"/>
          <w:lang w:val="sq-AL"/>
        </w:rPr>
      </w:pPr>
    </w:p>
    <w:p w:rsidR="00F734DD" w:rsidRDefault="00F734DD" w:rsidP="00CB7177">
      <w:pPr>
        <w:widowControl w:val="0"/>
        <w:spacing w:after="0" w:line="240" w:lineRule="auto"/>
        <w:ind w:firstLine="288"/>
        <w:rPr>
          <w:rFonts w:ascii="Garamond" w:eastAsia="MS Mincho" w:hAnsi="Garamond" w:cs="CG Times"/>
          <w:spacing w:val="-4"/>
          <w:sz w:val="24"/>
          <w:lang w:val="sq-AL"/>
        </w:rPr>
      </w:pPr>
    </w:p>
    <w:p w:rsidR="00F734DD" w:rsidRDefault="00F734DD" w:rsidP="00CB7177">
      <w:pPr>
        <w:widowControl w:val="0"/>
        <w:spacing w:after="0" w:line="240" w:lineRule="auto"/>
        <w:ind w:firstLine="288"/>
        <w:rPr>
          <w:rFonts w:ascii="Garamond" w:eastAsia="MS Mincho" w:hAnsi="Garamond" w:cs="CG Times"/>
          <w:spacing w:val="-4"/>
          <w:sz w:val="24"/>
          <w:lang w:val="sq-AL"/>
        </w:rPr>
      </w:pP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Masat: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1. Ngritja e grupit të punës për rishikimin e planit aktual dhe hartimin e Planit Kombëtar për zbatimin e Rezolutës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Institucionet: MEPJ-ja, MB-ja, MM-ja, MSHMS-ja, në bashkëpunim me OSHC-në të specializuara për Rezolutën 1325;</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Afati: fund</w:t>
      </w:r>
      <w:r w:rsidR="009862A7">
        <w:rPr>
          <w:rFonts w:ascii="Garamond" w:eastAsia="MS Mincho" w:hAnsi="Garamond" w:cs="CG Times"/>
          <w:spacing w:val="-4"/>
          <w:sz w:val="24"/>
          <w:lang w:val="sq-AL"/>
        </w:rPr>
        <w:t>i</w:t>
      </w:r>
      <w:r w:rsidRPr="00803B56">
        <w:rPr>
          <w:rFonts w:ascii="Garamond" w:eastAsia="MS Mincho" w:hAnsi="Garamond" w:cs="CG Times"/>
          <w:spacing w:val="-4"/>
          <w:sz w:val="24"/>
          <w:lang w:val="sq-AL"/>
        </w:rPr>
        <w:t xml:space="preserve"> i vitit 2018. </w:t>
      </w:r>
    </w:p>
    <w:bookmarkEnd w:id="10"/>
    <w:p w:rsidR="00CB7177" w:rsidRPr="00803B56" w:rsidRDefault="00CB7177" w:rsidP="00CB7177">
      <w:pPr>
        <w:widowControl w:val="0"/>
        <w:spacing w:after="0" w:line="240" w:lineRule="auto"/>
        <w:ind w:firstLine="288"/>
        <w:rPr>
          <w:rFonts w:ascii="Garamond" w:eastAsia="MS Mincho" w:hAnsi="Garamond" w:cs="CG Times"/>
          <w:b/>
          <w:spacing w:val="-4"/>
          <w:sz w:val="24"/>
          <w:lang w:val="sq-AL"/>
        </w:rPr>
      </w:pPr>
      <w:r w:rsidRPr="00803B56">
        <w:rPr>
          <w:rFonts w:ascii="Garamond" w:eastAsia="MS Mincho" w:hAnsi="Garamond" w:cs="CG Times"/>
          <w:b/>
          <w:spacing w:val="-4"/>
          <w:sz w:val="24"/>
          <w:lang w:val="sq-AL"/>
        </w:rPr>
        <w:t xml:space="preserve">VI. BURIME FINANCIARE </w:t>
      </w:r>
    </w:p>
    <w:p w:rsidR="00CB7177" w:rsidRPr="00803B56" w:rsidRDefault="00CB7177" w:rsidP="00CB7177">
      <w:pPr>
        <w:widowControl w:val="0"/>
        <w:spacing w:after="0" w:line="240" w:lineRule="auto"/>
        <w:ind w:firstLine="288"/>
        <w:rPr>
          <w:rFonts w:ascii="Garamond" w:eastAsia="MS Mincho" w:hAnsi="Garamond" w:cs="CG Times"/>
          <w:spacing w:val="-4"/>
          <w:sz w:val="24"/>
          <w:szCs w:val="24"/>
          <w:lang w:val="sq-AL"/>
        </w:rPr>
      </w:pPr>
      <w:bookmarkStart w:id="15" w:name="_Toc446981009"/>
      <w:r w:rsidRPr="00803B56">
        <w:rPr>
          <w:rFonts w:ascii="Garamond" w:eastAsia="MS Mincho" w:hAnsi="Garamond" w:cs="CG Times"/>
          <w:spacing w:val="-4"/>
          <w:sz w:val="24"/>
          <w:szCs w:val="24"/>
          <w:lang w:val="sq-AL"/>
        </w:rPr>
        <w:t>I. BURIMET FINANCIARE</w:t>
      </w:r>
      <w:bookmarkEnd w:id="15"/>
      <w:r w:rsidRPr="00803B56">
        <w:rPr>
          <w:rFonts w:ascii="Garamond" w:eastAsia="MS Mincho" w:hAnsi="Garamond" w:cs="CG Times"/>
          <w:spacing w:val="-4"/>
          <w:sz w:val="24"/>
          <w:szCs w:val="24"/>
          <w:lang w:val="sq-AL"/>
        </w:rPr>
        <w:t xml:space="preserve"> </w:t>
      </w:r>
    </w:p>
    <w:p w:rsidR="00CB7177" w:rsidRPr="00803B56" w:rsidRDefault="00CB7177" w:rsidP="00CB7177">
      <w:pPr>
        <w:widowControl w:val="0"/>
        <w:spacing w:after="0" w:line="240" w:lineRule="auto"/>
        <w:ind w:firstLine="288"/>
        <w:rPr>
          <w:rFonts w:ascii="Garamond" w:eastAsia="MS Mincho" w:hAnsi="Garamond" w:cs="CG Times"/>
          <w:spacing w:val="-6"/>
          <w:sz w:val="24"/>
          <w:lang w:val="sq-AL"/>
        </w:rPr>
      </w:pPr>
      <w:r w:rsidRPr="00803B56">
        <w:rPr>
          <w:rFonts w:ascii="Garamond" w:eastAsia="MS Mincho" w:hAnsi="Garamond" w:cs="CG Times"/>
          <w:spacing w:val="-6"/>
          <w:sz w:val="24"/>
          <w:lang w:val="sq-AL"/>
        </w:rPr>
        <w:t xml:space="preserve">Plani Ndërinstitucional i Veprimit për zbatimin e Rezolutës 1325 të </w:t>
      </w:r>
      <w:r w:rsidRPr="00803B56">
        <w:rPr>
          <w:rFonts w:ascii="Garamond" w:eastAsia="MS Mincho" w:hAnsi="Garamond" w:cs="CG Times"/>
          <w:spacing w:val="-6"/>
          <w:kern w:val="28"/>
          <w:sz w:val="24"/>
          <w:lang w:val="sq-AL"/>
        </w:rPr>
        <w:t>KSOKB-së</w:t>
      </w:r>
      <w:r w:rsidRPr="00803B56">
        <w:rPr>
          <w:rFonts w:ascii="Garamond" w:eastAsia="MS Mincho" w:hAnsi="Garamond" w:cs="CG Times"/>
          <w:spacing w:val="-6"/>
          <w:sz w:val="24"/>
          <w:lang w:val="sq-AL"/>
        </w:rPr>
        <w:t xml:space="preserve"> do të zbatohet në periudhën 2018–2020. Për të mbështetur zbatimin e tij është parashikuar kostoja për secilin</w:t>
      </w:r>
      <w:r w:rsidR="009862A7">
        <w:rPr>
          <w:rFonts w:ascii="Garamond" w:eastAsia="MS Mincho" w:hAnsi="Garamond" w:cs="CG Times"/>
          <w:spacing w:val="-6"/>
          <w:sz w:val="24"/>
          <w:lang w:val="sq-AL"/>
        </w:rPr>
        <w:t>:</w:t>
      </w:r>
      <w:r w:rsidRPr="00803B56">
        <w:rPr>
          <w:rFonts w:ascii="Garamond" w:eastAsia="MS Mincho" w:hAnsi="Garamond" w:cs="CG Times"/>
          <w:spacing w:val="-6"/>
          <w:sz w:val="24"/>
          <w:lang w:val="sq-AL"/>
        </w:rPr>
        <w:t xml:space="preserve"> veprimtari, objektiv specifik, synim strategjik dhe fushë. Kostoja e përgjithshme për realizimin e PKV-së është rreth </w:t>
      </w:r>
      <w:r w:rsidRPr="00803B56">
        <w:rPr>
          <w:rFonts w:ascii="Garamond" w:eastAsia="MS Mincho" w:hAnsi="Garamond" w:cs="CG Times"/>
          <w:b/>
          <w:spacing w:val="-6"/>
          <w:sz w:val="24"/>
          <w:lang w:val="sq-AL"/>
        </w:rPr>
        <w:t>280.7 milionë lekë</w:t>
      </w:r>
      <w:r w:rsidRPr="00803B56">
        <w:rPr>
          <w:rFonts w:ascii="Garamond" w:eastAsia="MS Mincho" w:hAnsi="Garamond" w:cs="CG Times"/>
          <w:spacing w:val="-6"/>
          <w:sz w:val="24"/>
          <w:lang w:val="sq-AL"/>
        </w:rPr>
        <w:t xml:space="preserve"> ose afërsisht </w:t>
      </w:r>
      <w:r w:rsidRPr="00803B56">
        <w:rPr>
          <w:rFonts w:ascii="Garamond" w:eastAsia="MS Mincho" w:hAnsi="Garamond" w:cs="CG Times"/>
          <w:b/>
          <w:spacing w:val="-6"/>
          <w:sz w:val="24"/>
          <w:lang w:val="sq-AL"/>
        </w:rPr>
        <w:t>2.2 milionë euro</w:t>
      </w:r>
      <w:r w:rsidRPr="00803B56">
        <w:rPr>
          <w:rFonts w:ascii="Garamond" w:eastAsia="MS Mincho" w:hAnsi="Garamond" w:cs="CG Times"/>
          <w:b/>
          <w:spacing w:val="-6"/>
          <w:sz w:val="24"/>
          <w:vertAlign w:val="superscript"/>
          <w:lang w:val="sq-AL"/>
        </w:rPr>
        <w:footnoteReference w:id="6"/>
      </w:r>
      <w:r w:rsidRPr="00803B56">
        <w:rPr>
          <w:rFonts w:ascii="Garamond" w:eastAsia="MS Mincho" w:hAnsi="Garamond" w:cs="CG Times"/>
          <w:spacing w:val="-6"/>
          <w:sz w:val="24"/>
          <w:lang w:val="sq-AL"/>
        </w:rPr>
        <w: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Kostimi i planit të veprimit u realizua mbështetur në koston e secilit aktivitet të pasqyruar në planin e veprimit dhe kohështrirjen e tij</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indikatorët dhe treguesit për monitorimin e planit të veprimit. Metodologjia e përdorur për kostimin është një metodologji e kombinuar, pasi plani përfshin disa sektorë dhe institucione</w:t>
      </w:r>
      <w:r w:rsidR="00822AB7">
        <w:rPr>
          <w:rFonts w:ascii="Garamond" w:eastAsia="MS Mincho" w:hAnsi="Garamond" w:cs="CG Times"/>
          <w:spacing w:val="-4"/>
          <w:sz w:val="24"/>
          <w:lang w:val="sq-AL"/>
        </w:rPr>
        <w:t>, si dhe</w:t>
      </w:r>
      <w:r w:rsidRPr="00803B56">
        <w:rPr>
          <w:rFonts w:ascii="Garamond" w:eastAsia="MS Mincho" w:hAnsi="Garamond" w:cs="CG Times"/>
          <w:spacing w:val="-4"/>
          <w:sz w:val="24"/>
          <w:lang w:val="sq-AL"/>
        </w:rPr>
        <w:t xml:space="preserve"> larmia e aktiviteteve është e madhe. </w:t>
      </w:r>
    </w:p>
    <w:p w:rsidR="00CB7177" w:rsidRPr="00803B56" w:rsidRDefault="00CB7177" w:rsidP="00CB7177">
      <w:pPr>
        <w:widowControl w:val="0"/>
        <w:spacing w:after="0" w:line="240" w:lineRule="auto"/>
        <w:ind w:firstLine="288"/>
        <w:rPr>
          <w:rFonts w:ascii="Garamond" w:eastAsia="MS Mincho" w:hAnsi="Garamond"/>
          <w:spacing w:val="-4"/>
          <w:sz w:val="24"/>
          <w:szCs w:val="24"/>
          <w:lang w:val="sq-AL"/>
        </w:rPr>
      </w:pPr>
      <w:r w:rsidRPr="00803B56">
        <w:rPr>
          <w:rFonts w:ascii="Garamond" w:eastAsia="MS Mincho" w:hAnsi="Garamond"/>
          <w:spacing w:val="-4"/>
          <w:sz w:val="24"/>
          <w:szCs w:val="24"/>
          <w:lang w:val="sq-AL"/>
        </w:rPr>
        <w:t>Metodologjia kryesore e përdorur është kostimi i bazuar në aktivitete, por ndërkohë janë marrë parasysh për shumë veprimtari shpenzimet mesatare sipas PBA 2018</w:t>
      </w:r>
      <w:r w:rsidRPr="00803B56">
        <w:rPr>
          <w:rFonts w:ascii="Garamond" w:eastAsia="MS Mincho" w:hAnsi="Garamond" w:cs="CG Times"/>
          <w:spacing w:val="-4"/>
          <w:sz w:val="24"/>
          <w:lang w:val="sq-AL"/>
        </w:rPr>
        <w:t>–</w:t>
      </w:r>
      <w:r w:rsidRPr="00803B56">
        <w:rPr>
          <w:rFonts w:ascii="Garamond" w:eastAsia="MS Mincho" w:hAnsi="Garamond"/>
          <w:spacing w:val="-4"/>
          <w:sz w:val="24"/>
          <w:szCs w:val="24"/>
          <w:lang w:val="sq-AL"/>
        </w:rPr>
        <w:t>2020 për aktivitete që janë përfshirë në buxhet dhe për aktivitete të ngjashme, është mbajtur parasysh niveli i pagave në sektorët e përfshirë në planin e veprimit etj.</w:t>
      </w:r>
      <w:r w:rsidRPr="00803B56">
        <w:rPr>
          <w:rFonts w:ascii="Garamond" w:eastAsia="MS Mincho" w:hAnsi="Garamond" w:cs="CG Times"/>
          <w:spacing w:val="-4"/>
          <w:sz w:val="24"/>
          <w:lang w:val="sq-AL"/>
        </w:rPr>
        <w:t xml:space="preserve"> </w:t>
      </w:r>
      <w:r w:rsidRPr="00803B56">
        <w:rPr>
          <w:rFonts w:ascii="Garamond" w:eastAsia="MS Mincho" w:hAnsi="Garamond"/>
          <w:spacing w:val="-4"/>
          <w:sz w:val="24"/>
          <w:szCs w:val="24"/>
          <w:lang w:val="sq-AL"/>
        </w:rPr>
        <w:t>Për llogaritjen e shpenzimeve për aktivitetet kryesore është vepruar si më poshtë:</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Në llogaritjen e shpenzimeve për trajnime është mbajtur në konsideratë kosto</w:t>
      </w:r>
      <w:r w:rsidR="009862A7">
        <w:rPr>
          <w:rFonts w:ascii="Garamond" w:eastAsia="MS Mincho" w:hAnsi="Garamond" w:cs="CG Times"/>
          <w:spacing w:val="-4"/>
          <w:sz w:val="24"/>
          <w:lang w:val="sq-AL"/>
        </w:rPr>
        <w:t>ja</w:t>
      </w:r>
      <w:r w:rsidRPr="00803B56">
        <w:rPr>
          <w:rFonts w:ascii="Garamond" w:eastAsia="MS Mincho" w:hAnsi="Garamond" w:cs="CG Times"/>
          <w:spacing w:val="-4"/>
          <w:sz w:val="24"/>
          <w:lang w:val="sq-AL"/>
        </w:rPr>
        <w:t xml:space="preserve"> e trajnimit të vazhduar. Si kosto për njësi janë përdorur kostot e trajnimit të strukturave të policisë</w:t>
      </w:r>
      <w:r w:rsidRPr="00803B56">
        <w:rPr>
          <w:rFonts w:ascii="Garamond" w:eastAsia="MS Mincho" w:hAnsi="Garamond"/>
          <w:spacing w:val="-4"/>
          <w:sz w:val="24"/>
          <w:szCs w:val="24"/>
          <w:vertAlign w:val="superscript"/>
          <w:lang w:val="sq-AL"/>
        </w:rPr>
        <w:footnoteReference w:id="7"/>
      </w:r>
      <w:r w:rsidRPr="00803B56">
        <w:rPr>
          <w:rFonts w:ascii="Garamond" w:eastAsia="MS Mincho" w:hAnsi="Garamond" w:cs="CG Times"/>
          <w:spacing w:val="-4"/>
          <w:sz w:val="24"/>
          <w:lang w:val="sq-AL"/>
        </w:rPr>
        <w:t xml:space="preserve"> në MB dhe/ose kostot e aplikuara për trajnime të ngjashme në të shkuarën.</w:t>
      </w:r>
    </w:p>
    <w:p w:rsidR="00CB7177" w:rsidRPr="00803B56" w:rsidRDefault="00CB7177" w:rsidP="00CB7177">
      <w:pPr>
        <w:widowControl w:val="0"/>
        <w:spacing w:after="0" w:line="240" w:lineRule="auto"/>
        <w:ind w:firstLine="288"/>
        <w:rPr>
          <w:rFonts w:ascii="Garamond" w:eastAsia="MS Mincho" w:hAnsi="Garamond"/>
          <w:spacing w:val="-4"/>
          <w:sz w:val="24"/>
          <w:szCs w:val="24"/>
          <w:lang w:val="sq-AL"/>
        </w:rPr>
      </w:pPr>
      <w:r w:rsidRPr="00803B56">
        <w:rPr>
          <w:rFonts w:ascii="Garamond" w:eastAsia="MS Mincho" w:hAnsi="Garamond"/>
          <w:spacing w:val="-4"/>
          <w:sz w:val="24"/>
          <w:szCs w:val="24"/>
          <w:lang w:val="sq-AL"/>
        </w:rPr>
        <w:t>Për atë pjesë të aktiviteteve ku informacioni nuk ishte i plotë është ndjekur metoda e vlerësimit për analogji ose</w:t>
      </w:r>
      <w:r w:rsidR="00D32955">
        <w:rPr>
          <w:rFonts w:ascii="Garamond" w:eastAsia="MS Mincho" w:hAnsi="Garamond"/>
          <w:spacing w:val="-4"/>
          <w:sz w:val="24"/>
          <w:szCs w:val="24"/>
          <w:lang w:val="sq-AL"/>
        </w:rPr>
        <w:t>,</w:t>
      </w:r>
      <w:r w:rsidRPr="00803B56">
        <w:rPr>
          <w:rFonts w:ascii="Garamond" w:eastAsia="MS Mincho" w:hAnsi="Garamond"/>
          <w:spacing w:val="-4"/>
          <w:sz w:val="24"/>
          <w:szCs w:val="24"/>
          <w:lang w:val="sq-AL"/>
        </w:rPr>
        <w:t xml:space="preserve"> me fjalë të tjera</w:t>
      </w:r>
      <w:r w:rsidR="00D32955">
        <w:rPr>
          <w:rFonts w:ascii="Garamond" w:eastAsia="MS Mincho" w:hAnsi="Garamond"/>
          <w:spacing w:val="-4"/>
          <w:sz w:val="24"/>
          <w:szCs w:val="24"/>
          <w:lang w:val="sq-AL"/>
        </w:rPr>
        <w:t>,</w:t>
      </w:r>
      <w:r w:rsidRPr="00803B56">
        <w:rPr>
          <w:rFonts w:ascii="Garamond" w:eastAsia="MS Mincho" w:hAnsi="Garamond"/>
          <w:spacing w:val="-4"/>
          <w:sz w:val="24"/>
          <w:szCs w:val="24"/>
          <w:lang w:val="sq-AL"/>
        </w:rPr>
        <w:t xml:space="preserve"> janë marrë në konsideratë shpenzimet e bëra për aktivitete të ngjashme në të shkuarën.</w:t>
      </w:r>
    </w:p>
    <w:p w:rsidR="00CB7177" w:rsidRPr="00803B56" w:rsidRDefault="00CB7177" w:rsidP="00CB7177">
      <w:pPr>
        <w:widowControl w:val="0"/>
        <w:spacing w:after="0" w:line="240" w:lineRule="auto"/>
        <w:ind w:firstLine="288"/>
        <w:rPr>
          <w:rFonts w:ascii="Garamond" w:eastAsia="MS Mincho" w:hAnsi="Garamond" w:cs="CG Times"/>
          <w:iCs/>
          <w:spacing w:val="-4"/>
          <w:sz w:val="24"/>
          <w:lang w:val="sq-AL"/>
        </w:rPr>
      </w:pPr>
      <w:r w:rsidRPr="00803B56">
        <w:rPr>
          <w:rFonts w:ascii="Garamond" w:eastAsia="MS Mincho" w:hAnsi="Garamond" w:cs="CG Times"/>
          <w:iCs/>
          <w:spacing w:val="-4"/>
          <w:sz w:val="24"/>
          <w:lang w:val="sq-AL"/>
        </w:rPr>
        <w:t>Për të realizuar buxhetimin u konsultua gjithashtu</w:t>
      </w:r>
      <w:r w:rsidR="00D32955">
        <w:rPr>
          <w:rFonts w:ascii="Garamond" w:eastAsia="MS Mincho" w:hAnsi="Garamond" w:cs="CG Times"/>
          <w:iCs/>
          <w:spacing w:val="-4"/>
          <w:sz w:val="24"/>
          <w:lang w:val="sq-AL"/>
        </w:rPr>
        <w:t>,</w:t>
      </w:r>
      <w:r w:rsidRPr="00803B56">
        <w:rPr>
          <w:rFonts w:ascii="Garamond" w:eastAsia="MS Mincho" w:hAnsi="Garamond" w:cs="CG Times"/>
          <w:iCs/>
          <w:spacing w:val="-4"/>
          <w:sz w:val="24"/>
          <w:lang w:val="sq-AL"/>
        </w:rPr>
        <w:t xml:space="preserve"> dokumenti i PBA 2018</w:t>
      </w:r>
      <w:r w:rsidRPr="00803B56">
        <w:rPr>
          <w:rFonts w:ascii="Garamond" w:eastAsia="MS Mincho" w:hAnsi="Garamond" w:cs="CG Times"/>
          <w:spacing w:val="-4"/>
          <w:sz w:val="24"/>
          <w:lang w:val="sq-AL"/>
        </w:rPr>
        <w:t>–</w:t>
      </w:r>
      <w:r w:rsidRPr="00803B56">
        <w:rPr>
          <w:rFonts w:ascii="Garamond" w:eastAsia="MS Mincho" w:hAnsi="Garamond" w:cs="CG Times"/>
          <w:iCs/>
          <w:spacing w:val="-4"/>
          <w:sz w:val="24"/>
          <w:lang w:val="sq-AL"/>
        </w:rPr>
        <w:t>2020, buxheti për vitin 2018, buxhete për aktivitete të ngjashme të zbatuara nga institucione, donatorë apo organizata jofitimprurëse në të shkuarën.</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Plani i Veprimit përfshin një buxhet për zbatimin e çdo veprimtarie. Në varësi të llojit të veprimtarisë, Plani i Veprimit ka specifikuar burimet e financimit:</w:t>
      </w:r>
    </w:p>
    <w:p w:rsidR="00CB7177" w:rsidRPr="00803B56" w:rsidRDefault="00CB7177" w:rsidP="00CB7177">
      <w:pPr>
        <w:widowControl w:val="0"/>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i/>
          <w:spacing w:val="-4"/>
          <w:sz w:val="24"/>
          <w:lang w:val="sq-AL"/>
        </w:rPr>
        <w:t xml:space="preserve">1. Financimin nga buxheti </w:t>
      </w:r>
      <w:r w:rsidRPr="00803B56">
        <w:rPr>
          <w:rFonts w:ascii="Garamond" w:eastAsia="MS Mincho" w:hAnsi="Garamond" w:cs="CG Times"/>
          <w:spacing w:val="-4"/>
          <w:sz w:val="24"/>
          <w:lang w:val="sq-AL"/>
        </w:rPr>
        <w:t xml:space="preserve">(buxheti i ministrive të linjës të përfshira në këtë </w:t>
      </w:r>
      <w:r w:rsidR="00D32955" w:rsidRPr="00803B56">
        <w:rPr>
          <w:rFonts w:ascii="Garamond" w:eastAsia="MS Mincho" w:hAnsi="Garamond" w:cs="CG Times"/>
          <w:spacing w:val="-4"/>
          <w:sz w:val="24"/>
          <w:lang w:val="sq-AL"/>
        </w:rPr>
        <w:t xml:space="preserve">Plan Veprimi </w:t>
      </w:r>
      <w:r w:rsidRPr="00803B56">
        <w:rPr>
          <w:rFonts w:ascii="Garamond" w:eastAsia="MS Mincho" w:hAnsi="Garamond" w:cs="CG Times"/>
          <w:spacing w:val="-4"/>
          <w:sz w:val="24"/>
          <w:lang w:val="sq-AL"/>
        </w:rPr>
        <w:t>si institucione përgjegjëse për zbatimin e aktiviteteve;</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i/>
          <w:spacing w:val="-4"/>
          <w:sz w:val="24"/>
          <w:lang w:val="sq-AL"/>
        </w:rPr>
        <w:t>2. Financimi nga donatorët</w:t>
      </w:r>
      <w:r w:rsidRPr="00803B56">
        <w:rPr>
          <w:rFonts w:ascii="Garamond" w:eastAsia="MS Mincho" w:hAnsi="Garamond" w:cs="CG Times"/>
          <w:spacing w:val="-4"/>
          <w:sz w:val="24"/>
          <w:lang w:val="sq-AL"/>
        </w:rPr>
        <w:t xml:space="preserve"> për ato veprimtari</w:t>
      </w:r>
      <w:r w:rsidR="00D32955">
        <w:rPr>
          <w:rFonts w:ascii="Garamond" w:eastAsia="MS Mincho" w:hAnsi="Garamond" w:cs="CG Times"/>
          <w:spacing w:val="-4"/>
          <w:sz w:val="24"/>
          <w:lang w:val="sq-AL"/>
        </w:rPr>
        <w:t>,</w:t>
      </w:r>
      <w:r w:rsidRPr="00803B56">
        <w:rPr>
          <w:rFonts w:ascii="Garamond" w:eastAsia="MS Mincho" w:hAnsi="Garamond" w:cs="CG Times"/>
          <w:spacing w:val="-4"/>
          <w:sz w:val="24"/>
          <w:lang w:val="sq-AL"/>
        </w:rPr>
        <w:t xml:space="preserve"> kostot e të cilave mbulohen nga fonde të donatorëve, pavarësisht nëse kanalizohet përmes</w:t>
      </w:r>
      <w:r w:rsidRPr="00803B56">
        <w:rPr>
          <w:rFonts w:ascii="Garamond" w:eastAsia="MS Mincho" w:hAnsi="Garamond" w:cs="CG Times"/>
          <w:sz w:val="24"/>
          <w:lang w:val="sq-AL"/>
        </w:rPr>
        <w:t xml:space="preserve"> buxhetit ose organizatave të shoqërisë civile që ofrojnë shërbimet në fusha të caktuara; </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i/>
          <w:sz w:val="24"/>
          <w:lang w:val="sq-AL"/>
        </w:rPr>
        <w:t xml:space="preserve">3. Nevojat për fonde, </w:t>
      </w:r>
      <w:r w:rsidRPr="00803B56">
        <w:rPr>
          <w:rFonts w:ascii="Garamond" w:eastAsia="MS Mincho" w:hAnsi="Garamond" w:cs="CG Times"/>
          <w:sz w:val="24"/>
          <w:lang w:val="sq-AL"/>
        </w:rPr>
        <w:t>për ato aktivitete që nuk janë identifikuar të buxhetuara në buxhetin afatmesëm.</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Buxheti i përgjithshëm për zbatimin e PV-së është reflektuar në disa forma:</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Buxheti i përgjithshëm sipas viteve për secilin aktivitet, objektiv specifik, fushë strategjike dhe burimeve të financimit</w:t>
      </w:r>
      <w:r w:rsidRPr="00803B56">
        <w:rPr>
          <w:rFonts w:ascii="Garamond" w:eastAsia="MS Mincho" w:hAnsi="Garamond" w:cs="CG Times"/>
          <w:sz w:val="24"/>
          <w:vertAlign w:val="superscript"/>
          <w:lang w:val="sq-AL"/>
        </w:rPr>
        <w:footnoteReference w:id="8"/>
      </w:r>
      <w:r w:rsidRPr="00803B56">
        <w:rPr>
          <w:rFonts w:ascii="Garamond" w:eastAsia="MS Mincho" w:hAnsi="Garamond" w:cs="CG Times"/>
          <w:sz w:val="24"/>
          <w:lang w:val="sq-AL"/>
        </w:rPr>
        <w:t>;</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Buxheti i detajuar sipas aktiviteteve, treguesve, burimeve të financimit dhe institucioneve përgjegjëse</w:t>
      </w:r>
      <w:r w:rsidRPr="00803B56">
        <w:rPr>
          <w:rFonts w:ascii="Garamond" w:eastAsia="MS Mincho" w:hAnsi="Garamond" w:cs="CG Times"/>
          <w:sz w:val="24"/>
          <w:vertAlign w:val="superscript"/>
          <w:lang w:val="sq-AL"/>
        </w:rPr>
        <w:footnoteReference w:id="9"/>
      </w:r>
      <w:r w:rsidRPr="00803B56">
        <w:rPr>
          <w:rFonts w:ascii="Garamond" w:eastAsia="MS Mincho" w:hAnsi="Garamond" w:cs="CG Times"/>
          <w:sz w:val="24"/>
          <w:lang w:val="sq-AL"/>
        </w:rPr>
        <w:t>;</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Buxheti i kërkuar për zbatimin e planit të veprimit ka një shtrirje pak a shumë uniforme për periudhën 2019–2020 (fig. 1);</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Buxheti për 2018</w:t>
      </w:r>
      <w:r w:rsidR="00D32955">
        <w:rPr>
          <w:rFonts w:ascii="Garamond" w:eastAsia="MS Mincho" w:hAnsi="Garamond" w:cs="CG Times"/>
          <w:sz w:val="24"/>
          <w:lang w:val="sq-AL"/>
        </w:rPr>
        <w:t>-ën</w:t>
      </w:r>
      <w:r w:rsidRPr="00803B56">
        <w:rPr>
          <w:rFonts w:ascii="Garamond" w:eastAsia="MS Mincho" w:hAnsi="Garamond" w:cs="CG Times"/>
          <w:sz w:val="24"/>
          <w:lang w:val="sq-AL"/>
        </w:rPr>
        <w:t xml:space="preserve"> mbulon shpenzimet për aktivitetet e planifikuara.</w:t>
      </w: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Pr="00803B56" w:rsidRDefault="006A79B5" w:rsidP="00CB7177">
      <w:pPr>
        <w:widowControl w:val="0"/>
        <w:spacing w:after="0" w:line="240" w:lineRule="auto"/>
        <w:ind w:firstLine="288"/>
        <w:rPr>
          <w:rFonts w:ascii="Garamond" w:eastAsia="MS Mincho" w:hAnsi="Garamond" w:cs="CG Times"/>
          <w:sz w:val="24"/>
          <w:lang w:val="sq-AL"/>
        </w:rPr>
      </w:pPr>
    </w:p>
    <w:p w:rsidR="006A79B5" w:rsidRDefault="006A79B5"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Pr="00803B56" w:rsidRDefault="001A3351" w:rsidP="00CB7177">
      <w:pPr>
        <w:widowControl w:val="0"/>
        <w:spacing w:after="0" w:line="240" w:lineRule="auto"/>
        <w:ind w:firstLine="288"/>
        <w:rPr>
          <w:rFonts w:ascii="Garamond" w:eastAsia="MS Mincho" w:hAnsi="Garamond" w:cs="CG Times"/>
          <w:sz w:val="24"/>
          <w:lang w:val="sq-AL"/>
        </w:rPr>
      </w:pPr>
    </w:p>
    <w:p w:rsidR="00CB7177" w:rsidRPr="00803B56" w:rsidRDefault="00CB7177" w:rsidP="006A79B5">
      <w:pPr>
        <w:widowControl w:val="0"/>
        <w:autoSpaceDE w:val="0"/>
        <w:autoSpaceDN w:val="0"/>
        <w:adjustRightInd w:val="0"/>
        <w:spacing w:after="0" w:line="240" w:lineRule="auto"/>
        <w:ind w:firstLine="0"/>
        <w:jc w:val="center"/>
        <w:rPr>
          <w:rFonts w:ascii="Garamond" w:hAnsi="Garamond"/>
          <w:i/>
          <w:color w:val="000000"/>
          <w:sz w:val="24"/>
          <w:szCs w:val="24"/>
          <w:lang w:val="sq-AL"/>
        </w:rPr>
      </w:pPr>
      <w:r w:rsidRPr="00803B56">
        <w:rPr>
          <w:rFonts w:ascii="Garamond" w:hAnsi="Garamond"/>
          <w:i/>
          <w:color w:val="000000"/>
          <w:sz w:val="24"/>
          <w:szCs w:val="24"/>
          <w:lang w:val="sq-AL"/>
        </w:rPr>
        <w:t>Figura 1. Buxheti në % për periudhën 2018</w:t>
      </w:r>
      <w:r w:rsidRPr="00803B56">
        <w:rPr>
          <w:rFonts w:ascii="Times New Roman" w:hAnsi="Times New Roman"/>
          <w:color w:val="000000"/>
          <w:sz w:val="24"/>
          <w:szCs w:val="24"/>
          <w:lang w:val="sq-AL"/>
        </w:rPr>
        <w:t>–</w:t>
      </w:r>
      <w:r w:rsidRPr="00803B56">
        <w:rPr>
          <w:rFonts w:ascii="Garamond" w:hAnsi="Garamond"/>
          <w:i/>
          <w:color w:val="000000"/>
          <w:sz w:val="24"/>
          <w:szCs w:val="24"/>
          <w:lang w:val="sq-AL"/>
        </w:rPr>
        <w:t>2020</w:t>
      </w:r>
    </w:p>
    <w:p w:rsidR="006A79B5" w:rsidRDefault="006A79B5" w:rsidP="00CB7177">
      <w:pPr>
        <w:widowControl w:val="0"/>
        <w:spacing w:after="0" w:line="240" w:lineRule="auto"/>
        <w:ind w:firstLine="288"/>
        <w:jc w:val="center"/>
        <w:rPr>
          <w:rFonts w:ascii="Garamond" w:eastAsia="MS Mincho" w:hAnsi="Garamond" w:cs="CG Times"/>
          <w:sz w:val="24"/>
          <w:lang w:val="sq-AL"/>
        </w:rPr>
      </w:pPr>
    </w:p>
    <w:p w:rsidR="00F734DD" w:rsidRPr="00803B56" w:rsidRDefault="00F734DD" w:rsidP="00CB7177">
      <w:pPr>
        <w:widowControl w:val="0"/>
        <w:spacing w:after="0" w:line="240" w:lineRule="auto"/>
        <w:ind w:firstLine="288"/>
        <w:jc w:val="center"/>
        <w:rPr>
          <w:rFonts w:ascii="Garamond" w:eastAsia="MS Mincho" w:hAnsi="Garamond" w:cs="CG Times"/>
          <w:sz w:val="24"/>
          <w:lang w:val="sq-AL"/>
        </w:rPr>
        <w:sectPr w:rsidR="00F734DD" w:rsidRPr="00803B56" w:rsidSect="0011657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9177"/>
          <w:cols w:num="2" w:space="454"/>
          <w:docGrid w:linePitch="360"/>
        </w:sectPr>
      </w:pPr>
    </w:p>
    <w:p w:rsidR="00CB7177" w:rsidRPr="00803B56" w:rsidRDefault="00CB7177" w:rsidP="00CB7177">
      <w:pPr>
        <w:widowControl w:val="0"/>
        <w:spacing w:after="0" w:line="240" w:lineRule="auto"/>
        <w:ind w:firstLine="288"/>
        <w:jc w:val="center"/>
        <w:rPr>
          <w:rFonts w:ascii="Garamond" w:eastAsia="MS Mincho" w:hAnsi="Garamond" w:cs="CG Times"/>
          <w:sz w:val="24"/>
          <w:lang w:val="sq-AL"/>
        </w:rPr>
      </w:pPr>
    </w:p>
    <w:p w:rsidR="00CB7177" w:rsidRPr="00803B56" w:rsidRDefault="00CB7177" w:rsidP="00CB7177">
      <w:pPr>
        <w:widowControl w:val="0"/>
        <w:spacing w:after="0" w:line="240" w:lineRule="auto"/>
        <w:ind w:firstLine="288"/>
        <w:jc w:val="center"/>
        <w:rPr>
          <w:rFonts w:ascii="Garamond" w:eastAsia="MS Mincho" w:hAnsi="Garamond" w:cs="CG Times"/>
          <w:sz w:val="24"/>
          <w:lang w:val="sq-AL"/>
        </w:rPr>
      </w:pPr>
      <w:r w:rsidRPr="00803B56">
        <w:rPr>
          <w:rFonts w:ascii="Garamond" w:eastAsia="MS Mincho" w:hAnsi="Garamond" w:cs="CG Times"/>
          <w:noProof/>
          <w:sz w:val="24"/>
          <w:lang w:val="sq-AL" w:eastAsia="sq-AL"/>
        </w:rPr>
        <w:drawing>
          <wp:inline distT="0" distB="0" distL="0" distR="0" wp14:anchorId="313C9D45" wp14:editId="7D6A38A1">
            <wp:extent cx="6066846" cy="2878372"/>
            <wp:effectExtent l="0" t="0" r="10160" b="177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B7177" w:rsidRPr="00803B56" w:rsidRDefault="00CB7177" w:rsidP="00CB7177">
      <w:pPr>
        <w:widowControl w:val="0"/>
        <w:spacing w:after="0" w:line="240" w:lineRule="auto"/>
        <w:ind w:firstLine="288"/>
        <w:jc w:val="center"/>
        <w:rPr>
          <w:rFonts w:ascii="Garamond" w:eastAsia="MS Mincho" w:hAnsi="Garamond" w:cs="CG Times"/>
          <w:sz w:val="24"/>
          <w:lang w:val="sq-AL"/>
        </w:rPr>
      </w:pPr>
    </w:p>
    <w:p w:rsidR="00191ED2" w:rsidRDefault="00191ED2" w:rsidP="00CB7177">
      <w:pPr>
        <w:widowControl w:val="0"/>
        <w:spacing w:after="0" w:line="240" w:lineRule="auto"/>
        <w:ind w:firstLine="288"/>
        <w:rPr>
          <w:rFonts w:ascii="Garamond" w:eastAsia="MS Mincho" w:hAnsi="Garamond" w:cs="CG Times"/>
          <w:sz w:val="24"/>
          <w:lang w:val="sq-AL"/>
        </w:rPr>
        <w:sectPr w:rsidR="00191ED2" w:rsidSect="00C32951">
          <w:type w:val="continuous"/>
          <w:pgSz w:w="11907" w:h="16840" w:code="9"/>
          <w:pgMar w:top="720" w:right="1134" w:bottom="720" w:left="1134" w:header="851" w:footer="851" w:gutter="0"/>
          <w:cols w:space="454"/>
          <w:docGrid w:linePitch="360"/>
        </w:sectPr>
      </w:pPr>
    </w:p>
    <w:p w:rsidR="00CB7177" w:rsidRPr="00803B56" w:rsidRDefault="00CB7177" w:rsidP="00CB7177">
      <w:pPr>
        <w:widowControl w:val="0"/>
        <w:spacing w:after="0" w:line="240" w:lineRule="auto"/>
        <w:ind w:firstLine="288"/>
        <w:rPr>
          <w:rFonts w:ascii="Garamond" w:eastAsia="MS Mincho" w:hAnsi="Garamond" w:cs="CG Times"/>
          <w:iCs/>
          <w:color w:val="000000"/>
          <w:sz w:val="24"/>
          <w:lang w:val="sq-AL"/>
        </w:rPr>
      </w:pPr>
      <w:r w:rsidRPr="00803B56">
        <w:rPr>
          <w:rFonts w:ascii="Garamond" w:eastAsia="MS Mincho" w:hAnsi="Garamond" w:cs="CG Times"/>
          <w:sz w:val="24"/>
          <w:lang w:val="sq-AL"/>
        </w:rPr>
        <w:t>- Nga llogaritjet rezulton që buxheti i shtetit me burimet në dispozicion mund të mbuloj</w:t>
      </w:r>
      <w:r w:rsidR="00191ED2">
        <w:rPr>
          <w:rFonts w:ascii="Garamond" w:eastAsia="MS Mincho" w:hAnsi="Garamond" w:cs="CG Times"/>
          <w:sz w:val="24"/>
          <w:lang w:val="sq-AL"/>
        </w:rPr>
        <w:t>ë</w:t>
      </w:r>
      <w:r w:rsidRPr="00803B56">
        <w:rPr>
          <w:rFonts w:ascii="Garamond" w:eastAsia="MS Mincho" w:hAnsi="Garamond" w:cs="CG Times"/>
          <w:sz w:val="24"/>
          <w:lang w:val="sq-AL"/>
        </w:rPr>
        <w:t xml:space="preserve"> 83.3% të kostove së përgjithshme për zbatimin e planit të veprimit, ndërsa 2.6% janë fonde të alokuara nga donatorë për aktivitete specifike.</w:t>
      </w:r>
    </w:p>
    <w:p w:rsidR="001A3351" w:rsidRPr="001A3351" w:rsidRDefault="00CB7177" w:rsidP="001A3351">
      <w:pPr>
        <w:widowControl w:val="0"/>
        <w:spacing w:after="0" w:line="240" w:lineRule="auto"/>
        <w:ind w:firstLine="288"/>
        <w:rPr>
          <w:rFonts w:ascii="Garamond" w:eastAsia="MS Mincho" w:hAnsi="Garamond" w:cs="CG Times"/>
          <w:iCs/>
          <w:color w:val="000000"/>
          <w:sz w:val="24"/>
          <w:lang w:val="sq-AL"/>
        </w:rPr>
      </w:pPr>
      <w:r w:rsidRPr="00803B56">
        <w:rPr>
          <w:rFonts w:ascii="Garamond" w:eastAsia="MS Mincho" w:hAnsi="Garamond" w:cs="CG Times"/>
          <w:iCs/>
          <w:color w:val="000000"/>
          <w:sz w:val="24"/>
          <w:lang w:val="sq-AL"/>
        </w:rPr>
        <w:t>- Tabela 1 paraqet buxhetin e përgjithshëm dhe nevojat për financim për periudhën 2018</w:t>
      </w:r>
      <w:r w:rsidRPr="00803B56">
        <w:rPr>
          <w:rFonts w:ascii="Garamond" w:eastAsia="MS Mincho" w:hAnsi="Garamond" w:cs="CG Times"/>
          <w:sz w:val="24"/>
          <w:lang w:val="sq-AL"/>
        </w:rPr>
        <w:t>–</w:t>
      </w:r>
      <w:r w:rsidRPr="00803B56">
        <w:rPr>
          <w:rFonts w:ascii="Garamond" w:eastAsia="MS Mincho" w:hAnsi="Garamond" w:cs="CG Times"/>
          <w:iCs/>
          <w:color w:val="000000"/>
          <w:sz w:val="24"/>
          <w:lang w:val="sq-AL"/>
        </w:rPr>
        <w:t>2020.</w:t>
      </w:r>
    </w:p>
    <w:p w:rsidR="00CB7177" w:rsidRPr="00803B56" w:rsidRDefault="00CB7177" w:rsidP="00CB7177">
      <w:pPr>
        <w:widowControl w:val="0"/>
        <w:spacing w:after="0" w:line="240" w:lineRule="auto"/>
        <w:ind w:firstLine="288"/>
        <w:rPr>
          <w:rFonts w:ascii="Garamond" w:eastAsia="MS Mincho" w:hAnsi="Garamond" w:cs="CG Times"/>
          <w:iCs/>
          <w:color w:val="000000"/>
          <w:sz w:val="24"/>
          <w:lang w:val="sq-AL"/>
        </w:rPr>
      </w:pPr>
      <w:r w:rsidRPr="00803B56">
        <w:rPr>
          <w:rFonts w:ascii="Garamond" w:eastAsia="MS Mincho" w:hAnsi="Garamond" w:cs="CG Times"/>
          <w:sz w:val="24"/>
          <w:lang w:val="sq-AL"/>
        </w:rPr>
        <w:t>- Buxhetin më të madh e kërkon fusha 2</w:t>
      </w:r>
      <w:r w:rsidR="00144989">
        <w:rPr>
          <w:rFonts w:ascii="Garamond" w:eastAsia="MS Mincho" w:hAnsi="Garamond" w:cs="CG Times"/>
          <w:sz w:val="24"/>
          <w:lang w:val="sq-AL"/>
        </w:rPr>
        <w:t>,</w:t>
      </w:r>
      <w:r w:rsidRPr="00803B56">
        <w:rPr>
          <w:rFonts w:ascii="Garamond" w:eastAsia="MS Mincho" w:hAnsi="Garamond" w:cs="CG Times"/>
          <w:sz w:val="24"/>
          <w:lang w:val="sq-AL"/>
        </w:rPr>
        <w:t xml:space="preserve"> “Pjesëmarrja”, rreth 80.04%.</w:t>
      </w:r>
    </w:p>
    <w:p w:rsidR="00CB7177" w:rsidRPr="00803B56" w:rsidRDefault="00CB7177" w:rsidP="00CB7177">
      <w:pPr>
        <w:widowControl w:val="0"/>
        <w:spacing w:after="0" w:line="240" w:lineRule="auto"/>
        <w:ind w:firstLine="288"/>
        <w:rPr>
          <w:rFonts w:ascii="Garamond" w:eastAsia="MS Mincho" w:hAnsi="Garamond" w:cs="CG Times"/>
          <w:iCs/>
          <w:color w:val="000000"/>
          <w:sz w:val="24"/>
          <w:lang w:val="sq-AL"/>
        </w:rPr>
      </w:pPr>
      <w:r w:rsidRPr="00803B56">
        <w:rPr>
          <w:rFonts w:ascii="Garamond" w:eastAsia="MS Mincho" w:hAnsi="Garamond" w:cs="CG Times"/>
          <w:sz w:val="24"/>
          <w:lang w:val="sq-AL"/>
        </w:rPr>
        <w:t>- Nevojat më të mëdha për fonde shtesë janë në fushën 1</w:t>
      </w:r>
      <w:r w:rsidR="00144989">
        <w:rPr>
          <w:rFonts w:ascii="Garamond" w:eastAsia="MS Mincho" w:hAnsi="Garamond" w:cs="CG Times"/>
          <w:sz w:val="24"/>
          <w:lang w:val="sq-AL"/>
        </w:rPr>
        <w:t>,</w:t>
      </w:r>
      <w:r w:rsidRPr="00803B56">
        <w:rPr>
          <w:rFonts w:ascii="Garamond" w:eastAsia="MS Mincho" w:hAnsi="Garamond" w:cs="CG Times"/>
          <w:sz w:val="24"/>
          <w:lang w:val="sq-AL"/>
        </w:rPr>
        <w:t xml:space="preserve"> “Forcimi i dokumenteve të politikave dhe rritja e ndërgjegjësimit për agjendën GPS”</w:t>
      </w:r>
      <w:r w:rsidR="00144989">
        <w:rPr>
          <w:rFonts w:ascii="Garamond" w:eastAsia="MS Mincho" w:hAnsi="Garamond" w:cs="CG Times"/>
          <w:sz w:val="24"/>
          <w:lang w:val="sq-AL"/>
        </w:rPr>
        <w:t>,</w:t>
      </w:r>
      <w:r w:rsidRPr="00803B56">
        <w:rPr>
          <w:rFonts w:ascii="Garamond" w:eastAsia="MS Mincho" w:hAnsi="Garamond" w:cs="CG Times"/>
          <w:sz w:val="24"/>
          <w:lang w:val="sq-AL"/>
        </w:rPr>
        <w:t xml:space="preserve"> me rreth 52.3%. Mbështetje kërkohet kryesisht për fushatat e ndërgjegjësimit.</w:t>
      </w:r>
    </w:p>
    <w:p w:rsidR="00CB7177"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Nevojat për fonde janë në masën 14.1% të kostos totale ose 39.7 milionë lekë.</w:t>
      </w: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Default="001A3351" w:rsidP="00CB7177">
      <w:pPr>
        <w:widowControl w:val="0"/>
        <w:spacing w:after="0" w:line="240" w:lineRule="auto"/>
        <w:ind w:firstLine="288"/>
        <w:rPr>
          <w:rFonts w:ascii="Garamond" w:eastAsia="MS Mincho" w:hAnsi="Garamond" w:cs="CG Times"/>
          <w:sz w:val="24"/>
          <w:lang w:val="sq-AL"/>
        </w:rPr>
      </w:pPr>
    </w:p>
    <w:p w:rsidR="001A3351" w:rsidRPr="00803B56" w:rsidRDefault="001A3351" w:rsidP="00CB7177">
      <w:pPr>
        <w:widowControl w:val="0"/>
        <w:spacing w:after="0" w:line="240" w:lineRule="auto"/>
        <w:ind w:firstLine="288"/>
        <w:rPr>
          <w:rFonts w:ascii="Garamond" w:eastAsia="MS Mincho" w:hAnsi="Garamond" w:cs="CG Times"/>
          <w:iCs/>
          <w:color w:val="000000"/>
          <w:sz w:val="24"/>
          <w:lang w:val="sq-AL"/>
        </w:rPr>
      </w:pPr>
    </w:p>
    <w:p w:rsidR="00191ED2" w:rsidRDefault="00191ED2" w:rsidP="00CB7177">
      <w:pPr>
        <w:widowControl w:val="0"/>
        <w:spacing w:after="0" w:line="240" w:lineRule="auto"/>
        <w:ind w:firstLine="288"/>
        <w:rPr>
          <w:rFonts w:ascii="Garamond" w:eastAsia="MS Mincho" w:hAnsi="Garamond" w:cs="CG Times"/>
          <w:sz w:val="24"/>
          <w:lang w:val="sq-AL"/>
        </w:rPr>
        <w:sectPr w:rsidR="00191ED2" w:rsidSect="00191ED2">
          <w:type w:val="continuous"/>
          <w:pgSz w:w="11907" w:h="16840" w:code="9"/>
          <w:pgMar w:top="720" w:right="1134" w:bottom="720" w:left="1134" w:header="851" w:footer="851" w:gutter="0"/>
          <w:cols w:num="2" w:space="454"/>
          <w:docGrid w:linePitch="360"/>
        </w:sect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sectPr w:rsidR="00CB7177" w:rsidRPr="00803B56" w:rsidSect="00C32951">
          <w:type w:val="continuous"/>
          <w:pgSz w:w="11907" w:h="16840" w:code="9"/>
          <w:pgMar w:top="720" w:right="1134" w:bottom="720" w:left="1134" w:header="851" w:footer="851" w:gutter="0"/>
          <w:cols w:space="454"/>
          <w:docGrid w:linePitch="360"/>
        </w:sectPr>
      </w:pPr>
    </w:p>
    <w:p w:rsidR="00CB7177" w:rsidRPr="00803B56" w:rsidRDefault="00CB7177" w:rsidP="00CB7177">
      <w:pPr>
        <w:widowControl w:val="0"/>
        <w:tabs>
          <w:tab w:val="left" w:pos="360"/>
        </w:tabs>
        <w:autoSpaceDE w:val="0"/>
        <w:autoSpaceDN w:val="0"/>
        <w:adjustRightInd w:val="0"/>
        <w:spacing w:after="0" w:line="240" w:lineRule="auto"/>
        <w:ind w:firstLine="288"/>
        <w:contextualSpacing/>
        <w:jc w:val="center"/>
        <w:rPr>
          <w:rFonts w:ascii="Garamond" w:eastAsia="Times New Roman" w:hAnsi="Garamond"/>
          <w:i/>
          <w:sz w:val="24"/>
          <w:szCs w:val="24"/>
          <w:lang w:val="sq-AL"/>
        </w:rPr>
      </w:pPr>
      <w:r w:rsidRPr="00803B56">
        <w:rPr>
          <w:rFonts w:ascii="Garamond" w:eastAsia="Times New Roman" w:hAnsi="Garamond"/>
          <w:i/>
          <w:sz w:val="24"/>
          <w:szCs w:val="24"/>
          <w:lang w:val="sq-AL"/>
        </w:rPr>
        <w:t>Tabela 1. Kostot dhe burimet e financimit 2018</w:t>
      </w:r>
      <w:r w:rsidRPr="00803B56">
        <w:rPr>
          <w:rFonts w:eastAsia="Times New Roman"/>
          <w:i/>
          <w:lang w:val="sq-AL"/>
        </w:rPr>
        <w:t>–</w:t>
      </w:r>
      <w:r w:rsidRPr="00803B56">
        <w:rPr>
          <w:rFonts w:ascii="Garamond" w:eastAsia="Times New Roman" w:hAnsi="Garamond"/>
          <w:i/>
          <w:sz w:val="24"/>
          <w:szCs w:val="24"/>
          <w:lang w:val="sq-AL"/>
        </w:rPr>
        <w:t>2020</w:t>
      </w:r>
    </w:p>
    <w:p w:rsidR="00CB7177" w:rsidRPr="00803B56" w:rsidRDefault="00CB7177" w:rsidP="00CB7177">
      <w:pPr>
        <w:widowControl w:val="0"/>
        <w:tabs>
          <w:tab w:val="left" w:pos="360"/>
        </w:tabs>
        <w:autoSpaceDE w:val="0"/>
        <w:autoSpaceDN w:val="0"/>
        <w:adjustRightInd w:val="0"/>
        <w:spacing w:after="0" w:line="240" w:lineRule="auto"/>
        <w:ind w:firstLine="288"/>
        <w:contextualSpacing/>
        <w:jc w:val="center"/>
        <w:rPr>
          <w:rFonts w:ascii="Garamond" w:eastAsia="Times New Roman" w:hAnsi="Garamond"/>
          <w:i/>
          <w:iCs/>
          <w:color w:val="000000"/>
          <w:sz w:val="24"/>
          <w:szCs w:val="24"/>
          <w:lang w:val="sq-AL"/>
        </w:rPr>
      </w:pPr>
    </w:p>
    <w:p w:rsidR="00CB7177" w:rsidRPr="00803B56" w:rsidRDefault="00CB7177" w:rsidP="00CB7177">
      <w:pPr>
        <w:widowControl w:val="0"/>
        <w:spacing w:after="0" w:line="240" w:lineRule="auto"/>
        <w:ind w:firstLine="288"/>
        <w:jc w:val="center"/>
        <w:rPr>
          <w:rFonts w:ascii="Garamond" w:eastAsia="MS Mincho" w:hAnsi="Garamond" w:cs="CG Times"/>
          <w:sz w:val="24"/>
          <w:lang w:val="sq-AL"/>
        </w:rPr>
      </w:pPr>
      <w:r w:rsidRPr="00803B56">
        <w:rPr>
          <w:rFonts w:ascii="Garamond" w:eastAsia="MS Mincho" w:hAnsi="Garamond" w:cs="CG Times"/>
          <w:sz w:val="24"/>
          <w:szCs w:val="24"/>
          <w:lang w:val="sq-AL"/>
        </w:rPr>
        <w:object w:dxaOrig="31489" w:dyaOrig="5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45pt;height:154.65pt" o:ole="">
            <v:imagedata r:id="rId18" o:title=""/>
          </v:shape>
          <o:OLEObject Type="Embed" ProgID="Excel.Sheet.12" ShapeID="_x0000_i1025" DrawAspect="Content" ObjectID="_1598788175" r:id="rId19"/>
        </w:object>
      </w: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sectPr w:rsidR="00CB7177" w:rsidRPr="00803B56" w:rsidSect="006A79B5">
          <w:headerReference w:type="default" r:id="rId20"/>
          <w:pgSz w:w="16840" w:h="11907" w:orient="landscape" w:code="9"/>
          <w:pgMar w:top="1134" w:right="720" w:bottom="1134" w:left="720" w:header="851" w:footer="851" w:gutter="0"/>
          <w:cols w:space="454"/>
          <w:docGrid w:linePitch="360"/>
        </w:sectPr>
      </w:pPr>
    </w:p>
    <w:p w:rsidR="00CB7177" w:rsidRPr="00803B56" w:rsidRDefault="00CB7177" w:rsidP="00CB7177">
      <w:pPr>
        <w:widowControl w:val="0"/>
        <w:tabs>
          <w:tab w:val="left" w:pos="6575"/>
        </w:tabs>
        <w:spacing w:after="0" w:line="240" w:lineRule="auto"/>
        <w:ind w:firstLine="288"/>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VII. LLOGARIDHËNIA, MONITORIMI DHE ANALIZA VLERËSUESE E PLANIT TË VEPRIMIT </w:t>
      </w:r>
    </w:p>
    <w:p w:rsidR="00CB7177" w:rsidRPr="00803B56" w:rsidRDefault="00CB7177" w:rsidP="00CB7177">
      <w:pPr>
        <w:widowControl w:val="0"/>
        <w:autoSpaceDE w:val="0"/>
        <w:autoSpaceDN w:val="0"/>
        <w:adjustRightInd w:val="0"/>
        <w:spacing w:after="0" w:line="240" w:lineRule="auto"/>
        <w:ind w:firstLine="288"/>
        <w:rPr>
          <w:rFonts w:ascii="Garamond" w:hAnsi="Garamond"/>
          <w:sz w:val="24"/>
          <w:szCs w:val="24"/>
          <w:lang w:val="sq-AL"/>
        </w:rPr>
      </w:pPr>
      <w:r w:rsidRPr="00803B56">
        <w:rPr>
          <w:rFonts w:ascii="Garamond" w:hAnsi="Garamond"/>
          <w:sz w:val="24"/>
          <w:szCs w:val="24"/>
          <w:lang w:val="sq-AL"/>
        </w:rPr>
        <w:t xml:space="preserve">Plani i Veprimit është një dokument ndërsektorial politikash specifik që adreson aspektet gjinore në lidhje me fushën e sigurisë dhe </w:t>
      </w:r>
      <w:r w:rsidR="00895F0C">
        <w:rPr>
          <w:rFonts w:ascii="Garamond" w:hAnsi="Garamond"/>
          <w:sz w:val="24"/>
          <w:szCs w:val="24"/>
          <w:lang w:val="sq-AL"/>
        </w:rPr>
        <w:t xml:space="preserve">të </w:t>
      </w:r>
      <w:r w:rsidRPr="00803B56">
        <w:rPr>
          <w:rFonts w:ascii="Garamond" w:hAnsi="Garamond"/>
          <w:sz w:val="24"/>
          <w:szCs w:val="24"/>
          <w:lang w:val="sq-AL"/>
        </w:rPr>
        <w:t>paqes. Procesi i monitorimit të zbatimit të këtij do të jetë një proces ndërsektorial, i cili po ashtu do të ushqejë orientimin e politikave në Sistemin e Planifikimit të Integruar (SPI). R</w:t>
      </w:r>
      <w:r w:rsidR="005831C7">
        <w:rPr>
          <w:rFonts w:ascii="Garamond" w:hAnsi="Garamond"/>
          <w:sz w:val="24"/>
          <w:szCs w:val="24"/>
          <w:lang w:val="sq-AL"/>
        </w:rPr>
        <w:t>aportet në kuadër të këtij Plan</w:t>
      </w:r>
      <w:r w:rsidR="00A9204E">
        <w:rPr>
          <w:rFonts w:ascii="Garamond" w:hAnsi="Garamond"/>
          <w:sz w:val="24"/>
          <w:szCs w:val="24"/>
          <w:lang w:val="sq-AL"/>
        </w:rPr>
        <w:t>i</w:t>
      </w:r>
      <w:r w:rsidRPr="00803B56">
        <w:rPr>
          <w:rFonts w:ascii="Garamond" w:hAnsi="Garamond"/>
          <w:sz w:val="24"/>
          <w:szCs w:val="24"/>
          <w:lang w:val="sq-AL"/>
        </w:rPr>
        <w:t xml:space="preserve"> </w:t>
      </w:r>
      <w:r w:rsidR="00A9204E" w:rsidRPr="00803B56">
        <w:rPr>
          <w:rFonts w:ascii="Garamond" w:hAnsi="Garamond"/>
          <w:sz w:val="24"/>
          <w:szCs w:val="24"/>
          <w:lang w:val="sq-AL"/>
        </w:rPr>
        <w:t xml:space="preserve">Veprimi </w:t>
      </w:r>
      <w:r w:rsidRPr="00803B56">
        <w:rPr>
          <w:rFonts w:ascii="Garamond" w:hAnsi="Garamond"/>
          <w:sz w:val="24"/>
          <w:szCs w:val="24"/>
          <w:lang w:val="sq-AL"/>
        </w:rPr>
        <w:t>do të dërgohen pranë Grupit të Integruar të Menaxhimit të Politikave, përkatësisht nëngrupit tematik për Sektorin e Punësimit dhe atë Social</w:t>
      </w:r>
      <w:r w:rsidR="005831C7">
        <w:rPr>
          <w:rFonts w:ascii="Garamond" w:hAnsi="Garamond"/>
          <w:sz w:val="24"/>
          <w:szCs w:val="24"/>
          <w:lang w:val="sq-AL"/>
        </w:rPr>
        <w:t>,</w:t>
      </w:r>
      <w:r w:rsidRPr="00803B56">
        <w:rPr>
          <w:rFonts w:ascii="Garamond" w:hAnsi="Garamond"/>
          <w:sz w:val="24"/>
          <w:szCs w:val="24"/>
          <w:lang w:val="sq-AL"/>
        </w:rPr>
        <w:t xml:space="preserve"> i ngritur me urdhër të Kryeministrit</w:t>
      </w:r>
      <w:r w:rsidR="005831C7">
        <w:rPr>
          <w:rFonts w:ascii="Garamond" w:hAnsi="Garamond"/>
          <w:sz w:val="24"/>
          <w:szCs w:val="24"/>
          <w:lang w:val="sq-AL"/>
        </w:rPr>
        <w:t>,</w:t>
      </w:r>
      <w:r w:rsidRPr="00803B56">
        <w:rPr>
          <w:rFonts w:ascii="Garamond" w:hAnsi="Garamond"/>
          <w:sz w:val="24"/>
          <w:szCs w:val="24"/>
          <w:lang w:val="sq-AL"/>
        </w:rPr>
        <w:t xml:space="preserve"> nr. 129, datë 21.9.2015</w:t>
      </w:r>
      <w:r w:rsidR="005831C7">
        <w:rPr>
          <w:rFonts w:ascii="Garamond" w:hAnsi="Garamond"/>
          <w:sz w:val="24"/>
          <w:szCs w:val="24"/>
          <w:lang w:val="sq-AL"/>
        </w:rPr>
        <w:t>,</w:t>
      </w:r>
      <w:r w:rsidRPr="00803B56">
        <w:rPr>
          <w:rFonts w:ascii="Garamond" w:hAnsi="Garamond"/>
          <w:sz w:val="24"/>
          <w:szCs w:val="24"/>
          <w:lang w:val="sq-AL"/>
        </w:rPr>
        <w:t xml:space="preserve"> “Për marrjen e masave institucionale dhe operacionale për zbatimin e qasjes sektoriale dhe krijimin e grupeve të menaxhimit të integruar të politikave”. Raporti vjetor paraqitet për miratim pranë Këshillit të Barazisë Gjinore.</w:t>
      </w:r>
    </w:p>
    <w:p w:rsidR="00CB7177" w:rsidRPr="00803B56" w:rsidRDefault="00CB7177" w:rsidP="00CB7177">
      <w:pPr>
        <w:widowControl w:val="0"/>
        <w:autoSpaceDE w:val="0"/>
        <w:autoSpaceDN w:val="0"/>
        <w:adjustRightInd w:val="0"/>
        <w:spacing w:after="0" w:line="240" w:lineRule="auto"/>
        <w:ind w:firstLine="288"/>
        <w:rPr>
          <w:rFonts w:ascii="Garamond" w:hAnsi="Garamond"/>
          <w:sz w:val="24"/>
          <w:szCs w:val="24"/>
          <w:lang w:val="sq-AL"/>
        </w:rPr>
      </w:pPr>
      <w:r w:rsidRPr="00803B56">
        <w:rPr>
          <w:rFonts w:ascii="Garamond" w:hAnsi="Garamond"/>
          <w:sz w:val="24"/>
          <w:szCs w:val="24"/>
          <w:lang w:val="sq-AL"/>
        </w:rPr>
        <w:t xml:space="preserve">Në nivel operacional, përgjegjës për monitorimin e zbatimit të Planit të Veprimit do të jenë nëpunësit e barazisë gjinore në ministritë e linjës dhe institucionet e ngarkuara me zbatimin këtij Plani Veprimit, të cilët mbledhin të dhëna dhe identifikojnë boshllëqet e informacionit që nevojitet. MSHMS-ja ka rol koordinues dhe bashkërendues mbi ecurinë e zbatimit. Plani i Veprimit parashikon botimin e progresraporteve gjashtëmujore dhe mbështetjen për raportet monitoruese të koalicionit të organizatave të shoqërisë civile për Rezolutën 1325 të angazhuara me agjendën gruaja, paqja, siguria. </w:t>
      </w:r>
    </w:p>
    <w:p w:rsidR="00CB7177" w:rsidRPr="00803B56" w:rsidRDefault="00CB7177" w:rsidP="00CB7177">
      <w:pPr>
        <w:widowControl w:val="0"/>
        <w:autoSpaceDE w:val="0"/>
        <w:autoSpaceDN w:val="0"/>
        <w:adjustRightInd w:val="0"/>
        <w:spacing w:after="0" w:line="240" w:lineRule="auto"/>
        <w:ind w:firstLine="288"/>
        <w:rPr>
          <w:rFonts w:ascii="Garamond" w:hAnsi="Garamond"/>
          <w:sz w:val="24"/>
          <w:szCs w:val="24"/>
          <w:lang w:val="sq-AL"/>
        </w:rPr>
      </w:pPr>
      <w:r w:rsidRPr="00803B56">
        <w:rPr>
          <w:rFonts w:ascii="Garamond" w:hAnsi="Garamond"/>
          <w:sz w:val="24"/>
          <w:szCs w:val="24"/>
          <w:lang w:val="sq-AL"/>
        </w:rPr>
        <w:t>Në nivel politikash, monitorimi i këtij Plani Veprimi do të realizohet përmes një grupi ndërinstitucional të ngritur me përfaqësues të lartë politikë të Ministrisë së Mbrojtjes, të Brendshme, për Evropën dhe Punët e Jashtme</w:t>
      </w:r>
      <w:r w:rsidR="00822AB7">
        <w:rPr>
          <w:rFonts w:ascii="Garamond" w:hAnsi="Garamond"/>
          <w:sz w:val="24"/>
          <w:szCs w:val="24"/>
          <w:lang w:val="sq-AL"/>
        </w:rPr>
        <w:t>, si dhe</w:t>
      </w:r>
      <w:r w:rsidRPr="00803B56">
        <w:rPr>
          <w:rFonts w:ascii="Garamond" w:hAnsi="Garamond"/>
          <w:sz w:val="24"/>
          <w:szCs w:val="24"/>
          <w:lang w:val="sq-AL"/>
        </w:rPr>
        <w:t xml:space="preserve"> të Shëndetësisë dhe Mbrojtjes Sociale që zhvillon takime gjashtëmujore, me koordinimin e MSHMS-së. Në takimet në nivelin politik merr pjesë edhe një përfaqësues i koalicionit të OSHC-ve për agjendën gruaja, paqja, siguria. Monitorimi dhe vlerësimi i këtij Plani Veprimi do të realizohet nga një Grup Zbatimi dhe Koordinimi (GZK), i cili do të monitorojë, </w:t>
      </w:r>
      <w:r w:rsidR="005831C7">
        <w:rPr>
          <w:rFonts w:ascii="Garamond" w:hAnsi="Garamond"/>
          <w:sz w:val="24"/>
          <w:szCs w:val="24"/>
          <w:lang w:val="sq-AL"/>
        </w:rPr>
        <w:t xml:space="preserve">do të </w:t>
      </w:r>
      <w:r w:rsidRPr="00803B56">
        <w:rPr>
          <w:rFonts w:ascii="Garamond" w:hAnsi="Garamond"/>
          <w:sz w:val="24"/>
          <w:szCs w:val="24"/>
          <w:lang w:val="sq-AL"/>
        </w:rPr>
        <w:t xml:space="preserve">vlerësojë dhe </w:t>
      </w:r>
      <w:r w:rsidR="005831C7">
        <w:rPr>
          <w:rFonts w:ascii="Garamond" w:hAnsi="Garamond"/>
          <w:sz w:val="24"/>
          <w:szCs w:val="24"/>
          <w:lang w:val="sq-AL"/>
        </w:rPr>
        <w:t xml:space="preserve">do të </w:t>
      </w:r>
      <w:r w:rsidRPr="00803B56">
        <w:rPr>
          <w:rFonts w:ascii="Garamond" w:hAnsi="Garamond"/>
          <w:sz w:val="24"/>
          <w:szCs w:val="24"/>
          <w:lang w:val="sq-AL"/>
        </w:rPr>
        <w:t xml:space="preserve">raportojë lidhur me Planin e Veprimit. GZK-ja përbëhet nga përfaqësues teknikë të ministrive të linjës, institucioneve përgjegjëse për zbatimin e këtij Plani </w:t>
      </w:r>
      <w:r w:rsidR="00A9204E" w:rsidRPr="00803B56">
        <w:rPr>
          <w:rFonts w:ascii="Garamond" w:hAnsi="Garamond"/>
          <w:sz w:val="24"/>
          <w:szCs w:val="24"/>
          <w:lang w:val="sq-AL"/>
        </w:rPr>
        <w:t>Veprimi</w:t>
      </w:r>
      <w:r w:rsidR="00822AB7">
        <w:rPr>
          <w:rFonts w:ascii="Garamond" w:hAnsi="Garamond"/>
          <w:sz w:val="24"/>
          <w:szCs w:val="24"/>
          <w:lang w:val="sq-AL"/>
        </w:rPr>
        <w:t>, si dhe</w:t>
      </w:r>
      <w:r w:rsidRPr="00803B56">
        <w:rPr>
          <w:rFonts w:ascii="Garamond" w:hAnsi="Garamond"/>
          <w:sz w:val="24"/>
          <w:szCs w:val="24"/>
          <w:lang w:val="sq-AL"/>
        </w:rPr>
        <w:t xml:space="preserve"> përfaqësues i koalicionit të organizatave të shoqërisë civile për Rezolutën 1325 të angazhuara me agjendën gruaja, paqja, siguria. MSHMS-ja do të koordinojë procesin e mbledhjes së të dhënave nga të gjithë nëpunësit gjinor</w:t>
      </w:r>
      <w:r w:rsidR="00A9204E">
        <w:rPr>
          <w:rFonts w:ascii="Garamond" w:hAnsi="Garamond"/>
          <w:sz w:val="24"/>
          <w:szCs w:val="24"/>
          <w:lang w:val="sq-AL"/>
        </w:rPr>
        <w:t>ë</w:t>
      </w:r>
      <w:r w:rsidRPr="00803B56">
        <w:rPr>
          <w:rFonts w:ascii="Garamond" w:hAnsi="Garamond"/>
          <w:sz w:val="24"/>
          <w:szCs w:val="24"/>
          <w:lang w:val="sq-AL"/>
        </w:rPr>
        <w:t xml:space="preserve"> në institucionet e përfshira. </w:t>
      </w:r>
    </w:p>
    <w:p w:rsidR="00CB7177" w:rsidRPr="00803B56" w:rsidRDefault="00CB7177" w:rsidP="00CB7177">
      <w:pPr>
        <w:widowControl w:val="0"/>
        <w:autoSpaceDE w:val="0"/>
        <w:autoSpaceDN w:val="0"/>
        <w:adjustRightInd w:val="0"/>
        <w:spacing w:after="0" w:line="240" w:lineRule="auto"/>
        <w:ind w:firstLine="288"/>
        <w:rPr>
          <w:rFonts w:ascii="Garamond" w:hAnsi="Garamond"/>
          <w:sz w:val="24"/>
          <w:szCs w:val="24"/>
          <w:lang w:val="sq-AL"/>
        </w:rPr>
      </w:pPr>
      <w:r w:rsidRPr="00803B56">
        <w:rPr>
          <w:rFonts w:ascii="Garamond" w:hAnsi="Garamond"/>
          <w:sz w:val="24"/>
          <w:szCs w:val="24"/>
          <w:lang w:val="sq-AL"/>
        </w:rPr>
        <w:t xml:space="preserve">Cikli i vlerësimit të këtij Plani Veprimi përfshin: </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vlerësimin formues të progresit dhe rishikimin e veprimeve të parashikuara në fund të vitit 20</w:t>
      </w:r>
      <w:r w:rsidR="00855DF3">
        <w:rPr>
          <w:rFonts w:ascii="Garamond" w:eastAsia="MS Mincho" w:hAnsi="Garamond" w:cs="CG Times"/>
          <w:sz w:val="24"/>
          <w:lang w:val="sq-AL"/>
        </w:rPr>
        <w:t>1</w:t>
      </w:r>
      <w:r w:rsidRPr="00803B56">
        <w:rPr>
          <w:rFonts w:ascii="Garamond" w:eastAsia="MS Mincho" w:hAnsi="Garamond" w:cs="CG Times"/>
          <w:sz w:val="24"/>
          <w:lang w:val="sq-AL"/>
        </w:rPr>
        <w:t>8;</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rishikimin dhe përditësimin masave, duke konsideruar edhe planifikimet buxhetore deri në vitin 2020;</w:t>
      </w:r>
    </w:p>
    <w:p w:rsidR="00CB7177" w:rsidRPr="00803B56" w:rsidRDefault="00CB7177" w:rsidP="00CB7177">
      <w:pPr>
        <w:widowControl w:val="0"/>
        <w:spacing w:after="0" w:line="240" w:lineRule="auto"/>
        <w:ind w:firstLine="288"/>
        <w:rPr>
          <w:rFonts w:ascii="Garamond" w:eastAsia="MS Mincho" w:hAnsi="Garamond" w:cs="CG Times"/>
          <w:sz w:val="24"/>
          <w:lang w:val="sq-AL"/>
        </w:rPr>
      </w:pPr>
      <w:r w:rsidRPr="00803B56">
        <w:rPr>
          <w:rFonts w:ascii="Garamond" w:eastAsia="MS Mincho" w:hAnsi="Garamond" w:cs="CG Times"/>
          <w:sz w:val="24"/>
          <w:lang w:val="sq-AL"/>
        </w:rPr>
        <w:t>- vlerësimin përfundimtar në fund të 2020-</w:t>
      </w:r>
      <w:r w:rsidR="00A9204E">
        <w:rPr>
          <w:rFonts w:ascii="Garamond" w:eastAsia="MS Mincho" w:hAnsi="Garamond" w:cs="CG Times"/>
          <w:sz w:val="24"/>
          <w:lang w:val="sq-AL"/>
        </w:rPr>
        <w:t>ë</w:t>
      </w:r>
      <w:r w:rsidRPr="00803B56">
        <w:rPr>
          <w:rFonts w:ascii="Garamond" w:eastAsia="MS Mincho" w:hAnsi="Garamond" w:cs="CG Times"/>
          <w:sz w:val="24"/>
          <w:lang w:val="sq-AL"/>
        </w:rPr>
        <w:t xml:space="preserve">s, që do të përfshijë edhe çdo çështje të paadresuar dhe zhvillimet që mbeten për t’u realizuar dhe mënyrat e adresimit në vijim. </w:t>
      </w: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EF2AE2" w:rsidRDefault="00EF2AE2" w:rsidP="00CB7177">
      <w:pPr>
        <w:widowControl w:val="0"/>
        <w:spacing w:after="0" w:line="240" w:lineRule="auto"/>
        <w:ind w:firstLine="288"/>
        <w:rPr>
          <w:rFonts w:ascii="Garamond" w:eastAsia="MS Mincho" w:hAnsi="Garamond" w:cs="CG Times"/>
          <w:sz w:val="24"/>
          <w:lang w:val="sq-AL"/>
        </w:rPr>
        <w:sectPr w:rsidR="00EF2AE2" w:rsidSect="00EF2AE2">
          <w:pgSz w:w="11907" w:h="16840" w:code="9"/>
          <w:pgMar w:top="720" w:right="1134" w:bottom="720" w:left="1134" w:header="851" w:footer="851" w:gutter="0"/>
          <w:cols w:num="2" w:space="454"/>
          <w:docGrid w:linePitch="360"/>
        </w:sect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EF2AE2" w:rsidRDefault="00EF2AE2" w:rsidP="001A3351">
      <w:pPr>
        <w:widowControl w:val="0"/>
        <w:spacing w:after="0" w:line="240" w:lineRule="auto"/>
        <w:rPr>
          <w:rFonts w:ascii="Garamond" w:eastAsia="MS Mincho" w:hAnsi="Garamond" w:cs="CG Times"/>
          <w:sz w:val="24"/>
          <w:lang w:val="sq-AL"/>
        </w:rPr>
        <w:sectPr w:rsidR="00EF2AE2" w:rsidSect="00EF2AE2">
          <w:type w:val="continuous"/>
          <w:pgSz w:w="11907" w:h="16840" w:code="9"/>
          <w:pgMar w:top="720" w:right="1134" w:bottom="720" w:left="1134" w:header="851" w:footer="851" w:gutter="0"/>
          <w:cols w:space="454"/>
          <w:docGrid w:linePitch="360"/>
        </w:sectPr>
      </w:pPr>
    </w:p>
    <w:p w:rsidR="00CB7177" w:rsidRPr="00803B56" w:rsidRDefault="00CB7177" w:rsidP="00CB7177">
      <w:pPr>
        <w:widowControl w:val="0"/>
        <w:spacing w:after="0" w:line="240" w:lineRule="auto"/>
        <w:ind w:firstLine="288"/>
        <w:rPr>
          <w:rFonts w:ascii="Garamond" w:hAnsi="Garamond"/>
          <w:sz w:val="24"/>
          <w:szCs w:val="24"/>
          <w:lang w:val="sq-AL"/>
        </w:rPr>
      </w:pPr>
      <w:bookmarkStart w:id="16" w:name="_Toc487153731"/>
      <w:r w:rsidRPr="00803B56">
        <w:rPr>
          <w:rFonts w:ascii="Garamond" w:hAnsi="Garamond"/>
          <w:sz w:val="24"/>
          <w:szCs w:val="24"/>
          <w:lang w:val="sq-AL"/>
        </w:rPr>
        <w:t>VIII. LISTA E AKTIVITETEVE</w:t>
      </w:r>
      <w:bookmarkEnd w:id="16"/>
      <w:r w:rsidRPr="00803B56">
        <w:rPr>
          <w:rFonts w:ascii="Garamond" w:hAnsi="Garamond"/>
          <w:sz w:val="24"/>
          <w:szCs w:val="24"/>
          <w:lang w:val="sq-AL"/>
        </w:rPr>
        <w:t xml:space="preserve"> </w:t>
      </w:r>
    </w:p>
    <w:tbl>
      <w:tblPr>
        <w:tblStyle w:val="TableGrid"/>
        <w:tblW w:w="5000" w:type="pct"/>
        <w:tblLook w:val="04A0" w:firstRow="1" w:lastRow="0" w:firstColumn="1" w:lastColumn="0" w:noHBand="0" w:noVBand="1"/>
      </w:tblPr>
      <w:tblGrid>
        <w:gridCol w:w="762"/>
        <w:gridCol w:w="3617"/>
        <w:gridCol w:w="141"/>
        <w:gridCol w:w="1624"/>
        <w:gridCol w:w="181"/>
        <w:gridCol w:w="2705"/>
        <w:gridCol w:w="1633"/>
        <w:gridCol w:w="1471"/>
        <w:gridCol w:w="1499"/>
        <w:gridCol w:w="1983"/>
      </w:tblGrid>
      <w:tr w:rsidR="00CB7177" w:rsidRPr="00803B56" w:rsidTr="00EF2AE2">
        <w:tc>
          <w:tcPr>
            <w:tcW w:w="244" w:type="pct"/>
            <w:vMerge w:val="restar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sz w:val="22"/>
                <w:szCs w:val="22"/>
                <w:lang w:val="sq-AL"/>
              </w:rPr>
              <w:t>Nr.</w:t>
            </w:r>
          </w:p>
        </w:tc>
        <w:tc>
          <w:tcPr>
            <w:tcW w:w="1158" w:type="pct"/>
            <w:vMerge w:val="restar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sz w:val="22"/>
                <w:szCs w:val="22"/>
                <w:lang w:val="sq-AL"/>
              </w:rPr>
              <w:t>Aktiviteti</w:t>
            </w:r>
          </w:p>
        </w:tc>
        <w:tc>
          <w:tcPr>
            <w:tcW w:w="623" w:type="pct"/>
            <w:gridSpan w:val="3"/>
            <w:vMerge w:val="restar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sz w:val="22"/>
                <w:szCs w:val="22"/>
                <w:lang w:val="sq-AL"/>
              </w:rPr>
              <w:t>Institucioni përgjegjës</w:t>
            </w:r>
          </w:p>
        </w:tc>
        <w:tc>
          <w:tcPr>
            <w:tcW w:w="866" w:type="pct"/>
            <w:vMerge w:val="restar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sz w:val="22"/>
                <w:szCs w:val="22"/>
                <w:lang w:val="sq-AL"/>
              </w:rPr>
              <w:t>Indikatorët</w:t>
            </w:r>
          </w:p>
        </w:tc>
        <w:tc>
          <w:tcPr>
            <w:tcW w:w="523" w:type="pct"/>
            <w:vMerge w:val="restar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sz w:val="22"/>
                <w:szCs w:val="22"/>
                <w:lang w:val="sq-AL"/>
              </w:rPr>
              <w:t>Afatet kohore</w:t>
            </w:r>
          </w:p>
        </w:tc>
        <w:tc>
          <w:tcPr>
            <w:tcW w:w="1586" w:type="pct"/>
            <w:gridSpan w:val="3"/>
            <w:shd w:val="clear" w:color="auto" w:fill="DBE5F1" w:themeFill="accent1" w:themeFillTint="33"/>
            <w:vAlign w:val="center"/>
          </w:tcPr>
          <w:p w:rsidR="00CB7177" w:rsidRPr="00803B56" w:rsidRDefault="00CB7177" w:rsidP="00CB7177">
            <w:pPr>
              <w:widowControl w:val="0"/>
              <w:ind w:firstLine="0"/>
              <w:jc w:val="center"/>
              <w:rPr>
                <w:rFonts w:ascii="Garamond" w:hAnsi="Garamond"/>
                <w:b/>
                <w:bCs/>
                <w:sz w:val="22"/>
                <w:szCs w:val="22"/>
                <w:lang w:val="sq-AL" w:eastAsia="sq-AL"/>
              </w:rPr>
            </w:pPr>
            <w:r w:rsidRPr="00803B56">
              <w:rPr>
                <w:rFonts w:ascii="Garamond" w:hAnsi="Garamond"/>
                <w:b/>
                <w:bCs/>
                <w:sz w:val="22"/>
                <w:szCs w:val="22"/>
                <w:lang w:val="sq-AL" w:eastAsia="sq-AL"/>
              </w:rPr>
              <w:t xml:space="preserve">Efektet financiare </w:t>
            </w:r>
          </w:p>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bCs/>
                <w:sz w:val="22"/>
                <w:szCs w:val="22"/>
                <w:lang w:val="sq-AL" w:eastAsia="sq-AL"/>
              </w:rPr>
              <w:t>dhe burimet në lekë</w:t>
            </w:r>
          </w:p>
        </w:tc>
      </w:tr>
      <w:tr w:rsidR="00CB7177" w:rsidRPr="00803B56" w:rsidTr="00EF2AE2">
        <w:tc>
          <w:tcPr>
            <w:tcW w:w="244" w:type="pct"/>
            <w:vMerge/>
            <w:shd w:val="clear" w:color="auto" w:fill="DBE5F1" w:themeFill="accent1" w:themeFillTint="33"/>
          </w:tcPr>
          <w:p w:rsidR="00CB7177" w:rsidRPr="00803B56" w:rsidRDefault="00CB7177" w:rsidP="00CB7177">
            <w:pPr>
              <w:widowControl w:val="0"/>
              <w:ind w:firstLine="0"/>
              <w:rPr>
                <w:rFonts w:ascii="Garamond" w:hAnsi="Garamond"/>
                <w:b/>
                <w:sz w:val="22"/>
                <w:szCs w:val="22"/>
                <w:lang w:val="sq-AL"/>
              </w:rPr>
            </w:pPr>
          </w:p>
        </w:tc>
        <w:tc>
          <w:tcPr>
            <w:tcW w:w="1158" w:type="pct"/>
            <w:vMerge/>
            <w:shd w:val="clear" w:color="auto" w:fill="DBE5F1" w:themeFill="accent1" w:themeFillTint="33"/>
          </w:tcPr>
          <w:p w:rsidR="00CB7177" w:rsidRPr="00803B56" w:rsidRDefault="00CB7177" w:rsidP="00CB7177">
            <w:pPr>
              <w:widowControl w:val="0"/>
              <w:ind w:firstLine="0"/>
              <w:rPr>
                <w:rFonts w:ascii="Garamond" w:hAnsi="Garamond"/>
                <w:b/>
                <w:sz w:val="22"/>
                <w:szCs w:val="22"/>
                <w:lang w:val="sq-AL"/>
              </w:rPr>
            </w:pPr>
          </w:p>
        </w:tc>
        <w:tc>
          <w:tcPr>
            <w:tcW w:w="623" w:type="pct"/>
            <w:gridSpan w:val="3"/>
            <w:vMerge/>
            <w:shd w:val="clear" w:color="auto" w:fill="DBE5F1" w:themeFill="accent1" w:themeFillTint="33"/>
          </w:tcPr>
          <w:p w:rsidR="00CB7177" w:rsidRPr="00803B56" w:rsidRDefault="00CB7177" w:rsidP="00CB7177">
            <w:pPr>
              <w:widowControl w:val="0"/>
              <w:ind w:firstLine="0"/>
              <w:rPr>
                <w:rFonts w:ascii="Garamond" w:hAnsi="Garamond"/>
                <w:b/>
                <w:sz w:val="22"/>
                <w:szCs w:val="22"/>
                <w:lang w:val="sq-AL"/>
              </w:rPr>
            </w:pPr>
          </w:p>
        </w:tc>
        <w:tc>
          <w:tcPr>
            <w:tcW w:w="866" w:type="pct"/>
            <w:vMerge/>
            <w:shd w:val="clear" w:color="auto" w:fill="DBE5F1" w:themeFill="accent1" w:themeFillTint="33"/>
          </w:tcPr>
          <w:p w:rsidR="00CB7177" w:rsidRPr="00803B56" w:rsidRDefault="00CB7177" w:rsidP="00CB7177">
            <w:pPr>
              <w:widowControl w:val="0"/>
              <w:ind w:firstLine="0"/>
              <w:rPr>
                <w:rFonts w:ascii="Garamond" w:hAnsi="Garamond"/>
                <w:b/>
                <w:sz w:val="22"/>
                <w:szCs w:val="22"/>
                <w:lang w:val="sq-AL"/>
              </w:rPr>
            </w:pPr>
          </w:p>
        </w:tc>
        <w:tc>
          <w:tcPr>
            <w:tcW w:w="523" w:type="pct"/>
            <w:vMerge/>
            <w:shd w:val="clear" w:color="auto" w:fill="DBE5F1" w:themeFill="accent1" w:themeFillTint="33"/>
          </w:tcPr>
          <w:p w:rsidR="00CB7177" w:rsidRPr="00803B56" w:rsidRDefault="00CB7177" w:rsidP="00CB7177">
            <w:pPr>
              <w:widowControl w:val="0"/>
              <w:ind w:firstLine="0"/>
              <w:rPr>
                <w:rFonts w:ascii="Garamond" w:hAnsi="Garamond"/>
                <w:b/>
                <w:sz w:val="22"/>
                <w:szCs w:val="22"/>
                <w:lang w:val="sq-AL"/>
              </w:rPr>
            </w:pPr>
          </w:p>
        </w:tc>
        <w:tc>
          <w:tcPr>
            <w:tcW w:w="471" w:type="pc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bCs/>
                <w:sz w:val="22"/>
                <w:szCs w:val="22"/>
                <w:lang w:val="sq-AL" w:eastAsia="sq-AL"/>
              </w:rPr>
              <w:t xml:space="preserve">Shpenzime </w:t>
            </w:r>
            <w:r w:rsidRPr="00803B56">
              <w:rPr>
                <w:rFonts w:ascii="Garamond" w:hAnsi="Garamond"/>
                <w:b/>
                <w:sz w:val="22"/>
                <w:szCs w:val="22"/>
                <w:lang w:val="sq-AL"/>
              </w:rPr>
              <w:t>korrente</w:t>
            </w:r>
          </w:p>
        </w:tc>
        <w:tc>
          <w:tcPr>
            <w:tcW w:w="480" w:type="pc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bCs/>
                <w:sz w:val="22"/>
                <w:szCs w:val="22"/>
                <w:lang w:val="sq-AL" w:eastAsia="sq-AL"/>
              </w:rPr>
              <w:t xml:space="preserve">Shpenzime </w:t>
            </w:r>
            <w:r w:rsidRPr="00803B56">
              <w:rPr>
                <w:rFonts w:ascii="Garamond" w:hAnsi="Garamond"/>
                <w:b/>
                <w:sz w:val="22"/>
                <w:szCs w:val="22"/>
                <w:lang w:val="sq-AL"/>
              </w:rPr>
              <w:t>kapitale</w:t>
            </w:r>
          </w:p>
        </w:tc>
        <w:tc>
          <w:tcPr>
            <w:tcW w:w="635" w:type="pct"/>
            <w:shd w:val="clear" w:color="auto" w:fill="DBE5F1" w:themeFill="accent1" w:themeFillTint="33"/>
            <w:vAlign w:val="center"/>
          </w:tcPr>
          <w:p w:rsidR="00CB7177" w:rsidRPr="00803B56" w:rsidRDefault="00CB7177" w:rsidP="00CB7177">
            <w:pPr>
              <w:widowControl w:val="0"/>
              <w:ind w:firstLine="0"/>
              <w:jc w:val="center"/>
              <w:rPr>
                <w:rFonts w:ascii="Garamond" w:hAnsi="Garamond"/>
                <w:b/>
                <w:sz w:val="22"/>
                <w:szCs w:val="22"/>
                <w:lang w:val="sq-AL"/>
              </w:rPr>
            </w:pPr>
            <w:r w:rsidRPr="00803B56">
              <w:rPr>
                <w:rFonts w:ascii="Garamond" w:hAnsi="Garamond"/>
                <w:b/>
                <w:bCs/>
                <w:sz w:val="22"/>
                <w:szCs w:val="22"/>
                <w:lang w:val="sq-AL" w:eastAsia="sq-AL"/>
              </w:rPr>
              <w:t>Nevojat për fonde</w:t>
            </w:r>
          </w:p>
        </w:tc>
      </w:tr>
      <w:tr w:rsidR="00CB7177" w:rsidRPr="00803B56" w:rsidTr="00EF2AE2">
        <w:trPr>
          <w:trHeight w:val="262"/>
        </w:trPr>
        <w:tc>
          <w:tcPr>
            <w:tcW w:w="5000" w:type="pct"/>
            <w:gridSpan w:val="10"/>
            <w:shd w:val="clear" w:color="auto" w:fill="DAEEF3" w:themeFill="accent5" w:themeFillTint="33"/>
          </w:tcPr>
          <w:p w:rsidR="00CB7177" w:rsidRPr="00803B56" w:rsidRDefault="00CB7177" w:rsidP="00CB7177">
            <w:pPr>
              <w:widowControl w:val="0"/>
              <w:ind w:firstLine="0"/>
              <w:rPr>
                <w:rFonts w:ascii="Garamond" w:hAnsi="Garamond"/>
                <w:sz w:val="22"/>
                <w:szCs w:val="22"/>
                <w:lang w:val="sq-AL"/>
              </w:rPr>
            </w:pPr>
            <w:r w:rsidRPr="00803B56">
              <w:rPr>
                <w:rFonts w:ascii="Garamond" w:hAnsi="Garamond"/>
                <w:b/>
                <w:sz w:val="22"/>
                <w:szCs w:val="22"/>
                <w:lang w:val="sq-AL"/>
              </w:rPr>
              <w:t>Fusha 1. Forcimi i dokumenteve të politikave dhe rritja e ndërgjegjësimit për agjendën GPS</w:t>
            </w:r>
          </w:p>
        </w:tc>
      </w:tr>
      <w:tr w:rsidR="00CB7177" w:rsidRPr="00803B56" w:rsidTr="00EF2AE2">
        <w:trPr>
          <w:trHeight w:val="585"/>
        </w:trPr>
        <w:tc>
          <w:tcPr>
            <w:tcW w:w="5000" w:type="pct"/>
            <w:gridSpan w:val="10"/>
            <w:shd w:val="clear" w:color="auto" w:fill="DAEEF3" w:themeFill="accent5" w:themeFillTint="33"/>
          </w:tcPr>
          <w:p w:rsidR="00CB7177" w:rsidRPr="00803B56" w:rsidRDefault="00CB7177" w:rsidP="00CA4D39">
            <w:pPr>
              <w:widowControl w:val="0"/>
              <w:ind w:firstLine="0"/>
              <w:rPr>
                <w:rFonts w:ascii="Garamond" w:hAnsi="Garamond"/>
                <w:sz w:val="22"/>
                <w:szCs w:val="22"/>
                <w:lang w:val="sq-AL"/>
              </w:rPr>
            </w:pPr>
            <w:r w:rsidRPr="00803B56">
              <w:rPr>
                <w:rFonts w:ascii="Garamond" w:hAnsi="Garamond"/>
                <w:b/>
                <w:i/>
                <w:sz w:val="22"/>
                <w:szCs w:val="22"/>
                <w:lang w:val="sq-AL"/>
              </w:rPr>
              <w:t xml:space="preserve">Objektivi specifik 1.1 Forcimi i perspektivës gjinore përmes rregullave </w:t>
            </w:r>
            <w:r w:rsidR="00F70ABF">
              <w:rPr>
                <w:rFonts w:ascii="Garamond" w:hAnsi="Garamond"/>
                <w:b/>
                <w:i/>
                <w:sz w:val="22"/>
                <w:szCs w:val="22"/>
                <w:lang w:val="sq-AL"/>
              </w:rPr>
              <w:t>vendës</w:t>
            </w:r>
            <w:r w:rsidRPr="00803B56">
              <w:rPr>
                <w:rFonts w:ascii="Garamond" w:hAnsi="Garamond"/>
                <w:b/>
                <w:i/>
                <w:sz w:val="22"/>
                <w:szCs w:val="22"/>
                <w:lang w:val="sq-AL"/>
              </w:rPr>
              <w:t>e të funksionimit në fushën e sigurisë dhe mbrojtjes dhe pjesëmarrjes në aktivitete kombëtare dhe ndërkombëtare për zbatimin e Rezolutës 1325</w:t>
            </w:r>
          </w:p>
        </w:tc>
      </w:tr>
      <w:tr w:rsidR="00CB7177" w:rsidRPr="00803B56" w:rsidTr="00EF2AE2">
        <w:trPr>
          <w:trHeight w:val="1238"/>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1.1.1</w:t>
            </w:r>
          </w:p>
        </w:tc>
        <w:tc>
          <w:tcPr>
            <w:tcW w:w="1158"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Rishikimi i rregullave të brendshme ekzistuese në fushën e sigurisë dhe mbrojtjes lidhur me zbatimin e perspektivës gjinore në përputhje me zbatimin e Rezolutës 1325.</w:t>
            </w:r>
          </w:p>
        </w:tc>
        <w:tc>
          <w:tcPr>
            <w:tcW w:w="623" w:type="pct"/>
            <w:gridSpan w:val="3"/>
          </w:tcPr>
          <w:p w:rsidR="00CB7177" w:rsidRPr="00803B56" w:rsidRDefault="00CB7177" w:rsidP="00CB7177">
            <w:pPr>
              <w:widowControl w:val="0"/>
              <w:ind w:firstLine="0"/>
              <w:jc w:val="left"/>
              <w:rPr>
                <w:rFonts w:ascii="Garamond" w:hAnsi="Garamond"/>
                <w:sz w:val="22"/>
                <w:szCs w:val="22"/>
                <w:lang w:val="sq-AL"/>
              </w:rPr>
            </w:pPr>
            <w:r w:rsidRPr="00803B56">
              <w:rPr>
                <w:rFonts w:ascii="Garamond" w:hAnsi="Garamond"/>
                <w:sz w:val="22"/>
                <w:szCs w:val="22"/>
                <w:lang w:val="sq-AL"/>
              </w:rPr>
              <w:t>MB-ja dhe MM-ja</w:t>
            </w:r>
          </w:p>
        </w:tc>
        <w:tc>
          <w:tcPr>
            <w:tcW w:w="866" w:type="pct"/>
          </w:tcPr>
          <w:p w:rsidR="00CB7177" w:rsidRPr="00803B56" w:rsidRDefault="00CB7177" w:rsidP="005007A9">
            <w:pPr>
              <w:widowControl w:val="0"/>
              <w:ind w:firstLine="0"/>
              <w:rPr>
                <w:rFonts w:ascii="Garamond" w:hAnsi="Garamond"/>
                <w:sz w:val="22"/>
                <w:szCs w:val="22"/>
                <w:lang w:val="sq-AL"/>
              </w:rPr>
            </w:pPr>
            <w:r w:rsidRPr="00803B56">
              <w:rPr>
                <w:rFonts w:ascii="Garamond" w:hAnsi="Garamond"/>
                <w:sz w:val="22"/>
                <w:szCs w:val="22"/>
                <w:lang w:val="sq-AL"/>
              </w:rPr>
              <w:t>Rregullat e brendshme të MEPJ-së, MM-së dhe MB-së</w:t>
            </w:r>
            <w:r w:rsidR="005007A9">
              <w:rPr>
                <w:rFonts w:ascii="Garamond" w:hAnsi="Garamond"/>
                <w:sz w:val="22"/>
                <w:szCs w:val="22"/>
                <w:lang w:val="sq-AL"/>
              </w:rPr>
              <w:t>,</w:t>
            </w:r>
            <w:r w:rsidRPr="00803B56">
              <w:rPr>
                <w:rFonts w:ascii="Garamond" w:hAnsi="Garamond"/>
                <w:sz w:val="22"/>
                <w:szCs w:val="22"/>
                <w:lang w:val="sq-AL"/>
              </w:rPr>
              <w:t xml:space="preserve"> të rishikuara</w:t>
            </w:r>
            <w:r w:rsidR="005007A9">
              <w:rPr>
                <w:rFonts w:ascii="Garamond" w:hAnsi="Garamond"/>
                <w:sz w:val="22"/>
                <w:szCs w:val="22"/>
                <w:lang w:val="sq-AL"/>
              </w:rPr>
              <w:t>,</w:t>
            </w:r>
            <w:r w:rsidRPr="00803B56">
              <w:rPr>
                <w:rFonts w:ascii="Garamond" w:hAnsi="Garamond"/>
                <w:sz w:val="22"/>
                <w:szCs w:val="22"/>
                <w:lang w:val="sq-AL"/>
              </w:rPr>
              <w:t xml:space="preserve"> përfshijnë rregulla ku të reflektohen kërkesat e Rezolutës 1325</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371,400.00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r>
      <w:tr w:rsidR="00CB7177" w:rsidRPr="00803B56" w:rsidTr="00EF2AE2">
        <w:trPr>
          <w:trHeight w:val="972"/>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1.1.2</w:t>
            </w:r>
          </w:p>
        </w:tc>
        <w:tc>
          <w:tcPr>
            <w:tcW w:w="1158" w:type="pct"/>
          </w:tcPr>
          <w:p w:rsidR="00CB7177" w:rsidRPr="00803B56" w:rsidRDefault="00CB7177" w:rsidP="00CB7177">
            <w:pPr>
              <w:widowControl w:val="0"/>
              <w:ind w:firstLine="0"/>
              <w:contextualSpacing/>
              <w:rPr>
                <w:rFonts w:ascii="Garamond" w:hAnsi="Garamond"/>
                <w:sz w:val="22"/>
                <w:szCs w:val="22"/>
                <w:lang w:val="sq-AL"/>
              </w:rPr>
            </w:pPr>
            <w:r w:rsidRPr="00803B56">
              <w:rPr>
                <w:rFonts w:ascii="Garamond" w:eastAsia="Times New Roman" w:hAnsi="Garamond"/>
                <w:sz w:val="22"/>
                <w:szCs w:val="22"/>
                <w:lang w:val="sq-AL"/>
              </w:rPr>
              <w:t>Integrimi perspektivës gjinore në aktivitetet ndërkombëtare të vendit dhe raportimi i pjesëmarrjes në këto aktivitete edhe në këndvështrim gjinor</w:t>
            </w:r>
            <w:r w:rsidR="005007A9">
              <w:rPr>
                <w:rFonts w:ascii="Garamond" w:eastAsia="Times New Roman" w:hAnsi="Garamond"/>
                <w:sz w:val="22"/>
                <w:szCs w:val="22"/>
                <w:lang w:val="sq-AL"/>
              </w:rPr>
              <w:t>.</w:t>
            </w:r>
          </w:p>
        </w:tc>
        <w:tc>
          <w:tcPr>
            <w:tcW w:w="623" w:type="pct"/>
            <w:gridSpan w:val="3"/>
          </w:tcPr>
          <w:p w:rsidR="00CB7177" w:rsidRPr="00803B56" w:rsidRDefault="00CB7177" w:rsidP="00CB7177">
            <w:pPr>
              <w:widowControl w:val="0"/>
              <w:ind w:firstLine="0"/>
              <w:jc w:val="left"/>
              <w:rPr>
                <w:rFonts w:ascii="Garamond" w:hAnsi="Garamond"/>
                <w:sz w:val="22"/>
                <w:szCs w:val="22"/>
                <w:lang w:val="sq-AL"/>
              </w:rPr>
            </w:pPr>
            <w:r w:rsidRPr="00803B56">
              <w:rPr>
                <w:rFonts w:ascii="Garamond" w:hAnsi="Garamond"/>
                <w:sz w:val="22"/>
                <w:szCs w:val="22"/>
                <w:lang w:val="sq-AL"/>
              </w:rPr>
              <w:t>MEPJ-ja (institucion udhëheqës), MB-ja, MM-ja, MSHMS-ja</w:t>
            </w:r>
          </w:p>
        </w:tc>
        <w:tc>
          <w:tcPr>
            <w:tcW w:w="866"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Raportimet e depozituara në emër të RSH-së</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563,520.00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p w:rsidR="00CB7177" w:rsidRPr="00803B56" w:rsidRDefault="00CB7177" w:rsidP="00CB7177">
            <w:pPr>
              <w:widowControl w:val="0"/>
              <w:ind w:firstLine="0"/>
              <w:jc w:val="right"/>
              <w:rPr>
                <w:rFonts w:ascii="Garamond" w:hAnsi="Garamond"/>
                <w:sz w:val="22"/>
                <w:szCs w:val="22"/>
                <w:lang w:val="sq-AL"/>
              </w:rPr>
            </w:pP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r>
      <w:tr w:rsidR="00CB7177" w:rsidRPr="00803B56" w:rsidTr="00EF2AE2">
        <w:trPr>
          <w:trHeight w:val="1336"/>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1.1.3</w:t>
            </w:r>
          </w:p>
        </w:tc>
        <w:tc>
          <w:tcPr>
            <w:tcW w:w="1158" w:type="pct"/>
          </w:tcPr>
          <w:p w:rsidR="00CB7177" w:rsidRPr="00803B56" w:rsidRDefault="00CB7177" w:rsidP="00CB7177">
            <w:pPr>
              <w:widowControl w:val="0"/>
              <w:ind w:firstLine="0"/>
              <w:contextualSpacing/>
              <w:rPr>
                <w:rFonts w:ascii="Garamond" w:hAnsi="Garamond"/>
                <w:sz w:val="22"/>
                <w:szCs w:val="22"/>
                <w:lang w:val="sq-AL"/>
              </w:rPr>
            </w:pPr>
            <w:r w:rsidRPr="00803B56">
              <w:rPr>
                <w:rFonts w:ascii="Garamond" w:eastAsia="Times New Roman" w:hAnsi="Garamond"/>
                <w:sz w:val="22"/>
                <w:szCs w:val="22"/>
                <w:lang w:val="sq-AL"/>
              </w:rPr>
              <w:t>Fushat</w:t>
            </w:r>
            <w:r w:rsidRPr="00803B56">
              <w:rPr>
                <w:rFonts w:ascii="Garamond" w:hAnsi="Garamond"/>
                <w:sz w:val="22"/>
                <w:szCs w:val="22"/>
                <w:lang w:val="sq-AL"/>
              </w:rPr>
              <w:t>a ndërgjegjësimi për njohjen me të drejtat e grave dhe legjislacionin për barazinë gjinore, dhunën, paqen dhe sigurinë.</w:t>
            </w:r>
          </w:p>
        </w:tc>
        <w:tc>
          <w:tcPr>
            <w:tcW w:w="623" w:type="pct"/>
            <w:gridSpan w:val="3"/>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MSHMS</w:t>
            </w:r>
            <w:r w:rsidRPr="00803B56">
              <w:rPr>
                <w:rFonts w:ascii="Garamond" w:hAnsi="Garamond"/>
                <w:sz w:val="22"/>
                <w:szCs w:val="22"/>
                <w:lang w:val="sq-AL"/>
              </w:rPr>
              <w:t>-ja</w:t>
            </w:r>
            <w:r w:rsidRPr="00803B56">
              <w:rPr>
                <w:rFonts w:ascii="Garamond" w:hAnsi="Garamond"/>
                <w:spacing w:val="-4"/>
                <w:sz w:val="22"/>
                <w:szCs w:val="22"/>
                <w:lang w:val="sq-AL"/>
              </w:rPr>
              <w:t>, MM</w:t>
            </w:r>
            <w:r w:rsidRPr="00803B56">
              <w:rPr>
                <w:rFonts w:ascii="Garamond" w:hAnsi="Garamond"/>
                <w:sz w:val="22"/>
                <w:szCs w:val="22"/>
                <w:lang w:val="sq-AL"/>
              </w:rPr>
              <w:t>-ja</w:t>
            </w:r>
            <w:r w:rsidRPr="00803B56">
              <w:rPr>
                <w:rFonts w:ascii="Garamond" w:hAnsi="Garamond"/>
                <w:spacing w:val="-4"/>
                <w:sz w:val="22"/>
                <w:szCs w:val="22"/>
                <w:lang w:val="sq-AL"/>
              </w:rPr>
              <w:t>,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866"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Numri i fushatave, nr. i institucioneve pjesëmarrëse dhe nr. i personave të ndërgjegjësuar (3 fushata ndërgjegjësuese nga OSHC-ja)</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3,801,000.00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3,801,000.00</w:t>
            </w:r>
          </w:p>
        </w:tc>
      </w:tr>
      <w:tr w:rsidR="00CB7177" w:rsidRPr="00803B56" w:rsidTr="00EF2AE2">
        <w:trPr>
          <w:trHeight w:val="1339"/>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1.1.4</w:t>
            </w:r>
          </w:p>
        </w:tc>
        <w:tc>
          <w:tcPr>
            <w:tcW w:w="1158" w:type="pct"/>
          </w:tcPr>
          <w:p w:rsidR="00CB7177" w:rsidRPr="00803B56" w:rsidRDefault="00CB7177" w:rsidP="00CB7177">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Përfaqësimi i punonjëseve të policisë në konferenca/punëtori</w:t>
            </w:r>
            <w:r w:rsidR="00822AB7">
              <w:rPr>
                <w:rFonts w:ascii="Garamond" w:eastAsia="Times New Roman" w:hAnsi="Garamond"/>
                <w:sz w:val="22"/>
                <w:szCs w:val="22"/>
                <w:lang w:val="sq-AL"/>
              </w:rPr>
              <w:t>, si dhe</w:t>
            </w:r>
            <w:r w:rsidRPr="00803B56">
              <w:rPr>
                <w:rFonts w:ascii="Garamond" w:eastAsia="Times New Roman" w:hAnsi="Garamond"/>
                <w:sz w:val="22"/>
                <w:szCs w:val="22"/>
                <w:lang w:val="sq-AL"/>
              </w:rPr>
              <w:t xml:space="preserve"> në Konferencën e 7-vjetore të Grave në Polici</w:t>
            </w:r>
            <w:r w:rsidR="00822AB7">
              <w:rPr>
                <w:rFonts w:ascii="Garamond" w:eastAsia="Times New Roman" w:hAnsi="Garamond"/>
                <w:sz w:val="22"/>
                <w:szCs w:val="22"/>
                <w:lang w:val="sq-AL"/>
              </w:rPr>
              <w:t>, si dhe</w:t>
            </w:r>
            <w:r w:rsidRPr="00803B56">
              <w:rPr>
                <w:rFonts w:ascii="Garamond" w:eastAsia="Times New Roman" w:hAnsi="Garamond"/>
                <w:sz w:val="22"/>
                <w:szCs w:val="22"/>
                <w:lang w:val="sq-AL"/>
              </w:rPr>
              <w:t xml:space="preserve"> në </w:t>
            </w:r>
            <w:r w:rsidR="005007A9" w:rsidRPr="00803B56">
              <w:rPr>
                <w:rFonts w:ascii="Garamond" w:eastAsia="Times New Roman" w:hAnsi="Garamond"/>
                <w:sz w:val="22"/>
                <w:szCs w:val="22"/>
                <w:lang w:val="sq-AL"/>
              </w:rPr>
              <w:t xml:space="preserve">konferencën </w:t>
            </w:r>
            <w:r w:rsidRPr="00803B56">
              <w:rPr>
                <w:rFonts w:ascii="Garamond" w:eastAsia="Times New Roman" w:hAnsi="Garamond"/>
                <w:sz w:val="22"/>
                <w:szCs w:val="22"/>
                <w:lang w:val="sq-AL"/>
              </w:rPr>
              <w:t>vjetore të Shoqatës Ndërkombëtare të Grave Police.</w:t>
            </w:r>
          </w:p>
        </w:tc>
        <w:tc>
          <w:tcPr>
            <w:tcW w:w="623" w:type="pct"/>
            <w:gridSpan w:val="3"/>
          </w:tcPr>
          <w:p w:rsidR="00CB7177" w:rsidRPr="00803B56" w:rsidRDefault="00CB7177" w:rsidP="00CB7177">
            <w:pPr>
              <w:widowControl w:val="0"/>
              <w:ind w:firstLine="0"/>
              <w:jc w:val="left"/>
              <w:rPr>
                <w:rFonts w:ascii="Garamond" w:hAnsi="Garamond"/>
                <w:sz w:val="22"/>
                <w:szCs w:val="22"/>
                <w:lang w:val="sq-AL"/>
              </w:rPr>
            </w:pPr>
            <w:r w:rsidRPr="00803B56">
              <w:rPr>
                <w:rFonts w:ascii="Garamond" w:hAnsi="Garamond"/>
                <w:sz w:val="22"/>
                <w:szCs w:val="22"/>
                <w:lang w:val="sq-AL"/>
              </w:rPr>
              <w:t>MB-ja</w:t>
            </w:r>
          </w:p>
        </w:tc>
        <w:tc>
          <w:tcPr>
            <w:tcW w:w="866"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 xml:space="preserve">Numri i pjesëmarrëseve në </w:t>
            </w:r>
            <w:r w:rsidR="005007A9" w:rsidRPr="00803B56">
              <w:rPr>
                <w:rFonts w:ascii="Garamond" w:hAnsi="Garamond"/>
                <w:sz w:val="22"/>
                <w:szCs w:val="22"/>
                <w:lang w:val="sq-AL"/>
              </w:rPr>
              <w:t xml:space="preserve">konferencën </w:t>
            </w:r>
            <w:r w:rsidRPr="00803B56">
              <w:rPr>
                <w:rFonts w:ascii="Garamond" w:hAnsi="Garamond"/>
                <w:sz w:val="22"/>
                <w:szCs w:val="22"/>
                <w:lang w:val="sq-AL"/>
              </w:rPr>
              <w:t>e 7-të vjetore dhe në konferencën vjetore të shoqatës</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1,872,000.00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r>
      <w:tr w:rsidR="00CB7177" w:rsidRPr="00803B56" w:rsidTr="00EF2AE2">
        <w:trPr>
          <w:trHeight w:val="995"/>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1.1.5</w:t>
            </w:r>
          </w:p>
        </w:tc>
        <w:tc>
          <w:tcPr>
            <w:tcW w:w="1158" w:type="pct"/>
          </w:tcPr>
          <w:p w:rsidR="00CB7177" w:rsidRPr="00803B56" w:rsidRDefault="00CB7177" w:rsidP="00CB7177">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 xml:space="preserve">Përfaqësimi ushtarakeve femra në strukturat e FA-së dhe operacionet paqeruajtëse jashtë vendit, respektivisht në konferenca dhe seminare. </w:t>
            </w:r>
          </w:p>
        </w:tc>
        <w:tc>
          <w:tcPr>
            <w:tcW w:w="623" w:type="pct"/>
            <w:gridSpan w:val="3"/>
          </w:tcPr>
          <w:p w:rsidR="00CB7177" w:rsidRPr="00803B56" w:rsidRDefault="00CB7177" w:rsidP="00CB7177">
            <w:pPr>
              <w:widowControl w:val="0"/>
              <w:ind w:firstLine="0"/>
              <w:jc w:val="left"/>
              <w:rPr>
                <w:rFonts w:ascii="Garamond" w:hAnsi="Garamond"/>
                <w:sz w:val="22"/>
                <w:szCs w:val="22"/>
                <w:lang w:val="sq-AL"/>
              </w:rPr>
            </w:pPr>
            <w:r w:rsidRPr="00803B56">
              <w:rPr>
                <w:rFonts w:ascii="Garamond" w:hAnsi="Garamond"/>
                <w:sz w:val="22"/>
                <w:szCs w:val="22"/>
                <w:lang w:val="sq-AL"/>
              </w:rPr>
              <w:t>MM-ja</w:t>
            </w:r>
          </w:p>
        </w:tc>
        <w:tc>
          <w:tcPr>
            <w:tcW w:w="866" w:type="pct"/>
          </w:tcPr>
          <w:p w:rsidR="00CB7177" w:rsidRPr="00803B56" w:rsidRDefault="00CB7177" w:rsidP="005007A9">
            <w:pPr>
              <w:widowControl w:val="0"/>
              <w:ind w:firstLine="0"/>
              <w:jc w:val="left"/>
              <w:rPr>
                <w:rFonts w:ascii="Garamond" w:hAnsi="Garamond"/>
                <w:sz w:val="22"/>
                <w:szCs w:val="22"/>
                <w:lang w:val="sq-AL"/>
              </w:rPr>
            </w:pPr>
            <w:r w:rsidRPr="00803B56">
              <w:rPr>
                <w:rFonts w:ascii="Garamond" w:hAnsi="Garamond"/>
                <w:sz w:val="22"/>
                <w:szCs w:val="22"/>
                <w:lang w:val="sq-AL"/>
              </w:rPr>
              <w:t>Numri i femrave pjesëmarrëse në Forcat e Armatosura i rritur me ...%</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p w:rsidR="00CB7177" w:rsidRPr="00803B56" w:rsidRDefault="00CB7177" w:rsidP="00CB7177">
            <w:pPr>
              <w:widowControl w:val="0"/>
              <w:ind w:firstLine="0"/>
              <w:jc w:val="center"/>
              <w:rPr>
                <w:rFonts w:ascii="Garamond" w:hAnsi="Garamond"/>
                <w:sz w:val="22"/>
                <w:szCs w:val="22"/>
                <w:lang w:val="sq-AL"/>
              </w:rPr>
            </w:pP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30,816,000.00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r>
      <w:tr w:rsidR="00CB7177" w:rsidRPr="00803B56" w:rsidTr="00EF2AE2">
        <w:trPr>
          <w:trHeight w:val="272"/>
        </w:trPr>
        <w:tc>
          <w:tcPr>
            <w:tcW w:w="5000" w:type="pct"/>
            <w:gridSpan w:val="10"/>
            <w:shd w:val="clear" w:color="auto" w:fill="DAEEF3" w:themeFill="accent5" w:themeFillTint="33"/>
          </w:tcPr>
          <w:p w:rsidR="00CB7177" w:rsidRPr="00803B56" w:rsidRDefault="00CB7177" w:rsidP="00CA4D39">
            <w:pPr>
              <w:widowControl w:val="0"/>
              <w:ind w:firstLine="0"/>
              <w:rPr>
                <w:rFonts w:ascii="Garamond" w:hAnsi="Garamond"/>
                <w:b/>
                <w:i/>
                <w:sz w:val="22"/>
                <w:szCs w:val="22"/>
                <w:lang w:val="sq-AL"/>
              </w:rPr>
            </w:pPr>
            <w:r w:rsidRPr="00803B56">
              <w:rPr>
                <w:rFonts w:ascii="Garamond" w:hAnsi="Garamond"/>
                <w:b/>
                <w:i/>
                <w:sz w:val="22"/>
                <w:szCs w:val="22"/>
                <w:lang w:val="sq-AL"/>
              </w:rPr>
              <w:t>Objektivi specifik 1.2 Integrimi i perspektivës gjinore në programet e edukimit për zbatimin e Rezolutës 1325</w:t>
            </w:r>
          </w:p>
        </w:tc>
      </w:tr>
      <w:tr w:rsidR="00CB7177" w:rsidRPr="00803B56" w:rsidTr="00EF2AE2">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1.2.1</w:t>
            </w:r>
          </w:p>
        </w:tc>
        <w:tc>
          <w:tcPr>
            <w:tcW w:w="1203" w:type="pct"/>
            <w:gridSpan w:val="2"/>
          </w:tcPr>
          <w:p w:rsidR="00CB7177" w:rsidRPr="00803B56" w:rsidRDefault="00CB7177" w:rsidP="00CB7177">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Inkurajimi i pjesëmarrjes së grave në të gjitha format e edukimit lidhur me Rezolutën 1325.</w:t>
            </w:r>
          </w:p>
        </w:tc>
        <w:tc>
          <w:tcPr>
            <w:tcW w:w="520"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MEPJ-ja, MB-ja, MSHMS-ja, MM-ja dhe OSHC-ja të specializuara për Rezolutën 1325</w:t>
            </w:r>
          </w:p>
        </w:tc>
        <w:tc>
          <w:tcPr>
            <w:tcW w:w="924" w:type="pct"/>
            <w:gridSpan w:val="2"/>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 xml:space="preserve">Nr. i aktiviteteve edukuese për Rezolutën 1325, nr. i institucioneve pjesëmarrëse dhe nr. i personave të ndërgjegjësuar. </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600,000.00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600,000.00</w:t>
            </w:r>
          </w:p>
        </w:tc>
      </w:tr>
      <w:tr w:rsidR="00CB7177" w:rsidRPr="00803B56" w:rsidTr="00EF2AE2">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1.2.2</w:t>
            </w:r>
          </w:p>
        </w:tc>
        <w:tc>
          <w:tcPr>
            <w:tcW w:w="1203" w:type="pct"/>
            <w:gridSpan w:val="2"/>
          </w:tcPr>
          <w:p w:rsidR="00CB7177" w:rsidRPr="00F734DD" w:rsidRDefault="00CB7177" w:rsidP="00CB7177">
            <w:pPr>
              <w:widowControl w:val="0"/>
              <w:ind w:firstLine="0"/>
              <w:contextualSpacing/>
              <w:rPr>
                <w:rFonts w:ascii="Garamond" w:eastAsia="Times New Roman" w:hAnsi="Garamond"/>
                <w:spacing w:val="-4"/>
                <w:sz w:val="22"/>
                <w:szCs w:val="22"/>
                <w:lang w:val="sq-AL"/>
              </w:rPr>
            </w:pPr>
            <w:r w:rsidRPr="00F734DD">
              <w:rPr>
                <w:rFonts w:ascii="Garamond" w:eastAsia="Times New Roman" w:hAnsi="Garamond"/>
                <w:spacing w:val="-4"/>
                <w:sz w:val="22"/>
                <w:szCs w:val="22"/>
                <w:lang w:val="sq-AL"/>
              </w:rPr>
              <w:t>Trajnime, në bashkëpunim me organiz</w:t>
            </w:r>
            <w:r w:rsidR="00DF2971" w:rsidRPr="00F734DD">
              <w:rPr>
                <w:rFonts w:ascii="Garamond" w:eastAsia="Times New Roman" w:hAnsi="Garamond"/>
                <w:spacing w:val="-4"/>
                <w:sz w:val="22"/>
                <w:szCs w:val="22"/>
                <w:lang w:val="sq-AL"/>
              </w:rPr>
              <w:t>atat jofitimprurëse me fokus te</w:t>
            </w:r>
            <w:r w:rsidRPr="00F734DD">
              <w:rPr>
                <w:rFonts w:ascii="Garamond" w:eastAsia="Times New Roman" w:hAnsi="Garamond"/>
                <w:spacing w:val="-4"/>
                <w:sz w:val="22"/>
                <w:szCs w:val="22"/>
                <w:lang w:val="sq-AL"/>
              </w:rPr>
              <w:t xml:space="preserve"> çështjet gjinore në operacionet ushtarake, trajtimin e situatave postkonfliktuale, dhunën kundër grave e vajzave, identifikimin e nevojave të veçanta vendore etj.</w:t>
            </w:r>
          </w:p>
        </w:tc>
        <w:tc>
          <w:tcPr>
            <w:tcW w:w="520"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MEPJ-ja, MB-ja, MM-ja dhe OSHC-ja të specializuara për Rezolutën 1325</w:t>
            </w:r>
          </w:p>
        </w:tc>
        <w:tc>
          <w:tcPr>
            <w:tcW w:w="924" w:type="pct"/>
            <w:gridSpan w:val="2"/>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 xml:space="preserve">Numri i trajnimeve, nr. i institucioneve pjesëmarrëse dhe nr. i personave të trajnuar. </w:t>
            </w:r>
          </w:p>
          <w:p w:rsidR="00CB7177" w:rsidRPr="00803B56" w:rsidRDefault="00CB7177" w:rsidP="00CB7177">
            <w:pPr>
              <w:widowControl w:val="0"/>
              <w:ind w:firstLine="0"/>
              <w:rPr>
                <w:rFonts w:ascii="Garamond" w:hAnsi="Garamond"/>
                <w:sz w:val="22"/>
                <w:szCs w:val="22"/>
                <w:lang w:val="sq-AL"/>
              </w:rPr>
            </w:pP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980,000.00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980,000.00</w:t>
            </w:r>
          </w:p>
        </w:tc>
      </w:tr>
      <w:tr w:rsidR="00CB7177" w:rsidRPr="00803B56" w:rsidTr="00EF2AE2">
        <w:trPr>
          <w:trHeight w:val="718"/>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1.2.3</w:t>
            </w:r>
          </w:p>
        </w:tc>
        <w:tc>
          <w:tcPr>
            <w:tcW w:w="1203" w:type="pct"/>
            <w:gridSpan w:val="2"/>
          </w:tcPr>
          <w:p w:rsidR="00CB7177" w:rsidRPr="00803B56" w:rsidRDefault="00CB7177" w:rsidP="00CB7177">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Trajnime për ndihmën humanitare, trafikimin etj.</w:t>
            </w:r>
          </w:p>
        </w:tc>
        <w:tc>
          <w:tcPr>
            <w:tcW w:w="520"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MEPJ-ja, MB-ja dhe MM-ja</w:t>
            </w:r>
          </w:p>
        </w:tc>
        <w:tc>
          <w:tcPr>
            <w:tcW w:w="924" w:type="pct"/>
            <w:gridSpan w:val="2"/>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Numri i trajnimeve, nr. i institucioneve pjesëmarrëse dhe nr. i personave të trajnuar.</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840,000.00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840,000.00</w:t>
            </w:r>
          </w:p>
        </w:tc>
      </w:tr>
      <w:tr w:rsidR="00CB7177" w:rsidRPr="00803B56" w:rsidTr="00EF2AE2">
        <w:trPr>
          <w:trHeight w:val="710"/>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1.2.4</w:t>
            </w:r>
          </w:p>
        </w:tc>
        <w:tc>
          <w:tcPr>
            <w:tcW w:w="1203" w:type="pct"/>
            <w:gridSpan w:val="2"/>
          </w:tcPr>
          <w:p w:rsidR="00CB7177" w:rsidRPr="00803B56" w:rsidRDefault="00CB7177" w:rsidP="002B090D">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Studim, në bashkëpunim me ICITAP-</w:t>
            </w:r>
            <w:r w:rsidR="002B090D">
              <w:rPr>
                <w:rFonts w:ascii="Garamond" w:eastAsia="Times New Roman" w:hAnsi="Garamond"/>
                <w:sz w:val="22"/>
                <w:szCs w:val="22"/>
                <w:lang w:val="sq-AL"/>
              </w:rPr>
              <w:t>i</w:t>
            </w:r>
            <w:r w:rsidRPr="00803B56">
              <w:rPr>
                <w:rFonts w:ascii="Garamond" w:eastAsia="Times New Roman" w:hAnsi="Garamond"/>
                <w:sz w:val="22"/>
                <w:szCs w:val="22"/>
                <w:lang w:val="sq-AL"/>
              </w:rPr>
              <w:t>n dhe Fakultetin e Shkencave Sociale, UT</w:t>
            </w:r>
            <w:r w:rsidR="00377497">
              <w:rPr>
                <w:rFonts w:ascii="Garamond" w:eastAsia="Times New Roman" w:hAnsi="Garamond"/>
                <w:sz w:val="22"/>
                <w:szCs w:val="22"/>
                <w:lang w:val="sq-AL"/>
              </w:rPr>
              <w:t>-në</w:t>
            </w:r>
            <w:r w:rsidRPr="00803B56">
              <w:rPr>
                <w:rFonts w:ascii="Garamond" w:eastAsia="Times New Roman" w:hAnsi="Garamond"/>
                <w:sz w:val="22"/>
                <w:szCs w:val="22"/>
                <w:lang w:val="sq-AL"/>
              </w:rPr>
              <w:t xml:space="preserve"> për krimet seksuale në vend, me fokus ndërgjegjësimin e komunitetit për raportimin e këtyre rasteve.</w:t>
            </w:r>
          </w:p>
        </w:tc>
        <w:tc>
          <w:tcPr>
            <w:tcW w:w="520" w:type="pct"/>
          </w:tcPr>
          <w:p w:rsidR="00CB7177" w:rsidRPr="00803B56" w:rsidRDefault="00CB7177" w:rsidP="002B090D">
            <w:pPr>
              <w:widowControl w:val="0"/>
              <w:ind w:firstLine="0"/>
              <w:rPr>
                <w:rFonts w:ascii="Garamond" w:hAnsi="Garamond"/>
                <w:sz w:val="22"/>
                <w:szCs w:val="22"/>
                <w:lang w:val="sq-AL"/>
              </w:rPr>
            </w:pPr>
            <w:r w:rsidRPr="00803B56">
              <w:rPr>
                <w:rFonts w:ascii="Garamond" w:hAnsi="Garamond"/>
                <w:sz w:val="22"/>
                <w:szCs w:val="22"/>
                <w:lang w:val="sq-AL"/>
              </w:rPr>
              <w:t>MB-ja, ICITAP-</w:t>
            </w:r>
            <w:r w:rsidR="002B090D">
              <w:rPr>
                <w:rFonts w:ascii="Garamond" w:hAnsi="Garamond"/>
                <w:sz w:val="22"/>
                <w:szCs w:val="22"/>
                <w:lang w:val="sq-AL"/>
              </w:rPr>
              <w:t>i</w:t>
            </w:r>
            <w:r w:rsidRPr="00803B56">
              <w:rPr>
                <w:rFonts w:ascii="Garamond" w:hAnsi="Garamond"/>
                <w:sz w:val="22"/>
                <w:szCs w:val="22"/>
                <w:lang w:val="sq-AL"/>
              </w:rPr>
              <w:t>, OSHC-ja dhe Fakulteti i Shkencave Sociale, UT</w:t>
            </w:r>
          </w:p>
        </w:tc>
        <w:tc>
          <w:tcPr>
            <w:tcW w:w="924" w:type="pct"/>
            <w:gridSpan w:val="2"/>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Studimi i botuar</w:t>
            </w:r>
            <w:r w:rsidR="00377497">
              <w:rPr>
                <w:rFonts w:ascii="Garamond" w:hAnsi="Garamond"/>
                <w:sz w:val="22"/>
                <w:szCs w:val="22"/>
                <w:lang w:val="sq-AL"/>
              </w:rPr>
              <w:t xml:space="preserve">: </w:t>
            </w:r>
            <w:r w:rsidRPr="00803B56">
              <w:rPr>
                <w:rFonts w:ascii="Garamond" w:hAnsi="Garamond"/>
                <w:sz w:val="22"/>
                <w:szCs w:val="22"/>
                <w:lang w:val="sq-AL"/>
              </w:rPr>
              <w:t>popullimi i databazës së kërkimeve lidhur me krimet seksuale dhe aktivitet për publikimin e rekomandimeve të studimit.</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2,300,000.00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2,300,000.00</w:t>
            </w:r>
          </w:p>
        </w:tc>
      </w:tr>
      <w:tr w:rsidR="00CB7177" w:rsidRPr="00803B56" w:rsidTr="00EF2AE2">
        <w:trPr>
          <w:trHeight w:val="142"/>
        </w:trPr>
        <w:tc>
          <w:tcPr>
            <w:tcW w:w="244"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1.2.5</w:t>
            </w:r>
          </w:p>
        </w:tc>
        <w:tc>
          <w:tcPr>
            <w:tcW w:w="1203" w:type="pct"/>
            <w:gridSpan w:val="2"/>
          </w:tcPr>
          <w:p w:rsidR="00CB7177" w:rsidRPr="00803B56" w:rsidRDefault="00CB7177" w:rsidP="00CB7177">
            <w:pPr>
              <w:widowControl w:val="0"/>
              <w:ind w:firstLine="0"/>
              <w:contextualSpacing/>
              <w:rPr>
                <w:rFonts w:ascii="Garamond" w:eastAsia="Times New Roman" w:hAnsi="Garamond"/>
                <w:sz w:val="22"/>
                <w:szCs w:val="22"/>
                <w:lang w:val="sq-AL"/>
              </w:rPr>
            </w:pPr>
            <w:r w:rsidRPr="00803B56">
              <w:rPr>
                <w:rFonts w:ascii="Garamond" w:eastAsia="Times New Roman" w:hAnsi="Garamond"/>
                <w:sz w:val="22"/>
                <w:szCs w:val="22"/>
                <w:lang w:val="sq-AL"/>
              </w:rPr>
              <w:t>Rishikimi i kurrikulave të Akademisë së Forcave të Armatosura, Shkollës Bazë të Policisë, duke përfshirë tema dhe elementë të integrimit gjinor dhe trajnime afatshkurtra të Akademisë së Sigurisë dhe agjendës GPS në to.</w:t>
            </w:r>
          </w:p>
        </w:tc>
        <w:tc>
          <w:tcPr>
            <w:tcW w:w="520" w:type="pct"/>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MB-ja, MM-ja dhe OSHC-ja të specializuara për Rezolutën 1325</w:t>
            </w:r>
          </w:p>
        </w:tc>
        <w:tc>
          <w:tcPr>
            <w:tcW w:w="924" w:type="pct"/>
            <w:gridSpan w:val="2"/>
          </w:tcPr>
          <w:p w:rsidR="00CB7177" w:rsidRPr="00803B56" w:rsidRDefault="00CB7177" w:rsidP="00CB7177">
            <w:pPr>
              <w:widowControl w:val="0"/>
              <w:ind w:firstLine="0"/>
              <w:rPr>
                <w:rFonts w:ascii="Garamond" w:hAnsi="Garamond"/>
                <w:sz w:val="22"/>
                <w:szCs w:val="22"/>
                <w:lang w:val="sq-AL"/>
              </w:rPr>
            </w:pPr>
            <w:r w:rsidRPr="00803B56">
              <w:rPr>
                <w:rFonts w:ascii="Garamond" w:hAnsi="Garamond"/>
                <w:sz w:val="22"/>
                <w:szCs w:val="22"/>
                <w:lang w:val="sq-AL"/>
              </w:rPr>
              <w:t>Kurrikulat e rishikuara.</w:t>
            </w:r>
          </w:p>
        </w:tc>
        <w:tc>
          <w:tcPr>
            <w:tcW w:w="523" w:type="pct"/>
          </w:tcPr>
          <w:p w:rsidR="00CB7177" w:rsidRPr="00803B56" w:rsidRDefault="00CB7177" w:rsidP="00CB7177">
            <w:pPr>
              <w:widowControl w:val="0"/>
              <w:ind w:firstLine="0"/>
              <w:jc w:val="center"/>
              <w:rPr>
                <w:rFonts w:ascii="Garamond" w:hAnsi="Garamond"/>
                <w:sz w:val="22"/>
                <w:szCs w:val="22"/>
                <w:lang w:val="sq-AL"/>
              </w:rPr>
            </w:pPr>
            <w:r w:rsidRPr="00803B56">
              <w:rPr>
                <w:rFonts w:ascii="Garamond" w:hAnsi="Garamond"/>
                <w:sz w:val="22"/>
                <w:szCs w:val="22"/>
                <w:lang w:val="sq-AL"/>
              </w:rPr>
              <w:t>2018–2020</w:t>
            </w:r>
          </w:p>
        </w:tc>
        <w:tc>
          <w:tcPr>
            <w:tcW w:w="471"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4,125,000.00</w:t>
            </w:r>
          </w:p>
        </w:tc>
        <w:tc>
          <w:tcPr>
            <w:tcW w:w="480"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c>
          <w:tcPr>
            <w:tcW w:w="635" w:type="pct"/>
          </w:tcPr>
          <w:p w:rsidR="00CB7177" w:rsidRPr="00803B56" w:rsidRDefault="00CB7177" w:rsidP="00CB7177">
            <w:pPr>
              <w:widowControl w:val="0"/>
              <w:ind w:firstLine="0"/>
              <w:jc w:val="right"/>
              <w:rPr>
                <w:rFonts w:ascii="Garamond" w:hAnsi="Garamond"/>
                <w:sz w:val="22"/>
                <w:szCs w:val="22"/>
                <w:lang w:val="sq-AL"/>
              </w:rPr>
            </w:pPr>
            <w:r w:rsidRPr="00803B56">
              <w:rPr>
                <w:rFonts w:ascii="Garamond" w:hAnsi="Garamond"/>
                <w:sz w:val="22"/>
                <w:szCs w:val="22"/>
                <w:lang w:val="sq-AL"/>
              </w:rPr>
              <w:t>0.00</w:t>
            </w:r>
          </w:p>
        </w:tc>
      </w:tr>
      <w:tr w:rsidR="00CB7177" w:rsidRPr="00803B56" w:rsidTr="00EF2AE2">
        <w:trPr>
          <w:trHeight w:val="9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1.2.6</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Fuqizimi i kapaciteteve profesionale të Policisë së Shtetit për perspektivën gjinore në policim dhe me fokus te ngacmimet seksuale.</w:t>
            </w:r>
          </w:p>
        </w:tc>
        <w:tc>
          <w:tcPr>
            <w:tcW w:w="520" w:type="pct"/>
          </w:tcPr>
          <w:p w:rsidR="00CB7177" w:rsidRPr="00803B56" w:rsidRDefault="00CB7177" w:rsidP="0037749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 mbështetur nga OSCE</w:t>
            </w:r>
            <w:r w:rsidRPr="00803B56">
              <w:rPr>
                <w:rFonts w:ascii="Garamond" w:hAnsi="Garamond"/>
                <w:sz w:val="22"/>
                <w:szCs w:val="22"/>
                <w:lang w:val="sq-AL"/>
              </w:rPr>
              <w:t>-ja</w:t>
            </w:r>
            <w:r w:rsidRPr="00803B56">
              <w:rPr>
                <w:rFonts w:ascii="Garamond" w:hAnsi="Garamond"/>
                <w:spacing w:val="-4"/>
                <w:sz w:val="22"/>
                <w:szCs w:val="22"/>
                <w:lang w:val="sq-AL"/>
              </w:rPr>
              <w:t>/ ODIHR-i</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trajnimeve, nr. i personave të trajnuar.</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1,120,000.00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1,120,000.00</w:t>
            </w:r>
          </w:p>
        </w:tc>
      </w:tr>
      <w:tr w:rsidR="00CB7177" w:rsidRPr="00803B56" w:rsidTr="00EF2AE2">
        <w:trPr>
          <w:trHeight w:val="450"/>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1.2.7</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Fuqizimi i kapaciteteve profesionale të punonjësve të policisë në hetimin e krimeve seksuale.</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 mbështetur nga OSCE</w:t>
            </w:r>
            <w:r w:rsidRPr="00803B56">
              <w:rPr>
                <w:rFonts w:ascii="Garamond" w:hAnsi="Garamond"/>
                <w:sz w:val="22"/>
                <w:szCs w:val="22"/>
                <w:lang w:val="sq-AL"/>
              </w:rPr>
              <w:t>-ja</w:t>
            </w:r>
            <w:r w:rsidRPr="00803B56">
              <w:rPr>
                <w:rFonts w:ascii="Garamond" w:hAnsi="Garamond"/>
                <w:spacing w:val="-4"/>
                <w:sz w:val="22"/>
                <w:szCs w:val="22"/>
                <w:lang w:val="sq-AL"/>
              </w:rPr>
              <w:t>/ ODIHR-i</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trajnimeve, nr. i personave të trajnuar.</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840,000.00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840,000.00</w:t>
            </w:r>
          </w:p>
        </w:tc>
      </w:tr>
      <w:tr w:rsidR="00CB7177" w:rsidRPr="00803B56" w:rsidTr="00EF2AE2">
        <w:trPr>
          <w:trHeight w:val="62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1.2.8</w:t>
            </w:r>
          </w:p>
        </w:tc>
        <w:tc>
          <w:tcPr>
            <w:tcW w:w="1203" w:type="pct"/>
            <w:gridSpan w:val="2"/>
          </w:tcPr>
          <w:p w:rsidR="00CB7177" w:rsidRPr="00F734DD" w:rsidRDefault="00CB7177" w:rsidP="00CB7177">
            <w:pPr>
              <w:widowControl w:val="0"/>
              <w:ind w:firstLine="0"/>
              <w:contextualSpacing/>
              <w:rPr>
                <w:rFonts w:ascii="Garamond" w:eastAsia="Times New Roman" w:hAnsi="Garamond"/>
                <w:spacing w:val="-6"/>
                <w:sz w:val="22"/>
                <w:szCs w:val="22"/>
                <w:lang w:val="sq-AL"/>
              </w:rPr>
            </w:pPr>
            <w:r w:rsidRPr="00F734DD">
              <w:rPr>
                <w:rFonts w:ascii="Garamond" w:eastAsia="Times New Roman" w:hAnsi="Garamond"/>
                <w:spacing w:val="-6"/>
                <w:sz w:val="22"/>
                <w:szCs w:val="22"/>
                <w:lang w:val="sq-AL"/>
              </w:rPr>
              <w:t>Fuqizimi i kapaciteteve profesionale të punonjësve të policisë për hetimin e krimeve të ndodhura ndaj personave për shkak të orientimit seksual (krimet e urrejtjes).</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trajnimeve, nr. i personave të trajnuar.</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840,000.00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840,000.00</w:t>
            </w:r>
          </w:p>
        </w:tc>
      </w:tr>
      <w:tr w:rsidR="00CB7177" w:rsidRPr="00803B56" w:rsidTr="00EF2AE2">
        <w:trPr>
          <w:trHeight w:val="304"/>
        </w:trPr>
        <w:tc>
          <w:tcPr>
            <w:tcW w:w="5000" w:type="pct"/>
            <w:gridSpan w:val="10"/>
            <w:shd w:val="clear" w:color="auto" w:fill="DAEEF3" w:themeFill="accent5" w:themeFillTint="33"/>
          </w:tcPr>
          <w:p w:rsidR="00CB7177" w:rsidRPr="00803B56" w:rsidRDefault="00CA4D39" w:rsidP="00CB7177">
            <w:pPr>
              <w:widowControl w:val="0"/>
              <w:ind w:firstLine="0"/>
              <w:rPr>
                <w:rFonts w:ascii="Garamond" w:hAnsi="Garamond"/>
                <w:spacing w:val="-4"/>
                <w:sz w:val="22"/>
                <w:szCs w:val="22"/>
                <w:lang w:val="sq-AL"/>
              </w:rPr>
            </w:pPr>
            <w:r>
              <w:rPr>
                <w:rFonts w:ascii="Garamond" w:hAnsi="Garamond"/>
                <w:b/>
                <w:i/>
                <w:spacing w:val="-4"/>
                <w:sz w:val="22"/>
                <w:szCs w:val="22"/>
                <w:lang w:val="sq-AL"/>
              </w:rPr>
              <w:t>Objektivi specifik 1.3</w:t>
            </w:r>
            <w:r w:rsidR="00CB7177" w:rsidRPr="00803B56">
              <w:rPr>
                <w:rFonts w:ascii="Garamond" w:hAnsi="Garamond"/>
                <w:b/>
                <w:i/>
                <w:spacing w:val="-4"/>
                <w:sz w:val="22"/>
                <w:szCs w:val="22"/>
                <w:lang w:val="sq-AL"/>
              </w:rPr>
              <w:t xml:space="preserve"> Rritja e ndërgjegjësimit për Rezolutën 1325 dhe zbatimin e saj</w:t>
            </w:r>
          </w:p>
        </w:tc>
      </w:tr>
      <w:tr w:rsidR="00CB7177" w:rsidRPr="00803B56" w:rsidTr="00EF2AE2">
        <w:trPr>
          <w:trHeight w:val="15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1.3.1</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Aktivitete ndërgjegjësuese me gratë parlamentare për njohjen e Rezolutës 1325 dhe rritjen e numrit të grave në strukturat e përhershme parlamentare që adresojnë politikat e sigurisë.</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Kuvendi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aktiviteteve ndërgjegjësuese të zhvilluara, nr. i personave të ndërgjegjësuar, numri i grave të shtuara në strukturat parlamentare të sigurisë.</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Shtator 2017</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85,600.00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15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1.3.2</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Aktivitete ndërgjegjësuese me njësi të qeverisjes vendore për njohjen e Rezolutës 1325 dhe zbatimin e saj edhe në nivel vendor.</w:t>
            </w:r>
          </w:p>
        </w:tc>
        <w:tc>
          <w:tcPr>
            <w:tcW w:w="520" w:type="pct"/>
          </w:tcPr>
          <w:p w:rsidR="00CB7177" w:rsidRPr="00803B56" w:rsidRDefault="00CB7177" w:rsidP="00CB7177">
            <w:pPr>
              <w:widowControl w:val="0"/>
              <w:ind w:firstLine="0"/>
              <w:contextualSpacing/>
              <w:jc w:val="left"/>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 xml:space="preserve">Njësi të vetëqeverisjes vendore dhe OSHC-ja të specializuara për Rezolutën 1325- Koalicioni për Rezolutën 1325, </w:t>
            </w:r>
            <w:r w:rsidRPr="00377497">
              <w:rPr>
                <w:rFonts w:ascii="Garamond" w:eastAsia="Times New Roman" w:hAnsi="Garamond"/>
                <w:spacing w:val="-4"/>
                <w:sz w:val="22"/>
                <w:szCs w:val="22"/>
                <w:lang w:val="sq-AL"/>
              </w:rPr>
              <w:t>AËSP, AËEN</w:t>
            </w:r>
            <w:r w:rsidRPr="00803B56">
              <w:rPr>
                <w:rFonts w:ascii="Garamond" w:eastAsia="Times New Roman" w:hAnsi="Garamond"/>
                <w:spacing w:val="-4"/>
                <w:sz w:val="22"/>
                <w:szCs w:val="22"/>
                <w:lang w:val="sq-AL"/>
              </w:rPr>
              <w:t xml:space="preserve">, Operation 1325 </w:t>
            </w:r>
          </w:p>
        </w:tc>
        <w:tc>
          <w:tcPr>
            <w:tcW w:w="924" w:type="pct"/>
            <w:gridSpan w:val="2"/>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Numri i aktiviteteve ndërgjegjësuese të zhvilluara, numri i njësive vendore pjesëmarrëse, nr. i personave të ndërgjegjësuar.</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520,000.00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711"/>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1.3.3</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Aktivitete ndërgjegjësuese me median për njohjen e Rezolutës 1325 dhe zbatimin e saj.</w:t>
            </w:r>
          </w:p>
        </w:tc>
        <w:tc>
          <w:tcPr>
            <w:tcW w:w="520" w:type="pct"/>
          </w:tcPr>
          <w:p w:rsidR="00377497"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Operatorë të medias dhe OSHC</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të specializuara për Rezolutën 1325</w:t>
            </w:r>
          </w:p>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 xml:space="preserve">- Koalicioni për Rezolutën 1325, </w:t>
            </w:r>
            <w:r w:rsidRPr="00377497">
              <w:rPr>
                <w:rFonts w:ascii="Garamond" w:eastAsia="Times New Roman" w:hAnsi="Garamond"/>
                <w:spacing w:val="-4"/>
                <w:sz w:val="22"/>
                <w:szCs w:val="22"/>
                <w:lang w:val="sq-AL"/>
              </w:rPr>
              <w:t>AËSP, AËEN</w:t>
            </w:r>
            <w:r w:rsidRPr="00803B56">
              <w:rPr>
                <w:rFonts w:ascii="Garamond" w:eastAsia="Times New Roman" w:hAnsi="Garamond"/>
                <w:spacing w:val="-4"/>
                <w:sz w:val="22"/>
                <w:szCs w:val="22"/>
                <w:lang w:val="sq-AL"/>
              </w:rPr>
              <w:t xml:space="preserve">, Operation 1325 </w:t>
            </w:r>
          </w:p>
        </w:tc>
        <w:tc>
          <w:tcPr>
            <w:tcW w:w="924" w:type="pct"/>
            <w:gridSpan w:val="2"/>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Numri i aktiviteteve ndërgjegjësuese të zhvilluara, numri i operatorëve të medias pjesëmarrëse, nr. i personave të ndërgjegjësuar.</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520,000.00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520,000.00</w:t>
            </w:r>
          </w:p>
        </w:tc>
      </w:tr>
      <w:tr w:rsidR="00CB7177" w:rsidRPr="00803B56" w:rsidTr="00EF2AE2">
        <w:trPr>
          <w:trHeight w:val="2150"/>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1.3.4</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Realizimi i projekteve të posaçme me qëllim edukimin e komunitete vendore</w:t>
            </w:r>
            <w:r w:rsidR="00822AB7">
              <w:rPr>
                <w:rFonts w:ascii="Garamond" w:eastAsia="Times New Roman" w:hAnsi="Garamond"/>
                <w:spacing w:val="-4"/>
                <w:sz w:val="22"/>
                <w:szCs w:val="22"/>
                <w:lang w:val="sq-AL"/>
              </w:rPr>
              <w:t>, si dhe</w:t>
            </w:r>
            <w:r w:rsidRPr="00803B56">
              <w:rPr>
                <w:rFonts w:ascii="Garamond" w:eastAsia="Times New Roman" w:hAnsi="Garamond"/>
                <w:spacing w:val="-4"/>
                <w:sz w:val="22"/>
                <w:szCs w:val="22"/>
                <w:lang w:val="sq-AL"/>
              </w:rPr>
              <w:t xml:space="preserve"> grave në profesione të ndryshme</w:t>
            </w:r>
            <w:r w:rsidR="00822AB7">
              <w:rPr>
                <w:rFonts w:ascii="Garamond" w:eastAsia="Times New Roman" w:hAnsi="Garamond"/>
                <w:spacing w:val="-4"/>
                <w:sz w:val="22"/>
                <w:szCs w:val="22"/>
                <w:lang w:val="sq-AL"/>
              </w:rPr>
              <w:t>, si dhe</w:t>
            </w:r>
            <w:r w:rsidRPr="00803B56">
              <w:rPr>
                <w:rFonts w:ascii="Garamond" w:eastAsia="Times New Roman" w:hAnsi="Garamond"/>
                <w:spacing w:val="-4"/>
                <w:sz w:val="22"/>
                <w:szCs w:val="22"/>
                <w:lang w:val="sq-AL"/>
              </w:rPr>
              <w:t xml:space="preserve"> të shoqërisë civile, lidhur me rolin e grave në mbrojtjen e të drejtave të tyre pas situatave të konflikteve</w:t>
            </w:r>
            <w:r w:rsidR="00822AB7">
              <w:rPr>
                <w:rFonts w:ascii="Garamond" w:eastAsia="Times New Roman" w:hAnsi="Garamond"/>
                <w:spacing w:val="-4"/>
                <w:sz w:val="22"/>
                <w:szCs w:val="22"/>
                <w:lang w:val="sq-AL"/>
              </w:rPr>
              <w:t>, si dhe</w:t>
            </w:r>
            <w:r w:rsidRPr="00803B56">
              <w:rPr>
                <w:rFonts w:ascii="Garamond" w:eastAsia="Times New Roman" w:hAnsi="Garamond"/>
                <w:spacing w:val="-4"/>
                <w:sz w:val="22"/>
                <w:szCs w:val="22"/>
                <w:lang w:val="sq-AL"/>
              </w:rPr>
              <w:t xml:space="preserve"> njohjen e eksperiencave të rehabilitimit pas situatave të konflikteve apo luftërave për pavarësi nga vende të tjera.</w:t>
            </w:r>
          </w:p>
        </w:tc>
        <w:tc>
          <w:tcPr>
            <w:tcW w:w="520" w:type="pct"/>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MEPJ</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MB</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MM</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MSHMS</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dhe OSHC</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projekteve të realizuara, përvojat e këmbyera, nr. i personave përfitues nga këto përvoja dhe aktivitete.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6,400,000.00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6,400,000.00</w:t>
            </w:r>
          </w:p>
        </w:tc>
      </w:tr>
      <w:tr w:rsidR="00CB7177" w:rsidRPr="00803B56" w:rsidTr="00EF2AE2">
        <w:trPr>
          <w:trHeight w:val="22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1.3.5</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Takime ndërgjegjësuese mbi rëndësinë e përqasjes gjinore të koordinatorëve të transparencës në njësitë e vetëqeverisjes vendore.</w:t>
            </w:r>
          </w:p>
        </w:tc>
        <w:tc>
          <w:tcPr>
            <w:tcW w:w="520" w:type="pct"/>
          </w:tcPr>
          <w:p w:rsidR="00CB7177" w:rsidRPr="00803B56" w:rsidRDefault="00CB7177" w:rsidP="00CB7177">
            <w:pPr>
              <w:widowControl w:val="0"/>
              <w:ind w:firstLine="0"/>
              <w:contextualSpacing/>
              <w:jc w:val="left"/>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MSHMS</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ministri të tjera të linjës, NJQV-të, OSHC</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të specializuara për Rezolutën 1325 dhe donatorët</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aktiviteteve të zhvilluara, përvojat e këmbyera, nr. i personave përfitues nga këto përvoja dhe aktivitete.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684,800.00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220"/>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1.3.6</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Takime ndërgjegjësuese të administratoreve lokale mbi integrimin gjinor.</w:t>
            </w:r>
          </w:p>
        </w:tc>
        <w:tc>
          <w:tcPr>
            <w:tcW w:w="520" w:type="pct"/>
          </w:tcPr>
          <w:p w:rsidR="00CB7177" w:rsidRPr="00F734DD" w:rsidRDefault="00CB7177" w:rsidP="00CB7177">
            <w:pPr>
              <w:widowControl w:val="0"/>
              <w:ind w:firstLine="0"/>
              <w:contextualSpacing/>
              <w:jc w:val="left"/>
              <w:rPr>
                <w:rFonts w:ascii="Garamond" w:eastAsia="Times New Roman" w:hAnsi="Garamond"/>
                <w:spacing w:val="-4"/>
                <w:sz w:val="22"/>
                <w:szCs w:val="22"/>
                <w:lang w:val="sq-AL"/>
              </w:rPr>
            </w:pPr>
            <w:r w:rsidRPr="00F734DD">
              <w:rPr>
                <w:rFonts w:ascii="Garamond" w:eastAsia="Times New Roman" w:hAnsi="Garamond"/>
                <w:spacing w:val="-4"/>
                <w:sz w:val="22"/>
                <w:szCs w:val="22"/>
                <w:lang w:val="sq-AL"/>
              </w:rPr>
              <w:t>NJQV-ja, MSHMS-ja dhe OSHC-ja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takimeve të zhvilluara, përvojat e këmbyera, nr. i personave përfitues nga këto përvoja dhe aktivitete.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1,027,200.00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34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1.3.7</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Fushata ndërgjegjësimi për njohjen me të drejtat e grave dhe legjislacionin për barazinë gjinore, dhunën, paqen dhe sigurinë.</w:t>
            </w:r>
          </w:p>
          <w:p w:rsidR="00CB7177" w:rsidRPr="00803B56" w:rsidRDefault="00CB7177" w:rsidP="00CB7177">
            <w:pPr>
              <w:widowControl w:val="0"/>
              <w:ind w:firstLine="0"/>
              <w:contextualSpacing/>
              <w:rPr>
                <w:rFonts w:ascii="Garamond" w:eastAsia="Times New Roman" w:hAnsi="Garamond"/>
                <w:spacing w:val="-4"/>
                <w:sz w:val="22"/>
                <w:szCs w:val="22"/>
                <w:lang w:val="sq-AL"/>
              </w:rPr>
            </w:pPr>
          </w:p>
        </w:tc>
        <w:tc>
          <w:tcPr>
            <w:tcW w:w="520" w:type="pct"/>
          </w:tcPr>
          <w:p w:rsidR="00CB7177" w:rsidRPr="00803B56" w:rsidRDefault="00CB7177" w:rsidP="000268A6">
            <w:pPr>
              <w:widowControl w:val="0"/>
              <w:ind w:firstLine="0"/>
              <w:contextualSpacing/>
              <w:jc w:val="left"/>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MSHMS</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w:t>
            </w:r>
            <w:r w:rsidRPr="000268A6">
              <w:rPr>
                <w:rFonts w:ascii="Garamond" w:eastAsia="Times New Roman" w:hAnsi="Garamond"/>
                <w:spacing w:val="-4"/>
                <w:sz w:val="22"/>
                <w:szCs w:val="22"/>
                <w:lang w:val="sq-AL"/>
              </w:rPr>
              <w:t>o</w:t>
            </w:r>
            <w:r w:rsidR="000268A6" w:rsidRPr="000268A6">
              <w:rPr>
                <w:rFonts w:ascii="Garamond" w:eastAsia="Times New Roman" w:hAnsi="Garamond"/>
                <w:spacing w:val="-4"/>
                <w:sz w:val="22"/>
                <w:szCs w:val="22"/>
                <w:lang w:val="sq-AL"/>
              </w:rPr>
              <w:t>r</w:t>
            </w:r>
            <w:r w:rsidRPr="000268A6">
              <w:rPr>
                <w:rFonts w:ascii="Garamond" w:eastAsia="Times New Roman" w:hAnsi="Garamond"/>
                <w:spacing w:val="-4"/>
                <w:sz w:val="22"/>
                <w:szCs w:val="22"/>
                <w:lang w:val="sq-AL"/>
              </w:rPr>
              <w:t>e</w:t>
            </w:r>
            <w:r w:rsidRPr="00803B56">
              <w:rPr>
                <w:rFonts w:ascii="Garamond" w:eastAsia="Times New Roman" w:hAnsi="Garamond"/>
                <w:spacing w:val="-4"/>
                <w:sz w:val="22"/>
                <w:szCs w:val="22"/>
                <w:lang w:val="sq-AL"/>
              </w:rPr>
              <w:t xml:space="preserve"> OSHC</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të specializuara për Rezolutën 1325</w:t>
            </w:r>
          </w:p>
        </w:tc>
        <w:tc>
          <w:tcPr>
            <w:tcW w:w="924" w:type="pct"/>
            <w:gridSpan w:val="2"/>
          </w:tcPr>
          <w:p w:rsidR="00CB7177" w:rsidRPr="00803B56" w:rsidRDefault="00CB7177" w:rsidP="0037749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fushatave, kohëzgjatja dhe shtrirja, target</w:t>
            </w:r>
            <w:r w:rsidR="00377497">
              <w:rPr>
                <w:rFonts w:ascii="Garamond" w:hAnsi="Garamond"/>
                <w:spacing w:val="-4"/>
                <w:sz w:val="22"/>
                <w:szCs w:val="22"/>
                <w:lang w:val="sq-AL"/>
              </w:rPr>
              <w:t>-</w:t>
            </w:r>
            <w:r w:rsidRPr="00803B56">
              <w:rPr>
                <w:rFonts w:ascii="Garamond" w:hAnsi="Garamond"/>
                <w:spacing w:val="-4"/>
                <w:sz w:val="22"/>
                <w:szCs w:val="22"/>
                <w:lang w:val="sq-AL"/>
              </w:rPr>
              <w:t>grupet e synuara, mesazhet e transmetuara, nr. i personave përfitues nga to.</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5,025,000.00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22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1.3.8</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Fushata ndërgjegjësimi kombëtare në mbështetje të fushatave ndërkombëtare.</w:t>
            </w:r>
          </w:p>
        </w:tc>
        <w:tc>
          <w:tcPr>
            <w:tcW w:w="520" w:type="pct"/>
          </w:tcPr>
          <w:p w:rsidR="00CB7177" w:rsidRPr="00F734DD" w:rsidRDefault="00CB7177" w:rsidP="000268A6">
            <w:pPr>
              <w:widowControl w:val="0"/>
              <w:ind w:firstLine="0"/>
              <w:contextualSpacing/>
              <w:jc w:val="left"/>
              <w:rPr>
                <w:rFonts w:ascii="Garamond" w:eastAsia="Times New Roman" w:hAnsi="Garamond"/>
                <w:spacing w:val="-4"/>
                <w:sz w:val="22"/>
                <w:szCs w:val="22"/>
                <w:lang w:val="sq-AL"/>
              </w:rPr>
            </w:pPr>
            <w:r w:rsidRPr="00F734DD">
              <w:rPr>
                <w:rFonts w:ascii="Garamond" w:eastAsia="Times New Roman" w:hAnsi="Garamond"/>
                <w:spacing w:val="-4"/>
                <w:sz w:val="22"/>
                <w:szCs w:val="22"/>
                <w:lang w:val="sq-AL"/>
              </w:rPr>
              <w:t>MSHMS-ja o</w:t>
            </w:r>
            <w:r w:rsidR="000268A6" w:rsidRPr="00F734DD">
              <w:rPr>
                <w:rFonts w:ascii="Garamond" w:eastAsia="Times New Roman" w:hAnsi="Garamond"/>
                <w:spacing w:val="-4"/>
                <w:sz w:val="22"/>
                <w:szCs w:val="22"/>
                <w:lang w:val="sq-AL"/>
              </w:rPr>
              <w:t>r</w:t>
            </w:r>
            <w:r w:rsidRPr="00F734DD">
              <w:rPr>
                <w:rFonts w:ascii="Garamond" w:eastAsia="Times New Roman" w:hAnsi="Garamond"/>
                <w:spacing w:val="-4"/>
                <w:sz w:val="22"/>
                <w:szCs w:val="22"/>
                <w:lang w:val="sq-AL"/>
              </w:rPr>
              <w:t>e OSHC-ja të specializuara për Rezolutën 1325</w:t>
            </w:r>
          </w:p>
        </w:tc>
        <w:tc>
          <w:tcPr>
            <w:tcW w:w="924" w:type="pct"/>
            <w:gridSpan w:val="2"/>
          </w:tcPr>
          <w:p w:rsidR="00CB7177" w:rsidRPr="00803B56" w:rsidRDefault="00CB7177" w:rsidP="0037749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fushatave, kohëzgjatja dhe shtrirja, target</w:t>
            </w:r>
            <w:r w:rsidR="00377497">
              <w:rPr>
                <w:rFonts w:ascii="Garamond" w:hAnsi="Garamond"/>
                <w:spacing w:val="-4"/>
                <w:sz w:val="22"/>
                <w:szCs w:val="22"/>
                <w:lang w:val="sq-AL"/>
              </w:rPr>
              <w:t>-</w:t>
            </w:r>
            <w:r w:rsidRPr="00803B56">
              <w:rPr>
                <w:rFonts w:ascii="Garamond" w:hAnsi="Garamond"/>
                <w:spacing w:val="-4"/>
                <w:sz w:val="22"/>
                <w:szCs w:val="22"/>
                <w:lang w:val="sq-AL"/>
              </w:rPr>
              <w:t>grupet e synuara, mesazhet e transmetuara, nr. i personave përfitues nga to.</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2,534,000.00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2,534,000.00</w:t>
            </w:r>
          </w:p>
        </w:tc>
      </w:tr>
      <w:tr w:rsidR="00CB7177" w:rsidRPr="00803B56" w:rsidTr="00EF2AE2">
        <w:tc>
          <w:tcPr>
            <w:tcW w:w="5000" w:type="pct"/>
            <w:gridSpan w:val="10"/>
            <w:shd w:val="clear" w:color="auto" w:fill="DAEEF3" w:themeFill="accent5" w:themeFillTint="33"/>
          </w:tcPr>
          <w:p w:rsidR="00CB7177" w:rsidRPr="00803B56" w:rsidRDefault="00CB7177" w:rsidP="00CB7177">
            <w:pPr>
              <w:widowControl w:val="0"/>
              <w:ind w:firstLine="0"/>
              <w:rPr>
                <w:rFonts w:ascii="Garamond" w:hAnsi="Garamond"/>
                <w:b/>
                <w:spacing w:val="-4"/>
                <w:sz w:val="22"/>
                <w:szCs w:val="22"/>
                <w:lang w:val="sq-AL"/>
              </w:rPr>
            </w:pPr>
            <w:r w:rsidRPr="00803B56">
              <w:rPr>
                <w:rFonts w:ascii="Garamond" w:hAnsi="Garamond"/>
                <w:b/>
                <w:spacing w:val="-4"/>
                <w:sz w:val="22"/>
                <w:szCs w:val="22"/>
                <w:lang w:val="sq-AL"/>
              </w:rPr>
              <w:t>Fusha e politikës 2. Pjesëmarrja</w:t>
            </w:r>
          </w:p>
        </w:tc>
      </w:tr>
      <w:tr w:rsidR="00CB7177" w:rsidRPr="00803B56" w:rsidTr="00EF2AE2">
        <w:tc>
          <w:tcPr>
            <w:tcW w:w="5000" w:type="pct"/>
            <w:gridSpan w:val="10"/>
            <w:shd w:val="clear" w:color="auto" w:fill="DAEEF3" w:themeFill="accent5" w:themeFillTint="33"/>
          </w:tcPr>
          <w:p w:rsidR="00CB7177" w:rsidRPr="00803B56" w:rsidRDefault="00CA4D39" w:rsidP="00CB7177">
            <w:pPr>
              <w:widowControl w:val="0"/>
              <w:ind w:firstLine="0"/>
              <w:rPr>
                <w:rFonts w:ascii="Garamond" w:hAnsi="Garamond"/>
                <w:b/>
                <w:i/>
                <w:spacing w:val="-4"/>
                <w:sz w:val="22"/>
                <w:szCs w:val="22"/>
                <w:lang w:val="sq-AL"/>
              </w:rPr>
            </w:pPr>
            <w:r>
              <w:rPr>
                <w:rFonts w:ascii="Garamond" w:hAnsi="Garamond"/>
                <w:b/>
                <w:i/>
                <w:spacing w:val="-4"/>
                <w:sz w:val="22"/>
                <w:szCs w:val="22"/>
                <w:lang w:val="sq-AL"/>
              </w:rPr>
              <w:t>Objektivi specifik 2.1</w:t>
            </w:r>
            <w:r w:rsidR="00CB7177" w:rsidRPr="00803B56">
              <w:rPr>
                <w:rFonts w:ascii="Garamond" w:hAnsi="Garamond"/>
                <w:b/>
                <w:i/>
                <w:spacing w:val="-4"/>
                <w:sz w:val="22"/>
                <w:szCs w:val="22"/>
                <w:lang w:val="sq-AL"/>
              </w:rPr>
              <w:t xml:space="preserve"> Përfshirja e balancës gjinore në aktivitetet e sektorit të sigurisë</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2.1.1</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Promovimi dhe fuqizimi i punonjëseve të policisë dhe Forcave të Armatosura në role drejtuese: nëpërmjet emërimeve në detyra drejtuese të punonjëseve të policisë dhe Forcave të Armatosura.</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grave të emëruara në pozicione të larta.</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71,280,000.00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102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2.1.2</w:t>
            </w:r>
          </w:p>
        </w:tc>
        <w:tc>
          <w:tcPr>
            <w:tcW w:w="1203" w:type="pct"/>
            <w:gridSpan w:val="2"/>
          </w:tcPr>
          <w:p w:rsidR="00CB7177" w:rsidRPr="00803B56" w:rsidRDefault="00CB7177" w:rsidP="0037749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Rritja e numrit të grave, si gjinia e nënpërfaqësuar, në sistemin e karrierës të sektorit të sigurisë, në përputhje me legjislacionin në fuqi.</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MEPJ</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grave të ngritura në detyrë, niveli që kishin dhe ai më i lartë që morën.</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35,640,000.00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1489"/>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2.1.3</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Promovimi i karrierës/ecuria në gradë e punonjësve të policisë</w:t>
            </w:r>
            <w:r w:rsidR="00822AB7">
              <w:rPr>
                <w:rFonts w:ascii="Garamond" w:eastAsia="Times New Roman" w:hAnsi="Garamond"/>
                <w:spacing w:val="-4"/>
                <w:sz w:val="22"/>
                <w:szCs w:val="22"/>
                <w:lang w:val="sq-AL"/>
              </w:rPr>
              <w:t>, si dhe</w:t>
            </w:r>
            <w:r w:rsidR="00377497">
              <w:rPr>
                <w:rFonts w:ascii="Garamond" w:eastAsia="Times New Roman" w:hAnsi="Garamond"/>
                <w:spacing w:val="-4"/>
                <w:sz w:val="22"/>
                <w:szCs w:val="22"/>
                <w:lang w:val="sq-AL"/>
              </w:rPr>
              <w:t>,</w:t>
            </w:r>
            <w:r w:rsidRPr="00803B56">
              <w:rPr>
                <w:rFonts w:ascii="Garamond" w:eastAsia="Times New Roman" w:hAnsi="Garamond"/>
                <w:spacing w:val="-4"/>
                <w:sz w:val="22"/>
                <w:szCs w:val="22"/>
                <w:lang w:val="sq-AL"/>
              </w:rPr>
              <w:t xml:space="preserve"> veçanërisht</w:t>
            </w:r>
            <w:r w:rsidR="00377497">
              <w:rPr>
                <w:rFonts w:ascii="Garamond" w:eastAsia="Times New Roman" w:hAnsi="Garamond"/>
                <w:spacing w:val="-4"/>
                <w:sz w:val="22"/>
                <w:szCs w:val="22"/>
                <w:lang w:val="sq-AL"/>
              </w:rPr>
              <w:t>,</w:t>
            </w:r>
            <w:r w:rsidRPr="00803B56">
              <w:rPr>
                <w:rFonts w:ascii="Garamond" w:eastAsia="Times New Roman" w:hAnsi="Garamond"/>
                <w:spacing w:val="-4"/>
                <w:sz w:val="22"/>
                <w:szCs w:val="22"/>
                <w:lang w:val="sq-AL"/>
              </w:rPr>
              <w:t xml:space="preserve"> e punonjëseve që shërbejnë në struktura të ndryshme, të cilat pas edukimit përkatës do të shërbejnë në strukturat e hetimit të krimit.</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Numri i grave të shtuara në strukturat përkatëse.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18,540,000.00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234"/>
        </w:trPr>
        <w:tc>
          <w:tcPr>
            <w:tcW w:w="5000" w:type="pct"/>
            <w:gridSpan w:val="10"/>
            <w:shd w:val="clear" w:color="auto" w:fill="DAEEF3" w:themeFill="accent5" w:themeFillTint="33"/>
          </w:tcPr>
          <w:p w:rsidR="00CB7177" w:rsidRPr="00803B56" w:rsidRDefault="00CB7177" w:rsidP="00CA4D39">
            <w:pPr>
              <w:widowControl w:val="0"/>
              <w:ind w:firstLine="0"/>
              <w:rPr>
                <w:rFonts w:ascii="Garamond" w:hAnsi="Garamond"/>
                <w:b/>
                <w:i/>
                <w:spacing w:val="-4"/>
                <w:sz w:val="22"/>
                <w:szCs w:val="22"/>
                <w:lang w:val="sq-AL"/>
              </w:rPr>
            </w:pPr>
            <w:r w:rsidRPr="00803B56">
              <w:rPr>
                <w:rFonts w:ascii="Garamond" w:hAnsi="Garamond"/>
                <w:b/>
                <w:i/>
                <w:spacing w:val="-4"/>
                <w:sz w:val="22"/>
                <w:szCs w:val="22"/>
                <w:lang w:val="sq-AL"/>
              </w:rPr>
              <w:t>Objektivi specifik 2.2 Rritja e përfaqësimit të grave në aktivitete vendimmarrëse dhe procese që lidhen në sigurinë dhe ruajtjen e paqes</w:t>
            </w:r>
          </w:p>
        </w:tc>
      </w:tr>
      <w:tr w:rsidR="00CB7177" w:rsidRPr="00803B56" w:rsidTr="00EF2AE2">
        <w:trPr>
          <w:trHeight w:val="122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2.2.1</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Rritja e numrit të grave si atashe ushtarake në përfaqësitë diplomatike dhe ambasadat e Republikës së Shqipërisë dhe në organizatat ndërkombëtare që adresojnë çështje të sigurisë ndërkombëtare.</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Numri i grave të shtuara si atashe.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19,500,000.00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2.2.2</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Rritja e numrit të grave të nivelit të lartë diplomatik</w:t>
            </w:r>
            <w:r w:rsidR="00377497">
              <w:rPr>
                <w:rFonts w:ascii="Garamond" w:hAnsi="Garamond"/>
                <w:spacing w:val="-4"/>
                <w:sz w:val="22"/>
                <w:szCs w:val="22"/>
                <w:lang w:val="sq-AL"/>
              </w:rPr>
              <w:t>,</w:t>
            </w:r>
            <w:r w:rsidRPr="00803B56">
              <w:rPr>
                <w:rFonts w:ascii="Garamond" w:hAnsi="Garamond"/>
                <w:spacing w:val="-4"/>
                <w:sz w:val="22"/>
                <w:szCs w:val="22"/>
                <w:lang w:val="sq-AL"/>
              </w:rPr>
              <w:t xml:space="preserve"> si ambasadore në misionet e përhershme dhe ambasadat e RSH-së dhe organizatat ndërkombëtare që adresojnë çështje të sigurisë ndërkombëtare.</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grave të shtuara në nivelin e lartë diplomatik.</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37,008,000.00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2.2.3</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Emërimi apo caktimi i grave në pozicione drejtuese në organizatat ndërkombëtare që adresojnë çështje të sigurisë.</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p>
        </w:tc>
        <w:tc>
          <w:tcPr>
            <w:tcW w:w="924" w:type="pct"/>
            <w:gridSpan w:val="2"/>
          </w:tcPr>
          <w:p w:rsidR="00CB7177" w:rsidRPr="00803B56" w:rsidRDefault="00CB7177" w:rsidP="0037749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grave të emëruara/</w:t>
            </w:r>
            <w:r w:rsidR="00377497">
              <w:rPr>
                <w:rFonts w:ascii="Garamond" w:hAnsi="Garamond"/>
                <w:spacing w:val="-4"/>
                <w:sz w:val="22"/>
                <w:szCs w:val="22"/>
                <w:lang w:val="sq-AL"/>
              </w:rPr>
              <w:t xml:space="preserve"> </w:t>
            </w:r>
            <w:r w:rsidRPr="00803B56">
              <w:rPr>
                <w:rFonts w:ascii="Garamond" w:hAnsi="Garamond"/>
                <w:spacing w:val="-4"/>
                <w:sz w:val="22"/>
                <w:szCs w:val="22"/>
                <w:lang w:val="sq-AL"/>
              </w:rPr>
              <w:t>caktuara në pozicione drejtuese, pozicionet ku janë emëruar/</w:t>
            </w:r>
            <w:r w:rsidR="00405D6C">
              <w:rPr>
                <w:rFonts w:ascii="Garamond" w:hAnsi="Garamond"/>
                <w:spacing w:val="-4"/>
                <w:sz w:val="22"/>
                <w:szCs w:val="22"/>
                <w:lang w:val="sq-AL"/>
              </w:rPr>
              <w:t xml:space="preserve"> </w:t>
            </w:r>
            <w:r w:rsidRPr="00803B56">
              <w:rPr>
                <w:rFonts w:ascii="Garamond" w:hAnsi="Garamond"/>
                <w:spacing w:val="-4"/>
                <w:sz w:val="22"/>
                <w:szCs w:val="22"/>
                <w:lang w:val="sq-AL"/>
              </w:rPr>
              <w:t>caktuar gra.</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12,336,000.00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1290"/>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2.2.4</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Rritja e numrit të grave në nivele vendimmarrëse në mekanizmat për parandalimin, menaxhimin dhe zgjidhjen e konflikteve në nivel vendor, rajonal dhe qendror.</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Numri i grave të caktuara në nivele vendimmarrëse.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31,320,00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273"/>
        </w:trPr>
        <w:tc>
          <w:tcPr>
            <w:tcW w:w="5000" w:type="pct"/>
            <w:gridSpan w:val="10"/>
            <w:shd w:val="clear" w:color="auto" w:fill="DAEEF3" w:themeFill="accent5" w:themeFillTint="33"/>
          </w:tcPr>
          <w:p w:rsidR="00CB7177" w:rsidRPr="00803B56" w:rsidRDefault="00CB7177" w:rsidP="00CB7177">
            <w:pPr>
              <w:widowControl w:val="0"/>
              <w:ind w:firstLine="0"/>
              <w:rPr>
                <w:rFonts w:ascii="Garamond" w:hAnsi="Garamond"/>
                <w:b/>
                <w:spacing w:val="-4"/>
                <w:sz w:val="22"/>
                <w:szCs w:val="22"/>
                <w:lang w:val="sq-AL"/>
              </w:rPr>
            </w:pPr>
            <w:r w:rsidRPr="00803B56">
              <w:rPr>
                <w:rFonts w:ascii="Garamond" w:hAnsi="Garamond"/>
                <w:b/>
                <w:spacing w:val="-4"/>
                <w:sz w:val="22"/>
                <w:szCs w:val="22"/>
                <w:lang w:val="sq-AL"/>
              </w:rPr>
              <w:t>Fusha e politikës 3. Mbrojtja dhe rehabilitimi</w:t>
            </w:r>
          </w:p>
        </w:tc>
      </w:tr>
      <w:tr w:rsidR="00CB7177" w:rsidRPr="00803B56" w:rsidTr="00EF2AE2">
        <w:trPr>
          <w:trHeight w:val="457"/>
        </w:trPr>
        <w:tc>
          <w:tcPr>
            <w:tcW w:w="5000" w:type="pct"/>
            <w:gridSpan w:val="10"/>
            <w:shd w:val="clear" w:color="auto" w:fill="DAEEF3" w:themeFill="accent5" w:themeFillTint="33"/>
          </w:tcPr>
          <w:p w:rsidR="00CB7177" w:rsidRPr="00803B56" w:rsidRDefault="00CB7177" w:rsidP="00CA4D39">
            <w:pPr>
              <w:widowControl w:val="0"/>
              <w:ind w:firstLine="0"/>
              <w:rPr>
                <w:rFonts w:ascii="Garamond" w:hAnsi="Garamond"/>
                <w:b/>
                <w:i/>
                <w:spacing w:val="-4"/>
                <w:sz w:val="22"/>
                <w:szCs w:val="22"/>
                <w:lang w:val="sq-AL"/>
              </w:rPr>
            </w:pPr>
            <w:r w:rsidRPr="00803B56">
              <w:rPr>
                <w:rFonts w:ascii="Garamond" w:hAnsi="Garamond"/>
                <w:b/>
                <w:i/>
                <w:spacing w:val="-4"/>
                <w:sz w:val="22"/>
                <w:szCs w:val="22"/>
                <w:lang w:val="sq-AL"/>
              </w:rPr>
              <w:t>Objektivi specifik 3.1</w:t>
            </w:r>
            <w:r w:rsidR="00CA4D39">
              <w:rPr>
                <w:rFonts w:ascii="Garamond" w:hAnsi="Garamond"/>
                <w:b/>
                <w:i/>
                <w:spacing w:val="-4"/>
                <w:sz w:val="22"/>
                <w:szCs w:val="22"/>
                <w:lang w:val="sq-AL"/>
              </w:rPr>
              <w:t xml:space="preserve"> </w:t>
            </w:r>
            <w:r w:rsidRPr="00803B56">
              <w:rPr>
                <w:rFonts w:ascii="Garamond" w:hAnsi="Garamond"/>
                <w:b/>
                <w:i/>
                <w:spacing w:val="-4"/>
                <w:sz w:val="22"/>
                <w:szCs w:val="22"/>
                <w:lang w:val="sq-AL"/>
              </w:rPr>
              <w:t xml:space="preserve">Promovimi i mbrojtjes së grave dhe </w:t>
            </w:r>
            <w:r w:rsidR="00377497">
              <w:rPr>
                <w:rFonts w:ascii="Garamond" w:hAnsi="Garamond"/>
                <w:b/>
                <w:i/>
                <w:spacing w:val="-4"/>
                <w:sz w:val="22"/>
                <w:szCs w:val="22"/>
                <w:lang w:val="sq-AL"/>
              </w:rPr>
              <w:t xml:space="preserve">të </w:t>
            </w:r>
            <w:r w:rsidRPr="00803B56">
              <w:rPr>
                <w:rFonts w:ascii="Garamond" w:hAnsi="Garamond"/>
                <w:b/>
                <w:i/>
                <w:spacing w:val="-4"/>
                <w:sz w:val="22"/>
                <w:szCs w:val="22"/>
                <w:lang w:val="sq-AL"/>
              </w:rPr>
              <w:t>vajzave viktima të dhunës me bazë gjinore lidhur kjo me situatat e konflikteve të armatosura dhe postkonflikte të tilla në vende të tjera</w:t>
            </w:r>
          </w:p>
        </w:tc>
      </w:tr>
      <w:tr w:rsidR="00CB7177" w:rsidRPr="00803B56" w:rsidTr="00EF2AE2">
        <w:trPr>
          <w:trHeight w:val="1529"/>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3.1.1</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Rishikimi i rregullave të brendshme për të përfshirë masa disiplinore për ushtruesit e dhunës me bazë gjinore mes personelit paqeruajtës.</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MM</w:t>
            </w:r>
            <w:r w:rsidRPr="00803B56">
              <w:rPr>
                <w:rFonts w:ascii="Garamond" w:hAnsi="Garamond"/>
                <w:sz w:val="22"/>
                <w:szCs w:val="22"/>
                <w:lang w:val="sq-AL"/>
              </w:rPr>
              <w:t>-ja</w:t>
            </w:r>
            <w:r w:rsidRPr="00803B56">
              <w:rPr>
                <w:rFonts w:ascii="Garamond" w:hAnsi="Garamond"/>
                <w:spacing w:val="-4"/>
                <w:sz w:val="22"/>
                <w:szCs w:val="22"/>
                <w:lang w:val="sq-AL"/>
              </w:rPr>
              <w:t>, MEPJ</w:t>
            </w:r>
            <w:r w:rsidRPr="00803B56">
              <w:rPr>
                <w:rFonts w:ascii="Garamond" w:hAnsi="Garamond"/>
                <w:sz w:val="22"/>
                <w:szCs w:val="22"/>
                <w:lang w:val="sq-AL"/>
              </w:rPr>
              <w:t>-ja</w:t>
            </w:r>
            <w:r w:rsidRPr="00803B56">
              <w:rPr>
                <w:rFonts w:ascii="Garamond" w:hAnsi="Garamond"/>
                <w:spacing w:val="-4"/>
                <w:sz w:val="22"/>
                <w:szCs w:val="22"/>
                <w:lang w:val="sq-AL"/>
              </w:rPr>
              <w:t xml:space="preserve"> dhe MSHMS</w:t>
            </w:r>
            <w:r w:rsidRPr="00803B56">
              <w:rPr>
                <w:rFonts w:ascii="Garamond" w:hAnsi="Garamond"/>
                <w:sz w:val="22"/>
                <w:szCs w:val="22"/>
                <w:lang w:val="sq-AL"/>
              </w:rPr>
              <w:t>-ja</w:t>
            </w:r>
            <w:r w:rsidRPr="00803B56">
              <w:rPr>
                <w:rFonts w:ascii="Garamond" w:hAnsi="Garamond"/>
                <w:spacing w:val="-4"/>
                <w:sz w:val="22"/>
                <w:szCs w:val="22"/>
                <w:lang w:val="sq-AL"/>
              </w:rPr>
              <w:t xml:space="preserve"> </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Rregulloret e brendshme të rishikuara - me parashikimin e masave disiplinore për ushtruesit e dhunës me bazë gjinore mes personelit paqeruajtës.</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222,840.00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570"/>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3.1.2</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Rritja e ndërgjegjësimit për zero tolerancë ndaj shfrytëzimit seksual.</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MM</w:t>
            </w:r>
            <w:r w:rsidRPr="00803B56">
              <w:rPr>
                <w:rFonts w:ascii="Garamond" w:hAnsi="Garamond"/>
                <w:sz w:val="22"/>
                <w:szCs w:val="22"/>
                <w:lang w:val="sq-AL"/>
              </w:rPr>
              <w:t>-ja</w:t>
            </w:r>
            <w:r w:rsidRPr="00803B56">
              <w:rPr>
                <w:rFonts w:ascii="Garamond" w:hAnsi="Garamond"/>
                <w:spacing w:val="-4"/>
                <w:sz w:val="22"/>
                <w:szCs w:val="22"/>
                <w:lang w:val="sq-AL"/>
              </w:rPr>
              <w:t xml:space="preserve"> dhe MSHMS</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Nr. i aktiviteteve, nr. i personave të ndërgjegjësuar.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3,000,000.00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3,000,000.00</w:t>
            </w:r>
          </w:p>
        </w:tc>
      </w:tr>
      <w:tr w:rsidR="00CB7177" w:rsidRPr="00803B56" w:rsidTr="00EF2AE2">
        <w:trPr>
          <w:trHeight w:val="142"/>
        </w:trPr>
        <w:tc>
          <w:tcPr>
            <w:tcW w:w="5000" w:type="pct"/>
            <w:gridSpan w:val="10"/>
            <w:shd w:val="clear" w:color="auto" w:fill="DAEEF3" w:themeFill="accent5" w:themeFillTint="33"/>
          </w:tcPr>
          <w:p w:rsidR="00CB7177" w:rsidRPr="00803B56" w:rsidRDefault="00CA4D39" w:rsidP="00CB7177">
            <w:pPr>
              <w:widowControl w:val="0"/>
              <w:ind w:firstLine="0"/>
              <w:rPr>
                <w:rFonts w:ascii="Garamond" w:hAnsi="Garamond"/>
                <w:b/>
                <w:i/>
                <w:spacing w:val="-4"/>
                <w:sz w:val="22"/>
                <w:szCs w:val="22"/>
                <w:lang w:val="sq-AL"/>
              </w:rPr>
            </w:pPr>
            <w:r>
              <w:rPr>
                <w:rFonts w:ascii="Garamond" w:hAnsi="Garamond"/>
                <w:b/>
                <w:i/>
                <w:spacing w:val="-4"/>
                <w:sz w:val="22"/>
                <w:szCs w:val="22"/>
                <w:lang w:val="sq-AL"/>
              </w:rPr>
              <w:t>Objektivi specifik 3.2</w:t>
            </w:r>
            <w:r w:rsidR="00CB7177" w:rsidRPr="00803B56">
              <w:rPr>
                <w:rFonts w:ascii="Garamond" w:hAnsi="Garamond"/>
                <w:b/>
                <w:i/>
                <w:spacing w:val="-4"/>
                <w:sz w:val="22"/>
                <w:szCs w:val="22"/>
                <w:lang w:val="sq-AL"/>
              </w:rPr>
              <w:t xml:space="preserve"> Zbatimi i mbrojtjes së grave dhe </w:t>
            </w:r>
            <w:r w:rsidR="00405D6C">
              <w:rPr>
                <w:rFonts w:ascii="Garamond" w:hAnsi="Garamond"/>
                <w:b/>
                <w:i/>
                <w:spacing w:val="-4"/>
                <w:sz w:val="22"/>
                <w:szCs w:val="22"/>
                <w:lang w:val="sq-AL"/>
              </w:rPr>
              <w:t xml:space="preserve">të </w:t>
            </w:r>
            <w:r w:rsidR="00CB7177" w:rsidRPr="00803B56">
              <w:rPr>
                <w:rFonts w:ascii="Garamond" w:hAnsi="Garamond"/>
                <w:b/>
                <w:i/>
                <w:spacing w:val="-4"/>
                <w:sz w:val="22"/>
                <w:szCs w:val="22"/>
                <w:lang w:val="sq-AL"/>
              </w:rPr>
              <w:t>vajzave shqiptare viktima të luftës dhe me qëllim rehabilitimin pas konflikteve</w:t>
            </w:r>
          </w:p>
        </w:tc>
      </w:tr>
      <w:tr w:rsidR="00CB7177" w:rsidRPr="00803B56" w:rsidTr="00EF2AE2">
        <w:trPr>
          <w:trHeight w:val="142"/>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3.2.1</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Mbledhja dhe analizimi i informacioneve për gratë dhe vajzat në luftë dhe ndikimit të luftë</w:t>
            </w:r>
            <w:r w:rsidR="00DF2971">
              <w:rPr>
                <w:rFonts w:ascii="Garamond" w:eastAsia="Times New Roman" w:hAnsi="Garamond"/>
                <w:spacing w:val="-4"/>
                <w:sz w:val="22"/>
                <w:szCs w:val="22"/>
                <w:lang w:val="sq-AL"/>
              </w:rPr>
              <w:t>s dhe situatave konfliktuale te</w:t>
            </w:r>
            <w:r w:rsidRPr="00803B56">
              <w:rPr>
                <w:rFonts w:ascii="Garamond" w:eastAsia="Times New Roman" w:hAnsi="Garamond"/>
                <w:spacing w:val="-4"/>
                <w:sz w:val="22"/>
                <w:szCs w:val="22"/>
                <w:lang w:val="sq-AL"/>
              </w:rPr>
              <w:t xml:space="preserve"> gratë dhe vajzat në RSH.</w:t>
            </w:r>
          </w:p>
        </w:tc>
        <w:tc>
          <w:tcPr>
            <w:tcW w:w="520" w:type="pct"/>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MB</w:t>
            </w:r>
            <w:r w:rsidRPr="00803B56">
              <w:rPr>
                <w:rFonts w:ascii="Garamond" w:eastAsia="Times New Roman" w:hAnsi="Garamond"/>
                <w:sz w:val="22"/>
                <w:szCs w:val="22"/>
                <w:lang w:val="sq-AL"/>
              </w:rPr>
              <w:t>-ja</w:t>
            </w:r>
            <w:r w:rsidRPr="00803B56">
              <w:rPr>
                <w:rFonts w:ascii="Garamond" w:eastAsia="Times New Roman" w:hAnsi="Garamond"/>
                <w:spacing w:val="-4"/>
                <w:sz w:val="22"/>
                <w:szCs w:val="22"/>
                <w:lang w:val="sq-AL"/>
              </w:rPr>
              <w:t xml:space="preserve"> dhe MM</w:t>
            </w:r>
            <w:r w:rsidRPr="00803B56">
              <w:rPr>
                <w:rFonts w:ascii="Garamond" w:eastAsia="Times New Roman" w:hAnsi="Garamond"/>
                <w:sz w:val="22"/>
                <w:szCs w:val="22"/>
                <w:lang w:val="sq-AL"/>
              </w:rPr>
              <w:t>-ja</w:t>
            </w:r>
          </w:p>
          <w:p w:rsidR="00CB7177" w:rsidRPr="00803B56" w:rsidRDefault="00CB7177" w:rsidP="00CB7177">
            <w:pPr>
              <w:widowControl w:val="0"/>
              <w:ind w:firstLine="0"/>
              <w:contextualSpacing/>
              <w:rPr>
                <w:rFonts w:ascii="Garamond" w:eastAsia="Times New Roman" w:hAnsi="Garamond"/>
                <w:spacing w:val="-4"/>
                <w:sz w:val="22"/>
                <w:szCs w:val="22"/>
                <w:lang w:val="sq-AL"/>
              </w:rPr>
            </w:pPr>
          </w:p>
        </w:tc>
        <w:tc>
          <w:tcPr>
            <w:tcW w:w="924" w:type="pct"/>
            <w:gridSpan w:val="2"/>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 xml:space="preserve">Pyetësorët e realizuar, të dhënat e përpunuara, analiza e publikuar.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1,337.040.00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11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3.2.2</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Rritja e ndërgjegjësimit për minat, bombat</w:t>
            </w:r>
            <w:r w:rsidR="00405D6C">
              <w:rPr>
                <w:rFonts w:ascii="Garamond" w:hAnsi="Garamond"/>
                <w:spacing w:val="-4"/>
                <w:sz w:val="22"/>
                <w:szCs w:val="22"/>
                <w:lang w:val="sq-AL"/>
              </w:rPr>
              <w:t>, eksplozivët e tjerë të mbetur</w:t>
            </w:r>
            <w:r w:rsidRPr="00803B56">
              <w:rPr>
                <w:rFonts w:ascii="Garamond" w:hAnsi="Garamond"/>
                <w:spacing w:val="-4"/>
                <w:sz w:val="22"/>
                <w:szCs w:val="22"/>
                <w:lang w:val="sq-AL"/>
              </w:rPr>
              <w:t xml:space="preserve"> pas situatave konfliktuale</w:t>
            </w:r>
            <w:r w:rsidR="00405D6C">
              <w:rPr>
                <w:rFonts w:ascii="Garamond" w:hAnsi="Garamond"/>
                <w:spacing w:val="-4"/>
                <w:sz w:val="22"/>
                <w:szCs w:val="22"/>
                <w:lang w:val="sq-AL"/>
              </w:rPr>
              <w:t>.</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 xml:space="preserve">Nr. i aktiviteteve ndërgjegjësuese, nr. i personave të ndërgjegjësuar.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3,000,000.00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3,000,000.00</w:t>
            </w:r>
          </w:p>
        </w:tc>
      </w:tr>
      <w:tr w:rsidR="00CB7177" w:rsidRPr="00803B56" w:rsidTr="00EF2AE2">
        <w:trPr>
          <w:trHeight w:val="118"/>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3.2.3</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Rritja e ndërgjegjësimit të grave e vajzave për mbledhjen e armëve të shpërndara në kundërshtim me ligjin në popullatë dhe fushata për mbledhjen e tyre.</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jc w:val="left"/>
              <w:rPr>
                <w:rFonts w:ascii="Garamond" w:hAnsi="Garamond"/>
                <w:spacing w:val="-4"/>
                <w:sz w:val="22"/>
                <w:szCs w:val="22"/>
                <w:lang w:val="sq-AL"/>
              </w:rPr>
            </w:pPr>
            <w:r w:rsidRPr="00803B56">
              <w:rPr>
                <w:rFonts w:ascii="Garamond" w:hAnsi="Garamond"/>
                <w:spacing w:val="-4"/>
                <w:sz w:val="22"/>
                <w:szCs w:val="22"/>
                <w:lang w:val="sq-AL"/>
              </w:rPr>
              <w:t xml:space="preserve">Nr. i aktiviteteve ndërgjegjësuese, nr. i personave të ndërgjegjësuar, nr. i armëve të dorëzuara.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2,400,000.00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2,400,000.00</w:t>
            </w:r>
          </w:p>
        </w:tc>
      </w:tr>
      <w:tr w:rsidR="00CB7177" w:rsidRPr="00803B56" w:rsidTr="00EF2AE2">
        <w:tc>
          <w:tcPr>
            <w:tcW w:w="5000" w:type="pct"/>
            <w:gridSpan w:val="10"/>
            <w:shd w:val="clear" w:color="auto" w:fill="DAEEF3" w:themeFill="accent5" w:themeFillTint="33"/>
          </w:tcPr>
          <w:p w:rsidR="00CB7177" w:rsidRPr="00803B56" w:rsidRDefault="00CB7177" w:rsidP="00CB7177">
            <w:pPr>
              <w:widowControl w:val="0"/>
              <w:ind w:firstLine="0"/>
              <w:rPr>
                <w:rFonts w:ascii="Garamond" w:hAnsi="Garamond"/>
                <w:b/>
                <w:spacing w:val="-4"/>
                <w:sz w:val="22"/>
                <w:szCs w:val="22"/>
                <w:lang w:val="sq-AL"/>
              </w:rPr>
            </w:pPr>
            <w:r w:rsidRPr="00803B56">
              <w:rPr>
                <w:rFonts w:ascii="Garamond" w:hAnsi="Garamond"/>
                <w:b/>
                <w:spacing w:val="-4"/>
                <w:sz w:val="22"/>
                <w:szCs w:val="22"/>
                <w:lang w:val="sq-AL"/>
              </w:rPr>
              <w:t>Fusha e politikës 4. Zbatimi dhe monitorimi i Rezolutës 1325</w:t>
            </w:r>
          </w:p>
        </w:tc>
      </w:tr>
      <w:tr w:rsidR="00CB7177" w:rsidRPr="00803B56" w:rsidTr="00EF2AE2">
        <w:tc>
          <w:tcPr>
            <w:tcW w:w="5000" w:type="pct"/>
            <w:gridSpan w:val="10"/>
            <w:shd w:val="clear" w:color="auto" w:fill="DAEEF3" w:themeFill="accent5" w:themeFillTint="33"/>
          </w:tcPr>
          <w:p w:rsidR="00CB7177" w:rsidRPr="00803B56" w:rsidRDefault="00CB7177" w:rsidP="00CA4D39">
            <w:pPr>
              <w:widowControl w:val="0"/>
              <w:ind w:firstLine="0"/>
              <w:rPr>
                <w:rFonts w:ascii="Garamond" w:hAnsi="Garamond"/>
                <w:b/>
                <w:i/>
                <w:spacing w:val="-4"/>
                <w:sz w:val="22"/>
                <w:szCs w:val="22"/>
                <w:lang w:val="sq-AL"/>
              </w:rPr>
            </w:pPr>
            <w:r w:rsidRPr="00803B56">
              <w:rPr>
                <w:rFonts w:ascii="Garamond" w:hAnsi="Garamond"/>
                <w:b/>
                <w:i/>
                <w:spacing w:val="-4"/>
                <w:sz w:val="22"/>
                <w:szCs w:val="22"/>
                <w:lang w:val="sq-AL"/>
              </w:rPr>
              <w:t>Objektivi 4.1 Përmirësimi i bashkëpunimit për zbatimin dhe monitorimin e Rezolutës 1325 (dhe të tjerave të lidhura me të)</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4.1.1.</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Inkurajimi i këmbimit të eksperiencës në nivel kombëtar lidhur me zbatimin e rezolutës 1325 dhe të tjerave të lidhura me të, përmes organizimit të konferencave apo aktiviteteve të tjera. </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Nr. i aktiviteteve të zhvilluara, nr. i pjesëmarrësve.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4,500,000.00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4,500,000.00</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4.1.2</w:t>
            </w:r>
          </w:p>
        </w:tc>
        <w:tc>
          <w:tcPr>
            <w:tcW w:w="1203" w:type="pct"/>
            <w:gridSpan w:val="2"/>
          </w:tcPr>
          <w:p w:rsidR="00CB7177" w:rsidRPr="00803B56" w:rsidRDefault="00CB7177" w:rsidP="00CB7177">
            <w:pPr>
              <w:widowControl w:val="0"/>
              <w:ind w:firstLine="0"/>
              <w:contextualSpacing/>
              <w:rPr>
                <w:rFonts w:ascii="Garamond" w:eastAsia="Times New Roman" w:hAnsi="Garamond"/>
                <w:spacing w:val="-4"/>
                <w:sz w:val="22"/>
                <w:szCs w:val="22"/>
                <w:lang w:val="sq-AL"/>
              </w:rPr>
            </w:pPr>
            <w:r w:rsidRPr="00803B56">
              <w:rPr>
                <w:rFonts w:ascii="Garamond" w:eastAsia="Times New Roman" w:hAnsi="Garamond"/>
                <w:spacing w:val="-4"/>
                <w:sz w:val="22"/>
                <w:szCs w:val="22"/>
                <w:lang w:val="sq-AL"/>
              </w:rPr>
              <w:t>Inkurajimi i këmbimit të eksperiencës në nivel ndërkombëtar e rajonal lidhur me zbatimin e Rezolutës 1325 dhe të tjerave të lidhura me të.</w:t>
            </w:r>
          </w:p>
        </w:tc>
        <w:tc>
          <w:tcPr>
            <w:tcW w:w="520" w:type="pct"/>
          </w:tcPr>
          <w:p w:rsidR="00CB7177" w:rsidRPr="00803B56" w:rsidRDefault="00CB7177" w:rsidP="00CA4D39">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 </w:t>
            </w:r>
            <w:r w:rsidRPr="000F53E9">
              <w:rPr>
                <w:rFonts w:ascii="Garamond" w:hAnsi="Garamond"/>
                <w:spacing w:val="-4"/>
                <w:sz w:val="22"/>
                <w:szCs w:val="22"/>
                <w:lang w:val="sq-AL"/>
              </w:rPr>
              <w:t>AËSP, AËEN</w:t>
            </w:r>
            <w:r w:rsidRPr="00803B56">
              <w:rPr>
                <w:rFonts w:ascii="Garamond" w:hAnsi="Garamond"/>
                <w:spacing w:val="-4"/>
                <w:sz w:val="22"/>
                <w:szCs w:val="22"/>
                <w:lang w:val="sq-AL"/>
              </w:rPr>
              <w:t>, Operation 1325</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Nr. i aktiviteteve të zhvilluara, nr. i pjesëmarrësve.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Shtator 2017</w:t>
            </w:r>
          </w:p>
        </w:tc>
        <w:tc>
          <w:tcPr>
            <w:tcW w:w="471" w:type="pct"/>
          </w:tcPr>
          <w:p w:rsidR="00CB7177" w:rsidRPr="00803B56" w:rsidRDefault="00CB7177" w:rsidP="00CB7177">
            <w:pPr>
              <w:widowControl w:val="0"/>
              <w:ind w:firstLine="0"/>
              <w:jc w:val="right"/>
              <w:rPr>
                <w:rFonts w:ascii="Garamond" w:hAnsi="Garamond"/>
                <w:spacing w:val="-4"/>
                <w:sz w:val="22"/>
                <w:szCs w:val="22"/>
                <w:highlight w:val="cyan"/>
                <w:lang w:val="sq-AL"/>
              </w:rPr>
            </w:pPr>
            <w:r w:rsidRPr="00803B56">
              <w:rPr>
                <w:rFonts w:ascii="Garamond" w:hAnsi="Garamond"/>
                <w:spacing w:val="-4"/>
                <w:sz w:val="22"/>
                <w:szCs w:val="22"/>
                <w:lang w:val="sq-AL"/>
              </w:rPr>
              <w:t>800,000.00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66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4.1.3</w:t>
            </w:r>
          </w:p>
        </w:tc>
        <w:tc>
          <w:tcPr>
            <w:tcW w:w="1203" w:type="pct"/>
            <w:gridSpan w:val="2"/>
          </w:tcPr>
          <w:p w:rsidR="00CB7177" w:rsidRPr="00803B56" w:rsidRDefault="00CB7177" w:rsidP="000F53E9">
            <w:pPr>
              <w:widowControl w:val="0"/>
              <w:ind w:firstLine="0"/>
              <w:rPr>
                <w:rFonts w:ascii="Garamond" w:hAnsi="Garamond"/>
                <w:spacing w:val="-4"/>
                <w:sz w:val="22"/>
                <w:szCs w:val="22"/>
                <w:lang w:val="sq-AL"/>
              </w:rPr>
            </w:pPr>
            <w:r w:rsidRPr="00803B56">
              <w:rPr>
                <w:rFonts w:ascii="Garamond" w:hAnsi="Garamond"/>
                <w:spacing w:val="-4"/>
                <w:sz w:val="22"/>
                <w:szCs w:val="22"/>
                <w:lang w:val="sq-AL"/>
              </w:rPr>
              <w:t>Përfshirja e element</w:t>
            </w:r>
            <w:r w:rsidR="000F53E9">
              <w:rPr>
                <w:rFonts w:ascii="Garamond" w:hAnsi="Garamond"/>
                <w:spacing w:val="-4"/>
                <w:sz w:val="22"/>
                <w:szCs w:val="22"/>
                <w:lang w:val="sq-AL"/>
              </w:rPr>
              <w:t>e</w:t>
            </w:r>
            <w:r w:rsidRPr="00803B56">
              <w:rPr>
                <w:rFonts w:ascii="Garamond" w:hAnsi="Garamond"/>
                <w:spacing w:val="-4"/>
                <w:sz w:val="22"/>
                <w:szCs w:val="22"/>
                <w:lang w:val="sq-AL"/>
              </w:rPr>
              <w:t xml:space="preserve">ve të agjendës GPS në raportimet rajonale dhe ndërkombëtare të vendit. </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MSHMS</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Nr. dhe llojet e raportimeve.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668,520.00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r>
      <w:tr w:rsidR="00CB7177" w:rsidRPr="00803B56" w:rsidTr="00EF2AE2">
        <w:trPr>
          <w:trHeight w:val="585"/>
        </w:trPr>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4.1.4</w:t>
            </w:r>
          </w:p>
        </w:tc>
        <w:tc>
          <w:tcPr>
            <w:tcW w:w="1203" w:type="pct"/>
            <w:gridSpan w:val="2"/>
          </w:tcPr>
          <w:p w:rsidR="00CB7177" w:rsidRPr="00803B56" w:rsidRDefault="00CB7177" w:rsidP="000F53E9">
            <w:pPr>
              <w:widowControl w:val="0"/>
              <w:ind w:firstLine="0"/>
              <w:rPr>
                <w:rFonts w:ascii="Garamond" w:hAnsi="Garamond"/>
                <w:spacing w:val="-4"/>
                <w:sz w:val="22"/>
                <w:szCs w:val="22"/>
                <w:lang w:val="sq-AL"/>
              </w:rPr>
            </w:pPr>
            <w:r w:rsidRPr="00803B56">
              <w:rPr>
                <w:rFonts w:ascii="Garamond" w:hAnsi="Garamond"/>
                <w:spacing w:val="-4"/>
                <w:sz w:val="22"/>
                <w:szCs w:val="22"/>
                <w:lang w:val="sq-AL"/>
              </w:rPr>
              <w:t>Hartimi i raporteve të monitorimit nga organizata të shoqërisë civile që mbështesin Rezolutën 1325</w:t>
            </w:r>
            <w:r w:rsidR="000F53E9">
              <w:rPr>
                <w:rFonts w:ascii="Garamond" w:hAnsi="Garamond"/>
                <w:spacing w:val="-4"/>
                <w:sz w:val="22"/>
                <w:szCs w:val="22"/>
                <w:lang w:val="sq-AL"/>
              </w:rPr>
              <w:t>,</w:t>
            </w:r>
            <w:r w:rsidRPr="00803B56">
              <w:rPr>
                <w:rFonts w:ascii="Garamond" w:hAnsi="Garamond"/>
                <w:spacing w:val="-4"/>
                <w:sz w:val="22"/>
                <w:szCs w:val="22"/>
                <w:lang w:val="sq-AL"/>
              </w:rPr>
              <w:t xml:space="preserve"> me qëllim zbatimin s</w:t>
            </w:r>
            <w:r w:rsidR="000F53E9">
              <w:rPr>
                <w:rFonts w:ascii="Garamond" w:hAnsi="Garamond"/>
                <w:spacing w:val="-4"/>
                <w:sz w:val="22"/>
                <w:szCs w:val="22"/>
                <w:lang w:val="sq-AL"/>
              </w:rPr>
              <w:t>ë</w:t>
            </w:r>
            <w:r w:rsidRPr="00803B56">
              <w:rPr>
                <w:rFonts w:ascii="Garamond" w:hAnsi="Garamond"/>
                <w:spacing w:val="-4"/>
                <w:sz w:val="22"/>
                <w:szCs w:val="22"/>
                <w:lang w:val="sq-AL"/>
              </w:rPr>
              <w:t xml:space="preserve"> saj.</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xml:space="preserve"> dhe MM</w:t>
            </w:r>
            <w:r w:rsidRPr="00803B56">
              <w:rPr>
                <w:rFonts w:ascii="Garamond" w:hAnsi="Garamond"/>
                <w:sz w:val="22"/>
                <w:szCs w:val="22"/>
                <w:lang w:val="sq-AL"/>
              </w:rPr>
              <w:t>-ja</w:t>
            </w:r>
            <w:r w:rsidRPr="00803B56">
              <w:rPr>
                <w:rFonts w:ascii="Garamond" w:hAnsi="Garamond"/>
                <w:spacing w:val="-4"/>
                <w:sz w:val="22"/>
                <w:szCs w:val="22"/>
                <w:lang w:val="sq-AL"/>
              </w:rPr>
              <w:t xml:space="preserv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 Koalicioni për Rezolutën 1325 </w:t>
            </w:r>
          </w:p>
        </w:tc>
        <w:tc>
          <w:tcPr>
            <w:tcW w:w="924"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Nr. dhe llojet e raportimeve.</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2018–2020</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6,000,000.00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6,000,000.00</w:t>
            </w:r>
          </w:p>
        </w:tc>
      </w:tr>
      <w:tr w:rsidR="00CB7177" w:rsidRPr="00803B56" w:rsidTr="00EF2AE2">
        <w:tc>
          <w:tcPr>
            <w:tcW w:w="5000" w:type="pct"/>
            <w:gridSpan w:val="10"/>
            <w:shd w:val="clear" w:color="auto" w:fill="DAEEF3" w:themeFill="accent5" w:themeFillTint="33"/>
          </w:tcPr>
          <w:p w:rsidR="00CB7177" w:rsidRPr="00803B56" w:rsidRDefault="00CA4D39" w:rsidP="00CB7177">
            <w:pPr>
              <w:widowControl w:val="0"/>
              <w:ind w:firstLine="0"/>
              <w:rPr>
                <w:rFonts w:ascii="Garamond" w:hAnsi="Garamond"/>
                <w:b/>
                <w:i/>
                <w:spacing w:val="-4"/>
                <w:sz w:val="22"/>
                <w:szCs w:val="22"/>
                <w:lang w:val="sq-AL"/>
              </w:rPr>
            </w:pPr>
            <w:r>
              <w:rPr>
                <w:rFonts w:ascii="Garamond" w:hAnsi="Garamond"/>
                <w:b/>
                <w:i/>
                <w:spacing w:val="-4"/>
                <w:sz w:val="22"/>
                <w:szCs w:val="22"/>
                <w:lang w:val="sq-AL"/>
              </w:rPr>
              <w:t>Objektivi 4.2</w:t>
            </w:r>
            <w:r w:rsidR="00CB7177" w:rsidRPr="00803B56">
              <w:rPr>
                <w:rFonts w:ascii="Garamond" w:hAnsi="Garamond"/>
                <w:b/>
                <w:i/>
                <w:spacing w:val="-4"/>
                <w:sz w:val="22"/>
                <w:szCs w:val="22"/>
                <w:lang w:val="sq-AL"/>
              </w:rPr>
              <w:t xml:space="preserve"> Mbështetja e zbatimit të plotë të Rezolutës 1325 (dhe të tjerave të lidhura me të)</w:t>
            </w:r>
          </w:p>
        </w:tc>
      </w:tr>
      <w:tr w:rsidR="00CB7177" w:rsidRPr="00803B56" w:rsidTr="00EF2AE2">
        <w:tc>
          <w:tcPr>
            <w:tcW w:w="244"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4.2.1</w:t>
            </w:r>
          </w:p>
        </w:tc>
        <w:tc>
          <w:tcPr>
            <w:tcW w:w="1203" w:type="pct"/>
            <w:gridSpan w:val="2"/>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Ngritja e grupit të punës për rishikimin e </w:t>
            </w:r>
            <w:r w:rsidR="000F53E9" w:rsidRPr="00803B56">
              <w:rPr>
                <w:rFonts w:ascii="Garamond" w:hAnsi="Garamond"/>
                <w:spacing w:val="-4"/>
                <w:sz w:val="22"/>
                <w:szCs w:val="22"/>
                <w:lang w:val="sq-AL"/>
              </w:rPr>
              <w:t xml:space="preserve">planit </w:t>
            </w:r>
            <w:r w:rsidRPr="00803B56">
              <w:rPr>
                <w:rFonts w:ascii="Garamond" w:hAnsi="Garamond"/>
                <w:spacing w:val="-4"/>
                <w:sz w:val="22"/>
                <w:szCs w:val="22"/>
                <w:lang w:val="sq-AL"/>
              </w:rPr>
              <w:t>aktual dhe hartimin e Planit Kombëtar për Zbatimin e Rezolutës 1325.</w:t>
            </w:r>
          </w:p>
        </w:tc>
        <w:tc>
          <w:tcPr>
            <w:tcW w:w="520" w:type="pct"/>
          </w:tcPr>
          <w:p w:rsidR="00CB7177" w:rsidRPr="00803B56" w:rsidRDefault="00CB7177" w:rsidP="00CB7177">
            <w:pPr>
              <w:widowControl w:val="0"/>
              <w:ind w:firstLine="0"/>
              <w:rPr>
                <w:rFonts w:ascii="Garamond" w:hAnsi="Garamond"/>
                <w:spacing w:val="-4"/>
                <w:sz w:val="22"/>
                <w:szCs w:val="22"/>
                <w:lang w:val="sq-AL"/>
              </w:rPr>
            </w:pPr>
            <w:r w:rsidRPr="00803B56">
              <w:rPr>
                <w:rFonts w:ascii="Garamond" w:hAnsi="Garamond"/>
                <w:spacing w:val="-4"/>
                <w:sz w:val="22"/>
                <w:szCs w:val="22"/>
                <w:lang w:val="sq-AL"/>
              </w:rPr>
              <w:t>MEPJ</w:t>
            </w:r>
            <w:r w:rsidRPr="00803B56">
              <w:rPr>
                <w:rFonts w:ascii="Garamond" w:hAnsi="Garamond"/>
                <w:sz w:val="22"/>
                <w:szCs w:val="22"/>
                <w:lang w:val="sq-AL"/>
              </w:rPr>
              <w:t>-ja</w:t>
            </w:r>
            <w:r w:rsidRPr="00803B56">
              <w:rPr>
                <w:rFonts w:ascii="Garamond" w:hAnsi="Garamond"/>
                <w:spacing w:val="-4"/>
                <w:sz w:val="22"/>
                <w:szCs w:val="22"/>
                <w:lang w:val="sq-AL"/>
              </w:rPr>
              <w:t>, MB</w:t>
            </w:r>
            <w:r w:rsidRPr="00803B56">
              <w:rPr>
                <w:rFonts w:ascii="Garamond" w:hAnsi="Garamond"/>
                <w:sz w:val="22"/>
                <w:szCs w:val="22"/>
                <w:lang w:val="sq-AL"/>
              </w:rPr>
              <w:t>-ja</w:t>
            </w:r>
            <w:r w:rsidRPr="00803B56">
              <w:rPr>
                <w:rFonts w:ascii="Garamond" w:hAnsi="Garamond"/>
                <w:spacing w:val="-4"/>
                <w:sz w:val="22"/>
                <w:szCs w:val="22"/>
                <w:lang w:val="sq-AL"/>
              </w:rPr>
              <w:t>, MM</w:t>
            </w:r>
            <w:r w:rsidRPr="00803B56">
              <w:rPr>
                <w:rFonts w:ascii="Garamond" w:hAnsi="Garamond"/>
                <w:sz w:val="22"/>
                <w:szCs w:val="22"/>
                <w:lang w:val="sq-AL"/>
              </w:rPr>
              <w:t>-ja</w:t>
            </w:r>
            <w:r w:rsidRPr="00803B56">
              <w:rPr>
                <w:rFonts w:ascii="Garamond" w:hAnsi="Garamond"/>
                <w:spacing w:val="-4"/>
                <w:sz w:val="22"/>
                <w:szCs w:val="22"/>
                <w:lang w:val="sq-AL"/>
              </w:rPr>
              <w:t>, MSHMS</w:t>
            </w:r>
            <w:r w:rsidRPr="00803B56">
              <w:rPr>
                <w:rFonts w:ascii="Garamond" w:hAnsi="Garamond"/>
                <w:sz w:val="22"/>
                <w:szCs w:val="22"/>
                <w:lang w:val="sq-AL"/>
              </w:rPr>
              <w:t>-ja</w:t>
            </w:r>
            <w:r w:rsidRPr="00803B56">
              <w:rPr>
                <w:rFonts w:ascii="Garamond" w:hAnsi="Garamond"/>
                <w:spacing w:val="-4"/>
                <w:sz w:val="22"/>
                <w:szCs w:val="22"/>
                <w:lang w:val="sq-AL"/>
              </w:rPr>
              <w:t xml:space="preserve"> në bashkëpunim me dhe OSHC</w:t>
            </w:r>
            <w:r w:rsidRPr="00803B56">
              <w:rPr>
                <w:rFonts w:ascii="Garamond" w:hAnsi="Garamond"/>
                <w:sz w:val="22"/>
                <w:szCs w:val="22"/>
                <w:lang w:val="sq-AL"/>
              </w:rPr>
              <w:t>-ja</w:t>
            </w:r>
            <w:r w:rsidRPr="00803B56">
              <w:rPr>
                <w:rFonts w:ascii="Garamond" w:hAnsi="Garamond"/>
                <w:spacing w:val="-4"/>
                <w:sz w:val="22"/>
                <w:szCs w:val="22"/>
                <w:lang w:val="sq-AL"/>
              </w:rPr>
              <w:t xml:space="preserve"> të specializuara për Rezolutën 1325</w:t>
            </w:r>
          </w:p>
        </w:tc>
        <w:tc>
          <w:tcPr>
            <w:tcW w:w="924" w:type="pct"/>
            <w:gridSpan w:val="2"/>
          </w:tcPr>
          <w:p w:rsidR="00CB7177" w:rsidRPr="00803B56" w:rsidRDefault="00CB7177" w:rsidP="000F53E9">
            <w:pPr>
              <w:widowControl w:val="0"/>
              <w:ind w:firstLine="0"/>
              <w:rPr>
                <w:rFonts w:ascii="Garamond" w:hAnsi="Garamond"/>
                <w:spacing w:val="-4"/>
                <w:sz w:val="22"/>
                <w:szCs w:val="22"/>
                <w:lang w:val="sq-AL"/>
              </w:rPr>
            </w:pPr>
            <w:r w:rsidRPr="00803B56">
              <w:rPr>
                <w:rFonts w:ascii="Garamond" w:hAnsi="Garamond"/>
                <w:spacing w:val="-4"/>
                <w:sz w:val="22"/>
                <w:szCs w:val="22"/>
                <w:lang w:val="sq-AL"/>
              </w:rPr>
              <w:t xml:space="preserve">Urdhri për ngritjen e </w:t>
            </w:r>
            <w:r w:rsidR="000F53E9">
              <w:rPr>
                <w:rFonts w:ascii="Garamond" w:hAnsi="Garamond"/>
                <w:spacing w:val="-4"/>
                <w:sz w:val="22"/>
                <w:szCs w:val="22"/>
                <w:lang w:val="sq-AL"/>
              </w:rPr>
              <w:t>g</w:t>
            </w:r>
            <w:r w:rsidRPr="00803B56">
              <w:rPr>
                <w:rFonts w:ascii="Garamond" w:hAnsi="Garamond"/>
                <w:spacing w:val="-4"/>
                <w:sz w:val="22"/>
                <w:szCs w:val="22"/>
                <w:lang w:val="sq-AL"/>
              </w:rPr>
              <w:t xml:space="preserve">rupit të </w:t>
            </w:r>
            <w:r w:rsidR="000F53E9" w:rsidRPr="00803B56">
              <w:rPr>
                <w:rFonts w:ascii="Garamond" w:hAnsi="Garamond"/>
                <w:spacing w:val="-4"/>
                <w:sz w:val="22"/>
                <w:szCs w:val="22"/>
                <w:lang w:val="sq-AL"/>
              </w:rPr>
              <w:t xml:space="preserve">punës </w:t>
            </w:r>
          </w:p>
        </w:tc>
        <w:tc>
          <w:tcPr>
            <w:tcW w:w="523" w:type="pct"/>
          </w:tcPr>
          <w:p w:rsidR="00CB7177" w:rsidRPr="00803B56" w:rsidRDefault="00CB7177" w:rsidP="00CB7177">
            <w:pPr>
              <w:widowControl w:val="0"/>
              <w:ind w:firstLine="0"/>
              <w:jc w:val="center"/>
              <w:rPr>
                <w:rFonts w:ascii="Garamond" w:hAnsi="Garamond"/>
                <w:spacing w:val="-4"/>
                <w:sz w:val="22"/>
                <w:szCs w:val="22"/>
                <w:lang w:val="sq-AL"/>
              </w:rPr>
            </w:pPr>
            <w:r w:rsidRPr="00803B56">
              <w:rPr>
                <w:rFonts w:ascii="Garamond" w:hAnsi="Garamond"/>
                <w:spacing w:val="-4"/>
                <w:sz w:val="22"/>
                <w:szCs w:val="22"/>
                <w:lang w:val="sq-AL"/>
              </w:rPr>
              <w:t>2018</w:t>
            </w:r>
          </w:p>
        </w:tc>
        <w:tc>
          <w:tcPr>
            <w:tcW w:w="471"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51,996.00</w:t>
            </w:r>
          </w:p>
        </w:tc>
        <w:tc>
          <w:tcPr>
            <w:tcW w:w="480" w:type="pct"/>
          </w:tcPr>
          <w:p w:rsidR="00CB7177" w:rsidRPr="00803B56" w:rsidRDefault="00CB7177" w:rsidP="00CB7177">
            <w:pPr>
              <w:widowControl w:val="0"/>
              <w:ind w:firstLine="0"/>
              <w:jc w:val="right"/>
              <w:rPr>
                <w:rFonts w:ascii="Garamond" w:hAnsi="Garamond"/>
                <w:spacing w:val="-4"/>
                <w:sz w:val="22"/>
                <w:szCs w:val="22"/>
                <w:lang w:val="sq-AL"/>
              </w:rPr>
            </w:pPr>
            <w:r w:rsidRPr="00803B56">
              <w:rPr>
                <w:rFonts w:ascii="Garamond" w:hAnsi="Garamond"/>
                <w:spacing w:val="-4"/>
                <w:sz w:val="22"/>
                <w:szCs w:val="22"/>
                <w:lang w:val="sq-AL"/>
              </w:rPr>
              <w:t>0.00</w:t>
            </w:r>
          </w:p>
        </w:tc>
        <w:tc>
          <w:tcPr>
            <w:tcW w:w="635" w:type="pct"/>
          </w:tcPr>
          <w:p w:rsidR="00CB7177" w:rsidRPr="00803B56" w:rsidRDefault="00CB7177" w:rsidP="00CB7177">
            <w:pPr>
              <w:widowControl w:val="0"/>
              <w:ind w:firstLine="0"/>
              <w:rPr>
                <w:rFonts w:ascii="Garamond" w:hAnsi="Garamond"/>
                <w:spacing w:val="-4"/>
                <w:sz w:val="22"/>
                <w:szCs w:val="22"/>
                <w:lang w:val="sq-AL"/>
              </w:rPr>
            </w:pPr>
          </w:p>
        </w:tc>
      </w:tr>
    </w:tbl>
    <w:p w:rsidR="00CB7177" w:rsidRPr="00803B56" w:rsidRDefault="00CB7177" w:rsidP="00CB7177">
      <w:pPr>
        <w:widowControl w:val="0"/>
        <w:spacing w:after="0" w:line="240" w:lineRule="auto"/>
        <w:ind w:firstLine="288"/>
        <w:rPr>
          <w:rFonts w:ascii="Garamond" w:eastAsia="MS Mincho" w:hAnsi="Garamond" w:cs="CG Times"/>
          <w:sz w:val="24"/>
          <w:lang w:val="sq-AL"/>
        </w:rPr>
      </w:pPr>
    </w:p>
    <w:p w:rsidR="00CB7177" w:rsidRDefault="00CB7177" w:rsidP="00CB7177">
      <w:pPr>
        <w:widowControl w:val="0"/>
        <w:spacing w:after="0" w:line="240" w:lineRule="auto"/>
        <w:rPr>
          <w:rFonts w:ascii="Garamond" w:eastAsia="MS Mincho" w:hAnsi="Garamond" w:cs="CG Times"/>
          <w:sz w:val="24"/>
          <w:lang w:val="sq-AL"/>
        </w:rPr>
      </w:pPr>
    </w:p>
    <w:p w:rsidR="00D56A43" w:rsidRDefault="00D56A43" w:rsidP="00CB7177">
      <w:pPr>
        <w:widowControl w:val="0"/>
        <w:spacing w:after="0" w:line="240" w:lineRule="auto"/>
        <w:rPr>
          <w:rFonts w:ascii="Garamond" w:eastAsia="MS Mincho" w:hAnsi="Garamond" w:cs="CG Times"/>
          <w:sz w:val="24"/>
          <w:lang w:val="sq-AL"/>
        </w:rPr>
      </w:pPr>
    </w:p>
    <w:p w:rsidR="00D56A43" w:rsidRDefault="00D56A43" w:rsidP="00CB7177">
      <w:pPr>
        <w:widowControl w:val="0"/>
        <w:spacing w:after="0" w:line="240" w:lineRule="auto"/>
        <w:rPr>
          <w:rFonts w:ascii="Garamond" w:eastAsia="MS Mincho" w:hAnsi="Garamond" w:cs="CG Times"/>
          <w:sz w:val="24"/>
          <w:lang w:val="sq-AL"/>
        </w:rPr>
      </w:pPr>
    </w:p>
    <w:p w:rsidR="00D56A43" w:rsidRDefault="00D56A43" w:rsidP="00D56A43">
      <w:pPr>
        <w:widowControl w:val="0"/>
        <w:spacing w:after="0" w:line="240" w:lineRule="auto"/>
        <w:ind w:firstLine="0"/>
        <w:rPr>
          <w:rFonts w:ascii="Garamond" w:eastAsia="MS Mincho" w:hAnsi="Garamond" w:cs="CG Times"/>
          <w:sz w:val="24"/>
          <w:lang w:val="sq-AL"/>
        </w:rPr>
        <w:sectPr w:rsidR="00D56A43" w:rsidSect="00EF2AE2">
          <w:headerReference w:type="even" r:id="rId21"/>
          <w:headerReference w:type="default" r:id="rId22"/>
          <w:footerReference w:type="even" r:id="rId23"/>
          <w:footerReference w:type="default" r:id="rId24"/>
          <w:headerReference w:type="first" r:id="rId25"/>
          <w:footerReference w:type="first" r:id="rId26"/>
          <w:type w:val="continuous"/>
          <w:pgSz w:w="16840" w:h="11907" w:orient="landscape" w:code="9"/>
          <w:pgMar w:top="1134" w:right="720" w:bottom="1134" w:left="720" w:header="851" w:footer="851" w:gutter="0"/>
          <w:cols w:space="454"/>
          <w:docGrid w:linePitch="360"/>
        </w:sect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VENDIM</w:t>
      </w:r>
    </w:p>
    <w:p w:rsidR="00366DAA" w:rsidRPr="00803B56" w:rsidRDefault="00946CA0"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 xml:space="preserve">Nr. </w:t>
      </w:r>
      <w:r w:rsidR="00366DAA" w:rsidRPr="00803B56">
        <w:rPr>
          <w:rFonts w:ascii="Garamond" w:eastAsia="MS Mincho" w:hAnsi="Garamond" w:cs="CG Times"/>
          <w:b/>
          <w:bCs/>
          <w:sz w:val="24"/>
          <w:lang w:val="sq-AL"/>
        </w:rPr>
        <w:t>525, datë 11.9.2018</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PËR</w:t>
      </w:r>
      <w:r w:rsidR="002E4A9C" w:rsidRPr="00803B56">
        <w:rPr>
          <w:rFonts w:ascii="Garamond" w:eastAsia="MS Mincho" w:hAnsi="Garamond" w:cs="CG Times"/>
          <w:b/>
          <w:bCs/>
          <w:sz w:val="24"/>
          <w:lang w:val="sq-AL"/>
        </w:rPr>
        <w:t xml:space="preserve"> </w:t>
      </w:r>
      <w:r w:rsidRPr="00803B56">
        <w:rPr>
          <w:rFonts w:ascii="Garamond" w:eastAsia="MS Mincho" w:hAnsi="Garamond" w:cs="CG Times"/>
          <w:b/>
          <w:bCs/>
          <w:sz w:val="24"/>
          <w:lang w:val="sq-AL"/>
        </w:rPr>
        <w:t xml:space="preserve">DISA NDRYSHIME NË VENDIMIN </w:t>
      </w:r>
      <w:r w:rsidR="00946CA0" w:rsidRPr="00803B56">
        <w:rPr>
          <w:rFonts w:ascii="Garamond" w:eastAsia="MS Mincho" w:hAnsi="Garamond" w:cs="CG Times"/>
          <w:b/>
          <w:bCs/>
          <w:sz w:val="24"/>
          <w:lang w:val="sq-AL"/>
        </w:rPr>
        <w:t xml:space="preserve">NR. </w:t>
      </w:r>
      <w:r w:rsidRPr="00803B56">
        <w:rPr>
          <w:rFonts w:ascii="Garamond" w:eastAsia="MS Mincho" w:hAnsi="Garamond" w:cs="CG Times"/>
          <w:b/>
          <w:bCs/>
          <w:sz w:val="24"/>
          <w:lang w:val="sq-AL"/>
        </w:rPr>
        <w:t>313, DATË 1.7.2002, TË KËSHILLIT TË MINISTRAVE, “PËR CAKTIMIN E STRUKTURËS, TË NUMRIT TË PUNONJËSVE DHE SHPENZIMEVE BUXHETORE TË POLICISË SË BASHKISË DHE KOMUNËS”, TË NDRYSHUAR</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Në mbështetje të nenit 100 të Kushtetutës dhe të nenit 17,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8224, datë 15.5.1997, “Për organizimin dhe funksionimin e policisë së bashkisë dhe komunës”, të ndryshuar, me propozimin e ministrit të Brendshëm, Këshilli i Ministrave</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keepNext/>
        <w:widowControl w:val="0"/>
        <w:spacing w:after="0" w:line="240" w:lineRule="auto"/>
        <w:ind w:firstLine="0"/>
        <w:jc w:val="center"/>
        <w:rPr>
          <w:rFonts w:ascii="Garamond" w:eastAsia="MS Mincho" w:hAnsi="Garamond" w:cs="CG Times"/>
          <w:sz w:val="24"/>
          <w:lang w:val="sq-AL"/>
        </w:rPr>
      </w:pPr>
      <w:r w:rsidRPr="00803B56">
        <w:rPr>
          <w:rFonts w:ascii="Garamond" w:eastAsia="MS Mincho" w:hAnsi="Garamond" w:cs="CG Times"/>
          <w:sz w:val="24"/>
          <w:lang w:val="sq-AL"/>
        </w:rPr>
        <w:t>VENDOSI:</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Në lidhjen bashkëlidhur vendimit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313, datë 1.7.2002, të Këshillit të Ministrave, të ndryshuar, bëhen ndryshimet si më poshtë:</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Në pikën 1, të kreut VI, numri maksimal i punonjësve të policisë bashkiake, për Bashkinë Durrës, bëhet 80 (tetëdhjetë) veta.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Në pikën 19, të kreut XXXIV, numri maksimal i punonjësve të policisë bashkiake, për Bashkinë Tiranë, bëhet 428 (katërqind e njëzet e tetë) veta.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Numri i përgjithshëm i punonjësve të policisë së bashkive bëhet, gjithsej, 1 315 (një mijë e treqind e pesëmbëdhjetë) veta.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Ky vendim hyn në fuqi pas botimit në Fletoren Zyrtare.</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widowControl w:val="0"/>
        <w:spacing w:after="0" w:line="240" w:lineRule="auto"/>
        <w:jc w:val="right"/>
        <w:rPr>
          <w:rFonts w:ascii="Garamond" w:eastAsia="MS Mincho" w:hAnsi="Garamond" w:cs="CG Times"/>
          <w:sz w:val="24"/>
          <w:lang w:val="sq-AL"/>
        </w:rPr>
      </w:pPr>
      <w:r w:rsidRPr="00803B56">
        <w:rPr>
          <w:rFonts w:ascii="Garamond" w:eastAsia="MS Mincho" w:hAnsi="Garamond" w:cs="CG Times"/>
          <w:sz w:val="24"/>
          <w:lang w:val="sq-AL"/>
        </w:rPr>
        <w:t>ZËVENDËSKRYEMINISTRI</w:t>
      </w:r>
    </w:p>
    <w:p w:rsidR="00366DAA" w:rsidRPr="00803B56" w:rsidRDefault="00366DAA" w:rsidP="00366DAA">
      <w:pPr>
        <w:widowControl w:val="0"/>
        <w:spacing w:after="0" w:line="240" w:lineRule="auto"/>
        <w:jc w:val="right"/>
        <w:rPr>
          <w:rFonts w:ascii="Garamond" w:eastAsia="MS Mincho" w:hAnsi="Garamond" w:cs="CG Times"/>
          <w:b/>
          <w:sz w:val="24"/>
          <w:lang w:val="sq-AL"/>
        </w:rPr>
      </w:pPr>
      <w:r w:rsidRPr="00803B56">
        <w:rPr>
          <w:rFonts w:ascii="Garamond" w:eastAsia="MS Mincho" w:hAnsi="Garamond" w:cs="CG Times"/>
          <w:b/>
          <w:sz w:val="24"/>
          <w:lang w:val="sq-AL"/>
        </w:rPr>
        <w:t>Senida Mesi</w:t>
      </w:r>
    </w:p>
    <w:p w:rsidR="00366DAA" w:rsidRDefault="00366DAA"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Default="00F734DD" w:rsidP="00366DAA">
      <w:pPr>
        <w:widowControl w:val="0"/>
        <w:spacing w:after="0" w:line="240" w:lineRule="auto"/>
        <w:rPr>
          <w:rFonts w:ascii="Garamond" w:eastAsia="MS Mincho" w:hAnsi="Garamond" w:cs="CG Times"/>
          <w:sz w:val="24"/>
          <w:lang w:val="sq-AL"/>
        </w:rPr>
      </w:pPr>
    </w:p>
    <w:p w:rsidR="00F734DD" w:rsidRPr="00803B56" w:rsidRDefault="00F734DD" w:rsidP="00366DAA">
      <w:pPr>
        <w:widowControl w:val="0"/>
        <w:spacing w:after="0" w:line="240" w:lineRule="auto"/>
        <w:rPr>
          <w:rFonts w:ascii="Garamond" w:eastAsia="MS Mincho" w:hAnsi="Garamond" w:cs="CG Times"/>
          <w:sz w:val="2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VENDIM</w:t>
      </w:r>
    </w:p>
    <w:p w:rsidR="00366DAA" w:rsidRPr="00803B56" w:rsidRDefault="00946CA0"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 xml:space="preserve">Nr. </w:t>
      </w:r>
      <w:r w:rsidR="00366DAA" w:rsidRPr="00803B56">
        <w:rPr>
          <w:rFonts w:ascii="Garamond" w:eastAsia="MS Mincho" w:hAnsi="Garamond" w:cs="CG Times"/>
          <w:b/>
          <w:bCs/>
          <w:sz w:val="24"/>
          <w:lang w:val="sq-AL"/>
        </w:rPr>
        <w:t>527, datë 11.9.2018</w:t>
      </w: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1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PËR RISHPËRNDARJE FONDESH NË BUXHETIN E VITIT 2018, NDËRMJET MINISTRISË SË BRENDSHME DHE MINISTRISË SË ARSIMIT, SPORTIT DHE RINISË, PËR FINANCIMIN E STUDIM-PROJEKTIMIT PËR NDËRTIMIN E KORPUSIT TË POLICISË SË SHTETIT</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Në</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mbështetje të</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 xml:space="preserve">nenit 100 të Kushtetutës, të nenit 44,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 xml:space="preserve">9936, datë 26.6.1998, “Për menaxhimin e sistemit buxhetor në Republikën e Shqipërisë”, të ndryshuar, dhe të nenit 18,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109/2017, “Për buxhetin e vitit 2018”, të ndryshuar, me propozimin e ministrit të Brendshëm dhe të ministrit të Arsimit, Sportit dhe Rinisë, Këshilli i Ministrave</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keepNext/>
        <w:widowControl w:val="0"/>
        <w:spacing w:after="0" w:line="240" w:lineRule="auto"/>
        <w:ind w:firstLine="0"/>
        <w:jc w:val="center"/>
        <w:rPr>
          <w:rFonts w:ascii="Garamond" w:eastAsia="MS Mincho" w:hAnsi="Garamond" w:cs="CG Times"/>
          <w:sz w:val="24"/>
          <w:lang w:val="sq-AL"/>
        </w:rPr>
      </w:pPr>
      <w:r w:rsidRPr="00803B56">
        <w:rPr>
          <w:rFonts w:ascii="Garamond" w:eastAsia="MS Mincho" w:hAnsi="Garamond" w:cs="CG Times"/>
          <w:sz w:val="24"/>
          <w:lang w:val="sq-AL"/>
        </w:rPr>
        <w:t>VENDOSI:</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Ministrisë së Arsimit, Sportit dhe Rinisë, në buxhetin e miratuar për vitin 2018, në programin buxhetor 09450, “Arsimi i lartë”, kapitulli “Shpenzime kapitale”, në artikullin 231, i pakësohet fondi prej 35 000 000 (tridhjetë e pesë milionë) lekësh.</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2. Ministrisë së Brendshme, në buxhetin e miratuar për vitin 2018, në programin “Policia e Shtetit”, në kapitullin “Shpenzime kapitale”, i shtohet fondi prej 35 000 000 (tridhjetë e pesë milionë) lekësh, për t’u përdorur për financimin e studim-projektimit për ndërtimin e korpusit të Policisë së Shtetit.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Ngarkohen Ministria e Brendshme, Ministria e Arsimit, Sportit dhe Rinisë dhe Ministria e Financave dhe Ekonomisë për zbatimin e këtij vendimi.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Ky vendim hyn në fuqi menjëherë dhe botohet në Fletoren Zyrtare. </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jc w:val="right"/>
        <w:rPr>
          <w:rFonts w:ascii="Garamond" w:eastAsia="MS Mincho" w:hAnsi="Garamond" w:cs="CG Times"/>
          <w:sz w:val="24"/>
          <w:lang w:val="sq-AL"/>
        </w:rPr>
      </w:pPr>
      <w:r w:rsidRPr="00803B56">
        <w:rPr>
          <w:rFonts w:ascii="Garamond" w:eastAsia="MS Mincho" w:hAnsi="Garamond" w:cs="CG Times"/>
          <w:sz w:val="24"/>
          <w:lang w:val="sq-AL"/>
        </w:rPr>
        <w:t>ZËVENDËSKRYEMINISTRI</w:t>
      </w:r>
    </w:p>
    <w:p w:rsidR="00366DAA" w:rsidRPr="00803B56" w:rsidRDefault="00366DAA" w:rsidP="00366DAA">
      <w:pPr>
        <w:widowControl w:val="0"/>
        <w:spacing w:after="0" w:line="240" w:lineRule="auto"/>
        <w:jc w:val="right"/>
        <w:rPr>
          <w:rFonts w:ascii="Garamond" w:eastAsia="MS Mincho" w:hAnsi="Garamond" w:cs="CG Times"/>
          <w:b/>
          <w:sz w:val="24"/>
          <w:lang w:val="sq-AL"/>
        </w:rPr>
      </w:pPr>
      <w:r w:rsidRPr="00803B56">
        <w:rPr>
          <w:rFonts w:ascii="Garamond" w:eastAsia="MS Mincho" w:hAnsi="Garamond" w:cs="CG Times"/>
          <w:b/>
          <w:sz w:val="24"/>
          <w:lang w:val="sq-AL"/>
        </w:rPr>
        <w:t>Senida Mesi</w:t>
      </w:r>
    </w:p>
    <w:p w:rsidR="00366DAA" w:rsidRDefault="00366DAA" w:rsidP="00F734DD">
      <w:pPr>
        <w:widowControl w:val="0"/>
        <w:spacing w:after="0" w:line="240" w:lineRule="auto"/>
        <w:ind w:firstLine="0"/>
        <w:jc w:val="center"/>
        <w:outlineLvl w:val="2"/>
        <w:rPr>
          <w:rFonts w:ascii="Garamond" w:eastAsia="MS Mincho" w:hAnsi="Garamond" w:cs="CG Times"/>
          <w:b/>
          <w:bCs/>
          <w:sz w:val="24"/>
          <w:lang w:val="sq-AL"/>
        </w:rPr>
      </w:pPr>
    </w:p>
    <w:p w:rsidR="00F734DD" w:rsidRDefault="00F734DD" w:rsidP="00F734DD">
      <w:pPr>
        <w:widowControl w:val="0"/>
        <w:spacing w:after="0" w:line="240" w:lineRule="auto"/>
        <w:ind w:firstLine="0"/>
        <w:jc w:val="center"/>
        <w:outlineLvl w:val="2"/>
        <w:rPr>
          <w:rFonts w:ascii="Garamond" w:eastAsia="MS Mincho" w:hAnsi="Garamond" w:cs="CG Times"/>
          <w:b/>
          <w:bCs/>
          <w:sz w:val="24"/>
          <w:lang w:val="sq-AL"/>
        </w:rPr>
      </w:pPr>
    </w:p>
    <w:p w:rsidR="00F734DD" w:rsidRDefault="00F734DD" w:rsidP="00F734DD">
      <w:pPr>
        <w:widowControl w:val="0"/>
        <w:spacing w:after="0" w:line="240" w:lineRule="auto"/>
        <w:ind w:firstLine="0"/>
        <w:jc w:val="center"/>
        <w:outlineLvl w:val="2"/>
        <w:rPr>
          <w:rFonts w:ascii="Garamond" w:eastAsia="MS Mincho" w:hAnsi="Garamond" w:cs="CG Times"/>
          <w:b/>
          <w:bCs/>
          <w:sz w:val="24"/>
          <w:lang w:val="sq-AL"/>
        </w:rPr>
      </w:pPr>
    </w:p>
    <w:p w:rsidR="00F734DD" w:rsidRDefault="00F734DD" w:rsidP="00F734DD">
      <w:pPr>
        <w:widowControl w:val="0"/>
        <w:spacing w:after="0" w:line="240" w:lineRule="auto"/>
        <w:ind w:firstLine="0"/>
        <w:jc w:val="center"/>
        <w:outlineLvl w:val="2"/>
        <w:rPr>
          <w:rFonts w:ascii="Garamond" w:eastAsia="MS Mincho" w:hAnsi="Garamond" w:cs="CG Times"/>
          <w:b/>
          <w:bCs/>
          <w:sz w:val="24"/>
          <w:lang w:val="sq-AL"/>
        </w:rPr>
      </w:pPr>
    </w:p>
    <w:p w:rsidR="00F734DD" w:rsidRPr="00803B56" w:rsidRDefault="00F734DD" w:rsidP="00F734DD">
      <w:pPr>
        <w:widowControl w:val="0"/>
        <w:spacing w:after="0" w:line="240" w:lineRule="auto"/>
        <w:ind w:firstLine="0"/>
        <w:jc w:val="center"/>
        <w:outlineLvl w:val="2"/>
        <w:rPr>
          <w:rFonts w:ascii="Garamond" w:eastAsia="MS Mincho" w:hAnsi="Garamond" w:cs="CG Times"/>
          <w:b/>
          <w:bCs/>
          <w:sz w:val="2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VENDIM</w:t>
      </w:r>
    </w:p>
    <w:p w:rsidR="00366DAA" w:rsidRPr="00803B56" w:rsidRDefault="00946CA0"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 xml:space="preserve">Nr. </w:t>
      </w:r>
      <w:r w:rsidR="00366DAA" w:rsidRPr="00803B56">
        <w:rPr>
          <w:rFonts w:ascii="Garamond" w:eastAsia="MS Mincho" w:hAnsi="Garamond" w:cs="CG Times"/>
          <w:b/>
          <w:bCs/>
          <w:sz w:val="24"/>
          <w:lang w:val="sq-AL"/>
        </w:rPr>
        <w:t>528, datë 11.</w:t>
      </w:r>
      <w:r w:rsidR="000F53E9">
        <w:rPr>
          <w:rFonts w:ascii="Garamond" w:eastAsia="MS Mincho" w:hAnsi="Garamond" w:cs="CG Times"/>
          <w:b/>
          <w:bCs/>
          <w:sz w:val="24"/>
          <w:lang w:val="sq-AL"/>
        </w:rPr>
        <w:t>9</w:t>
      </w:r>
      <w:r w:rsidR="00366DAA" w:rsidRPr="00803B56">
        <w:rPr>
          <w:rFonts w:ascii="Garamond" w:eastAsia="MS Mincho" w:hAnsi="Garamond" w:cs="CG Times"/>
          <w:b/>
          <w:bCs/>
          <w:sz w:val="24"/>
          <w:lang w:val="sq-AL"/>
        </w:rPr>
        <w:t>.2018</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 xml:space="preserve">PËR NJË NDRYSHIM NË VENDIMIN </w:t>
      </w:r>
      <w:r w:rsidR="00946CA0" w:rsidRPr="00803B56">
        <w:rPr>
          <w:rFonts w:ascii="Garamond" w:eastAsia="MS Mincho" w:hAnsi="Garamond" w:cs="CG Times"/>
          <w:b/>
          <w:bCs/>
          <w:sz w:val="24"/>
          <w:lang w:val="sq-AL"/>
        </w:rPr>
        <w:t xml:space="preserve">NR. </w:t>
      </w:r>
      <w:r w:rsidRPr="00803B56">
        <w:rPr>
          <w:rFonts w:ascii="Garamond" w:eastAsia="MS Mincho" w:hAnsi="Garamond" w:cs="CG Times"/>
          <w:b/>
          <w:bCs/>
          <w:sz w:val="24"/>
          <w:lang w:val="sq-AL"/>
        </w:rPr>
        <w:t>34, DATË 20.1.2001, TË KËSHILLIT TË MINISTRAVE, “PËR SISTEMIMIN NË APARTAMENTE BANIMI TË FAMILJEVE QË BANOJNË NË TERRITORIN E PORTIT TË DURRËSIT”, TË NDRYSHUAR</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6E1458">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Në mbështetje të nenit 100 të Kushtetutës dhe të neneve 34/1 e 39/1,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9232, datë 13.5.2004, “Për programet sociale të strehimit”, të ndryshuar, me propozimin e ministrit të Financave dhe Ekonomisë, Këshilli i Ministrave</w:t>
      </w:r>
    </w:p>
    <w:p w:rsidR="003857AA" w:rsidRPr="003857AA" w:rsidRDefault="003857AA" w:rsidP="00366DAA">
      <w:pPr>
        <w:keepNext/>
        <w:widowControl w:val="0"/>
        <w:spacing w:after="0" w:line="240" w:lineRule="auto"/>
        <w:ind w:firstLine="0"/>
        <w:jc w:val="center"/>
        <w:rPr>
          <w:rFonts w:ascii="Garamond" w:eastAsia="MS Mincho" w:hAnsi="Garamond" w:cs="CG Times"/>
          <w:sz w:val="14"/>
          <w:szCs w:val="14"/>
          <w:lang w:val="sq-AL"/>
        </w:rPr>
      </w:pPr>
    </w:p>
    <w:p w:rsidR="00366DAA" w:rsidRPr="00803B56" w:rsidRDefault="00366DAA" w:rsidP="00366DAA">
      <w:pPr>
        <w:keepNext/>
        <w:widowControl w:val="0"/>
        <w:spacing w:after="0" w:line="240" w:lineRule="auto"/>
        <w:ind w:firstLine="0"/>
        <w:jc w:val="center"/>
        <w:rPr>
          <w:rFonts w:ascii="Garamond" w:eastAsia="MS Mincho" w:hAnsi="Garamond" w:cs="CG Times"/>
          <w:sz w:val="24"/>
          <w:lang w:val="sq-AL"/>
        </w:rPr>
      </w:pPr>
      <w:r w:rsidRPr="00803B56">
        <w:rPr>
          <w:rFonts w:ascii="Garamond" w:eastAsia="MS Mincho" w:hAnsi="Garamond" w:cs="CG Times"/>
          <w:sz w:val="24"/>
          <w:lang w:val="sq-AL"/>
        </w:rPr>
        <w:t>VENDOSI:</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1. Pika 4, në vendimin </w:t>
      </w:r>
      <w:r w:rsidR="00946CA0" w:rsidRPr="00803B56">
        <w:rPr>
          <w:rFonts w:ascii="Garamond" w:eastAsia="MS Mincho" w:hAnsi="Garamond" w:cs="CG Times"/>
          <w:spacing w:val="-4"/>
          <w:sz w:val="24"/>
          <w:lang w:val="sq-AL"/>
        </w:rPr>
        <w:t xml:space="preserve">nr. </w:t>
      </w:r>
      <w:r w:rsidRPr="00803B56">
        <w:rPr>
          <w:rFonts w:ascii="Garamond" w:eastAsia="MS Mincho" w:hAnsi="Garamond" w:cs="CG Times"/>
          <w:spacing w:val="-4"/>
          <w:sz w:val="24"/>
          <w:lang w:val="sq-AL"/>
        </w:rPr>
        <w:t>34, datë 20.1.2001, të Këshillit të Ministrave, të ndryshuar, ndryshohet, si më poshtë vijon:</w:t>
      </w: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“4. Procedurat e privatizimit të objekteve dhe lidhja e kontratës të bëhen brenda 2 (dy) vjetëve, nga hyrja në fuqi e këtij vendimi. Në rast se familja nuk paraqitet pranë EKB-së për lidhjen e kontratës brenda afatit 2-vjeçar, nga hyrja në fuqi e këtij vendimi, asaj i humbet e drejta e privatizimit, por i ofrohet mundësia për t’u trajtuar me qira sociale. Nëse familja poseduese nuk pranon të lidhë kontratë qiraje, EKB-ja fillon ndjekjen e procedurave për lirimin e objektit që do të përdoret nga Enti Kombëtar i Banesave në zbatim të programeve sociale të strehimit.”. </w:t>
      </w: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2. Ngarkohen ministria përgjegjëse për strehimin dhe Enti Kombëtar i Banesave për zbatimin e këtij vendimi. </w:t>
      </w: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Ky vendim hyn në fuqi pas botimit në Fletoren Zyrtare.</w:t>
      </w:r>
    </w:p>
    <w:p w:rsidR="00366DAA" w:rsidRPr="003857AA" w:rsidRDefault="00366DAA" w:rsidP="00366DAA">
      <w:pPr>
        <w:widowControl w:val="0"/>
        <w:spacing w:after="0" w:line="240" w:lineRule="auto"/>
        <w:rPr>
          <w:rFonts w:ascii="Garamond" w:eastAsia="MS Mincho" w:hAnsi="Garamond" w:cs="CG Times"/>
          <w:spacing w:val="-4"/>
          <w:sz w:val="14"/>
          <w:szCs w:val="14"/>
          <w:lang w:val="sq-AL"/>
        </w:rPr>
      </w:pPr>
    </w:p>
    <w:p w:rsidR="00366DAA" w:rsidRPr="00803B56" w:rsidRDefault="00366DAA" w:rsidP="00366DAA">
      <w:pPr>
        <w:widowControl w:val="0"/>
        <w:spacing w:after="0" w:line="240" w:lineRule="auto"/>
        <w:jc w:val="right"/>
        <w:rPr>
          <w:rFonts w:ascii="Garamond" w:eastAsia="MS Mincho" w:hAnsi="Garamond" w:cs="CG Times"/>
          <w:spacing w:val="-4"/>
          <w:sz w:val="24"/>
          <w:lang w:val="sq-AL"/>
        </w:rPr>
      </w:pPr>
      <w:r w:rsidRPr="00803B56">
        <w:rPr>
          <w:rFonts w:ascii="Garamond" w:eastAsia="MS Mincho" w:hAnsi="Garamond" w:cs="CG Times"/>
          <w:spacing w:val="-4"/>
          <w:sz w:val="24"/>
          <w:lang w:val="sq-AL"/>
        </w:rPr>
        <w:t>ZËVENDËSKRYEMINISTRI</w:t>
      </w:r>
    </w:p>
    <w:p w:rsidR="00366DAA" w:rsidRPr="00803B56" w:rsidRDefault="00366DAA" w:rsidP="00366DAA">
      <w:pPr>
        <w:widowControl w:val="0"/>
        <w:spacing w:after="0" w:line="240" w:lineRule="auto"/>
        <w:jc w:val="right"/>
        <w:rPr>
          <w:rFonts w:ascii="Garamond" w:eastAsia="MS Mincho" w:hAnsi="Garamond" w:cs="CG Times"/>
          <w:b/>
          <w:spacing w:val="-4"/>
          <w:sz w:val="24"/>
          <w:lang w:val="sq-AL"/>
        </w:rPr>
      </w:pPr>
      <w:r w:rsidRPr="00803B56">
        <w:rPr>
          <w:rFonts w:ascii="Garamond" w:eastAsia="MS Mincho" w:hAnsi="Garamond" w:cs="CG Times"/>
          <w:b/>
          <w:spacing w:val="-4"/>
          <w:sz w:val="24"/>
          <w:lang w:val="sq-AL"/>
        </w:rPr>
        <w:t>Senida Mesi</w:t>
      </w:r>
    </w:p>
    <w:p w:rsidR="00366DAA" w:rsidRDefault="00366DAA"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Default="00F734DD" w:rsidP="00366DAA">
      <w:pPr>
        <w:widowControl w:val="0"/>
        <w:spacing w:after="0" w:line="240" w:lineRule="auto"/>
        <w:rPr>
          <w:rFonts w:ascii="Garamond" w:eastAsia="MS Mincho" w:hAnsi="Garamond" w:cs="CG Times"/>
          <w:spacing w:val="-4"/>
          <w:sz w:val="14"/>
          <w:szCs w:val="14"/>
          <w:lang w:val="sq-AL"/>
        </w:rPr>
      </w:pPr>
    </w:p>
    <w:p w:rsidR="00F734DD" w:rsidRPr="003857AA" w:rsidRDefault="00F734DD" w:rsidP="00366DAA">
      <w:pPr>
        <w:widowControl w:val="0"/>
        <w:spacing w:after="0" w:line="240" w:lineRule="auto"/>
        <w:rPr>
          <w:rFonts w:ascii="Garamond" w:eastAsia="MS Mincho" w:hAnsi="Garamond" w:cs="CG Times"/>
          <w:spacing w:val="-4"/>
          <w:sz w:val="14"/>
          <w:szCs w:val="1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pacing w:val="-4"/>
          <w:sz w:val="24"/>
          <w:lang w:val="sq-AL"/>
        </w:rPr>
      </w:pPr>
      <w:r w:rsidRPr="00803B56">
        <w:rPr>
          <w:rFonts w:ascii="Garamond" w:eastAsia="MS Mincho" w:hAnsi="Garamond" w:cs="CG Times"/>
          <w:b/>
          <w:bCs/>
          <w:spacing w:val="-4"/>
          <w:sz w:val="24"/>
          <w:lang w:val="sq-AL"/>
        </w:rPr>
        <w:t>VENDIM</w:t>
      </w:r>
    </w:p>
    <w:p w:rsidR="00366DAA" w:rsidRPr="00803B56" w:rsidRDefault="00946CA0" w:rsidP="00366DAA">
      <w:pPr>
        <w:keepNext/>
        <w:widowControl w:val="0"/>
        <w:spacing w:after="0" w:line="240" w:lineRule="auto"/>
        <w:ind w:firstLine="0"/>
        <w:jc w:val="center"/>
        <w:outlineLvl w:val="2"/>
        <w:rPr>
          <w:rFonts w:ascii="Garamond" w:eastAsia="MS Mincho" w:hAnsi="Garamond" w:cs="CG Times"/>
          <w:b/>
          <w:bCs/>
          <w:spacing w:val="-4"/>
          <w:sz w:val="24"/>
          <w:lang w:val="sq-AL"/>
        </w:rPr>
      </w:pPr>
      <w:r w:rsidRPr="00803B56">
        <w:rPr>
          <w:rFonts w:ascii="Garamond" w:eastAsia="MS Mincho" w:hAnsi="Garamond" w:cs="CG Times"/>
          <w:b/>
          <w:bCs/>
          <w:spacing w:val="-4"/>
          <w:sz w:val="24"/>
          <w:lang w:val="sq-AL"/>
        </w:rPr>
        <w:t xml:space="preserve">Nr. </w:t>
      </w:r>
      <w:r w:rsidR="00366DAA" w:rsidRPr="00803B56">
        <w:rPr>
          <w:rFonts w:ascii="Garamond" w:eastAsia="MS Mincho" w:hAnsi="Garamond" w:cs="CG Times"/>
          <w:b/>
          <w:bCs/>
          <w:spacing w:val="-4"/>
          <w:sz w:val="24"/>
          <w:lang w:val="sq-AL"/>
        </w:rPr>
        <w:t>532, datë 11.9.2018</w:t>
      </w:r>
    </w:p>
    <w:p w:rsidR="00366DAA" w:rsidRPr="00803B56" w:rsidRDefault="00366DAA" w:rsidP="00366DAA">
      <w:pPr>
        <w:widowControl w:val="0"/>
        <w:spacing w:after="0" w:line="240" w:lineRule="auto"/>
        <w:rPr>
          <w:rFonts w:ascii="Garamond" w:eastAsia="MS Mincho" w:hAnsi="Garamond" w:cs="CG Times"/>
          <w:spacing w:val="-4"/>
          <w:sz w:val="14"/>
          <w:szCs w:val="2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pacing w:val="-4"/>
          <w:sz w:val="24"/>
          <w:lang w:val="sq-AL"/>
        </w:rPr>
      </w:pPr>
      <w:r w:rsidRPr="00803B56">
        <w:rPr>
          <w:rFonts w:ascii="Garamond" w:eastAsia="MS Mincho" w:hAnsi="Garamond" w:cs="CG Times"/>
          <w:b/>
          <w:bCs/>
          <w:spacing w:val="-4"/>
          <w:sz w:val="24"/>
          <w:lang w:val="sq-AL"/>
        </w:rPr>
        <w:t>PËR MIRATIMIN E RREGULLAVE PËR TREGTIMIN, TRANSPORTIN, RUAJTJEN DHE MAGAZINIMIN E PRODUKTEVE PËR MBROJTJEN E BIMËVE</w:t>
      </w:r>
    </w:p>
    <w:p w:rsidR="00366DAA" w:rsidRPr="00803B56" w:rsidRDefault="00366DAA" w:rsidP="00366DAA">
      <w:pPr>
        <w:widowControl w:val="0"/>
        <w:spacing w:after="0" w:line="240" w:lineRule="auto"/>
        <w:rPr>
          <w:rFonts w:ascii="Garamond" w:eastAsia="MS Mincho" w:hAnsi="Garamond" w:cs="CG Times"/>
          <w:spacing w:val="-4"/>
          <w:sz w:val="14"/>
          <w:szCs w:val="24"/>
          <w:lang w:val="sq-AL"/>
        </w:rPr>
      </w:pP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Në mbështetje të nenit 100 të Kushtetutës dhe të pikës 7, të nenit 20, të ligjit </w:t>
      </w:r>
      <w:r w:rsidR="00946CA0" w:rsidRPr="00803B56">
        <w:rPr>
          <w:rFonts w:ascii="Garamond" w:eastAsia="MS Mincho" w:hAnsi="Garamond" w:cs="CG Times"/>
          <w:spacing w:val="-4"/>
          <w:sz w:val="24"/>
          <w:lang w:val="sq-AL"/>
        </w:rPr>
        <w:t xml:space="preserve">nr. </w:t>
      </w:r>
      <w:r w:rsidRPr="00803B56">
        <w:rPr>
          <w:rFonts w:ascii="Garamond" w:eastAsia="MS Mincho" w:hAnsi="Garamond" w:cs="CG Times"/>
          <w:spacing w:val="-4"/>
          <w:sz w:val="24"/>
          <w:lang w:val="sq-AL"/>
        </w:rPr>
        <w:t>105/2016, “Për mbrojtjen e bimëve”, me propozimin e ministrit të Bujqësisë dhe Zhvillimit Rural, Këshilli i Ministrave</w:t>
      </w:r>
    </w:p>
    <w:p w:rsidR="00366DAA" w:rsidRPr="00803B56" w:rsidRDefault="00366DAA" w:rsidP="00366DAA">
      <w:pPr>
        <w:widowControl w:val="0"/>
        <w:spacing w:after="0" w:line="240" w:lineRule="auto"/>
        <w:rPr>
          <w:rFonts w:ascii="Garamond" w:eastAsia="MS Mincho" w:hAnsi="Garamond" w:cs="CG Times"/>
          <w:spacing w:val="-4"/>
          <w:sz w:val="14"/>
          <w:szCs w:val="24"/>
          <w:lang w:val="sq-AL"/>
        </w:rPr>
      </w:pPr>
    </w:p>
    <w:p w:rsidR="00366DAA" w:rsidRPr="00803B56" w:rsidRDefault="00366DAA" w:rsidP="00366DAA">
      <w:pPr>
        <w:keepNext/>
        <w:widowControl w:val="0"/>
        <w:spacing w:after="0" w:line="240" w:lineRule="auto"/>
        <w:ind w:firstLine="0"/>
        <w:jc w:val="center"/>
        <w:rPr>
          <w:rFonts w:ascii="Garamond" w:eastAsia="MS Mincho" w:hAnsi="Garamond" w:cs="CG Times"/>
          <w:spacing w:val="-4"/>
          <w:sz w:val="24"/>
          <w:lang w:val="sq-AL"/>
        </w:rPr>
      </w:pPr>
      <w:r w:rsidRPr="00803B56">
        <w:rPr>
          <w:rFonts w:ascii="Garamond" w:eastAsia="MS Mincho" w:hAnsi="Garamond" w:cs="CG Times"/>
          <w:spacing w:val="-4"/>
          <w:sz w:val="24"/>
          <w:lang w:val="sq-AL"/>
        </w:rPr>
        <w:t>VENDOSI:</w:t>
      </w:r>
    </w:p>
    <w:p w:rsidR="00366DAA" w:rsidRPr="00803B56" w:rsidRDefault="00366DAA" w:rsidP="00366DAA">
      <w:pPr>
        <w:widowControl w:val="0"/>
        <w:spacing w:after="0" w:line="240" w:lineRule="auto"/>
        <w:rPr>
          <w:rFonts w:ascii="Garamond" w:eastAsia="MS Mincho" w:hAnsi="Garamond" w:cs="CG Times"/>
          <w:spacing w:val="-4"/>
          <w:sz w:val="14"/>
          <w:szCs w:val="24"/>
          <w:lang w:val="sq-AL"/>
        </w:rPr>
      </w:pP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 xml:space="preserve">I. </w:t>
      </w:r>
      <w:r w:rsidRPr="00803B56">
        <w:rPr>
          <w:rFonts w:ascii="Garamond" w:eastAsia="MS Mincho" w:hAnsi="Garamond" w:cs="CG Times"/>
          <w:spacing w:val="-4"/>
          <w:sz w:val="24"/>
          <w:lang w:val="sq-AL"/>
        </w:rPr>
        <w:tab/>
        <w:t>QËLLIMI DHE PËRKUFIZIMET</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1. Qëllimi i këtij vendimi është zbatimi i kërkesave ligjore dhe përcaktimi i rregullave e procedurës për tregtimin, transportin, ruajtjen dhe magazinimin e produkteve për mbrojtjen e bimëve të regjistruara.</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 xml:space="preserve">2. Të gjithë termat e përcaktuar në këtë vendim kanë të njëjtin kuptim me ata të përcaktuar në ligjin </w:t>
      </w:r>
      <w:r w:rsidR="00946CA0" w:rsidRPr="00C02C6E">
        <w:rPr>
          <w:rFonts w:ascii="Garamond" w:eastAsia="MS Mincho" w:hAnsi="Garamond" w:cs="CG Times"/>
          <w:sz w:val="24"/>
          <w:lang w:val="sq-AL"/>
        </w:rPr>
        <w:t xml:space="preserve">nr. </w:t>
      </w:r>
      <w:r w:rsidRPr="00C02C6E">
        <w:rPr>
          <w:rFonts w:ascii="Garamond" w:eastAsia="MS Mincho" w:hAnsi="Garamond" w:cs="CG Times"/>
          <w:sz w:val="24"/>
          <w:lang w:val="sq-AL"/>
        </w:rPr>
        <w:t>105/2016, “Për mbrojtjen e bimëve”. Për efekt të këtij vendimi, termat e mëposhtëm kanë këto kuptime:</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a) “Import”, hyrja në territorin e Republikës së Shqipërisë të produkteve për mbrojtjen e bimëve (PMB) të regjistruara;</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b) “Mjete mbrojt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se individuale (MMI)”, mjetet mbrojtëse që përdoren gjatë transportit, ruajtjes, tregtimit dhe përdorimit të PMB-ve. MMI-të jan</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dorezat mbrojt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se, veshjet mbrojt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se p</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r trupin, maskat mbrojt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se p</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r fytyr</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n, k</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puc</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t, q</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p</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rdoren n</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gjitha rastet</w:t>
      </w:r>
      <w:r w:rsidR="00822AB7" w:rsidRPr="00C02C6E">
        <w:rPr>
          <w:rFonts w:ascii="Garamond" w:eastAsia="MS Mincho" w:hAnsi="Garamond" w:cs="CG Times"/>
          <w:sz w:val="24"/>
          <w:lang w:val="sq-AL"/>
        </w:rPr>
        <w:t>, si dhe</w:t>
      </w:r>
      <w:r w:rsidRPr="00C02C6E">
        <w:rPr>
          <w:rFonts w:ascii="Garamond" w:eastAsia="MS Mincho" w:hAnsi="Garamond" w:cs="CG Times"/>
          <w:sz w:val="24"/>
          <w:lang w:val="sq-AL"/>
        </w:rPr>
        <w:t xml:space="preserve"> mbrojt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set e rrug</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ve 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frym</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marrjes, q</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p</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rdoren te PMB-t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avulluese</w:t>
      </w:r>
      <w:r w:rsidR="00822AB7" w:rsidRPr="00C02C6E">
        <w:rPr>
          <w:rFonts w:ascii="Garamond" w:eastAsia="MS Mincho" w:hAnsi="Garamond" w:cs="CG Times"/>
          <w:sz w:val="24"/>
          <w:lang w:val="sq-AL"/>
        </w:rPr>
        <w:t>, si dhe</w:t>
      </w:r>
      <w:r w:rsidRPr="00C02C6E">
        <w:rPr>
          <w:rFonts w:ascii="Garamond" w:eastAsia="MS Mincho" w:hAnsi="Garamond" w:cs="CG Times"/>
          <w:sz w:val="24"/>
          <w:lang w:val="sq-AL"/>
        </w:rPr>
        <w:t xml:space="preserve"> n</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rastet e trajtimit te mjediset e mbyllura;</w:t>
      </w:r>
      <w:r w:rsidR="002E4A9C" w:rsidRPr="00C02C6E">
        <w:rPr>
          <w:rFonts w:ascii="Garamond" w:eastAsia="MS Mincho" w:hAnsi="Garamond" w:cs="CG Times"/>
          <w:sz w:val="24"/>
          <w:lang w:val="sq-AL"/>
        </w:rPr>
        <w:t xml:space="preserve"> </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c) “Magazin</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objekti i veçantë, q</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sh</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rben për ruajtjen dhe shpërndarjen me shumicë të PMB-ve te nj</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sit</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 xml:space="preserve"> e tregtimit me pakic</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ç) “Magazinim”, koha e qëndrimit të PMB-ve në magazinë;</w:t>
      </w:r>
    </w:p>
    <w:p w:rsidR="00366DAA" w:rsidRPr="00C02C6E"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z w:val="24"/>
          <w:lang w:val="sq-AL"/>
        </w:rPr>
        <w:t>d) “Dokumenti i të dhënave të sigurisë (MSDS)”, informacioni për përdoruesin apo shpërndarësin, për rreziqet që mund të shkaktojë PMB-ja</w:t>
      </w:r>
      <w:r w:rsidR="00822AB7" w:rsidRPr="00C02C6E">
        <w:rPr>
          <w:rFonts w:ascii="Garamond" w:eastAsia="MS Mincho" w:hAnsi="Garamond" w:cs="CG Times"/>
          <w:sz w:val="24"/>
          <w:lang w:val="sq-AL"/>
        </w:rPr>
        <w:t>, si dhe</w:t>
      </w:r>
      <w:r w:rsidRPr="00C02C6E">
        <w:rPr>
          <w:rFonts w:ascii="Garamond" w:eastAsia="MS Mincho" w:hAnsi="Garamond" w:cs="CG Times"/>
          <w:sz w:val="24"/>
          <w:lang w:val="sq-AL"/>
        </w:rPr>
        <w:t xml:space="preserve"> për trajtimin, ruajtjen e asgjësimin e sigurt të saj. MSDS-ja lëshohet nga prodhuesi i PMB-së dhe e shoqëron PMB-në nga prodhimi deri te tregtimi me pakic</w:t>
      </w:r>
      <w:r w:rsidR="002E4A9C" w:rsidRPr="00C02C6E">
        <w:rPr>
          <w:rFonts w:ascii="Garamond" w:eastAsia="MS Mincho" w:hAnsi="Garamond" w:cs="CG Times"/>
          <w:sz w:val="24"/>
          <w:lang w:val="sq-AL"/>
        </w:rPr>
        <w:t>ë</w:t>
      </w:r>
      <w:r w:rsidRPr="00C02C6E">
        <w:rPr>
          <w:rFonts w:ascii="Garamond" w:eastAsia="MS Mincho" w:hAnsi="Garamond" w:cs="CG Times"/>
          <w:sz w:val="24"/>
          <w:lang w:val="sq-AL"/>
        </w:rPr>
        <w:t>;</w:t>
      </w:r>
      <w:r w:rsidR="002E4A9C" w:rsidRPr="00C02C6E">
        <w:rPr>
          <w:rFonts w:ascii="Garamond" w:eastAsia="MS Mincho" w:hAnsi="Garamond" w:cs="CG Times"/>
          <w:sz w:val="24"/>
          <w:lang w:val="sq-AL"/>
        </w:rPr>
        <w:t xml:space="preserve"> </w:t>
      </w:r>
    </w:p>
    <w:p w:rsidR="00C02C6E" w:rsidRDefault="00C02C6E" w:rsidP="00366DAA">
      <w:pPr>
        <w:widowControl w:val="0"/>
        <w:spacing w:after="0" w:line="240" w:lineRule="auto"/>
        <w:rPr>
          <w:rFonts w:ascii="Garamond" w:eastAsia="MS Mincho" w:hAnsi="Garamond" w:cs="CG Times"/>
          <w:sz w:val="24"/>
          <w:lang w:val="sq-AL"/>
        </w:rPr>
      </w:pPr>
    </w:p>
    <w:p w:rsidR="00C02C6E" w:rsidRDefault="00C02C6E"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C02C6E">
        <w:rPr>
          <w:rFonts w:ascii="Garamond" w:eastAsia="MS Mincho" w:hAnsi="Garamond" w:cs="CG Times"/>
          <w:sz w:val="24"/>
          <w:lang w:val="sq-AL"/>
        </w:rPr>
        <w:t>dh) “Drejtues teknik i tregtimit të PMB-ve”, personi fizik, i diplomuar në fushën e agronomisë,</w:t>
      </w:r>
      <w:r w:rsidRPr="00803B56">
        <w:rPr>
          <w:rFonts w:ascii="Garamond" w:eastAsia="MS Mincho" w:hAnsi="Garamond" w:cs="CG Times"/>
          <w:spacing w:val="-4"/>
          <w:sz w:val="24"/>
          <w:lang w:val="sq-AL"/>
        </w:rPr>
        <w:t xml:space="preserve"> i punësuar me kohë të plotë, që përgjigjet për gjithë veprimtarinë teknike e profesionale;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e) “Njësi e tregtimit me shumicë”, njësia që shërben për tregtimin e PMB-ve te njësitë e</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tregtimit me pakicë;</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ë) “Njësi e tregtimit me pakicë”, njësia që shërben për ruajtjen, shpërndarjen dhe prezantimin për shitje ose shitjen e drejtpërdrejtë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te përdoruesi i fundit;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f) “Recet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formati për përshkrimin e PMB-së, i printuar dhe i lëshuar nga specialisti i diplomuar agronom.</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II. </w:t>
      </w:r>
      <w:r w:rsidRPr="00803B56">
        <w:rPr>
          <w:rFonts w:ascii="Garamond" w:eastAsia="MS Mincho" w:hAnsi="Garamond" w:cs="CG Times"/>
          <w:sz w:val="24"/>
          <w:lang w:val="sq-AL"/>
        </w:rPr>
        <w:tab/>
        <w:t>TREGTIMI ME SHUMICË I PRODUKTEVE PËR MBROJTJEN E BIMËVE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Në Republikën e Shqipërisë lejohet tregtimi me shumicë i PMB-ve të regjistruara.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Licenca e tregtimit me shumicë vendoset në një vend të dukshëm në njësinë e tregtimit me shumicë.</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Çdo person i pajisur me licencë tregtimi me shumicë për PMB</w:t>
      </w:r>
      <w:r w:rsidR="003857AA">
        <w:rPr>
          <w:rFonts w:ascii="Garamond" w:eastAsia="MS Mincho" w:hAnsi="Garamond" w:cs="CG Times"/>
          <w:sz w:val="24"/>
          <w:lang w:val="sq-AL"/>
        </w:rPr>
        <w:t>-të</w:t>
      </w:r>
      <w:r w:rsidRPr="00803B56">
        <w:rPr>
          <w:rFonts w:ascii="Garamond" w:eastAsia="MS Mincho" w:hAnsi="Garamond" w:cs="CG Times"/>
          <w:sz w:val="24"/>
          <w:lang w:val="sq-AL"/>
        </w:rPr>
        <w:t xml:space="preserve"> të klasifikuara “PMB të rrezikshme</w:t>
      </w:r>
      <w:r w:rsidR="003857AA">
        <w:rPr>
          <w:rFonts w:ascii="Garamond" w:eastAsia="MS Mincho" w:hAnsi="Garamond" w:cs="CG Times"/>
          <w:sz w:val="24"/>
          <w:lang w:val="sq-AL"/>
        </w:rPr>
        <w:t>”</w:t>
      </w:r>
      <w:r w:rsidRPr="00803B56">
        <w:rPr>
          <w:rFonts w:ascii="Garamond" w:eastAsia="MS Mincho" w:hAnsi="Garamond" w:cs="CG Times"/>
          <w:sz w:val="24"/>
          <w:lang w:val="sq-AL"/>
        </w:rPr>
        <w:t xml:space="preserve"> dhe “PMB me rrezik të lartë” ka për detyrë: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a) </w:t>
      </w:r>
      <w:r w:rsidR="003857AA" w:rsidRPr="00803B56">
        <w:rPr>
          <w:rFonts w:ascii="Garamond" w:eastAsia="MS Mincho" w:hAnsi="Garamond" w:cs="CG Times"/>
          <w:sz w:val="24"/>
          <w:lang w:val="sq-AL"/>
        </w:rPr>
        <w:t xml:space="preserve">Të </w:t>
      </w:r>
      <w:r w:rsidRPr="00803B56">
        <w:rPr>
          <w:rFonts w:ascii="Garamond" w:eastAsia="MS Mincho" w:hAnsi="Garamond" w:cs="CG Times"/>
          <w:sz w:val="24"/>
          <w:lang w:val="sq-AL"/>
        </w:rPr>
        <w:t>hartoj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një raport vjetor dhe ta paraqes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tek AKU-ja jo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von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se muaji shkurt i vitit pasardhës,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sasin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dhe cil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çdo PMB-je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ka importuar e hedhur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vitit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parsh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kalendarik;</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b) të ver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dijeni AKU-n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me vetëdeklarim,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çdo efekt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te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rdoruesi, mjedisi apo ekosistemi, njer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zit ose kafsh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rejtur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rdorimit, ekspozimit,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rhapjes dhe shkarkimit të secilit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importuar 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hedhur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4. Çdo person i pajisur me licencë tregtimi me shumicë,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rkon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importoj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klasifikuara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rrezikshme</w:t>
      </w:r>
      <w:r w:rsidR="00B44674">
        <w:rPr>
          <w:rFonts w:ascii="Garamond" w:eastAsia="MS Mincho" w:hAnsi="Garamond" w:cs="CG Times"/>
          <w:sz w:val="24"/>
          <w:lang w:val="sq-AL"/>
        </w:rPr>
        <w:t>”</w:t>
      </w:r>
      <w:r w:rsidRPr="00803B56">
        <w:rPr>
          <w:rFonts w:ascii="Garamond" w:eastAsia="MS Mincho" w:hAnsi="Garamond" w:cs="CG Times"/>
          <w:sz w:val="24"/>
          <w:lang w:val="sq-AL"/>
        </w:rPr>
        <w:t xml:space="preserve"> dhe “PMB me rrezik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lart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njoftoj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me par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SPMB-n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çdo ngarkes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Njoftimi duhet të përmbajë të dhënat, si më poshtë vijon: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 Emrin tregtar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b) Numrin dhe dat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regjistrimit;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c) Emrin e 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s/ve vepruese;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ç) Emrin e mbajt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dokumentit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regjistrimit (aplikantit);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d) Emrin e prodhuesit;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dh) </w:t>
      </w:r>
      <w:r w:rsidRPr="00803B56">
        <w:rPr>
          <w:rFonts w:ascii="Garamond" w:eastAsia="MS Mincho" w:hAnsi="Garamond" w:cs="CG Times"/>
          <w:sz w:val="24"/>
          <w:lang w:val="sq-AL"/>
        </w:rPr>
        <w:tab/>
        <w:t>Sasin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e) Vendin e origjin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s, ku </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prodhuar;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ë) Vendin nga importohet.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5. Njoftimi b</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het 1 deri në 3 dit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pune përpara dat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hyrjes së tyre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Republik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Shqip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6. Inspektori i mbrojtjes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bim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pikat e kalimit kufitar (PIK),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zbatim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tij vendimi, ka për detyr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a) </w:t>
      </w:r>
      <w:r w:rsidR="002F6E8A" w:rsidRPr="00803B56">
        <w:rPr>
          <w:rFonts w:ascii="Garamond" w:eastAsia="MS Mincho" w:hAnsi="Garamond" w:cs="CG Times"/>
          <w:sz w:val="24"/>
          <w:lang w:val="sq-AL"/>
        </w:rPr>
        <w:t xml:space="preserve">Të </w:t>
      </w:r>
      <w:r w:rsidRPr="00803B56">
        <w:rPr>
          <w:rFonts w:ascii="Garamond" w:eastAsia="MS Mincho" w:hAnsi="Garamond" w:cs="CG Times"/>
          <w:sz w:val="24"/>
          <w:lang w:val="sq-AL"/>
        </w:rPr>
        <w:t>kontrolloj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w:t>
      </w:r>
      <w:r w:rsidR="004222E1">
        <w:rPr>
          <w:rFonts w:ascii="Garamond" w:eastAsia="MS Mincho" w:hAnsi="Garamond" w:cs="CG Times"/>
          <w:sz w:val="24"/>
          <w:lang w:val="sq-AL"/>
        </w:rPr>
        <w:t xml:space="preserve">të </w:t>
      </w:r>
      <w:r w:rsidRPr="00803B56">
        <w:rPr>
          <w:rFonts w:ascii="Garamond" w:eastAsia="MS Mincho" w:hAnsi="Garamond" w:cs="CG Times"/>
          <w:sz w:val="24"/>
          <w:lang w:val="sq-AL"/>
        </w:rPr>
        <w:t>verifikoj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çdo parti PMB-je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hyn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t’u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rdorur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Republik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Shqip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dhe t’i evidentojë ato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lib</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veçant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sipas shtojc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s </w:t>
      </w:r>
      <w:r w:rsidR="00946CA0" w:rsidRPr="00803B56">
        <w:rPr>
          <w:rFonts w:ascii="Garamond" w:eastAsia="MS Mincho" w:hAnsi="Garamond" w:cs="CG Times"/>
          <w:sz w:val="24"/>
          <w:lang w:val="sq-AL"/>
        </w:rPr>
        <w:t xml:space="preserve">nr. </w:t>
      </w:r>
      <w:r w:rsidR="004222E1">
        <w:rPr>
          <w:rFonts w:ascii="Garamond" w:eastAsia="MS Mincho" w:hAnsi="Garamond" w:cs="CG Times"/>
          <w:sz w:val="24"/>
          <w:lang w:val="sq-AL"/>
        </w:rPr>
        <w:t>3</w:t>
      </w:r>
      <w:r w:rsidRPr="00803B56">
        <w:rPr>
          <w:rFonts w:ascii="Garamond" w:eastAsia="MS Mincho" w:hAnsi="Garamond" w:cs="CG Times"/>
          <w:sz w:val="24"/>
          <w:lang w:val="sq-AL"/>
        </w:rPr>
        <w:t xml:space="preser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 bashk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lidhet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tij vendimi;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b) </w:t>
      </w:r>
      <w:r w:rsidR="002F6E8A" w:rsidRPr="00803B56">
        <w:rPr>
          <w:rFonts w:ascii="Garamond" w:eastAsia="MS Mincho" w:hAnsi="Garamond" w:cs="CG Times"/>
          <w:sz w:val="24"/>
          <w:lang w:val="sq-AL"/>
        </w:rPr>
        <w:t xml:space="preserve">Të </w:t>
      </w:r>
      <w:r w:rsidRPr="00803B56">
        <w:rPr>
          <w:rFonts w:ascii="Garamond" w:eastAsia="MS Mincho" w:hAnsi="Garamond" w:cs="CG Times"/>
          <w:sz w:val="24"/>
          <w:lang w:val="sq-AL"/>
        </w:rPr>
        <w:t>ndaloj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hyrjen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Republik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Shqip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paregjistruara dhe kur vëren shkelje në lidhje me etiketimin e ambalazhimin e tyre.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7. Inspektimi i PMB-ve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ndodhen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 lidhur me plotësimin e kërkesave ligjore për tregtim, kryhet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baz</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planit vjetor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inspektimeve me baz</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risku,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miratuar nga ministri.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Kontrolli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cil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PMB-ve të vendosura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 kryhet në bazë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planit vjetor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marrjes dhe analizimit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mostrave,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miratuar nga ministri.</w:t>
      </w:r>
      <w:r w:rsidR="002E4A9C" w:rsidRPr="00803B56">
        <w:rPr>
          <w:rFonts w:ascii="Garamond" w:eastAsia="MS Mincho" w:hAnsi="Garamond" w:cs="CG Times"/>
          <w:sz w:val="24"/>
          <w:lang w:val="sq-AL"/>
        </w:rPr>
        <w:t xml:space="preserv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8. Analizat cilësore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kryhen nga Instituti i Siguris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Ushqimore dhe Veterinaris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(ISUV), i cili njofton me shkrim AKU-n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brenda 10 dit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ve, për rezultatin e analizave.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9. Marrja e mostrave dhe analizimi i tyre kryhen sipas pikave 1, 2, 3, 4 e 5, të nenit 38, të kreut V,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10433, datë 16.6.2011, “Për inspektimin në Republikën e Shqipërisë”.</w:t>
      </w:r>
    </w:p>
    <w:p w:rsidR="00366DAA" w:rsidRPr="00C02C6E" w:rsidRDefault="00366DAA" w:rsidP="00366DAA">
      <w:pPr>
        <w:widowControl w:val="0"/>
        <w:spacing w:after="0" w:line="240" w:lineRule="auto"/>
        <w:rPr>
          <w:rFonts w:ascii="Garamond" w:eastAsia="MS Mincho" w:hAnsi="Garamond" w:cs="CG Times"/>
          <w:spacing w:val="-4"/>
          <w:sz w:val="24"/>
          <w:lang w:val="sq-AL"/>
        </w:rPr>
      </w:pPr>
      <w:r w:rsidRPr="00C02C6E">
        <w:rPr>
          <w:rFonts w:ascii="Garamond" w:eastAsia="MS Mincho" w:hAnsi="Garamond" w:cs="CG Times"/>
          <w:spacing w:val="-4"/>
          <w:sz w:val="24"/>
          <w:lang w:val="sq-AL"/>
        </w:rPr>
        <w:t xml:space="preserve">III. </w:t>
      </w:r>
      <w:r w:rsidRPr="00C02C6E">
        <w:rPr>
          <w:rFonts w:ascii="Garamond" w:eastAsia="MS Mincho" w:hAnsi="Garamond" w:cs="CG Times"/>
          <w:spacing w:val="-4"/>
          <w:sz w:val="24"/>
          <w:lang w:val="sq-AL"/>
        </w:rPr>
        <w:tab/>
        <w:t>TREGTIMI ME PAKICË I PRODUKTEVE PËR MBROJTJEN E BIMËVE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Në Republikën e Shqipërisë lejohet tregtimi me pakicë i PMB-ve të regjistruara.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2. Licenca e tregtimit me pakicë vendoset në një vend të dukshëm në njësinë e tregtimit me pakicë.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Njësitë e tregtimit me pakicë shërbejnë për shitjen e drejtpërdrejtë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te përdoruesi i fundit. </w:t>
      </w:r>
    </w:p>
    <w:p w:rsidR="00366DAA" w:rsidRPr="00803B56" w:rsidRDefault="00366DAA" w:rsidP="00366DAA">
      <w:pPr>
        <w:widowControl w:val="0"/>
        <w:spacing w:after="0" w:line="240" w:lineRule="auto"/>
        <w:rPr>
          <w:rFonts w:ascii="Garamond" w:eastAsia="MS Mincho" w:hAnsi="Garamond" w:cs="CG Times"/>
          <w:sz w:val="24"/>
          <w:lang w:val="sq-AL"/>
        </w:rPr>
      </w:pPr>
      <w:r w:rsidRPr="00C02C6E">
        <w:rPr>
          <w:rFonts w:ascii="Garamond" w:eastAsia="MS Mincho" w:hAnsi="Garamond" w:cs="CG Times"/>
          <w:spacing w:val="-4"/>
          <w:sz w:val="24"/>
          <w:lang w:val="sq-AL"/>
        </w:rPr>
        <w:t>4. 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dh</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nat p</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r PMB-t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e klasifikuara “PMB 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rrezikshme” ose “PMB me rrezik 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lart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q</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mbahen nga nj</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sit</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e tregtimit me pakic</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jan</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sipas shtojc</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s </w:t>
      </w:r>
      <w:r w:rsidR="00946CA0" w:rsidRPr="00C02C6E">
        <w:rPr>
          <w:rFonts w:ascii="Garamond" w:eastAsia="MS Mincho" w:hAnsi="Garamond" w:cs="CG Times"/>
          <w:spacing w:val="-4"/>
          <w:sz w:val="24"/>
          <w:lang w:val="sq-AL"/>
        </w:rPr>
        <w:t xml:space="preserve">nr. </w:t>
      </w:r>
      <w:r w:rsidRPr="00C02C6E">
        <w:rPr>
          <w:rFonts w:ascii="Garamond" w:eastAsia="MS Mincho" w:hAnsi="Garamond" w:cs="CG Times"/>
          <w:spacing w:val="-4"/>
          <w:sz w:val="24"/>
          <w:lang w:val="sq-AL"/>
        </w:rPr>
        <w:t>2 q</w:t>
      </w:r>
      <w:r w:rsidR="002E4A9C" w:rsidRPr="00C02C6E">
        <w:rPr>
          <w:rFonts w:ascii="Garamond" w:eastAsia="MS Mincho" w:hAnsi="Garamond" w:cs="CG Times"/>
          <w:spacing w:val="-4"/>
          <w:sz w:val="24"/>
          <w:lang w:val="sq-AL"/>
        </w:rPr>
        <w:t>ë</w:t>
      </w:r>
      <w:r w:rsidRPr="00C02C6E">
        <w:rPr>
          <w:rFonts w:ascii="Garamond" w:eastAsia="MS Mincho" w:hAnsi="Garamond" w:cs="CG Times"/>
          <w:spacing w:val="-4"/>
          <w:sz w:val="24"/>
          <w:lang w:val="sq-AL"/>
        </w:rPr>
        <w:t xml:space="preserve"> i bashkëlidhet këtij</w:t>
      </w:r>
      <w:r w:rsidRPr="00803B56">
        <w:rPr>
          <w:rFonts w:ascii="Garamond" w:eastAsia="MS Mincho" w:hAnsi="Garamond" w:cs="CG Times"/>
          <w:sz w:val="24"/>
          <w:lang w:val="sq-AL"/>
        </w:rPr>
        <w:t xml:space="preserve"> vendimi. </w:t>
      </w:r>
    </w:p>
    <w:p w:rsidR="00C02C6E" w:rsidRDefault="00C02C6E" w:rsidP="00366DAA">
      <w:pPr>
        <w:widowControl w:val="0"/>
        <w:spacing w:after="0" w:line="240" w:lineRule="auto"/>
        <w:rPr>
          <w:rFonts w:ascii="Garamond" w:eastAsia="MS Mincho" w:hAnsi="Garamond" w:cs="CG Times"/>
          <w:spacing w:val="-4"/>
          <w:sz w:val="24"/>
          <w:lang w:val="sq-AL"/>
        </w:rPr>
      </w:pPr>
    </w:p>
    <w:p w:rsidR="00366DAA" w:rsidRPr="00803B56" w:rsidRDefault="00366DAA" w:rsidP="00366DAA">
      <w:pPr>
        <w:widowControl w:val="0"/>
        <w:spacing w:after="0" w:line="240" w:lineRule="auto"/>
        <w:rPr>
          <w:rFonts w:ascii="Garamond" w:eastAsia="MS Mincho" w:hAnsi="Garamond" w:cs="CG Times"/>
          <w:spacing w:val="-4"/>
          <w:sz w:val="24"/>
          <w:lang w:val="sq-AL"/>
        </w:rPr>
      </w:pPr>
      <w:r w:rsidRPr="00803B56">
        <w:rPr>
          <w:rFonts w:ascii="Garamond" w:eastAsia="MS Mincho" w:hAnsi="Garamond" w:cs="CG Times"/>
          <w:spacing w:val="-4"/>
          <w:sz w:val="24"/>
          <w:lang w:val="sq-AL"/>
        </w:rPr>
        <w:t>5. Çdo person i pajisur me licenc</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tregtimi me pakicë p</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r PMB-t</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e klasifikuara “PMB t</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rrezikshme” dhe “PMB me rrezik t</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lart</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ka për detyrë të hartoj</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nj</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raport vjetor dhe ta paraqesë atë tek AKU-ja jo m</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von</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se muaji janar i çdo viti, p</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r sasinë dhe cilësinë e secilit PMB q</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ka hedhur n</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treg gjatë vitit t</w:t>
      </w:r>
      <w:r w:rsidR="002E4A9C" w:rsidRPr="00803B56">
        <w:rPr>
          <w:rFonts w:ascii="Garamond" w:eastAsia="MS Mincho" w:hAnsi="Garamond" w:cs="CG Times"/>
          <w:spacing w:val="-4"/>
          <w:sz w:val="24"/>
          <w:lang w:val="sq-AL"/>
        </w:rPr>
        <w:t>ë</w:t>
      </w:r>
      <w:r w:rsidRPr="00803B56">
        <w:rPr>
          <w:rFonts w:ascii="Garamond" w:eastAsia="MS Mincho" w:hAnsi="Garamond" w:cs="CG Times"/>
          <w:spacing w:val="-4"/>
          <w:sz w:val="24"/>
          <w:lang w:val="sq-AL"/>
        </w:rPr>
        <w:t xml:space="preserve"> mëparshëm kalendarik.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6. Shitja e PMB-ve “helmuese” dhe PMB-ve “shumë helmuese” kryhet në bazë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recetës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lëshuar nga specialisti i diplomuar agronom.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7. Lëshuesi i recetës mban përgjegjësi,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rast plotësimi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pasaktë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saj, për dëmin e shkaktuar te bimët ose produktet bimore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trajtuara.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8. Ekzekutuesi i recetës mban përgjegjësi, në rast ekzekutimi të gabuar të saj, për dëmin e shkaktuar te bimët ose produktet bimore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trajtuara.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Recetat ruhen në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tregtimit me pakicë për një periudhë 3-vjeçare.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9. Shitja e PMB-ve shumë helmuese lejohet vetëm për përdoruesit profesionistë, të cilët janë persona të diplomuar në fushën e agronomisë ose persona, të cilët i janë nënshtruar një trajnimi të përshtatshëm për përdorimin e PMB-ve shumë të rrezikshme dhe janë të pajisur me dëshmi aftësie të veçantë për këtë përdorim.</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IV. </w:t>
      </w:r>
      <w:r w:rsidRPr="00803B56">
        <w:rPr>
          <w:rFonts w:ascii="Garamond" w:eastAsia="MS Mincho" w:hAnsi="Garamond" w:cs="CG Times"/>
          <w:sz w:val="24"/>
          <w:lang w:val="sq-AL"/>
        </w:rPr>
        <w:tab/>
        <w:t>TRANSPORTI I PRODUKTEVE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MBROJTJEN E BIM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Transporti i PMB-ve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klasifikuara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rrezikshme” dhe “PMB me rrezik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lart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kryhet sipas legjislacionit shqiptar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fuqi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transportin e mallrave dhe substancave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rrezikshme.</w:t>
      </w:r>
      <w:r w:rsidR="002E4A9C" w:rsidRPr="00803B56">
        <w:rPr>
          <w:rFonts w:ascii="Garamond" w:eastAsia="MS Mincho" w:hAnsi="Garamond" w:cs="CG Times"/>
          <w:sz w:val="24"/>
          <w:lang w:val="sq-AL"/>
        </w:rPr>
        <w:t xml:space="preserv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Mjetet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transportojn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 “helmuese” dhe “shum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helmuese”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plot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rkesat teknike, si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posht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vijon:</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shenjat dalluese, karakteristike,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tyre;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b) Hap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sira e brendshme e mjetit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past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e that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pa objekte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mund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ambalazhin (gozhda apo pjes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tjera metalike);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c) Mbulesa e mjetit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pad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mtuar dhe e pap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rshkueshme nga uji e ndriçimi diellor;</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ç) Spondat dhe mbulesa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mbyllje shum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mir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d)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ndezshme, bazamenti i karroceris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spondat dhe mbulesa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prej hekuri, alumini ose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trajtuara me materiale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ndrueshme ndaj zjarrit;</w:t>
      </w:r>
    </w:p>
    <w:p w:rsidR="00C02C6E" w:rsidRDefault="00C02C6E"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dh)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MMI specifike (doreza, rroba, maska, syze,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puc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ose çizme);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pajisura me mjetet kund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zjarrit;</w:t>
      </w:r>
    </w:p>
    <w:p w:rsidR="00366DAA" w:rsidRPr="00803B56" w:rsidRDefault="002E4A9C"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T</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jen</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t</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pajisura me materiale q</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neutralizojn</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PMB-t</w:t>
      </w:r>
      <w:r w:rsidRPr="00803B56">
        <w:rPr>
          <w:rFonts w:ascii="Garamond" w:eastAsia="MS Mincho" w:hAnsi="Garamond" w:cs="CG Times"/>
          <w:sz w:val="24"/>
          <w:lang w:val="sq-AL"/>
        </w:rPr>
        <w:t>ë</w:t>
      </w:r>
      <w:r w:rsidR="00366DAA" w:rsidRPr="00803B56">
        <w:rPr>
          <w:rFonts w:ascii="Garamond" w:eastAsia="MS Mincho" w:hAnsi="Garamond" w:cs="CG Times"/>
          <w:sz w:val="24"/>
          <w:lang w:val="sq-AL"/>
        </w:rPr>
        <w:t xml:space="preserve"> e derdhura nga dëmtimi.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Ndalohet rreptësisht transporti 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 PMB-ve me mjete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trasportojn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z dhe kafsh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b) </w:t>
      </w:r>
      <w:r w:rsidR="004222E1" w:rsidRPr="00803B56">
        <w:rPr>
          <w:rFonts w:ascii="Garamond" w:eastAsia="MS Mincho" w:hAnsi="Garamond" w:cs="CG Times"/>
          <w:sz w:val="24"/>
          <w:lang w:val="sq-AL"/>
        </w:rPr>
        <w:t xml:space="preserve">Ushqimeve </w:t>
      </w:r>
      <w:r w:rsidRPr="00803B56">
        <w:rPr>
          <w:rFonts w:ascii="Garamond" w:eastAsia="MS Mincho" w:hAnsi="Garamond" w:cs="CG Times"/>
          <w:sz w:val="24"/>
          <w:lang w:val="sq-AL"/>
        </w:rPr>
        <w:t>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njer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z dhe kafsh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bashku me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4. Transporti i PMB-ve kryhet vet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ambalazhet e tyre origjinale.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5. Kur,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transportit,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mtohet ambalazhi dhe PMB-ja derdhet, mjeti i transportit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ndaloj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dhe drejtuesi i mjetit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marr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masa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ndalimin e rrjedhjes e shmangien e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mtimit/</w:t>
      </w:r>
      <w:r w:rsidR="00E909F3">
        <w:rPr>
          <w:rFonts w:ascii="Garamond" w:eastAsia="MS Mincho" w:hAnsi="Garamond" w:cs="CG Times"/>
          <w:sz w:val="24"/>
          <w:lang w:val="sq-AL"/>
        </w:rPr>
        <w:t xml:space="preserve">e </w:t>
      </w:r>
      <w:r w:rsidRPr="00803B56">
        <w:rPr>
          <w:rFonts w:ascii="Garamond" w:eastAsia="MS Mincho" w:hAnsi="Garamond" w:cs="CG Times"/>
          <w:sz w:val="24"/>
          <w:lang w:val="sq-AL"/>
        </w:rPr>
        <w:t>ndotjes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mjedisit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rreth.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thithur e dezaktivizuar 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ngjet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rdoren dherishte, tallash apo g</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lqere, fshihet me kujdes dhe grumbullohet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veçant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PMB-ja e derdhur. Nxjerrja e tyre jasht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rdorimit b</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het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rputhje me legjislacionin për menaxhimin e integruar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mbetjeve. Në rastin e dëmtimit aksidental të ambalazheve duhet të përdoren MMI (të paktën dorezat).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6. Mjetet e transportit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mund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rdoren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llime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tjera vet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pasi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pastruar mir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larg qendrave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banuara, burimeve dhe kanaleve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ujit, lumenjve e uj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mbledh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7. Ambalazhet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nda dhe/ose ato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rmbajn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ng</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ta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vendosen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shtresat e poshtme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ngarkes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8. PMB-ja, gjatë transportit, duhet të jetë e shoqëruar me MSDS-në përkatëse, edhe në gjuhën shqipe.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V. </w:t>
      </w:r>
      <w:r w:rsidRPr="00803B56">
        <w:rPr>
          <w:rFonts w:ascii="Garamond" w:eastAsia="MS Mincho" w:hAnsi="Garamond" w:cs="CG Times"/>
          <w:sz w:val="24"/>
          <w:lang w:val="sq-AL"/>
        </w:rPr>
        <w:tab/>
        <w:t>RUAJTJA DHE MAGAZINIMI I PRODUKTEVE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MBROJTJEN E BIM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ruhen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magazina,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rastin e tregtimit me shumic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dhe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mjediset e tregtimit me pakic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Magazinat nd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rtohen ose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rshtaten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nyr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till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garantojn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ruajtjen e cil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sive fiziko-kimike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brenda afateve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skadenc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 dhe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sigurojn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nivel temperature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mjedisit </w:t>
      </w:r>
      <w:r w:rsidR="00584578">
        <w:rPr>
          <w:rFonts w:ascii="Garamond" w:eastAsia="MS Mincho" w:hAnsi="Garamond" w:cs="CG Times"/>
          <w:sz w:val="24"/>
          <w:lang w:val="sq-AL"/>
        </w:rPr>
        <w:t>,</w:t>
      </w:r>
      <w:r w:rsidRPr="00803B56">
        <w:rPr>
          <w:rFonts w:ascii="Garamond" w:eastAsia="MS Mincho" w:hAnsi="Garamond" w:cs="CG Times"/>
          <w:sz w:val="24"/>
          <w:lang w:val="sq-AL"/>
        </w:rPr>
        <w:t>sipas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rkesave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caktuara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etiket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PMB-ve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ruajtjen dhe magazinimin e tyre.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llim, magazinat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pajisura me sisteme ajrimi.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Kushtet e magazinimit duhet të garantojnë, në çdo kohë, shëndetin dhe sigurinë e </w:t>
      </w:r>
      <w:r w:rsidR="00662082" w:rsidRPr="00803B56">
        <w:rPr>
          <w:rFonts w:ascii="Garamond" w:eastAsia="MS Mincho" w:hAnsi="Garamond" w:cs="CG Times"/>
          <w:sz w:val="24"/>
          <w:lang w:val="sq-AL"/>
        </w:rPr>
        <w:t>personelit</w:t>
      </w:r>
      <w:r w:rsidRPr="00803B56">
        <w:rPr>
          <w:rFonts w:ascii="Garamond" w:eastAsia="MS Mincho" w:hAnsi="Garamond" w:cs="CG Times"/>
          <w:sz w:val="24"/>
          <w:lang w:val="sq-AL"/>
        </w:rPr>
        <w:t xml:space="preserve"> të punësuar.</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Miratimi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garantimin e funksionimit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magazinave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tregtimit me shumicë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jepet brenda 10 dit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ve nga:</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a) </w:t>
      </w:r>
      <w:r w:rsidR="00584578" w:rsidRPr="00803B56">
        <w:rPr>
          <w:rFonts w:ascii="Garamond" w:eastAsia="MS Mincho" w:hAnsi="Garamond" w:cs="CG Times"/>
          <w:sz w:val="24"/>
          <w:lang w:val="sq-AL"/>
        </w:rPr>
        <w:t xml:space="preserve">Inspektorati </w:t>
      </w:r>
      <w:r w:rsidRPr="00803B56">
        <w:rPr>
          <w:rFonts w:ascii="Garamond" w:eastAsia="MS Mincho" w:hAnsi="Garamond" w:cs="CG Times"/>
          <w:sz w:val="24"/>
          <w:lang w:val="sq-AL"/>
        </w:rPr>
        <w:t>përgjegjës për shëndetësinë, në zbatim të legjislacionit për shëndetin publik;</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b) </w:t>
      </w:r>
      <w:r w:rsidR="00584578" w:rsidRPr="00803B56">
        <w:rPr>
          <w:rFonts w:ascii="Garamond" w:eastAsia="MS Mincho" w:hAnsi="Garamond" w:cs="CG Times"/>
          <w:sz w:val="24"/>
          <w:lang w:val="sq-AL"/>
        </w:rPr>
        <w:t xml:space="preserve">Inspektorati </w:t>
      </w:r>
      <w:r w:rsidRPr="00803B56">
        <w:rPr>
          <w:rFonts w:ascii="Garamond" w:eastAsia="MS Mincho" w:hAnsi="Garamond" w:cs="CG Times"/>
          <w:sz w:val="24"/>
          <w:lang w:val="sq-AL"/>
        </w:rPr>
        <w:t xml:space="preserve">përgjegjës për mjedisin, në zbatim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10448, datë 14.7.2011, “Për lejet mjedisore”, të ndryshuar;</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c) Shërbimi i Mbrojtjes nga Zjarri dhe Shpëtimi (MZSH), në zbatim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 xml:space="preserve">152/2015, “Për shërbimin e mbrojtjes nga zjarri dhe shpëtimin”.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AKU</w:t>
      </w:r>
      <w:r w:rsidR="001614D3">
        <w:rPr>
          <w:rFonts w:ascii="Garamond" w:eastAsia="MS Mincho" w:hAnsi="Garamond" w:cs="CG Times"/>
          <w:sz w:val="24"/>
          <w:lang w:val="sq-AL"/>
        </w:rPr>
        <w:t>-ja</w:t>
      </w:r>
      <w:r w:rsidRPr="00803B56">
        <w:rPr>
          <w:rFonts w:ascii="Garamond" w:eastAsia="MS Mincho" w:hAnsi="Garamond" w:cs="CG Times"/>
          <w:sz w:val="24"/>
          <w:lang w:val="sq-AL"/>
        </w:rPr>
        <w:t xml:space="preserve"> kontrollon dokumentacionin e lëshuar sipas shkronjave “a”, “b” dhe “c”,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saj pike.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4.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rkesat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plot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sohen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magazinimin e PMB-ve jan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si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posht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vijon:</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identifikuara,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rmjet certifikat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origjin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 dhe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cil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b) Hyrja/dalja e PMB-ve nga magazina b</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het me dokumente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rregullta dhe 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nimet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se pasqyrohen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librin e magazin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 sipas shtojc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s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 bashk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lidhet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tij vendimi;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c)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vendosen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palete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ndara nga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ra-tjetra,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larg</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 jo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vog</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 se 0.5m,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ambalazhuara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nyr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rregullt,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ambalazhe origjinale dhe me etiketat e miratuara, sipas dokumentit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regjistrimit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ç)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ng</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ta vendosen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lart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 jo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madhe se 3.5m, ndërsa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ngurta vendosen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lart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 deri në 2.5 m.</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5.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tregtimit me pakic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duhet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rtohen ose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rshtaten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nyr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till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garantojn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ruajtjen e cil</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sive fiziko-kimike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tyre,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sigurojn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nivel temperature mjedisi, sipas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rkesave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caktuara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etiket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 e PMB-ve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ruajtjen e tyre.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6. Kur,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ruajtjes 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magazina ose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 tregtimit me pakic</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ndodhin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mtime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ambalazheve dhe rrjedhje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PMB-ve, ato largohen menj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her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nga magazina dhe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sia e tregtimit dhe asgjësohen sipas rregullave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fuqi.</w:t>
      </w:r>
    </w:p>
    <w:p w:rsidR="00C02C6E" w:rsidRDefault="00C02C6E"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7.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se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brenda ambalazheve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mtuara, jan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gjendje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mir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ato futen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ambalazhe me etiketa origjinale,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prani të AKU-s</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Ky veprim shoq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rohet me mbajtjen e nj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procesverbali,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dy kopje,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njanuar abuzimet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mund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ndodhin me riambalazhimin e PMB-ve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to mjedise.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8.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rdoruesit e fundit i ruajn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PMB-t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mjedise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veçanta, si</w:t>
      </w:r>
      <w:r w:rsidR="00A46224">
        <w:rPr>
          <w:rFonts w:ascii="Garamond" w:eastAsia="MS Mincho" w:hAnsi="Garamond" w:cs="CG Times"/>
          <w:sz w:val="24"/>
          <w:lang w:val="sq-AL"/>
        </w:rPr>
        <w:t>:</w:t>
      </w:r>
      <w:r w:rsidRPr="00803B56">
        <w:rPr>
          <w:rFonts w:ascii="Garamond" w:eastAsia="MS Mincho" w:hAnsi="Garamond" w:cs="CG Times"/>
          <w:sz w:val="24"/>
          <w:lang w:val="sq-AL"/>
        </w:rPr>
        <w:t xml:space="preserve"> kasaforta, dhoma, depo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siguruara nga hapjet e paautorizuara,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ambalazhe origjinale, larg f</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mij</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ve,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kushte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thata, larg zjarrit,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mbrojtura nga rrezet e drejtp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rdrejta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diellit</w:t>
      </w:r>
      <w:r w:rsidR="00822AB7">
        <w:rPr>
          <w:rFonts w:ascii="Garamond" w:eastAsia="MS Mincho" w:hAnsi="Garamond" w:cs="CG Times"/>
          <w:sz w:val="24"/>
          <w:lang w:val="sq-AL"/>
        </w:rPr>
        <w:t>, si dhe</w:t>
      </w:r>
      <w:r w:rsidRPr="00803B56">
        <w:rPr>
          <w:rFonts w:ascii="Garamond" w:eastAsia="MS Mincho" w:hAnsi="Garamond" w:cs="CG Times"/>
          <w:sz w:val="24"/>
          <w:lang w:val="sq-AL"/>
        </w:rPr>
        <w:t xml:space="preserve"> duke respektuar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gjitha udh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zimet e veçanta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jepen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etiket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9. AKU-ja informon me shkrim: </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a) </w:t>
      </w:r>
      <w:r w:rsidR="00A46224" w:rsidRPr="00803B56">
        <w:rPr>
          <w:rFonts w:ascii="Garamond" w:eastAsia="MS Mincho" w:hAnsi="Garamond" w:cs="CG Times"/>
          <w:sz w:val="24"/>
          <w:lang w:val="sq-AL"/>
        </w:rPr>
        <w:t xml:space="preserve">Drejtorinë </w:t>
      </w:r>
      <w:r w:rsidRPr="00803B56">
        <w:rPr>
          <w:rFonts w:ascii="Garamond" w:eastAsia="MS Mincho" w:hAnsi="Garamond" w:cs="CG Times"/>
          <w:sz w:val="24"/>
          <w:lang w:val="sq-AL"/>
        </w:rPr>
        <w:t>përgjegjëse për statistikat në ministri dhe SPMB-në, brenda muajit mars të çdo viti, për sasinë e secilit PMB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është importuar dhe është tregtuar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vitit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m</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parsh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kalendarik, sipas</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 xml:space="preserve">shtojcave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 xml:space="preserve">4 e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5,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 bashk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lidhen k</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tij vendimi;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b) SPMB-në, për probleme të veçanta që kanë lidhje me kontrollin e PMB-ve;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c) SPMB-në,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 çdo efekt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d</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m te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rdoruesi, mjedisi apo ekosistemi, njer</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zit ose kafsh</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t, q</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sht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v</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rejtur gjat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rdorimit, ekspozimit, p</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rhapjes, shkarkimit ndaj secilit PMB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importuar e t</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hedhur n</w:t>
      </w:r>
      <w:r w:rsidR="002E4A9C" w:rsidRPr="00803B56">
        <w:rPr>
          <w:rFonts w:ascii="Garamond" w:eastAsia="MS Mincho" w:hAnsi="Garamond" w:cs="CG Times"/>
          <w:sz w:val="24"/>
          <w:lang w:val="sq-AL"/>
        </w:rPr>
        <w:t>ë</w:t>
      </w:r>
      <w:r w:rsidRPr="00803B56">
        <w:rPr>
          <w:rFonts w:ascii="Garamond" w:eastAsia="MS Mincho" w:hAnsi="Garamond" w:cs="CG Times"/>
          <w:sz w:val="24"/>
          <w:lang w:val="sq-AL"/>
        </w:rPr>
        <w:t xml:space="preserve"> treg, bazuar në vetëdeklarimin, sipas shkronjës “b”, të pikës 3, të kreut II, të këtij vendimi.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VI. DISPOZITA TË FUNDIT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1. Vendimi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1188, datë 20.8.2008, i Këshillit të Ministrave, “Për miratimin e rregullave për importimin, tregtimin, transportin, ruajtjen, përdorimin dhe asgjësimin e</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produkteve për mbrojtjen e bimëve”, i ndryshuar, shfuqizohet, me përjashtim të krerëve V, VI e VIII</w:t>
      </w:r>
      <w:r w:rsidR="00822AB7">
        <w:rPr>
          <w:rFonts w:ascii="Garamond" w:eastAsia="MS Mincho" w:hAnsi="Garamond" w:cs="CG Times"/>
          <w:sz w:val="24"/>
          <w:lang w:val="sq-AL"/>
        </w:rPr>
        <w:t>, si dhe</w:t>
      </w:r>
      <w:r w:rsidRPr="00803B56">
        <w:rPr>
          <w:rFonts w:ascii="Garamond" w:eastAsia="MS Mincho" w:hAnsi="Garamond" w:cs="CG Times"/>
          <w:sz w:val="24"/>
          <w:lang w:val="sq-AL"/>
        </w:rPr>
        <w:t xml:space="preserve"> të shtojcave 10, 11 e 12, të cilat mbeten në fuqi deri në nxjerrjen e akteve nënligjore në zbatim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105/2016, “Për mbrojtjen e bimëve”.</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Ngarkohet Ministria e Bujqësisë dhe Zhvillimit Rural për zbatimin e këtij vendimi.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ab/>
        <w:t>Ky vendim hyn në fuqi pas botimit në Fletoren Zyrtare.</w:t>
      </w:r>
    </w:p>
    <w:p w:rsidR="00366DAA" w:rsidRPr="00803B56" w:rsidRDefault="00366DAA" w:rsidP="00366DAA">
      <w:pPr>
        <w:widowControl w:val="0"/>
        <w:spacing w:after="0" w:line="240" w:lineRule="auto"/>
        <w:rPr>
          <w:rFonts w:ascii="Garamond" w:eastAsia="MS Mincho" w:hAnsi="Garamond" w:cs="CG Times"/>
          <w:sz w:val="14"/>
          <w:szCs w:val="24"/>
          <w:lang w:val="sq-AL"/>
        </w:rPr>
      </w:pPr>
    </w:p>
    <w:p w:rsidR="00366DAA" w:rsidRPr="00803B56" w:rsidRDefault="00366DAA" w:rsidP="00366DAA">
      <w:pPr>
        <w:widowControl w:val="0"/>
        <w:spacing w:after="0" w:line="240" w:lineRule="auto"/>
        <w:jc w:val="right"/>
        <w:rPr>
          <w:rFonts w:ascii="Garamond" w:eastAsia="MS Mincho" w:hAnsi="Garamond" w:cs="CG Times"/>
          <w:sz w:val="24"/>
          <w:lang w:val="sq-AL"/>
        </w:rPr>
      </w:pPr>
      <w:r w:rsidRPr="00803B56">
        <w:rPr>
          <w:rFonts w:ascii="Garamond" w:eastAsia="MS Mincho" w:hAnsi="Garamond" w:cs="CG Times"/>
          <w:sz w:val="24"/>
          <w:lang w:val="sq-AL"/>
        </w:rPr>
        <w:t>ZËVENDËSKRYEMINISTRI</w:t>
      </w:r>
    </w:p>
    <w:p w:rsidR="00366DAA" w:rsidRPr="00803B56" w:rsidRDefault="00366DAA" w:rsidP="00366DAA">
      <w:pPr>
        <w:widowControl w:val="0"/>
        <w:spacing w:after="0" w:line="240" w:lineRule="auto"/>
        <w:jc w:val="right"/>
        <w:rPr>
          <w:rFonts w:ascii="Garamond" w:eastAsia="MS Mincho" w:hAnsi="Garamond" w:cs="CG Times"/>
          <w:b/>
          <w:sz w:val="24"/>
          <w:lang w:val="sq-AL"/>
        </w:rPr>
      </w:pPr>
      <w:r w:rsidRPr="00803B56">
        <w:rPr>
          <w:rFonts w:ascii="Garamond" w:eastAsia="MS Mincho" w:hAnsi="Garamond" w:cs="CG Times"/>
          <w:b/>
          <w:sz w:val="24"/>
          <w:lang w:val="sq-AL"/>
        </w:rPr>
        <w:t>Senida Mesi</w:t>
      </w:r>
    </w:p>
    <w:p w:rsidR="006E1458" w:rsidRPr="00803B56" w:rsidRDefault="006E1458" w:rsidP="00366DAA">
      <w:pPr>
        <w:widowControl w:val="0"/>
        <w:spacing w:after="0" w:line="240" w:lineRule="auto"/>
        <w:rPr>
          <w:rFonts w:ascii="Garamond" w:eastAsia="MS Mincho" w:hAnsi="Garamond" w:cs="CG Times"/>
          <w:sz w:val="24"/>
          <w:lang w:val="sq-AL"/>
        </w:rPr>
        <w:sectPr w:rsidR="006E1458" w:rsidRPr="00803B56" w:rsidSect="00D56A43">
          <w:headerReference w:type="even" r:id="rId27"/>
          <w:headerReference w:type="default" r:id="rId28"/>
          <w:type w:val="continuous"/>
          <w:pgSz w:w="11907" w:h="16840" w:code="9"/>
          <w:pgMar w:top="720" w:right="1134" w:bottom="720" w:left="1134" w:header="851" w:footer="851" w:gutter="0"/>
          <w:cols w:num="2" w:space="454"/>
          <w:docGrid w:linePitch="360"/>
        </w:sect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F734DD" w:rsidRDefault="00F734DD" w:rsidP="00F734DD">
      <w:pPr>
        <w:widowControl w:val="0"/>
        <w:spacing w:after="0" w:line="240" w:lineRule="auto"/>
        <w:ind w:firstLine="0"/>
        <w:rPr>
          <w:rFonts w:ascii="Garamond" w:eastAsia="MS Mincho" w:hAnsi="Garamond" w:cs="CG Times"/>
          <w:sz w:val="24"/>
          <w:lang w:val="sq-AL"/>
        </w:rPr>
        <w:sectPr w:rsidR="00F734DD" w:rsidSect="00D56A43">
          <w:type w:val="continuous"/>
          <w:pgSz w:w="11907" w:h="16840" w:code="9"/>
          <w:pgMar w:top="720" w:right="1134" w:bottom="720" w:left="1134" w:header="851" w:footer="851" w:gutter="0"/>
          <w:cols w:space="454"/>
          <w:docGrid w:linePitch="360"/>
        </w:sectPr>
      </w:pPr>
    </w:p>
    <w:p w:rsidR="00366DAA" w:rsidRPr="00803B56" w:rsidRDefault="00946CA0" w:rsidP="00C02C6E">
      <w:pPr>
        <w:shd w:val="solid" w:color="FFFFFF" w:fill="FFFFFF"/>
        <w:spacing w:after="0" w:line="240" w:lineRule="auto"/>
        <w:ind w:firstLine="0"/>
        <w:jc w:val="center"/>
        <w:rPr>
          <w:rFonts w:ascii="Garamond" w:eastAsia="Times New Roman" w:hAnsi="Garamond"/>
          <w:sz w:val="24"/>
          <w:szCs w:val="24"/>
          <w:lang w:val="sq-AL"/>
        </w:rPr>
      </w:pPr>
      <w:r w:rsidRPr="00803B56">
        <w:rPr>
          <w:rFonts w:ascii="Garamond" w:eastAsia="Times New Roman" w:hAnsi="Garamond"/>
          <w:sz w:val="24"/>
          <w:szCs w:val="24"/>
          <w:lang w:val="sq-AL"/>
        </w:rPr>
        <w:t>SHTOJCA NR. 1</w:t>
      </w:r>
    </w:p>
    <w:p w:rsidR="00366DAA" w:rsidRPr="00803B56" w:rsidRDefault="00366DAA" w:rsidP="00366DAA">
      <w:pPr>
        <w:shd w:val="solid" w:color="FFFFFF" w:fill="FFFFFF"/>
        <w:spacing w:after="0" w:line="240" w:lineRule="auto"/>
        <w:ind w:firstLine="0"/>
        <w:rPr>
          <w:rFonts w:ascii="Garamond" w:eastAsia="Times New Roman" w:hAnsi="Garamond"/>
          <w:b/>
          <w:sz w:val="24"/>
          <w:szCs w:val="24"/>
          <w:lang w:val="sq-AL"/>
        </w:rPr>
      </w:pPr>
    </w:p>
    <w:p w:rsidR="00366DAA" w:rsidRPr="00803B56" w:rsidRDefault="00366DAA" w:rsidP="00366DAA">
      <w:pPr>
        <w:shd w:val="solid" w:color="FFFFFF" w:fill="FFFFFF"/>
        <w:spacing w:after="0" w:line="240" w:lineRule="auto"/>
        <w:ind w:firstLine="0"/>
        <w:jc w:val="center"/>
        <w:rPr>
          <w:rFonts w:ascii="Garamond" w:eastAsia="Times New Roman" w:hAnsi="Garamond"/>
          <w:b/>
          <w:sz w:val="24"/>
          <w:szCs w:val="24"/>
          <w:lang w:val="sq-AL"/>
        </w:rPr>
      </w:pPr>
      <w:r w:rsidRPr="00803B56">
        <w:rPr>
          <w:rFonts w:ascii="Garamond" w:eastAsia="Times New Roman" w:hAnsi="Garamond"/>
          <w:b/>
          <w:sz w:val="24"/>
          <w:szCs w:val="24"/>
          <w:lang w:val="sq-AL"/>
        </w:rPr>
        <w:t>LIBRI I SHITJES ME SHUMICË TË PMB-ve “TË RREZIKSHME” DHE PMB-ve “ME RREZIK TË LARTË”</w:t>
      </w:r>
    </w:p>
    <w:p w:rsidR="00946CA0" w:rsidRPr="00803B56" w:rsidRDefault="00946CA0" w:rsidP="00366DAA">
      <w:pPr>
        <w:keepNext/>
        <w:shd w:val="solid" w:color="FFFFFF" w:fill="FFFFFF"/>
        <w:spacing w:after="0" w:line="240" w:lineRule="auto"/>
        <w:ind w:firstLine="0"/>
        <w:jc w:val="left"/>
        <w:outlineLvl w:val="0"/>
        <w:rPr>
          <w:rFonts w:ascii="Garamond" w:eastAsia="Times New Roman" w:hAnsi="Garamond"/>
          <w:b/>
          <w:sz w:val="24"/>
          <w:szCs w:val="24"/>
          <w:lang w:val="sq-AL" w:eastAsia="x-none"/>
        </w:rPr>
      </w:pPr>
    </w:p>
    <w:p w:rsidR="00366DAA" w:rsidRPr="00803B56" w:rsidRDefault="00662082" w:rsidP="00662082">
      <w:pPr>
        <w:keepNext/>
        <w:shd w:val="solid" w:color="FFFFFF" w:fill="FFFFFF"/>
        <w:spacing w:after="0" w:line="240" w:lineRule="auto"/>
        <w:ind w:firstLine="0"/>
        <w:jc w:val="left"/>
        <w:outlineLvl w:val="0"/>
        <w:rPr>
          <w:rFonts w:ascii="Garamond" w:eastAsia="Times New Roman" w:hAnsi="Garamond"/>
          <w:b/>
          <w:sz w:val="24"/>
          <w:szCs w:val="24"/>
          <w:lang w:val="sq-AL" w:eastAsia="x-none"/>
        </w:rPr>
      </w:pPr>
      <w:r>
        <w:rPr>
          <w:rFonts w:ascii="Garamond" w:eastAsia="Times New Roman" w:hAnsi="Garamond"/>
          <w:b/>
          <w:sz w:val="24"/>
          <w:szCs w:val="24"/>
          <w:lang w:val="sq-AL" w:eastAsia="x-none"/>
        </w:rPr>
        <w:t xml:space="preserve">               </w:t>
      </w:r>
      <w:r w:rsidR="00366DAA" w:rsidRPr="00803B56">
        <w:rPr>
          <w:rFonts w:ascii="Garamond" w:eastAsia="Times New Roman" w:hAnsi="Garamond"/>
          <w:b/>
          <w:sz w:val="24"/>
          <w:szCs w:val="24"/>
          <w:lang w:val="sq-AL" w:eastAsia="x-none"/>
        </w:rPr>
        <w:t>Emri tregtar i PMB-së</w:t>
      </w:r>
      <w:r w:rsidR="002E4A9C" w:rsidRPr="00803B56">
        <w:rPr>
          <w:rFonts w:ascii="Garamond" w:eastAsia="Times New Roman" w:hAnsi="Garamond"/>
          <w:b/>
          <w:sz w:val="24"/>
          <w:szCs w:val="24"/>
          <w:lang w:val="sq-AL" w:eastAsia="x-none"/>
        </w:rPr>
        <w:t xml:space="preserve"> </w:t>
      </w:r>
      <w:r w:rsidR="00366DAA" w:rsidRPr="00803B56">
        <w:rPr>
          <w:rFonts w:ascii="Garamond" w:eastAsia="Times New Roman" w:hAnsi="Garamond"/>
          <w:b/>
          <w:sz w:val="24"/>
          <w:szCs w:val="24"/>
          <w:lang w:val="sq-AL" w:eastAsia="x-none"/>
        </w:rPr>
        <w:t>__________________________________</w:t>
      </w:r>
    </w:p>
    <w:tbl>
      <w:tblPr>
        <w:tblW w:w="13852" w:type="dxa"/>
        <w:jc w:val="center"/>
        <w:tblLayout w:type="fixed"/>
        <w:tblLook w:val="0000" w:firstRow="0" w:lastRow="0" w:firstColumn="0" w:lastColumn="0" w:noHBand="0" w:noVBand="0"/>
      </w:tblPr>
      <w:tblGrid>
        <w:gridCol w:w="648"/>
        <w:gridCol w:w="1080"/>
        <w:gridCol w:w="1372"/>
        <w:gridCol w:w="968"/>
        <w:gridCol w:w="1080"/>
        <w:gridCol w:w="1980"/>
        <w:gridCol w:w="1710"/>
        <w:gridCol w:w="1440"/>
        <w:gridCol w:w="990"/>
        <w:gridCol w:w="1080"/>
        <w:gridCol w:w="1080"/>
        <w:gridCol w:w="424"/>
      </w:tblGrid>
      <w:tr w:rsidR="00366DAA" w:rsidRPr="002515C4" w:rsidTr="00662082">
        <w:trPr>
          <w:gridAfter w:val="1"/>
          <w:wAfter w:w="424" w:type="dxa"/>
          <w:cantSplit/>
          <w:jc w:val="center"/>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366DAA" w:rsidRPr="002515C4" w:rsidRDefault="00946CA0" w:rsidP="002515C4">
            <w:pPr>
              <w:spacing w:after="0" w:line="240" w:lineRule="auto"/>
              <w:ind w:firstLine="0"/>
              <w:jc w:val="center"/>
              <w:rPr>
                <w:rFonts w:ascii="Garamond" w:eastAsia="Times New Roman" w:hAnsi="Garamond"/>
                <w:b/>
                <w:bCs/>
                <w:sz w:val="20"/>
                <w:szCs w:val="20"/>
                <w:lang w:val="sq-AL"/>
              </w:rPr>
            </w:pPr>
            <w:r w:rsidRPr="002515C4">
              <w:rPr>
                <w:rFonts w:ascii="Garamond" w:eastAsia="Times New Roman" w:hAnsi="Garamond"/>
                <w:b/>
                <w:bCs/>
                <w:sz w:val="20"/>
                <w:szCs w:val="20"/>
                <w:lang w:val="sq-AL"/>
              </w:rPr>
              <w:t>Nr.</w:t>
            </w:r>
          </w:p>
        </w:tc>
        <w:tc>
          <w:tcPr>
            <w:tcW w:w="4500" w:type="dxa"/>
            <w:gridSpan w:val="4"/>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keepNext/>
              <w:shd w:val="solid" w:color="FFFFFF" w:fill="FFFFFF"/>
              <w:spacing w:after="0" w:line="240" w:lineRule="auto"/>
              <w:ind w:firstLine="0"/>
              <w:jc w:val="center"/>
              <w:outlineLvl w:val="1"/>
              <w:rPr>
                <w:rFonts w:ascii="Garamond" w:eastAsia="Times New Roman" w:hAnsi="Garamond"/>
                <w:b/>
                <w:sz w:val="20"/>
                <w:szCs w:val="20"/>
                <w:lang w:val="sq-AL"/>
              </w:rPr>
            </w:pPr>
            <w:r w:rsidRPr="002515C4">
              <w:rPr>
                <w:rFonts w:ascii="Garamond" w:eastAsia="Times New Roman" w:hAnsi="Garamond"/>
                <w:b/>
                <w:sz w:val="20"/>
                <w:szCs w:val="20"/>
                <w:lang w:val="sq-AL"/>
              </w:rPr>
              <w:t>FURNIZUAR</w:t>
            </w:r>
          </w:p>
        </w:tc>
        <w:tc>
          <w:tcPr>
            <w:tcW w:w="8280" w:type="dxa"/>
            <w:gridSpan w:val="6"/>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keepNext/>
              <w:shd w:val="solid" w:color="FFFFFF" w:fill="FFFFFF"/>
              <w:spacing w:after="0" w:line="240" w:lineRule="auto"/>
              <w:ind w:firstLine="0"/>
              <w:jc w:val="center"/>
              <w:outlineLvl w:val="1"/>
              <w:rPr>
                <w:rFonts w:ascii="Garamond" w:eastAsia="Times New Roman" w:hAnsi="Garamond"/>
                <w:b/>
                <w:sz w:val="20"/>
                <w:szCs w:val="20"/>
                <w:lang w:val="sq-AL"/>
              </w:rPr>
            </w:pPr>
            <w:r w:rsidRPr="002515C4">
              <w:rPr>
                <w:rFonts w:ascii="Garamond" w:eastAsia="Times New Roman" w:hAnsi="Garamond"/>
                <w:b/>
                <w:sz w:val="20"/>
                <w:szCs w:val="20"/>
                <w:lang w:val="sq-AL"/>
              </w:rPr>
              <w:t>SHITUR</w:t>
            </w:r>
          </w:p>
        </w:tc>
      </w:tr>
      <w:tr w:rsidR="00366DAA" w:rsidRPr="002515C4" w:rsidTr="00662082">
        <w:trPr>
          <w:cantSplit/>
          <w:trHeight w:val="468"/>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Nga ka ardhur</w:t>
            </w:r>
          </w:p>
        </w:tc>
        <w:tc>
          <w:tcPr>
            <w:tcW w:w="1372" w:type="dxa"/>
            <w:tcBorders>
              <w:top w:val="single" w:sz="4" w:space="0" w:color="auto"/>
              <w:left w:val="single" w:sz="4" w:space="0" w:color="auto"/>
              <w:bottom w:val="single" w:sz="4" w:space="0" w:color="auto"/>
              <w:right w:val="single" w:sz="4" w:space="0" w:color="auto"/>
            </w:tcBorders>
            <w:vAlign w:val="center"/>
          </w:tcPr>
          <w:p w:rsidR="00366DAA" w:rsidRPr="002515C4" w:rsidRDefault="00946CA0"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 xml:space="preserve">Nr. </w:t>
            </w:r>
            <w:r w:rsidR="00366DAA" w:rsidRPr="002515C4">
              <w:rPr>
                <w:rFonts w:ascii="Garamond" w:eastAsia="Times New Roman" w:hAnsi="Garamond"/>
                <w:b/>
                <w:sz w:val="20"/>
                <w:szCs w:val="20"/>
                <w:lang w:val="sq-AL"/>
              </w:rPr>
              <w:t>i fletë hyrjes</w:t>
            </w:r>
          </w:p>
        </w:tc>
        <w:tc>
          <w:tcPr>
            <w:tcW w:w="968"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Sasia</w:t>
            </w:r>
          </w:p>
          <w:p w:rsidR="00366DAA" w:rsidRPr="002515C4" w:rsidRDefault="002515C4" w:rsidP="002515C4">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kg/l</w:t>
            </w:r>
          </w:p>
        </w:tc>
        <w:tc>
          <w:tcPr>
            <w:tcW w:w="108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Data</w:t>
            </w:r>
          </w:p>
        </w:tc>
        <w:tc>
          <w:tcPr>
            <w:tcW w:w="198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Emri e mbiemri i</w:t>
            </w:r>
          </w:p>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blerësit</w:t>
            </w:r>
          </w:p>
        </w:tc>
        <w:tc>
          <w:tcPr>
            <w:tcW w:w="171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Emri i subjektit</w:t>
            </w:r>
          </w:p>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tregtar</w:t>
            </w:r>
          </w:p>
        </w:tc>
        <w:tc>
          <w:tcPr>
            <w:tcW w:w="1440" w:type="dxa"/>
            <w:tcBorders>
              <w:top w:val="single" w:sz="4" w:space="0" w:color="auto"/>
              <w:left w:val="single" w:sz="4" w:space="0" w:color="auto"/>
              <w:bottom w:val="single" w:sz="4" w:space="0" w:color="auto"/>
              <w:right w:val="single" w:sz="4" w:space="0" w:color="auto"/>
            </w:tcBorders>
            <w:vAlign w:val="center"/>
          </w:tcPr>
          <w:p w:rsidR="00366DAA" w:rsidRPr="002515C4" w:rsidRDefault="00946CA0"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 xml:space="preserve">Nr. </w:t>
            </w:r>
            <w:r w:rsidR="00366DAA" w:rsidRPr="002515C4">
              <w:rPr>
                <w:rFonts w:ascii="Garamond" w:eastAsia="Times New Roman" w:hAnsi="Garamond"/>
                <w:b/>
                <w:sz w:val="20"/>
                <w:szCs w:val="20"/>
                <w:lang w:val="sq-AL"/>
              </w:rPr>
              <w:t>i licencës së tregtimit</w:t>
            </w:r>
          </w:p>
        </w:tc>
        <w:tc>
          <w:tcPr>
            <w:tcW w:w="99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Sasia</w:t>
            </w:r>
          </w:p>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kg/lit</w:t>
            </w:r>
          </w:p>
        </w:tc>
        <w:tc>
          <w:tcPr>
            <w:tcW w:w="1080" w:type="dxa"/>
            <w:tcBorders>
              <w:top w:val="single" w:sz="4" w:space="0" w:color="auto"/>
              <w:left w:val="single" w:sz="4" w:space="0" w:color="auto"/>
              <w:bottom w:val="single" w:sz="4" w:space="0" w:color="auto"/>
              <w:right w:val="single" w:sz="4" w:space="0" w:color="auto"/>
            </w:tcBorders>
            <w:vAlign w:val="center"/>
          </w:tcPr>
          <w:p w:rsidR="00366DAA" w:rsidRPr="002515C4" w:rsidRDefault="00946CA0"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 xml:space="preserve">Nr. </w:t>
            </w:r>
            <w:r w:rsidR="00366DAA" w:rsidRPr="002515C4">
              <w:rPr>
                <w:rFonts w:ascii="Garamond" w:eastAsia="Times New Roman" w:hAnsi="Garamond"/>
                <w:b/>
                <w:sz w:val="20"/>
                <w:szCs w:val="20"/>
                <w:lang w:val="sq-AL"/>
              </w:rPr>
              <w:t>i fletëdaljes</w:t>
            </w:r>
          </w:p>
        </w:tc>
        <w:tc>
          <w:tcPr>
            <w:tcW w:w="1080" w:type="dxa"/>
            <w:tcBorders>
              <w:top w:val="single" w:sz="4" w:space="0" w:color="auto"/>
              <w:left w:val="single" w:sz="4" w:space="0" w:color="auto"/>
              <w:bottom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r w:rsidRPr="002515C4">
              <w:rPr>
                <w:rFonts w:ascii="Garamond" w:eastAsia="Times New Roman" w:hAnsi="Garamond"/>
                <w:b/>
                <w:sz w:val="20"/>
                <w:szCs w:val="20"/>
                <w:lang w:val="sq-AL"/>
              </w:rPr>
              <w:t>Data</w:t>
            </w:r>
          </w:p>
        </w:tc>
        <w:tc>
          <w:tcPr>
            <w:tcW w:w="424" w:type="dxa"/>
            <w:tcBorders>
              <w:left w:val="single" w:sz="4" w:space="0" w:color="auto"/>
              <w:right w:val="single" w:sz="4" w:space="0" w:color="auto"/>
            </w:tcBorders>
            <w:vAlign w:val="center"/>
          </w:tcPr>
          <w:p w:rsidR="00366DAA" w:rsidRPr="002515C4" w:rsidRDefault="00366DAA" w:rsidP="002515C4">
            <w:pPr>
              <w:spacing w:after="0" w:line="240" w:lineRule="auto"/>
              <w:ind w:firstLine="0"/>
              <w:jc w:val="center"/>
              <w:rPr>
                <w:rFonts w:ascii="Garamond" w:eastAsia="Times New Roman" w:hAnsi="Garamond"/>
                <w:b/>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Borders>
              <w:top w:val="nil"/>
            </w:tcBorders>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4" w:type="dxa"/>
          <w:jc w:val="center"/>
        </w:trPr>
        <w:tc>
          <w:tcPr>
            <w:tcW w:w="6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372"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6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71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bl>
    <w:p w:rsidR="00366DAA" w:rsidRPr="00803B56" w:rsidRDefault="00366DAA" w:rsidP="00366DAA">
      <w:pPr>
        <w:shd w:val="solid" w:color="FFFFFF" w:fill="FFFFFF"/>
        <w:spacing w:after="0" w:line="240" w:lineRule="auto"/>
        <w:ind w:firstLine="0"/>
        <w:rPr>
          <w:rFonts w:ascii="Times New Roman" w:eastAsia="Times New Roman" w:hAnsi="Times New Roman"/>
          <w:sz w:val="20"/>
          <w:szCs w:val="20"/>
          <w:lang w:val="sq-AL"/>
        </w:rPr>
      </w:pPr>
    </w:p>
    <w:p w:rsidR="00366DAA" w:rsidRPr="00803B56" w:rsidRDefault="00662082" w:rsidP="00366DAA">
      <w:pPr>
        <w:shd w:val="solid" w:color="FFFFFF" w:fill="FFFFFF"/>
        <w:spacing w:after="0" w:line="240" w:lineRule="auto"/>
        <w:ind w:firstLine="0"/>
        <w:rPr>
          <w:rFonts w:ascii="Garamond" w:eastAsia="Times New Roman" w:hAnsi="Garamond"/>
          <w:sz w:val="20"/>
          <w:szCs w:val="20"/>
          <w:lang w:val="sq-AL"/>
        </w:rPr>
      </w:pPr>
      <w:r>
        <w:rPr>
          <w:rFonts w:ascii="Garamond" w:eastAsia="Times New Roman" w:hAnsi="Garamond"/>
          <w:b/>
          <w:sz w:val="20"/>
          <w:szCs w:val="20"/>
          <w:lang w:val="sq-AL"/>
        </w:rPr>
        <w:t xml:space="preserve">                   </w:t>
      </w:r>
      <w:r w:rsidR="00366DAA" w:rsidRPr="00803B56">
        <w:rPr>
          <w:rFonts w:ascii="Garamond" w:eastAsia="Times New Roman" w:hAnsi="Garamond"/>
          <w:b/>
          <w:sz w:val="20"/>
          <w:szCs w:val="20"/>
          <w:lang w:val="sq-AL"/>
        </w:rPr>
        <w:t>Shënim</w:t>
      </w:r>
      <w:r w:rsidR="00946CA0" w:rsidRPr="00803B56">
        <w:rPr>
          <w:rFonts w:ascii="Garamond" w:eastAsia="Times New Roman" w:hAnsi="Garamond"/>
          <w:b/>
          <w:sz w:val="20"/>
          <w:szCs w:val="20"/>
          <w:lang w:val="sq-AL"/>
        </w:rPr>
        <w:t>.</w:t>
      </w:r>
      <w:r w:rsidR="00366DAA" w:rsidRPr="00803B56">
        <w:rPr>
          <w:rFonts w:ascii="Garamond" w:eastAsia="Times New Roman" w:hAnsi="Garamond"/>
          <w:b/>
          <w:sz w:val="20"/>
          <w:szCs w:val="20"/>
          <w:lang w:val="sq-AL"/>
        </w:rPr>
        <w:t xml:space="preserve"> </w:t>
      </w:r>
      <w:r w:rsidR="00366DAA" w:rsidRPr="00803B56">
        <w:rPr>
          <w:rFonts w:ascii="Garamond" w:eastAsia="Times New Roman" w:hAnsi="Garamond"/>
          <w:sz w:val="20"/>
          <w:szCs w:val="20"/>
          <w:lang w:val="sq-AL"/>
        </w:rPr>
        <w:t xml:space="preserve">Këto të dhëna mbahen në regjistrin e njësisë së tregtimit me shumicë. </w:t>
      </w: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433DC0" w:rsidRPr="00803B56" w:rsidRDefault="00433DC0" w:rsidP="00366DAA">
      <w:pPr>
        <w:widowControl w:val="0"/>
        <w:spacing w:after="0" w:line="240" w:lineRule="auto"/>
        <w:rPr>
          <w:rFonts w:ascii="Garamond" w:eastAsia="MS Mincho" w:hAnsi="Garamond" w:cs="CG Times"/>
          <w:sz w:val="24"/>
          <w:lang w:val="sq-AL"/>
        </w:rPr>
      </w:pPr>
    </w:p>
    <w:p w:rsidR="00946CA0" w:rsidRPr="00803B56" w:rsidRDefault="00946CA0" w:rsidP="00366DAA">
      <w:pPr>
        <w:widowControl w:val="0"/>
        <w:spacing w:after="0" w:line="240" w:lineRule="auto"/>
        <w:rPr>
          <w:rFonts w:ascii="Garamond" w:eastAsia="MS Mincho" w:hAnsi="Garamond" w:cs="CG Times"/>
          <w:sz w:val="24"/>
          <w:lang w:val="sq-AL"/>
        </w:rPr>
      </w:pPr>
    </w:p>
    <w:p w:rsidR="00366DAA" w:rsidRPr="00803B56" w:rsidRDefault="00946CA0" w:rsidP="00946CA0">
      <w:pPr>
        <w:shd w:val="solid" w:color="FFFFFF" w:fill="FFFFFF"/>
        <w:spacing w:after="0" w:line="240" w:lineRule="auto"/>
        <w:ind w:firstLine="0"/>
        <w:jc w:val="center"/>
        <w:rPr>
          <w:rFonts w:ascii="Garamond" w:eastAsia="Times New Roman" w:hAnsi="Garamond"/>
          <w:sz w:val="24"/>
          <w:szCs w:val="24"/>
          <w:lang w:val="sq-AL"/>
        </w:rPr>
      </w:pPr>
      <w:r w:rsidRPr="00803B56">
        <w:rPr>
          <w:rFonts w:ascii="Garamond" w:eastAsia="Times New Roman" w:hAnsi="Garamond"/>
          <w:sz w:val="24"/>
          <w:szCs w:val="24"/>
          <w:lang w:val="sq-AL"/>
        </w:rPr>
        <w:t>SHTOJCA NR. 2</w:t>
      </w:r>
    </w:p>
    <w:p w:rsidR="00366DAA" w:rsidRPr="00803B56" w:rsidRDefault="00366DAA" w:rsidP="00366DAA">
      <w:pPr>
        <w:shd w:val="solid" w:color="FFFFFF" w:fill="FFFFFF"/>
        <w:spacing w:after="0" w:line="240" w:lineRule="auto"/>
        <w:ind w:firstLine="0"/>
        <w:jc w:val="center"/>
        <w:rPr>
          <w:rFonts w:ascii="Garamond" w:eastAsia="Times New Roman" w:hAnsi="Garamond"/>
          <w:b/>
          <w:sz w:val="24"/>
          <w:szCs w:val="24"/>
          <w:lang w:val="sq-AL"/>
        </w:rPr>
      </w:pPr>
    </w:p>
    <w:p w:rsidR="00366DAA" w:rsidRPr="00803B56" w:rsidRDefault="00366DAA" w:rsidP="00366DAA">
      <w:pPr>
        <w:shd w:val="solid" w:color="FFFFFF" w:fill="FFFFFF"/>
        <w:spacing w:after="0" w:line="240" w:lineRule="auto"/>
        <w:ind w:firstLine="0"/>
        <w:jc w:val="center"/>
        <w:rPr>
          <w:rFonts w:ascii="Garamond" w:eastAsia="Times New Roman" w:hAnsi="Garamond"/>
          <w:b/>
          <w:sz w:val="24"/>
          <w:szCs w:val="24"/>
          <w:lang w:val="sq-AL"/>
        </w:rPr>
      </w:pPr>
      <w:r w:rsidRPr="00803B56">
        <w:rPr>
          <w:rFonts w:ascii="Garamond" w:eastAsia="Times New Roman" w:hAnsi="Garamond"/>
          <w:b/>
          <w:sz w:val="24"/>
          <w:szCs w:val="24"/>
          <w:lang w:val="sq-AL"/>
        </w:rPr>
        <w:t>LIBRI I SHITJES ME PAKICË TË PMB-ve “TË RREZIKSHME” DHE PMB-ve “ME RREZIK TË LARTË”</w:t>
      </w:r>
    </w:p>
    <w:p w:rsidR="00366DAA" w:rsidRPr="00803B56" w:rsidRDefault="00366DAA" w:rsidP="00366DAA">
      <w:pPr>
        <w:shd w:val="solid" w:color="FFFFFF" w:fill="FFFFFF"/>
        <w:spacing w:after="0" w:line="240" w:lineRule="auto"/>
        <w:ind w:firstLine="0"/>
        <w:rPr>
          <w:rFonts w:ascii="Garamond" w:eastAsia="Times New Roman" w:hAnsi="Garamond"/>
          <w:b/>
          <w:sz w:val="24"/>
          <w:szCs w:val="24"/>
          <w:lang w:val="sq-AL"/>
        </w:rPr>
      </w:pPr>
    </w:p>
    <w:p w:rsidR="00366DAA" w:rsidRPr="00803B56" w:rsidRDefault="00662082" w:rsidP="00366DAA">
      <w:pPr>
        <w:shd w:val="solid" w:color="FFFFFF" w:fill="FFFFFF"/>
        <w:spacing w:after="0" w:line="240" w:lineRule="auto"/>
        <w:ind w:firstLine="0"/>
        <w:rPr>
          <w:rFonts w:ascii="Garamond" w:eastAsia="Times New Roman" w:hAnsi="Garamond"/>
          <w:b/>
          <w:sz w:val="24"/>
          <w:szCs w:val="24"/>
          <w:lang w:val="sq-AL"/>
        </w:rPr>
      </w:pPr>
      <w:r>
        <w:rPr>
          <w:rFonts w:ascii="Garamond" w:eastAsia="Times New Roman" w:hAnsi="Garamond"/>
          <w:b/>
          <w:sz w:val="24"/>
          <w:szCs w:val="24"/>
          <w:lang w:val="sq-AL"/>
        </w:rPr>
        <w:t xml:space="preserve">                     </w:t>
      </w:r>
      <w:r w:rsidR="00366DAA" w:rsidRPr="00803B56">
        <w:rPr>
          <w:rFonts w:ascii="Garamond" w:eastAsia="Times New Roman" w:hAnsi="Garamond"/>
          <w:b/>
          <w:sz w:val="24"/>
          <w:szCs w:val="24"/>
          <w:lang w:val="sq-AL"/>
        </w:rPr>
        <w:t>Emri tregtar i PMB-së</w:t>
      </w:r>
      <w:r w:rsidR="002E4A9C" w:rsidRPr="00803B56">
        <w:rPr>
          <w:rFonts w:ascii="Garamond" w:eastAsia="Times New Roman" w:hAnsi="Garamond"/>
          <w:b/>
          <w:sz w:val="24"/>
          <w:szCs w:val="24"/>
          <w:lang w:val="sq-AL"/>
        </w:rPr>
        <w:t xml:space="preserve"> </w:t>
      </w:r>
      <w:r w:rsidR="00366DAA" w:rsidRPr="00803B56">
        <w:rPr>
          <w:rFonts w:ascii="Garamond" w:eastAsia="Times New Roman" w:hAnsi="Garamond"/>
          <w:b/>
          <w:sz w:val="24"/>
          <w:szCs w:val="24"/>
          <w:lang w:val="sq-AL"/>
        </w:rPr>
        <w:t>__________________________________</w:t>
      </w:r>
    </w:p>
    <w:p w:rsidR="00366DAA" w:rsidRPr="00803B56" w:rsidRDefault="00366DAA" w:rsidP="00366DAA">
      <w:pPr>
        <w:shd w:val="solid" w:color="FFFFFF" w:fill="FFFFFF"/>
        <w:spacing w:after="0" w:line="240" w:lineRule="auto"/>
        <w:ind w:firstLine="0"/>
        <w:rPr>
          <w:rFonts w:ascii="Garamond" w:eastAsia="Times New Roman" w:hAnsi="Garamond"/>
          <w:b/>
          <w:sz w:val="20"/>
          <w:szCs w:val="20"/>
          <w:u w:val="single"/>
          <w:lang w:val="sq-AL"/>
        </w:rPr>
      </w:pPr>
    </w:p>
    <w:tbl>
      <w:tblPr>
        <w:tblpPr w:leftFromText="180" w:rightFromText="180"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548"/>
        <w:gridCol w:w="1260"/>
        <w:gridCol w:w="720"/>
        <w:gridCol w:w="1170"/>
        <w:gridCol w:w="1620"/>
        <w:gridCol w:w="1890"/>
        <w:gridCol w:w="1170"/>
        <w:gridCol w:w="1080"/>
        <w:gridCol w:w="1530"/>
      </w:tblGrid>
      <w:tr w:rsidR="00366DAA" w:rsidRPr="00803B56" w:rsidTr="00662082">
        <w:trPr>
          <w:cantSplit/>
        </w:trPr>
        <w:tc>
          <w:tcPr>
            <w:tcW w:w="720" w:type="dxa"/>
            <w:vMerge w:val="restart"/>
            <w:vAlign w:val="center"/>
          </w:tcPr>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Nr.</w:t>
            </w:r>
          </w:p>
        </w:tc>
        <w:tc>
          <w:tcPr>
            <w:tcW w:w="4698" w:type="dxa"/>
            <w:gridSpan w:val="4"/>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FURNIZUAR</w:t>
            </w:r>
          </w:p>
        </w:tc>
        <w:tc>
          <w:tcPr>
            <w:tcW w:w="7290" w:type="dxa"/>
            <w:gridSpan w:val="5"/>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SHITUR</w:t>
            </w:r>
          </w:p>
        </w:tc>
      </w:tr>
      <w:tr w:rsidR="00366DAA" w:rsidRPr="00803B56" w:rsidTr="00662082">
        <w:trPr>
          <w:cantSplit/>
        </w:trPr>
        <w:tc>
          <w:tcPr>
            <w:tcW w:w="720" w:type="dxa"/>
            <w:vMerge/>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p>
        </w:tc>
        <w:tc>
          <w:tcPr>
            <w:tcW w:w="1548"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i subjektit</w:t>
            </w:r>
          </w:p>
        </w:tc>
        <w:tc>
          <w:tcPr>
            <w:tcW w:w="1260" w:type="dxa"/>
            <w:vAlign w:val="center"/>
          </w:tcPr>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Nr. </w:t>
            </w:r>
            <w:r w:rsidR="002515C4">
              <w:rPr>
                <w:rFonts w:ascii="Garamond" w:eastAsia="Times New Roman" w:hAnsi="Garamond"/>
                <w:b/>
                <w:sz w:val="20"/>
                <w:szCs w:val="20"/>
                <w:lang w:val="sq-AL"/>
              </w:rPr>
              <w:t>i fletë</w:t>
            </w:r>
            <w:r w:rsidR="00366DAA" w:rsidRPr="00803B56">
              <w:rPr>
                <w:rFonts w:ascii="Garamond" w:eastAsia="Times New Roman" w:hAnsi="Garamond"/>
                <w:b/>
                <w:sz w:val="20"/>
                <w:szCs w:val="20"/>
                <w:lang w:val="sq-AL"/>
              </w:rPr>
              <w:t>hyrjes</w:t>
            </w:r>
          </w:p>
        </w:tc>
        <w:tc>
          <w:tcPr>
            <w:tcW w:w="72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Sasia</w:t>
            </w:r>
          </w:p>
          <w:p w:rsidR="00366DAA" w:rsidRPr="00803B56" w:rsidRDefault="00366DAA" w:rsidP="002515C4">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kg/l</w:t>
            </w:r>
          </w:p>
        </w:tc>
        <w:tc>
          <w:tcPr>
            <w:tcW w:w="117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Data</w:t>
            </w:r>
            <w:r w:rsidR="002515C4">
              <w:rPr>
                <w:rFonts w:ascii="Garamond" w:eastAsia="Times New Roman" w:hAnsi="Garamond"/>
                <w:b/>
                <w:sz w:val="20"/>
                <w:szCs w:val="20"/>
                <w:lang w:val="sq-AL"/>
              </w:rPr>
              <w:t xml:space="preserve"> e</w:t>
            </w: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furnizimit</w:t>
            </w:r>
          </w:p>
        </w:tc>
        <w:tc>
          <w:tcPr>
            <w:tcW w:w="162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e mbiemri i</w:t>
            </w: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blerësit</w:t>
            </w:r>
          </w:p>
        </w:tc>
        <w:tc>
          <w:tcPr>
            <w:tcW w:w="189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Lloji dhe </w:t>
            </w:r>
            <w:r w:rsidR="00946CA0" w:rsidRPr="00803B56">
              <w:rPr>
                <w:rFonts w:ascii="Garamond" w:eastAsia="Times New Roman" w:hAnsi="Garamond"/>
                <w:b/>
                <w:sz w:val="20"/>
                <w:szCs w:val="20"/>
                <w:lang w:val="sq-AL"/>
              </w:rPr>
              <w:t xml:space="preserve">nr. </w:t>
            </w:r>
            <w:r w:rsidR="002515C4">
              <w:rPr>
                <w:rFonts w:ascii="Garamond" w:eastAsia="Times New Roman" w:hAnsi="Garamond"/>
                <w:b/>
                <w:sz w:val="20"/>
                <w:szCs w:val="20"/>
                <w:lang w:val="sq-AL"/>
              </w:rPr>
              <w:t xml:space="preserve">i </w:t>
            </w:r>
            <w:r w:rsidRPr="00803B56">
              <w:rPr>
                <w:rFonts w:ascii="Garamond" w:eastAsia="Times New Roman" w:hAnsi="Garamond"/>
                <w:b/>
                <w:sz w:val="20"/>
                <w:szCs w:val="20"/>
                <w:lang w:val="sq-AL"/>
              </w:rPr>
              <w:t>dëshmisë së aftësisë</w:t>
            </w:r>
          </w:p>
        </w:tc>
        <w:tc>
          <w:tcPr>
            <w:tcW w:w="1170" w:type="dxa"/>
            <w:vAlign w:val="center"/>
          </w:tcPr>
          <w:p w:rsidR="00366DAA" w:rsidRPr="00803B56" w:rsidRDefault="002515C4" w:rsidP="00946CA0">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Sasia e shitur kg/l</w:t>
            </w:r>
          </w:p>
        </w:tc>
        <w:tc>
          <w:tcPr>
            <w:tcW w:w="108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Data e</w:t>
            </w: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shitjes</w:t>
            </w:r>
          </w:p>
        </w:tc>
        <w:tc>
          <w:tcPr>
            <w:tcW w:w="1530" w:type="dxa"/>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Vërejtje</w:t>
            </w: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r w:rsidR="00366DAA" w:rsidRPr="00803B56" w:rsidTr="00662082">
        <w:trPr>
          <w:cantSplit/>
        </w:trPr>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548"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72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620" w:type="dxa"/>
          </w:tcPr>
          <w:p w:rsidR="00366DAA" w:rsidRPr="00803B56" w:rsidRDefault="00366DAA" w:rsidP="00366DAA">
            <w:pPr>
              <w:spacing w:after="0" w:line="240" w:lineRule="auto"/>
              <w:ind w:firstLine="0"/>
              <w:jc w:val="center"/>
              <w:rPr>
                <w:rFonts w:ascii="Garamond" w:eastAsia="Times New Roman" w:hAnsi="Garamond"/>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08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c>
          <w:tcPr>
            <w:tcW w:w="1530" w:type="dxa"/>
          </w:tcPr>
          <w:p w:rsidR="00366DAA" w:rsidRPr="00803B56" w:rsidRDefault="00366DAA" w:rsidP="00366DAA">
            <w:pPr>
              <w:spacing w:after="0" w:line="240" w:lineRule="auto"/>
              <w:ind w:firstLine="0"/>
              <w:jc w:val="left"/>
              <w:rPr>
                <w:rFonts w:ascii="Garamond" w:eastAsia="Times New Roman" w:hAnsi="Garamond"/>
                <w:sz w:val="20"/>
                <w:szCs w:val="20"/>
                <w:lang w:val="sq-AL"/>
              </w:rPr>
            </w:pPr>
          </w:p>
        </w:tc>
      </w:tr>
    </w:tbl>
    <w:p w:rsidR="00366DAA" w:rsidRPr="00803B56" w:rsidRDefault="00366DAA" w:rsidP="00366DAA">
      <w:pPr>
        <w:shd w:val="solid" w:color="FFFFFF" w:fill="FFFFFF"/>
        <w:spacing w:after="0" w:line="240" w:lineRule="auto"/>
        <w:ind w:firstLine="0"/>
        <w:rPr>
          <w:rFonts w:ascii="Garamond" w:eastAsia="Times New Roman" w:hAnsi="Garamond"/>
          <w:b/>
          <w:sz w:val="20"/>
          <w:szCs w:val="20"/>
          <w:u w:val="single"/>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u w:val="single"/>
          <w:lang w:val="sq-AL"/>
        </w:rPr>
      </w:pPr>
    </w:p>
    <w:p w:rsidR="00366DAA" w:rsidRPr="00803B56" w:rsidRDefault="00366DAA" w:rsidP="00366DAA">
      <w:pPr>
        <w:shd w:val="solid" w:color="FFFFFF" w:fill="FFFFFF"/>
        <w:spacing w:after="0" w:line="240" w:lineRule="auto"/>
        <w:ind w:firstLine="0"/>
        <w:rPr>
          <w:rFonts w:ascii="Garamond" w:eastAsia="Times New Roman" w:hAnsi="Garamond"/>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366DAA" w:rsidP="00366DAA">
      <w:pPr>
        <w:shd w:val="solid" w:color="FFFFFF" w:fill="FFFFFF"/>
        <w:spacing w:after="0" w:line="240" w:lineRule="auto"/>
        <w:ind w:firstLine="0"/>
        <w:rPr>
          <w:rFonts w:ascii="Garamond" w:eastAsia="Times New Roman" w:hAnsi="Garamond"/>
          <w:b/>
          <w:sz w:val="20"/>
          <w:szCs w:val="20"/>
          <w:lang w:val="sq-AL"/>
        </w:rPr>
      </w:pPr>
    </w:p>
    <w:p w:rsidR="00433DC0" w:rsidRPr="00803B56" w:rsidRDefault="00433DC0" w:rsidP="00366DAA">
      <w:pPr>
        <w:shd w:val="solid" w:color="FFFFFF" w:fill="FFFFFF"/>
        <w:spacing w:after="0" w:line="240" w:lineRule="auto"/>
        <w:ind w:firstLine="0"/>
        <w:rPr>
          <w:rFonts w:ascii="Garamond" w:eastAsia="Times New Roman" w:hAnsi="Garamond"/>
          <w:b/>
          <w:sz w:val="20"/>
          <w:szCs w:val="20"/>
          <w:lang w:val="sq-AL"/>
        </w:rPr>
      </w:pPr>
    </w:p>
    <w:p w:rsidR="00366DAA" w:rsidRPr="00803B56" w:rsidRDefault="00662082" w:rsidP="00366DAA">
      <w:pPr>
        <w:shd w:val="solid" w:color="FFFFFF" w:fill="FFFFFF"/>
        <w:spacing w:after="0" w:line="240" w:lineRule="auto"/>
        <w:ind w:firstLine="0"/>
        <w:rPr>
          <w:rFonts w:ascii="Garamond" w:eastAsia="Times New Roman" w:hAnsi="Garamond"/>
          <w:b/>
          <w:sz w:val="20"/>
          <w:szCs w:val="20"/>
          <w:lang w:val="sq-AL"/>
        </w:rPr>
      </w:pPr>
      <w:r>
        <w:rPr>
          <w:rFonts w:ascii="Garamond" w:eastAsia="Times New Roman" w:hAnsi="Garamond"/>
          <w:b/>
          <w:sz w:val="20"/>
          <w:szCs w:val="20"/>
          <w:lang w:val="sq-AL"/>
        </w:rPr>
        <w:t xml:space="preserve">                          </w:t>
      </w:r>
      <w:r w:rsidR="00366DAA" w:rsidRPr="00803B56">
        <w:rPr>
          <w:rFonts w:ascii="Garamond" w:eastAsia="Times New Roman" w:hAnsi="Garamond"/>
          <w:b/>
          <w:sz w:val="20"/>
          <w:szCs w:val="20"/>
          <w:lang w:val="sq-AL"/>
        </w:rPr>
        <w:t>Shënim</w:t>
      </w:r>
      <w:r w:rsidR="00946CA0" w:rsidRPr="00803B56">
        <w:rPr>
          <w:rFonts w:ascii="Garamond" w:eastAsia="Times New Roman" w:hAnsi="Garamond"/>
          <w:b/>
          <w:sz w:val="20"/>
          <w:szCs w:val="20"/>
          <w:lang w:val="sq-AL"/>
        </w:rPr>
        <w:t>.</w:t>
      </w:r>
      <w:r w:rsidR="00366DAA" w:rsidRPr="00803B56">
        <w:rPr>
          <w:rFonts w:ascii="Garamond" w:eastAsia="Times New Roman" w:hAnsi="Garamond"/>
          <w:b/>
          <w:sz w:val="20"/>
          <w:szCs w:val="20"/>
          <w:lang w:val="sq-AL"/>
        </w:rPr>
        <w:t xml:space="preserve"> </w:t>
      </w:r>
      <w:r w:rsidR="00366DAA" w:rsidRPr="00803B56">
        <w:rPr>
          <w:rFonts w:ascii="Garamond" w:eastAsia="Times New Roman" w:hAnsi="Garamond"/>
          <w:sz w:val="20"/>
          <w:szCs w:val="20"/>
          <w:lang w:val="sq-AL"/>
        </w:rPr>
        <w:t>Këto të dhëna mbahen në regjistrin e njësisë së tregtimit me pakicë.</w:t>
      </w: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946CA0" w:rsidP="00946CA0">
      <w:pPr>
        <w:shd w:val="solid" w:color="FFFFFF" w:fill="FFFFFF"/>
        <w:spacing w:after="0" w:line="240" w:lineRule="auto"/>
        <w:ind w:firstLine="0"/>
        <w:jc w:val="center"/>
        <w:rPr>
          <w:rFonts w:ascii="Garamond" w:eastAsia="Times New Roman" w:hAnsi="Garamond"/>
          <w:sz w:val="24"/>
          <w:szCs w:val="24"/>
          <w:lang w:val="sq-AL"/>
        </w:rPr>
      </w:pPr>
      <w:r w:rsidRPr="00803B56">
        <w:rPr>
          <w:rFonts w:ascii="Garamond" w:eastAsia="Times New Roman" w:hAnsi="Garamond"/>
          <w:sz w:val="24"/>
          <w:szCs w:val="24"/>
          <w:lang w:val="sq-AL"/>
        </w:rPr>
        <w:t>SHTOJCA NR. 3</w:t>
      </w:r>
    </w:p>
    <w:p w:rsidR="00433DC0" w:rsidRPr="00803B56" w:rsidRDefault="00433DC0" w:rsidP="00946CA0">
      <w:pPr>
        <w:shd w:val="solid" w:color="FFFFFF" w:fill="FFFFFF"/>
        <w:spacing w:after="0" w:line="240" w:lineRule="auto"/>
        <w:ind w:firstLine="0"/>
        <w:jc w:val="center"/>
        <w:rPr>
          <w:rFonts w:ascii="Garamond" w:eastAsia="Times New Roman" w:hAnsi="Garamond"/>
          <w:sz w:val="24"/>
          <w:szCs w:val="24"/>
          <w:lang w:val="sq-AL"/>
        </w:rPr>
      </w:pPr>
    </w:p>
    <w:p w:rsidR="00366DAA" w:rsidRPr="00803B56" w:rsidRDefault="00366DAA" w:rsidP="00366DAA">
      <w:pPr>
        <w:shd w:val="solid" w:color="FFFFFF" w:fill="FFFFFF"/>
        <w:spacing w:after="0" w:line="240" w:lineRule="auto"/>
        <w:ind w:firstLine="0"/>
        <w:jc w:val="center"/>
        <w:rPr>
          <w:rFonts w:ascii="Garamond" w:eastAsia="Times New Roman" w:hAnsi="Garamond"/>
          <w:b/>
          <w:sz w:val="24"/>
          <w:szCs w:val="24"/>
          <w:lang w:val="sq-AL"/>
        </w:rPr>
      </w:pPr>
      <w:r w:rsidRPr="00803B56">
        <w:rPr>
          <w:rFonts w:ascii="Garamond" w:eastAsia="Times New Roman" w:hAnsi="Garamond"/>
          <w:b/>
          <w:sz w:val="24"/>
          <w:szCs w:val="24"/>
          <w:lang w:val="sq-AL"/>
        </w:rPr>
        <w:t>LIBRI I KONTROLLIT TË PMB-ve NË PIKËN</w:t>
      </w:r>
      <w:r w:rsidR="002E4A9C" w:rsidRPr="00803B56">
        <w:rPr>
          <w:rFonts w:ascii="Garamond" w:eastAsia="Times New Roman" w:hAnsi="Garamond"/>
          <w:b/>
          <w:sz w:val="24"/>
          <w:szCs w:val="24"/>
          <w:lang w:val="sq-AL"/>
        </w:rPr>
        <w:t xml:space="preserve"> </w:t>
      </w:r>
      <w:r w:rsidRPr="00803B56">
        <w:rPr>
          <w:rFonts w:ascii="Garamond" w:eastAsia="Times New Roman" w:hAnsi="Garamond"/>
          <w:b/>
          <w:sz w:val="24"/>
          <w:szCs w:val="24"/>
          <w:lang w:val="sq-AL"/>
        </w:rPr>
        <w:t>E INSPEKTIMIT KUFITAR (PIK) ___________________</w:t>
      </w:r>
    </w:p>
    <w:p w:rsidR="00433DC0" w:rsidRPr="00803B56" w:rsidRDefault="00433DC0" w:rsidP="00366DAA">
      <w:pPr>
        <w:shd w:val="solid" w:color="FFFFFF" w:fill="FFFFFF"/>
        <w:spacing w:after="0" w:line="240" w:lineRule="auto"/>
        <w:ind w:firstLine="0"/>
        <w:jc w:val="center"/>
        <w:rPr>
          <w:rFonts w:ascii="Garamond" w:eastAsia="Times New Roman" w:hAnsi="Garamond"/>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814"/>
        <w:gridCol w:w="1037"/>
        <w:gridCol w:w="1225"/>
        <w:gridCol w:w="1154"/>
        <w:gridCol w:w="1127"/>
        <w:gridCol w:w="1044"/>
        <w:gridCol w:w="754"/>
        <w:gridCol w:w="950"/>
        <w:gridCol w:w="1158"/>
        <w:gridCol w:w="1597"/>
        <w:gridCol w:w="764"/>
        <w:gridCol w:w="1225"/>
        <w:gridCol w:w="901"/>
        <w:gridCol w:w="1360"/>
      </w:tblGrid>
      <w:tr w:rsidR="00366DAA" w:rsidRPr="00803B56" w:rsidTr="00662082">
        <w:trPr>
          <w:cantSplit/>
          <w:jc w:val="center"/>
        </w:trPr>
        <w:tc>
          <w:tcPr>
            <w:tcW w:w="149" w:type="pct"/>
            <w:vAlign w:val="center"/>
          </w:tcPr>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Nr.</w:t>
            </w:r>
          </w:p>
        </w:tc>
        <w:tc>
          <w:tcPr>
            <w:tcW w:w="238"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Data e kalimit</w:t>
            </w:r>
          </w:p>
        </w:tc>
        <w:tc>
          <w:tcPr>
            <w:tcW w:w="357"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tregtar i PMB-së</w:t>
            </w:r>
          </w:p>
        </w:tc>
        <w:tc>
          <w:tcPr>
            <w:tcW w:w="417"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i lëndës vepruese</w:t>
            </w:r>
          </w:p>
        </w:tc>
        <w:tc>
          <w:tcPr>
            <w:tcW w:w="357" w:type="pct"/>
            <w:vAlign w:val="center"/>
          </w:tcPr>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Nr. </w:t>
            </w:r>
            <w:r w:rsidR="00366DAA" w:rsidRPr="00803B56">
              <w:rPr>
                <w:rFonts w:ascii="Garamond" w:eastAsia="Times New Roman" w:hAnsi="Garamond"/>
                <w:b/>
                <w:sz w:val="20"/>
                <w:szCs w:val="20"/>
                <w:lang w:val="sq-AL"/>
              </w:rPr>
              <w:t>e data e regjistrimit</w:t>
            </w:r>
          </w:p>
        </w:tc>
        <w:tc>
          <w:tcPr>
            <w:tcW w:w="327"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Emri </w:t>
            </w:r>
            <w:r w:rsidR="00946CA0" w:rsidRPr="00803B56">
              <w:rPr>
                <w:rFonts w:ascii="Garamond" w:eastAsia="Times New Roman" w:hAnsi="Garamond"/>
                <w:b/>
                <w:sz w:val="20"/>
                <w:szCs w:val="20"/>
                <w:lang w:val="sq-AL"/>
              </w:rPr>
              <w:t>i p</w:t>
            </w:r>
            <w:r w:rsidRPr="00803B56">
              <w:rPr>
                <w:rFonts w:ascii="Garamond" w:eastAsia="Times New Roman" w:hAnsi="Garamond"/>
                <w:b/>
                <w:sz w:val="20"/>
                <w:szCs w:val="20"/>
                <w:lang w:val="sq-AL"/>
              </w:rPr>
              <w:t>rodhuesit</w:t>
            </w:r>
          </w:p>
        </w:tc>
        <w:tc>
          <w:tcPr>
            <w:tcW w:w="357"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w:t>
            </w:r>
          </w:p>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i a</w:t>
            </w:r>
            <w:r w:rsidR="00366DAA" w:rsidRPr="00803B56">
              <w:rPr>
                <w:rFonts w:ascii="Garamond" w:eastAsia="Times New Roman" w:hAnsi="Garamond"/>
                <w:b/>
                <w:sz w:val="20"/>
                <w:szCs w:val="20"/>
                <w:lang w:val="sq-AL"/>
              </w:rPr>
              <w:t>plikuesit</w:t>
            </w:r>
          </w:p>
        </w:tc>
        <w:tc>
          <w:tcPr>
            <w:tcW w:w="268" w:type="pct"/>
            <w:vAlign w:val="center"/>
          </w:tcPr>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Nr. </w:t>
            </w:r>
            <w:r w:rsidR="00366DAA" w:rsidRPr="00803B56">
              <w:rPr>
                <w:rFonts w:ascii="Garamond" w:eastAsia="Times New Roman" w:hAnsi="Garamond"/>
                <w:b/>
                <w:sz w:val="20"/>
                <w:szCs w:val="20"/>
                <w:lang w:val="sq-AL"/>
              </w:rPr>
              <w:t>serisë së PMB</w:t>
            </w:r>
          </w:p>
        </w:tc>
        <w:tc>
          <w:tcPr>
            <w:tcW w:w="268"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Vendi</w:t>
            </w:r>
            <w:r w:rsidR="002E4A9C" w:rsidRPr="00803B56">
              <w:rPr>
                <w:rFonts w:ascii="Garamond" w:eastAsia="Times New Roman" w:hAnsi="Garamond"/>
                <w:b/>
                <w:sz w:val="20"/>
                <w:szCs w:val="20"/>
                <w:lang w:val="sq-AL"/>
              </w:rPr>
              <w:t xml:space="preserve"> </w:t>
            </w:r>
            <w:r w:rsidR="002515C4">
              <w:rPr>
                <w:rFonts w:ascii="Garamond" w:eastAsia="Times New Roman" w:hAnsi="Garamond"/>
                <w:b/>
                <w:sz w:val="20"/>
                <w:szCs w:val="20"/>
                <w:lang w:val="sq-AL"/>
              </w:rPr>
              <w:t xml:space="preserve">i </w:t>
            </w:r>
            <w:r w:rsidRPr="00803B56">
              <w:rPr>
                <w:rFonts w:ascii="Garamond" w:eastAsia="Times New Roman" w:hAnsi="Garamond"/>
                <w:b/>
                <w:sz w:val="20"/>
                <w:szCs w:val="20"/>
                <w:lang w:val="sq-AL"/>
              </w:rPr>
              <w:t>origjinës</w:t>
            </w:r>
          </w:p>
        </w:tc>
        <w:tc>
          <w:tcPr>
            <w:tcW w:w="298"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Vendi nga</w:t>
            </w: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importohet</w:t>
            </w:r>
          </w:p>
        </w:tc>
        <w:tc>
          <w:tcPr>
            <w:tcW w:w="536"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i blerësit/ firmës importuese</w:t>
            </w:r>
          </w:p>
        </w:tc>
        <w:tc>
          <w:tcPr>
            <w:tcW w:w="238"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Sasia</w:t>
            </w: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kg/lit.</w:t>
            </w:r>
          </w:p>
        </w:tc>
        <w:tc>
          <w:tcPr>
            <w:tcW w:w="417"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Mjeti, targa</w:t>
            </w:r>
          </w:p>
        </w:tc>
        <w:tc>
          <w:tcPr>
            <w:tcW w:w="313"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p>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Vërejtje</w:t>
            </w:r>
          </w:p>
        </w:tc>
        <w:tc>
          <w:tcPr>
            <w:tcW w:w="461" w:type="pct"/>
            <w:vAlign w:val="center"/>
          </w:tcPr>
          <w:p w:rsidR="00366DAA" w:rsidRPr="00803B56" w:rsidRDefault="00366DAA"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Inspektori i</w:t>
            </w:r>
          </w:p>
          <w:p w:rsidR="00366DAA" w:rsidRPr="00803B56" w:rsidRDefault="00946CA0" w:rsidP="00946CA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PKK</w:t>
            </w: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149"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2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5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6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9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536"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238"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17"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313" w:type="pct"/>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461" w:type="pct"/>
          </w:tcPr>
          <w:p w:rsidR="00366DAA" w:rsidRPr="00803B56" w:rsidRDefault="00366DAA" w:rsidP="00366DAA">
            <w:pPr>
              <w:spacing w:after="0" w:line="240" w:lineRule="auto"/>
              <w:ind w:firstLine="0"/>
              <w:rPr>
                <w:rFonts w:ascii="Garamond" w:eastAsia="Times New Roman" w:hAnsi="Garamond"/>
                <w:sz w:val="20"/>
                <w:szCs w:val="20"/>
                <w:lang w:val="sq-AL"/>
              </w:rPr>
            </w:pPr>
          </w:p>
        </w:tc>
      </w:tr>
    </w:tbl>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shd w:val="solid" w:color="FFFFFF" w:fill="FFFFFF"/>
        <w:spacing w:after="0" w:line="240" w:lineRule="auto"/>
        <w:ind w:firstLine="0"/>
        <w:rPr>
          <w:rFonts w:ascii="Garamond" w:eastAsia="Times New Roman" w:hAnsi="Garamond"/>
          <w:sz w:val="20"/>
          <w:szCs w:val="20"/>
          <w:lang w:val="sq-AL"/>
        </w:rPr>
      </w:pPr>
      <w:r w:rsidRPr="00803B56">
        <w:rPr>
          <w:rFonts w:ascii="Garamond" w:eastAsia="Times New Roman" w:hAnsi="Garamond"/>
          <w:b/>
          <w:sz w:val="20"/>
          <w:szCs w:val="20"/>
          <w:lang w:val="sq-AL"/>
        </w:rPr>
        <w:t>Shënim</w:t>
      </w:r>
      <w:r w:rsidR="00433DC0" w:rsidRPr="00803B56">
        <w:rPr>
          <w:rFonts w:ascii="Garamond" w:eastAsia="Times New Roman" w:hAnsi="Garamond"/>
          <w:b/>
          <w:sz w:val="20"/>
          <w:szCs w:val="20"/>
          <w:lang w:val="sq-AL"/>
        </w:rPr>
        <w:t>.</w:t>
      </w:r>
      <w:r w:rsidRPr="00803B56">
        <w:rPr>
          <w:rFonts w:ascii="Garamond" w:eastAsia="Times New Roman" w:hAnsi="Garamond"/>
          <w:b/>
          <w:sz w:val="20"/>
          <w:szCs w:val="20"/>
          <w:lang w:val="sq-AL"/>
        </w:rPr>
        <w:t xml:space="preserve"> </w:t>
      </w:r>
      <w:r w:rsidRPr="00803B56">
        <w:rPr>
          <w:rFonts w:ascii="Garamond" w:eastAsia="Times New Roman" w:hAnsi="Garamond"/>
          <w:sz w:val="20"/>
          <w:szCs w:val="20"/>
          <w:lang w:val="sq-AL"/>
        </w:rPr>
        <w:t>Këto të dhëna mbahen në regjistrin e pikës së inspektimit kufitar.</w:t>
      </w: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433DC0" w:rsidP="00433DC0">
      <w:pPr>
        <w:shd w:val="solid" w:color="FFFFFF" w:fill="FFFFFF"/>
        <w:spacing w:after="0" w:line="240" w:lineRule="auto"/>
        <w:ind w:firstLine="0"/>
        <w:jc w:val="center"/>
        <w:rPr>
          <w:rFonts w:ascii="Garamond" w:eastAsia="Times New Roman" w:hAnsi="Garamond"/>
          <w:sz w:val="24"/>
          <w:szCs w:val="24"/>
          <w:lang w:val="sq-AL"/>
        </w:rPr>
      </w:pPr>
      <w:r w:rsidRPr="00803B56">
        <w:rPr>
          <w:rFonts w:ascii="Garamond" w:eastAsia="Times New Roman" w:hAnsi="Garamond"/>
          <w:sz w:val="24"/>
          <w:szCs w:val="24"/>
          <w:lang w:val="sq-AL"/>
        </w:rPr>
        <w:t>SHTOJCA NR. 4</w:t>
      </w:r>
    </w:p>
    <w:p w:rsidR="00433DC0" w:rsidRPr="00803B56" w:rsidRDefault="00433DC0" w:rsidP="00366DAA">
      <w:pPr>
        <w:shd w:val="solid" w:color="FFFFFF" w:fill="FFFFFF"/>
        <w:spacing w:after="0" w:line="240" w:lineRule="auto"/>
        <w:ind w:firstLine="0"/>
        <w:jc w:val="center"/>
        <w:rPr>
          <w:rFonts w:ascii="Garamond" w:eastAsia="Times New Roman" w:hAnsi="Garamond"/>
          <w:sz w:val="24"/>
          <w:szCs w:val="24"/>
          <w:lang w:val="sq-AL"/>
        </w:rPr>
      </w:pPr>
    </w:p>
    <w:p w:rsidR="00366DAA" w:rsidRPr="00803B56" w:rsidRDefault="00366DAA" w:rsidP="00366DAA">
      <w:pPr>
        <w:shd w:val="solid" w:color="FFFFFF" w:fill="FFFFFF"/>
        <w:spacing w:after="0" w:line="240" w:lineRule="auto"/>
        <w:ind w:firstLine="0"/>
        <w:jc w:val="center"/>
        <w:rPr>
          <w:rFonts w:ascii="Garamond" w:eastAsia="Times New Roman" w:hAnsi="Garamond"/>
          <w:b/>
          <w:sz w:val="24"/>
          <w:szCs w:val="24"/>
          <w:lang w:val="sq-AL"/>
        </w:rPr>
      </w:pPr>
      <w:r w:rsidRPr="00803B56">
        <w:rPr>
          <w:rFonts w:ascii="Garamond" w:eastAsia="Times New Roman" w:hAnsi="Garamond"/>
          <w:b/>
          <w:sz w:val="24"/>
          <w:szCs w:val="24"/>
          <w:lang w:val="sq-AL"/>
        </w:rPr>
        <w:t>PASQYRA PËRMBLEDHËSE E IMPORTIT TË PMB-ve</w:t>
      </w:r>
    </w:p>
    <w:p w:rsidR="00366DAA" w:rsidRPr="00803B56" w:rsidRDefault="00366DAA" w:rsidP="00366DAA">
      <w:pPr>
        <w:shd w:val="solid" w:color="FFFFFF" w:fill="FFFFFF"/>
        <w:spacing w:after="0" w:line="240" w:lineRule="auto"/>
        <w:ind w:firstLine="0"/>
        <w:rPr>
          <w:rFonts w:ascii="Garamond" w:eastAsia="Times New Roman" w:hAnsi="Garamond"/>
          <w:sz w:val="20"/>
          <w:szCs w:val="20"/>
          <w:u w:val="single"/>
          <w:lang w:val="sq-AL"/>
        </w:rPr>
      </w:pPr>
    </w:p>
    <w:tbl>
      <w:tblPr>
        <w:tblW w:w="12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471"/>
        <w:gridCol w:w="1260"/>
        <w:gridCol w:w="1440"/>
        <w:gridCol w:w="990"/>
        <w:gridCol w:w="1170"/>
        <w:gridCol w:w="990"/>
        <w:gridCol w:w="1350"/>
        <w:gridCol w:w="1980"/>
        <w:gridCol w:w="792"/>
      </w:tblGrid>
      <w:tr w:rsidR="00366DAA" w:rsidRPr="00803B56" w:rsidTr="00662082">
        <w:trPr>
          <w:cantSplit/>
          <w:jc w:val="center"/>
        </w:trPr>
        <w:tc>
          <w:tcPr>
            <w:tcW w:w="617"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Nr</w:t>
            </w:r>
            <w:r w:rsidR="00433DC0" w:rsidRPr="00803B56">
              <w:rPr>
                <w:rFonts w:ascii="Garamond" w:eastAsia="Times New Roman" w:hAnsi="Garamond"/>
                <w:b/>
                <w:sz w:val="20"/>
                <w:szCs w:val="20"/>
                <w:lang w:val="sq-AL"/>
              </w:rPr>
              <w:t>.</w:t>
            </w:r>
          </w:p>
        </w:tc>
        <w:tc>
          <w:tcPr>
            <w:tcW w:w="1471"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tregtar i PMB-së</w:t>
            </w:r>
          </w:p>
        </w:tc>
        <w:tc>
          <w:tcPr>
            <w:tcW w:w="126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i lëndës vepruese</w:t>
            </w:r>
          </w:p>
        </w:tc>
        <w:tc>
          <w:tcPr>
            <w:tcW w:w="144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Pika e inspektimit kufitar</w:t>
            </w:r>
          </w:p>
        </w:tc>
        <w:tc>
          <w:tcPr>
            <w:tcW w:w="99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Data e kalimit</w:t>
            </w:r>
          </w:p>
        </w:tc>
        <w:tc>
          <w:tcPr>
            <w:tcW w:w="117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 xml:space="preserve">Emri </w:t>
            </w:r>
            <w:r w:rsidR="00433DC0" w:rsidRPr="00803B56">
              <w:rPr>
                <w:rFonts w:ascii="Garamond" w:eastAsia="Times New Roman" w:hAnsi="Garamond"/>
                <w:b/>
                <w:sz w:val="20"/>
                <w:szCs w:val="20"/>
                <w:lang w:val="sq-AL"/>
              </w:rPr>
              <w:t>i p</w:t>
            </w:r>
            <w:r w:rsidRPr="00803B56">
              <w:rPr>
                <w:rFonts w:ascii="Garamond" w:eastAsia="Times New Roman" w:hAnsi="Garamond"/>
                <w:b/>
                <w:sz w:val="20"/>
                <w:szCs w:val="20"/>
                <w:lang w:val="sq-AL"/>
              </w:rPr>
              <w:t>rodhuesit</w:t>
            </w:r>
          </w:p>
        </w:tc>
        <w:tc>
          <w:tcPr>
            <w:tcW w:w="99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p>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Vendi</w:t>
            </w:r>
            <w:r w:rsidR="002E4A9C" w:rsidRPr="00803B56">
              <w:rPr>
                <w:rFonts w:ascii="Garamond" w:eastAsia="Times New Roman" w:hAnsi="Garamond"/>
                <w:b/>
                <w:sz w:val="20"/>
                <w:szCs w:val="20"/>
                <w:lang w:val="sq-AL"/>
              </w:rPr>
              <w:t xml:space="preserve"> </w:t>
            </w:r>
            <w:r w:rsidR="00433DC0" w:rsidRPr="00803B56">
              <w:rPr>
                <w:rFonts w:ascii="Garamond" w:eastAsia="Times New Roman" w:hAnsi="Garamond"/>
                <w:b/>
                <w:sz w:val="20"/>
                <w:szCs w:val="20"/>
                <w:lang w:val="sq-AL"/>
              </w:rPr>
              <w:t xml:space="preserve">i </w:t>
            </w:r>
            <w:r w:rsidRPr="00803B56">
              <w:rPr>
                <w:rFonts w:ascii="Garamond" w:eastAsia="Times New Roman" w:hAnsi="Garamond"/>
                <w:b/>
                <w:sz w:val="20"/>
                <w:szCs w:val="20"/>
                <w:lang w:val="sq-AL"/>
              </w:rPr>
              <w:t>origjinës</w:t>
            </w:r>
          </w:p>
        </w:tc>
        <w:tc>
          <w:tcPr>
            <w:tcW w:w="135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p>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Vendi nga</w:t>
            </w:r>
          </w:p>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importohet</w:t>
            </w:r>
          </w:p>
        </w:tc>
        <w:tc>
          <w:tcPr>
            <w:tcW w:w="198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p>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i blerësit/ firmës importuese</w:t>
            </w:r>
          </w:p>
        </w:tc>
        <w:tc>
          <w:tcPr>
            <w:tcW w:w="792"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2515C4">
            <w:pPr>
              <w:spacing w:after="0" w:line="240" w:lineRule="auto"/>
              <w:ind w:firstLine="0"/>
              <w:jc w:val="center"/>
              <w:rPr>
                <w:rFonts w:ascii="Garamond" w:eastAsia="Times New Roman" w:hAnsi="Garamond"/>
                <w:sz w:val="20"/>
                <w:szCs w:val="20"/>
                <w:lang w:val="sq-AL"/>
              </w:rPr>
            </w:pPr>
            <w:r w:rsidRPr="00803B56">
              <w:rPr>
                <w:rFonts w:ascii="Garamond" w:eastAsia="Times New Roman" w:hAnsi="Garamond"/>
                <w:sz w:val="20"/>
                <w:szCs w:val="20"/>
                <w:lang w:val="sq-AL"/>
              </w:rPr>
              <w:t>Sasia</w:t>
            </w:r>
          </w:p>
          <w:p w:rsidR="00366DAA" w:rsidRPr="00803B56" w:rsidRDefault="002515C4" w:rsidP="002515C4">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kg/l</w:t>
            </w: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r w:rsidR="00366DAA" w:rsidRPr="00803B56" w:rsidTr="00662082">
        <w:trPr>
          <w:cantSplit/>
          <w:jc w:val="center"/>
        </w:trPr>
        <w:tc>
          <w:tcPr>
            <w:tcW w:w="617"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71"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26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44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17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99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35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1980" w:type="dxa"/>
          </w:tcPr>
          <w:p w:rsidR="00366DAA" w:rsidRPr="00803B56" w:rsidRDefault="00366DAA" w:rsidP="00366DAA">
            <w:pPr>
              <w:spacing w:after="0" w:line="240" w:lineRule="auto"/>
              <w:ind w:firstLine="0"/>
              <w:rPr>
                <w:rFonts w:ascii="Garamond" w:eastAsia="Times New Roman" w:hAnsi="Garamond"/>
                <w:sz w:val="20"/>
                <w:szCs w:val="20"/>
                <w:lang w:val="sq-AL"/>
              </w:rPr>
            </w:pPr>
          </w:p>
        </w:tc>
        <w:tc>
          <w:tcPr>
            <w:tcW w:w="792" w:type="dxa"/>
          </w:tcPr>
          <w:p w:rsidR="00366DAA" w:rsidRPr="00803B56" w:rsidRDefault="00366DAA" w:rsidP="00366DAA">
            <w:pPr>
              <w:spacing w:after="0" w:line="240" w:lineRule="auto"/>
              <w:ind w:firstLine="0"/>
              <w:rPr>
                <w:rFonts w:ascii="Garamond" w:eastAsia="Times New Roman" w:hAnsi="Garamond"/>
                <w:sz w:val="20"/>
                <w:szCs w:val="20"/>
                <w:lang w:val="sq-AL"/>
              </w:rPr>
            </w:pPr>
          </w:p>
        </w:tc>
      </w:tr>
    </w:tbl>
    <w:p w:rsidR="00366DAA" w:rsidRPr="00803B56" w:rsidRDefault="00366DAA" w:rsidP="00366DAA">
      <w:pPr>
        <w:spacing w:after="0" w:line="240" w:lineRule="auto"/>
        <w:ind w:firstLine="0"/>
        <w:jc w:val="left"/>
        <w:rPr>
          <w:rFonts w:ascii="Garamond" w:eastAsia="Times New Roman" w:hAnsi="Garamond"/>
          <w:sz w:val="20"/>
          <w:szCs w:val="20"/>
          <w:lang w:val="sq-AL"/>
        </w:rPr>
      </w:pPr>
    </w:p>
    <w:p w:rsidR="00366DAA" w:rsidRPr="00803B56" w:rsidRDefault="00662082" w:rsidP="00366DAA">
      <w:pPr>
        <w:spacing w:after="0" w:line="240" w:lineRule="auto"/>
        <w:ind w:firstLine="0"/>
        <w:jc w:val="left"/>
        <w:rPr>
          <w:rFonts w:ascii="Garamond" w:eastAsia="Times New Roman" w:hAnsi="Garamond"/>
          <w:sz w:val="20"/>
          <w:szCs w:val="20"/>
          <w:lang w:val="sq-AL"/>
        </w:rPr>
      </w:pPr>
      <w:r>
        <w:rPr>
          <w:rFonts w:ascii="Garamond" w:eastAsia="Times New Roman" w:hAnsi="Garamond"/>
          <w:b/>
          <w:sz w:val="20"/>
          <w:szCs w:val="20"/>
          <w:lang w:val="sq-AL"/>
        </w:rPr>
        <w:t xml:space="preserve">                                  </w:t>
      </w:r>
      <w:r w:rsidR="00366DAA" w:rsidRPr="00803B56">
        <w:rPr>
          <w:rFonts w:ascii="Garamond" w:eastAsia="Times New Roman" w:hAnsi="Garamond"/>
          <w:b/>
          <w:sz w:val="20"/>
          <w:szCs w:val="20"/>
          <w:lang w:val="sq-AL"/>
        </w:rPr>
        <w:t>Shënim</w:t>
      </w:r>
      <w:r w:rsidR="00433DC0" w:rsidRPr="00803B56">
        <w:rPr>
          <w:rFonts w:ascii="Garamond" w:eastAsia="Times New Roman" w:hAnsi="Garamond"/>
          <w:b/>
          <w:sz w:val="20"/>
          <w:szCs w:val="20"/>
          <w:lang w:val="sq-AL"/>
        </w:rPr>
        <w:t>.</w:t>
      </w:r>
      <w:r w:rsidR="00366DAA" w:rsidRPr="00803B56">
        <w:rPr>
          <w:rFonts w:ascii="Garamond" w:eastAsia="Times New Roman" w:hAnsi="Garamond"/>
          <w:b/>
          <w:sz w:val="20"/>
          <w:szCs w:val="20"/>
          <w:lang w:val="sq-AL"/>
        </w:rPr>
        <w:t xml:space="preserve"> </w:t>
      </w:r>
      <w:r w:rsidR="00366DAA" w:rsidRPr="00803B56">
        <w:rPr>
          <w:rFonts w:ascii="Garamond" w:eastAsia="Times New Roman" w:hAnsi="Garamond"/>
          <w:sz w:val="20"/>
          <w:szCs w:val="20"/>
          <w:lang w:val="sq-AL"/>
        </w:rPr>
        <w:t>Këto të dhëna raportohen te</w:t>
      </w:r>
      <w:r w:rsidR="00BF6E62" w:rsidRPr="00803B56">
        <w:rPr>
          <w:rFonts w:ascii="Garamond" w:eastAsia="Times New Roman" w:hAnsi="Garamond"/>
          <w:sz w:val="20"/>
          <w:szCs w:val="20"/>
          <w:lang w:val="sq-AL"/>
        </w:rPr>
        <w:t>k</w:t>
      </w:r>
      <w:r w:rsidR="00366DAA" w:rsidRPr="00803B56">
        <w:rPr>
          <w:rFonts w:ascii="Garamond" w:eastAsia="Times New Roman" w:hAnsi="Garamond"/>
          <w:sz w:val="20"/>
          <w:szCs w:val="20"/>
          <w:lang w:val="sq-AL"/>
        </w:rPr>
        <w:t xml:space="preserve"> AKU</w:t>
      </w:r>
      <w:r w:rsidR="00433DC0"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ndërsa AKU</w:t>
      </w:r>
      <w:r w:rsidR="00433DC0"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xml:space="preserve"> i raporton te drejtoria përgjegjëse për statistikat dhe SPMB</w:t>
      </w:r>
      <w:r w:rsidR="00BF6E62"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xml:space="preserve"> në ministri. </w:t>
      </w:r>
    </w:p>
    <w:p w:rsidR="00366DAA" w:rsidRPr="00803B56" w:rsidRDefault="00366DAA" w:rsidP="00366DAA">
      <w:pPr>
        <w:tabs>
          <w:tab w:val="left" w:pos="9180"/>
        </w:tabs>
        <w:spacing w:after="0" w:line="240" w:lineRule="auto"/>
        <w:ind w:firstLine="0"/>
        <w:jc w:val="left"/>
        <w:rPr>
          <w:rFonts w:ascii="Garamond" w:eastAsia="Times New Roman" w:hAnsi="Garamond"/>
          <w:sz w:val="20"/>
          <w:szCs w:val="20"/>
          <w:lang w:val="sq-AL"/>
        </w:rPr>
      </w:pPr>
      <w:r w:rsidRPr="00803B56">
        <w:rPr>
          <w:rFonts w:ascii="Garamond" w:eastAsia="Times New Roman" w:hAnsi="Garamond"/>
          <w:sz w:val="20"/>
          <w:szCs w:val="20"/>
          <w:lang w:val="sq-AL"/>
        </w:rPr>
        <w:tab/>
      </w:r>
      <w:r w:rsidRPr="00803B56">
        <w:rPr>
          <w:rFonts w:ascii="Garamond" w:eastAsia="Times New Roman" w:hAnsi="Garamond"/>
          <w:sz w:val="20"/>
          <w:szCs w:val="20"/>
          <w:lang w:val="sq-AL"/>
        </w:rPr>
        <w:tab/>
      </w:r>
      <w:r w:rsidRPr="00803B56">
        <w:rPr>
          <w:rFonts w:ascii="Garamond" w:eastAsia="Times New Roman" w:hAnsi="Garamond"/>
          <w:sz w:val="20"/>
          <w:szCs w:val="20"/>
          <w:lang w:val="sq-AL"/>
        </w:rPr>
        <w:tab/>
      </w: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433DC0" w:rsidP="00433DC0">
      <w:pPr>
        <w:spacing w:after="0" w:line="240" w:lineRule="auto"/>
        <w:ind w:firstLine="0"/>
        <w:jc w:val="center"/>
        <w:rPr>
          <w:rFonts w:ascii="Garamond" w:eastAsia="Times New Roman" w:hAnsi="Garamond"/>
          <w:sz w:val="24"/>
          <w:szCs w:val="24"/>
          <w:lang w:val="sq-AL"/>
        </w:rPr>
      </w:pPr>
      <w:r w:rsidRPr="00803B56">
        <w:rPr>
          <w:rFonts w:ascii="Garamond" w:eastAsia="Times New Roman" w:hAnsi="Garamond"/>
          <w:sz w:val="24"/>
          <w:szCs w:val="24"/>
          <w:lang w:val="sq-AL"/>
        </w:rPr>
        <w:t>SHTOJCA NR. 5</w:t>
      </w:r>
    </w:p>
    <w:p w:rsidR="00366DAA" w:rsidRPr="00803B56" w:rsidRDefault="00366DAA" w:rsidP="00366DAA">
      <w:pPr>
        <w:spacing w:after="0" w:line="240" w:lineRule="auto"/>
        <w:ind w:firstLine="0"/>
        <w:jc w:val="left"/>
        <w:rPr>
          <w:rFonts w:ascii="Garamond" w:eastAsia="Times New Roman" w:hAnsi="Garamond"/>
          <w:b/>
          <w:sz w:val="24"/>
          <w:szCs w:val="24"/>
          <w:lang w:val="sq-AL"/>
        </w:rPr>
      </w:pPr>
    </w:p>
    <w:p w:rsidR="00366DAA" w:rsidRPr="00803B56" w:rsidRDefault="00366DAA" w:rsidP="00366DAA">
      <w:pPr>
        <w:spacing w:after="0" w:line="240" w:lineRule="auto"/>
        <w:ind w:firstLine="0"/>
        <w:jc w:val="center"/>
        <w:rPr>
          <w:rFonts w:ascii="Garamond" w:eastAsia="Times New Roman" w:hAnsi="Garamond"/>
          <w:b/>
          <w:sz w:val="24"/>
          <w:szCs w:val="24"/>
          <w:lang w:val="sq-AL"/>
        </w:rPr>
      </w:pPr>
      <w:r w:rsidRPr="00803B56">
        <w:rPr>
          <w:rFonts w:ascii="Garamond" w:eastAsia="Times New Roman" w:hAnsi="Garamond"/>
          <w:b/>
          <w:sz w:val="24"/>
          <w:szCs w:val="24"/>
          <w:lang w:val="sq-AL"/>
        </w:rPr>
        <w:t>PASQYRA PËRMBLEDHËSE E TREGTIMIT TË PMB-ve</w:t>
      </w:r>
    </w:p>
    <w:p w:rsidR="00366DAA" w:rsidRPr="00803B56" w:rsidRDefault="00366DAA" w:rsidP="00366DAA">
      <w:pPr>
        <w:spacing w:after="0" w:line="240" w:lineRule="auto"/>
        <w:ind w:firstLine="0"/>
        <w:jc w:val="left"/>
        <w:rPr>
          <w:rFonts w:ascii="Garamond" w:eastAsia="Times New Roman" w:hAnsi="Garamond"/>
          <w:b/>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518"/>
        <w:gridCol w:w="1442"/>
        <w:gridCol w:w="1620"/>
        <w:gridCol w:w="1890"/>
        <w:gridCol w:w="1260"/>
        <w:gridCol w:w="1706"/>
        <w:gridCol w:w="1714"/>
        <w:gridCol w:w="1454"/>
      </w:tblGrid>
      <w:tr w:rsidR="00366DAA" w:rsidRPr="00803B56" w:rsidTr="00662082">
        <w:trPr>
          <w:jc w:val="center"/>
        </w:trPr>
        <w:tc>
          <w:tcPr>
            <w:tcW w:w="648"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Nr</w:t>
            </w:r>
            <w:r w:rsidR="00433DC0" w:rsidRPr="00803B56">
              <w:rPr>
                <w:rFonts w:ascii="Garamond" w:eastAsia="Times New Roman" w:hAnsi="Garamond"/>
                <w:b/>
                <w:sz w:val="20"/>
                <w:szCs w:val="20"/>
                <w:lang w:val="sq-AL"/>
              </w:rPr>
              <w:t>.</w:t>
            </w:r>
          </w:p>
        </w:tc>
        <w:tc>
          <w:tcPr>
            <w:tcW w:w="2518"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Emri tregtar i PMB-së</w:t>
            </w:r>
          </w:p>
        </w:tc>
        <w:tc>
          <w:tcPr>
            <w:tcW w:w="1442" w:type="dxa"/>
            <w:vAlign w:val="center"/>
          </w:tcPr>
          <w:p w:rsidR="00366DAA" w:rsidRPr="00803B56" w:rsidRDefault="002515C4" w:rsidP="00433DC0">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Njësia kg/l</w:t>
            </w:r>
          </w:p>
        </w:tc>
        <w:tc>
          <w:tcPr>
            <w:tcW w:w="162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Gjendje 31/12/__</w:t>
            </w:r>
          </w:p>
        </w:tc>
        <w:tc>
          <w:tcPr>
            <w:tcW w:w="189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Hyrjet 1/1-31/12/__</w:t>
            </w:r>
          </w:p>
        </w:tc>
        <w:tc>
          <w:tcPr>
            <w:tcW w:w="1260"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Shuma</w:t>
            </w:r>
          </w:p>
        </w:tc>
        <w:tc>
          <w:tcPr>
            <w:tcW w:w="1706"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Daljet 1/1-31/12/_</w:t>
            </w:r>
          </w:p>
        </w:tc>
        <w:tc>
          <w:tcPr>
            <w:tcW w:w="1714"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Gjendje 31/12/__</w:t>
            </w:r>
          </w:p>
        </w:tc>
        <w:tc>
          <w:tcPr>
            <w:tcW w:w="1454" w:type="dxa"/>
            <w:vAlign w:val="center"/>
          </w:tcPr>
          <w:p w:rsidR="00366DAA" w:rsidRPr="00803B56" w:rsidRDefault="00366DAA" w:rsidP="00433DC0">
            <w:pPr>
              <w:spacing w:after="0" w:line="240" w:lineRule="auto"/>
              <w:ind w:firstLine="0"/>
              <w:jc w:val="center"/>
              <w:rPr>
                <w:rFonts w:ascii="Garamond" w:eastAsia="Times New Roman" w:hAnsi="Garamond"/>
                <w:b/>
                <w:sz w:val="20"/>
                <w:szCs w:val="20"/>
                <w:lang w:val="sq-AL"/>
              </w:rPr>
            </w:pPr>
            <w:r w:rsidRPr="00803B56">
              <w:rPr>
                <w:rFonts w:ascii="Garamond" w:eastAsia="Times New Roman" w:hAnsi="Garamond"/>
                <w:b/>
                <w:sz w:val="20"/>
                <w:szCs w:val="20"/>
                <w:lang w:val="sq-AL"/>
              </w:rPr>
              <w:t>Shënime</w:t>
            </w: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r w:rsidR="00366DAA" w:rsidRPr="00803B56" w:rsidTr="00662082">
        <w:trPr>
          <w:jc w:val="center"/>
        </w:trPr>
        <w:tc>
          <w:tcPr>
            <w:tcW w:w="64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2518"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42"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62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89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260"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06"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71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c>
          <w:tcPr>
            <w:tcW w:w="1454" w:type="dxa"/>
          </w:tcPr>
          <w:p w:rsidR="00366DAA" w:rsidRPr="00803B56" w:rsidRDefault="00366DAA" w:rsidP="00366DAA">
            <w:pPr>
              <w:spacing w:after="0" w:line="240" w:lineRule="auto"/>
              <w:ind w:firstLine="0"/>
              <w:jc w:val="left"/>
              <w:rPr>
                <w:rFonts w:ascii="Garamond" w:eastAsia="Times New Roman" w:hAnsi="Garamond"/>
                <w:b/>
                <w:sz w:val="20"/>
                <w:szCs w:val="20"/>
                <w:lang w:val="sq-AL"/>
              </w:rPr>
            </w:pPr>
          </w:p>
        </w:tc>
      </w:tr>
    </w:tbl>
    <w:p w:rsidR="00366DAA" w:rsidRPr="00803B56" w:rsidRDefault="00366DAA" w:rsidP="00366DAA">
      <w:pPr>
        <w:spacing w:after="0" w:line="240" w:lineRule="auto"/>
        <w:ind w:firstLine="0"/>
        <w:jc w:val="left"/>
        <w:rPr>
          <w:rFonts w:ascii="Garamond" w:eastAsia="Times New Roman" w:hAnsi="Garamond"/>
          <w:sz w:val="20"/>
          <w:szCs w:val="20"/>
          <w:lang w:val="sq-AL"/>
        </w:rPr>
      </w:pPr>
    </w:p>
    <w:p w:rsidR="00366DAA" w:rsidRPr="00803B56" w:rsidRDefault="00662082" w:rsidP="00366DAA">
      <w:pPr>
        <w:spacing w:after="0" w:line="240" w:lineRule="auto"/>
        <w:ind w:firstLine="0"/>
        <w:rPr>
          <w:rFonts w:ascii="Garamond" w:eastAsia="Times New Roman" w:hAnsi="Garamond"/>
          <w:sz w:val="20"/>
          <w:szCs w:val="20"/>
          <w:lang w:val="sq-AL"/>
        </w:rPr>
      </w:pPr>
      <w:r>
        <w:rPr>
          <w:rFonts w:ascii="Garamond" w:eastAsia="Times New Roman" w:hAnsi="Garamond"/>
          <w:b/>
          <w:sz w:val="20"/>
          <w:szCs w:val="20"/>
          <w:lang w:val="sq-AL"/>
        </w:rPr>
        <w:t xml:space="preserve">          </w:t>
      </w:r>
      <w:r w:rsidR="00366DAA" w:rsidRPr="00803B56">
        <w:rPr>
          <w:rFonts w:ascii="Garamond" w:eastAsia="Times New Roman" w:hAnsi="Garamond"/>
          <w:b/>
          <w:sz w:val="20"/>
          <w:szCs w:val="20"/>
          <w:lang w:val="sq-AL"/>
        </w:rPr>
        <w:t>Shënim</w:t>
      </w:r>
      <w:r w:rsidR="00433DC0" w:rsidRPr="00803B56">
        <w:rPr>
          <w:rFonts w:ascii="Garamond" w:eastAsia="Times New Roman" w:hAnsi="Garamond"/>
          <w:b/>
          <w:sz w:val="20"/>
          <w:szCs w:val="20"/>
          <w:lang w:val="sq-AL"/>
        </w:rPr>
        <w:t>.</w:t>
      </w:r>
      <w:r w:rsidR="00366DAA" w:rsidRPr="00803B56">
        <w:rPr>
          <w:rFonts w:ascii="Garamond" w:eastAsia="Times New Roman" w:hAnsi="Garamond"/>
          <w:b/>
          <w:sz w:val="20"/>
          <w:szCs w:val="20"/>
          <w:lang w:val="sq-AL"/>
        </w:rPr>
        <w:t xml:space="preserve"> </w:t>
      </w:r>
      <w:r w:rsidR="00366DAA" w:rsidRPr="00803B56">
        <w:rPr>
          <w:rFonts w:ascii="Garamond" w:eastAsia="Times New Roman" w:hAnsi="Garamond"/>
          <w:sz w:val="20"/>
          <w:szCs w:val="20"/>
          <w:lang w:val="sq-AL"/>
        </w:rPr>
        <w:t>Këto të dhëna raportohen te</w:t>
      </w:r>
      <w:r w:rsidR="00BF6E62" w:rsidRPr="00803B56">
        <w:rPr>
          <w:rFonts w:ascii="Garamond" w:eastAsia="Times New Roman" w:hAnsi="Garamond"/>
          <w:sz w:val="20"/>
          <w:szCs w:val="20"/>
          <w:lang w:val="sq-AL"/>
        </w:rPr>
        <w:t>k</w:t>
      </w:r>
      <w:r w:rsidR="00366DAA" w:rsidRPr="00803B56">
        <w:rPr>
          <w:rFonts w:ascii="Garamond" w:eastAsia="Times New Roman" w:hAnsi="Garamond"/>
          <w:sz w:val="20"/>
          <w:szCs w:val="20"/>
          <w:lang w:val="sq-AL"/>
        </w:rPr>
        <w:t xml:space="preserve"> AKU</w:t>
      </w:r>
      <w:r w:rsidR="00433DC0"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xml:space="preserve"> nga njësitë e tregtimit, ndërsa AKU</w:t>
      </w:r>
      <w:r w:rsidR="00BF6E62"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xml:space="preserve"> i raporton te drejtoria përgjegjëse për statistikat dhe SPMB</w:t>
      </w:r>
      <w:r w:rsidR="00BF6E62" w:rsidRPr="00803B56">
        <w:rPr>
          <w:rFonts w:ascii="Garamond" w:eastAsia="Times New Roman" w:hAnsi="Garamond"/>
          <w:sz w:val="20"/>
          <w:szCs w:val="20"/>
          <w:lang w:val="sq-AL"/>
        </w:rPr>
        <w:t>-ja</w:t>
      </w:r>
      <w:r w:rsidR="00366DAA" w:rsidRPr="00803B56">
        <w:rPr>
          <w:rFonts w:ascii="Garamond" w:eastAsia="Times New Roman" w:hAnsi="Garamond"/>
          <w:sz w:val="20"/>
          <w:szCs w:val="20"/>
          <w:lang w:val="sq-AL"/>
        </w:rPr>
        <w:t xml:space="preserve"> në ministri.</w:t>
      </w: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366DAA" w:rsidRPr="00803B56" w:rsidRDefault="00366DAA" w:rsidP="00366DAA">
      <w:pPr>
        <w:widowControl w:val="0"/>
        <w:spacing w:after="0" w:line="240" w:lineRule="auto"/>
        <w:rPr>
          <w:rFonts w:ascii="Garamond" w:eastAsia="MS Mincho" w:hAnsi="Garamond" w:cs="CG Times"/>
          <w:sz w:val="24"/>
          <w:lang w:val="sq-AL"/>
        </w:rPr>
      </w:pPr>
    </w:p>
    <w:p w:rsidR="00C02C6E" w:rsidRDefault="00C02C6E" w:rsidP="00C86A1E">
      <w:pPr>
        <w:widowControl w:val="0"/>
        <w:spacing w:after="0" w:line="240" w:lineRule="auto"/>
        <w:ind w:firstLine="0"/>
        <w:rPr>
          <w:rFonts w:ascii="Garamond" w:eastAsia="MS Mincho" w:hAnsi="Garamond" w:cs="CG Times"/>
          <w:sz w:val="24"/>
          <w:lang w:val="sq-AL"/>
        </w:rPr>
        <w:sectPr w:rsidR="00C02C6E" w:rsidSect="00F734DD">
          <w:headerReference w:type="even" r:id="rId29"/>
          <w:headerReference w:type="default" r:id="rId30"/>
          <w:pgSz w:w="16840" w:h="11907" w:orient="landscape" w:code="9"/>
          <w:pgMar w:top="1134" w:right="720" w:bottom="1134" w:left="720" w:header="851" w:footer="851" w:gutter="0"/>
          <w:cols w:space="454"/>
          <w:docGrid w:linePitch="360"/>
        </w:sect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VENDIM</w:t>
      </w:r>
    </w:p>
    <w:p w:rsidR="00366DAA" w:rsidRPr="00803B56" w:rsidRDefault="00946CA0"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 xml:space="preserve">Nr. </w:t>
      </w:r>
      <w:r w:rsidR="00366DAA" w:rsidRPr="00803B56">
        <w:rPr>
          <w:rFonts w:ascii="Garamond" w:eastAsia="MS Mincho" w:hAnsi="Garamond" w:cs="CG Times"/>
          <w:b/>
          <w:bCs/>
          <w:sz w:val="24"/>
          <w:lang w:val="sq-AL"/>
        </w:rPr>
        <w:t xml:space="preserve">533, datë 11.9.2018 </w:t>
      </w: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14"/>
          <w:lang w:val="sq-AL"/>
        </w:rPr>
      </w:pPr>
    </w:p>
    <w:p w:rsidR="00366DAA" w:rsidRPr="00803B56" w:rsidRDefault="00366DAA" w:rsidP="00366DAA">
      <w:pPr>
        <w:keepNext/>
        <w:widowControl w:val="0"/>
        <w:spacing w:after="0" w:line="240" w:lineRule="auto"/>
        <w:ind w:firstLine="0"/>
        <w:jc w:val="center"/>
        <w:outlineLvl w:val="2"/>
        <w:rPr>
          <w:rFonts w:ascii="Garamond" w:eastAsia="MS Mincho" w:hAnsi="Garamond" w:cs="CG Times"/>
          <w:b/>
          <w:bCs/>
          <w:sz w:val="24"/>
          <w:lang w:val="sq-AL"/>
        </w:rPr>
      </w:pPr>
      <w:r w:rsidRPr="00803B56">
        <w:rPr>
          <w:rFonts w:ascii="Garamond" w:eastAsia="MS Mincho" w:hAnsi="Garamond" w:cs="CG Times"/>
          <w:b/>
          <w:bCs/>
          <w:sz w:val="24"/>
          <w:lang w:val="sq-AL"/>
        </w:rPr>
        <w:t>PËR MBULIMIN E SHPENZIMEVE TË MJEKIMIT TË Z. SPIRO DEDE</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 xml:space="preserve">Në mbështetje të nenit 100 të Kushtetutës dhe të ligjit </w:t>
      </w:r>
      <w:r w:rsidR="00946CA0" w:rsidRPr="00803B56">
        <w:rPr>
          <w:rFonts w:ascii="Garamond" w:eastAsia="MS Mincho" w:hAnsi="Garamond" w:cs="CG Times"/>
          <w:sz w:val="24"/>
          <w:lang w:val="sq-AL"/>
        </w:rPr>
        <w:t xml:space="preserve">nr. </w:t>
      </w:r>
      <w:r w:rsidRPr="00803B56">
        <w:rPr>
          <w:rFonts w:ascii="Garamond" w:eastAsia="MS Mincho" w:hAnsi="Garamond" w:cs="CG Times"/>
          <w:sz w:val="24"/>
          <w:lang w:val="sq-AL"/>
        </w:rPr>
        <w:t>109/2017, “Për buxhetin e vitit 2018”, me propozimin e ministrit të Shëndetësisë dhe Mbrojtjes Sociale, Këshilli i Ministrave</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keepNext/>
        <w:widowControl w:val="0"/>
        <w:spacing w:after="0" w:line="240" w:lineRule="auto"/>
        <w:ind w:firstLine="0"/>
        <w:jc w:val="center"/>
        <w:rPr>
          <w:rFonts w:ascii="Garamond" w:eastAsia="MS Mincho" w:hAnsi="Garamond" w:cs="CG Times"/>
          <w:sz w:val="24"/>
          <w:lang w:val="sq-AL"/>
        </w:rPr>
      </w:pPr>
      <w:r w:rsidRPr="00803B56">
        <w:rPr>
          <w:rFonts w:ascii="Garamond" w:eastAsia="MS Mincho" w:hAnsi="Garamond" w:cs="CG Times"/>
          <w:sz w:val="24"/>
          <w:lang w:val="sq-AL"/>
        </w:rPr>
        <w:t>VENDOSI:</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1. Mbulimin e shpenzimeve të mjekimit të z. Spiro Dede, në masën 2 134 350 (dy milionë e njëqind e tridhjetë e katër mijë e treqind e pesëdhjetë) lekë.</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2. Ky fond të përballohet nga Fondi i Sigurimit të Detyrueshëm të Kujdesit Shëndetësor.</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3. Pagesa të bëhet me paraqitjen e faturave të institucionit të kurimit.</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4. Ngarkohen</w:t>
      </w:r>
      <w:r w:rsidR="002E4A9C" w:rsidRPr="00803B56">
        <w:rPr>
          <w:rFonts w:ascii="Garamond" w:eastAsia="MS Mincho" w:hAnsi="Garamond" w:cs="CG Times"/>
          <w:sz w:val="24"/>
          <w:lang w:val="sq-AL"/>
        </w:rPr>
        <w:t xml:space="preserve"> </w:t>
      </w:r>
      <w:r w:rsidRPr="00803B56">
        <w:rPr>
          <w:rFonts w:ascii="Garamond" w:eastAsia="MS Mincho" w:hAnsi="Garamond" w:cs="CG Times"/>
          <w:sz w:val="24"/>
          <w:lang w:val="sq-AL"/>
        </w:rPr>
        <w:t>Ministria e Shëndetësisë dhe Mbrojtjes Sociale dhe Fondi i Sigurimit të Detyrueshëm të Kujdesit Shëndetësor për zbatimin e këtij vendimi.</w:t>
      </w:r>
    </w:p>
    <w:p w:rsidR="00366DAA" w:rsidRPr="00803B56" w:rsidRDefault="00366DAA" w:rsidP="00366DAA">
      <w:pPr>
        <w:widowControl w:val="0"/>
        <w:spacing w:after="0" w:line="240" w:lineRule="auto"/>
        <w:rPr>
          <w:rFonts w:ascii="Garamond" w:eastAsia="MS Mincho" w:hAnsi="Garamond" w:cs="CG Times"/>
          <w:sz w:val="24"/>
          <w:lang w:val="sq-AL"/>
        </w:rPr>
      </w:pPr>
      <w:r w:rsidRPr="00803B56">
        <w:rPr>
          <w:rFonts w:ascii="Garamond" w:eastAsia="MS Mincho" w:hAnsi="Garamond" w:cs="CG Times"/>
          <w:sz w:val="24"/>
          <w:lang w:val="sq-AL"/>
        </w:rPr>
        <w:t>Ky vendim hyn në fuqi menjëherë.</w:t>
      </w:r>
    </w:p>
    <w:p w:rsidR="00366DAA" w:rsidRPr="00803B56" w:rsidRDefault="00366DAA" w:rsidP="00366DAA">
      <w:pPr>
        <w:widowControl w:val="0"/>
        <w:spacing w:after="0" w:line="240" w:lineRule="auto"/>
        <w:rPr>
          <w:rFonts w:ascii="Garamond" w:eastAsia="MS Mincho" w:hAnsi="Garamond" w:cs="CG Times"/>
          <w:sz w:val="14"/>
          <w:lang w:val="sq-AL"/>
        </w:rPr>
      </w:pPr>
    </w:p>
    <w:p w:rsidR="00366DAA" w:rsidRPr="00803B56" w:rsidRDefault="00366DAA" w:rsidP="00366DAA">
      <w:pPr>
        <w:widowControl w:val="0"/>
        <w:spacing w:after="0" w:line="240" w:lineRule="auto"/>
        <w:jc w:val="right"/>
        <w:rPr>
          <w:rFonts w:ascii="Garamond" w:eastAsia="MS Mincho" w:hAnsi="Garamond" w:cs="CG Times"/>
          <w:sz w:val="24"/>
          <w:lang w:val="sq-AL"/>
        </w:rPr>
      </w:pPr>
      <w:r w:rsidRPr="00803B56">
        <w:rPr>
          <w:rFonts w:ascii="Garamond" w:eastAsia="MS Mincho" w:hAnsi="Garamond" w:cs="CG Times"/>
          <w:sz w:val="24"/>
          <w:lang w:val="sq-AL"/>
        </w:rPr>
        <w:t>ZËVENDËSKRYEMINISTRI</w:t>
      </w:r>
    </w:p>
    <w:p w:rsidR="00366DAA" w:rsidRPr="00803B56" w:rsidRDefault="00366DAA" w:rsidP="00366DAA">
      <w:pPr>
        <w:widowControl w:val="0"/>
        <w:spacing w:after="0" w:line="240" w:lineRule="auto"/>
        <w:jc w:val="right"/>
        <w:rPr>
          <w:rFonts w:ascii="Garamond" w:eastAsia="MS Mincho" w:hAnsi="Garamond" w:cs="CG Times"/>
          <w:b/>
          <w:sz w:val="24"/>
          <w:lang w:val="sq-AL"/>
        </w:rPr>
      </w:pPr>
      <w:r w:rsidRPr="00803B56">
        <w:rPr>
          <w:rFonts w:ascii="Garamond" w:eastAsia="MS Mincho" w:hAnsi="Garamond" w:cs="CG Times"/>
          <w:b/>
          <w:sz w:val="24"/>
          <w:lang w:val="sq-AL"/>
        </w:rPr>
        <w:t>Senida Mesi</w:t>
      </w:r>
    </w:p>
    <w:p w:rsidR="00C86A1E" w:rsidRPr="00803B56" w:rsidRDefault="00C86A1E" w:rsidP="00366DAA">
      <w:pPr>
        <w:widowControl w:val="0"/>
        <w:spacing w:after="0" w:line="240" w:lineRule="auto"/>
        <w:jc w:val="right"/>
        <w:rPr>
          <w:rFonts w:ascii="Garamond" w:eastAsia="MS Mincho" w:hAnsi="Garamond" w:cs="CG Times"/>
          <w:b/>
          <w:sz w:val="24"/>
          <w:lang w:val="sq-AL"/>
        </w:rPr>
      </w:pPr>
    </w:p>
    <w:p w:rsidR="00C86A1E" w:rsidRPr="00803B56" w:rsidRDefault="00C86A1E" w:rsidP="00BB35EB">
      <w:pPr>
        <w:pStyle w:val="Paragrafi"/>
        <w:rPr>
          <w:lang w:val="sq-AL"/>
        </w:rPr>
        <w:sectPr w:rsidR="00C86A1E" w:rsidRPr="00803B56" w:rsidSect="00C02C6E">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720" w:right="1134" w:bottom="720" w:left="1134" w:header="851" w:footer="851" w:gutter="0"/>
          <w:cols w:num="2" w:space="454"/>
          <w:docGrid w:linePitch="360"/>
        </w:sectPr>
      </w:pPr>
    </w:p>
    <w:p w:rsidR="00BB35EB" w:rsidRPr="00803B56" w:rsidRDefault="00BB35EB" w:rsidP="00BB35EB">
      <w:pPr>
        <w:pStyle w:val="Paragrafi"/>
        <w:rPr>
          <w:lang w:val="sq-AL"/>
        </w:rPr>
      </w:pPr>
    </w:p>
    <w:p w:rsidR="00BB35EB" w:rsidRPr="00803B56" w:rsidRDefault="00BB35EB"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C3295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182070" w:rsidRPr="00803B56" w:rsidRDefault="00182070"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p w:rsidR="00C32951" w:rsidRPr="00803B56" w:rsidRDefault="00C32951" w:rsidP="00964AD1">
      <w:pPr>
        <w:pStyle w:val="Paragrafi"/>
        <w:rPr>
          <w:lang w:val="sq-AL"/>
        </w:rPr>
      </w:pPr>
    </w:p>
    <w:sectPr w:rsidR="00C32951" w:rsidRPr="00803B56" w:rsidSect="00C02C6E">
      <w:headerReference w:type="even" r:id="rId37"/>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DD" w:rsidRDefault="00F734DD" w:rsidP="00375B7D">
      <w:pPr>
        <w:spacing w:after="0" w:line="240" w:lineRule="auto"/>
      </w:pPr>
      <w:r>
        <w:separator/>
      </w:r>
    </w:p>
  </w:endnote>
  <w:endnote w:type="continuationSeparator" w:id="0">
    <w:p w:rsidR="00F734DD" w:rsidRDefault="00F734D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Karbon">
    <w:altName w:val="Karbon"/>
    <w:panose1 w:val="00000000000000000000"/>
    <w:charset w:val="00"/>
    <w:family w:val="swiss"/>
    <w:notTrueType/>
    <w:pitch w:val="default"/>
    <w:sig w:usb0="00000003" w:usb1="00000000" w:usb2="00000000" w:usb3="00000000" w:csb0="00000001" w:csb1="00000000"/>
  </w:font>
  <w:font w:name="Big Caslon">
    <w:altName w:val="Times New Roman"/>
    <w:panose1 w:val="00000000000000000000"/>
    <w:charset w:val="00"/>
    <w:family w:val="roman"/>
    <w:notTrueType/>
    <w:pitch w:val="default"/>
    <w:sig w:usb0="00000003" w:usb1="00000000" w:usb2="00000000" w:usb3="00000000" w:csb0="00000001" w:csb1="00000000"/>
  </w:font>
  <w:font w:name="??????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084855"/>
      <w:docPartObj>
        <w:docPartGallery w:val="Page Numbers (Bottom of Page)"/>
        <w:docPartUnique/>
      </w:docPartObj>
    </w:sdtPr>
    <w:sdtEndPr>
      <w:rPr>
        <w:rFonts w:ascii="Garamond" w:hAnsi="Garamond"/>
        <w:noProof/>
        <w:sz w:val="24"/>
        <w:szCs w:val="24"/>
      </w:rPr>
    </w:sdtEndPr>
    <w:sdtContent>
      <w:p w:rsidR="00F734DD" w:rsidRPr="00B4283E" w:rsidRDefault="00F734D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169A">
          <w:rPr>
            <w:rFonts w:ascii="Garamond" w:hAnsi="Garamond"/>
            <w:noProof/>
            <w:sz w:val="24"/>
            <w:szCs w:val="24"/>
          </w:rPr>
          <w:t>9188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74281893"/>
      <w:docPartObj>
        <w:docPartGallery w:val="Page Numbers (Bottom of Page)"/>
        <w:docPartUnique/>
      </w:docPartObj>
    </w:sdtPr>
    <w:sdtEndPr>
      <w:rPr>
        <w:noProof/>
      </w:rPr>
    </w:sdtEndPr>
    <w:sdtContent>
      <w:p w:rsidR="00F734DD" w:rsidRPr="005B4361" w:rsidRDefault="008F169A" w:rsidP="00BB433C">
        <w:pPr>
          <w:pStyle w:val="Footer"/>
          <w:ind w:firstLine="0"/>
          <w:jc w:val="right"/>
          <w:rPr>
            <w:rFonts w:ascii="Garamond" w:hAnsi="Garamond"/>
            <w:sz w:val="24"/>
            <w:szCs w:val="24"/>
          </w:rPr>
        </w:pPr>
        <w:sdt>
          <w:sdtPr>
            <w:id w:val="-575273903"/>
            <w:docPartObj>
              <w:docPartGallery w:val="Page Numbers (Bottom of Page)"/>
              <w:docPartUnique/>
            </w:docPartObj>
          </w:sdtPr>
          <w:sdtEndPr>
            <w:rPr>
              <w:rFonts w:ascii="Garamond" w:hAnsi="Garamond"/>
              <w:noProof/>
              <w:sz w:val="24"/>
              <w:szCs w:val="24"/>
            </w:rPr>
          </w:sdtEndPr>
          <w:sdtContent>
            <w:r w:rsidR="00F734DD" w:rsidRPr="00B4283E">
              <w:rPr>
                <w:rFonts w:ascii="Garamond" w:hAnsi="Garamond"/>
                <w:sz w:val="24"/>
                <w:szCs w:val="24"/>
              </w:rPr>
              <w:t>Faqe|</w:t>
            </w:r>
            <w:r w:rsidR="00F734DD" w:rsidRPr="00B4283E">
              <w:rPr>
                <w:rFonts w:ascii="Garamond" w:hAnsi="Garamond"/>
                <w:sz w:val="24"/>
                <w:szCs w:val="24"/>
              </w:rPr>
              <w:fldChar w:fldCharType="begin"/>
            </w:r>
            <w:r w:rsidR="00F734DD" w:rsidRPr="00B4283E">
              <w:rPr>
                <w:rFonts w:ascii="Garamond" w:hAnsi="Garamond"/>
                <w:sz w:val="24"/>
                <w:szCs w:val="24"/>
              </w:rPr>
              <w:instrText xml:space="preserve"> PAGE   \* MERGEFORMAT </w:instrText>
            </w:r>
            <w:r w:rsidR="00F734DD" w:rsidRPr="00B4283E">
              <w:rPr>
                <w:rFonts w:ascii="Garamond" w:hAnsi="Garamond"/>
                <w:sz w:val="24"/>
                <w:szCs w:val="24"/>
              </w:rPr>
              <w:fldChar w:fldCharType="separate"/>
            </w:r>
            <w:r>
              <w:rPr>
                <w:rFonts w:ascii="Garamond" w:hAnsi="Garamond"/>
                <w:noProof/>
                <w:sz w:val="24"/>
                <w:szCs w:val="24"/>
              </w:rPr>
              <w:t>9189</w:t>
            </w:r>
            <w:r w:rsidR="00F734D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72855913"/>
      <w:docPartObj>
        <w:docPartGallery w:val="Page Numbers (Bottom of Page)"/>
        <w:docPartUnique/>
      </w:docPartObj>
    </w:sdtPr>
    <w:sdtEndPr>
      <w:rPr>
        <w:noProof/>
        <w:sz w:val="24"/>
        <w:szCs w:val="24"/>
      </w:rPr>
    </w:sdtEndPr>
    <w:sdtContent>
      <w:p w:rsidR="00F734DD" w:rsidRPr="00833610" w:rsidRDefault="00F734D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34DD" w:rsidRDefault="00F734D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48454"/>
      <w:docPartObj>
        <w:docPartGallery w:val="Page Numbers (Bottom of Page)"/>
        <w:docPartUnique/>
      </w:docPartObj>
    </w:sdtPr>
    <w:sdtEndPr>
      <w:rPr>
        <w:rFonts w:ascii="Garamond" w:hAnsi="Garamond"/>
        <w:noProof/>
        <w:sz w:val="24"/>
        <w:szCs w:val="24"/>
      </w:rPr>
    </w:sdtEndPr>
    <w:sdtContent>
      <w:p w:rsidR="00F734DD" w:rsidRPr="00B4283E" w:rsidRDefault="00F734D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169A">
          <w:rPr>
            <w:rFonts w:ascii="Garamond" w:hAnsi="Garamond"/>
            <w:noProof/>
            <w:sz w:val="24"/>
            <w:szCs w:val="24"/>
          </w:rPr>
          <w:t>9206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17309960"/>
      <w:docPartObj>
        <w:docPartGallery w:val="Page Numbers (Bottom of Page)"/>
        <w:docPartUnique/>
      </w:docPartObj>
    </w:sdtPr>
    <w:sdtEndPr>
      <w:rPr>
        <w:noProof/>
      </w:rPr>
    </w:sdtEndPr>
    <w:sdtContent>
      <w:p w:rsidR="00F734DD" w:rsidRPr="005B4361" w:rsidRDefault="008F169A" w:rsidP="00BB433C">
        <w:pPr>
          <w:pStyle w:val="Footer"/>
          <w:ind w:firstLine="0"/>
          <w:jc w:val="right"/>
          <w:rPr>
            <w:rFonts w:ascii="Garamond" w:hAnsi="Garamond"/>
            <w:sz w:val="24"/>
            <w:szCs w:val="24"/>
          </w:rPr>
        </w:pPr>
        <w:sdt>
          <w:sdtPr>
            <w:id w:val="-1090931205"/>
            <w:docPartObj>
              <w:docPartGallery w:val="Page Numbers (Bottom of Page)"/>
              <w:docPartUnique/>
            </w:docPartObj>
          </w:sdtPr>
          <w:sdtEndPr>
            <w:rPr>
              <w:rFonts w:ascii="Garamond" w:hAnsi="Garamond"/>
              <w:noProof/>
              <w:sz w:val="24"/>
              <w:szCs w:val="24"/>
            </w:rPr>
          </w:sdtEndPr>
          <w:sdtContent>
            <w:r w:rsidR="00F734DD" w:rsidRPr="00B4283E">
              <w:rPr>
                <w:rFonts w:ascii="Garamond" w:hAnsi="Garamond"/>
                <w:sz w:val="24"/>
                <w:szCs w:val="24"/>
              </w:rPr>
              <w:t>Faqe|</w:t>
            </w:r>
            <w:r w:rsidR="00F734DD" w:rsidRPr="00B4283E">
              <w:rPr>
                <w:rFonts w:ascii="Garamond" w:hAnsi="Garamond"/>
                <w:sz w:val="24"/>
                <w:szCs w:val="24"/>
              </w:rPr>
              <w:fldChar w:fldCharType="begin"/>
            </w:r>
            <w:r w:rsidR="00F734DD" w:rsidRPr="00B4283E">
              <w:rPr>
                <w:rFonts w:ascii="Garamond" w:hAnsi="Garamond"/>
                <w:sz w:val="24"/>
                <w:szCs w:val="24"/>
              </w:rPr>
              <w:instrText xml:space="preserve"> PAGE   \* MERGEFORMAT </w:instrText>
            </w:r>
            <w:r w:rsidR="00F734DD" w:rsidRPr="00B4283E">
              <w:rPr>
                <w:rFonts w:ascii="Garamond" w:hAnsi="Garamond"/>
                <w:sz w:val="24"/>
                <w:szCs w:val="24"/>
              </w:rPr>
              <w:fldChar w:fldCharType="separate"/>
            </w:r>
            <w:r>
              <w:rPr>
                <w:rFonts w:ascii="Garamond" w:hAnsi="Garamond"/>
                <w:noProof/>
                <w:sz w:val="24"/>
                <w:szCs w:val="24"/>
              </w:rPr>
              <w:t>9207</w:t>
            </w:r>
            <w:r w:rsidR="00F734DD"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71232528"/>
      <w:docPartObj>
        <w:docPartGallery w:val="Page Numbers (Bottom of Page)"/>
        <w:docPartUnique/>
      </w:docPartObj>
    </w:sdtPr>
    <w:sdtEndPr>
      <w:rPr>
        <w:noProof/>
        <w:sz w:val="24"/>
        <w:szCs w:val="24"/>
      </w:rPr>
    </w:sdtEndPr>
    <w:sdtContent>
      <w:p w:rsidR="00F734DD" w:rsidRPr="00833610" w:rsidRDefault="00F734D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34DD" w:rsidRDefault="00F734D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F734DD" w:rsidRPr="00B4283E" w:rsidRDefault="00F734D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169A">
          <w:rPr>
            <w:rFonts w:ascii="Garamond" w:hAnsi="Garamond"/>
            <w:noProof/>
            <w:sz w:val="24"/>
            <w:szCs w:val="24"/>
          </w:rPr>
          <w:t>9208</w:t>
        </w:r>
        <w:r w:rsidRPr="00B4283E">
          <w:rPr>
            <w:rFonts w:ascii="Garamond" w:hAnsi="Garamond"/>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F734DD" w:rsidRPr="005B4361" w:rsidRDefault="008F169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734DD" w:rsidRPr="00B4283E">
              <w:rPr>
                <w:rFonts w:ascii="Garamond" w:hAnsi="Garamond"/>
                <w:sz w:val="24"/>
                <w:szCs w:val="24"/>
              </w:rPr>
              <w:t>Faqe|</w:t>
            </w:r>
            <w:r w:rsidR="00F734DD" w:rsidRPr="00B4283E">
              <w:rPr>
                <w:rFonts w:ascii="Garamond" w:hAnsi="Garamond"/>
                <w:sz w:val="24"/>
                <w:szCs w:val="24"/>
              </w:rPr>
              <w:fldChar w:fldCharType="begin"/>
            </w:r>
            <w:r w:rsidR="00F734DD" w:rsidRPr="00B4283E">
              <w:rPr>
                <w:rFonts w:ascii="Garamond" w:hAnsi="Garamond"/>
                <w:sz w:val="24"/>
                <w:szCs w:val="24"/>
              </w:rPr>
              <w:instrText xml:space="preserve"> PAGE   \* MERGEFORMAT </w:instrText>
            </w:r>
            <w:r w:rsidR="00F734DD" w:rsidRPr="00B4283E">
              <w:rPr>
                <w:rFonts w:ascii="Garamond" w:hAnsi="Garamond"/>
                <w:sz w:val="24"/>
                <w:szCs w:val="24"/>
              </w:rPr>
              <w:fldChar w:fldCharType="separate"/>
            </w:r>
            <w:r>
              <w:rPr>
                <w:rFonts w:ascii="Garamond" w:hAnsi="Garamond"/>
                <w:noProof/>
                <w:sz w:val="24"/>
                <w:szCs w:val="24"/>
              </w:rPr>
              <w:t>9209</w:t>
            </w:r>
            <w:r w:rsidR="00F734DD" w:rsidRPr="00B4283E">
              <w:rPr>
                <w:rFonts w:ascii="Garamond" w:hAnsi="Garamond"/>
                <w:noProof/>
                <w:sz w:val="24"/>
                <w:szCs w:val="24"/>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F734DD" w:rsidRPr="00833610" w:rsidRDefault="00F734D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734DD" w:rsidRDefault="00F73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DD" w:rsidRDefault="00F734DD" w:rsidP="00375B7D">
      <w:pPr>
        <w:spacing w:after="0" w:line="240" w:lineRule="auto"/>
      </w:pPr>
      <w:r>
        <w:separator/>
      </w:r>
    </w:p>
  </w:footnote>
  <w:footnote w:type="continuationSeparator" w:id="0">
    <w:p w:rsidR="00F734DD" w:rsidRDefault="00F734DD" w:rsidP="00375B7D">
      <w:pPr>
        <w:spacing w:after="0" w:line="240" w:lineRule="auto"/>
      </w:pPr>
      <w:r>
        <w:continuationSeparator/>
      </w:r>
    </w:p>
  </w:footnote>
  <w:footnote w:id="1">
    <w:p w:rsidR="00F734DD" w:rsidRPr="007E1D69" w:rsidRDefault="00F734DD" w:rsidP="00CB7177">
      <w:pPr>
        <w:spacing w:after="0" w:line="240" w:lineRule="auto"/>
        <w:ind w:firstLine="0"/>
        <w:rPr>
          <w:rFonts w:ascii="Garamond" w:hAnsi="Garamond"/>
          <w:sz w:val="20"/>
          <w:szCs w:val="20"/>
          <w:lang w:val="sq-AL"/>
        </w:rPr>
      </w:pPr>
      <w:r w:rsidRPr="007E1D69">
        <w:rPr>
          <w:rStyle w:val="FootnoteReference"/>
          <w:rFonts w:ascii="Garamond" w:hAnsi="Garamond"/>
          <w:sz w:val="20"/>
          <w:szCs w:val="20"/>
          <w:lang w:val="sq-AL"/>
        </w:rPr>
        <w:footnoteRef/>
      </w:r>
      <w:r w:rsidRPr="007E1D69">
        <w:rPr>
          <w:rFonts w:ascii="Garamond" w:hAnsi="Garamond"/>
          <w:sz w:val="20"/>
          <w:szCs w:val="20"/>
          <w:lang w:val="sq-AL"/>
        </w:rPr>
        <w:t xml:space="preserve"> Vizioni i Strategjisë Kombëtare për barazinë gjinore dhe të planit të veprimit 2016–2020, miratuar në vitin 2016, miratuar me vendimin e Këshillit të Ministrave nr. 733, datë 20.10.2016.</w:t>
      </w:r>
    </w:p>
  </w:footnote>
  <w:footnote w:id="2">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Klasifikimi botëror i “Gratë në parlamentet kombëtare' realizuar nga </w:t>
      </w:r>
      <w:r w:rsidRPr="00867538">
        <w:rPr>
          <w:rFonts w:ascii="Garamond" w:hAnsi="Garamond"/>
          <w:i/>
        </w:rPr>
        <w:t>Inter-Parliamentary Union</w:t>
      </w:r>
      <w:r w:rsidRPr="00050B4D">
        <w:rPr>
          <w:rFonts w:ascii="Garamond" w:hAnsi="Garamond"/>
        </w:rPr>
        <w:t>, një organizatë ndërkombëtare e përbërë nga parlamentet kombëtare, bazuar në informacionet e parlamenteve kombëtare në dhjetor 2017</w:t>
      </w:r>
      <w:r w:rsidRPr="00050B4D">
        <w:rPr>
          <w:rFonts w:ascii="Garamond" w:hAnsi="Garamond"/>
          <w:shd w:val="clear" w:color="auto" w:fill="FFFFFF"/>
        </w:rPr>
        <w:t xml:space="preserve">. Shih në: </w:t>
      </w:r>
      <w:r w:rsidRPr="00050B4D">
        <w:rPr>
          <w:rFonts w:ascii="Garamond" w:hAnsi="Garamond"/>
        </w:rPr>
        <w:t>http://archive.ipu.org/wmn-e/classif.htm</w:t>
      </w:r>
    </w:p>
  </w:footnote>
  <w:footnote w:id="3">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Informacion zyrtar i marrë nga Ministria për Evropën dhe Punë</w:t>
      </w:r>
      <w:r>
        <w:rPr>
          <w:rFonts w:ascii="Garamond" w:hAnsi="Garamond"/>
        </w:rPr>
        <w:t>t</w:t>
      </w:r>
      <w:r w:rsidRPr="00050B4D">
        <w:rPr>
          <w:rFonts w:ascii="Garamond" w:hAnsi="Garamond"/>
        </w:rPr>
        <w:t xml:space="preserve"> </w:t>
      </w:r>
      <w:r>
        <w:rPr>
          <w:rFonts w:ascii="Garamond" w:hAnsi="Garamond"/>
        </w:rPr>
        <w:t>e</w:t>
      </w:r>
      <w:r w:rsidRPr="00050B4D">
        <w:rPr>
          <w:rFonts w:ascii="Garamond" w:hAnsi="Garamond"/>
        </w:rPr>
        <w:t xml:space="preserve"> Jashtme, në janar 2018.</w:t>
      </w:r>
    </w:p>
  </w:footnote>
  <w:footnote w:id="4">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Informacion zyrtar i marrë nga Ministria e Brendshme, në janar 2018.</w:t>
      </w:r>
    </w:p>
  </w:footnote>
  <w:footnote w:id="5">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Informacion zyrtar i marrë nga Ministria e Mbrojtjes, në janar 2018</w:t>
      </w:r>
    </w:p>
  </w:footnote>
  <w:footnote w:id="6">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Kursi i këmbimit</w:t>
      </w:r>
      <w:r>
        <w:rPr>
          <w:rFonts w:ascii="Garamond" w:hAnsi="Garamond"/>
        </w:rPr>
        <w:t>:</w:t>
      </w:r>
      <w:r w:rsidRPr="00050B4D">
        <w:rPr>
          <w:rFonts w:ascii="Garamond" w:hAnsi="Garamond"/>
        </w:rPr>
        <w:t xml:space="preserve"> 1 euro</w:t>
      </w:r>
      <w:r>
        <w:rPr>
          <w:rFonts w:ascii="Garamond" w:hAnsi="Garamond"/>
        </w:rPr>
        <w:t xml:space="preserve"> </w:t>
      </w:r>
      <w:r w:rsidRPr="00050B4D">
        <w:rPr>
          <w:rFonts w:ascii="Garamond" w:hAnsi="Garamond"/>
        </w:rPr>
        <w:t>=</w:t>
      </w:r>
      <w:r>
        <w:rPr>
          <w:rFonts w:ascii="Garamond" w:hAnsi="Garamond"/>
        </w:rPr>
        <w:t xml:space="preserve"> </w:t>
      </w:r>
      <w:r w:rsidRPr="00050B4D">
        <w:rPr>
          <w:rFonts w:ascii="Garamond" w:hAnsi="Garamond"/>
        </w:rPr>
        <w:t>133 lekë</w:t>
      </w:r>
      <w:r>
        <w:rPr>
          <w:rFonts w:ascii="Garamond" w:hAnsi="Garamond"/>
        </w:rPr>
        <w:t>.</w:t>
      </w:r>
    </w:p>
  </w:footnote>
  <w:footnote w:id="7">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sidRPr="00050B4D">
        <w:rPr>
          <w:rFonts w:ascii="Garamond" w:hAnsi="Garamond"/>
        </w:rPr>
        <w:t xml:space="preserve"> Sipas PBA 2018–2020</w:t>
      </w:r>
      <w:r>
        <w:rPr>
          <w:rFonts w:ascii="Garamond" w:hAnsi="Garamond"/>
        </w:rPr>
        <w:t>.</w:t>
      </w:r>
    </w:p>
  </w:footnote>
  <w:footnote w:id="8">
    <w:p w:rsidR="00F734DD" w:rsidRPr="00050B4D" w:rsidRDefault="00F734DD" w:rsidP="00CB7177">
      <w:pPr>
        <w:pStyle w:val="FootnoteText"/>
        <w:ind w:firstLine="0"/>
        <w:rPr>
          <w:rFonts w:ascii="Garamond" w:hAnsi="Garamond"/>
        </w:rPr>
      </w:pPr>
      <w:r w:rsidRPr="00050B4D">
        <w:rPr>
          <w:rStyle w:val="FootnoteReference"/>
          <w:rFonts w:ascii="Garamond" w:hAnsi="Garamond"/>
        </w:rPr>
        <w:footnoteRef/>
      </w:r>
      <w:r>
        <w:rPr>
          <w:rFonts w:ascii="Garamond" w:hAnsi="Garamond"/>
        </w:rPr>
        <w:t xml:space="preserve"> Për të dhëna të detajuara</w:t>
      </w:r>
      <w:r w:rsidRPr="00050B4D">
        <w:rPr>
          <w:rFonts w:ascii="Garamond" w:hAnsi="Garamond"/>
        </w:rPr>
        <w:t xml:space="preserve"> shih shtojcën e buxheti</w:t>
      </w:r>
      <w:r>
        <w:rPr>
          <w:rFonts w:ascii="Garamond" w:hAnsi="Garamond"/>
        </w:rPr>
        <w:t>t.</w:t>
      </w:r>
    </w:p>
  </w:footnote>
  <w:footnote w:id="9">
    <w:p w:rsidR="00F734DD" w:rsidRPr="00050B4D" w:rsidRDefault="00F734DD" w:rsidP="00CB7177">
      <w:pPr>
        <w:pStyle w:val="FootnoteText"/>
        <w:ind w:firstLine="0"/>
        <w:rPr>
          <w:rFonts w:ascii="Garamond" w:hAnsi="Garamond"/>
          <w:lang w:val="de-CH"/>
        </w:rPr>
      </w:pPr>
      <w:r w:rsidRPr="00050B4D">
        <w:rPr>
          <w:rStyle w:val="FootnoteReference"/>
          <w:rFonts w:ascii="Garamond" w:hAnsi="Garamond"/>
        </w:rPr>
        <w:footnoteRef/>
      </w:r>
      <w:r w:rsidRPr="00050B4D">
        <w:rPr>
          <w:rFonts w:ascii="Garamond" w:hAnsi="Garamond"/>
          <w:lang w:val="de-CH"/>
        </w:rPr>
        <w:t xml:space="preserve"> Për të dhëna të detajuara shih shtojcën e buxhetit</w:t>
      </w:r>
      <w:r>
        <w:rPr>
          <w:rFonts w:ascii="Garamond" w:hAnsi="Garamond"/>
          <w:lang w:val="de-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734DD" w:rsidRPr="00EB260B" w:rsidTr="006A79B5">
      <w:trPr>
        <w:trHeight w:val="936"/>
        <w:jc w:val="center"/>
      </w:trPr>
      <w:tc>
        <w:tcPr>
          <w:tcW w:w="1392" w:type="pct"/>
          <w:shd w:val="pct5" w:color="auto" w:fill="F2F2F2"/>
          <w:vAlign w:val="center"/>
        </w:tcPr>
        <w:p w:rsidR="00F734DD" w:rsidRPr="00EB260B" w:rsidRDefault="00F734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noProof/>
              <w:lang w:eastAsia="sq-AL"/>
            </w:rPr>
            <w:drawing>
              <wp:inline distT="0" distB="0" distL="0" distR="0" wp14:anchorId="0FF8550F" wp14:editId="44E3DF2A">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134</w:t>
          </w:r>
        </w:p>
      </w:tc>
    </w:tr>
  </w:tbl>
  <w:p w:rsidR="00F734DD" w:rsidRPr="00385E2C" w:rsidRDefault="00F734D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34DD" w:rsidRPr="00EB260B" w:rsidTr="006A79B5">
      <w:trPr>
        <w:trHeight w:val="936"/>
        <w:jc w:val="center"/>
      </w:trPr>
      <w:tc>
        <w:tcPr>
          <w:tcW w:w="1392" w:type="pct"/>
          <w:shd w:val="pct5" w:color="auto" w:fill="F2F2F2"/>
          <w:vAlign w:val="center"/>
        </w:tcPr>
        <w:p w:rsidR="00F734DD" w:rsidRPr="00EB260B" w:rsidRDefault="00F734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noProof/>
              <w:lang w:eastAsia="sq-AL"/>
            </w:rPr>
            <w:drawing>
              <wp:inline distT="0" distB="0" distL="0" distR="0" wp14:anchorId="3845BF42" wp14:editId="66C7146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134</w:t>
          </w:r>
        </w:p>
      </w:tc>
    </w:tr>
  </w:tbl>
  <w:p w:rsidR="00F734DD" w:rsidRPr="00385E2C" w:rsidRDefault="00F734DD"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34DD" w:rsidRPr="00EB260B" w:rsidTr="006A79B5">
      <w:trPr>
        <w:trHeight w:val="936"/>
        <w:jc w:val="center"/>
      </w:trPr>
      <w:tc>
        <w:tcPr>
          <w:tcW w:w="1392" w:type="pct"/>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7E659910" wp14:editId="1AADF42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34DD" w:rsidRPr="00EB260B" w:rsidTr="00680B77">
      <w:trPr>
        <w:trHeight w:val="936"/>
        <w:jc w:val="center"/>
      </w:trPr>
      <w:tc>
        <w:tcPr>
          <w:tcW w:w="2811" w:type="dxa"/>
          <w:shd w:val="pct5" w:color="auto" w:fill="F2F2F2"/>
          <w:vAlign w:val="center"/>
        </w:tcPr>
        <w:p w:rsidR="00F734DD" w:rsidRPr="00EB260B" w:rsidRDefault="00F734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noProof/>
              <w:lang w:eastAsia="sq-AL"/>
            </w:rPr>
            <w:drawing>
              <wp:inline distT="0" distB="0" distL="0" distR="0" wp14:anchorId="7BD87BE0" wp14:editId="3B153E1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F169A">
            <w:rPr>
              <w:rFonts w:ascii="Garamond" w:hAnsi="Garamond"/>
              <w:b/>
              <w:sz w:val="28"/>
              <w:szCs w:val="28"/>
            </w:rPr>
            <w:t>134</w:t>
          </w:r>
        </w:p>
      </w:tc>
    </w:tr>
  </w:tbl>
  <w:p w:rsidR="00F734DD" w:rsidRPr="00385E2C" w:rsidRDefault="00F734DD"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734DD" w:rsidRPr="00EB260B" w:rsidTr="00F63542">
      <w:trPr>
        <w:trHeight w:val="936"/>
        <w:jc w:val="center"/>
      </w:trPr>
      <w:tc>
        <w:tcPr>
          <w:tcW w:w="2811" w:type="dxa"/>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36108C21" wp14:editId="33DC999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4DD" w:rsidRDefault="00F734DD" w:rsidP="00330117">
    <w:pPr>
      <w:pStyle w:val="Header"/>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734DD" w:rsidRPr="00EB260B" w:rsidTr="00023FE7">
      <w:trPr>
        <w:trHeight w:val="1023"/>
        <w:jc w:val="center"/>
      </w:trPr>
      <w:tc>
        <w:tcPr>
          <w:tcW w:w="1375" w:type="pct"/>
          <w:shd w:val="pct5" w:color="auto" w:fill="F2F2F2"/>
          <w:vAlign w:val="center"/>
        </w:tcPr>
        <w:p w:rsidR="00F734DD" w:rsidRPr="00EB260B" w:rsidRDefault="00F734D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734DD" w:rsidRPr="00EB260B" w:rsidRDefault="00F734DD" w:rsidP="00832F64">
          <w:pPr>
            <w:pStyle w:val="NoSpacing"/>
            <w:spacing w:before="100" w:after="100"/>
            <w:rPr>
              <w:rFonts w:ascii="Garamond" w:hAnsi="Garamond"/>
              <w:b/>
              <w:sz w:val="28"/>
              <w:szCs w:val="28"/>
            </w:rPr>
          </w:pPr>
          <w:r>
            <w:rPr>
              <w:noProof/>
              <w:lang w:eastAsia="sq-AL"/>
            </w:rPr>
            <w:drawing>
              <wp:inline distT="0" distB="0" distL="0" distR="0" wp14:anchorId="1AEC9330" wp14:editId="00D759A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734DD" w:rsidRPr="00EB260B" w:rsidRDefault="00F734D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734DD" w:rsidRDefault="00F734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734DD" w:rsidRPr="00EB260B" w:rsidTr="006A79B5">
      <w:trPr>
        <w:trHeight w:val="936"/>
        <w:jc w:val="center"/>
      </w:trPr>
      <w:tc>
        <w:tcPr>
          <w:tcW w:w="1392" w:type="pct"/>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74F5295E" wp14:editId="7C40F68D">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4DD" w:rsidRDefault="00F734D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34DD" w:rsidRPr="00EB260B" w:rsidTr="006A79B5">
      <w:trPr>
        <w:trHeight w:val="936"/>
        <w:jc w:val="center"/>
      </w:trPr>
      <w:tc>
        <w:tcPr>
          <w:tcW w:w="1392" w:type="pct"/>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2C9A1AC7" wp14:editId="2F01FDB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34DD" w:rsidRPr="00EB260B" w:rsidTr="00CB7177">
      <w:trPr>
        <w:trHeight w:val="936"/>
        <w:jc w:val="center"/>
      </w:trPr>
      <w:tc>
        <w:tcPr>
          <w:tcW w:w="1392" w:type="pct"/>
          <w:shd w:val="pct5" w:color="auto" w:fill="F2F2F2"/>
          <w:vAlign w:val="center"/>
        </w:tcPr>
        <w:p w:rsidR="00F734DD" w:rsidRPr="00EB260B" w:rsidRDefault="00F734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noProof/>
              <w:lang w:eastAsia="sq-AL"/>
            </w:rPr>
            <w:drawing>
              <wp:inline distT="0" distB="0" distL="0" distR="0" wp14:anchorId="0484BD14" wp14:editId="7356612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134</w:t>
          </w:r>
        </w:p>
      </w:tc>
    </w:tr>
  </w:tbl>
  <w:p w:rsidR="00F734DD" w:rsidRPr="00385E2C" w:rsidRDefault="00F734DD"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734DD" w:rsidRPr="00EB260B" w:rsidTr="00CB7177">
      <w:trPr>
        <w:trHeight w:val="936"/>
        <w:jc w:val="center"/>
      </w:trPr>
      <w:tc>
        <w:tcPr>
          <w:tcW w:w="1392" w:type="pct"/>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53D95062" wp14:editId="52EDA32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4DD" w:rsidRDefault="00F734DD"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734DD" w:rsidRPr="00EB260B" w:rsidTr="00CB7177">
      <w:trPr>
        <w:trHeight w:val="936"/>
        <w:jc w:val="center"/>
      </w:trPr>
      <w:tc>
        <w:tcPr>
          <w:tcW w:w="1392" w:type="pct"/>
          <w:shd w:val="pct5" w:color="auto" w:fill="F2F2F2"/>
          <w:vAlign w:val="center"/>
        </w:tcPr>
        <w:p w:rsidR="00F734DD" w:rsidRPr="00EB260B" w:rsidRDefault="00F734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noProof/>
              <w:lang w:eastAsia="sq-AL"/>
            </w:rPr>
            <w:drawing>
              <wp:inline distT="0" distB="0" distL="0" distR="0" wp14:anchorId="5ACA654C" wp14:editId="219D0993">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134</w:t>
          </w:r>
        </w:p>
      </w:tc>
    </w:tr>
  </w:tbl>
  <w:p w:rsidR="00F734DD" w:rsidRPr="00385E2C" w:rsidRDefault="00F734DD"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734DD" w:rsidRPr="00EB260B" w:rsidTr="00CB7177">
      <w:trPr>
        <w:trHeight w:val="936"/>
        <w:jc w:val="center"/>
      </w:trPr>
      <w:tc>
        <w:tcPr>
          <w:tcW w:w="1392" w:type="pct"/>
          <w:shd w:val="pct5" w:color="auto" w:fill="F2F2F2"/>
          <w:vAlign w:val="center"/>
        </w:tcPr>
        <w:p w:rsidR="00F734DD" w:rsidRPr="00EB260B" w:rsidRDefault="00F734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734DD" w:rsidRPr="00EB260B" w:rsidRDefault="00F734DD" w:rsidP="00BB433C">
          <w:pPr>
            <w:pStyle w:val="NoSpacing"/>
            <w:spacing w:before="100" w:after="100"/>
            <w:jc w:val="center"/>
            <w:rPr>
              <w:rFonts w:ascii="Garamond" w:hAnsi="Garamond"/>
              <w:b/>
              <w:sz w:val="28"/>
              <w:szCs w:val="28"/>
            </w:rPr>
          </w:pPr>
          <w:r>
            <w:rPr>
              <w:noProof/>
              <w:lang w:eastAsia="sq-AL"/>
            </w:rPr>
            <w:drawing>
              <wp:inline distT="0" distB="0" distL="0" distR="0" wp14:anchorId="208514A3" wp14:editId="2C756897">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734DD" w:rsidRPr="00EB260B" w:rsidRDefault="00F734DD" w:rsidP="008B7F0C">
          <w:pPr>
            <w:pStyle w:val="NoSpacing"/>
            <w:spacing w:before="100" w:after="100"/>
            <w:jc w:val="center"/>
            <w:rPr>
              <w:rFonts w:ascii="Garamond" w:hAnsi="Garamond"/>
              <w:b/>
              <w:sz w:val="28"/>
              <w:szCs w:val="28"/>
            </w:rPr>
          </w:pPr>
          <w:r>
            <w:rPr>
              <w:rFonts w:ascii="Garamond" w:hAnsi="Garamond"/>
              <w:b/>
              <w:sz w:val="28"/>
              <w:szCs w:val="28"/>
            </w:rPr>
            <w:t>Viti 2018 – Numri 134</w:t>
          </w:r>
        </w:p>
      </w:tc>
    </w:tr>
  </w:tbl>
  <w:p w:rsidR="00F734DD" w:rsidRDefault="00F73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3AD113B"/>
    <w:multiLevelType w:val="hybridMultilevel"/>
    <w:tmpl w:val="CCD0FC58"/>
    <w:lvl w:ilvl="0" w:tplc="4CDCFE4A">
      <w:start w:val="1"/>
      <w:numFmt w:val="decimal"/>
      <w:pStyle w:val="Nen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0"/>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5"/>
  </w:num>
  <w:num w:numId="22">
    <w:abstractNumId w:val="19"/>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6B92"/>
    <w:rsid w:val="00013648"/>
    <w:rsid w:val="00016581"/>
    <w:rsid w:val="00016FF8"/>
    <w:rsid w:val="00021AB5"/>
    <w:rsid w:val="00023FE7"/>
    <w:rsid w:val="00025CCC"/>
    <w:rsid w:val="000268A6"/>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58A5"/>
    <w:rsid w:val="00076949"/>
    <w:rsid w:val="000808CF"/>
    <w:rsid w:val="00082C8C"/>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16E5"/>
    <w:rsid w:val="000E4205"/>
    <w:rsid w:val="000E4B9D"/>
    <w:rsid w:val="000E5E9F"/>
    <w:rsid w:val="000E7D84"/>
    <w:rsid w:val="000F2203"/>
    <w:rsid w:val="000F34CF"/>
    <w:rsid w:val="000F4290"/>
    <w:rsid w:val="000F53E9"/>
    <w:rsid w:val="000F6706"/>
    <w:rsid w:val="000F6FC0"/>
    <w:rsid w:val="00101B28"/>
    <w:rsid w:val="00101B59"/>
    <w:rsid w:val="001021DE"/>
    <w:rsid w:val="001034E9"/>
    <w:rsid w:val="00110462"/>
    <w:rsid w:val="00113356"/>
    <w:rsid w:val="00113674"/>
    <w:rsid w:val="001139B0"/>
    <w:rsid w:val="00116570"/>
    <w:rsid w:val="00121430"/>
    <w:rsid w:val="00123361"/>
    <w:rsid w:val="00123BC3"/>
    <w:rsid w:val="0012498E"/>
    <w:rsid w:val="00130939"/>
    <w:rsid w:val="00137B1D"/>
    <w:rsid w:val="00141B6B"/>
    <w:rsid w:val="0014288A"/>
    <w:rsid w:val="00144989"/>
    <w:rsid w:val="00145F8B"/>
    <w:rsid w:val="00147F8A"/>
    <w:rsid w:val="001517DA"/>
    <w:rsid w:val="00152690"/>
    <w:rsid w:val="00153FC2"/>
    <w:rsid w:val="0015421A"/>
    <w:rsid w:val="0015505F"/>
    <w:rsid w:val="001614D3"/>
    <w:rsid w:val="00161F9E"/>
    <w:rsid w:val="0016643B"/>
    <w:rsid w:val="00171815"/>
    <w:rsid w:val="00171F7D"/>
    <w:rsid w:val="001740B1"/>
    <w:rsid w:val="00180875"/>
    <w:rsid w:val="00182070"/>
    <w:rsid w:val="0018319E"/>
    <w:rsid w:val="00184D09"/>
    <w:rsid w:val="001855F6"/>
    <w:rsid w:val="00186F73"/>
    <w:rsid w:val="001870B7"/>
    <w:rsid w:val="00191ED2"/>
    <w:rsid w:val="00195296"/>
    <w:rsid w:val="0019571D"/>
    <w:rsid w:val="001960E5"/>
    <w:rsid w:val="00196DA5"/>
    <w:rsid w:val="001A0A7F"/>
    <w:rsid w:val="001A28E0"/>
    <w:rsid w:val="001A3351"/>
    <w:rsid w:val="001A5B6C"/>
    <w:rsid w:val="001B2FEB"/>
    <w:rsid w:val="001B3BAF"/>
    <w:rsid w:val="001B43E5"/>
    <w:rsid w:val="001B7359"/>
    <w:rsid w:val="001C0B47"/>
    <w:rsid w:val="001C1178"/>
    <w:rsid w:val="001C22F7"/>
    <w:rsid w:val="001C2677"/>
    <w:rsid w:val="001C2960"/>
    <w:rsid w:val="001C4C20"/>
    <w:rsid w:val="001C6151"/>
    <w:rsid w:val="001D13BA"/>
    <w:rsid w:val="001D15CD"/>
    <w:rsid w:val="001D5109"/>
    <w:rsid w:val="001D672E"/>
    <w:rsid w:val="001D76C5"/>
    <w:rsid w:val="001D77FD"/>
    <w:rsid w:val="001E22EA"/>
    <w:rsid w:val="001E7A37"/>
    <w:rsid w:val="001F2044"/>
    <w:rsid w:val="001F4DAF"/>
    <w:rsid w:val="001F63DF"/>
    <w:rsid w:val="001F648C"/>
    <w:rsid w:val="0020454E"/>
    <w:rsid w:val="00205BEC"/>
    <w:rsid w:val="00211EA0"/>
    <w:rsid w:val="00211F8E"/>
    <w:rsid w:val="002158F4"/>
    <w:rsid w:val="00221879"/>
    <w:rsid w:val="002309DC"/>
    <w:rsid w:val="00230D00"/>
    <w:rsid w:val="0023399C"/>
    <w:rsid w:val="00234B71"/>
    <w:rsid w:val="00236284"/>
    <w:rsid w:val="00241082"/>
    <w:rsid w:val="002419B1"/>
    <w:rsid w:val="00241BDA"/>
    <w:rsid w:val="00245357"/>
    <w:rsid w:val="00247723"/>
    <w:rsid w:val="002515C4"/>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27E1"/>
    <w:rsid w:val="002A45D6"/>
    <w:rsid w:val="002A4B16"/>
    <w:rsid w:val="002B090D"/>
    <w:rsid w:val="002B15AB"/>
    <w:rsid w:val="002B7117"/>
    <w:rsid w:val="002B73EA"/>
    <w:rsid w:val="002B742C"/>
    <w:rsid w:val="002C0487"/>
    <w:rsid w:val="002C05F2"/>
    <w:rsid w:val="002C0CCC"/>
    <w:rsid w:val="002C35D8"/>
    <w:rsid w:val="002C3AB5"/>
    <w:rsid w:val="002C5B6D"/>
    <w:rsid w:val="002C7AC0"/>
    <w:rsid w:val="002D17BF"/>
    <w:rsid w:val="002D6058"/>
    <w:rsid w:val="002D6E27"/>
    <w:rsid w:val="002D7429"/>
    <w:rsid w:val="002E1D11"/>
    <w:rsid w:val="002E302F"/>
    <w:rsid w:val="002E4A9C"/>
    <w:rsid w:val="002E642D"/>
    <w:rsid w:val="002F0996"/>
    <w:rsid w:val="002F6E8A"/>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14A1"/>
    <w:rsid w:val="00363BDC"/>
    <w:rsid w:val="00365328"/>
    <w:rsid w:val="00366DAA"/>
    <w:rsid w:val="00367137"/>
    <w:rsid w:val="003676C6"/>
    <w:rsid w:val="00367F83"/>
    <w:rsid w:val="00370A8E"/>
    <w:rsid w:val="00370D9E"/>
    <w:rsid w:val="00373717"/>
    <w:rsid w:val="00375B7D"/>
    <w:rsid w:val="00377497"/>
    <w:rsid w:val="00381036"/>
    <w:rsid w:val="003823DD"/>
    <w:rsid w:val="00382FF3"/>
    <w:rsid w:val="00383966"/>
    <w:rsid w:val="003846F0"/>
    <w:rsid w:val="00384B3D"/>
    <w:rsid w:val="003857AA"/>
    <w:rsid w:val="00385E2C"/>
    <w:rsid w:val="0038629F"/>
    <w:rsid w:val="00390196"/>
    <w:rsid w:val="00390862"/>
    <w:rsid w:val="00391DC0"/>
    <w:rsid w:val="0039353F"/>
    <w:rsid w:val="00394502"/>
    <w:rsid w:val="00397E6C"/>
    <w:rsid w:val="003A1699"/>
    <w:rsid w:val="003A2854"/>
    <w:rsid w:val="003A2B46"/>
    <w:rsid w:val="003A474C"/>
    <w:rsid w:val="003A570A"/>
    <w:rsid w:val="003A5A63"/>
    <w:rsid w:val="003B01A1"/>
    <w:rsid w:val="003B0AE2"/>
    <w:rsid w:val="003B1DC0"/>
    <w:rsid w:val="003B2C74"/>
    <w:rsid w:val="003B4418"/>
    <w:rsid w:val="003B5276"/>
    <w:rsid w:val="003B558D"/>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5D6C"/>
    <w:rsid w:val="00407277"/>
    <w:rsid w:val="00407D60"/>
    <w:rsid w:val="0041125E"/>
    <w:rsid w:val="00415F17"/>
    <w:rsid w:val="004222E1"/>
    <w:rsid w:val="004279C5"/>
    <w:rsid w:val="004304C5"/>
    <w:rsid w:val="00430B9E"/>
    <w:rsid w:val="00433DC0"/>
    <w:rsid w:val="00434EA9"/>
    <w:rsid w:val="00436500"/>
    <w:rsid w:val="00436DBE"/>
    <w:rsid w:val="00436DE1"/>
    <w:rsid w:val="00442464"/>
    <w:rsid w:val="00443FD4"/>
    <w:rsid w:val="00444588"/>
    <w:rsid w:val="0044655C"/>
    <w:rsid w:val="00450ED2"/>
    <w:rsid w:val="00452B73"/>
    <w:rsid w:val="00457A24"/>
    <w:rsid w:val="004620BF"/>
    <w:rsid w:val="0046238A"/>
    <w:rsid w:val="00462945"/>
    <w:rsid w:val="00462CA3"/>
    <w:rsid w:val="004641B9"/>
    <w:rsid w:val="00465CF9"/>
    <w:rsid w:val="00470203"/>
    <w:rsid w:val="00472C4D"/>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A782B"/>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07A9"/>
    <w:rsid w:val="00500CA7"/>
    <w:rsid w:val="0050337E"/>
    <w:rsid w:val="00503A9A"/>
    <w:rsid w:val="00505A5B"/>
    <w:rsid w:val="00507203"/>
    <w:rsid w:val="005106E3"/>
    <w:rsid w:val="0051080E"/>
    <w:rsid w:val="00511C4D"/>
    <w:rsid w:val="00512844"/>
    <w:rsid w:val="005171DD"/>
    <w:rsid w:val="00517C79"/>
    <w:rsid w:val="0052066A"/>
    <w:rsid w:val="0052602F"/>
    <w:rsid w:val="00530EBB"/>
    <w:rsid w:val="005338A2"/>
    <w:rsid w:val="00534488"/>
    <w:rsid w:val="005419D0"/>
    <w:rsid w:val="00543430"/>
    <w:rsid w:val="005459DC"/>
    <w:rsid w:val="005474B8"/>
    <w:rsid w:val="00550D1D"/>
    <w:rsid w:val="00551E13"/>
    <w:rsid w:val="00555C55"/>
    <w:rsid w:val="0055663E"/>
    <w:rsid w:val="005649F6"/>
    <w:rsid w:val="00566801"/>
    <w:rsid w:val="00580EB9"/>
    <w:rsid w:val="00581D1E"/>
    <w:rsid w:val="005831C7"/>
    <w:rsid w:val="00584578"/>
    <w:rsid w:val="005853BD"/>
    <w:rsid w:val="005854A2"/>
    <w:rsid w:val="0059289F"/>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278"/>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2082"/>
    <w:rsid w:val="00663F5D"/>
    <w:rsid w:val="006648AB"/>
    <w:rsid w:val="00664CBE"/>
    <w:rsid w:val="006666E6"/>
    <w:rsid w:val="006670AE"/>
    <w:rsid w:val="0067307F"/>
    <w:rsid w:val="0067786B"/>
    <w:rsid w:val="00677D0F"/>
    <w:rsid w:val="006806F9"/>
    <w:rsid w:val="00680B77"/>
    <w:rsid w:val="00680FF2"/>
    <w:rsid w:val="00683207"/>
    <w:rsid w:val="00684397"/>
    <w:rsid w:val="00685CCB"/>
    <w:rsid w:val="00687C73"/>
    <w:rsid w:val="00696B29"/>
    <w:rsid w:val="00696B83"/>
    <w:rsid w:val="00696F8F"/>
    <w:rsid w:val="006A0BAA"/>
    <w:rsid w:val="006A196D"/>
    <w:rsid w:val="006A317E"/>
    <w:rsid w:val="006A42DF"/>
    <w:rsid w:val="006A5355"/>
    <w:rsid w:val="006A79B5"/>
    <w:rsid w:val="006B086C"/>
    <w:rsid w:val="006B1A3A"/>
    <w:rsid w:val="006B349C"/>
    <w:rsid w:val="006B46CF"/>
    <w:rsid w:val="006B46F1"/>
    <w:rsid w:val="006C226B"/>
    <w:rsid w:val="006D197E"/>
    <w:rsid w:val="006D1E61"/>
    <w:rsid w:val="006D4072"/>
    <w:rsid w:val="006D4DAE"/>
    <w:rsid w:val="006D5C06"/>
    <w:rsid w:val="006D664B"/>
    <w:rsid w:val="006D7D4D"/>
    <w:rsid w:val="006E1458"/>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711"/>
    <w:rsid w:val="00720913"/>
    <w:rsid w:val="00721B26"/>
    <w:rsid w:val="00731C2E"/>
    <w:rsid w:val="00732745"/>
    <w:rsid w:val="00733D80"/>
    <w:rsid w:val="007350ED"/>
    <w:rsid w:val="00742FA1"/>
    <w:rsid w:val="00746EFC"/>
    <w:rsid w:val="007543F1"/>
    <w:rsid w:val="00756512"/>
    <w:rsid w:val="00757570"/>
    <w:rsid w:val="007578AF"/>
    <w:rsid w:val="00762578"/>
    <w:rsid w:val="00771FE1"/>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0A9A"/>
    <w:rsid w:val="007E195A"/>
    <w:rsid w:val="007E1D69"/>
    <w:rsid w:val="007E5BA2"/>
    <w:rsid w:val="007E65F4"/>
    <w:rsid w:val="007E7D27"/>
    <w:rsid w:val="007F03AC"/>
    <w:rsid w:val="007F1013"/>
    <w:rsid w:val="007F17C2"/>
    <w:rsid w:val="007F7E97"/>
    <w:rsid w:val="00801881"/>
    <w:rsid w:val="00803B56"/>
    <w:rsid w:val="00805CEE"/>
    <w:rsid w:val="008061DB"/>
    <w:rsid w:val="00806840"/>
    <w:rsid w:val="008103EB"/>
    <w:rsid w:val="0081065F"/>
    <w:rsid w:val="00810855"/>
    <w:rsid w:val="008164EA"/>
    <w:rsid w:val="008171A3"/>
    <w:rsid w:val="0082047D"/>
    <w:rsid w:val="00822AB7"/>
    <w:rsid w:val="00825566"/>
    <w:rsid w:val="0082713C"/>
    <w:rsid w:val="00827159"/>
    <w:rsid w:val="008307D3"/>
    <w:rsid w:val="00830F75"/>
    <w:rsid w:val="00831A32"/>
    <w:rsid w:val="00832EBC"/>
    <w:rsid w:val="00832F64"/>
    <w:rsid w:val="00833610"/>
    <w:rsid w:val="00836D32"/>
    <w:rsid w:val="00840D7D"/>
    <w:rsid w:val="008413D8"/>
    <w:rsid w:val="00844A0D"/>
    <w:rsid w:val="00852FB0"/>
    <w:rsid w:val="00855DF3"/>
    <w:rsid w:val="00861072"/>
    <w:rsid w:val="00861CF3"/>
    <w:rsid w:val="00861D8B"/>
    <w:rsid w:val="00863F88"/>
    <w:rsid w:val="00867538"/>
    <w:rsid w:val="00867C64"/>
    <w:rsid w:val="00872B75"/>
    <w:rsid w:val="0087387F"/>
    <w:rsid w:val="00876A54"/>
    <w:rsid w:val="008827A0"/>
    <w:rsid w:val="0088345D"/>
    <w:rsid w:val="0088590A"/>
    <w:rsid w:val="00887699"/>
    <w:rsid w:val="00894E80"/>
    <w:rsid w:val="00895F0C"/>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69A"/>
    <w:rsid w:val="008F1CC6"/>
    <w:rsid w:val="008F458D"/>
    <w:rsid w:val="008F6AD3"/>
    <w:rsid w:val="008F7325"/>
    <w:rsid w:val="00900F6C"/>
    <w:rsid w:val="0090194D"/>
    <w:rsid w:val="00903D98"/>
    <w:rsid w:val="00906613"/>
    <w:rsid w:val="00915611"/>
    <w:rsid w:val="00915AD0"/>
    <w:rsid w:val="00921C0F"/>
    <w:rsid w:val="009256F1"/>
    <w:rsid w:val="00930738"/>
    <w:rsid w:val="0093479D"/>
    <w:rsid w:val="00935223"/>
    <w:rsid w:val="0093596B"/>
    <w:rsid w:val="00941FD2"/>
    <w:rsid w:val="00942DC6"/>
    <w:rsid w:val="009439D2"/>
    <w:rsid w:val="00946CA0"/>
    <w:rsid w:val="00950D6E"/>
    <w:rsid w:val="00954E28"/>
    <w:rsid w:val="0095537E"/>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48FD"/>
    <w:rsid w:val="009768D3"/>
    <w:rsid w:val="009817B4"/>
    <w:rsid w:val="00981FBA"/>
    <w:rsid w:val="009862A7"/>
    <w:rsid w:val="0099016A"/>
    <w:rsid w:val="0099031F"/>
    <w:rsid w:val="00991F42"/>
    <w:rsid w:val="009942E6"/>
    <w:rsid w:val="00994E3E"/>
    <w:rsid w:val="009A1E58"/>
    <w:rsid w:val="009A1FF6"/>
    <w:rsid w:val="009A26FA"/>
    <w:rsid w:val="009A2780"/>
    <w:rsid w:val="009A3772"/>
    <w:rsid w:val="009A7833"/>
    <w:rsid w:val="009B1641"/>
    <w:rsid w:val="009B7BB3"/>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501"/>
    <w:rsid w:val="00A17AD9"/>
    <w:rsid w:val="00A2779A"/>
    <w:rsid w:val="00A315A9"/>
    <w:rsid w:val="00A329DB"/>
    <w:rsid w:val="00A3757B"/>
    <w:rsid w:val="00A37BE9"/>
    <w:rsid w:val="00A42F8F"/>
    <w:rsid w:val="00A45F85"/>
    <w:rsid w:val="00A46224"/>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204E"/>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02C"/>
    <w:rsid w:val="00AE328B"/>
    <w:rsid w:val="00AE57C2"/>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16EEC"/>
    <w:rsid w:val="00B21466"/>
    <w:rsid w:val="00B266DA"/>
    <w:rsid w:val="00B27690"/>
    <w:rsid w:val="00B31DFE"/>
    <w:rsid w:val="00B31FE3"/>
    <w:rsid w:val="00B32CC3"/>
    <w:rsid w:val="00B364F6"/>
    <w:rsid w:val="00B405BE"/>
    <w:rsid w:val="00B4283E"/>
    <w:rsid w:val="00B43858"/>
    <w:rsid w:val="00B44674"/>
    <w:rsid w:val="00B5158E"/>
    <w:rsid w:val="00B516BD"/>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35EB"/>
    <w:rsid w:val="00BB433C"/>
    <w:rsid w:val="00BB6201"/>
    <w:rsid w:val="00BB7429"/>
    <w:rsid w:val="00BC0431"/>
    <w:rsid w:val="00BC08B7"/>
    <w:rsid w:val="00BC101A"/>
    <w:rsid w:val="00BC16DD"/>
    <w:rsid w:val="00BC3B92"/>
    <w:rsid w:val="00BC77AE"/>
    <w:rsid w:val="00BC7825"/>
    <w:rsid w:val="00BD0376"/>
    <w:rsid w:val="00BD0F95"/>
    <w:rsid w:val="00BD2B7E"/>
    <w:rsid w:val="00BD4C76"/>
    <w:rsid w:val="00BD6052"/>
    <w:rsid w:val="00BD60DB"/>
    <w:rsid w:val="00BD77D2"/>
    <w:rsid w:val="00BD79A4"/>
    <w:rsid w:val="00BE0030"/>
    <w:rsid w:val="00BE2350"/>
    <w:rsid w:val="00BE2E09"/>
    <w:rsid w:val="00BE5885"/>
    <w:rsid w:val="00BE6E4E"/>
    <w:rsid w:val="00BE6EBC"/>
    <w:rsid w:val="00BE74FA"/>
    <w:rsid w:val="00BE77C7"/>
    <w:rsid w:val="00BF2BDB"/>
    <w:rsid w:val="00BF4044"/>
    <w:rsid w:val="00BF4321"/>
    <w:rsid w:val="00BF5618"/>
    <w:rsid w:val="00BF6E62"/>
    <w:rsid w:val="00BF6EE9"/>
    <w:rsid w:val="00C02C6E"/>
    <w:rsid w:val="00C036B2"/>
    <w:rsid w:val="00C039E4"/>
    <w:rsid w:val="00C061AD"/>
    <w:rsid w:val="00C14B96"/>
    <w:rsid w:val="00C21BD6"/>
    <w:rsid w:val="00C21C66"/>
    <w:rsid w:val="00C263B5"/>
    <w:rsid w:val="00C31E85"/>
    <w:rsid w:val="00C31FDB"/>
    <w:rsid w:val="00C3262B"/>
    <w:rsid w:val="00C32951"/>
    <w:rsid w:val="00C41AFA"/>
    <w:rsid w:val="00C41C76"/>
    <w:rsid w:val="00C44942"/>
    <w:rsid w:val="00C46200"/>
    <w:rsid w:val="00C5013E"/>
    <w:rsid w:val="00C50953"/>
    <w:rsid w:val="00C52C4C"/>
    <w:rsid w:val="00C55B82"/>
    <w:rsid w:val="00C55C61"/>
    <w:rsid w:val="00C602DF"/>
    <w:rsid w:val="00C60951"/>
    <w:rsid w:val="00C7062D"/>
    <w:rsid w:val="00C71B8F"/>
    <w:rsid w:val="00C71E4C"/>
    <w:rsid w:val="00C81ED6"/>
    <w:rsid w:val="00C8415B"/>
    <w:rsid w:val="00C84D15"/>
    <w:rsid w:val="00C858CE"/>
    <w:rsid w:val="00C858D2"/>
    <w:rsid w:val="00C86A1E"/>
    <w:rsid w:val="00C87CFF"/>
    <w:rsid w:val="00C912B6"/>
    <w:rsid w:val="00C94157"/>
    <w:rsid w:val="00C958BD"/>
    <w:rsid w:val="00CA04A5"/>
    <w:rsid w:val="00CA283F"/>
    <w:rsid w:val="00CA4D39"/>
    <w:rsid w:val="00CA6A40"/>
    <w:rsid w:val="00CB5977"/>
    <w:rsid w:val="00CB616D"/>
    <w:rsid w:val="00CB7177"/>
    <w:rsid w:val="00CC02BF"/>
    <w:rsid w:val="00CC2643"/>
    <w:rsid w:val="00CC2920"/>
    <w:rsid w:val="00CC2A9F"/>
    <w:rsid w:val="00CC2E9E"/>
    <w:rsid w:val="00CD0040"/>
    <w:rsid w:val="00CD0A7B"/>
    <w:rsid w:val="00CD3C97"/>
    <w:rsid w:val="00CE0A1F"/>
    <w:rsid w:val="00CE0F0E"/>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2955"/>
    <w:rsid w:val="00D35341"/>
    <w:rsid w:val="00D43593"/>
    <w:rsid w:val="00D47762"/>
    <w:rsid w:val="00D50582"/>
    <w:rsid w:val="00D5071E"/>
    <w:rsid w:val="00D522DF"/>
    <w:rsid w:val="00D5233E"/>
    <w:rsid w:val="00D52B97"/>
    <w:rsid w:val="00D55657"/>
    <w:rsid w:val="00D56A43"/>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2981"/>
    <w:rsid w:val="00DB350E"/>
    <w:rsid w:val="00DB44C5"/>
    <w:rsid w:val="00DB4650"/>
    <w:rsid w:val="00DB4E8B"/>
    <w:rsid w:val="00DB64BD"/>
    <w:rsid w:val="00DB6E0A"/>
    <w:rsid w:val="00DB7100"/>
    <w:rsid w:val="00DC652E"/>
    <w:rsid w:val="00DC6C06"/>
    <w:rsid w:val="00DC7554"/>
    <w:rsid w:val="00DD04B8"/>
    <w:rsid w:val="00DD14F0"/>
    <w:rsid w:val="00DD2937"/>
    <w:rsid w:val="00DD3254"/>
    <w:rsid w:val="00DD39BA"/>
    <w:rsid w:val="00DD463B"/>
    <w:rsid w:val="00DE03F9"/>
    <w:rsid w:val="00DE201E"/>
    <w:rsid w:val="00DE2452"/>
    <w:rsid w:val="00DE31BA"/>
    <w:rsid w:val="00DE35EA"/>
    <w:rsid w:val="00DE5569"/>
    <w:rsid w:val="00DE7381"/>
    <w:rsid w:val="00DF25E6"/>
    <w:rsid w:val="00DF2971"/>
    <w:rsid w:val="00DF3A12"/>
    <w:rsid w:val="00E06461"/>
    <w:rsid w:val="00E06F03"/>
    <w:rsid w:val="00E10B86"/>
    <w:rsid w:val="00E11B7D"/>
    <w:rsid w:val="00E12CB1"/>
    <w:rsid w:val="00E13902"/>
    <w:rsid w:val="00E23E12"/>
    <w:rsid w:val="00E240F8"/>
    <w:rsid w:val="00E42A14"/>
    <w:rsid w:val="00E435E7"/>
    <w:rsid w:val="00E45804"/>
    <w:rsid w:val="00E470C2"/>
    <w:rsid w:val="00E57182"/>
    <w:rsid w:val="00E57C37"/>
    <w:rsid w:val="00E60C29"/>
    <w:rsid w:val="00E6627F"/>
    <w:rsid w:val="00E70166"/>
    <w:rsid w:val="00E70651"/>
    <w:rsid w:val="00E713C5"/>
    <w:rsid w:val="00E72874"/>
    <w:rsid w:val="00E76C1C"/>
    <w:rsid w:val="00E824E6"/>
    <w:rsid w:val="00E82FF3"/>
    <w:rsid w:val="00E847EE"/>
    <w:rsid w:val="00E84962"/>
    <w:rsid w:val="00E851EA"/>
    <w:rsid w:val="00E909F3"/>
    <w:rsid w:val="00E9173C"/>
    <w:rsid w:val="00E92153"/>
    <w:rsid w:val="00E94E4D"/>
    <w:rsid w:val="00E94EC7"/>
    <w:rsid w:val="00E95363"/>
    <w:rsid w:val="00EB22C5"/>
    <w:rsid w:val="00EB2483"/>
    <w:rsid w:val="00EB7DCF"/>
    <w:rsid w:val="00EC107B"/>
    <w:rsid w:val="00EC2EB5"/>
    <w:rsid w:val="00EC4290"/>
    <w:rsid w:val="00EC657A"/>
    <w:rsid w:val="00ED1065"/>
    <w:rsid w:val="00ED3CAA"/>
    <w:rsid w:val="00ED5F90"/>
    <w:rsid w:val="00ED6F3E"/>
    <w:rsid w:val="00EE1674"/>
    <w:rsid w:val="00EE38EA"/>
    <w:rsid w:val="00EE5800"/>
    <w:rsid w:val="00EE6A6F"/>
    <w:rsid w:val="00EF2AE2"/>
    <w:rsid w:val="00EF6A1A"/>
    <w:rsid w:val="00F02E57"/>
    <w:rsid w:val="00F04B3B"/>
    <w:rsid w:val="00F05295"/>
    <w:rsid w:val="00F16203"/>
    <w:rsid w:val="00F17344"/>
    <w:rsid w:val="00F21FE9"/>
    <w:rsid w:val="00F23A81"/>
    <w:rsid w:val="00F33104"/>
    <w:rsid w:val="00F33E68"/>
    <w:rsid w:val="00F4522D"/>
    <w:rsid w:val="00F46972"/>
    <w:rsid w:val="00F533AE"/>
    <w:rsid w:val="00F57C50"/>
    <w:rsid w:val="00F601F9"/>
    <w:rsid w:val="00F626BB"/>
    <w:rsid w:val="00F63542"/>
    <w:rsid w:val="00F6573C"/>
    <w:rsid w:val="00F6687A"/>
    <w:rsid w:val="00F66BC0"/>
    <w:rsid w:val="00F70ABF"/>
    <w:rsid w:val="00F70C38"/>
    <w:rsid w:val="00F71115"/>
    <w:rsid w:val="00F734DD"/>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15C7"/>
    <w:rsid w:val="00FD4206"/>
    <w:rsid w:val="00FD433B"/>
    <w:rsid w:val="00FD5072"/>
    <w:rsid w:val="00FD6FB0"/>
    <w:rsid w:val="00FD7D76"/>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uiPriority w:val="99"/>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uiPriority w:val="99"/>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uiPriority w:val="99"/>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C55C61"/>
    <w:pPr>
      <w:ind w:left="720" w:firstLine="0"/>
      <w:contextualSpacing/>
      <w:jc w:val="left"/>
    </w:pPr>
    <w:rPr>
      <w:rFonts w:eastAsia="Times New Roman" w:hAnsi="Times New Roman"/>
      <w:lang w:val="sq-AL"/>
    </w:rPr>
  </w:style>
  <w:style w:type="paragraph" w:customStyle="1" w:styleId="Body">
    <w:name w:val="Body"/>
    <w:uiPriority w:val="99"/>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character" w:customStyle="1" w:styleId="notranslate">
    <w:name w:val="notranslate"/>
    <w:basedOn w:val="DefaultParagraphFont"/>
    <w:rsid w:val="00CB7177"/>
  </w:style>
  <w:style w:type="character" w:customStyle="1" w:styleId="il">
    <w:name w:val="il"/>
    <w:basedOn w:val="DefaultParagraphFont"/>
    <w:rsid w:val="00CB7177"/>
  </w:style>
  <w:style w:type="table" w:styleId="MediumGrid1-Accent4">
    <w:name w:val="Medium Grid 1 Accent 4"/>
    <w:basedOn w:val="TableNormal"/>
    <w:uiPriority w:val="67"/>
    <w:rsid w:val="00CB7177"/>
    <w:pPr>
      <w:spacing w:after="0" w:line="240" w:lineRule="auto"/>
    </w:pPr>
    <w:rPr>
      <w:rFonts w:ascii="Calibri" w:eastAsia="Calibri" w:hAnsi="Calibri" w:cs="Times New Roman"/>
      <w:lang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Quote">
    <w:name w:val="Quote"/>
    <w:basedOn w:val="Normal"/>
    <w:next w:val="Normal"/>
    <w:link w:val="QuoteChar"/>
    <w:uiPriority w:val="29"/>
    <w:qFormat/>
    <w:rsid w:val="00CB7177"/>
    <w:pPr>
      <w:ind w:firstLine="0"/>
      <w:jc w:val="left"/>
    </w:pPr>
    <w:rPr>
      <w:rFonts w:asciiTheme="minorHAnsi" w:eastAsiaTheme="minorEastAsia" w:hAnsiTheme="minorHAnsi" w:cstheme="minorBidi"/>
      <w:i/>
      <w:iCs/>
      <w:color w:val="000000" w:themeColor="text1"/>
      <w:lang w:val="sq-AL" w:bidi="en-US"/>
    </w:rPr>
  </w:style>
  <w:style w:type="character" w:customStyle="1" w:styleId="QuoteChar">
    <w:name w:val="Quote Char"/>
    <w:basedOn w:val="DefaultParagraphFont"/>
    <w:link w:val="Quote"/>
    <w:uiPriority w:val="29"/>
    <w:rsid w:val="00CB7177"/>
    <w:rPr>
      <w:rFonts w:eastAsiaTheme="minorEastAsia"/>
      <w:i/>
      <w:iCs/>
      <w:color w:val="000000" w:themeColor="text1"/>
      <w:lang w:val="sq-AL" w:bidi="en-US"/>
    </w:rPr>
  </w:style>
  <w:style w:type="paragraph" w:styleId="IntenseQuote">
    <w:name w:val="Intense Quote"/>
    <w:basedOn w:val="Normal"/>
    <w:next w:val="Normal"/>
    <w:link w:val="IntenseQuoteChar"/>
    <w:uiPriority w:val="30"/>
    <w:qFormat/>
    <w:rsid w:val="00CB7177"/>
    <w:pPr>
      <w:pBdr>
        <w:bottom w:val="single" w:sz="4" w:space="4" w:color="4F81BD" w:themeColor="accent1"/>
      </w:pBdr>
      <w:spacing w:before="200" w:after="280"/>
      <w:ind w:left="936" w:right="936" w:firstLine="0"/>
      <w:jc w:val="left"/>
    </w:pPr>
    <w:rPr>
      <w:rFonts w:asciiTheme="minorHAnsi" w:eastAsiaTheme="minorEastAsia" w:hAnsiTheme="minorHAnsi" w:cstheme="minorBidi"/>
      <w:b/>
      <w:bCs/>
      <w:i/>
      <w:iCs/>
      <w:color w:val="4F81BD" w:themeColor="accent1"/>
      <w:lang w:val="sq-AL" w:bidi="en-US"/>
    </w:rPr>
  </w:style>
  <w:style w:type="character" w:customStyle="1" w:styleId="IntenseQuoteChar">
    <w:name w:val="Intense Quote Char"/>
    <w:basedOn w:val="DefaultParagraphFont"/>
    <w:link w:val="IntenseQuote"/>
    <w:uiPriority w:val="30"/>
    <w:rsid w:val="00CB7177"/>
    <w:rPr>
      <w:rFonts w:eastAsiaTheme="minorEastAsia"/>
      <w:b/>
      <w:bCs/>
      <w:i/>
      <w:iCs/>
      <w:color w:val="4F81BD" w:themeColor="accent1"/>
      <w:lang w:val="sq-AL" w:bidi="en-US"/>
    </w:rPr>
  </w:style>
  <w:style w:type="character" w:styleId="SubtleReference">
    <w:name w:val="Subtle Reference"/>
    <w:basedOn w:val="DefaultParagraphFont"/>
    <w:uiPriority w:val="31"/>
    <w:qFormat/>
    <w:rsid w:val="00CB7177"/>
    <w:rPr>
      <w:smallCaps/>
      <w:color w:val="C0504D" w:themeColor="accent2"/>
      <w:u w:val="single"/>
    </w:rPr>
  </w:style>
  <w:style w:type="paragraph" w:customStyle="1" w:styleId="CM8">
    <w:name w:val="CM8"/>
    <w:basedOn w:val="Normal"/>
    <w:next w:val="Normal"/>
    <w:uiPriority w:val="99"/>
    <w:rsid w:val="00CB7177"/>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rsid w:val="00CB7177"/>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rsid w:val="00CB7177"/>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rsid w:val="00CB7177"/>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rsid w:val="00CB7177"/>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CB7177"/>
    <w:rPr>
      <w:rFonts w:ascii="Times New Roman" w:hAnsi="Times New Roman" w:cs="Times New Roman"/>
      <w:b/>
      <w:bCs/>
      <w:sz w:val="23"/>
      <w:szCs w:val="23"/>
      <w:shd w:val="clear" w:color="auto" w:fill="FFFFFF"/>
    </w:rPr>
  </w:style>
  <w:style w:type="character" w:customStyle="1" w:styleId="BodytextBold">
    <w:name w:val="Body text + Bold"/>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
    <w:name w:val="Body text + 9.5 pt"/>
    <w:basedOn w:val="BodyTextChar1"/>
    <w:uiPriority w:val="99"/>
    <w:rsid w:val="00CB7177"/>
    <w:rPr>
      <w:rFonts w:ascii="Times New Roman" w:eastAsia="Times New Roman" w:hAnsi="Times New Roman" w:cs="Times New Roman"/>
      <w:sz w:val="19"/>
      <w:szCs w:val="19"/>
      <w:shd w:val="clear" w:color="auto" w:fill="FFFFFF"/>
    </w:rPr>
  </w:style>
  <w:style w:type="character" w:customStyle="1" w:styleId="BodytextBold14">
    <w:name w:val="Body text + Bold14"/>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3">
    <w:name w:val="Body text + Bold13"/>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2">
    <w:name w:val="Body text + Bold12"/>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1">
    <w:name w:val="Body text + Bold11"/>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0">
    <w:name w:val="Body text + Bold10"/>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9">
    <w:name w:val="Body text + Bold9"/>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8">
    <w:name w:val="Body text + Bold8"/>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7">
    <w:name w:val="Body text + Bold7"/>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2">
    <w:name w:val="Body text + 9.5 pt2"/>
    <w:aliases w:val="Bold"/>
    <w:basedOn w:val="BodyTextChar1"/>
    <w:uiPriority w:val="99"/>
    <w:rsid w:val="00CB7177"/>
    <w:rPr>
      <w:rFonts w:ascii="Times New Roman" w:eastAsia="Times New Roman" w:hAnsi="Times New Roman" w:cs="Times New Roman"/>
      <w:b/>
      <w:bCs/>
      <w:sz w:val="19"/>
      <w:szCs w:val="19"/>
      <w:shd w:val="clear" w:color="auto" w:fill="FFFFFF"/>
    </w:rPr>
  </w:style>
  <w:style w:type="character" w:customStyle="1" w:styleId="BodytextBold6">
    <w:name w:val="Body text + Bold6"/>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5">
    <w:name w:val="Body text + Bold5"/>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1">
    <w:name w:val="Body text + 9.5 pt1"/>
    <w:aliases w:val="Bold1"/>
    <w:basedOn w:val="BodyTextChar1"/>
    <w:uiPriority w:val="99"/>
    <w:rsid w:val="00CB7177"/>
    <w:rPr>
      <w:rFonts w:ascii="Times New Roman" w:eastAsia="Times New Roman" w:hAnsi="Times New Roman" w:cs="Times New Roman"/>
      <w:b/>
      <w:bCs/>
      <w:sz w:val="19"/>
      <w:szCs w:val="19"/>
      <w:shd w:val="clear" w:color="auto" w:fill="FFFFFF"/>
    </w:rPr>
  </w:style>
  <w:style w:type="character" w:customStyle="1" w:styleId="Tablecaption2">
    <w:name w:val="Table caption (2)_"/>
    <w:basedOn w:val="DefaultParagraphFont"/>
    <w:link w:val="Tablecaption21"/>
    <w:uiPriority w:val="99"/>
    <w:locked/>
    <w:rsid w:val="00CB7177"/>
    <w:rPr>
      <w:rFonts w:ascii="Times New Roman" w:hAnsi="Times New Roman" w:cs="Times New Roman"/>
      <w:sz w:val="23"/>
      <w:szCs w:val="23"/>
      <w:shd w:val="clear" w:color="auto" w:fill="FFFFFF"/>
    </w:rPr>
  </w:style>
  <w:style w:type="character" w:customStyle="1" w:styleId="Tablecaption20">
    <w:name w:val="Table caption (2)"/>
    <w:basedOn w:val="Tablecaption2"/>
    <w:uiPriority w:val="99"/>
    <w:rsid w:val="00CB7177"/>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3">
    <w:name w:val="Body text + Bold3"/>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2">
    <w:name w:val="Body text + Bold2"/>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Heading12">
    <w:name w:val="Heading #1"/>
    <w:basedOn w:val="Heading10"/>
    <w:uiPriority w:val="99"/>
    <w:rsid w:val="00CB7177"/>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CB7177"/>
    <w:rPr>
      <w:rFonts w:ascii="Times New Roman" w:hAnsi="Times New Roman" w:cs="Times New Roman"/>
      <w:b/>
      <w:bCs/>
      <w:sz w:val="23"/>
      <w:szCs w:val="23"/>
      <w:u w:val="single"/>
      <w:shd w:val="clear" w:color="auto" w:fill="FFFFFF"/>
    </w:rPr>
  </w:style>
  <w:style w:type="character" w:customStyle="1" w:styleId="Heading120">
    <w:name w:val="Heading #1 (2)_"/>
    <w:basedOn w:val="DefaultParagraphFont"/>
    <w:link w:val="Heading121"/>
    <w:uiPriority w:val="99"/>
    <w:locked/>
    <w:rsid w:val="00CB7177"/>
    <w:rPr>
      <w:rFonts w:ascii="Times New Roman" w:hAnsi="Times New Roman" w:cs="Times New Roman"/>
      <w:b/>
      <w:bCs/>
      <w:i/>
      <w:iCs/>
      <w:sz w:val="23"/>
      <w:szCs w:val="23"/>
      <w:shd w:val="clear" w:color="auto" w:fill="FFFFFF"/>
    </w:rPr>
  </w:style>
  <w:style w:type="character" w:customStyle="1" w:styleId="Bodytext4NotItalic">
    <w:name w:val="Body text (4) + Not Italic"/>
    <w:basedOn w:val="Bodytext40"/>
    <w:uiPriority w:val="99"/>
    <w:rsid w:val="00CB7177"/>
    <w:rPr>
      <w:rFonts w:ascii="Times New Roman" w:eastAsia="Calibri" w:hAnsi="Times New Roman" w:cs="Times New Roman"/>
      <w:b w:val="0"/>
      <w:bCs w:val="0"/>
      <w:i w:val="0"/>
      <w:iCs w:val="0"/>
      <w:sz w:val="23"/>
      <w:szCs w:val="23"/>
      <w:shd w:val="clear" w:color="auto" w:fill="FFFFFF"/>
    </w:rPr>
  </w:style>
  <w:style w:type="character" w:customStyle="1" w:styleId="Bodytext32">
    <w:name w:val="Body text (3)_"/>
    <w:basedOn w:val="DefaultParagraphFont"/>
    <w:link w:val="Bodytext33"/>
    <w:uiPriority w:val="99"/>
    <w:locked/>
    <w:rsid w:val="00CB7177"/>
    <w:rPr>
      <w:rFonts w:ascii="Times New Roman" w:hAnsi="Times New Roman" w:cs="Times New Roman"/>
      <w:b/>
      <w:bCs/>
      <w:sz w:val="19"/>
      <w:szCs w:val="19"/>
      <w:shd w:val="clear" w:color="auto" w:fill="FFFFFF"/>
    </w:rPr>
  </w:style>
  <w:style w:type="character" w:customStyle="1" w:styleId="Bodytext60">
    <w:name w:val="Body text (6)_"/>
    <w:basedOn w:val="DefaultParagraphFont"/>
    <w:link w:val="Bodytext61"/>
    <w:uiPriority w:val="99"/>
    <w:locked/>
    <w:rsid w:val="00CB7177"/>
    <w:rPr>
      <w:rFonts w:ascii="Times New Roman" w:hAnsi="Times New Roman" w:cs="Times New Roman"/>
      <w:b/>
      <w:bCs/>
      <w:i/>
      <w:iCs/>
      <w:sz w:val="23"/>
      <w:szCs w:val="23"/>
      <w:shd w:val="clear" w:color="auto" w:fill="FFFFFF"/>
    </w:rPr>
  </w:style>
  <w:style w:type="character" w:customStyle="1" w:styleId="Tablecaption">
    <w:name w:val="Table caption_"/>
    <w:basedOn w:val="DefaultParagraphFont"/>
    <w:link w:val="Tablecaption0"/>
    <w:uiPriority w:val="99"/>
    <w:locked/>
    <w:rsid w:val="00CB7177"/>
    <w:rPr>
      <w:rFonts w:ascii="Times New Roman" w:hAnsi="Times New Roman" w:cs="Times New Roman"/>
      <w:sz w:val="19"/>
      <w:szCs w:val="19"/>
      <w:shd w:val="clear" w:color="auto" w:fill="FFFFFF"/>
    </w:rPr>
  </w:style>
  <w:style w:type="character" w:customStyle="1" w:styleId="BodytextItalic2">
    <w:name w:val="Body text + Italic2"/>
    <w:basedOn w:val="BodyTextChar1"/>
    <w:uiPriority w:val="99"/>
    <w:rsid w:val="00CB7177"/>
    <w:rPr>
      <w:rFonts w:ascii="Times New Roman" w:eastAsia="Times New Roman" w:hAnsi="Times New Roman" w:cs="Times New Roman"/>
      <w:i/>
      <w:iCs/>
      <w:sz w:val="23"/>
      <w:szCs w:val="23"/>
      <w:shd w:val="clear" w:color="auto" w:fill="FFFFFF"/>
    </w:rPr>
  </w:style>
  <w:style w:type="character" w:customStyle="1" w:styleId="Tablecaption3">
    <w:name w:val="Table caption (3)_"/>
    <w:basedOn w:val="DefaultParagraphFont"/>
    <w:link w:val="Tablecaption30"/>
    <w:uiPriority w:val="99"/>
    <w:locked/>
    <w:rsid w:val="00CB7177"/>
    <w:rPr>
      <w:rFonts w:ascii="Times New Roman" w:hAnsi="Times New Roman" w:cs="Times New Roman"/>
      <w:b/>
      <w:bCs/>
      <w:i/>
      <w:iCs/>
      <w:sz w:val="23"/>
      <w:szCs w:val="23"/>
      <w:shd w:val="clear" w:color="auto" w:fill="FFFFFF"/>
    </w:rPr>
  </w:style>
  <w:style w:type="character" w:customStyle="1" w:styleId="Heading13">
    <w:name w:val="Heading #13"/>
    <w:basedOn w:val="Heading10"/>
    <w:uiPriority w:val="99"/>
    <w:rsid w:val="00CB7177"/>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0"/>
    <w:uiPriority w:val="99"/>
    <w:rsid w:val="00CB7177"/>
    <w:rPr>
      <w:rFonts w:ascii="Times New Roman" w:eastAsia="Calibri" w:hAnsi="Times New Roman" w:cs="Times New Roman"/>
      <w:b/>
      <w:bCs/>
      <w:i/>
      <w:iCs/>
      <w:sz w:val="23"/>
      <w:szCs w:val="23"/>
      <w:shd w:val="clear" w:color="auto" w:fill="FFFFFF"/>
    </w:rPr>
  </w:style>
  <w:style w:type="character" w:customStyle="1" w:styleId="Bodytext7">
    <w:name w:val="Body text (7)_"/>
    <w:basedOn w:val="DefaultParagraphFont"/>
    <w:link w:val="Bodytext70"/>
    <w:uiPriority w:val="99"/>
    <w:locked/>
    <w:rsid w:val="00CB7177"/>
    <w:rPr>
      <w:rFonts w:ascii="Times New Roman" w:hAnsi="Times New Roman" w:cs="Times New Roman"/>
      <w:i/>
      <w:iCs/>
      <w:sz w:val="12"/>
      <w:szCs w:val="12"/>
      <w:shd w:val="clear" w:color="auto" w:fill="FFFFFF"/>
    </w:rPr>
  </w:style>
  <w:style w:type="character" w:customStyle="1" w:styleId="Bodytext75pt">
    <w:name w:val="Body text + 7.5 pt"/>
    <w:basedOn w:val="BodyTextChar1"/>
    <w:uiPriority w:val="99"/>
    <w:rsid w:val="00CB7177"/>
    <w:rPr>
      <w:rFonts w:ascii="Times New Roman" w:eastAsia="Times New Roman" w:hAnsi="Times New Roman" w:cs="Times New Roman"/>
      <w:sz w:val="15"/>
      <w:szCs w:val="15"/>
      <w:shd w:val="clear" w:color="auto" w:fill="FFFFFF"/>
    </w:rPr>
  </w:style>
  <w:style w:type="character" w:customStyle="1" w:styleId="BodytextSpacing1pt">
    <w:name w:val="Body text + Spacing 1 pt"/>
    <w:basedOn w:val="BodyTextChar1"/>
    <w:uiPriority w:val="99"/>
    <w:rsid w:val="00CB7177"/>
    <w:rPr>
      <w:rFonts w:ascii="Times New Roman" w:eastAsia="Times New Roman" w:hAnsi="Times New Roman" w:cs="Times New Roman"/>
      <w:spacing w:val="30"/>
      <w:sz w:val="23"/>
      <w:szCs w:val="23"/>
      <w:shd w:val="clear" w:color="auto" w:fill="FFFFFF"/>
    </w:rPr>
  </w:style>
  <w:style w:type="character" w:customStyle="1" w:styleId="Heading122">
    <w:name w:val="Heading #12"/>
    <w:basedOn w:val="Heading10"/>
    <w:uiPriority w:val="99"/>
    <w:rsid w:val="00CB7177"/>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0"/>
    <w:uiPriority w:val="99"/>
    <w:rsid w:val="00CB7177"/>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0"/>
    <w:uiPriority w:val="99"/>
    <w:rsid w:val="00CB7177"/>
    <w:rPr>
      <w:rFonts w:ascii="Times New Roman" w:eastAsia="Calibri" w:hAnsi="Times New Roman" w:cs="Times New Roman"/>
      <w:b w:val="0"/>
      <w:bCs w:val="0"/>
      <w:i w:val="0"/>
      <w:iCs w:val="0"/>
      <w:noProof/>
      <w:sz w:val="41"/>
      <w:szCs w:val="41"/>
      <w:shd w:val="clear" w:color="auto" w:fill="FFFFFF"/>
    </w:rPr>
  </w:style>
  <w:style w:type="character" w:customStyle="1" w:styleId="Bodytext8">
    <w:name w:val="Body text (8)_"/>
    <w:basedOn w:val="DefaultParagraphFont"/>
    <w:link w:val="Bodytext80"/>
    <w:uiPriority w:val="99"/>
    <w:locked/>
    <w:rsid w:val="00CB7177"/>
    <w:rPr>
      <w:rFonts w:ascii="Times New Roman" w:hAnsi="Times New Roman" w:cs="Times New Roman"/>
      <w:sz w:val="10"/>
      <w:szCs w:val="10"/>
      <w:shd w:val="clear" w:color="auto" w:fill="FFFFFF"/>
    </w:rPr>
  </w:style>
  <w:style w:type="character" w:customStyle="1" w:styleId="Bodytext86pt">
    <w:name w:val="Body text (8) + 6 pt"/>
    <w:aliases w:val="Italic"/>
    <w:basedOn w:val="Bodytext8"/>
    <w:uiPriority w:val="99"/>
    <w:rsid w:val="00CB7177"/>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Italic1">
    <w:name w:val="Body text + Italic1"/>
    <w:basedOn w:val="BodyTextChar1"/>
    <w:uiPriority w:val="99"/>
    <w:rsid w:val="00CB7177"/>
    <w:rPr>
      <w:rFonts w:ascii="Times New Roman" w:eastAsia="Times New Roman" w:hAnsi="Times New Roman" w:cs="Times New Roman"/>
      <w:i/>
      <w:iCs/>
      <w:sz w:val="23"/>
      <w:szCs w:val="23"/>
      <w:shd w:val="clear" w:color="auto" w:fill="FFFFFF"/>
    </w:rPr>
  </w:style>
  <w:style w:type="character" w:customStyle="1" w:styleId="BodyTextChar15">
    <w:name w:val="Body Text Char15"/>
    <w:basedOn w:val="DefaultParagraphFont"/>
    <w:uiPriority w:val="99"/>
    <w:semiHidden/>
    <w:rsid w:val="00CB7177"/>
    <w:rPr>
      <w:rFonts w:cs="Arial Unicode MS"/>
      <w:color w:val="000000"/>
    </w:rPr>
  </w:style>
  <w:style w:type="character" w:customStyle="1" w:styleId="BodyTextChar14">
    <w:name w:val="Body Text Char14"/>
    <w:basedOn w:val="DefaultParagraphFont"/>
    <w:uiPriority w:val="99"/>
    <w:semiHidden/>
    <w:rsid w:val="00CB7177"/>
    <w:rPr>
      <w:rFonts w:cs="Arial Unicode MS"/>
      <w:color w:val="000000"/>
    </w:rPr>
  </w:style>
  <w:style w:type="character" w:customStyle="1" w:styleId="BodyTextChar13">
    <w:name w:val="Body Text Char13"/>
    <w:basedOn w:val="DefaultParagraphFont"/>
    <w:uiPriority w:val="99"/>
    <w:semiHidden/>
    <w:rsid w:val="00CB7177"/>
    <w:rPr>
      <w:rFonts w:cs="Arial Unicode MS"/>
      <w:color w:val="000000"/>
    </w:rPr>
  </w:style>
  <w:style w:type="character" w:customStyle="1" w:styleId="BodyTextChar12">
    <w:name w:val="Body Text Char12"/>
    <w:basedOn w:val="DefaultParagraphFont"/>
    <w:uiPriority w:val="99"/>
    <w:semiHidden/>
    <w:rsid w:val="00CB7177"/>
    <w:rPr>
      <w:rFonts w:cs="Arial Unicode MS"/>
      <w:color w:val="000000"/>
    </w:rPr>
  </w:style>
  <w:style w:type="character" w:customStyle="1" w:styleId="BodyTextChar11">
    <w:name w:val="Body Text Char11"/>
    <w:basedOn w:val="DefaultParagraphFont"/>
    <w:uiPriority w:val="99"/>
    <w:semiHidden/>
    <w:rsid w:val="00CB7177"/>
    <w:rPr>
      <w:rFonts w:cs="Arial Unicode MS"/>
      <w:color w:val="000000"/>
    </w:rPr>
  </w:style>
  <w:style w:type="character" w:customStyle="1" w:styleId="BodyTextChar10">
    <w:name w:val="Body Text Char10"/>
    <w:basedOn w:val="DefaultParagraphFont"/>
    <w:uiPriority w:val="99"/>
    <w:semiHidden/>
    <w:rsid w:val="00CB7177"/>
    <w:rPr>
      <w:rFonts w:cs="Arial Unicode MS"/>
      <w:color w:val="000000"/>
    </w:rPr>
  </w:style>
  <w:style w:type="character" w:customStyle="1" w:styleId="BodyTextChar9">
    <w:name w:val="Body Text Char9"/>
    <w:basedOn w:val="DefaultParagraphFont"/>
    <w:uiPriority w:val="99"/>
    <w:semiHidden/>
    <w:rsid w:val="00CB7177"/>
    <w:rPr>
      <w:rFonts w:cs="Arial Unicode MS"/>
      <w:color w:val="000000"/>
    </w:rPr>
  </w:style>
  <w:style w:type="character" w:customStyle="1" w:styleId="BodyTextChar8">
    <w:name w:val="Body Text Char8"/>
    <w:basedOn w:val="DefaultParagraphFont"/>
    <w:uiPriority w:val="99"/>
    <w:semiHidden/>
    <w:rsid w:val="00CB7177"/>
    <w:rPr>
      <w:rFonts w:cs="Arial Unicode MS"/>
      <w:color w:val="000000"/>
    </w:rPr>
  </w:style>
  <w:style w:type="character" w:customStyle="1" w:styleId="BodyTextChar7">
    <w:name w:val="Body Text Char7"/>
    <w:basedOn w:val="DefaultParagraphFont"/>
    <w:uiPriority w:val="99"/>
    <w:semiHidden/>
    <w:rsid w:val="00CB7177"/>
    <w:rPr>
      <w:rFonts w:cs="Arial Unicode MS"/>
      <w:color w:val="000000"/>
    </w:rPr>
  </w:style>
  <w:style w:type="character" w:customStyle="1" w:styleId="BodyTextChar6">
    <w:name w:val="Body Text Char6"/>
    <w:basedOn w:val="DefaultParagraphFont"/>
    <w:uiPriority w:val="99"/>
    <w:semiHidden/>
    <w:rsid w:val="00CB7177"/>
    <w:rPr>
      <w:rFonts w:cs="Arial Unicode MS"/>
      <w:color w:val="000000"/>
    </w:rPr>
  </w:style>
  <w:style w:type="character" w:customStyle="1" w:styleId="BodyTextChar5">
    <w:name w:val="Body Text Char5"/>
    <w:basedOn w:val="DefaultParagraphFont"/>
    <w:uiPriority w:val="99"/>
    <w:semiHidden/>
    <w:rsid w:val="00CB7177"/>
    <w:rPr>
      <w:rFonts w:cs="Arial Unicode MS"/>
      <w:color w:val="000000"/>
    </w:rPr>
  </w:style>
  <w:style w:type="character" w:customStyle="1" w:styleId="BodyTextChar4">
    <w:name w:val="Body Text Char4"/>
    <w:basedOn w:val="DefaultParagraphFont"/>
    <w:uiPriority w:val="99"/>
    <w:semiHidden/>
    <w:rsid w:val="00CB7177"/>
    <w:rPr>
      <w:rFonts w:cs="Arial Unicode MS"/>
      <w:color w:val="000000"/>
    </w:rPr>
  </w:style>
  <w:style w:type="character" w:customStyle="1" w:styleId="BodyTextChar3">
    <w:name w:val="Body Text Char3"/>
    <w:basedOn w:val="DefaultParagraphFont"/>
    <w:uiPriority w:val="99"/>
    <w:semiHidden/>
    <w:rsid w:val="00CB7177"/>
    <w:rPr>
      <w:rFonts w:cs="Arial Unicode MS"/>
      <w:color w:val="000000"/>
    </w:rPr>
  </w:style>
  <w:style w:type="character" w:customStyle="1" w:styleId="BodyTextChar2">
    <w:name w:val="Body Text Char2"/>
    <w:basedOn w:val="DefaultParagraphFont"/>
    <w:uiPriority w:val="99"/>
    <w:semiHidden/>
    <w:rsid w:val="00CB7177"/>
    <w:rPr>
      <w:rFonts w:cs="Arial Unicode MS"/>
      <w:color w:val="000000"/>
    </w:rPr>
  </w:style>
  <w:style w:type="character" w:customStyle="1" w:styleId="Bodytext5pt">
    <w:name w:val="Body text + 5 pt"/>
    <w:basedOn w:val="BodyTextChar1"/>
    <w:uiPriority w:val="99"/>
    <w:rsid w:val="00CB7177"/>
    <w:rPr>
      <w:rFonts w:ascii="Times New Roman" w:eastAsia="Times New Roman" w:hAnsi="Times New Roman" w:cs="Times New Roman"/>
      <w:noProof/>
      <w:sz w:val="10"/>
      <w:szCs w:val="10"/>
      <w:shd w:val="clear" w:color="auto" w:fill="FFFFFF"/>
    </w:rPr>
  </w:style>
  <w:style w:type="character" w:customStyle="1" w:styleId="Bodytext7205pt">
    <w:name w:val="Body text (7) + 20.5 pt"/>
    <w:aliases w:val="Not Italic1"/>
    <w:basedOn w:val="Bodytext7"/>
    <w:uiPriority w:val="99"/>
    <w:rsid w:val="00CB7177"/>
    <w:rPr>
      <w:rFonts w:ascii="Times New Roman" w:hAnsi="Times New Roman" w:cs="Times New Roman"/>
      <w:i w:val="0"/>
      <w:iCs w:val="0"/>
      <w:noProof/>
      <w:sz w:val="41"/>
      <w:szCs w:val="41"/>
      <w:shd w:val="clear" w:color="auto" w:fill="FFFFFF"/>
    </w:rPr>
  </w:style>
  <w:style w:type="paragraph" w:customStyle="1" w:styleId="Heading11">
    <w:name w:val="Heading #11"/>
    <w:basedOn w:val="Normal"/>
    <w:link w:val="Heading10"/>
    <w:uiPriority w:val="99"/>
    <w:rsid w:val="00CB7177"/>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paragraph" w:customStyle="1" w:styleId="Tablecaption21">
    <w:name w:val="Table caption (2)1"/>
    <w:basedOn w:val="Normal"/>
    <w:link w:val="Tablecaption2"/>
    <w:uiPriority w:val="99"/>
    <w:rsid w:val="00CB7177"/>
    <w:pPr>
      <w:shd w:val="clear" w:color="auto" w:fill="FFFFFF"/>
      <w:spacing w:after="0" w:line="240" w:lineRule="atLeast"/>
      <w:ind w:firstLine="0"/>
      <w:jc w:val="left"/>
    </w:pPr>
    <w:rPr>
      <w:rFonts w:ascii="Times New Roman" w:eastAsiaTheme="minorHAnsi" w:hAnsi="Times New Roman"/>
      <w:sz w:val="23"/>
      <w:szCs w:val="23"/>
    </w:rPr>
  </w:style>
  <w:style w:type="paragraph" w:customStyle="1" w:styleId="Heading121">
    <w:name w:val="Heading #1 (2)"/>
    <w:basedOn w:val="Normal"/>
    <w:link w:val="Heading120"/>
    <w:uiPriority w:val="99"/>
    <w:rsid w:val="00CB7177"/>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paragraph" w:customStyle="1" w:styleId="Bodytext33">
    <w:name w:val="Body text (3)"/>
    <w:basedOn w:val="Normal"/>
    <w:link w:val="Bodytext32"/>
    <w:uiPriority w:val="99"/>
    <w:rsid w:val="00CB7177"/>
    <w:pPr>
      <w:shd w:val="clear" w:color="auto" w:fill="FFFFFF"/>
      <w:spacing w:after="0" w:line="240" w:lineRule="atLeast"/>
      <w:ind w:firstLine="0"/>
      <w:jc w:val="left"/>
    </w:pPr>
    <w:rPr>
      <w:rFonts w:ascii="Times New Roman" w:eastAsiaTheme="minorHAnsi" w:hAnsi="Times New Roman"/>
      <w:b/>
      <w:bCs/>
      <w:sz w:val="19"/>
      <w:szCs w:val="19"/>
    </w:rPr>
  </w:style>
  <w:style w:type="paragraph" w:customStyle="1" w:styleId="Bodytext61">
    <w:name w:val="Body text (6)"/>
    <w:basedOn w:val="Normal"/>
    <w:link w:val="Bodytext60"/>
    <w:uiPriority w:val="99"/>
    <w:rsid w:val="00CB7177"/>
    <w:pPr>
      <w:shd w:val="clear" w:color="auto" w:fill="FFFFFF"/>
      <w:spacing w:after="300" w:line="240" w:lineRule="atLeast"/>
      <w:ind w:hanging="380"/>
      <w:jc w:val="left"/>
    </w:pPr>
    <w:rPr>
      <w:rFonts w:ascii="Times New Roman" w:eastAsiaTheme="minorHAnsi" w:hAnsi="Times New Roman"/>
      <w:b/>
      <w:bCs/>
      <w:i/>
      <w:iCs/>
      <w:sz w:val="23"/>
      <w:szCs w:val="23"/>
    </w:rPr>
  </w:style>
  <w:style w:type="paragraph" w:customStyle="1" w:styleId="Tablecaption0">
    <w:name w:val="Table caption"/>
    <w:basedOn w:val="Normal"/>
    <w:link w:val="Tablecaption"/>
    <w:uiPriority w:val="99"/>
    <w:rsid w:val="00CB7177"/>
    <w:pPr>
      <w:shd w:val="clear" w:color="auto" w:fill="FFFFFF"/>
      <w:spacing w:after="0" w:line="240" w:lineRule="atLeast"/>
      <w:ind w:hanging="360"/>
      <w:jc w:val="left"/>
    </w:pPr>
    <w:rPr>
      <w:rFonts w:ascii="Times New Roman" w:eastAsiaTheme="minorHAnsi" w:hAnsi="Times New Roman"/>
      <w:sz w:val="19"/>
      <w:szCs w:val="19"/>
    </w:rPr>
  </w:style>
  <w:style w:type="paragraph" w:customStyle="1" w:styleId="Tablecaption30">
    <w:name w:val="Table caption (3)"/>
    <w:basedOn w:val="Normal"/>
    <w:link w:val="Tablecaption3"/>
    <w:uiPriority w:val="99"/>
    <w:rsid w:val="00CB7177"/>
    <w:pPr>
      <w:shd w:val="clear" w:color="auto" w:fill="FFFFFF"/>
      <w:spacing w:after="0" w:line="240" w:lineRule="atLeast"/>
      <w:ind w:firstLine="0"/>
      <w:jc w:val="left"/>
    </w:pPr>
    <w:rPr>
      <w:rFonts w:ascii="Times New Roman" w:eastAsiaTheme="minorHAnsi" w:hAnsi="Times New Roman"/>
      <w:b/>
      <w:bCs/>
      <w:i/>
      <w:iCs/>
      <w:sz w:val="23"/>
      <w:szCs w:val="23"/>
    </w:rPr>
  </w:style>
  <w:style w:type="paragraph" w:customStyle="1" w:styleId="Bodytext70">
    <w:name w:val="Body text (7)"/>
    <w:basedOn w:val="Normal"/>
    <w:link w:val="Bodytext7"/>
    <w:uiPriority w:val="99"/>
    <w:rsid w:val="00CB7177"/>
    <w:pPr>
      <w:shd w:val="clear" w:color="auto" w:fill="FFFFFF"/>
      <w:spacing w:before="60" w:after="60" w:line="240" w:lineRule="atLeast"/>
      <w:ind w:hanging="480"/>
      <w:jc w:val="left"/>
    </w:pPr>
    <w:rPr>
      <w:rFonts w:ascii="Times New Roman" w:eastAsiaTheme="minorHAnsi" w:hAnsi="Times New Roman"/>
      <w:i/>
      <w:iCs/>
      <w:sz w:val="12"/>
      <w:szCs w:val="12"/>
    </w:rPr>
  </w:style>
  <w:style w:type="paragraph" w:customStyle="1" w:styleId="Bodytext80">
    <w:name w:val="Body text (8)"/>
    <w:basedOn w:val="Normal"/>
    <w:link w:val="Bodytext8"/>
    <w:uiPriority w:val="99"/>
    <w:rsid w:val="00CB7177"/>
    <w:pPr>
      <w:shd w:val="clear" w:color="auto" w:fill="FFFFFF"/>
      <w:spacing w:before="60" w:after="60" w:line="240" w:lineRule="atLeast"/>
      <w:ind w:hanging="480"/>
      <w:jc w:val="left"/>
    </w:pPr>
    <w:rPr>
      <w:rFonts w:ascii="Times New Roman" w:eastAsiaTheme="minorHAnsi" w:hAnsi="Times New Roman"/>
      <w:sz w:val="10"/>
      <w:szCs w:val="10"/>
    </w:rPr>
  </w:style>
  <w:style w:type="character" w:customStyle="1" w:styleId="oneclick-link">
    <w:name w:val="oneclick-link"/>
    <w:rsid w:val="00CB7177"/>
  </w:style>
  <w:style w:type="paragraph" w:customStyle="1" w:styleId="Heading">
    <w:name w:val="Heading"/>
    <w:basedOn w:val="Body"/>
    <w:uiPriority w:val="99"/>
    <w:rsid w:val="00CB7177"/>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CB7177"/>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Nene">
    <w:name w:val="Nene"/>
    <w:basedOn w:val="Normal"/>
    <w:link w:val="NeneChar"/>
    <w:uiPriority w:val="99"/>
    <w:rsid w:val="00CB7177"/>
    <w:pPr>
      <w:numPr>
        <w:numId w:val="23"/>
      </w:numPr>
      <w:spacing w:before="120" w:after="0"/>
      <w:ind w:left="470" w:hanging="357"/>
    </w:pPr>
    <w:rPr>
      <w:sz w:val="20"/>
      <w:szCs w:val="20"/>
      <w:lang w:val="sq-AL" w:eastAsia="x-none"/>
    </w:rPr>
  </w:style>
  <w:style w:type="character" w:customStyle="1" w:styleId="NeneChar">
    <w:name w:val="Nene Char"/>
    <w:link w:val="Nene"/>
    <w:uiPriority w:val="99"/>
    <w:locked/>
    <w:rsid w:val="00CB7177"/>
    <w:rPr>
      <w:rFonts w:ascii="Calibri" w:eastAsia="Calibri" w:hAnsi="Calibri" w:cs="Times New Roman"/>
      <w:sz w:val="20"/>
      <w:szCs w:val="20"/>
      <w:lang w:val="sq-AL"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uiPriority w:val="99"/>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uiPriority w:val="99"/>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uiPriority w:val="99"/>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C55C61"/>
    <w:pPr>
      <w:ind w:left="720" w:firstLine="0"/>
      <w:contextualSpacing/>
      <w:jc w:val="left"/>
    </w:pPr>
    <w:rPr>
      <w:rFonts w:eastAsia="Times New Roman" w:hAnsi="Times New Roman"/>
      <w:lang w:val="sq-AL"/>
    </w:rPr>
  </w:style>
  <w:style w:type="paragraph" w:customStyle="1" w:styleId="Body">
    <w:name w:val="Body"/>
    <w:uiPriority w:val="99"/>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character" w:customStyle="1" w:styleId="notranslate">
    <w:name w:val="notranslate"/>
    <w:basedOn w:val="DefaultParagraphFont"/>
    <w:rsid w:val="00CB7177"/>
  </w:style>
  <w:style w:type="character" w:customStyle="1" w:styleId="il">
    <w:name w:val="il"/>
    <w:basedOn w:val="DefaultParagraphFont"/>
    <w:rsid w:val="00CB7177"/>
  </w:style>
  <w:style w:type="table" w:styleId="MediumGrid1-Accent4">
    <w:name w:val="Medium Grid 1 Accent 4"/>
    <w:basedOn w:val="TableNormal"/>
    <w:uiPriority w:val="67"/>
    <w:rsid w:val="00CB7177"/>
    <w:pPr>
      <w:spacing w:after="0" w:line="240" w:lineRule="auto"/>
    </w:pPr>
    <w:rPr>
      <w:rFonts w:ascii="Calibri" w:eastAsia="Calibri" w:hAnsi="Calibri" w:cs="Times New Roman"/>
      <w:lang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Quote">
    <w:name w:val="Quote"/>
    <w:basedOn w:val="Normal"/>
    <w:next w:val="Normal"/>
    <w:link w:val="QuoteChar"/>
    <w:uiPriority w:val="29"/>
    <w:qFormat/>
    <w:rsid w:val="00CB7177"/>
    <w:pPr>
      <w:ind w:firstLine="0"/>
      <w:jc w:val="left"/>
    </w:pPr>
    <w:rPr>
      <w:rFonts w:asciiTheme="minorHAnsi" w:eastAsiaTheme="minorEastAsia" w:hAnsiTheme="minorHAnsi" w:cstheme="minorBidi"/>
      <w:i/>
      <w:iCs/>
      <w:color w:val="000000" w:themeColor="text1"/>
      <w:lang w:val="sq-AL" w:bidi="en-US"/>
    </w:rPr>
  </w:style>
  <w:style w:type="character" w:customStyle="1" w:styleId="QuoteChar">
    <w:name w:val="Quote Char"/>
    <w:basedOn w:val="DefaultParagraphFont"/>
    <w:link w:val="Quote"/>
    <w:uiPriority w:val="29"/>
    <w:rsid w:val="00CB7177"/>
    <w:rPr>
      <w:rFonts w:eastAsiaTheme="minorEastAsia"/>
      <w:i/>
      <w:iCs/>
      <w:color w:val="000000" w:themeColor="text1"/>
      <w:lang w:val="sq-AL" w:bidi="en-US"/>
    </w:rPr>
  </w:style>
  <w:style w:type="paragraph" w:styleId="IntenseQuote">
    <w:name w:val="Intense Quote"/>
    <w:basedOn w:val="Normal"/>
    <w:next w:val="Normal"/>
    <w:link w:val="IntenseQuoteChar"/>
    <w:uiPriority w:val="30"/>
    <w:qFormat/>
    <w:rsid w:val="00CB7177"/>
    <w:pPr>
      <w:pBdr>
        <w:bottom w:val="single" w:sz="4" w:space="4" w:color="4F81BD" w:themeColor="accent1"/>
      </w:pBdr>
      <w:spacing w:before="200" w:after="280"/>
      <w:ind w:left="936" w:right="936" w:firstLine="0"/>
      <w:jc w:val="left"/>
    </w:pPr>
    <w:rPr>
      <w:rFonts w:asciiTheme="minorHAnsi" w:eastAsiaTheme="minorEastAsia" w:hAnsiTheme="minorHAnsi" w:cstheme="minorBidi"/>
      <w:b/>
      <w:bCs/>
      <w:i/>
      <w:iCs/>
      <w:color w:val="4F81BD" w:themeColor="accent1"/>
      <w:lang w:val="sq-AL" w:bidi="en-US"/>
    </w:rPr>
  </w:style>
  <w:style w:type="character" w:customStyle="1" w:styleId="IntenseQuoteChar">
    <w:name w:val="Intense Quote Char"/>
    <w:basedOn w:val="DefaultParagraphFont"/>
    <w:link w:val="IntenseQuote"/>
    <w:uiPriority w:val="30"/>
    <w:rsid w:val="00CB7177"/>
    <w:rPr>
      <w:rFonts w:eastAsiaTheme="minorEastAsia"/>
      <w:b/>
      <w:bCs/>
      <w:i/>
      <w:iCs/>
      <w:color w:val="4F81BD" w:themeColor="accent1"/>
      <w:lang w:val="sq-AL" w:bidi="en-US"/>
    </w:rPr>
  </w:style>
  <w:style w:type="character" w:styleId="SubtleReference">
    <w:name w:val="Subtle Reference"/>
    <w:basedOn w:val="DefaultParagraphFont"/>
    <w:uiPriority w:val="31"/>
    <w:qFormat/>
    <w:rsid w:val="00CB7177"/>
    <w:rPr>
      <w:smallCaps/>
      <w:color w:val="C0504D" w:themeColor="accent2"/>
      <w:u w:val="single"/>
    </w:rPr>
  </w:style>
  <w:style w:type="paragraph" w:customStyle="1" w:styleId="CM8">
    <w:name w:val="CM8"/>
    <w:basedOn w:val="Normal"/>
    <w:next w:val="Normal"/>
    <w:uiPriority w:val="99"/>
    <w:rsid w:val="00CB7177"/>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rsid w:val="00CB7177"/>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rsid w:val="00CB7177"/>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rsid w:val="00CB7177"/>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rsid w:val="00CB7177"/>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CB7177"/>
    <w:rPr>
      <w:rFonts w:ascii="Times New Roman" w:hAnsi="Times New Roman" w:cs="Times New Roman"/>
      <w:b/>
      <w:bCs/>
      <w:sz w:val="23"/>
      <w:szCs w:val="23"/>
      <w:shd w:val="clear" w:color="auto" w:fill="FFFFFF"/>
    </w:rPr>
  </w:style>
  <w:style w:type="character" w:customStyle="1" w:styleId="BodytextBold">
    <w:name w:val="Body text + Bold"/>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
    <w:name w:val="Body text + 9.5 pt"/>
    <w:basedOn w:val="BodyTextChar1"/>
    <w:uiPriority w:val="99"/>
    <w:rsid w:val="00CB7177"/>
    <w:rPr>
      <w:rFonts w:ascii="Times New Roman" w:eastAsia="Times New Roman" w:hAnsi="Times New Roman" w:cs="Times New Roman"/>
      <w:sz w:val="19"/>
      <w:szCs w:val="19"/>
      <w:shd w:val="clear" w:color="auto" w:fill="FFFFFF"/>
    </w:rPr>
  </w:style>
  <w:style w:type="character" w:customStyle="1" w:styleId="BodytextBold14">
    <w:name w:val="Body text + Bold14"/>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3">
    <w:name w:val="Body text + Bold13"/>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2">
    <w:name w:val="Body text + Bold12"/>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1">
    <w:name w:val="Body text + Bold11"/>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10">
    <w:name w:val="Body text + Bold10"/>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9">
    <w:name w:val="Body text + Bold9"/>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8">
    <w:name w:val="Body text + Bold8"/>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7">
    <w:name w:val="Body text + Bold7"/>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2">
    <w:name w:val="Body text + 9.5 pt2"/>
    <w:aliases w:val="Bold"/>
    <w:basedOn w:val="BodyTextChar1"/>
    <w:uiPriority w:val="99"/>
    <w:rsid w:val="00CB7177"/>
    <w:rPr>
      <w:rFonts w:ascii="Times New Roman" w:eastAsia="Times New Roman" w:hAnsi="Times New Roman" w:cs="Times New Roman"/>
      <w:b/>
      <w:bCs/>
      <w:sz w:val="19"/>
      <w:szCs w:val="19"/>
      <w:shd w:val="clear" w:color="auto" w:fill="FFFFFF"/>
    </w:rPr>
  </w:style>
  <w:style w:type="character" w:customStyle="1" w:styleId="BodytextBold6">
    <w:name w:val="Body text + Bold6"/>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5">
    <w:name w:val="Body text + Bold5"/>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95pt1">
    <w:name w:val="Body text + 9.5 pt1"/>
    <w:aliases w:val="Bold1"/>
    <w:basedOn w:val="BodyTextChar1"/>
    <w:uiPriority w:val="99"/>
    <w:rsid w:val="00CB7177"/>
    <w:rPr>
      <w:rFonts w:ascii="Times New Roman" w:eastAsia="Times New Roman" w:hAnsi="Times New Roman" w:cs="Times New Roman"/>
      <w:b/>
      <w:bCs/>
      <w:sz w:val="19"/>
      <w:szCs w:val="19"/>
      <w:shd w:val="clear" w:color="auto" w:fill="FFFFFF"/>
    </w:rPr>
  </w:style>
  <w:style w:type="character" w:customStyle="1" w:styleId="Tablecaption2">
    <w:name w:val="Table caption (2)_"/>
    <w:basedOn w:val="DefaultParagraphFont"/>
    <w:link w:val="Tablecaption21"/>
    <w:uiPriority w:val="99"/>
    <w:locked/>
    <w:rsid w:val="00CB7177"/>
    <w:rPr>
      <w:rFonts w:ascii="Times New Roman" w:hAnsi="Times New Roman" w:cs="Times New Roman"/>
      <w:sz w:val="23"/>
      <w:szCs w:val="23"/>
      <w:shd w:val="clear" w:color="auto" w:fill="FFFFFF"/>
    </w:rPr>
  </w:style>
  <w:style w:type="character" w:customStyle="1" w:styleId="Tablecaption20">
    <w:name w:val="Table caption (2)"/>
    <w:basedOn w:val="Tablecaption2"/>
    <w:uiPriority w:val="99"/>
    <w:rsid w:val="00CB7177"/>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3">
    <w:name w:val="Body text + Bold3"/>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Bold2">
    <w:name w:val="Body text + Bold2"/>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Heading12">
    <w:name w:val="Heading #1"/>
    <w:basedOn w:val="Heading10"/>
    <w:uiPriority w:val="99"/>
    <w:rsid w:val="00CB7177"/>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CB7177"/>
    <w:rPr>
      <w:rFonts w:ascii="Times New Roman" w:hAnsi="Times New Roman" w:cs="Times New Roman"/>
      <w:b/>
      <w:bCs/>
      <w:sz w:val="23"/>
      <w:szCs w:val="23"/>
      <w:u w:val="single"/>
      <w:shd w:val="clear" w:color="auto" w:fill="FFFFFF"/>
    </w:rPr>
  </w:style>
  <w:style w:type="character" w:customStyle="1" w:styleId="Heading120">
    <w:name w:val="Heading #1 (2)_"/>
    <w:basedOn w:val="DefaultParagraphFont"/>
    <w:link w:val="Heading121"/>
    <w:uiPriority w:val="99"/>
    <w:locked/>
    <w:rsid w:val="00CB7177"/>
    <w:rPr>
      <w:rFonts w:ascii="Times New Roman" w:hAnsi="Times New Roman" w:cs="Times New Roman"/>
      <w:b/>
      <w:bCs/>
      <w:i/>
      <w:iCs/>
      <w:sz w:val="23"/>
      <w:szCs w:val="23"/>
      <w:shd w:val="clear" w:color="auto" w:fill="FFFFFF"/>
    </w:rPr>
  </w:style>
  <w:style w:type="character" w:customStyle="1" w:styleId="Bodytext4NotItalic">
    <w:name w:val="Body text (4) + Not Italic"/>
    <w:basedOn w:val="Bodytext40"/>
    <w:uiPriority w:val="99"/>
    <w:rsid w:val="00CB7177"/>
    <w:rPr>
      <w:rFonts w:ascii="Times New Roman" w:eastAsia="Calibri" w:hAnsi="Times New Roman" w:cs="Times New Roman"/>
      <w:b w:val="0"/>
      <w:bCs w:val="0"/>
      <w:i w:val="0"/>
      <w:iCs w:val="0"/>
      <w:sz w:val="23"/>
      <w:szCs w:val="23"/>
      <w:shd w:val="clear" w:color="auto" w:fill="FFFFFF"/>
    </w:rPr>
  </w:style>
  <w:style w:type="character" w:customStyle="1" w:styleId="Bodytext32">
    <w:name w:val="Body text (3)_"/>
    <w:basedOn w:val="DefaultParagraphFont"/>
    <w:link w:val="Bodytext33"/>
    <w:uiPriority w:val="99"/>
    <w:locked/>
    <w:rsid w:val="00CB7177"/>
    <w:rPr>
      <w:rFonts w:ascii="Times New Roman" w:hAnsi="Times New Roman" w:cs="Times New Roman"/>
      <w:b/>
      <w:bCs/>
      <w:sz w:val="19"/>
      <w:szCs w:val="19"/>
      <w:shd w:val="clear" w:color="auto" w:fill="FFFFFF"/>
    </w:rPr>
  </w:style>
  <w:style w:type="character" w:customStyle="1" w:styleId="Bodytext60">
    <w:name w:val="Body text (6)_"/>
    <w:basedOn w:val="DefaultParagraphFont"/>
    <w:link w:val="Bodytext61"/>
    <w:uiPriority w:val="99"/>
    <w:locked/>
    <w:rsid w:val="00CB7177"/>
    <w:rPr>
      <w:rFonts w:ascii="Times New Roman" w:hAnsi="Times New Roman" w:cs="Times New Roman"/>
      <w:b/>
      <w:bCs/>
      <w:i/>
      <w:iCs/>
      <w:sz w:val="23"/>
      <w:szCs w:val="23"/>
      <w:shd w:val="clear" w:color="auto" w:fill="FFFFFF"/>
    </w:rPr>
  </w:style>
  <w:style w:type="character" w:customStyle="1" w:styleId="Tablecaption">
    <w:name w:val="Table caption_"/>
    <w:basedOn w:val="DefaultParagraphFont"/>
    <w:link w:val="Tablecaption0"/>
    <w:uiPriority w:val="99"/>
    <w:locked/>
    <w:rsid w:val="00CB7177"/>
    <w:rPr>
      <w:rFonts w:ascii="Times New Roman" w:hAnsi="Times New Roman" w:cs="Times New Roman"/>
      <w:sz w:val="19"/>
      <w:szCs w:val="19"/>
      <w:shd w:val="clear" w:color="auto" w:fill="FFFFFF"/>
    </w:rPr>
  </w:style>
  <w:style w:type="character" w:customStyle="1" w:styleId="BodytextItalic2">
    <w:name w:val="Body text + Italic2"/>
    <w:basedOn w:val="BodyTextChar1"/>
    <w:uiPriority w:val="99"/>
    <w:rsid w:val="00CB7177"/>
    <w:rPr>
      <w:rFonts w:ascii="Times New Roman" w:eastAsia="Times New Roman" w:hAnsi="Times New Roman" w:cs="Times New Roman"/>
      <w:i/>
      <w:iCs/>
      <w:sz w:val="23"/>
      <w:szCs w:val="23"/>
      <w:shd w:val="clear" w:color="auto" w:fill="FFFFFF"/>
    </w:rPr>
  </w:style>
  <w:style w:type="character" w:customStyle="1" w:styleId="Tablecaption3">
    <w:name w:val="Table caption (3)_"/>
    <w:basedOn w:val="DefaultParagraphFont"/>
    <w:link w:val="Tablecaption30"/>
    <w:uiPriority w:val="99"/>
    <w:locked/>
    <w:rsid w:val="00CB7177"/>
    <w:rPr>
      <w:rFonts w:ascii="Times New Roman" w:hAnsi="Times New Roman" w:cs="Times New Roman"/>
      <w:b/>
      <w:bCs/>
      <w:i/>
      <w:iCs/>
      <w:sz w:val="23"/>
      <w:szCs w:val="23"/>
      <w:shd w:val="clear" w:color="auto" w:fill="FFFFFF"/>
    </w:rPr>
  </w:style>
  <w:style w:type="character" w:customStyle="1" w:styleId="Heading13">
    <w:name w:val="Heading #13"/>
    <w:basedOn w:val="Heading10"/>
    <w:uiPriority w:val="99"/>
    <w:rsid w:val="00CB7177"/>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0"/>
    <w:uiPriority w:val="99"/>
    <w:rsid w:val="00CB7177"/>
    <w:rPr>
      <w:rFonts w:ascii="Times New Roman" w:eastAsia="Calibri" w:hAnsi="Times New Roman" w:cs="Times New Roman"/>
      <w:b/>
      <w:bCs/>
      <w:i/>
      <w:iCs/>
      <w:sz w:val="23"/>
      <w:szCs w:val="23"/>
      <w:shd w:val="clear" w:color="auto" w:fill="FFFFFF"/>
    </w:rPr>
  </w:style>
  <w:style w:type="character" w:customStyle="1" w:styleId="Bodytext7">
    <w:name w:val="Body text (7)_"/>
    <w:basedOn w:val="DefaultParagraphFont"/>
    <w:link w:val="Bodytext70"/>
    <w:uiPriority w:val="99"/>
    <w:locked/>
    <w:rsid w:val="00CB7177"/>
    <w:rPr>
      <w:rFonts w:ascii="Times New Roman" w:hAnsi="Times New Roman" w:cs="Times New Roman"/>
      <w:i/>
      <w:iCs/>
      <w:sz w:val="12"/>
      <w:szCs w:val="12"/>
      <w:shd w:val="clear" w:color="auto" w:fill="FFFFFF"/>
    </w:rPr>
  </w:style>
  <w:style w:type="character" w:customStyle="1" w:styleId="Bodytext75pt">
    <w:name w:val="Body text + 7.5 pt"/>
    <w:basedOn w:val="BodyTextChar1"/>
    <w:uiPriority w:val="99"/>
    <w:rsid w:val="00CB7177"/>
    <w:rPr>
      <w:rFonts w:ascii="Times New Roman" w:eastAsia="Times New Roman" w:hAnsi="Times New Roman" w:cs="Times New Roman"/>
      <w:sz w:val="15"/>
      <w:szCs w:val="15"/>
      <w:shd w:val="clear" w:color="auto" w:fill="FFFFFF"/>
    </w:rPr>
  </w:style>
  <w:style w:type="character" w:customStyle="1" w:styleId="BodytextSpacing1pt">
    <w:name w:val="Body text + Spacing 1 pt"/>
    <w:basedOn w:val="BodyTextChar1"/>
    <w:uiPriority w:val="99"/>
    <w:rsid w:val="00CB7177"/>
    <w:rPr>
      <w:rFonts w:ascii="Times New Roman" w:eastAsia="Times New Roman" w:hAnsi="Times New Roman" w:cs="Times New Roman"/>
      <w:spacing w:val="30"/>
      <w:sz w:val="23"/>
      <w:szCs w:val="23"/>
      <w:shd w:val="clear" w:color="auto" w:fill="FFFFFF"/>
    </w:rPr>
  </w:style>
  <w:style w:type="character" w:customStyle="1" w:styleId="Heading122">
    <w:name w:val="Heading #12"/>
    <w:basedOn w:val="Heading10"/>
    <w:uiPriority w:val="99"/>
    <w:rsid w:val="00CB7177"/>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0"/>
    <w:uiPriority w:val="99"/>
    <w:rsid w:val="00CB7177"/>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0"/>
    <w:uiPriority w:val="99"/>
    <w:rsid w:val="00CB7177"/>
    <w:rPr>
      <w:rFonts w:ascii="Times New Roman" w:eastAsia="Calibri" w:hAnsi="Times New Roman" w:cs="Times New Roman"/>
      <w:b w:val="0"/>
      <w:bCs w:val="0"/>
      <w:i w:val="0"/>
      <w:iCs w:val="0"/>
      <w:noProof/>
      <w:sz w:val="41"/>
      <w:szCs w:val="41"/>
      <w:shd w:val="clear" w:color="auto" w:fill="FFFFFF"/>
    </w:rPr>
  </w:style>
  <w:style w:type="character" w:customStyle="1" w:styleId="Bodytext8">
    <w:name w:val="Body text (8)_"/>
    <w:basedOn w:val="DefaultParagraphFont"/>
    <w:link w:val="Bodytext80"/>
    <w:uiPriority w:val="99"/>
    <w:locked/>
    <w:rsid w:val="00CB7177"/>
    <w:rPr>
      <w:rFonts w:ascii="Times New Roman" w:hAnsi="Times New Roman" w:cs="Times New Roman"/>
      <w:sz w:val="10"/>
      <w:szCs w:val="10"/>
      <w:shd w:val="clear" w:color="auto" w:fill="FFFFFF"/>
    </w:rPr>
  </w:style>
  <w:style w:type="character" w:customStyle="1" w:styleId="Bodytext86pt">
    <w:name w:val="Body text (8) + 6 pt"/>
    <w:aliases w:val="Italic"/>
    <w:basedOn w:val="Bodytext8"/>
    <w:uiPriority w:val="99"/>
    <w:rsid w:val="00CB7177"/>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CB7177"/>
    <w:rPr>
      <w:rFonts w:ascii="Times New Roman" w:eastAsia="Times New Roman" w:hAnsi="Times New Roman" w:cs="Times New Roman"/>
      <w:b/>
      <w:bCs/>
      <w:sz w:val="23"/>
      <w:szCs w:val="23"/>
      <w:shd w:val="clear" w:color="auto" w:fill="FFFFFF"/>
    </w:rPr>
  </w:style>
  <w:style w:type="character" w:customStyle="1" w:styleId="BodytextItalic1">
    <w:name w:val="Body text + Italic1"/>
    <w:basedOn w:val="BodyTextChar1"/>
    <w:uiPriority w:val="99"/>
    <w:rsid w:val="00CB7177"/>
    <w:rPr>
      <w:rFonts w:ascii="Times New Roman" w:eastAsia="Times New Roman" w:hAnsi="Times New Roman" w:cs="Times New Roman"/>
      <w:i/>
      <w:iCs/>
      <w:sz w:val="23"/>
      <w:szCs w:val="23"/>
      <w:shd w:val="clear" w:color="auto" w:fill="FFFFFF"/>
    </w:rPr>
  </w:style>
  <w:style w:type="character" w:customStyle="1" w:styleId="BodyTextChar15">
    <w:name w:val="Body Text Char15"/>
    <w:basedOn w:val="DefaultParagraphFont"/>
    <w:uiPriority w:val="99"/>
    <w:semiHidden/>
    <w:rsid w:val="00CB7177"/>
    <w:rPr>
      <w:rFonts w:cs="Arial Unicode MS"/>
      <w:color w:val="000000"/>
    </w:rPr>
  </w:style>
  <w:style w:type="character" w:customStyle="1" w:styleId="BodyTextChar14">
    <w:name w:val="Body Text Char14"/>
    <w:basedOn w:val="DefaultParagraphFont"/>
    <w:uiPriority w:val="99"/>
    <w:semiHidden/>
    <w:rsid w:val="00CB7177"/>
    <w:rPr>
      <w:rFonts w:cs="Arial Unicode MS"/>
      <w:color w:val="000000"/>
    </w:rPr>
  </w:style>
  <w:style w:type="character" w:customStyle="1" w:styleId="BodyTextChar13">
    <w:name w:val="Body Text Char13"/>
    <w:basedOn w:val="DefaultParagraphFont"/>
    <w:uiPriority w:val="99"/>
    <w:semiHidden/>
    <w:rsid w:val="00CB7177"/>
    <w:rPr>
      <w:rFonts w:cs="Arial Unicode MS"/>
      <w:color w:val="000000"/>
    </w:rPr>
  </w:style>
  <w:style w:type="character" w:customStyle="1" w:styleId="BodyTextChar12">
    <w:name w:val="Body Text Char12"/>
    <w:basedOn w:val="DefaultParagraphFont"/>
    <w:uiPriority w:val="99"/>
    <w:semiHidden/>
    <w:rsid w:val="00CB7177"/>
    <w:rPr>
      <w:rFonts w:cs="Arial Unicode MS"/>
      <w:color w:val="000000"/>
    </w:rPr>
  </w:style>
  <w:style w:type="character" w:customStyle="1" w:styleId="BodyTextChar11">
    <w:name w:val="Body Text Char11"/>
    <w:basedOn w:val="DefaultParagraphFont"/>
    <w:uiPriority w:val="99"/>
    <w:semiHidden/>
    <w:rsid w:val="00CB7177"/>
    <w:rPr>
      <w:rFonts w:cs="Arial Unicode MS"/>
      <w:color w:val="000000"/>
    </w:rPr>
  </w:style>
  <w:style w:type="character" w:customStyle="1" w:styleId="BodyTextChar10">
    <w:name w:val="Body Text Char10"/>
    <w:basedOn w:val="DefaultParagraphFont"/>
    <w:uiPriority w:val="99"/>
    <w:semiHidden/>
    <w:rsid w:val="00CB7177"/>
    <w:rPr>
      <w:rFonts w:cs="Arial Unicode MS"/>
      <w:color w:val="000000"/>
    </w:rPr>
  </w:style>
  <w:style w:type="character" w:customStyle="1" w:styleId="BodyTextChar9">
    <w:name w:val="Body Text Char9"/>
    <w:basedOn w:val="DefaultParagraphFont"/>
    <w:uiPriority w:val="99"/>
    <w:semiHidden/>
    <w:rsid w:val="00CB7177"/>
    <w:rPr>
      <w:rFonts w:cs="Arial Unicode MS"/>
      <w:color w:val="000000"/>
    </w:rPr>
  </w:style>
  <w:style w:type="character" w:customStyle="1" w:styleId="BodyTextChar8">
    <w:name w:val="Body Text Char8"/>
    <w:basedOn w:val="DefaultParagraphFont"/>
    <w:uiPriority w:val="99"/>
    <w:semiHidden/>
    <w:rsid w:val="00CB7177"/>
    <w:rPr>
      <w:rFonts w:cs="Arial Unicode MS"/>
      <w:color w:val="000000"/>
    </w:rPr>
  </w:style>
  <w:style w:type="character" w:customStyle="1" w:styleId="BodyTextChar7">
    <w:name w:val="Body Text Char7"/>
    <w:basedOn w:val="DefaultParagraphFont"/>
    <w:uiPriority w:val="99"/>
    <w:semiHidden/>
    <w:rsid w:val="00CB7177"/>
    <w:rPr>
      <w:rFonts w:cs="Arial Unicode MS"/>
      <w:color w:val="000000"/>
    </w:rPr>
  </w:style>
  <w:style w:type="character" w:customStyle="1" w:styleId="BodyTextChar6">
    <w:name w:val="Body Text Char6"/>
    <w:basedOn w:val="DefaultParagraphFont"/>
    <w:uiPriority w:val="99"/>
    <w:semiHidden/>
    <w:rsid w:val="00CB7177"/>
    <w:rPr>
      <w:rFonts w:cs="Arial Unicode MS"/>
      <w:color w:val="000000"/>
    </w:rPr>
  </w:style>
  <w:style w:type="character" w:customStyle="1" w:styleId="BodyTextChar5">
    <w:name w:val="Body Text Char5"/>
    <w:basedOn w:val="DefaultParagraphFont"/>
    <w:uiPriority w:val="99"/>
    <w:semiHidden/>
    <w:rsid w:val="00CB7177"/>
    <w:rPr>
      <w:rFonts w:cs="Arial Unicode MS"/>
      <w:color w:val="000000"/>
    </w:rPr>
  </w:style>
  <w:style w:type="character" w:customStyle="1" w:styleId="BodyTextChar4">
    <w:name w:val="Body Text Char4"/>
    <w:basedOn w:val="DefaultParagraphFont"/>
    <w:uiPriority w:val="99"/>
    <w:semiHidden/>
    <w:rsid w:val="00CB7177"/>
    <w:rPr>
      <w:rFonts w:cs="Arial Unicode MS"/>
      <w:color w:val="000000"/>
    </w:rPr>
  </w:style>
  <w:style w:type="character" w:customStyle="1" w:styleId="BodyTextChar3">
    <w:name w:val="Body Text Char3"/>
    <w:basedOn w:val="DefaultParagraphFont"/>
    <w:uiPriority w:val="99"/>
    <w:semiHidden/>
    <w:rsid w:val="00CB7177"/>
    <w:rPr>
      <w:rFonts w:cs="Arial Unicode MS"/>
      <w:color w:val="000000"/>
    </w:rPr>
  </w:style>
  <w:style w:type="character" w:customStyle="1" w:styleId="BodyTextChar2">
    <w:name w:val="Body Text Char2"/>
    <w:basedOn w:val="DefaultParagraphFont"/>
    <w:uiPriority w:val="99"/>
    <w:semiHidden/>
    <w:rsid w:val="00CB7177"/>
    <w:rPr>
      <w:rFonts w:cs="Arial Unicode MS"/>
      <w:color w:val="000000"/>
    </w:rPr>
  </w:style>
  <w:style w:type="character" w:customStyle="1" w:styleId="Bodytext5pt">
    <w:name w:val="Body text + 5 pt"/>
    <w:basedOn w:val="BodyTextChar1"/>
    <w:uiPriority w:val="99"/>
    <w:rsid w:val="00CB7177"/>
    <w:rPr>
      <w:rFonts w:ascii="Times New Roman" w:eastAsia="Times New Roman" w:hAnsi="Times New Roman" w:cs="Times New Roman"/>
      <w:noProof/>
      <w:sz w:val="10"/>
      <w:szCs w:val="10"/>
      <w:shd w:val="clear" w:color="auto" w:fill="FFFFFF"/>
    </w:rPr>
  </w:style>
  <w:style w:type="character" w:customStyle="1" w:styleId="Bodytext7205pt">
    <w:name w:val="Body text (7) + 20.5 pt"/>
    <w:aliases w:val="Not Italic1"/>
    <w:basedOn w:val="Bodytext7"/>
    <w:uiPriority w:val="99"/>
    <w:rsid w:val="00CB7177"/>
    <w:rPr>
      <w:rFonts w:ascii="Times New Roman" w:hAnsi="Times New Roman" w:cs="Times New Roman"/>
      <w:i w:val="0"/>
      <w:iCs w:val="0"/>
      <w:noProof/>
      <w:sz w:val="41"/>
      <w:szCs w:val="41"/>
      <w:shd w:val="clear" w:color="auto" w:fill="FFFFFF"/>
    </w:rPr>
  </w:style>
  <w:style w:type="paragraph" w:customStyle="1" w:styleId="Heading11">
    <w:name w:val="Heading #11"/>
    <w:basedOn w:val="Normal"/>
    <w:link w:val="Heading10"/>
    <w:uiPriority w:val="99"/>
    <w:rsid w:val="00CB7177"/>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paragraph" w:customStyle="1" w:styleId="Tablecaption21">
    <w:name w:val="Table caption (2)1"/>
    <w:basedOn w:val="Normal"/>
    <w:link w:val="Tablecaption2"/>
    <w:uiPriority w:val="99"/>
    <w:rsid w:val="00CB7177"/>
    <w:pPr>
      <w:shd w:val="clear" w:color="auto" w:fill="FFFFFF"/>
      <w:spacing w:after="0" w:line="240" w:lineRule="atLeast"/>
      <w:ind w:firstLine="0"/>
      <w:jc w:val="left"/>
    </w:pPr>
    <w:rPr>
      <w:rFonts w:ascii="Times New Roman" w:eastAsiaTheme="minorHAnsi" w:hAnsi="Times New Roman"/>
      <w:sz w:val="23"/>
      <w:szCs w:val="23"/>
    </w:rPr>
  </w:style>
  <w:style w:type="paragraph" w:customStyle="1" w:styleId="Heading121">
    <w:name w:val="Heading #1 (2)"/>
    <w:basedOn w:val="Normal"/>
    <w:link w:val="Heading120"/>
    <w:uiPriority w:val="99"/>
    <w:rsid w:val="00CB7177"/>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paragraph" w:customStyle="1" w:styleId="Bodytext33">
    <w:name w:val="Body text (3)"/>
    <w:basedOn w:val="Normal"/>
    <w:link w:val="Bodytext32"/>
    <w:uiPriority w:val="99"/>
    <w:rsid w:val="00CB7177"/>
    <w:pPr>
      <w:shd w:val="clear" w:color="auto" w:fill="FFFFFF"/>
      <w:spacing w:after="0" w:line="240" w:lineRule="atLeast"/>
      <w:ind w:firstLine="0"/>
      <w:jc w:val="left"/>
    </w:pPr>
    <w:rPr>
      <w:rFonts w:ascii="Times New Roman" w:eastAsiaTheme="minorHAnsi" w:hAnsi="Times New Roman"/>
      <w:b/>
      <w:bCs/>
      <w:sz w:val="19"/>
      <w:szCs w:val="19"/>
    </w:rPr>
  </w:style>
  <w:style w:type="paragraph" w:customStyle="1" w:styleId="Bodytext61">
    <w:name w:val="Body text (6)"/>
    <w:basedOn w:val="Normal"/>
    <w:link w:val="Bodytext60"/>
    <w:uiPriority w:val="99"/>
    <w:rsid w:val="00CB7177"/>
    <w:pPr>
      <w:shd w:val="clear" w:color="auto" w:fill="FFFFFF"/>
      <w:spacing w:after="300" w:line="240" w:lineRule="atLeast"/>
      <w:ind w:hanging="380"/>
      <w:jc w:val="left"/>
    </w:pPr>
    <w:rPr>
      <w:rFonts w:ascii="Times New Roman" w:eastAsiaTheme="minorHAnsi" w:hAnsi="Times New Roman"/>
      <w:b/>
      <w:bCs/>
      <w:i/>
      <w:iCs/>
      <w:sz w:val="23"/>
      <w:szCs w:val="23"/>
    </w:rPr>
  </w:style>
  <w:style w:type="paragraph" w:customStyle="1" w:styleId="Tablecaption0">
    <w:name w:val="Table caption"/>
    <w:basedOn w:val="Normal"/>
    <w:link w:val="Tablecaption"/>
    <w:uiPriority w:val="99"/>
    <w:rsid w:val="00CB7177"/>
    <w:pPr>
      <w:shd w:val="clear" w:color="auto" w:fill="FFFFFF"/>
      <w:spacing w:after="0" w:line="240" w:lineRule="atLeast"/>
      <w:ind w:hanging="360"/>
      <w:jc w:val="left"/>
    </w:pPr>
    <w:rPr>
      <w:rFonts w:ascii="Times New Roman" w:eastAsiaTheme="minorHAnsi" w:hAnsi="Times New Roman"/>
      <w:sz w:val="19"/>
      <w:szCs w:val="19"/>
    </w:rPr>
  </w:style>
  <w:style w:type="paragraph" w:customStyle="1" w:styleId="Tablecaption30">
    <w:name w:val="Table caption (3)"/>
    <w:basedOn w:val="Normal"/>
    <w:link w:val="Tablecaption3"/>
    <w:uiPriority w:val="99"/>
    <w:rsid w:val="00CB7177"/>
    <w:pPr>
      <w:shd w:val="clear" w:color="auto" w:fill="FFFFFF"/>
      <w:spacing w:after="0" w:line="240" w:lineRule="atLeast"/>
      <w:ind w:firstLine="0"/>
      <w:jc w:val="left"/>
    </w:pPr>
    <w:rPr>
      <w:rFonts w:ascii="Times New Roman" w:eastAsiaTheme="minorHAnsi" w:hAnsi="Times New Roman"/>
      <w:b/>
      <w:bCs/>
      <w:i/>
      <w:iCs/>
      <w:sz w:val="23"/>
      <w:szCs w:val="23"/>
    </w:rPr>
  </w:style>
  <w:style w:type="paragraph" w:customStyle="1" w:styleId="Bodytext70">
    <w:name w:val="Body text (7)"/>
    <w:basedOn w:val="Normal"/>
    <w:link w:val="Bodytext7"/>
    <w:uiPriority w:val="99"/>
    <w:rsid w:val="00CB7177"/>
    <w:pPr>
      <w:shd w:val="clear" w:color="auto" w:fill="FFFFFF"/>
      <w:spacing w:before="60" w:after="60" w:line="240" w:lineRule="atLeast"/>
      <w:ind w:hanging="480"/>
      <w:jc w:val="left"/>
    </w:pPr>
    <w:rPr>
      <w:rFonts w:ascii="Times New Roman" w:eastAsiaTheme="minorHAnsi" w:hAnsi="Times New Roman"/>
      <w:i/>
      <w:iCs/>
      <w:sz w:val="12"/>
      <w:szCs w:val="12"/>
    </w:rPr>
  </w:style>
  <w:style w:type="paragraph" w:customStyle="1" w:styleId="Bodytext80">
    <w:name w:val="Body text (8)"/>
    <w:basedOn w:val="Normal"/>
    <w:link w:val="Bodytext8"/>
    <w:uiPriority w:val="99"/>
    <w:rsid w:val="00CB7177"/>
    <w:pPr>
      <w:shd w:val="clear" w:color="auto" w:fill="FFFFFF"/>
      <w:spacing w:before="60" w:after="60" w:line="240" w:lineRule="atLeast"/>
      <w:ind w:hanging="480"/>
      <w:jc w:val="left"/>
    </w:pPr>
    <w:rPr>
      <w:rFonts w:ascii="Times New Roman" w:eastAsiaTheme="minorHAnsi" w:hAnsi="Times New Roman"/>
      <w:sz w:val="10"/>
      <w:szCs w:val="10"/>
    </w:rPr>
  </w:style>
  <w:style w:type="character" w:customStyle="1" w:styleId="oneclick-link">
    <w:name w:val="oneclick-link"/>
    <w:rsid w:val="00CB7177"/>
  </w:style>
  <w:style w:type="paragraph" w:customStyle="1" w:styleId="Heading">
    <w:name w:val="Heading"/>
    <w:basedOn w:val="Body"/>
    <w:uiPriority w:val="99"/>
    <w:rsid w:val="00CB7177"/>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CB7177"/>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Nene">
    <w:name w:val="Nene"/>
    <w:basedOn w:val="Normal"/>
    <w:link w:val="NeneChar"/>
    <w:uiPriority w:val="99"/>
    <w:rsid w:val="00CB7177"/>
    <w:pPr>
      <w:numPr>
        <w:numId w:val="23"/>
      </w:numPr>
      <w:spacing w:before="120" w:after="0"/>
      <w:ind w:left="470" w:hanging="357"/>
    </w:pPr>
    <w:rPr>
      <w:sz w:val="20"/>
      <w:szCs w:val="20"/>
      <w:lang w:val="sq-AL" w:eastAsia="x-none"/>
    </w:rPr>
  </w:style>
  <w:style w:type="character" w:customStyle="1" w:styleId="NeneChar">
    <w:name w:val="Nene Char"/>
    <w:link w:val="Nene"/>
    <w:uiPriority w:val="99"/>
    <w:locked/>
    <w:rsid w:val="00CB7177"/>
    <w:rPr>
      <w:rFonts w:ascii="Calibri" w:eastAsia="Calibri" w:hAnsi="Calibri" w:cs="Times New Roman"/>
      <w:sz w:val="20"/>
      <w:szCs w:val="20"/>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footer" Target="footer6.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eader" Target="header7.xm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yperlink" Target="http://www.un.org/ga/search/view_doc.asp?symbol=S/RES/1960%282010%29" TargetMode="External"/><Relationship Id="rId19" Type="http://schemas.openxmlformats.org/officeDocument/2006/relationships/package" Target="embeddings/Microsoft_Excel_Worksheet2.xlsx"/><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yperlink" Target="http://www.un.org/ga/search/view_doc.asp?symbol=S/RES/1888(2009)"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explosion val="25"/>
          <c:dLbls>
            <c:spPr>
              <a:noFill/>
              <a:ln>
                <a:noFill/>
              </a:ln>
              <a:effectLst/>
            </c:spPr>
            <c:txPr>
              <a:bodyPr/>
              <a:lstStyle/>
              <a:p>
                <a:pPr>
                  <a:defRPr sz="1100">
                    <a:latin typeface="Times New Roman" pitchFamily="18" charset="0"/>
                    <a:cs typeface="Times New Roman" pitchFamily="18" charset="0"/>
                  </a:defRPr>
                </a:pPr>
                <a:endParaRPr lang="sq-AL"/>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numRef>
              <c:f>Sheet1!$A$2:$A$4</c:f>
              <c:numCache>
                <c:formatCode>General</c:formatCode>
                <c:ptCount val="3"/>
                <c:pt idx="0">
                  <c:v>2018</c:v>
                </c:pt>
                <c:pt idx="1">
                  <c:v>2019</c:v>
                </c:pt>
                <c:pt idx="2">
                  <c:v>2020</c:v>
                </c:pt>
              </c:numCache>
            </c:numRef>
          </c:cat>
          <c:val>
            <c:numRef>
              <c:f>Sheet1!$B$2:$B$4</c:f>
              <c:numCache>
                <c:formatCode>0.00%</c:formatCode>
                <c:ptCount val="3"/>
                <c:pt idx="0">
                  <c:v>0.20200000000000001</c:v>
                </c:pt>
                <c:pt idx="1">
                  <c:v>0.35500000000000032</c:v>
                </c:pt>
                <c:pt idx="2">
                  <c:v>0.44300000000000006</c:v>
                </c:pt>
              </c:numCache>
            </c:numRef>
          </c:val>
          <c:extLst xmlns:c16r2="http://schemas.microsoft.com/office/drawing/2015/06/chart">
            <c:ext xmlns:c16="http://schemas.microsoft.com/office/drawing/2014/chart" uri="{C3380CC4-5D6E-409C-BE32-E72D297353CC}">
              <c16:uniqueId val="{00000000-5282-4B59-9427-F32EB3323CBA}"/>
            </c:ext>
          </c:extLst>
        </c:ser>
        <c:dLbls>
          <c:showLegendKey val="0"/>
          <c:showVal val="0"/>
          <c:showCatName val="0"/>
          <c:showSerName val="0"/>
          <c:showPercent val="0"/>
          <c:showBubbleSize val="0"/>
          <c:showLeaderLines val="1"/>
        </c:dLbls>
      </c:pie3DChart>
    </c:plotArea>
    <c:legend>
      <c:legendPos val="t"/>
      <c:layout/>
      <c:overlay val="0"/>
      <c:txPr>
        <a:bodyPr/>
        <a:lstStyle/>
        <a:p>
          <a:pPr>
            <a:defRPr sz="1100">
              <a:latin typeface="Times New Roman" pitchFamily="18" charset="0"/>
              <a:cs typeface="Times New Roman" pitchFamily="18" charset="0"/>
            </a:defRPr>
          </a:pPr>
          <a:endParaRPr lang="sq-AL"/>
        </a:p>
      </c:txPr>
    </c:legend>
    <c:plotVisOnly val="1"/>
    <c:dispBlanksAs val="gap"/>
    <c:showDLblsOverMax val="0"/>
  </c:chart>
  <c:txPr>
    <a:bodyPr/>
    <a:lstStyle/>
    <a:p>
      <a:pPr>
        <a:defRPr sz="1800"/>
      </a:pPr>
      <a:endParaRPr lang="sq-AL"/>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3F4AF-4D38-437E-A58D-771A25D1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12148</Words>
  <Characters>69246</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88</cp:revision>
  <cp:lastPrinted>2017-02-13T13:35:00Z</cp:lastPrinted>
  <dcterms:created xsi:type="dcterms:W3CDTF">2018-09-17T12:35:00Z</dcterms:created>
  <dcterms:modified xsi:type="dcterms:W3CDTF">2018-09-18T13:03:00Z</dcterms:modified>
</cp:coreProperties>
</file>