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7A6" w:rsidRPr="008A582F" w:rsidRDefault="00A857A6" w:rsidP="00B61C04">
      <w:pPr>
        <w:pStyle w:val="NeniTitull"/>
        <w:keepNext w:val="0"/>
        <w:rPr>
          <w:spacing w:val="-4"/>
          <w:lang w:val="sq-AL"/>
        </w:rPr>
      </w:pPr>
      <w:r w:rsidRPr="008A582F">
        <w:rPr>
          <w:spacing w:val="-4"/>
          <w:lang w:val="sq-AL"/>
        </w:rPr>
        <w:t>DEKRET</w:t>
      </w:r>
    </w:p>
    <w:p w:rsidR="00A857A6" w:rsidRPr="008A582F" w:rsidRDefault="00A857A6" w:rsidP="00B61C04">
      <w:pPr>
        <w:pStyle w:val="NeniTitull"/>
        <w:keepNext w:val="0"/>
        <w:rPr>
          <w:spacing w:val="-4"/>
          <w:lang w:val="sq-AL"/>
        </w:rPr>
      </w:pPr>
      <w:r w:rsidRPr="008A582F">
        <w:rPr>
          <w:spacing w:val="-4"/>
          <w:lang w:val="sq-AL"/>
        </w:rPr>
        <w:t>Nr. 10886, datë 21.9.2018</w:t>
      </w:r>
    </w:p>
    <w:p w:rsidR="00A857A6" w:rsidRPr="008A582F" w:rsidRDefault="00A857A6" w:rsidP="00B61C04">
      <w:pPr>
        <w:pStyle w:val="NeniTitull"/>
        <w:keepNext w:val="0"/>
        <w:rPr>
          <w:spacing w:val="-4"/>
          <w:sz w:val="14"/>
          <w:lang w:val="sq-AL"/>
        </w:rPr>
      </w:pPr>
    </w:p>
    <w:p w:rsidR="00A857A6" w:rsidRPr="008A582F" w:rsidRDefault="00A857A6" w:rsidP="00B61C04">
      <w:pPr>
        <w:pStyle w:val="NeniTitull"/>
        <w:keepNext w:val="0"/>
        <w:rPr>
          <w:spacing w:val="-4"/>
          <w:lang w:val="sq-AL"/>
        </w:rPr>
      </w:pPr>
      <w:r w:rsidRPr="008A582F">
        <w:rPr>
          <w:spacing w:val="-4"/>
          <w:lang w:val="sq-AL"/>
        </w:rPr>
        <w:t xml:space="preserve">PËR </w:t>
      </w:r>
      <w:r w:rsidR="00610E22" w:rsidRPr="008A582F">
        <w:rPr>
          <w:spacing w:val="-4"/>
          <w:lang w:val="sq-AL"/>
        </w:rPr>
        <w:t>LEJIMIN E</w:t>
      </w:r>
      <w:r w:rsidRPr="008A582F">
        <w:rPr>
          <w:spacing w:val="-4"/>
          <w:lang w:val="sq-AL"/>
        </w:rPr>
        <w:t xml:space="preserve"> SHTETËSISË SHQIPTARE</w:t>
      </w:r>
    </w:p>
    <w:p w:rsidR="00A857A6" w:rsidRPr="008A582F" w:rsidRDefault="00A857A6" w:rsidP="00B61C04">
      <w:pPr>
        <w:pStyle w:val="Paragrafi"/>
        <w:rPr>
          <w:spacing w:val="-4"/>
          <w:sz w:val="14"/>
          <w:lang w:val="sq-AL"/>
        </w:rPr>
      </w:pPr>
    </w:p>
    <w:p w:rsidR="00A857A6" w:rsidRPr="008A582F" w:rsidRDefault="00A857A6" w:rsidP="00B61C04">
      <w:pPr>
        <w:pStyle w:val="Paragrafi"/>
        <w:rPr>
          <w:spacing w:val="-4"/>
          <w:lang w:val="sq-AL"/>
        </w:rPr>
      </w:pPr>
      <w:r w:rsidRPr="008A582F">
        <w:rPr>
          <w:spacing w:val="-4"/>
          <w:lang w:val="sq-AL"/>
        </w:rPr>
        <w:t xml:space="preserve">Në mbështetje të nenit 92, pika </w:t>
      </w:r>
      <w:r w:rsidR="00552233" w:rsidRPr="008A582F">
        <w:rPr>
          <w:spacing w:val="-4"/>
          <w:lang w:val="sq-AL"/>
        </w:rPr>
        <w:t>“</w:t>
      </w:r>
      <w:r w:rsidRPr="008A582F">
        <w:rPr>
          <w:spacing w:val="-4"/>
          <w:lang w:val="sq-AL"/>
        </w:rPr>
        <w:t>c</w:t>
      </w:r>
      <w:r w:rsidR="00552233" w:rsidRPr="008A582F">
        <w:rPr>
          <w:spacing w:val="-4"/>
          <w:lang w:val="sq-AL"/>
        </w:rPr>
        <w:t>”</w:t>
      </w:r>
      <w:r w:rsidRPr="008A582F">
        <w:rPr>
          <w:spacing w:val="-4"/>
          <w:lang w:val="sq-AL"/>
        </w:rPr>
        <w:t>, dhe nenit</w:t>
      </w:r>
      <w:r w:rsidR="00A52556" w:rsidRPr="008A582F">
        <w:rPr>
          <w:spacing w:val="-4"/>
          <w:lang w:val="sq-AL"/>
        </w:rPr>
        <w:t xml:space="preserve"> 93 të Kushtetutës, si dhe neneve 15 e </w:t>
      </w:r>
      <w:r w:rsidRPr="008A582F">
        <w:rPr>
          <w:spacing w:val="-4"/>
          <w:lang w:val="sq-AL"/>
        </w:rPr>
        <w:t>20</w:t>
      </w:r>
      <w:r w:rsidR="00B40C35" w:rsidRPr="008A582F">
        <w:rPr>
          <w:spacing w:val="-4"/>
          <w:lang w:val="sq-AL"/>
        </w:rPr>
        <w:t>,</w:t>
      </w:r>
      <w:r w:rsidRPr="008A582F">
        <w:rPr>
          <w:spacing w:val="-4"/>
          <w:lang w:val="sq-AL"/>
        </w:rPr>
        <w:t xml:space="preserve"> të ligjit nr. 8389, datë 5.8.1998</w:t>
      </w:r>
      <w:r w:rsidR="00552233" w:rsidRPr="008A582F">
        <w:rPr>
          <w:spacing w:val="-4"/>
          <w:lang w:val="sq-AL"/>
        </w:rPr>
        <w:t>, “Për</w:t>
      </w:r>
      <w:r w:rsidRPr="008A582F">
        <w:rPr>
          <w:spacing w:val="-4"/>
          <w:lang w:val="sq-AL"/>
        </w:rPr>
        <w:t xml:space="preserve"> shtetësinë shqiptare</w:t>
      </w:r>
      <w:r w:rsidR="00552233" w:rsidRPr="008A582F">
        <w:rPr>
          <w:spacing w:val="-4"/>
          <w:lang w:val="sq-AL"/>
        </w:rPr>
        <w:t>”</w:t>
      </w:r>
      <w:r w:rsidRPr="008A582F">
        <w:rPr>
          <w:spacing w:val="-4"/>
          <w:lang w:val="sq-AL"/>
        </w:rPr>
        <w:t xml:space="preserve">, të ndryshuar, bazuar edhe në propozimet e Ministrisë së Brendshme, </w:t>
      </w:r>
    </w:p>
    <w:p w:rsidR="00A857A6" w:rsidRPr="008A582F" w:rsidRDefault="00A857A6" w:rsidP="00B61C04">
      <w:pPr>
        <w:pStyle w:val="Paragrafi"/>
        <w:rPr>
          <w:spacing w:val="-4"/>
          <w:sz w:val="14"/>
          <w:lang w:val="sq-AL"/>
        </w:rPr>
      </w:pPr>
    </w:p>
    <w:p w:rsidR="00A857A6" w:rsidRPr="008A582F" w:rsidRDefault="00A857A6" w:rsidP="00B61C04">
      <w:pPr>
        <w:pStyle w:val="NeniNr"/>
        <w:keepNext w:val="0"/>
        <w:rPr>
          <w:spacing w:val="-4"/>
          <w:lang w:val="sq-AL"/>
        </w:rPr>
      </w:pPr>
      <w:r w:rsidRPr="008A582F">
        <w:rPr>
          <w:spacing w:val="-4"/>
          <w:lang w:val="sq-AL"/>
        </w:rPr>
        <w:t>DEKRETOJ:</w:t>
      </w:r>
    </w:p>
    <w:p w:rsidR="00A857A6" w:rsidRPr="008A582F" w:rsidRDefault="00A857A6" w:rsidP="00B61C04">
      <w:pPr>
        <w:pStyle w:val="NeniNr"/>
        <w:keepNext w:val="0"/>
        <w:rPr>
          <w:spacing w:val="-4"/>
          <w:lang w:val="sq-AL"/>
        </w:rPr>
      </w:pPr>
    </w:p>
    <w:p w:rsidR="00A857A6" w:rsidRPr="008A582F" w:rsidRDefault="00A857A6" w:rsidP="00B61C04">
      <w:pPr>
        <w:pStyle w:val="NeniNr"/>
        <w:keepNext w:val="0"/>
        <w:rPr>
          <w:spacing w:val="-4"/>
          <w:lang w:val="sq-AL"/>
        </w:rPr>
      </w:pPr>
      <w:r w:rsidRPr="008A582F">
        <w:rPr>
          <w:spacing w:val="-4"/>
          <w:lang w:val="sq-AL"/>
        </w:rPr>
        <w:t>Neni 1</w:t>
      </w:r>
    </w:p>
    <w:p w:rsidR="00A857A6" w:rsidRPr="008A582F" w:rsidRDefault="00A857A6" w:rsidP="00B61C04">
      <w:pPr>
        <w:pStyle w:val="Paragrafi"/>
        <w:rPr>
          <w:spacing w:val="-4"/>
          <w:sz w:val="14"/>
          <w:lang w:val="sq-AL"/>
        </w:rPr>
      </w:pPr>
    </w:p>
    <w:p w:rsidR="00A857A6" w:rsidRPr="008A582F" w:rsidRDefault="00A857A6" w:rsidP="00B61C04">
      <w:pPr>
        <w:pStyle w:val="Paragrafi"/>
        <w:rPr>
          <w:spacing w:val="-4"/>
          <w:lang w:val="sq-AL"/>
        </w:rPr>
      </w:pPr>
      <w:r w:rsidRPr="008A582F">
        <w:rPr>
          <w:spacing w:val="-4"/>
          <w:lang w:val="sq-AL"/>
        </w:rPr>
        <w:t>U lejohet lënia e shtetësisë shqiptare</w:t>
      </w:r>
      <w:r w:rsidR="00B40C35" w:rsidRPr="008A582F">
        <w:rPr>
          <w:spacing w:val="-4"/>
          <w:lang w:val="sq-AL"/>
        </w:rPr>
        <w:t>,</w:t>
      </w:r>
      <w:r w:rsidRPr="008A582F">
        <w:rPr>
          <w:spacing w:val="-4"/>
          <w:lang w:val="sq-AL"/>
        </w:rPr>
        <w:t xml:space="preserve"> me kërkesë të tyre</w:t>
      </w:r>
      <w:r w:rsidR="00B40C35" w:rsidRPr="008A582F">
        <w:rPr>
          <w:spacing w:val="-4"/>
          <w:lang w:val="sq-AL"/>
        </w:rPr>
        <w:t>,</w:t>
      </w:r>
      <w:r w:rsidRPr="008A582F">
        <w:rPr>
          <w:spacing w:val="-4"/>
          <w:lang w:val="sq-AL"/>
        </w:rPr>
        <w:t xml:space="preserve"> personave të mëposhtëm:</w:t>
      </w:r>
    </w:p>
    <w:p w:rsidR="00A857A6" w:rsidRPr="008A582F" w:rsidRDefault="00A857A6" w:rsidP="00B61C04">
      <w:pPr>
        <w:pStyle w:val="Paragrafi"/>
        <w:rPr>
          <w:spacing w:val="-4"/>
          <w:lang w:val="sq-AL"/>
        </w:rPr>
      </w:pPr>
      <w:r w:rsidRPr="008A582F">
        <w:rPr>
          <w:spacing w:val="-4"/>
          <w:lang w:val="sq-AL"/>
        </w:rPr>
        <w:t>1. Mikel Sander Tirana</w:t>
      </w:r>
    </w:p>
    <w:p w:rsidR="00A857A6" w:rsidRPr="008A582F" w:rsidRDefault="00A857A6" w:rsidP="00B61C04">
      <w:pPr>
        <w:pStyle w:val="Paragrafi"/>
        <w:rPr>
          <w:spacing w:val="-4"/>
          <w:lang w:val="sq-AL"/>
        </w:rPr>
      </w:pPr>
      <w:r w:rsidRPr="008A582F">
        <w:rPr>
          <w:spacing w:val="-4"/>
          <w:lang w:val="sq-AL"/>
        </w:rPr>
        <w:t>2. Drenica Ismajl Lataj (Malaj)</w:t>
      </w:r>
    </w:p>
    <w:p w:rsidR="00A857A6" w:rsidRPr="008A582F" w:rsidRDefault="00A857A6" w:rsidP="00B61C04">
      <w:pPr>
        <w:pStyle w:val="Paragrafi"/>
        <w:rPr>
          <w:spacing w:val="-4"/>
          <w:lang w:val="sq-AL"/>
        </w:rPr>
      </w:pPr>
      <w:r w:rsidRPr="008A582F">
        <w:rPr>
          <w:spacing w:val="-4"/>
          <w:lang w:val="sq-AL"/>
        </w:rPr>
        <w:t>3. Elona Thoma Xani (Joxhe)</w:t>
      </w:r>
    </w:p>
    <w:p w:rsidR="00A857A6" w:rsidRPr="008A582F" w:rsidRDefault="00A857A6" w:rsidP="00B61C04">
      <w:pPr>
        <w:pStyle w:val="Paragrafi"/>
        <w:rPr>
          <w:spacing w:val="-4"/>
          <w:lang w:val="sq-AL"/>
        </w:rPr>
      </w:pPr>
      <w:r w:rsidRPr="008A582F">
        <w:rPr>
          <w:spacing w:val="-4"/>
          <w:lang w:val="sq-AL"/>
        </w:rPr>
        <w:t>4. Denis Man Motina</w:t>
      </w:r>
    </w:p>
    <w:p w:rsidR="00A857A6" w:rsidRPr="008A582F" w:rsidRDefault="00A857A6" w:rsidP="00B61C04">
      <w:pPr>
        <w:pStyle w:val="Paragrafi"/>
        <w:rPr>
          <w:spacing w:val="-4"/>
          <w:lang w:val="sq-AL"/>
        </w:rPr>
      </w:pPr>
      <w:r w:rsidRPr="008A582F">
        <w:rPr>
          <w:spacing w:val="-4"/>
          <w:lang w:val="sq-AL"/>
        </w:rPr>
        <w:t>5. Klintis Burhan Gakovi</w:t>
      </w:r>
    </w:p>
    <w:p w:rsidR="00A857A6" w:rsidRPr="008A582F" w:rsidRDefault="00A857A6" w:rsidP="00B61C04">
      <w:pPr>
        <w:pStyle w:val="Paragrafi"/>
        <w:rPr>
          <w:spacing w:val="-4"/>
          <w:lang w:val="sq-AL"/>
        </w:rPr>
      </w:pPr>
      <w:r w:rsidRPr="008A582F">
        <w:rPr>
          <w:spacing w:val="-4"/>
          <w:lang w:val="sq-AL"/>
        </w:rPr>
        <w:t>6. Evis Halit Burhan Gakovi</w:t>
      </w:r>
    </w:p>
    <w:p w:rsidR="00A857A6" w:rsidRPr="008A582F" w:rsidRDefault="00A857A6" w:rsidP="00B61C04">
      <w:pPr>
        <w:pStyle w:val="Paragrafi"/>
        <w:rPr>
          <w:spacing w:val="-4"/>
          <w:lang w:val="sq-AL"/>
        </w:rPr>
      </w:pPr>
      <w:r w:rsidRPr="008A582F">
        <w:rPr>
          <w:spacing w:val="-4"/>
          <w:lang w:val="sq-AL"/>
        </w:rPr>
        <w:t>7. Azeta Vladimir Hügel (Hoxha)</w:t>
      </w:r>
    </w:p>
    <w:p w:rsidR="00A857A6" w:rsidRPr="008A582F" w:rsidRDefault="00A857A6" w:rsidP="00B61C04">
      <w:pPr>
        <w:pStyle w:val="Paragrafi"/>
        <w:rPr>
          <w:spacing w:val="-4"/>
          <w:lang w:val="sq-AL"/>
        </w:rPr>
      </w:pPr>
      <w:r w:rsidRPr="008A582F">
        <w:rPr>
          <w:spacing w:val="-4"/>
          <w:lang w:val="sq-AL"/>
        </w:rPr>
        <w:t>8. Andrijana (Ardiana) Savo Matanović (Mixho/Matanaj)</w:t>
      </w:r>
    </w:p>
    <w:p w:rsidR="00A857A6" w:rsidRPr="008A582F" w:rsidRDefault="00A857A6" w:rsidP="00B61C04">
      <w:pPr>
        <w:pStyle w:val="Paragrafi"/>
        <w:rPr>
          <w:spacing w:val="-4"/>
          <w:lang w:val="sq-AL"/>
        </w:rPr>
      </w:pPr>
      <w:r w:rsidRPr="008A582F">
        <w:rPr>
          <w:spacing w:val="-4"/>
          <w:lang w:val="sq-AL"/>
        </w:rPr>
        <w:t>9. Mirjana (Ermira) Milenko Matanović (Mixho)</w:t>
      </w:r>
    </w:p>
    <w:p w:rsidR="00A857A6" w:rsidRPr="008A582F" w:rsidRDefault="00A857A6" w:rsidP="00B61C04">
      <w:pPr>
        <w:pStyle w:val="Paragrafi"/>
        <w:rPr>
          <w:spacing w:val="-4"/>
          <w:lang w:val="sq-AL"/>
        </w:rPr>
      </w:pPr>
      <w:r w:rsidRPr="008A582F">
        <w:rPr>
          <w:spacing w:val="-4"/>
          <w:lang w:val="sq-AL"/>
        </w:rPr>
        <w:t>10. Abla Sulejman Begollari</w:t>
      </w:r>
    </w:p>
    <w:p w:rsidR="00A857A6" w:rsidRPr="008A582F" w:rsidRDefault="00A857A6" w:rsidP="00B61C04">
      <w:pPr>
        <w:pStyle w:val="Paragrafi"/>
        <w:rPr>
          <w:spacing w:val="-4"/>
          <w:lang w:val="sq-AL"/>
        </w:rPr>
      </w:pPr>
      <w:r w:rsidRPr="008A582F">
        <w:rPr>
          <w:spacing w:val="-4"/>
          <w:lang w:val="sq-AL"/>
        </w:rPr>
        <w:t>11. Afërdita Ferhat Krilić (Çekerku)</w:t>
      </w:r>
    </w:p>
    <w:p w:rsidR="00A857A6" w:rsidRPr="008A582F" w:rsidRDefault="00A857A6" w:rsidP="00B61C04">
      <w:pPr>
        <w:pStyle w:val="Paragrafi"/>
        <w:rPr>
          <w:spacing w:val="-4"/>
          <w:lang w:val="sq-AL"/>
        </w:rPr>
      </w:pPr>
      <w:r w:rsidRPr="008A582F">
        <w:rPr>
          <w:spacing w:val="-4"/>
          <w:lang w:val="sq-AL"/>
        </w:rPr>
        <w:t>12. Emmi Llukan Dushi</w:t>
      </w:r>
    </w:p>
    <w:p w:rsidR="00A857A6" w:rsidRPr="008A582F" w:rsidRDefault="00A857A6" w:rsidP="00B61C04">
      <w:pPr>
        <w:pStyle w:val="Paragrafi"/>
        <w:rPr>
          <w:spacing w:val="-4"/>
          <w:lang w:val="sq-AL"/>
        </w:rPr>
      </w:pPr>
      <w:r w:rsidRPr="008A582F">
        <w:rPr>
          <w:spacing w:val="-4"/>
          <w:lang w:val="sq-AL"/>
        </w:rPr>
        <w:t>13. Edlir Rapo Nuhaj</w:t>
      </w:r>
    </w:p>
    <w:p w:rsidR="00A857A6" w:rsidRPr="008A582F" w:rsidRDefault="00A857A6" w:rsidP="00B61C04">
      <w:pPr>
        <w:pStyle w:val="Paragrafi"/>
        <w:rPr>
          <w:spacing w:val="-4"/>
          <w:lang w:val="sq-AL"/>
        </w:rPr>
      </w:pPr>
      <w:r w:rsidRPr="008A582F">
        <w:rPr>
          <w:spacing w:val="-4"/>
          <w:lang w:val="sq-AL"/>
        </w:rPr>
        <w:t>14. Mateo Edlir Nuhaj</w:t>
      </w:r>
    </w:p>
    <w:p w:rsidR="00A857A6" w:rsidRPr="008A582F" w:rsidRDefault="00A857A6" w:rsidP="00B61C04">
      <w:pPr>
        <w:pStyle w:val="Paragrafi"/>
        <w:rPr>
          <w:spacing w:val="-4"/>
          <w:lang w:val="sq-AL"/>
        </w:rPr>
      </w:pPr>
      <w:r w:rsidRPr="008A582F">
        <w:rPr>
          <w:spacing w:val="-4"/>
          <w:lang w:val="sq-AL"/>
        </w:rPr>
        <w:t>15. Klaus Edlir Nuhaj</w:t>
      </w:r>
    </w:p>
    <w:p w:rsidR="00A857A6" w:rsidRPr="008A582F" w:rsidRDefault="00A857A6" w:rsidP="00B61C04">
      <w:pPr>
        <w:pStyle w:val="Paragrafi"/>
        <w:rPr>
          <w:spacing w:val="-4"/>
          <w:lang w:val="sq-AL"/>
        </w:rPr>
      </w:pPr>
      <w:r w:rsidRPr="008A582F">
        <w:rPr>
          <w:spacing w:val="-4"/>
          <w:lang w:val="sq-AL"/>
        </w:rPr>
        <w:t>16. Entela Marks Nuhaj (Hajdini)</w:t>
      </w:r>
    </w:p>
    <w:p w:rsidR="00A857A6" w:rsidRPr="008A582F" w:rsidRDefault="00A857A6" w:rsidP="00B61C04">
      <w:pPr>
        <w:pStyle w:val="Paragrafi"/>
        <w:rPr>
          <w:spacing w:val="-4"/>
          <w:lang w:val="sq-AL"/>
        </w:rPr>
      </w:pPr>
      <w:r w:rsidRPr="008A582F">
        <w:rPr>
          <w:spacing w:val="-4"/>
          <w:lang w:val="sq-AL"/>
        </w:rPr>
        <w:t>17. Florinda Sulejman D</w:t>
      </w:r>
      <w:r w:rsidR="00610E22" w:rsidRPr="008A582F">
        <w:rPr>
          <w:spacing w:val="-4"/>
          <w:lang w:val="sq-AL"/>
        </w:rPr>
        <w:t>ü</w:t>
      </w:r>
      <w:r w:rsidRPr="008A582F">
        <w:rPr>
          <w:spacing w:val="-4"/>
          <w:lang w:val="sq-AL"/>
        </w:rPr>
        <w:t>rkop (Koçi/Koci)</w:t>
      </w:r>
    </w:p>
    <w:p w:rsidR="00A857A6" w:rsidRPr="008A582F" w:rsidRDefault="00A857A6" w:rsidP="00B61C04">
      <w:pPr>
        <w:pStyle w:val="Paragrafi"/>
        <w:rPr>
          <w:spacing w:val="-4"/>
          <w:lang w:val="sq-AL"/>
        </w:rPr>
      </w:pPr>
      <w:r w:rsidRPr="008A582F">
        <w:rPr>
          <w:spacing w:val="-4"/>
          <w:lang w:val="sq-AL"/>
        </w:rPr>
        <w:t>18. Alexis Bardhok Dervishaj</w:t>
      </w:r>
    </w:p>
    <w:p w:rsidR="00A857A6" w:rsidRPr="008A582F" w:rsidRDefault="00A857A6" w:rsidP="00B61C04">
      <w:pPr>
        <w:pStyle w:val="Paragrafi"/>
        <w:rPr>
          <w:spacing w:val="-4"/>
          <w:lang w:val="sq-AL"/>
        </w:rPr>
      </w:pPr>
      <w:r w:rsidRPr="008A582F">
        <w:rPr>
          <w:spacing w:val="-4"/>
          <w:lang w:val="sq-AL"/>
        </w:rPr>
        <w:t>19. Keti Fatmir Tafaj</w:t>
      </w:r>
    </w:p>
    <w:p w:rsidR="00A857A6" w:rsidRPr="008A582F" w:rsidRDefault="00A857A6" w:rsidP="00B61C04">
      <w:pPr>
        <w:pStyle w:val="Paragrafi"/>
        <w:rPr>
          <w:spacing w:val="-4"/>
          <w:lang w:val="sq-AL"/>
        </w:rPr>
      </w:pPr>
      <w:r w:rsidRPr="008A582F">
        <w:rPr>
          <w:spacing w:val="-4"/>
          <w:lang w:val="sq-AL"/>
        </w:rPr>
        <w:t>20. Megi Arben Dedei</w:t>
      </w:r>
    </w:p>
    <w:p w:rsidR="00A857A6" w:rsidRPr="008A582F" w:rsidRDefault="00A857A6" w:rsidP="00B61C04">
      <w:pPr>
        <w:pStyle w:val="Paragrafi"/>
        <w:rPr>
          <w:spacing w:val="-4"/>
          <w:lang w:val="sq-AL"/>
        </w:rPr>
      </w:pPr>
      <w:r w:rsidRPr="008A582F">
        <w:rPr>
          <w:spacing w:val="-4"/>
          <w:lang w:val="sq-AL"/>
        </w:rPr>
        <w:t>21. Arjona Edmond Banaj</w:t>
      </w:r>
    </w:p>
    <w:p w:rsidR="00A857A6" w:rsidRPr="008A582F" w:rsidRDefault="00A857A6" w:rsidP="00B61C04">
      <w:pPr>
        <w:pStyle w:val="Paragrafi"/>
        <w:rPr>
          <w:spacing w:val="-4"/>
          <w:lang w:val="sq-AL"/>
        </w:rPr>
      </w:pPr>
      <w:r w:rsidRPr="008A582F">
        <w:rPr>
          <w:spacing w:val="-4"/>
          <w:lang w:val="sq-AL"/>
        </w:rPr>
        <w:t>22. Melsi Refki Seferi</w:t>
      </w:r>
    </w:p>
    <w:p w:rsidR="00A857A6" w:rsidRPr="008A582F" w:rsidRDefault="00A857A6" w:rsidP="00B61C04">
      <w:pPr>
        <w:pStyle w:val="Paragrafi"/>
        <w:rPr>
          <w:spacing w:val="-4"/>
          <w:lang w:val="sq-AL"/>
        </w:rPr>
      </w:pPr>
      <w:r w:rsidRPr="008A582F">
        <w:rPr>
          <w:spacing w:val="-4"/>
          <w:lang w:val="sq-AL"/>
        </w:rPr>
        <w:t>23. Juliana Dhimitër Prifti</w:t>
      </w:r>
    </w:p>
    <w:p w:rsidR="00A857A6" w:rsidRPr="008A582F" w:rsidRDefault="00A857A6" w:rsidP="00B61C04">
      <w:pPr>
        <w:pStyle w:val="Paragrafi"/>
        <w:rPr>
          <w:spacing w:val="-4"/>
          <w:lang w:val="sq-AL"/>
        </w:rPr>
      </w:pPr>
      <w:r w:rsidRPr="008A582F">
        <w:rPr>
          <w:spacing w:val="-4"/>
          <w:lang w:val="sq-AL"/>
        </w:rPr>
        <w:t>24. Anna Melsi Seferi</w:t>
      </w:r>
    </w:p>
    <w:p w:rsidR="00A857A6" w:rsidRPr="008A582F" w:rsidRDefault="00A857A6" w:rsidP="00B61C04">
      <w:pPr>
        <w:pStyle w:val="Paragrafi"/>
        <w:rPr>
          <w:spacing w:val="-4"/>
          <w:lang w:val="sq-AL"/>
        </w:rPr>
      </w:pPr>
      <w:r w:rsidRPr="008A582F">
        <w:rPr>
          <w:spacing w:val="-4"/>
          <w:lang w:val="sq-AL"/>
        </w:rPr>
        <w:t>25. Gloria Melsi Seferi</w:t>
      </w:r>
    </w:p>
    <w:p w:rsidR="00A857A6" w:rsidRPr="008A582F" w:rsidRDefault="00A857A6" w:rsidP="00B61C04">
      <w:pPr>
        <w:pStyle w:val="Paragrafi"/>
        <w:rPr>
          <w:spacing w:val="-4"/>
          <w:lang w:val="sq-AL"/>
        </w:rPr>
      </w:pPr>
      <w:r w:rsidRPr="008A582F">
        <w:rPr>
          <w:spacing w:val="-4"/>
          <w:lang w:val="sq-AL"/>
        </w:rPr>
        <w:t>26. Victoria Melsi Seferi</w:t>
      </w:r>
    </w:p>
    <w:p w:rsidR="00A857A6" w:rsidRPr="008A582F" w:rsidRDefault="00A857A6" w:rsidP="00B61C04">
      <w:pPr>
        <w:pStyle w:val="Paragrafi"/>
        <w:rPr>
          <w:spacing w:val="-4"/>
          <w:sz w:val="14"/>
          <w:lang w:val="sq-AL"/>
        </w:rPr>
      </w:pPr>
    </w:p>
    <w:p w:rsidR="00A857A6" w:rsidRPr="008A582F" w:rsidRDefault="00A857A6" w:rsidP="00B61C04">
      <w:pPr>
        <w:pStyle w:val="NeniNr"/>
        <w:keepNext w:val="0"/>
        <w:rPr>
          <w:spacing w:val="-4"/>
          <w:lang w:val="sq-AL"/>
        </w:rPr>
      </w:pPr>
      <w:r w:rsidRPr="008A582F">
        <w:rPr>
          <w:spacing w:val="-4"/>
          <w:lang w:val="sq-AL"/>
        </w:rPr>
        <w:t>Neni 2</w:t>
      </w:r>
    </w:p>
    <w:p w:rsidR="00A857A6" w:rsidRPr="008A582F" w:rsidRDefault="00A857A6" w:rsidP="00B61C04">
      <w:pPr>
        <w:pStyle w:val="Paragrafi"/>
        <w:rPr>
          <w:spacing w:val="-4"/>
          <w:sz w:val="14"/>
          <w:lang w:val="sq-AL"/>
        </w:rPr>
      </w:pPr>
    </w:p>
    <w:p w:rsidR="00A857A6" w:rsidRPr="008A582F" w:rsidRDefault="00A857A6" w:rsidP="00B61C04">
      <w:pPr>
        <w:pStyle w:val="Paragrafi"/>
        <w:rPr>
          <w:spacing w:val="-4"/>
          <w:lang w:val="sq-AL"/>
        </w:rPr>
      </w:pPr>
      <w:r w:rsidRPr="008A582F">
        <w:rPr>
          <w:spacing w:val="-4"/>
          <w:lang w:val="sq-AL"/>
        </w:rPr>
        <w:t>Ky dekret hyn në fuqi menjëherë.</w:t>
      </w:r>
    </w:p>
    <w:p w:rsidR="00A857A6" w:rsidRPr="008A582F" w:rsidRDefault="00A857A6" w:rsidP="00B61C04">
      <w:pPr>
        <w:pStyle w:val="Paragrafi"/>
        <w:rPr>
          <w:spacing w:val="-4"/>
          <w:sz w:val="14"/>
          <w:lang w:val="sq-AL"/>
        </w:rPr>
      </w:pPr>
    </w:p>
    <w:p w:rsidR="00705529" w:rsidRDefault="00A857A6" w:rsidP="00B61C04">
      <w:pPr>
        <w:pStyle w:val="Paragrafi"/>
        <w:jc w:val="right"/>
        <w:rPr>
          <w:spacing w:val="-4"/>
          <w:lang w:val="sq-AL"/>
        </w:rPr>
      </w:pPr>
      <w:r w:rsidRPr="008A582F">
        <w:rPr>
          <w:spacing w:val="-4"/>
          <w:lang w:val="sq-AL"/>
        </w:rPr>
        <w:t xml:space="preserve">PRESIDENTI I REPUBLIKËS </w:t>
      </w:r>
    </w:p>
    <w:p w:rsidR="00A857A6" w:rsidRPr="00552233" w:rsidRDefault="00A857A6" w:rsidP="00B61C04">
      <w:pPr>
        <w:pStyle w:val="Paragrafi"/>
        <w:jc w:val="right"/>
        <w:rPr>
          <w:lang w:val="sq-AL"/>
        </w:rPr>
      </w:pPr>
      <w:r w:rsidRPr="008A582F">
        <w:rPr>
          <w:spacing w:val="-4"/>
          <w:lang w:val="sq-AL"/>
        </w:rPr>
        <w:t>SË SHQIPËRISË</w:t>
      </w:r>
    </w:p>
    <w:p w:rsidR="00A857A6" w:rsidRPr="00552233" w:rsidRDefault="00A857A6" w:rsidP="00B61C04">
      <w:pPr>
        <w:pStyle w:val="Paragrafi"/>
        <w:jc w:val="right"/>
        <w:rPr>
          <w:b/>
          <w:lang w:val="sq-AL"/>
        </w:rPr>
      </w:pPr>
      <w:r w:rsidRPr="00552233">
        <w:rPr>
          <w:b/>
          <w:lang w:val="sq-AL"/>
        </w:rPr>
        <w:t>Ilir Meta</w:t>
      </w:r>
    </w:p>
    <w:p w:rsidR="00A857A6" w:rsidRPr="008A582F" w:rsidRDefault="00A857A6" w:rsidP="00B61C04">
      <w:pPr>
        <w:pStyle w:val="NeniTitull"/>
        <w:keepNext w:val="0"/>
        <w:rPr>
          <w:spacing w:val="-4"/>
          <w:lang w:val="sq-AL"/>
        </w:rPr>
      </w:pPr>
      <w:r w:rsidRPr="008A582F">
        <w:rPr>
          <w:spacing w:val="-4"/>
          <w:lang w:val="sq-AL"/>
        </w:rPr>
        <w:lastRenderedPageBreak/>
        <w:t>DEKRET</w:t>
      </w:r>
    </w:p>
    <w:p w:rsidR="00A857A6" w:rsidRPr="008A582F" w:rsidRDefault="00A857A6" w:rsidP="00B61C04">
      <w:pPr>
        <w:pStyle w:val="NeniTitull"/>
        <w:keepNext w:val="0"/>
        <w:rPr>
          <w:spacing w:val="-4"/>
          <w:lang w:val="sq-AL"/>
        </w:rPr>
      </w:pPr>
      <w:r w:rsidRPr="008A582F">
        <w:rPr>
          <w:spacing w:val="-4"/>
          <w:lang w:val="sq-AL"/>
        </w:rPr>
        <w:t>Nr. 10887, datë 21.9.2018</w:t>
      </w:r>
    </w:p>
    <w:p w:rsidR="00A857A6" w:rsidRPr="008A582F" w:rsidRDefault="00A857A6" w:rsidP="00B61C04">
      <w:pPr>
        <w:pStyle w:val="NeniTitull"/>
        <w:keepNext w:val="0"/>
        <w:rPr>
          <w:spacing w:val="-4"/>
          <w:sz w:val="14"/>
          <w:lang w:val="sq-AL"/>
        </w:rPr>
      </w:pPr>
    </w:p>
    <w:p w:rsidR="00A857A6" w:rsidRPr="008A582F" w:rsidRDefault="00A857A6" w:rsidP="00B61C04">
      <w:pPr>
        <w:pStyle w:val="NeniTitull"/>
        <w:keepNext w:val="0"/>
        <w:rPr>
          <w:spacing w:val="-4"/>
          <w:lang w:val="sq-AL"/>
        </w:rPr>
      </w:pPr>
      <w:r w:rsidRPr="008A582F">
        <w:rPr>
          <w:spacing w:val="-4"/>
          <w:lang w:val="sq-AL"/>
        </w:rPr>
        <w:t>PËR DHËNIE TË SHTETËSISË SHQIPTARE</w:t>
      </w:r>
    </w:p>
    <w:p w:rsidR="00A857A6" w:rsidRPr="008A582F" w:rsidRDefault="00A857A6" w:rsidP="00B61C04">
      <w:pPr>
        <w:pStyle w:val="Paragrafi"/>
        <w:rPr>
          <w:spacing w:val="-4"/>
          <w:sz w:val="14"/>
          <w:lang w:val="sq-AL"/>
        </w:rPr>
      </w:pPr>
    </w:p>
    <w:p w:rsidR="00A857A6" w:rsidRPr="008A582F" w:rsidRDefault="00A857A6" w:rsidP="00B61C04">
      <w:pPr>
        <w:pStyle w:val="Paragrafi"/>
        <w:rPr>
          <w:spacing w:val="-4"/>
          <w:lang w:val="sq-AL"/>
        </w:rPr>
      </w:pPr>
      <w:r w:rsidRPr="008A582F">
        <w:rPr>
          <w:spacing w:val="-4"/>
          <w:lang w:val="sq-AL"/>
        </w:rPr>
        <w:t xml:space="preserve">Në mbështetje të nenit 92, pika </w:t>
      </w:r>
      <w:r w:rsidR="00552233" w:rsidRPr="008A582F">
        <w:rPr>
          <w:spacing w:val="-4"/>
          <w:lang w:val="sq-AL"/>
        </w:rPr>
        <w:t>“</w:t>
      </w:r>
      <w:r w:rsidRPr="008A582F">
        <w:rPr>
          <w:spacing w:val="-4"/>
          <w:lang w:val="sq-AL"/>
        </w:rPr>
        <w:t>c</w:t>
      </w:r>
      <w:r w:rsidR="00552233" w:rsidRPr="008A582F">
        <w:rPr>
          <w:spacing w:val="-4"/>
          <w:lang w:val="sq-AL"/>
        </w:rPr>
        <w:t>”</w:t>
      </w:r>
      <w:r w:rsidRPr="008A582F">
        <w:rPr>
          <w:spacing w:val="-4"/>
          <w:lang w:val="sq-AL"/>
        </w:rPr>
        <w:t>, dhe nenit 93 të Kushtetutës, si dhe nenit 9 e nenit 20</w:t>
      </w:r>
      <w:r w:rsidR="00B40C35" w:rsidRPr="008A582F">
        <w:rPr>
          <w:spacing w:val="-4"/>
          <w:lang w:val="sq-AL"/>
        </w:rPr>
        <w:t>,</w:t>
      </w:r>
      <w:r w:rsidRPr="008A582F">
        <w:rPr>
          <w:spacing w:val="-4"/>
          <w:lang w:val="sq-AL"/>
        </w:rPr>
        <w:t xml:space="preserve"> të ligjit nr. 8389, datë 5.8.1998</w:t>
      </w:r>
      <w:r w:rsidR="00552233" w:rsidRPr="008A582F">
        <w:rPr>
          <w:spacing w:val="-4"/>
          <w:lang w:val="sq-AL"/>
        </w:rPr>
        <w:t>, “Për</w:t>
      </w:r>
      <w:r w:rsidRPr="008A582F">
        <w:rPr>
          <w:spacing w:val="-4"/>
          <w:lang w:val="sq-AL"/>
        </w:rPr>
        <w:t xml:space="preserve"> shtetësinë shqiptare</w:t>
      </w:r>
      <w:r w:rsidR="00552233" w:rsidRPr="008A582F">
        <w:rPr>
          <w:spacing w:val="-4"/>
          <w:lang w:val="sq-AL"/>
        </w:rPr>
        <w:t>”</w:t>
      </w:r>
      <w:r w:rsidRPr="008A582F">
        <w:rPr>
          <w:spacing w:val="-4"/>
          <w:lang w:val="sq-AL"/>
        </w:rPr>
        <w:t xml:space="preserve">, të ndryshuar, bazuar edhe në propozimet e Ministrisë së Brendshme, </w:t>
      </w:r>
      <w:r w:rsidR="00B40C35" w:rsidRPr="008A582F">
        <w:rPr>
          <w:spacing w:val="-4"/>
          <w:lang w:val="sq-AL"/>
        </w:rPr>
        <w:t xml:space="preserve">ministrit </w:t>
      </w:r>
      <w:r w:rsidRPr="008A582F">
        <w:rPr>
          <w:spacing w:val="-4"/>
          <w:lang w:val="sq-AL"/>
        </w:rPr>
        <w:t xml:space="preserve">të Shtetit për Diasporën, </w:t>
      </w:r>
      <w:r w:rsidR="00B40C35" w:rsidRPr="008A582F">
        <w:rPr>
          <w:spacing w:val="-4"/>
          <w:lang w:val="sq-AL"/>
        </w:rPr>
        <w:t xml:space="preserve">ministrit </w:t>
      </w:r>
      <w:r w:rsidRPr="008A582F">
        <w:rPr>
          <w:spacing w:val="-4"/>
          <w:lang w:val="sq-AL"/>
        </w:rPr>
        <w:t xml:space="preserve">të Turizmit dhe Mjedisit dhe </w:t>
      </w:r>
      <w:r w:rsidR="00B40C35" w:rsidRPr="008A582F">
        <w:rPr>
          <w:spacing w:val="-4"/>
          <w:lang w:val="sq-AL"/>
        </w:rPr>
        <w:t xml:space="preserve">ministres </w:t>
      </w:r>
      <w:r w:rsidRPr="008A582F">
        <w:rPr>
          <w:spacing w:val="-4"/>
          <w:lang w:val="sq-AL"/>
        </w:rPr>
        <w:t>së Arsimit, Sportit dhe Rinisë</w:t>
      </w:r>
    </w:p>
    <w:p w:rsidR="00A857A6" w:rsidRPr="008A582F" w:rsidRDefault="00A857A6" w:rsidP="00B61C04">
      <w:pPr>
        <w:pStyle w:val="Paragrafi"/>
        <w:rPr>
          <w:spacing w:val="-4"/>
          <w:sz w:val="14"/>
          <w:lang w:val="sq-AL"/>
        </w:rPr>
      </w:pPr>
    </w:p>
    <w:p w:rsidR="00A857A6" w:rsidRPr="008A582F" w:rsidRDefault="00A857A6" w:rsidP="00B61C04">
      <w:pPr>
        <w:pStyle w:val="NeniNr"/>
        <w:keepNext w:val="0"/>
        <w:rPr>
          <w:spacing w:val="-4"/>
          <w:lang w:val="sq-AL"/>
        </w:rPr>
      </w:pPr>
      <w:r w:rsidRPr="008A582F">
        <w:rPr>
          <w:spacing w:val="-4"/>
          <w:lang w:val="sq-AL"/>
        </w:rPr>
        <w:t>DEKRETOJ:</w:t>
      </w:r>
    </w:p>
    <w:p w:rsidR="00A857A6" w:rsidRPr="008A582F" w:rsidRDefault="00A857A6" w:rsidP="00B61C04">
      <w:pPr>
        <w:pStyle w:val="NeniNr"/>
        <w:keepNext w:val="0"/>
        <w:rPr>
          <w:spacing w:val="-4"/>
          <w:lang w:val="sq-AL"/>
        </w:rPr>
      </w:pPr>
    </w:p>
    <w:p w:rsidR="00A857A6" w:rsidRPr="008A582F" w:rsidRDefault="00A857A6" w:rsidP="00B61C04">
      <w:pPr>
        <w:pStyle w:val="NeniNr"/>
        <w:keepNext w:val="0"/>
        <w:rPr>
          <w:spacing w:val="-4"/>
          <w:lang w:val="sq-AL"/>
        </w:rPr>
      </w:pPr>
      <w:r w:rsidRPr="008A582F">
        <w:rPr>
          <w:spacing w:val="-4"/>
          <w:lang w:val="sq-AL"/>
        </w:rPr>
        <w:t>Neni 1</w:t>
      </w:r>
    </w:p>
    <w:p w:rsidR="00A857A6" w:rsidRPr="008A582F" w:rsidRDefault="00A857A6" w:rsidP="00B61C04">
      <w:pPr>
        <w:pStyle w:val="Paragrafi"/>
        <w:rPr>
          <w:spacing w:val="-4"/>
          <w:sz w:val="14"/>
          <w:lang w:val="sq-AL"/>
        </w:rPr>
      </w:pPr>
    </w:p>
    <w:p w:rsidR="00A857A6" w:rsidRPr="008A582F" w:rsidRDefault="00A857A6" w:rsidP="00B61C04">
      <w:pPr>
        <w:pStyle w:val="Paragrafi"/>
        <w:rPr>
          <w:spacing w:val="-4"/>
          <w:lang w:val="sq-AL"/>
        </w:rPr>
      </w:pPr>
      <w:r w:rsidRPr="008A582F">
        <w:rPr>
          <w:spacing w:val="-4"/>
          <w:lang w:val="sq-AL"/>
        </w:rPr>
        <w:t>U jepet shtetësia shqiptare</w:t>
      </w:r>
      <w:r w:rsidR="00552233" w:rsidRPr="008A582F">
        <w:rPr>
          <w:spacing w:val="-4"/>
          <w:lang w:val="sq-AL"/>
        </w:rPr>
        <w:t>,</w:t>
      </w:r>
      <w:r w:rsidRPr="008A582F">
        <w:rPr>
          <w:spacing w:val="-4"/>
          <w:lang w:val="sq-AL"/>
        </w:rPr>
        <w:t xml:space="preserve"> me kërkesë të tyre</w:t>
      </w:r>
      <w:r w:rsidR="00552233" w:rsidRPr="008A582F">
        <w:rPr>
          <w:spacing w:val="-4"/>
          <w:lang w:val="sq-AL"/>
        </w:rPr>
        <w:t>,</w:t>
      </w:r>
      <w:r w:rsidRPr="008A582F">
        <w:rPr>
          <w:spacing w:val="-4"/>
          <w:lang w:val="sq-AL"/>
        </w:rPr>
        <w:t xml:space="preserve"> personave të mëposhtëm:</w:t>
      </w:r>
    </w:p>
    <w:p w:rsidR="00A857A6" w:rsidRPr="008A582F" w:rsidRDefault="00A857A6" w:rsidP="00B61C04">
      <w:pPr>
        <w:pStyle w:val="Paragrafi"/>
        <w:rPr>
          <w:spacing w:val="-4"/>
          <w:lang w:val="sq-AL"/>
        </w:rPr>
      </w:pPr>
      <w:r w:rsidRPr="008A582F">
        <w:rPr>
          <w:spacing w:val="-4"/>
          <w:lang w:val="sq-AL"/>
        </w:rPr>
        <w:t>1. Edison Nazmi Kica</w:t>
      </w:r>
    </w:p>
    <w:p w:rsidR="00A857A6" w:rsidRPr="008A582F" w:rsidRDefault="00A857A6" w:rsidP="00B61C04">
      <w:pPr>
        <w:pStyle w:val="Paragrafi"/>
        <w:rPr>
          <w:spacing w:val="-4"/>
          <w:lang w:val="sq-AL"/>
        </w:rPr>
      </w:pPr>
      <w:r w:rsidRPr="008A582F">
        <w:rPr>
          <w:spacing w:val="-4"/>
          <w:lang w:val="sq-AL"/>
        </w:rPr>
        <w:t>2. Imri Sahit Salihu</w:t>
      </w:r>
    </w:p>
    <w:p w:rsidR="00A857A6" w:rsidRPr="008A582F" w:rsidRDefault="00A857A6" w:rsidP="00B61C04">
      <w:pPr>
        <w:pStyle w:val="Paragrafi"/>
        <w:rPr>
          <w:spacing w:val="-4"/>
          <w:lang w:val="sq-AL"/>
        </w:rPr>
      </w:pPr>
      <w:r w:rsidRPr="008A582F">
        <w:rPr>
          <w:spacing w:val="-4"/>
          <w:lang w:val="sq-AL"/>
        </w:rPr>
        <w:t>3. Reshat Murtezan Vehapi</w:t>
      </w:r>
    </w:p>
    <w:p w:rsidR="00A857A6" w:rsidRPr="008A582F" w:rsidRDefault="00A857A6" w:rsidP="00B61C04">
      <w:pPr>
        <w:pStyle w:val="Paragrafi"/>
        <w:rPr>
          <w:spacing w:val="-4"/>
          <w:lang w:val="sq-AL"/>
        </w:rPr>
      </w:pPr>
      <w:r w:rsidRPr="008A582F">
        <w:rPr>
          <w:spacing w:val="-4"/>
          <w:lang w:val="sq-AL"/>
        </w:rPr>
        <w:t>4. Agata Rezhep Jashari (Gashi)</w:t>
      </w:r>
    </w:p>
    <w:p w:rsidR="00A857A6" w:rsidRPr="008A582F" w:rsidRDefault="00A857A6" w:rsidP="00B61C04">
      <w:pPr>
        <w:pStyle w:val="Paragrafi"/>
        <w:rPr>
          <w:spacing w:val="-4"/>
          <w:lang w:val="sq-AL"/>
        </w:rPr>
      </w:pPr>
      <w:r w:rsidRPr="008A582F">
        <w:rPr>
          <w:spacing w:val="-4"/>
          <w:lang w:val="sq-AL"/>
        </w:rPr>
        <w:t>5. Arian Sejdi Shala</w:t>
      </w:r>
    </w:p>
    <w:p w:rsidR="00A857A6" w:rsidRPr="008A582F" w:rsidRDefault="00A857A6" w:rsidP="00B61C04">
      <w:pPr>
        <w:pStyle w:val="Paragrafi"/>
        <w:rPr>
          <w:spacing w:val="-4"/>
          <w:lang w:val="sq-AL"/>
        </w:rPr>
      </w:pPr>
      <w:r w:rsidRPr="008A582F">
        <w:rPr>
          <w:spacing w:val="-4"/>
          <w:lang w:val="sq-AL"/>
        </w:rPr>
        <w:t>6. Resul Ökkaş Taşkin</w:t>
      </w:r>
    </w:p>
    <w:p w:rsidR="00A857A6" w:rsidRPr="008A582F" w:rsidRDefault="00A857A6" w:rsidP="00B61C04">
      <w:pPr>
        <w:pStyle w:val="Paragrafi"/>
        <w:rPr>
          <w:spacing w:val="-4"/>
          <w:lang w:val="sq-AL"/>
        </w:rPr>
      </w:pPr>
      <w:r w:rsidRPr="008A582F">
        <w:rPr>
          <w:spacing w:val="-4"/>
          <w:lang w:val="sq-AL"/>
        </w:rPr>
        <w:t>7. Sezai Yusuf Atay</w:t>
      </w:r>
    </w:p>
    <w:p w:rsidR="00A857A6" w:rsidRPr="008A582F" w:rsidRDefault="00A857A6" w:rsidP="00B61C04">
      <w:pPr>
        <w:pStyle w:val="Paragrafi"/>
        <w:rPr>
          <w:spacing w:val="-4"/>
          <w:lang w:val="sq-AL"/>
        </w:rPr>
      </w:pPr>
      <w:r w:rsidRPr="008A582F">
        <w:rPr>
          <w:spacing w:val="-4"/>
          <w:lang w:val="sq-AL"/>
        </w:rPr>
        <w:t>8. Vildan Imayet Kara (Gülistan)</w:t>
      </w:r>
    </w:p>
    <w:p w:rsidR="00A857A6" w:rsidRPr="008A582F" w:rsidRDefault="00A857A6" w:rsidP="00B61C04">
      <w:pPr>
        <w:pStyle w:val="Paragrafi"/>
        <w:rPr>
          <w:spacing w:val="-4"/>
          <w:lang w:val="sq-AL"/>
        </w:rPr>
      </w:pPr>
      <w:r w:rsidRPr="008A582F">
        <w:rPr>
          <w:spacing w:val="-4"/>
          <w:lang w:val="sq-AL"/>
        </w:rPr>
        <w:t>9. Agon Shkelzen Maliqi</w:t>
      </w:r>
    </w:p>
    <w:p w:rsidR="00A857A6" w:rsidRPr="008A582F" w:rsidRDefault="00A857A6" w:rsidP="00B61C04">
      <w:pPr>
        <w:pStyle w:val="Paragrafi"/>
        <w:rPr>
          <w:spacing w:val="-4"/>
          <w:lang w:val="sq-AL"/>
        </w:rPr>
      </w:pPr>
      <w:r w:rsidRPr="008A582F">
        <w:rPr>
          <w:spacing w:val="-4"/>
          <w:lang w:val="sq-AL"/>
        </w:rPr>
        <w:t>10. Nurettin Haci Tilki</w:t>
      </w:r>
    </w:p>
    <w:p w:rsidR="00A857A6" w:rsidRPr="008A582F" w:rsidRDefault="00A857A6" w:rsidP="00B61C04">
      <w:pPr>
        <w:pStyle w:val="Paragrafi"/>
        <w:rPr>
          <w:spacing w:val="-4"/>
          <w:lang w:val="sq-AL"/>
        </w:rPr>
      </w:pPr>
      <w:r w:rsidRPr="008A582F">
        <w:rPr>
          <w:spacing w:val="-4"/>
          <w:lang w:val="sq-AL"/>
        </w:rPr>
        <w:t>11. Blerand Agim Hulaj</w:t>
      </w:r>
    </w:p>
    <w:p w:rsidR="00A857A6" w:rsidRPr="008A582F" w:rsidRDefault="00A857A6" w:rsidP="00B61C04">
      <w:pPr>
        <w:pStyle w:val="Paragrafi"/>
        <w:rPr>
          <w:spacing w:val="-4"/>
          <w:lang w:val="sq-AL"/>
        </w:rPr>
      </w:pPr>
      <w:r w:rsidRPr="008A582F">
        <w:rPr>
          <w:spacing w:val="-4"/>
          <w:lang w:val="sq-AL"/>
        </w:rPr>
        <w:t>12. Francesca Antonino Ferrara</w:t>
      </w:r>
    </w:p>
    <w:p w:rsidR="00A857A6" w:rsidRPr="008A582F" w:rsidRDefault="00A857A6" w:rsidP="00B61C04">
      <w:pPr>
        <w:pStyle w:val="Paragrafi"/>
        <w:rPr>
          <w:spacing w:val="-4"/>
          <w:lang w:val="sq-AL"/>
        </w:rPr>
      </w:pPr>
      <w:r w:rsidRPr="008A582F">
        <w:rPr>
          <w:spacing w:val="-4"/>
          <w:lang w:val="sq-AL"/>
        </w:rPr>
        <w:t>13. Fëllanza Shaib Gjinolli (Rizvanolli)</w:t>
      </w:r>
    </w:p>
    <w:p w:rsidR="00A857A6" w:rsidRPr="008A582F" w:rsidRDefault="00A857A6" w:rsidP="00B61C04">
      <w:pPr>
        <w:pStyle w:val="Paragrafi"/>
        <w:rPr>
          <w:spacing w:val="-4"/>
          <w:lang w:val="sq-AL"/>
        </w:rPr>
      </w:pPr>
      <w:r w:rsidRPr="008A582F">
        <w:rPr>
          <w:spacing w:val="-4"/>
          <w:lang w:val="sq-AL"/>
        </w:rPr>
        <w:t>14. Fitim Vesel Pagarusha</w:t>
      </w:r>
    </w:p>
    <w:p w:rsidR="00A857A6" w:rsidRPr="008A582F" w:rsidRDefault="00A857A6" w:rsidP="00B61C04">
      <w:pPr>
        <w:pStyle w:val="Paragrafi"/>
        <w:rPr>
          <w:spacing w:val="-4"/>
          <w:lang w:val="sq-AL"/>
        </w:rPr>
      </w:pPr>
      <w:r w:rsidRPr="008A582F">
        <w:rPr>
          <w:spacing w:val="-4"/>
          <w:lang w:val="sq-AL"/>
        </w:rPr>
        <w:t>15. Florije Shyqri Pagarusha (Bala)</w:t>
      </w:r>
    </w:p>
    <w:p w:rsidR="00A857A6" w:rsidRPr="008A582F" w:rsidRDefault="00A857A6" w:rsidP="00B61C04">
      <w:pPr>
        <w:pStyle w:val="Paragrafi"/>
        <w:rPr>
          <w:spacing w:val="-4"/>
          <w:lang w:val="sq-AL"/>
        </w:rPr>
      </w:pPr>
      <w:r w:rsidRPr="008A582F">
        <w:rPr>
          <w:spacing w:val="-4"/>
          <w:lang w:val="sq-AL"/>
        </w:rPr>
        <w:t>16. Rron Tarik Pagarusha</w:t>
      </w:r>
    </w:p>
    <w:p w:rsidR="00A857A6" w:rsidRPr="008A582F" w:rsidRDefault="00A857A6" w:rsidP="00B61C04">
      <w:pPr>
        <w:pStyle w:val="Paragrafi"/>
        <w:rPr>
          <w:spacing w:val="-4"/>
          <w:lang w:val="sq-AL"/>
        </w:rPr>
      </w:pPr>
      <w:r w:rsidRPr="008A582F">
        <w:rPr>
          <w:spacing w:val="-4"/>
          <w:lang w:val="sq-AL"/>
        </w:rPr>
        <w:t>17. Blerina Ibrahim Xhemajli</w:t>
      </w:r>
    </w:p>
    <w:p w:rsidR="00A857A6" w:rsidRPr="008A582F" w:rsidRDefault="00A857A6" w:rsidP="00B61C04">
      <w:pPr>
        <w:pStyle w:val="Paragrafi"/>
        <w:rPr>
          <w:spacing w:val="-4"/>
          <w:lang w:val="sq-AL"/>
        </w:rPr>
      </w:pPr>
      <w:r w:rsidRPr="008A582F">
        <w:rPr>
          <w:spacing w:val="-4"/>
          <w:lang w:val="sq-AL"/>
        </w:rPr>
        <w:t>18. Bajram Ramadan Hasani</w:t>
      </w:r>
    </w:p>
    <w:p w:rsidR="00A857A6" w:rsidRPr="008A582F" w:rsidRDefault="00A857A6" w:rsidP="00B61C04">
      <w:pPr>
        <w:pStyle w:val="Paragrafi"/>
        <w:rPr>
          <w:spacing w:val="-4"/>
          <w:lang w:val="sq-AL"/>
        </w:rPr>
      </w:pPr>
      <w:r w:rsidRPr="008A582F">
        <w:rPr>
          <w:spacing w:val="-4"/>
          <w:lang w:val="sq-AL"/>
        </w:rPr>
        <w:t>19. Arbenita Naim Hasani (Drugzani)</w:t>
      </w:r>
    </w:p>
    <w:p w:rsidR="00A857A6" w:rsidRPr="008A582F" w:rsidRDefault="00A857A6" w:rsidP="00B61C04">
      <w:pPr>
        <w:pStyle w:val="Paragrafi"/>
        <w:rPr>
          <w:spacing w:val="-4"/>
          <w:lang w:val="sq-AL"/>
        </w:rPr>
      </w:pPr>
      <w:r w:rsidRPr="008A582F">
        <w:rPr>
          <w:spacing w:val="-4"/>
          <w:lang w:val="sq-AL"/>
        </w:rPr>
        <w:t>20. Eni Besim Baraliu</w:t>
      </w:r>
    </w:p>
    <w:p w:rsidR="00A857A6" w:rsidRPr="008A582F" w:rsidRDefault="00A857A6" w:rsidP="00B61C04">
      <w:pPr>
        <w:pStyle w:val="Paragrafi"/>
        <w:rPr>
          <w:spacing w:val="-4"/>
          <w:lang w:val="sq-AL"/>
        </w:rPr>
      </w:pPr>
      <w:r w:rsidRPr="008A582F">
        <w:rPr>
          <w:spacing w:val="-4"/>
          <w:lang w:val="sq-AL"/>
        </w:rPr>
        <w:t>21. Genc Gëzim Grezda</w:t>
      </w:r>
    </w:p>
    <w:p w:rsidR="00A857A6" w:rsidRPr="008A582F" w:rsidRDefault="00A857A6" w:rsidP="00B61C04">
      <w:pPr>
        <w:pStyle w:val="Paragrafi"/>
        <w:rPr>
          <w:spacing w:val="-4"/>
          <w:lang w:val="sq-AL"/>
        </w:rPr>
      </w:pPr>
      <w:r w:rsidRPr="008A582F">
        <w:rPr>
          <w:spacing w:val="-4"/>
          <w:lang w:val="sq-AL"/>
        </w:rPr>
        <w:t>22. Valbona Avni Grezda (Vula)</w:t>
      </w:r>
    </w:p>
    <w:p w:rsidR="00A857A6" w:rsidRPr="008A582F" w:rsidRDefault="00A857A6" w:rsidP="00B61C04">
      <w:pPr>
        <w:pStyle w:val="Paragrafi"/>
        <w:rPr>
          <w:spacing w:val="-4"/>
          <w:lang w:val="sq-AL"/>
        </w:rPr>
      </w:pPr>
      <w:r w:rsidRPr="008A582F">
        <w:rPr>
          <w:spacing w:val="-4"/>
          <w:lang w:val="sq-AL"/>
        </w:rPr>
        <w:t>23. Armend Zenun Xhoxhaj</w:t>
      </w:r>
    </w:p>
    <w:p w:rsidR="00A857A6" w:rsidRPr="008A582F" w:rsidRDefault="00A857A6" w:rsidP="00B61C04">
      <w:pPr>
        <w:pStyle w:val="Paragrafi"/>
        <w:rPr>
          <w:spacing w:val="-4"/>
          <w:lang w:val="sq-AL"/>
        </w:rPr>
      </w:pPr>
      <w:r w:rsidRPr="008A582F">
        <w:rPr>
          <w:spacing w:val="-4"/>
          <w:lang w:val="sq-AL"/>
        </w:rPr>
        <w:t>24. Matvei Sergei (Sergey) Petrov</w:t>
      </w:r>
    </w:p>
    <w:p w:rsidR="00A857A6" w:rsidRPr="008A582F" w:rsidRDefault="00A857A6" w:rsidP="00B61C04">
      <w:pPr>
        <w:pStyle w:val="Paragrafi"/>
        <w:rPr>
          <w:spacing w:val="-4"/>
          <w:lang w:val="sq-AL"/>
        </w:rPr>
      </w:pPr>
      <w:r w:rsidRPr="008A582F">
        <w:rPr>
          <w:spacing w:val="-4"/>
          <w:lang w:val="sq-AL"/>
        </w:rPr>
        <w:t>25. Diptiben Chetankumar Jayantilal Sandesara</w:t>
      </w:r>
    </w:p>
    <w:p w:rsidR="00A857A6" w:rsidRPr="008A582F" w:rsidRDefault="00A857A6" w:rsidP="00B61C04">
      <w:pPr>
        <w:pStyle w:val="Paragrafi"/>
        <w:rPr>
          <w:spacing w:val="-4"/>
          <w:lang w:val="sq-AL"/>
        </w:rPr>
      </w:pPr>
      <w:r w:rsidRPr="008A582F">
        <w:rPr>
          <w:spacing w:val="-4"/>
          <w:lang w:val="sq-AL"/>
        </w:rPr>
        <w:t>26. Gjane Nue Morina (Milici)</w:t>
      </w:r>
    </w:p>
    <w:p w:rsidR="00A857A6" w:rsidRPr="008A582F" w:rsidRDefault="00A857A6" w:rsidP="00B61C04">
      <w:pPr>
        <w:pStyle w:val="Paragrafi"/>
        <w:rPr>
          <w:spacing w:val="-4"/>
          <w:lang w:val="sq-AL"/>
        </w:rPr>
      </w:pPr>
      <w:r w:rsidRPr="008A582F">
        <w:rPr>
          <w:spacing w:val="-4"/>
          <w:lang w:val="sq-AL"/>
        </w:rPr>
        <w:t>27. Lendita Zef Morina</w:t>
      </w:r>
    </w:p>
    <w:p w:rsidR="00A857A6" w:rsidRPr="008A582F" w:rsidRDefault="00A857A6" w:rsidP="00B61C04">
      <w:pPr>
        <w:pStyle w:val="Paragrafi"/>
        <w:rPr>
          <w:spacing w:val="-4"/>
          <w:lang w:val="sq-AL"/>
        </w:rPr>
      </w:pPr>
      <w:r w:rsidRPr="008A582F">
        <w:rPr>
          <w:spacing w:val="-4"/>
          <w:lang w:val="sq-AL"/>
        </w:rPr>
        <w:t>28. Valbone Zef Syla (Morina)</w:t>
      </w:r>
    </w:p>
    <w:p w:rsidR="00A857A6" w:rsidRDefault="00A857A6" w:rsidP="00B61C04">
      <w:pPr>
        <w:pStyle w:val="Paragrafi"/>
        <w:rPr>
          <w:spacing w:val="-4"/>
          <w:lang w:val="sq-AL"/>
        </w:rPr>
      </w:pPr>
      <w:r w:rsidRPr="008A582F">
        <w:rPr>
          <w:spacing w:val="-4"/>
          <w:lang w:val="sq-AL"/>
        </w:rPr>
        <w:t>29. Bekim Zef Morina</w:t>
      </w:r>
    </w:p>
    <w:p w:rsidR="008A582F" w:rsidRDefault="008A582F" w:rsidP="00B61C04">
      <w:pPr>
        <w:pStyle w:val="Paragrafi"/>
        <w:rPr>
          <w:spacing w:val="-4"/>
          <w:lang w:val="sq-AL"/>
        </w:rPr>
      </w:pPr>
    </w:p>
    <w:p w:rsidR="008A582F" w:rsidRDefault="008A582F" w:rsidP="00B61C04">
      <w:pPr>
        <w:pStyle w:val="Paragrafi"/>
        <w:rPr>
          <w:spacing w:val="-4"/>
          <w:lang w:val="sq-AL"/>
        </w:rPr>
      </w:pPr>
    </w:p>
    <w:p w:rsidR="008A582F" w:rsidRDefault="008A582F" w:rsidP="00B61C04">
      <w:pPr>
        <w:pStyle w:val="Paragrafi"/>
        <w:rPr>
          <w:spacing w:val="-4"/>
          <w:lang w:val="sq-AL"/>
        </w:rPr>
      </w:pPr>
    </w:p>
    <w:p w:rsidR="00A857A6" w:rsidRPr="008A582F" w:rsidRDefault="00A857A6" w:rsidP="00B61C04">
      <w:pPr>
        <w:pStyle w:val="Paragrafi"/>
        <w:rPr>
          <w:spacing w:val="-4"/>
          <w:lang w:val="sq-AL"/>
        </w:rPr>
      </w:pPr>
      <w:r w:rsidRPr="008A582F">
        <w:rPr>
          <w:spacing w:val="-4"/>
          <w:lang w:val="sq-AL"/>
        </w:rPr>
        <w:lastRenderedPageBreak/>
        <w:t>30. Blerim Zef Morina</w:t>
      </w:r>
    </w:p>
    <w:p w:rsidR="00A857A6" w:rsidRPr="008A582F" w:rsidRDefault="00A857A6" w:rsidP="00B61C04">
      <w:pPr>
        <w:pStyle w:val="Paragrafi"/>
        <w:rPr>
          <w:spacing w:val="-4"/>
          <w:lang w:val="sq-AL"/>
        </w:rPr>
      </w:pPr>
      <w:r w:rsidRPr="008A582F">
        <w:rPr>
          <w:spacing w:val="-4"/>
          <w:lang w:val="sq-AL"/>
        </w:rPr>
        <w:t>31. Jozefina Gjon Morina (Markaj)</w:t>
      </w:r>
    </w:p>
    <w:p w:rsidR="00A857A6" w:rsidRPr="008A582F" w:rsidRDefault="00A857A6" w:rsidP="00B61C04">
      <w:pPr>
        <w:pStyle w:val="Paragrafi"/>
        <w:rPr>
          <w:spacing w:val="-4"/>
          <w:sz w:val="10"/>
          <w:lang w:val="sq-AL"/>
        </w:rPr>
      </w:pPr>
    </w:p>
    <w:p w:rsidR="00A857A6" w:rsidRPr="008A582F" w:rsidRDefault="00A857A6" w:rsidP="00B61C04">
      <w:pPr>
        <w:pStyle w:val="NeniNr"/>
        <w:keepNext w:val="0"/>
        <w:rPr>
          <w:spacing w:val="-4"/>
          <w:lang w:val="sq-AL"/>
        </w:rPr>
      </w:pPr>
      <w:r w:rsidRPr="008A582F">
        <w:rPr>
          <w:spacing w:val="-4"/>
          <w:lang w:val="sq-AL"/>
        </w:rPr>
        <w:t>Neni 2</w:t>
      </w:r>
    </w:p>
    <w:p w:rsidR="00A857A6" w:rsidRPr="008A582F" w:rsidRDefault="00A857A6" w:rsidP="00B61C04">
      <w:pPr>
        <w:pStyle w:val="Paragrafi"/>
        <w:rPr>
          <w:spacing w:val="-4"/>
          <w:sz w:val="8"/>
          <w:lang w:val="sq-AL"/>
        </w:rPr>
      </w:pPr>
    </w:p>
    <w:p w:rsidR="00A857A6" w:rsidRPr="008A582F" w:rsidRDefault="00A857A6" w:rsidP="00B61C04">
      <w:pPr>
        <w:pStyle w:val="Paragrafi"/>
        <w:rPr>
          <w:spacing w:val="-4"/>
          <w:lang w:val="sq-AL"/>
        </w:rPr>
      </w:pPr>
      <w:r w:rsidRPr="008A582F">
        <w:rPr>
          <w:spacing w:val="-4"/>
          <w:lang w:val="sq-AL"/>
        </w:rPr>
        <w:t>Ky dekret hyn në fuqi menjëherë.</w:t>
      </w:r>
    </w:p>
    <w:p w:rsidR="00A857A6" w:rsidRPr="008A582F" w:rsidRDefault="00A857A6" w:rsidP="00B61C04">
      <w:pPr>
        <w:pStyle w:val="Paragrafi"/>
        <w:rPr>
          <w:spacing w:val="-4"/>
          <w:sz w:val="8"/>
          <w:lang w:val="sq-AL"/>
        </w:rPr>
      </w:pPr>
    </w:p>
    <w:p w:rsidR="008A582F" w:rsidRDefault="00A857A6" w:rsidP="00B61C04">
      <w:pPr>
        <w:pStyle w:val="Paragrafi"/>
        <w:jc w:val="right"/>
        <w:rPr>
          <w:spacing w:val="-4"/>
          <w:lang w:val="sq-AL"/>
        </w:rPr>
      </w:pPr>
      <w:r w:rsidRPr="008A582F">
        <w:rPr>
          <w:spacing w:val="-4"/>
          <w:lang w:val="sq-AL"/>
        </w:rPr>
        <w:t>PRESIDENTI I REPUBLIKËS</w:t>
      </w:r>
    </w:p>
    <w:p w:rsidR="00A857A6" w:rsidRPr="008A582F" w:rsidRDefault="00A857A6" w:rsidP="00B61C04">
      <w:pPr>
        <w:pStyle w:val="Paragrafi"/>
        <w:jc w:val="right"/>
        <w:rPr>
          <w:spacing w:val="-4"/>
          <w:lang w:val="sq-AL"/>
        </w:rPr>
      </w:pPr>
      <w:r w:rsidRPr="008A582F">
        <w:rPr>
          <w:spacing w:val="-4"/>
          <w:lang w:val="sq-AL"/>
        </w:rPr>
        <w:t xml:space="preserve"> SË SHQIPËRISË</w:t>
      </w:r>
    </w:p>
    <w:p w:rsidR="00A857A6" w:rsidRPr="008A582F" w:rsidRDefault="00A857A6" w:rsidP="00B61C04">
      <w:pPr>
        <w:pStyle w:val="Paragrafi"/>
        <w:jc w:val="right"/>
        <w:rPr>
          <w:b/>
          <w:spacing w:val="-4"/>
          <w:lang w:val="sq-AL"/>
        </w:rPr>
      </w:pPr>
      <w:r w:rsidRPr="008A582F">
        <w:rPr>
          <w:b/>
          <w:spacing w:val="-4"/>
          <w:lang w:val="sq-AL"/>
        </w:rPr>
        <w:t>Ilir Meta</w:t>
      </w:r>
    </w:p>
    <w:p w:rsidR="00A857A6" w:rsidRPr="008A582F" w:rsidRDefault="001E6830" w:rsidP="00B61C04">
      <w:pPr>
        <w:pStyle w:val="NeniTitull"/>
        <w:keepNext w:val="0"/>
        <w:rPr>
          <w:spacing w:val="-4"/>
          <w:lang w:val="sq-AL"/>
        </w:rPr>
      </w:pPr>
      <w:r w:rsidRPr="008A582F">
        <w:rPr>
          <w:spacing w:val="-4"/>
          <w:lang w:val="sq-AL"/>
        </w:rPr>
        <w:t>URDHËR</w:t>
      </w:r>
    </w:p>
    <w:p w:rsidR="00972967" w:rsidRPr="008A582F" w:rsidRDefault="001E6830" w:rsidP="00B61C04">
      <w:pPr>
        <w:pStyle w:val="NeniTitull"/>
        <w:keepNext w:val="0"/>
        <w:rPr>
          <w:spacing w:val="-4"/>
          <w:lang w:val="sq-AL"/>
        </w:rPr>
      </w:pPr>
      <w:r w:rsidRPr="008A582F">
        <w:rPr>
          <w:spacing w:val="-4"/>
          <w:lang w:val="sq-AL"/>
        </w:rPr>
        <w:t>Nr. 150, datë 3.4.2018</w:t>
      </w:r>
    </w:p>
    <w:p w:rsidR="00972967" w:rsidRPr="008A582F" w:rsidRDefault="00972967" w:rsidP="00B61C04">
      <w:pPr>
        <w:pStyle w:val="NeniTitull"/>
        <w:keepNext w:val="0"/>
        <w:rPr>
          <w:spacing w:val="-4"/>
          <w:sz w:val="12"/>
          <w:lang w:val="sq-AL"/>
        </w:rPr>
      </w:pPr>
    </w:p>
    <w:p w:rsidR="00972967" w:rsidRPr="008A582F" w:rsidRDefault="001E6830" w:rsidP="00B61C04">
      <w:pPr>
        <w:pStyle w:val="NeniTitull"/>
        <w:keepNext w:val="0"/>
        <w:rPr>
          <w:spacing w:val="-4"/>
          <w:lang w:val="sq-AL"/>
        </w:rPr>
      </w:pPr>
      <w:r w:rsidRPr="008A582F">
        <w:rPr>
          <w:spacing w:val="-4"/>
          <w:lang w:val="sq-AL"/>
        </w:rPr>
        <w:t>PËR NJË NDRYSHIM NË URDHRIN NR. 344, DATË 19.8.2013</w:t>
      </w:r>
      <w:r w:rsidR="00552233" w:rsidRPr="008A582F">
        <w:rPr>
          <w:spacing w:val="-4"/>
          <w:lang w:val="sq-AL"/>
        </w:rPr>
        <w:t>, “</w:t>
      </w:r>
      <w:r w:rsidR="00B40C35" w:rsidRPr="008A582F">
        <w:rPr>
          <w:spacing w:val="-4"/>
          <w:lang w:val="sq-AL"/>
        </w:rPr>
        <w:t xml:space="preserve">PËR </w:t>
      </w:r>
      <w:r w:rsidRPr="008A582F">
        <w:rPr>
          <w:spacing w:val="-4"/>
          <w:lang w:val="sq-AL"/>
        </w:rPr>
        <w:t>NGRITJ</w:t>
      </w:r>
      <w:r w:rsidR="00552233" w:rsidRPr="008A582F">
        <w:rPr>
          <w:spacing w:val="-4"/>
          <w:lang w:val="sq-AL"/>
        </w:rPr>
        <w:t>EN E NJËSISË SË SHËRBIMIT PSIKO</w:t>
      </w:r>
      <w:r w:rsidRPr="008A582F">
        <w:rPr>
          <w:spacing w:val="-4"/>
          <w:lang w:val="sq-AL"/>
        </w:rPr>
        <w:t>SOCIAL</w:t>
      </w:r>
      <w:r w:rsidR="00552233" w:rsidRPr="008A582F">
        <w:rPr>
          <w:spacing w:val="-4"/>
          <w:lang w:val="sq-AL"/>
        </w:rPr>
        <w:t>”</w:t>
      </w:r>
    </w:p>
    <w:p w:rsidR="00972967" w:rsidRPr="008A582F" w:rsidRDefault="00972967" w:rsidP="00B61C04">
      <w:pPr>
        <w:pStyle w:val="Paragrafi"/>
        <w:rPr>
          <w:spacing w:val="-4"/>
          <w:sz w:val="12"/>
          <w:lang w:val="sq-AL"/>
        </w:rPr>
      </w:pPr>
    </w:p>
    <w:p w:rsidR="00972967" w:rsidRPr="008A582F" w:rsidRDefault="00972967" w:rsidP="00B61C04">
      <w:pPr>
        <w:pStyle w:val="Paragrafi"/>
        <w:rPr>
          <w:spacing w:val="-6"/>
          <w:lang w:val="sq-AL"/>
        </w:rPr>
      </w:pPr>
      <w:r w:rsidRPr="008A582F">
        <w:rPr>
          <w:spacing w:val="-6"/>
          <w:lang w:val="sq-AL"/>
        </w:rPr>
        <w:t>N</w:t>
      </w:r>
      <w:r w:rsidR="001E6830" w:rsidRPr="008A582F">
        <w:rPr>
          <w:spacing w:val="-6"/>
          <w:lang w:val="sq-AL"/>
        </w:rPr>
        <w:t>ë</w:t>
      </w:r>
      <w:r w:rsidRPr="008A582F">
        <w:rPr>
          <w:spacing w:val="-6"/>
          <w:lang w:val="sq-AL"/>
        </w:rPr>
        <w:t xml:space="preserve"> mb</w:t>
      </w:r>
      <w:r w:rsidR="001E6830" w:rsidRPr="008A582F">
        <w:rPr>
          <w:spacing w:val="-6"/>
          <w:lang w:val="sq-AL"/>
        </w:rPr>
        <w:t>ë</w:t>
      </w:r>
      <w:r w:rsidRPr="008A582F">
        <w:rPr>
          <w:spacing w:val="-6"/>
          <w:lang w:val="sq-AL"/>
        </w:rPr>
        <w:t>shtetje t</w:t>
      </w:r>
      <w:r w:rsidR="001E6830" w:rsidRPr="008A582F">
        <w:rPr>
          <w:spacing w:val="-6"/>
          <w:lang w:val="sq-AL"/>
        </w:rPr>
        <w:t>ë</w:t>
      </w:r>
      <w:r w:rsidRPr="008A582F">
        <w:rPr>
          <w:spacing w:val="-6"/>
          <w:lang w:val="sq-AL"/>
        </w:rPr>
        <w:t xml:space="preserve"> nenit 102 t</w:t>
      </w:r>
      <w:r w:rsidR="001E6830" w:rsidRPr="008A582F">
        <w:rPr>
          <w:spacing w:val="-6"/>
          <w:lang w:val="sq-AL"/>
        </w:rPr>
        <w:t>ë</w:t>
      </w:r>
      <w:r w:rsidRPr="008A582F">
        <w:rPr>
          <w:spacing w:val="-6"/>
          <w:lang w:val="sq-AL"/>
        </w:rPr>
        <w:t xml:space="preserve"> Kusht</w:t>
      </w:r>
      <w:r w:rsidR="00A8291D" w:rsidRPr="008A582F">
        <w:rPr>
          <w:spacing w:val="-6"/>
          <w:lang w:val="sq-AL"/>
        </w:rPr>
        <w:t>etut</w:t>
      </w:r>
      <w:r w:rsidR="001E6830" w:rsidRPr="008A582F">
        <w:rPr>
          <w:spacing w:val="-6"/>
          <w:lang w:val="sq-AL"/>
        </w:rPr>
        <w:t>ë</w:t>
      </w:r>
      <w:r w:rsidR="00A8291D" w:rsidRPr="008A582F">
        <w:rPr>
          <w:spacing w:val="-6"/>
          <w:lang w:val="sq-AL"/>
        </w:rPr>
        <w:t>s s</w:t>
      </w:r>
      <w:r w:rsidR="001E6830" w:rsidRPr="008A582F">
        <w:rPr>
          <w:spacing w:val="-6"/>
          <w:lang w:val="sq-AL"/>
        </w:rPr>
        <w:t>ë</w:t>
      </w:r>
      <w:r w:rsidR="00A8291D" w:rsidRPr="008A582F">
        <w:rPr>
          <w:spacing w:val="-6"/>
          <w:lang w:val="sq-AL"/>
        </w:rPr>
        <w:t xml:space="preserve"> Republik</w:t>
      </w:r>
      <w:r w:rsidR="001E6830" w:rsidRPr="008A582F">
        <w:rPr>
          <w:spacing w:val="-6"/>
          <w:lang w:val="sq-AL"/>
        </w:rPr>
        <w:t>ë</w:t>
      </w:r>
      <w:r w:rsidR="00A8291D" w:rsidRPr="008A582F">
        <w:rPr>
          <w:spacing w:val="-6"/>
          <w:lang w:val="sq-AL"/>
        </w:rPr>
        <w:t>s s</w:t>
      </w:r>
      <w:r w:rsidR="001E6830" w:rsidRPr="008A582F">
        <w:rPr>
          <w:spacing w:val="-6"/>
          <w:lang w:val="sq-AL"/>
        </w:rPr>
        <w:t>ë</w:t>
      </w:r>
      <w:r w:rsidR="00A8291D" w:rsidRPr="008A582F">
        <w:rPr>
          <w:spacing w:val="-6"/>
          <w:lang w:val="sq-AL"/>
        </w:rPr>
        <w:t xml:space="preserve"> S</w:t>
      </w:r>
      <w:r w:rsidRPr="008A582F">
        <w:rPr>
          <w:spacing w:val="-6"/>
          <w:lang w:val="sq-AL"/>
        </w:rPr>
        <w:t>hqip</w:t>
      </w:r>
      <w:r w:rsidR="001E6830" w:rsidRPr="008A582F">
        <w:rPr>
          <w:spacing w:val="-6"/>
          <w:lang w:val="sq-AL"/>
        </w:rPr>
        <w:t>ë</w:t>
      </w:r>
      <w:r w:rsidRPr="008A582F">
        <w:rPr>
          <w:spacing w:val="-6"/>
          <w:lang w:val="sq-AL"/>
        </w:rPr>
        <w:t>ris</w:t>
      </w:r>
      <w:r w:rsidR="001E6830" w:rsidRPr="008A582F">
        <w:rPr>
          <w:spacing w:val="-6"/>
          <w:lang w:val="sq-AL"/>
        </w:rPr>
        <w:t>ë</w:t>
      </w:r>
      <w:r w:rsidRPr="008A582F">
        <w:rPr>
          <w:spacing w:val="-6"/>
          <w:lang w:val="sq-AL"/>
        </w:rPr>
        <w:t>, t</w:t>
      </w:r>
      <w:r w:rsidR="001E6830" w:rsidRPr="008A582F">
        <w:rPr>
          <w:spacing w:val="-6"/>
          <w:lang w:val="sq-AL"/>
        </w:rPr>
        <w:t xml:space="preserve">ë </w:t>
      </w:r>
      <w:r w:rsidRPr="008A582F">
        <w:rPr>
          <w:spacing w:val="-6"/>
          <w:lang w:val="sq-AL"/>
        </w:rPr>
        <w:t>nenit 20</w:t>
      </w:r>
      <w:r w:rsidR="00B40C35" w:rsidRPr="008A582F">
        <w:rPr>
          <w:spacing w:val="-6"/>
          <w:lang w:val="sq-AL"/>
        </w:rPr>
        <w:t>,</w:t>
      </w:r>
      <w:r w:rsidRPr="008A582F">
        <w:rPr>
          <w:spacing w:val="-6"/>
          <w:lang w:val="sq-AL"/>
        </w:rPr>
        <w:t xml:space="preserve"> t</w:t>
      </w:r>
      <w:r w:rsidR="001E6830" w:rsidRPr="008A582F">
        <w:rPr>
          <w:spacing w:val="-6"/>
          <w:lang w:val="sq-AL"/>
        </w:rPr>
        <w:t>ë</w:t>
      </w:r>
      <w:r w:rsidRPr="008A582F">
        <w:rPr>
          <w:spacing w:val="-6"/>
          <w:lang w:val="sq-AL"/>
        </w:rPr>
        <w:t xml:space="preserve"> ligjit nr. 69</w:t>
      </w:r>
      <w:r w:rsidR="00A8291D" w:rsidRPr="008A582F">
        <w:rPr>
          <w:spacing w:val="-6"/>
          <w:lang w:val="sq-AL"/>
        </w:rPr>
        <w:t>/2012, dat</w:t>
      </w:r>
      <w:r w:rsidR="001E6830" w:rsidRPr="008A582F">
        <w:rPr>
          <w:spacing w:val="-6"/>
          <w:lang w:val="sq-AL"/>
        </w:rPr>
        <w:t>ë</w:t>
      </w:r>
      <w:r w:rsidR="00A8291D" w:rsidRPr="008A582F">
        <w:rPr>
          <w:spacing w:val="-6"/>
          <w:lang w:val="sq-AL"/>
        </w:rPr>
        <w:t xml:space="preserve"> 21.6.2012</w:t>
      </w:r>
      <w:r w:rsidR="00552233" w:rsidRPr="008A582F">
        <w:rPr>
          <w:spacing w:val="-6"/>
          <w:lang w:val="sq-AL"/>
        </w:rPr>
        <w:t>, “Për</w:t>
      </w:r>
      <w:r w:rsidR="00A8291D" w:rsidRPr="008A582F">
        <w:rPr>
          <w:spacing w:val="-6"/>
          <w:lang w:val="sq-AL"/>
        </w:rPr>
        <w:t xml:space="preserve"> sistemin arsimor parauniversitar n</w:t>
      </w:r>
      <w:r w:rsidR="001E6830" w:rsidRPr="008A582F">
        <w:rPr>
          <w:spacing w:val="-6"/>
          <w:lang w:val="sq-AL"/>
        </w:rPr>
        <w:t>ë</w:t>
      </w:r>
      <w:r w:rsidR="00A8291D" w:rsidRPr="008A582F">
        <w:rPr>
          <w:spacing w:val="-6"/>
          <w:lang w:val="sq-AL"/>
        </w:rPr>
        <w:t xml:space="preserve"> Republik</w:t>
      </w:r>
      <w:r w:rsidR="001E6830" w:rsidRPr="008A582F">
        <w:rPr>
          <w:spacing w:val="-6"/>
          <w:lang w:val="sq-AL"/>
        </w:rPr>
        <w:t>ë</w:t>
      </w:r>
      <w:r w:rsidR="00A8291D" w:rsidRPr="008A582F">
        <w:rPr>
          <w:spacing w:val="-6"/>
          <w:lang w:val="sq-AL"/>
        </w:rPr>
        <w:t xml:space="preserve">n e </w:t>
      </w:r>
      <w:r w:rsidR="001E6830" w:rsidRPr="008A582F">
        <w:rPr>
          <w:spacing w:val="-6"/>
          <w:lang w:val="sq-AL"/>
        </w:rPr>
        <w:t>Shqipërisë</w:t>
      </w:r>
      <w:r w:rsidR="00552233" w:rsidRPr="008A582F">
        <w:rPr>
          <w:spacing w:val="-6"/>
          <w:lang w:val="sq-AL"/>
        </w:rPr>
        <w:t>”</w:t>
      </w:r>
      <w:r w:rsidR="00A8291D" w:rsidRPr="008A582F">
        <w:rPr>
          <w:spacing w:val="-6"/>
          <w:lang w:val="sq-AL"/>
        </w:rPr>
        <w:t xml:space="preserve">, </w:t>
      </w:r>
      <w:r w:rsidR="00B40C35" w:rsidRPr="008A582F">
        <w:rPr>
          <w:spacing w:val="-6"/>
          <w:lang w:val="sq-AL"/>
        </w:rPr>
        <w:t>të</w:t>
      </w:r>
      <w:r w:rsidR="00A8291D" w:rsidRPr="008A582F">
        <w:rPr>
          <w:spacing w:val="-6"/>
          <w:lang w:val="sq-AL"/>
        </w:rPr>
        <w:t xml:space="preserve"> ndryshuar</w:t>
      </w:r>
      <w:r w:rsidR="00B40C35" w:rsidRPr="008A582F">
        <w:rPr>
          <w:spacing w:val="-6"/>
          <w:lang w:val="sq-AL"/>
        </w:rPr>
        <w:t>;</w:t>
      </w:r>
      <w:r w:rsidR="00A8291D" w:rsidRPr="008A582F">
        <w:rPr>
          <w:spacing w:val="-6"/>
          <w:lang w:val="sq-AL"/>
        </w:rPr>
        <w:t xml:space="preserve"> </w:t>
      </w:r>
      <w:r w:rsidR="00B40C35" w:rsidRPr="008A582F">
        <w:rPr>
          <w:spacing w:val="-6"/>
          <w:lang w:val="sq-AL"/>
        </w:rPr>
        <w:t xml:space="preserve">të </w:t>
      </w:r>
      <w:r w:rsidR="00A8291D" w:rsidRPr="008A582F">
        <w:rPr>
          <w:spacing w:val="-6"/>
          <w:lang w:val="sq-AL"/>
        </w:rPr>
        <w:t>vendimi</w:t>
      </w:r>
      <w:r w:rsidR="00B40C35" w:rsidRPr="008A582F">
        <w:rPr>
          <w:spacing w:val="-6"/>
          <w:lang w:val="sq-AL"/>
        </w:rPr>
        <w:t>t</w:t>
      </w:r>
      <w:r w:rsidR="00A8291D" w:rsidRPr="008A582F">
        <w:rPr>
          <w:spacing w:val="-6"/>
          <w:lang w:val="sq-AL"/>
        </w:rPr>
        <w:t xml:space="preserve"> </w:t>
      </w:r>
      <w:r w:rsidR="00B40C35" w:rsidRPr="008A582F">
        <w:rPr>
          <w:spacing w:val="-6"/>
          <w:lang w:val="sq-AL"/>
        </w:rPr>
        <w:t>të</w:t>
      </w:r>
      <w:r w:rsidR="00A8291D" w:rsidRPr="008A582F">
        <w:rPr>
          <w:spacing w:val="-6"/>
          <w:lang w:val="sq-AL"/>
        </w:rPr>
        <w:t xml:space="preserve"> </w:t>
      </w:r>
      <w:r w:rsidR="001E6830" w:rsidRPr="008A582F">
        <w:rPr>
          <w:spacing w:val="-6"/>
          <w:lang w:val="sq-AL"/>
        </w:rPr>
        <w:t>Këshillit të M</w:t>
      </w:r>
      <w:r w:rsidR="00A8291D" w:rsidRPr="008A582F">
        <w:rPr>
          <w:spacing w:val="-6"/>
          <w:lang w:val="sq-AL"/>
        </w:rPr>
        <w:t>inistrave nr. 175, dat</w:t>
      </w:r>
      <w:r w:rsidR="001E6830" w:rsidRPr="008A582F">
        <w:rPr>
          <w:spacing w:val="-6"/>
          <w:lang w:val="sq-AL"/>
        </w:rPr>
        <w:t>ë</w:t>
      </w:r>
      <w:r w:rsidR="00A8291D" w:rsidRPr="008A582F">
        <w:rPr>
          <w:spacing w:val="-6"/>
          <w:lang w:val="sq-AL"/>
        </w:rPr>
        <w:t xml:space="preserve"> 8.3.2017</w:t>
      </w:r>
      <w:r w:rsidR="00552233" w:rsidRPr="008A582F">
        <w:rPr>
          <w:spacing w:val="-6"/>
          <w:lang w:val="sq-AL"/>
        </w:rPr>
        <w:t>, “Për</w:t>
      </w:r>
      <w:r w:rsidR="00A8291D" w:rsidRPr="008A582F">
        <w:rPr>
          <w:spacing w:val="-6"/>
          <w:lang w:val="sq-AL"/>
        </w:rPr>
        <w:t xml:space="preserve"> trajtimin me </w:t>
      </w:r>
      <w:r w:rsidR="001E6830" w:rsidRPr="008A582F">
        <w:rPr>
          <w:spacing w:val="-6"/>
          <w:lang w:val="sq-AL"/>
        </w:rPr>
        <w:t>pagë dhe shtesa mbi pagë të punonjësve mësimorë në arsimin parauniversitar</w:t>
      </w:r>
      <w:r w:rsidR="00552233" w:rsidRPr="008A582F">
        <w:rPr>
          <w:spacing w:val="-6"/>
          <w:lang w:val="sq-AL"/>
        </w:rPr>
        <w:t>”</w:t>
      </w:r>
      <w:r w:rsidR="001E6830" w:rsidRPr="008A582F">
        <w:rPr>
          <w:spacing w:val="-6"/>
          <w:lang w:val="sq-AL"/>
        </w:rPr>
        <w:t xml:space="preserve">, </w:t>
      </w:r>
      <w:r w:rsidR="00B40C35" w:rsidRPr="008A582F">
        <w:rPr>
          <w:spacing w:val="-6"/>
          <w:lang w:val="sq-AL"/>
        </w:rPr>
        <w:t>të</w:t>
      </w:r>
      <w:r w:rsidR="001E6830" w:rsidRPr="008A582F">
        <w:rPr>
          <w:spacing w:val="-6"/>
          <w:lang w:val="sq-AL"/>
        </w:rPr>
        <w:t xml:space="preserve"> ndryshuar</w:t>
      </w:r>
      <w:r w:rsidR="00B40C35" w:rsidRPr="008A582F">
        <w:rPr>
          <w:spacing w:val="-6"/>
          <w:lang w:val="sq-AL"/>
        </w:rPr>
        <w:t>;</w:t>
      </w:r>
      <w:r w:rsidR="001E6830" w:rsidRPr="008A582F">
        <w:rPr>
          <w:spacing w:val="-6"/>
          <w:lang w:val="sq-AL"/>
        </w:rPr>
        <w:t xml:space="preserve"> të vendimit të Këshillit të Ministrave nr. 505, datë 13.9.2017</w:t>
      </w:r>
      <w:r w:rsidR="00552233" w:rsidRPr="008A582F">
        <w:rPr>
          <w:spacing w:val="-6"/>
          <w:lang w:val="sq-AL"/>
        </w:rPr>
        <w:t>, “Për</w:t>
      </w:r>
      <w:r w:rsidR="001E6830" w:rsidRPr="008A582F">
        <w:rPr>
          <w:spacing w:val="-6"/>
          <w:lang w:val="sq-AL"/>
        </w:rPr>
        <w:t xml:space="preserve"> përcaktimin e fushës së përgjegjësisë shtetërore të Ministrisë së Arsimit, Sportit dhe Rinisë</w:t>
      </w:r>
      <w:r w:rsidR="00324DC8" w:rsidRPr="008A582F">
        <w:rPr>
          <w:spacing w:val="-6"/>
          <w:lang w:val="sq-AL"/>
        </w:rPr>
        <w:t>”,</w:t>
      </w:r>
    </w:p>
    <w:p w:rsidR="00AE699F" w:rsidRPr="00AE699F" w:rsidRDefault="001E6830" w:rsidP="00B61C04">
      <w:pPr>
        <w:pStyle w:val="NeniNr"/>
        <w:keepNext w:val="0"/>
        <w:rPr>
          <w:spacing w:val="-4"/>
          <w:sz w:val="14"/>
          <w:lang w:val="sq-AL"/>
        </w:rPr>
      </w:pPr>
      <w:r w:rsidRPr="00AE699F">
        <w:rPr>
          <w:spacing w:val="-4"/>
          <w:sz w:val="14"/>
          <w:lang w:val="sq-AL"/>
        </w:rPr>
        <w:t xml:space="preserve"> </w:t>
      </w:r>
    </w:p>
    <w:p w:rsidR="001E6830" w:rsidRPr="008A582F" w:rsidRDefault="001E6830" w:rsidP="00B61C04">
      <w:pPr>
        <w:pStyle w:val="NeniNr"/>
        <w:keepNext w:val="0"/>
        <w:rPr>
          <w:spacing w:val="-4"/>
          <w:lang w:val="sq-AL"/>
        </w:rPr>
      </w:pPr>
      <w:r w:rsidRPr="008A582F">
        <w:rPr>
          <w:spacing w:val="-4"/>
          <w:lang w:val="sq-AL"/>
        </w:rPr>
        <w:t>URDHËROJ:</w:t>
      </w:r>
    </w:p>
    <w:p w:rsidR="001E6830" w:rsidRPr="008A582F" w:rsidRDefault="001E6830" w:rsidP="00B61C04">
      <w:pPr>
        <w:pStyle w:val="Paragrafi"/>
        <w:rPr>
          <w:spacing w:val="-4"/>
          <w:sz w:val="10"/>
          <w:lang w:val="sq-AL"/>
        </w:rPr>
      </w:pPr>
    </w:p>
    <w:p w:rsidR="001E6830" w:rsidRPr="008A582F" w:rsidRDefault="001E6830" w:rsidP="00B61C04">
      <w:pPr>
        <w:pStyle w:val="Paragrafi"/>
        <w:rPr>
          <w:spacing w:val="-4"/>
          <w:lang w:val="sq-AL"/>
        </w:rPr>
      </w:pPr>
      <w:r w:rsidRPr="008A582F">
        <w:rPr>
          <w:spacing w:val="-4"/>
          <w:lang w:val="sq-AL"/>
        </w:rPr>
        <w:t xml:space="preserve">1. Shkronja </w:t>
      </w:r>
      <w:r w:rsidR="00552233" w:rsidRPr="008A582F">
        <w:rPr>
          <w:spacing w:val="-4"/>
          <w:lang w:val="sq-AL"/>
        </w:rPr>
        <w:t>“</w:t>
      </w:r>
      <w:r w:rsidRPr="008A582F">
        <w:rPr>
          <w:spacing w:val="-4"/>
          <w:lang w:val="sq-AL"/>
        </w:rPr>
        <w:t>b</w:t>
      </w:r>
      <w:r w:rsidR="00552233" w:rsidRPr="008A582F">
        <w:rPr>
          <w:spacing w:val="-4"/>
          <w:lang w:val="sq-AL"/>
        </w:rPr>
        <w:t>”</w:t>
      </w:r>
      <w:r w:rsidR="00B40C35" w:rsidRPr="008A582F">
        <w:rPr>
          <w:spacing w:val="-4"/>
          <w:lang w:val="sq-AL"/>
        </w:rPr>
        <w:t>,</w:t>
      </w:r>
      <w:r w:rsidRPr="008A582F">
        <w:rPr>
          <w:spacing w:val="-4"/>
          <w:lang w:val="sq-AL"/>
        </w:rPr>
        <w:t xml:space="preserve"> e pikës 5</w:t>
      </w:r>
      <w:r w:rsidR="00B40C35" w:rsidRPr="008A582F">
        <w:rPr>
          <w:spacing w:val="-4"/>
          <w:lang w:val="sq-AL"/>
        </w:rPr>
        <w:t>,</w:t>
      </w:r>
      <w:r w:rsidRPr="008A582F">
        <w:rPr>
          <w:spacing w:val="-4"/>
          <w:lang w:val="sq-AL"/>
        </w:rPr>
        <w:t xml:space="preserve"> e urdhrit nr. 344, datë 19.8.2013, ndryshon si më poshtë: </w:t>
      </w:r>
      <w:r w:rsidR="00552233" w:rsidRPr="008A582F">
        <w:rPr>
          <w:spacing w:val="-4"/>
          <w:lang w:val="sq-AL"/>
        </w:rPr>
        <w:t>“</w:t>
      </w:r>
      <w:r w:rsidRPr="008A582F">
        <w:rPr>
          <w:spacing w:val="-4"/>
          <w:lang w:val="sq-AL"/>
        </w:rPr>
        <w:t>Në institucionet e arsimit të mesëm të lartë të sigurohet një psikolog d</w:t>
      </w:r>
      <w:r w:rsidR="00324DC8" w:rsidRPr="008A582F">
        <w:rPr>
          <w:spacing w:val="-4"/>
          <w:lang w:val="sq-AL"/>
        </w:rPr>
        <w:t>he një punonjës social për 1800</w:t>
      </w:r>
      <w:r w:rsidR="005B136B">
        <w:rPr>
          <w:spacing w:val="-4"/>
          <w:lang w:val="sq-AL"/>
        </w:rPr>
        <w:t>–</w:t>
      </w:r>
      <w:r w:rsidRPr="008A582F">
        <w:rPr>
          <w:spacing w:val="-4"/>
          <w:lang w:val="sq-AL"/>
        </w:rPr>
        <w:t>2300 nxënës, ndërsa për çdo institucion të arsimit të mesëm të lartë të llojit gjimnaz me mbi 700 nxënës të sigurohet një psikolog ose një punonjës social.</w:t>
      </w:r>
    </w:p>
    <w:p w:rsidR="001E6830" w:rsidRPr="008A582F" w:rsidRDefault="001E6830" w:rsidP="00B61C04">
      <w:pPr>
        <w:pStyle w:val="Paragrafi"/>
        <w:rPr>
          <w:spacing w:val="-4"/>
          <w:lang w:val="sq-AL"/>
        </w:rPr>
      </w:pPr>
      <w:r w:rsidRPr="008A582F">
        <w:rPr>
          <w:spacing w:val="-4"/>
          <w:lang w:val="sq-AL"/>
        </w:rPr>
        <w:t xml:space="preserve">2. Numri </w:t>
      </w:r>
      <w:r w:rsidR="00552233" w:rsidRPr="008A582F">
        <w:rPr>
          <w:spacing w:val="-4"/>
          <w:lang w:val="sq-AL"/>
        </w:rPr>
        <w:t>i punonjësve të shërbimit psiko</w:t>
      </w:r>
      <w:r w:rsidR="00B40C35" w:rsidRPr="008A582F">
        <w:rPr>
          <w:spacing w:val="-4"/>
          <w:lang w:val="sq-AL"/>
        </w:rPr>
        <w:t xml:space="preserve">social, </w:t>
      </w:r>
      <w:r w:rsidRPr="008A582F">
        <w:rPr>
          <w:spacing w:val="-4"/>
          <w:lang w:val="sq-AL"/>
        </w:rPr>
        <w:t>që shtohen në zbatim të këtij urdhri, të bëhet brenda numrit të punonjësve mësimorë, të miratuar për vitin 2018</w:t>
      </w:r>
      <w:r w:rsidR="00B40C35" w:rsidRPr="008A582F">
        <w:rPr>
          <w:spacing w:val="-4"/>
          <w:lang w:val="sq-AL"/>
        </w:rPr>
        <w:t>,</w:t>
      </w:r>
      <w:r w:rsidRPr="008A582F">
        <w:rPr>
          <w:spacing w:val="-4"/>
          <w:lang w:val="sq-AL"/>
        </w:rPr>
        <w:t xml:space="preserve"> për çdo </w:t>
      </w:r>
      <w:r w:rsidR="00B40C35" w:rsidRPr="008A582F">
        <w:rPr>
          <w:spacing w:val="-4"/>
          <w:lang w:val="sq-AL"/>
        </w:rPr>
        <w:t>drejtori arsimore rajonale dhe zyrë arsimore</w:t>
      </w:r>
      <w:r w:rsidR="00552233" w:rsidRPr="008A582F">
        <w:rPr>
          <w:spacing w:val="-4"/>
          <w:lang w:val="sq-AL"/>
        </w:rPr>
        <w:t>”</w:t>
      </w:r>
      <w:r w:rsidRPr="008A582F">
        <w:rPr>
          <w:spacing w:val="-4"/>
          <w:lang w:val="sq-AL"/>
        </w:rPr>
        <w:t>.</w:t>
      </w:r>
    </w:p>
    <w:p w:rsidR="001E6830" w:rsidRPr="008A582F" w:rsidRDefault="001E6830" w:rsidP="00B61C04">
      <w:pPr>
        <w:pStyle w:val="Paragrafi"/>
        <w:rPr>
          <w:spacing w:val="-4"/>
          <w:lang w:val="sq-AL"/>
        </w:rPr>
      </w:pPr>
      <w:r w:rsidRPr="008A582F">
        <w:rPr>
          <w:spacing w:val="-4"/>
          <w:lang w:val="sq-AL"/>
        </w:rPr>
        <w:t xml:space="preserve">3. Për zbatimin e këtij urdhri ngarkohet Sekretari i Përgjithshëm, Drejtoria e Programeve të Zhvillimit të </w:t>
      </w:r>
      <w:r w:rsidR="00552233" w:rsidRPr="008A582F">
        <w:rPr>
          <w:spacing w:val="-4"/>
          <w:lang w:val="sq-AL"/>
        </w:rPr>
        <w:t>Arsimit</w:t>
      </w:r>
      <w:r w:rsidRPr="008A582F">
        <w:rPr>
          <w:spacing w:val="-4"/>
          <w:lang w:val="sq-AL"/>
        </w:rPr>
        <w:t>, Sportit dhe Rinisë, Drejtoria e Përgjithshme Ekonomike dhe Shërbimeve Mbështetëse në Ministrinë e Arsimit, Sportit dhe Rinisë, njësitë arsimore vendore.</w:t>
      </w:r>
    </w:p>
    <w:p w:rsidR="001E6830" w:rsidRPr="008A582F" w:rsidRDefault="001E6830" w:rsidP="00B61C04">
      <w:pPr>
        <w:pStyle w:val="Paragrafi"/>
        <w:rPr>
          <w:spacing w:val="-4"/>
          <w:lang w:val="sq-AL"/>
        </w:rPr>
      </w:pPr>
      <w:r w:rsidRPr="008A582F">
        <w:rPr>
          <w:spacing w:val="-4"/>
          <w:lang w:val="sq-AL"/>
        </w:rPr>
        <w:t>Ky urdhër hyn në fuqi pas botimit në Fletoren Zyrtare.</w:t>
      </w:r>
    </w:p>
    <w:p w:rsidR="008A582F" w:rsidRDefault="001E6830" w:rsidP="00B61C04">
      <w:pPr>
        <w:pStyle w:val="Paragrafi"/>
        <w:jc w:val="right"/>
        <w:rPr>
          <w:spacing w:val="-4"/>
          <w:lang w:val="sq-AL"/>
        </w:rPr>
      </w:pPr>
      <w:r w:rsidRPr="008A582F">
        <w:rPr>
          <w:spacing w:val="-4"/>
          <w:lang w:val="sq-AL"/>
        </w:rPr>
        <w:t xml:space="preserve">MINISTRI I ARSIMIT, SPORTIT </w:t>
      </w:r>
    </w:p>
    <w:p w:rsidR="001E6830" w:rsidRPr="008A582F" w:rsidRDefault="001E6830" w:rsidP="00B61C04">
      <w:pPr>
        <w:pStyle w:val="Paragrafi"/>
        <w:jc w:val="right"/>
        <w:rPr>
          <w:spacing w:val="-4"/>
          <w:lang w:val="sq-AL"/>
        </w:rPr>
      </w:pPr>
      <w:r w:rsidRPr="008A582F">
        <w:rPr>
          <w:spacing w:val="-4"/>
          <w:lang w:val="sq-AL"/>
        </w:rPr>
        <w:t>DHE RINISË</w:t>
      </w:r>
    </w:p>
    <w:p w:rsidR="001E6830" w:rsidRPr="008A582F" w:rsidRDefault="001E6830" w:rsidP="00B61C04">
      <w:pPr>
        <w:pStyle w:val="Paragrafi"/>
        <w:jc w:val="right"/>
        <w:rPr>
          <w:b/>
          <w:spacing w:val="-4"/>
          <w:lang w:val="sq-AL"/>
        </w:rPr>
      </w:pPr>
      <w:r w:rsidRPr="008A582F">
        <w:rPr>
          <w:b/>
          <w:spacing w:val="-4"/>
          <w:lang w:val="sq-AL"/>
        </w:rPr>
        <w:t>Lindita Nikolla</w:t>
      </w:r>
    </w:p>
    <w:p w:rsidR="00915513" w:rsidRPr="00552233" w:rsidRDefault="00A857A6" w:rsidP="00B61C04">
      <w:pPr>
        <w:pStyle w:val="NeniTitull"/>
        <w:keepNext w:val="0"/>
        <w:rPr>
          <w:lang w:val="sq-AL"/>
        </w:rPr>
      </w:pPr>
      <w:r w:rsidRPr="00552233">
        <w:rPr>
          <w:lang w:val="sq-AL"/>
        </w:rPr>
        <w:t>URDHËR</w:t>
      </w:r>
    </w:p>
    <w:p w:rsidR="001963B2" w:rsidRPr="00552233" w:rsidRDefault="00A857A6" w:rsidP="00B61C04">
      <w:pPr>
        <w:pStyle w:val="NeniTitull"/>
        <w:keepNext w:val="0"/>
        <w:rPr>
          <w:lang w:val="sq-AL"/>
        </w:rPr>
      </w:pPr>
      <w:r w:rsidRPr="00552233">
        <w:rPr>
          <w:lang w:val="sq-AL"/>
        </w:rPr>
        <w:t>Nr. 507, datë 26.9.2018</w:t>
      </w:r>
    </w:p>
    <w:p w:rsidR="001963B2" w:rsidRPr="00B61C04" w:rsidRDefault="001963B2" w:rsidP="00B61C04">
      <w:pPr>
        <w:pStyle w:val="NeniTitull"/>
        <w:keepNext w:val="0"/>
        <w:rPr>
          <w:sz w:val="14"/>
          <w:lang w:val="sq-AL"/>
        </w:rPr>
      </w:pPr>
    </w:p>
    <w:p w:rsidR="001963B2" w:rsidRPr="00552233" w:rsidRDefault="00A857A6" w:rsidP="00B61C04">
      <w:pPr>
        <w:pStyle w:val="NeniTitull"/>
        <w:keepNext w:val="0"/>
        <w:rPr>
          <w:lang w:val="sq-AL"/>
        </w:rPr>
      </w:pPr>
      <w:r w:rsidRPr="00552233">
        <w:rPr>
          <w:lang w:val="sq-AL"/>
        </w:rPr>
        <w:t>PËR DELEGIM KOMPETENCASH</w:t>
      </w:r>
    </w:p>
    <w:p w:rsidR="001963B2" w:rsidRPr="00F479FA" w:rsidRDefault="001963B2" w:rsidP="00B61C04">
      <w:pPr>
        <w:pStyle w:val="Paragrafi"/>
        <w:rPr>
          <w:sz w:val="14"/>
          <w:lang w:val="sq-AL"/>
        </w:rPr>
      </w:pPr>
    </w:p>
    <w:p w:rsidR="001963B2" w:rsidRPr="00552233" w:rsidRDefault="001963B2" w:rsidP="00B61C04">
      <w:pPr>
        <w:pStyle w:val="Paragrafi"/>
        <w:rPr>
          <w:lang w:val="sq-AL"/>
        </w:rPr>
      </w:pPr>
      <w:r w:rsidRPr="00552233">
        <w:rPr>
          <w:lang w:val="sq-AL"/>
        </w:rPr>
        <w:t>Në mbështetje të ligjit nr. 10383, datë 24.2.2011</w:t>
      </w:r>
      <w:r w:rsidR="00552233">
        <w:rPr>
          <w:lang w:val="sq-AL"/>
        </w:rPr>
        <w:t>, “Për</w:t>
      </w:r>
      <w:r w:rsidRPr="00552233">
        <w:rPr>
          <w:lang w:val="sq-AL"/>
        </w:rPr>
        <w:t xml:space="preserve"> sigurimin e detyrueshëm të kujdesit shëndetësor në Republikën e Shqi</w:t>
      </w:r>
      <w:r w:rsidR="0031498D" w:rsidRPr="00552233">
        <w:rPr>
          <w:lang w:val="sq-AL"/>
        </w:rPr>
        <w:t>p</w:t>
      </w:r>
      <w:r w:rsidRPr="00552233">
        <w:rPr>
          <w:lang w:val="sq-AL"/>
        </w:rPr>
        <w:t>ërisë</w:t>
      </w:r>
      <w:r w:rsidR="00552233">
        <w:rPr>
          <w:lang w:val="sq-AL"/>
        </w:rPr>
        <w:t>”</w:t>
      </w:r>
      <w:r w:rsidRPr="00552233">
        <w:rPr>
          <w:lang w:val="sq-AL"/>
        </w:rPr>
        <w:t xml:space="preserve">, </w:t>
      </w:r>
      <w:r w:rsidR="00B40C35">
        <w:rPr>
          <w:lang w:val="sq-AL"/>
        </w:rPr>
        <w:t>të</w:t>
      </w:r>
      <w:r w:rsidRPr="00552233">
        <w:rPr>
          <w:lang w:val="sq-AL"/>
        </w:rPr>
        <w:t xml:space="preserve"> </w:t>
      </w:r>
      <w:r w:rsidR="0031498D" w:rsidRPr="00552233">
        <w:rPr>
          <w:lang w:val="sq-AL"/>
        </w:rPr>
        <w:t>ndr</w:t>
      </w:r>
      <w:r w:rsidRPr="00552233">
        <w:rPr>
          <w:lang w:val="sq-AL"/>
        </w:rPr>
        <w:t>yshuar</w:t>
      </w:r>
      <w:r w:rsidR="00B40C35">
        <w:rPr>
          <w:lang w:val="sq-AL"/>
        </w:rPr>
        <w:t>;</w:t>
      </w:r>
      <w:r w:rsidRPr="00552233">
        <w:rPr>
          <w:lang w:val="sq-AL"/>
        </w:rPr>
        <w:t xml:space="preserve"> të ligjit nr. 44/2015</w:t>
      </w:r>
      <w:r w:rsidR="00552233">
        <w:rPr>
          <w:lang w:val="sq-AL"/>
        </w:rPr>
        <w:t>,</w:t>
      </w:r>
      <w:r w:rsidRPr="00552233">
        <w:rPr>
          <w:lang w:val="sq-AL"/>
        </w:rPr>
        <w:t xml:space="preserve"> </w:t>
      </w:r>
      <w:r w:rsidR="00552233">
        <w:rPr>
          <w:lang w:val="sq-AL"/>
        </w:rPr>
        <w:t>“</w:t>
      </w:r>
      <w:r w:rsidRPr="00552233">
        <w:rPr>
          <w:lang w:val="sq-AL"/>
        </w:rPr>
        <w:t xml:space="preserve">Kodi i Procedurave </w:t>
      </w:r>
      <w:r w:rsidR="00972967" w:rsidRPr="00552233">
        <w:rPr>
          <w:lang w:val="sq-AL"/>
        </w:rPr>
        <w:t>Administrative i Republikës së S</w:t>
      </w:r>
      <w:r w:rsidRPr="00552233">
        <w:rPr>
          <w:lang w:val="sq-AL"/>
        </w:rPr>
        <w:t>hqipërisë</w:t>
      </w:r>
      <w:r w:rsidR="00552233">
        <w:rPr>
          <w:lang w:val="sq-AL"/>
        </w:rPr>
        <w:t>”</w:t>
      </w:r>
      <w:r w:rsidR="00B40C35">
        <w:rPr>
          <w:lang w:val="sq-AL"/>
        </w:rPr>
        <w:t>;</w:t>
      </w:r>
      <w:r w:rsidRPr="00552233">
        <w:rPr>
          <w:lang w:val="sq-AL"/>
        </w:rPr>
        <w:t xml:space="preserve"> të shkronj</w:t>
      </w:r>
      <w:r w:rsidR="00972967" w:rsidRPr="00552233">
        <w:rPr>
          <w:lang w:val="sq-AL"/>
        </w:rPr>
        <w:t xml:space="preserve">ës </w:t>
      </w:r>
      <w:r w:rsidR="00552233">
        <w:rPr>
          <w:lang w:val="sq-AL"/>
        </w:rPr>
        <w:t>“</w:t>
      </w:r>
      <w:r w:rsidR="00972967" w:rsidRPr="00552233">
        <w:rPr>
          <w:lang w:val="sq-AL"/>
        </w:rPr>
        <w:t>r</w:t>
      </w:r>
      <w:r w:rsidR="00552233">
        <w:rPr>
          <w:lang w:val="sq-AL"/>
        </w:rPr>
        <w:t>”</w:t>
      </w:r>
      <w:r w:rsidR="00972967" w:rsidRPr="00552233">
        <w:rPr>
          <w:lang w:val="sq-AL"/>
        </w:rPr>
        <w:t>, të nenit 10, të vendimit</w:t>
      </w:r>
      <w:r w:rsidRPr="00552233">
        <w:rPr>
          <w:lang w:val="sq-AL"/>
        </w:rPr>
        <w:t xml:space="preserve"> nr. 124, datë 5.3.2014, të Këshil</w:t>
      </w:r>
      <w:r w:rsidR="00972967" w:rsidRPr="00552233">
        <w:rPr>
          <w:lang w:val="sq-AL"/>
        </w:rPr>
        <w:t>l</w:t>
      </w:r>
      <w:r w:rsidRPr="00552233">
        <w:rPr>
          <w:lang w:val="sq-AL"/>
        </w:rPr>
        <w:t>it të Ministrave</w:t>
      </w:r>
      <w:r w:rsidR="00552233">
        <w:rPr>
          <w:lang w:val="sq-AL"/>
        </w:rPr>
        <w:t>, “Për</w:t>
      </w:r>
      <w:r w:rsidR="009475C0" w:rsidRPr="00552233">
        <w:rPr>
          <w:lang w:val="sq-AL"/>
        </w:rPr>
        <w:t xml:space="preserve"> mirati</w:t>
      </w:r>
      <w:r w:rsidRPr="00552233">
        <w:rPr>
          <w:lang w:val="sq-AL"/>
        </w:rPr>
        <w:t xml:space="preserve">min e </w:t>
      </w:r>
      <w:r w:rsidR="00B40C35" w:rsidRPr="00552233">
        <w:rPr>
          <w:lang w:val="sq-AL"/>
        </w:rPr>
        <w:t xml:space="preserve">statutit të Fondit të Sigurimit të Detyrueshëm të Kujdesit Shëndetësor </w:t>
      </w:r>
      <w:r w:rsidRPr="00552233">
        <w:rPr>
          <w:lang w:val="sq-AL"/>
        </w:rPr>
        <w:t>në Republikën e Shqipërisë</w:t>
      </w:r>
      <w:r w:rsidR="00552233">
        <w:rPr>
          <w:lang w:val="sq-AL"/>
        </w:rPr>
        <w:t>”</w:t>
      </w:r>
      <w:r w:rsidRPr="00552233">
        <w:rPr>
          <w:lang w:val="sq-AL"/>
        </w:rPr>
        <w:t xml:space="preserve">, </w:t>
      </w:r>
      <w:r w:rsidR="00B40C35">
        <w:rPr>
          <w:lang w:val="sq-AL"/>
        </w:rPr>
        <w:t>të</w:t>
      </w:r>
      <w:r w:rsidRPr="00552233">
        <w:rPr>
          <w:lang w:val="sq-AL"/>
        </w:rPr>
        <w:t xml:space="preserve"> ndryshuar</w:t>
      </w:r>
      <w:r w:rsidR="00B40C35">
        <w:rPr>
          <w:lang w:val="sq-AL"/>
        </w:rPr>
        <w:t>;</w:t>
      </w:r>
      <w:r w:rsidRPr="00552233">
        <w:rPr>
          <w:lang w:val="sq-AL"/>
        </w:rPr>
        <w:t xml:space="preserve"> të kapitullit 3.2, shkronja </w:t>
      </w:r>
      <w:r w:rsidR="00552233">
        <w:rPr>
          <w:lang w:val="sq-AL"/>
        </w:rPr>
        <w:t>“</w:t>
      </w:r>
      <w:r w:rsidRPr="00552233">
        <w:rPr>
          <w:lang w:val="sq-AL"/>
        </w:rPr>
        <w:t>A</w:t>
      </w:r>
      <w:r w:rsidR="00552233">
        <w:rPr>
          <w:lang w:val="sq-AL"/>
        </w:rPr>
        <w:t>”</w:t>
      </w:r>
      <w:r w:rsidRPr="00552233">
        <w:rPr>
          <w:lang w:val="sq-AL"/>
        </w:rPr>
        <w:t>, pi</w:t>
      </w:r>
      <w:r w:rsidR="00972967" w:rsidRPr="00552233">
        <w:rPr>
          <w:lang w:val="sq-AL"/>
        </w:rPr>
        <w:t>ka</w:t>
      </w:r>
      <w:r w:rsidR="00324DC8">
        <w:rPr>
          <w:lang w:val="sq-AL"/>
        </w:rPr>
        <w:t>t</w:t>
      </w:r>
      <w:r w:rsidR="00972967" w:rsidRPr="00552233">
        <w:rPr>
          <w:lang w:val="sq-AL"/>
        </w:rPr>
        <w:t xml:space="preserve"> 3 dhe 4, të </w:t>
      </w:r>
      <w:r w:rsidR="00B40C35" w:rsidRPr="00552233">
        <w:rPr>
          <w:lang w:val="sq-AL"/>
        </w:rPr>
        <w:t>rregullores së përgjithshme</w:t>
      </w:r>
      <w:r w:rsidR="00552233">
        <w:rPr>
          <w:lang w:val="sq-AL"/>
        </w:rPr>
        <w:t>, “Për</w:t>
      </w:r>
      <w:r w:rsidRPr="00552233">
        <w:rPr>
          <w:lang w:val="sq-AL"/>
        </w:rPr>
        <w:t xml:space="preserve"> funksionimin e </w:t>
      </w:r>
      <w:r w:rsidR="00B40C35" w:rsidRPr="00552233">
        <w:rPr>
          <w:lang w:val="sq-AL"/>
        </w:rPr>
        <w:t>Fondit të Sigurimit të Detyrueshëm të Kujdesit Shëndetësor</w:t>
      </w:r>
      <w:r w:rsidR="00B40C35">
        <w:rPr>
          <w:lang w:val="sq-AL"/>
        </w:rPr>
        <w:t>”,</w:t>
      </w:r>
    </w:p>
    <w:p w:rsidR="001963B2" w:rsidRPr="00F479FA" w:rsidRDefault="001963B2" w:rsidP="00B61C04">
      <w:pPr>
        <w:pStyle w:val="Paragrafi"/>
        <w:rPr>
          <w:sz w:val="14"/>
          <w:lang w:val="sq-AL"/>
        </w:rPr>
      </w:pPr>
    </w:p>
    <w:p w:rsidR="001963B2" w:rsidRPr="00552233" w:rsidRDefault="00972967" w:rsidP="00B61C04">
      <w:pPr>
        <w:pStyle w:val="NeniNr"/>
        <w:keepNext w:val="0"/>
        <w:rPr>
          <w:lang w:val="sq-AL"/>
        </w:rPr>
      </w:pPr>
      <w:r w:rsidRPr="00552233">
        <w:rPr>
          <w:lang w:val="sq-AL"/>
        </w:rPr>
        <w:t>URDHËROJ:</w:t>
      </w:r>
    </w:p>
    <w:p w:rsidR="001963B2" w:rsidRPr="00F479FA" w:rsidRDefault="001963B2" w:rsidP="00B61C04">
      <w:pPr>
        <w:pStyle w:val="Paragrafi"/>
        <w:rPr>
          <w:sz w:val="14"/>
          <w:lang w:val="sq-AL"/>
        </w:rPr>
      </w:pPr>
    </w:p>
    <w:p w:rsidR="00915513" w:rsidRPr="00552233" w:rsidRDefault="001963B2" w:rsidP="00B61C04">
      <w:pPr>
        <w:pStyle w:val="Paragrafi"/>
        <w:rPr>
          <w:lang w:val="sq-AL"/>
        </w:rPr>
      </w:pPr>
      <w:r w:rsidRPr="00552233">
        <w:rPr>
          <w:lang w:val="sq-AL"/>
        </w:rPr>
        <w:t>1. Delegimin e firmës së titullarit të Fondit të Sigurimi</w:t>
      </w:r>
      <w:r w:rsidR="0031498D" w:rsidRPr="00552233">
        <w:rPr>
          <w:lang w:val="sq-AL"/>
        </w:rPr>
        <w:t>t të Detyrueshëm të Kujdesit Shë</w:t>
      </w:r>
      <w:r w:rsidR="00766347">
        <w:rPr>
          <w:lang w:val="sq-AL"/>
        </w:rPr>
        <w:t>ndetësor, znj.</w:t>
      </w:r>
      <w:r w:rsidR="00B40C35">
        <w:rPr>
          <w:lang w:val="sq-AL"/>
        </w:rPr>
        <w:t xml:space="preserve"> Anila Minxhozi, me detyrë zëvendësd</w:t>
      </w:r>
      <w:r w:rsidRPr="00552233">
        <w:rPr>
          <w:lang w:val="sq-AL"/>
        </w:rPr>
        <w:t xml:space="preserve">rejtor i </w:t>
      </w:r>
      <w:r w:rsidR="00B40C35" w:rsidRPr="00552233">
        <w:rPr>
          <w:lang w:val="sq-AL"/>
        </w:rPr>
        <w:t>përgjithshëm</w:t>
      </w:r>
      <w:r w:rsidRPr="00552233">
        <w:rPr>
          <w:lang w:val="sq-AL"/>
        </w:rPr>
        <w:t xml:space="preserve">, të nënshkruajë çdo shkresë që del nga institucioni, në mungesë dhe me porosi të </w:t>
      </w:r>
      <w:r w:rsidR="00B40C35" w:rsidRPr="00552233">
        <w:rPr>
          <w:lang w:val="sq-AL"/>
        </w:rPr>
        <w:t xml:space="preserve">drejtorit </w:t>
      </w:r>
      <w:r w:rsidRPr="00552233">
        <w:rPr>
          <w:lang w:val="sq-AL"/>
        </w:rPr>
        <w:t xml:space="preserve">të </w:t>
      </w:r>
      <w:r w:rsidR="00B40C35" w:rsidRPr="00552233">
        <w:rPr>
          <w:lang w:val="sq-AL"/>
        </w:rPr>
        <w:t xml:space="preserve">përgjithshëm </w:t>
      </w:r>
      <w:r w:rsidRPr="00552233">
        <w:rPr>
          <w:lang w:val="sq-AL"/>
        </w:rPr>
        <w:t>të Fondit të Sigurimi</w:t>
      </w:r>
      <w:r w:rsidR="0031498D" w:rsidRPr="00552233">
        <w:rPr>
          <w:lang w:val="sq-AL"/>
        </w:rPr>
        <w:t>t të Detyrueshëm të Kujdesit Sh</w:t>
      </w:r>
      <w:r w:rsidRPr="00552233">
        <w:rPr>
          <w:lang w:val="sq-AL"/>
        </w:rPr>
        <w:t>ëndetësor, pë</w:t>
      </w:r>
      <w:r w:rsidR="00552233" w:rsidRPr="00552233">
        <w:rPr>
          <w:lang w:val="sq-AL"/>
        </w:rPr>
        <w:t>r</w:t>
      </w:r>
      <w:r w:rsidRPr="00552233">
        <w:rPr>
          <w:lang w:val="sq-AL"/>
        </w:rPr>
        <w:t xml:space="preserve"> shkak të mungesës me arsye të titullarit të këtij institucioni, për periudhën nga data 27.9.2018 deri në datën 5.10.2018.</w:t>
      </w:r>
    </w:p>
    <w:p w:rsidR="001963B2" w:rsidRPr="00552233" w:rsidRDefault="001963B2" w:rsidP="00B61C04">
      <w:pPr>
        <w:pStyle w:val="Paragrafi"/>
        <w:rPr>
          <w:lang w:val="sq-AL"/>
        </w:rPr>
      </w:pPr>
      <w:r w:rsidRPr="00552233">
        <w:rPr>
          <w:lang w:val="sq-AL"/>
        </w:rPr>
        <w:t xml:space="preserve">2. Për veprimet e kryera në zbatim të këtij urdhri </w:t>
      </w:r>
      <w:r w:rsidR="00B40C35">
        <w:rPr>
          <w:lang w:val="sq-AL"/>
        </w:rPr>
        <w:t>zëvendësd</w:t>
      </w:r>
      <w:r w:rsidR="00B40C35" w:rsidRPr="00552233">
        <w:rPr>
          <w:lang w:val="sq-AL"/>
        </w:rPr>
        <w:t>rejtor</w:t>
      </w:r>
      <w:r w:rsidR="00B40C35">
        <w:rPr>
          <w:lang w:val="sq-AL"/>
        </w:rPr>
        <w:t>i</w:t>
      </w:r>
      <w:r w:rsidRPr="00552233">
        <w:rPr>
          <w:lang w:val="sq-AL"/>
        </w:rPr>
        <w:t xml:space="preserve"> i </w:t>
      </w:r>
      <w:r w:rsidR="00B40C35" w:rsidRPr="00552233">
        <w:rPr>
          <w:lang w:val="sq-AL"/>
        </w:rPr>
        <w:t xml:space="preserve">përgjithshëm </w:t>
      </w:r>
      <w:r w:rsidRPr="00552233">
        <w:rPr>
          <w:lang w:val="sq-AL"/>
        </w:rPr>
        <w:t>do të ruajë kopje të kartelave shoqëruese të praktikave shkresore, të iniciuara apo të përfunduara prej tij, së bashku me afatet e përcaktuara dhe ecurinë e mbarëvajtjen e çështjeve dhe do t’ia bëjë të ditura titullarit me rikthimin e tij në detyrë.</w:t>
      </w:r>
    </w:p>
    <w:p w:rsidR="001963B2" w:rsidRPr="00552233" w:rsidRDefault="001963B2" w:rsidP="00B61C04">
      <w:pPr>
        <w:pStyle w:val="Paragrafi"/>
        <w:rPr>
          <w:lang w:val="sq-AL"/>
        </w:rPr>
      </w:pPr>
      <w:r w:rsidRPr="00552233">
        <w:rPr>
          <w:lang w:val="sq-AL"/>
        </w:rPr>
        <w:t>3. Nuk delegohen kompetencat e titullarit lidhur me personelin, si dhe kompetencat e tjera të padelegueshme, të përcaktuara në legjislacionin në fuqi.</w:t>
      </w:r>
    </w:p>
    <w:p w:rsidR="001963B2" w:rsidRPr="00552233" w:rsidRDefault="001963B2" w:rsidP="00B61C04">
      <w:pPr>
        <w:pStyle w:val="Paragrafi"/>
        <w:rPr>
          <w:lang w:val="sq-AL"/>
        </w:rPr>
      </w:pPr>
      <w:r w:rsidRPr="00552233">
        <w:rPr>
          <w:lang w:val="sq-AL"/>
        </w:rPr>
        <w:t xml:space="preserve">4. Për zbatimin e këtij urdhri ngarkohet </w:t>
      </w:r>
      <w:r w:rsidR="00552233">
        <w:rPr>
          <w:lang w:val="sq-AL"/>
        </w:rPr>
        <w:t>z</w:t>
      </w:r>
      <w:r w:rsidRPr="00552233">
        <w:rPr>
          <w:lang w:val="sq-AL"/>
        </w:rPr>
        <w:t xml:space="preserve">nj. Anila Minxhozi, </w:t>
      </w:r>
      <w:r w:rsidR="00B40C35">
        <w:rPr>
          <w:lang w:val="sq-AL"/>
        </w:rPr>
        <w:t>zëvendësd</w:t>
      </w:r>
      <w:r w:rsidR="00B40C35" w:rsidRPr="00552233">
        <w:rPr>
          <w:lang w:val="sq-AL"/>
        </w:rPr>
        <w:t>rejtor</w:t>
      </w:r>
      <w:r w:rsidRPr="00552233">
        <w:rPr>
          <w:lang w:val="sq-AL"/>
        </w:rPr>
        <w:t xml:space="preserve"> i </w:t>
      </w:r>
      <w:r w:rsidR="00B40C35" w:rsidRPr="00552233">
        <w:rPr>
          <w:lang w:val="sq-AL"/>
        </w:rPr>
        <w:t>përgjithshëm</w:t>
      </w:r>
      <w:r w:rsidRPr="00552233">
        <w:rPr>
          <w:lang w:val="sq-AL"/>
        </w:rPr>
        <w:t>.</w:t>
      </w:r>
    </w:p>
    <w:p w:rsidR="001963B2" w:rsidRPr="00552233" w:rsidRDefault="001963B2" w:rsidP="00B61C04">
      <w:pPr>
        <w:pStyle w:val="Paragrafi"/>
        <w:rPr>
          <w:lang w:val="sq-AL"/>
        </w:rPr>
      </w:pPr>
      <w:r w:rsidRPr="00552233">
        <w:rPr>
          <w:lang w:val="sq-AL"/>
        </w:rPr>
        <w:t>Ky urdhër hyn në fuqi menjëherë dhe botohet në Fletoren Zyrtare.</w:t>
      </w:r>
    </w:p>
    <w:p w:rsidR="001963B2" w:rsidRPr="00F479FA" w:rsidRDefault="001963B2" w:rsidP="00B61C04">
      <w:pPr>
        <w:pStyle w:val="Paragrafi"/>
        <w:rPr>
          <w:sz w:val="14"/>
          <w:lang w:val="sq-AL"/>
        </w:rPr>
      </w:pPr>
    </w:p>
    <w:p w:rsidR="001963B2" w:rsidRPr="00552233" w:rsidRDefault="009475C0" w:rsidP="00B61C04">
      <w:pPr>
        <w:pStyle w:val="Paragrafi"/>
        <w:jc w:val="right"/>
        <w:rPr>
          <w:lang w:val="sq-AL"/>
        </w:rPr>
      </w:pPr>
      <w:r w:rsidRPr="00552233">
        <w:rPr>
          <w:lang w:val="sq-AL"/>
        </w:rPr>
        <w:t>DREJTORI I PËRGJITHSHËM</w:t>
      </w:r>
    </w:p>
    <w:p w:rsidR="001963B2" w:rsidRPr="00552233" w:rsidRDefault="001963B2" w:rsidP="00B61C04">
      <w:pPr>
        <w:pStyle w:val="Paragrafi"/>
        <w:jc w:val="right"/>
        <w:rPr>
          <w:b/>
          <w:lang w:val="sq-AL"/>
        </w:rPr>
      </w:pPr>
      <w:r w:rsidRPr="00552233">
        <w:rPr>
          <w:b/>
          <w:lang w:val="sq-AL"/>
        </w:rPr>
        <w:t>Anila Denaj</w:t>
      </w:r>
    </w:p>
    <w:p w:rsidR="00915513" w:rsidRPr="00552233" w:rsidRDefault="00915513" w:rsidP="00B61C04">
      <w:pPr>
        <w:pStyle w:val="Paragrafi"/>
        <w:rPr>
          <w:lang w:val="sq-AL"/>
        </w:rPr>
      </w:pPr>
    </w:p>
    <w:p w:rsidR="008A582F" w:rsidRDefault="008A582F" w:rsidP="00B61C04">
      <w:pPr>
        <w:widowControl w:val="0"/>
        <w:spacing w:after="0" w:line="240" w:lineRule="auto"/>
        <w:ind w:firstLine="0"/>
        <w:jc w:val="center"/>
        <w:rPr>
          <w:rFonts w:ascii="Garamond" w:hAnsi="Garamond"/>
          <w:sz w:val="24"/>
          <w:szCs w:val="24"/>
          <w:lang w:val="sq-AL"/>
        </w:rPr>
      </w:pPr>
    </w:p>
    <w:p w:rsidR="00DC6766" w:rsidRPr="009C240A" w:rsidRDefault="00DC6766" w:rsidP="00B61C04">
      <w:pPr>
        <w:widowControl w:val="0"/>
        <w:spacing w:after="0" w:line="240" w:lineRule="auto"/>
        <w:ind w:firstLine="0"/>
        <w:jc w:val="center"/>
        <w:rPr>
          <w:rFonts w:ascii="Garamond" w:hAnsi="Garamond"/>
          <w:b/>
          <w:spacing w:val="-4"/>
          <w:sz w:val="24"/>
          <w:szCs w:val="24"/>
          <w:lang w:val="sq-AL"/>
        </w:rPr>
      </w:pPr>
      <w:r w:rsidRPr="009C240A">
        <w:rPr>
          <w:rFonts w:ascii="Garamond" w:hAnsi="Garamond"/>
          <w:b/>
          <w:spacing w:val="-4"/>
          <w:sz w:val="24"/>
          <w:szCs w:val="24"/>
          <w:lang w:val="sq-AL"/>
        </w:rPr>
        <w:lastRenderedPageBreak/>
        <w:t>SEKSIONI I DYTË</w:t>
      </w:r>
    </w:p>
    <w:p w:rsidR="00DC6766" w:rsidRPr="008A582F" w:rsidRDefault="00DC6766" w:rsidP="00B61C04">
      <w:pPr>
        <w:widowControl w:val="0"/>
        <w:spacing w:after="0" w:line="240" w:lineRule="auto"/>
        <w:ind w:firstLine="0"/>
        <w:jc w:val="center"/>
        <w:rPr>
          <w:rFonts w:ascii="Garamond" w:hAnsi="Garamond"/>
          <w:spacing w:val="-4"/>
          <w:sz w:val="24"/>
          <w:szCs w:val="24"/>
          <w:lang w:val="sq-AL"/>
        </w:rPr>
      </w:pPr>
      <w:r w:rsidRPr="00DD21B2">
        <w:rPr>
          <w:rFonts w:ascii="Garamond" w:hAnsi="Garamond"/>
          <w:b/>
          <w:spacing w:val="-4"/>
          <w:sz w:val="24"/>
          <w:szCs w:val="24"/>
          <w:lang w:val="sq-AL"/>
        </w:rPr>
        <w:t>VENDIM</w:t>
      </w:r>
    </w:p>
    <w:p w:rsidR="00DC6766" w:rsidRPr="00DD21B2" w:rsidRDefault="00DC6766" w:rsidP="00B61C04">
      <w:pPr>
        <w:pStyle w:val="NoSpacing"/>
        <w:widowControl w:val="0"/>
        <w:jc w:val="center"/>
        <w:rPr>
          <w:rFonts w:ascii="Garamond" w:hAnsi="Garamond"/>
          <w:b/>
          <w:spacing w:val="-4"/>
        </w:rPr>
      </w:pPr>
      <w:r w:rsidRPr="00DD21B2">
        <w:rPr>
          <w:rFonts w:ascii="Garamond" w:hAnsi="Garamond"/>
          <w:b/>
          <w:spacing w:val="-4"/>
        </w:rPr>
        <w:t>Kërkesa nr. 43928/13</w:t>
      </w:r>
    </w:p>
    <w:p w:rsidR="00DC6766" w:rsidRPr="005F44E5" w:rsidRDefault="00DC6766" w:rsidP="005F44E5">
      <w:pPr>
        <w:pStyle w:val="NoSpacing"/>
        <w:widowControl w:val="0"/>
        <w:jc w:val="center"/>
        <w:rPr>
          <w:rFonts w:ascii="Garamond" w:hAnsi="Garamond"/>
          <w:b/>
          <w:spacing w:val="-4"/>
        </w:rPr>
      </w:pPr>
      <w:r w:rsidRPr="005F44E5">
        <w:rPr>
          <w:rFonts w:ascii="Garamond" w:hAnsi="Garamond"/>
          <w:b/>
          <w:spacing w:val="-4"/>
        </w:rPr>
        <w:t>Eglantina BAKIU dhe të tjerët kundër Shqipërisë</w:t>
      </w:r>
      <w:r w:rsidR="005F44E5">
        <w:rPr>
          <w:rFonts w:ascii="Garamond" w:hAnsi="Garamond"/>
          <w:b/>
          <w:spacing w:val="-4"/>
        </w:rPr>
        <w:t xml:space="preserve"> </w:t>
      </w:r>
      <w:r w:rsidRPr="005F44E5">
        <w:rPr>
          <w:rFonts w:ascii="Garamond" w:hAnsi="Garamond"/>
          <w:b/>
          <w:spacing w:val="-4"/>
        </w:rPr>
        <w:t>dhe 16 kërkesa të tjera</w:t>
      </w:r>
    </w:p>
    <w:p w:rsidR="00DC6766" w:rsidRPr="005F44E5" w:rsidRDefault="00DC6766" w:rsidP="00B61C04">
      <w:pPr>
        <w:pStyle w:val="NoSpacing"/>
        <w:widowControl w:val="0"/>
        <w:jc w:val="center"/>
        <w:rPr>
          <w:rFonts w:ascii="Garamond" w:hAnsi="Garamond"/>
          <w:i/>
          <w:spacing w:val="-4"/>
        </w:rPr>
      </w:pPr>
      <w:r w:rsidRPr="005F44E5">
        <w:rPr>
          <w:rFonts w:ascii="Garamond" w:hAnsi="Garamond"/>
          <w:i/>
          <w:spacing w:val="-4"/>
        </w:rPr>
        <w:t>(shih listën bashkëngjitur)</w:t>
      </w:r>
    </w:p>
    <w:p w:rsidR="00DC6766" w:rsidRPr="008A582F" w:rsidRDefault="00DC6766" w:rsidP="00B61C04">
      <w:pPr>
        <w:pStyle w:val="NoSpacing"/>
        <w:widowControl w:val="0"/>
        <w:jc w:val="center"/>
        <w:rPr>
          <w:rFonts w:ascii="Garamond" w:hAnsi="Garamond"/>
          <w:spacing w:val="-4"/>
          <w:sz w:val="14"/>
        </w:rPr>
      </w:pPr>
    </w:p>
    <w:p w:rsidR="00DC6766" w:rsidRPr="008A582F" w:rsidRDefault="00DC6766" w:rsidP="00B61C04">
      <w:pPr>
        <w:pStyle w:val="Paragrafi"/>
        <w:rPr>
          <w:spacing w:val="-4"/>
          <w:lang w:val="sq-AL"/>
        </w:rPr>
      </w:pPr>
      <w:r w:rsidRPr="008A582F">
        <w:rPr>
          <w:spacing w:val="-4"/>
          <w:lang w:val="sq-AL"/>
        </w:rPr>
        <w:t>Gjykata E</w:t>
      </w:r>
      <w:r w:rsidR="005F44E5">
        <w:rPr>
          <w:spacing w:val="-4"/>
          <w:lang w:val="sq-AL"/>
        </w:rPr>
        <w:t>v</w:t>
      </w:r>
      <w:r w:rsidRPr="008A582F">
        <w:rPr>
          <w:spacing w:val="-4"/>
          <w:lang w:val="sq-AL"/>
        </w:rPr>
        <w:t xml:space="preserve">ropiane e të Drejtave të Njeriut (Seksioni i Dytë), e mbledhur më 10 prill 2018, si një Dhomë, e përbërë nga: </w:t>
      </w:r>
    </w:p>
    <w:p w:rsidR="00DC6766" w:rsidRPr="008A582F" w:rsidRDefault="00DC6766" w:rsidP="00B61C04">
      <w:pPr>
        <w:pStyle w:val="Paragrafi"/>
        <w:rPr>
          <w:i/>
          <w:spacing w:val="-4"/>
          <w:lang w:val="sq-AL"/>
        </w:rPr>
      </w:pPr>
      <w:r w:rsidRPr="008A582F">
        <w:rPr>
          <w:spacing w:val="-4"/>
          <w:lang w:val="sq-AL"/>
        </w:rPr>
        <w:t>Robet Spanno,</w:t>
      </w:r>
      <w:r w:rsidRPr="008A582F">
        <w:rPr>
          <w:i/>
          <w:spacing w:val="-4"/>
          <w:lang w:val="sq-AL"/>
        </w:rPr>
        <w:t xml:space="preserve"> kryetar,</w:t>
      </w:r>
    </w:p>
    <w:p w:rsidR="00DC6766" w:rsidRPr="008A582F" w:rsidRDefault="00DC6766" w:rsidP="00B61C04">
      <w:pPr>
        <w:pStyle w:val="Paragrafi"/>
        <w:rPr>
          <w:spacing w:val="-4"/>
          <w:lang w:val="sq-AL"/>
        </w:rPr>
      </w:pPr>
      <w:r w:rsidRPr="008A582F">
        <w:rPr>
          <w:spacing w:val="-4"/>
          <w:lang w:val="sq-AL"/>
        </w:rPr>
        <w:t>Paul Lemmens,</w:t>
      </w:r>
    </w:p>
    <w:p w:rsidR="00DC6766" w:rsidRPr="008A582F" w:rsidRDefault="00DC6766" w:rsidP="00B61C04">
      <w:pPr>
        <w:pStyle w:val="Paragrafi"/>
        <w:rPr>
          <w:spacing w:val="-4"/>
          <w:lang w:val="sq-AL"/>
        </w:rPr>
      </w:pPr>
      <w:r w:rsidRPr="008A582F">
        <w:rPr>
          <w:spacing w:val="-4"/>
          <w:lang w:val="sq-AL"/>
        </w:rPr>
        <w:t>Ledi Bianku,</w:t>
      </w:r>
    </w:p>
    <w:p w:rsidR="00DC6766" w:rsidRPr="008A582F" w:rsidRDefault="00DC6766" w:rsidP="00B61C04">
      <w:pPr>
        <w:pStyle w:val="Paragrafi"/>
        <w:rPr>
          <w:spacing w:val="-4"/>
          <w:lang w:val="sq-AL"/>
        </w:rPr>
      </w:pPr>
      <w:r w:rsidRPr="008A582F">
        <w:rPr>
          <w:spacing w:val="-4"/>
          <w:lang w:val="sq-AL"/>
        </w:rPr>
        <w:t>Nebojša Vučinić,</w:t>
      </w:r>
    </w:p>
    <w:p w:rsidR="00DC6766" w:rsidRPr="008A582F" w:rsidRDefault="00DC6766" w:rsidP="00B61C04">
      <w:pPr>
        <w:pStyle w:val="Paragrafi"/>
        <w:rPr>
          <w:spacing w:val="-4"/>
          <w:lang w:val="sq-AL"/>
        </w:rPr>
      </w:pPr>
      <w:r w:rsidRPr="008A582F">
        <w:rPr>
          <w:spacing w:val="-4"/>
          <w:lang w:val="sq-AL"/>
        </w:rPr>
        <w:t xml:space="preserve">Valeriu Griţco, </w:t>
      </w:r>
    </w:p>
    <w:p w:rsidR="00DC6766" w:rsidRPr="008A582F" w:rsidRDefault="00DC6766" w:rsidP="00B61C04">
      <w:pPr>
        <w:pStyle w:val="Paragrafi"/>
        <w:rPr>
          <w:spacing w:val="-4"/>
          <w:lang w:val="sq-AL"/>
        </w:rPr>
      </w:pPr>
      <w:r w:rsidRPr="008A582F">
        <w:rPr>
          <w:spacing w:val="-4"/>
          <w:lang w:val="sq-AL"/>
        </w:rPr>
        <w:t xml:space="preserve">Jon Fridrik Kjølbro, </w:t>
      </w:r>
    </w:p>
    <w:p w:rsidR="00DC6766" w:rsidRPr="008A582F" w:rsidRDefault="00DC6766" w:rsidP="00B61C04">
      <w:pPr>
        <w:pStyle w:val="Paragrafi"/>
        <w:rPr>
          <w:i/>
          <w:spacing w:val="-4"/>
          <w:lang w:val="sq-AL"/>
        </w:rPr>
      </w:pPr>
      <w:r w:rsidRPr="008A582F">
        <w:rPr>
          <w:spacing w:val="-4"/>
          <w:lang w:val="sq-AL"/>
        </w:rPr>
        <w:t>Stéphanie Mourou-Vikström,</w:t>
      </w:r>
      <w:r w:rsidRPr="008A582F">
        <w:rPr>
          <w:i/>
          <w:spacing w:val="-4"/>
          <w:lang w:val="sq-AL"/>
        </w:rPr>
        <w:t xml:space="preserve"> gjyqtarë,</w:t>
      </w:r>
    </w:p>
    <w:p w:rsidR="00DC6766" w:rsidRPr="008A582F" w:rsidRDefault="00DC6766" w:rsidP="00B61C04">
      <w:pPr>
        <w:pStyle w:val="Paragrafi"/>
        <w:rPr>
          <w:spacing w:val="-4"/>
          <w:lang w:val="sq-AL"/>
        </w:rPr>
      </w:pPr>
      <w:r w:rsidRPr="008A582F">
        <w:rPr>
          <w:spacing w:val="-4"/>
          <w:lang w:val="sq-AL"/>
        </w:rPr>
        <w:t xml:space="preserve">dhe Stanley Naismith, </w:t>
      </w:r>
      <w:r w:rsidRPr="008A582F">
        <w:rPr>
          <w:i/>
          <w:spacing w:val="-4"/>
          <w:lang w:val="sq-AL"/>
        </w:rPr>
        <w:t>regjistrar i Seksionit,</w:t>
      </w:r>
    </w:p>
    <w:p w:rsidR="008A582F" w:rsidRPr="008A582F" w:rsidRDefault="008A582F" w:rsidP="00B61C04">
      <w:pPr>
        <w:pStyle w:val="Paragrafi"/>
        <w:rPr>
          <w:spacing w:val="-4"/>
          <w:sz w:val="14"/>
          <w:lang w:val="sq-AL"/>
        </w:rPr>
      </w:pPr>
    </w:p>
    <w:p w:rsidR="00DC6766" w:rsidRPr="008A582F" w:rsidRDefault="00DC6766" w:rsidP="00B61C04">
      <w:pPr>
        <w:pStyle w:val="Paragrafi"/>
        <w:rPr>
          <w:spacing w:val="-4"/>
          <w:lang w:val="sq-AL"/>
        </w:rPr>
      </w:pPr>
      <w:r w:rsidRPr="008A582F">
        <w:rPr>
          <w:spacing w:val="-4"/>
          <w:lang w:val="sq-AL"/>
        </w:rPr>
        <w:t xml:space="preserve">Duke pasur parasysh kërkesat e mësipërme të listuara në tabelën bashkëngjitur dhe të paraqitura në data të ndryshme, të cilat jepen në vijim, </w:t>
      </w:r>
    </w:p>
    <w:p w:rsidR="00DC6766" w:rsidRPr="008A582F" w:rsidRDefault="00DC6766" w:rsidP="00B61C04">
      <w:pPr>
        <w:pStyle w:val="Paragrafi"/>
        <w:rPr>
          <w:spacing w:val="-4"/>
          <w:lang w:val="sq-AL"/>
        </w:rPr>
      </w:pPr>
      <w:r w:rsidRPr="008A582F">
        <w:rPr>
          <w:spacing w:val="-4"/>
          <w:lang w:val="sq-AL"/>
        </w:rPr>
        <w:t xml:space="preserve">Duke pasur parasysh vërejtjet e paraqitura nga Qeveria e paditur, si edhe vërejtjet e paraqitura nga kërkuesit si përgjigje ndaj të parave, </w:t>
      </w:r>
    </w:p>
    <w:p w:rsidR="00DC6766" w:rsidRPr="008A582F" w:rsidRDefault="00DC6766" w:rsidP="00B61C04">
      <w:pPr>
        <w:pStyle w:val="Paragrafi"/>
        <w:rPr>
          <w:spacing w:val="-4"/>
          <w:lang w:val="sq-AL"/>
        </w:rPr>
      </w:pPr>
      <w:r w:rsidRPr="008A582F">
        <w:rPr>
          <w:spacing w:val="-4"/>
          <w:lang w:val="sq-AL"/>
        </w:rPr>
        <w:t xml:space="preserve">Pasi ka diskutuar, vendos si më poshtë: </w:t>
      </w:r>
    </w:p>
    <w:p w:rsidR="00DC6766" w:rsidRPr="008A582F" w:rsidRDefault="00DC6766" w:rsidP="00B61C04">
      <w:pPr>
        <w:pStyle w:val="Paragrafi"/>
        <w:rPr>
          <w:spacing w:val="-4"/>
          <w:sz w:val="14"/>
          <w:lang w:val="sq-AL"/>
        </w:rPr>
      </w:pPr>
    </w:p>
    <w:p w:rsidR="00DC6766" w:rsidRPr="00617676" w:rsidRDefault="00DC6766" w:rsidP="00617676">
      <w:pPr>
        <w:pStyle w:val="Paragrafi"/>
        <w:rPr>
          <w:spacing w:val="-4"/>
          <w:lang w:val="sq-AL"/>
        </w:rPr>
      </w:pPr>
      <w:r w:rsidRPr="008A582F">
        <w:rPr>
          <w:spacing w:val="-4"/>
          <w:lang w:val="sq-AL"/>
        </w:rPr>
        <w:t>FAKTET</w:t>
      </w:r>
    </w:p>
    <w:p w:rsidR="00DC6766" w:rsidRPr="008A582F" w:rsidRDefault="00DC6766" w:rsidP="00B61C04">
      <w:pPr>
        <w:pStyle w:val="Paragrafi"/>
        <w:rPr>
          <w:spacing w:val="-4"/>
          <w:lang w:val="sq-AL"/>
        </w:rPr>
      </w:pPr>
      <w:r w:rsidRPr="008A582F">
        <w:rPr>
          <w:spacing w:val="-4"/>
          <w:lang w:val="sq-AL"/>
        </w:rPr>
        <w:t xml:space="preserve">1. Çështja filloi më 30 prill 2013 me shtatëmbëdhjetë kërkesa (43928/13, 43934/13, 44107/13, 44132/13, 44136/13, 44140/13, 44147/13, 44150/13, 44152/13, 44153/13, 44522/13, 44526/13, 44535/13, 44542/13, 44548/13, 44611/13 dhe 44632/13) kundër Republikës së Shqipërisë, paraqitur në Gjykatë mbështetur në nenin 34 të Konventës për Mbrojtjen e të Drejtave të Njeriut dhe Lirive Themelore (“Konventa”), nga tridhjetë e pesë shtetas shqiptarë. </w:t>
      </w:r>
    </w:p>
    <w:p w:rsidR="00DC6766" w:rsidRPr="008A582F" w:rsidRDefault="00DC6766" w:rsidP="00B61C04">
      <w:pPr>
        <w:pStyle w:val="Paragrafi"/>
        <w:rPr>
          <w:spacing w:val="-4"/>
          <w:lang w:val="sq-AL"/>
        </w:rPr>
      </w:pPr>
      <w:r w:rsidRPr="008A582F">
        <w:rPr>
          <w:spacing w:val="-4"/>
          <w:lang w:val="sq-AL"/>
        </w:rPr>
        <w:t xml:space="preserve">2. Kërkuesit u përfaqësuan nga z. D. Matlija dhe z. T. Alexandridis, dy avokatë të cilët ushtrojnë profesionin në Tiranë. Qeveria shqiptare (“Qeveria”) u përfaqësua nga agjenti i saj, zj. A. Hicka, nga Avokatura e Shtetit. </w:t>
      </w:r>
    </w:p>
    <w:p w:rsidR="00DC6766" w:rsidRPr="008A582F" w:rsidRDefault="00DC6766" w:rsidP="00B61C04">
      <w:pPr>
        <w:pStyle w:val="Paragrafi"/>
        <w:rPr>
          <w:b/>
          <w:spacing w:val="-4"/>
          <w:lang w:val="sq-AL"/>
        </w:rPr>
      </w:pPr>
      <w:r w:rsidRPr="008A582F">
        <w:rPr>
          <w:b/>
          <w:spacing w:val="-4"/>
          <w:lang w:val="sq-AL"/>
        </w:rPr>
        <w:t>A. Rrethanat e çështjes</w:t>
      </w:r>
    </w:p>
    <w:p w:rsidR="00DC6766" w:rsidRPr="008A582F" w:rsidRDefault="00DC6766" w:rsidP="00B61C04">
      <w:pPr>
        <w:pStyle w:val="Paragrafi"/>
        <w:rPr>
          <w:spacing w:val="-4"/>
          <w:lang w:val="sq-AL"/>
        </w:rPr>
      </w:pPr>
      <w:r w:rsidRPr="008A582F">
        <w:rPr>
          <w:spacing w:val="-4"/>
          <w:lang w:val="sq-AL"/>
        </w:rPr>
        <w:t xml:space="preserve">3. Faktet e çështjes, e paraqitura nga palët, mund të përmblidhen si më poshtë. </w:t>
      </w:r>
    </w:p>
    <w:p w:rsidR="00DC6766" w:rsidRPr="00DF364B" w:rsidRDefault="00DC6766" w:rsidP="00B61C04">
      <w:pPr>
        <w:pStyle w:val="Paragrafi"/>
        <w:rPr>
          <w:lang w:val="sq-AL"/>
        </w:rPr>
      </w:pPr>
      <w:r w:rsidRPr="008A582F">
        <w:rPr>
          <w:spacing w:val="-4"/>
          <w:lang w:val="sq-AL"/>
        </w:rPr>
        <w:t>4. Kërkuesit, detajet personale të të cilëve paraqiten në tabelën bashkëngjitur, janë shtetas shqiptarë. Ata janë grupuar sipas familjes ku</w:t>
      </w:r>
      <w:r w:rsidRPr="00DF364B">
        <w:rPr>
          <w:lang w:val="sq-AL"/>
        </w:rPr>
        <w:t xml:space="preserve"> bëjnë pjesë. </w:t>
      </w:r>
    </w:p>
    <w:p w:rsidR="00DC6766" w:rsidRPr="00DF364B" w:rsidRDefault="00DC6766" w:rsidP="00B61C04">
      <w:pPr>
        <w:pStyle w:val="Paragrafi"/>
        <w:rPr>
          <w:i/>
          <w:lang w:val="sq-AL"/>
        </w:rPr>
      </w:pPr>
      <w:r w:rsidRPr="00DF364B">
        <w:rPr>
          <w:i/>
          <w:lang w:val="sq-AL"/>
        </w:rPr>
        <w:t>1.</w:t>
      </w:r>
      <w:r w:rsidR="00DD21B2">
        <w:rPr>
          <w:i/>
          <w:lang w:val="sq-AL"/>
        </w:rPr>
        <w:t xml:space="preserve"> </w:t>
      </w:r>
      <w:r w:rsidRPr="00DF364B">
        <w:rPr>
          <w:i/>
          <w:lang w:val="sq-AL"/>
        </w:rPr>
        <w:t>Konteksti përkatës</w:t>
      </w:r>
    </w:p>
    <w:p w:rsidR="00DC6766" w:rsidRPr="00DF364B" w:rsidRDefault="00DC6766" w:rsidP="00B61C04">
      <w:pPr>
        <w:pStyle w:val="Paragrafi"/>
        <w:rPr>
          <w:lang w:val="sq-AL"/>
        </w:rPr>
      </w:pPr>
      <w:r w:rsidRPr="00DF364B">
        <w:rPr>
          <w:lang w:val="sq-AL"/>
        </w:rPr>
        <w:t>5. Gjatë periudhës komuniste, familjet jetonin në banesa shtetërore, mbështetur në marrëveshje qiraje. Banesat private, të cilat kaluan në pronësi të Shtetit sipas legjislacionit për shtetëzimin, iu dhanë nga qeveria komuniste familjeve të tjera, të cilat, në atë kohë, si rregull</w:t>
      </w:r>
      <w:r>
        <w:rPr>
          <w:lang w:val="sq-AL"/>
        </w:rPr>
        <w:t>,</w:t>
      </w:r>
      <w:r w:rsidRPr="00DF364B">
        <w:rPr>
          <w:lang w:val="sq-AL"/>
        </w:rPr>
        <w:t xml:space="preserve"> punonin për institucionet shtetërore. Në të tilla raste, autoritetet vendore lëshonin autorizime për zënien e banesës, të cilat kishin fuqinë të garantonin të drejtën për qiramarrjen e një apartamenti (“qiramarrje e sigurt”). Marrëveshja e qiramarrjes së sigurt lidhej midis qiramarrësve dhe Ndërmarrjes Komunale për Strehimin në Banesat Shtetërore (Ndërmarrja e Strehimit). </w:t>
      </w:r>
    </w:p>
    <w:p w:rsidR="00DC6766" w:rsidRPr="00DF364B" w:rsidRDefault="00DC6766" w:rsidP="00B61C04">
      <w:pPr>
        <w:pStyle w:val="Paragrafi"/>
        <w:rPr>
          <w:lang w:val="sq-AL"/>
        </w:rPr>
      </w:pPr>
      <w:r w:rsidRPr="00DF364B">
        <w:rPr>
          <w:lang w:val="sq-AL"/>
        </w:rPr>
        <w:t>6. Në vitin 1992, pas rënies së regjimit komunist, akti për privatizimin e banesave shtetërore parashikonte privatizimin e të gjitha banesave shtetërore në interes të familjeve që i kishin zënë ato. Nuk ekzistonte asnjë dispozitë për privatizimin e banesave private, të cilat ishin shtetëzuar dhe ishin zënë nga qiramarrësit (shih më poshtë “Akti për privatizimin e banesave shtetërore” për informacione të detajuara).</w:t>
      </w:r>
      <w:r>
        <w:rPr>
          <w:lang w:val="sq-AL"/>
        </w:rPr>
        <w:t xml:space="preserve"> </w:t>
      </w:r>
    </w:p>
    <w:p w:rsidR="00DC6766" w:rsidRPr="008A582F" w:rsidRDefault="00DC6766" w:rsidP="00B61C04">
      <w:pPr>
        <w:pStyle w:val="Paragrafi"/>
        <w:rPr>
          <w:spacing w:val="-4"/>
          <w:lang w:val="sq-AL"/>
        </w:rPr>
      </w:pPr>
      <w:r w:rsidRPr="008A582F">
        <w:rPr>
          <w:spacing w:val="-4"/>
          <w:lang w:val="sq-AL"/>
        </w:rPr>
        <w:t xml:space="preserve">7. Në vitin 1993, hyri në fuqi akti për rikthimin dhe kompensimin e pronave. Ish-pronarëve ose trashëgimtarëve të tyre iu dha e drejta të kërkonin rikthimin e pronave të shpronësuara ose të shtetëzuara, si edhe kompensim. Rikthimi i banesave të zëna nga qiramarrësit nuk kishte ndikim mbi marrëveshjet e qiramarrjes së sigurt, tashmë e finalizuar, e cila mbetej nën kontrollin e ligjit (shih më poshtë seksionin mbi “Akti i pronave 1993” për informacion të detajuar). </w:t>
      </w:r>
    </w:p>
    <w:p w:rsidR="00DC6766" w:rsidRPr="00DF364B" w:rsidRDefault="00DC6766" w:rsidP="00B61C04">
      <w:pPr>
        <w:pStyle w:val="Paragrafi"/>
        <w:rPr>
          <w:lang w:val="sq-AL"/>
        </w:rPr>
      </w:pPr>
      <w:r w:rsidRPr="00DF364B">
        <w:rPr>
          <w:lang w:val="sq-AL"/>
        </w:rPr>
        <w:t xml:space="preserve">8. Në vitin 2004 dhe 2006, legjislatura nxori një afat kohor brenda </w:t>
      </w:r>
      <w:r>
        <w:rPr>
          <w:lang w:val="sq-AL"/>
        </w:rPr>
        <w:t>t</w:t>
      </w:r>
      <w:r w:rsidRPr="00DF364B">
        <w:rPr>
          <w:lang w:val="sq-AL"/>
        </w:rPr>
        <w:t>ë cilit qiramarrësit duhej të lironin banesat, të cilat i ishin rikthyer ish</w:t>
      </w:r>
      <w:r>
        <w:rPr>
          <w:lang w:val="sq-AL"/>
        </w:rPr>
        <w:t>-</w:t>
      </w:r>
      <w:r w:rsidRPr="00DF364B">
        <w:rPr>
          <w:lang w:val="sq-AL"/>
        </w:rPr>
        <w:t xml:space="preserve">pronarëve. Dispozitat e sipërpërmendura u rrëzuan nga Gjykata Kushtetuese në vitin 2005 dhe 2007, respektivisht (shih më poshtë vendimet e Gjykatës Kushtetuese nr. 26/05 dhe 11/07 për informacione të detajuara). </w:t>
      </w:r>
    </w:p>
    <w:p w:rsidR="00DC6766" w:rsidRPr="00DF364B" w:rsidRDefault="00DC6766" w:rsidP="00B61C04">
      <w:pPr>
        <w:pStyle w:val="Paragrafi"/>
        <w:rPr>
          <w:i/>
          <w:lang w:val="sq-AL"/>
        </w:rPr>
      </w:pPr>
      <w:r w:rsidRPr="00DF364B">
        <w:rPr>
          <w:i/>
          <w:lang w:val="sq-AL"/>
        </w:rPr>
        <w:t>2. Rrethanat e kërkesave</w:t>
      </w:r>
    </w:p>
    <w:p w:rsidR="00DC6766" w:rsidRPr="00DF364B" w:rsidRDefault="00DC6766" w:rsidP="00B61C04">
      <w:pPr>
        <w:pStyle w:val="Paragrafi"/>
        <w:rPr>
          <w:lang w:val="sq-AL"/>
        </w:rPr>
      </w:pPr>
      <w:r w:rsidRPr="00DF364B">
        <w:rPr>
          <w:lang w:val="sq-AL"/>
        </w:rPr>
        <w:t>9. Kërkuesit jetonin si qiramarrës prej shumë vitesh (prej njëzet e një deri në gjashtëdhjetë e shtatë vjet) në njësitë e banimit, të cilat pas rënies së komunizmit iu ishin rikthyer ish</w:t>
      </w:r>
      <w:r>
        <w:rPr>
          <w:lang w:val="sq-AL"/>
        </w:rPr>
        <w:t>-</w:t>
      </w:r>
      <w:r w:rsidRPr="00DF364B">
        <w:rPr>
          <w:lang w:val="sq-AL"/>
        </w:rPr>
        <w:t xml:space="preserve">pronarëve. Kërkuesit e kishin paguar qiranë e kontrolluar nga Shteti në mbështetje të ligjit </w:t>
      </w:r>
      <w:r w:rsidR="00AE53BD">
        <w:rPr>
          <w:lang w:val="sq-AL"/>
        </w:rPr>
        <w:t>vendës</w:t>
      </w:r>
      <w:r w:rsidRPr="00DF364B">
        <w:rPr>
          <w:lang w:val="sq-AL"/>
        </w:rPr>
        <w:t xml:space="preserve"> (shih më poshtë “Ligji përkatës </w:t>
      </w:r>
      <w:r w:rsidR="00AE53BD">
        <w:rPr>
          <w:lang w:val="sq-AL"/>
        </w:rPr>
        <w:t>vendës</w:t>
      </w:r>
      <w:r w:rsidRPr="00DF364B">
        <w:rPr>
          <w:lang w:val="sq-AL"/>
        </w:rPr>
        <w:t xml:space="preserve">”). </w:t>
      </w:r>
    </w:p>
    <w:p w:rsidR="00DC6766" w:rsidRPr="00DF364B" w:rsidRDefault="00DC6766" w:rsidP="00B61C04">
      <w:pPr>
        <w:pStyle w:val="Paragrafi"/>
        <w:rPr>
          <w:lang w:val="sq-AL"/>
        </w:rPr>
      </w:pPr>
      <w:r w:rsidRPr="00DF364B">
        <w:rPr>
          <w:lang w:val="sq-AL"/>
        </w:rPr>
        <w:t>10. Më 1 gusht 2012, Qeveria lëshoi një akt normativ me anë të të cilit urdhëronte qiramarrësit të lironin banesat, që iu ishin rikthyer ish</w:t>
      </w:r>
      <w:r>
        <w:rPr>
          <w:lang w:val="sq-AL"/>
        </w:rPr>
        <w:t>-</w:t>
      </w:r>
      <w:r w:rsidRPr="00DF364B">
        <w:rPr>
          <w:lang w:val="sq-AL"/>
        </w:rPr>
        <w:t xml:space="preserve">pronarëve (“Akti normativ 2012”). </w:t>
      </w:r>
    </w:p>
    <w:p w:rsidR="00DC6766" w:rsidRPr="00DF364B" w:rsidRDefault="00DC6766" w:rsidP="00B61C04">
      <w:pPr>
        <w:pStyle w:val="Paragrafi"/>
        <w:rPr>
          <w:lang w:val="sq-AL"/>
        </w:rPr>
      </w:pPr>
      <w:r w:rsidRPr="00DF364B">
        <w:rPr>
          <w:lang w:val="sq-AL"/>
        </w:rPr>
        <w:t xml:space="preserve">11. Më 13 shtator 2012, Parlamenti miratoi një ligj i cili mbështeste aktin normativ të vitit 2012. </w:t>
      </w:r>
    </w:p>
    <w:p w:rsidR="00DC6766" w:rsidRPr="00DF364B" w:rsidRDefault="00DC6766" w:rsidP="00B61C04">
      <w:pPr>
        <w:pStyle w:val="Paragrafi"/>
        <w:rPr>
          <w:lang w:val="sq-AL"/>
        </w:rPr>
      </w:pPr>
      <w:r w:rsidRPr="00DF364B">
        <w:rPr>
          <w:lang w:val="sq-AL"/>
        </w:rPr>
        <w:t xml:space="preserve">12. Më 20 gusht 2012, Shoqata e Qiramarrësve në Shtëpitë Shtetërore </w:t>
      </w:r>
      <w:r>
        <w:rPr>
          <w:lang w:val="sq-AL"/>
        </w:rPr>
        <w:t>i</w:t>
      </w:r>
      <w:r w:rsidRPr="00DF364B">
        <w:rPr>
          <w:lang w:val="sq-AL"/>
        </w:rPr>
        <w:t>sh</w:t>
      </w:r>
      <w:r>
        <w:rPr>
          <w:lang w:val="sq-AL"/>
        </w:rPr>
        <w:t>-</w:t>
      </w:r>
      <w:r w:rsidRPr="00DF364B">
        <w:rPr>
          <w:lang w:val="sq-AL"/>
        </w:rPr>
        <w:t>Pronë Private (“Shoqata”) kundërshtoi kushtetut</w:t>
      </w:r>
      <w:r w:rsidR="008A582F">
        <w:rPr>
          <w:lang w:val="sq-AL"/>
        </w:rPr>
        <w:t>-</w:t>
      </w:r>
      <w:r w:rsidRPr="00DF364B">
        <w:rPr>
          <w:lang w:val="sq-AL"/>
        </w:rPr>
        <w:t xml:space="preserve">shmërinë e aktit normativ të vitit 2012. </w:t>
      </w:r>
    </w:p>
    <w:p w:rsidR="00DC6766" w:rsidRPr="00DF364B" w:rsidRDefault="00DC6766" w:rsidP="00B61C04">
      <w:pPr>
        <w:pStyle w:val="Paragrafi"/>
        <w:rPr>
          <w:lang w:val="sq-AL"/>
        </w:rPr>
      </w:pPr>
      <w:r w:rsidRPr="00DF364B">
        <w:rPr>
          <w:lang w:val="sq-AL"/>
        </w:rPr>
        <w:t xml:space="preserve">13. Më 31 tetor 2012, Gjykata Kushtetuese nuk pranoi ankesën kushtetuese të Shoqatës dhe e shpalli aktin normativ të vitit 2012 kushtetues. Vendimi i arsyetuar u bë publik më 6 shkurt 2013 (shih seksionin më poshtë “Procedimet e brendshme” në “Aktin normativ të vitit 2012”, për informacione të detajuara). </w:t>
      </w:r>
    </w:p>
    <w:p w:rsidR="00DC6766" w:rsidRPr="00DF364B" w:rsidRDefault="00DC6766" w:rsidP="00B61C04">
      <w:pPr>
        <w:pStyle w:val="Paragrafi"/>
        <w:rPr>
          <w:lang w:val="sq-AL"/>
        </w:rPr>
      </w:pPr>
      <w:r w:rsidRPr="00DF364B">
        <w:rPr>
          <w:lang w:val="sq-AL"/>
        </w:rPr>
        <w:t>14. Sipas aktit normativ të vitit 2012, ndaj kërkuesve ishin lëshuar urdhra për nxjerrjen e tyre jashtë</w:t>
      </w:r>
      <w:r>
        <w:rPr>
          <w:lang w:val="sq-AL"/>
        </w:rPr>
        <w:t>,</w:t>
      </w:r>
      <w:r w:rsidRPr="00DF364B">
        <w:rPr>
          <w:lang w:val="sq-AL"/>
        </w:rPr>
        <w:t xml:space="preserve"> si edhe urdhra gjyqësorë për zbatim të vendimit. </w:t>
      </w:r>
    </w:p>
    <w:p w:rsidR="00DC6766" w:rsidRPr="00DF364B" w:rsidRDefault="00DC6766" w:rsidP="00B61C04">
      <w:pPr>
        <w:pStyle w:val="Paragrafi"/>
        <w:rPr>
          <w:lang w:val="sq-AL"/>
        </w:rPr>
      </w:pPr>
      <w:r w:rsidRPr="00DF364B">
        <w:rPr>
          <w:lang w:val="sq-AL"/>
        </w:rPr>
        <w:t xml:space="preserve">15. Më 12 dhjetor 2012, Shoqata dhe 638 qiramarrës, duke përfshirë të gjithë kërkuesit, i drejtuan një peticion Këshillit të Ministrave, ku pretendonin se akti normativ i vitit 2012 nuk parashikonte masa efikase për garantimin e banesave për ata. Më tej, ata i kërkonin autoriteteve të shtynin nxjerrjen e tyre nga banesat deri pas pushimeve të Krishtlindjeve. Në fund të letrës shkruhej: “kërkuesit, disa anëtarë të Shoqatës së Qiramarrësve në Banesat Shtetërore </w:t>
      </w:r>
      <w:r>
        <w:rPr>
          <w:lang w:val="sq-AL"/>
        </w:rPr>
        <w:t>i</w:t>
      </w:r>
      <w:r w:rsidRPr="00DF364B">
        <w:rPr>
          <w:lang w:val="sq-AL"/>
        </w:rPr>
        <w:t>sh</w:t>
      </w:r>
      <w:r>
        <w:rPr>
          <w:lang w:val="sq-AL"/>
        </w:rPr>
        <w:t>-</w:t>
      </w:r>
      <w:r w:rsidRPr="00DF364B">
        <w:rPr>
          <w:lang w:val="sq-AL"/>
        </w:rPr>
        <w:t xml:space="preserve">Pronë Private”. Këshilli i Ministrave nuk dha asnjë përgjigje. </w:t>
      </w:r>
    </w:p>
    <w:p w:rsidR="00DC6766" w:rsidRPr="00DF364B" w:rsidRDefault="00DC6766" w:rsidP="00B61C04">
      <w:pPr>
        <w:pStyle w:val="Paragrafi"/>
        <w:rPr>
          <w:lang w:val="sq-AL"/>
        </w:rPr>
      </w:pPr>
      <w:r w:rsidRPr="00DF364B">
        <w:rPr>
          <w:lang w:val="sq-AL"/>
        </w:rPr>
        <w:t xml:space="preserve">16. Asnjë nga kërkuesit nuk zotëronte ndonjë pronë të paluajtshme ose ndonjë banesë tjetër alternativ në momentin kur u lëshuan urdhrat ndaj tyre për nxjerrjen jashtë dhe vendimet e gjykatës për zbatimin e urdhrave. Statusi ekonomik i kërkuesve përshkruhet shkurtimisht në shtojcën 1 në vijim. </w:t>
      </w:r>
    </w:p>
    <w:p w:rsidR="00DC6766" w:rsidRPr="00DF364B" w:rsidRDefault="00DC6766" w:rsidP="00B61C04">
      <w:pPr>
        <w:pStyle w:val="Paragrafi"/>
        <w:rPr>
          <w:lang w:val="sq-AL"/>
        </w:rPr>
      </w:pPr>
      <w:r w:rsidRPr="00DF364B">
        <w:rPr>
          <w:lang w:val="sq-AL"/>
        </w:rPr>
        <w:t xml:space="preserve">17. Në vitin 2013 dhe 2014, Banka Kombëtare Tregtare (“Banka”) (shih për më shumë informacion në seksionin më poshtë “Akti </w:t>
      </w:r>
      <w:r>
        <w:rPr>
          <w:lang w:val="sq-AL"/>
        </w:rPr>
        <w:t>n</w:t>
      </w:r>
      <w:r w:rsidRPr="00DF364B">
        <w:rPr>
          <w:lang w:val="sq-AL"/>
        </w:rPr>
        <w:t xml:space="preserve">ormativ 2012”) lidhi marrëveshje për hua me zero interes me shtatë familje, më konkretisht Bakiu (kërkesa nr. 43928/13), Toqi (kërkesa nr. 43934/13), Kovaci (kërkesa nr. 44132/13), Ilirjan Subashi (kërkesa nr. 44153/13), Paja (kërkesa nr. 44535/15), Vladimir Dhimitri (kërkesa nr. 44611/13) dhe Kadareja (kërkesa nr. 44632/13), respektivisht më 11 shtator 2013, 28 qershor 2013, 20 mars 2013, 2 gusht 2013, 25 mars 2014, 24 qershor 2013 dhe 23 maj 2013, për disbursimin e huave me shumat prej 37,000 euro (EUR), 40,700 euro; 28,260 euro; 31,500 euro; 25,440 euro; 40,700 euro; dhe 18,000 euro, respektivisht. </w:t>
      </w:r>
    </w:p>
    <w:p w:rsidR="00DC6766" w:rsidRPr="00DF364B" w:rsidRDefault="00DC6766" w:rsidP="00B61C04">
      <w:pPr>
        <w:pStyle w:val="Paragrafi"/>
        <w:rPr>
          <w:lang w:val="sq-AL"/>
        </w:rPr>
      </w:pPr>
      <w:r w:rsidRPr="00DF364B">
        <w:rPr>
          <w:lang w:val="sq-AL"/>
        </w:rPr>
        <w:t xml:space="preserve">18. Kërkesat për huan me interes zero të paraqitura nga familjet Batku (kërkesa nr. 44107/13), Xhillari (kërkesa nr. 44147/13), Vincani (kërkesa nr. 44150/13), Spahiu (kërkesa nr. 44522/13) dhe Fikaj (kërkesa nr. 44548/13) u refuzuan nga Banka me arsyetimin se nuk përmbushnin kërkesat e saj për marrjen e një huaje. </w:t>
      </w:r>
    </w:p>
    <w:p w:rsidR="00DC6766" w:rsidRPr="00DF364B" w:rsidRDefault="00DC6766" w:rsidP="00B61C04">
      <w:pPr>
        <w:pStyle w:val="Paragrafi"/>
        <w:rPr>
          <w:lang w:val="sq-AL"/>
        </w:rPr>
      </w:pPr>
      <w:r w:rsidRPr="00DF364B">
        <w:rPr>
          <w:lang w:val="sq-AL"/>
        </w:rPr>
        <w:t>19. Familjet Reci (kërkesa nr. 44526/13) dhe Lulzim Dhimitri (kërkesa nr. 44542/13) u klasifikuan si “të pastrehë”, por nuk mundën të plotësonin dokumentacionin e nevojshëm për marrjen e një huaje. Autoritet nuk patën inform</w:t>
      </w:r>
      <w:r>
        <w:rPr>
          <w:lang w:val="sq-AL"/>
        </w:rPr>
        <w:t>acione të tjera në lidhje me tri</w:t>
      </w:r>
      <w:r w:rsidRPr="00DF364B">
        <w:rPr>
          <w:lang w:val="sq-AL"/>
        </w:rPr>
        <w:t xml:space="preserve"> familjet e tjera, më konkretisht Meta (kërkesa nr. 44136/13), Nikolla (kërkesa nr. 44140/13) dhe Bujar Subashi (kërkesa nr. 44152/13). </w:t>
      </w:r>
    </w:p>
    <w:p w:rsidR="00DC6766" w:rsidRPr="00DF364B" w:rsidRDefault="00DC6766" w:rsidP="00B61C04">
      <w:pPr>
        <w:pStyle w:val="Paragrafi"/>
        <w:rPr>
          <w:i/>
          <w:lang w:val="sq-AL"/>
        </w:rPr>
      </w:pPr>
      <w:r w:rsidRPr="00DF364B">
        <w:rPr>
          <w:i/>
          <w:lang w:val="sq-AL"/>
        </w:rPr>
        <w:t>3. Situatat individuale të kërkuesve</w:t>
      </w:r>
    </w:p>
    <w:p w:rsidR="00DC6766" w:rsidRPr="00DF364B" w:rsidRDefault="00DC6766" w:rsidP="00B61C04">
      <w:pPr>
        <w:pStyle w:val="Paragrafi"/>
        <w:rPr>
          <w:lang w:val="sq-AL"/>
        </w:rPr>
      </w:pPr>
      <w:r w:rsidRPr="00DF364B">
        <w:rPr>
          <w:lang w:val="sq-AL"/>
        </w:rPr>
        <w:t xml:space="preserve">20. Duke qenë se në dosje mungonin informacione në lidhje me situatat individuale të kërkuesve në kohën e komunikimit e çështjes Qeverisë, Gjykata i kërkoi kërkuesve të paraqisnin informacione faktike për sa i përket: përmasës së banesës, vlerës së përllogaritur të banesës, vendndodhjes së banesës, qirasë mujore të paguar, qirasë mesatare mujore dhe fitimeve të tyre mujore. Në vijim, atyre iu kërkua të informonin Gjykatën nëse ishin zbatuar urdhrat për nxjerrjen nga banesa. Gjithashtu, atyre iu kërkua të jepnin informacion në lidhje me situatën e tyre të strehimit në atë kohë dhe për mënyrën se si ata </w:t>
      </w:r>
      <w:r>
        <w:rPr>
          <w:lang w:val="sq-AL"/>
        </w:rPr>
        <w:t>synonin të gjenin akomodim afat</w:t>
      </w:r>
      <w:r w:rsidRPr="00DF364B">
        <w:rPr>
          <w:lang w:val="sq-AL"/>
        </w:rPr>
        <w:t xml:space="preserve">gjatë. </w:t>
      </w:r>
    </w:p>
    <w:p w:rsidR="00DC6766" w:rsidRPr="00DF364B" w:rsidRDefault="00DC6766" w:rsidP="00B61C04">
      <w:pPr>
        <w:pStyle w:val="Paragrafi"/>
        <w:rPr>
          <w:lang w:val="sq-AL"/>
        </w:rPr>
      </w:pPr>
      <w:r w:rsidRPr="00DF364B">
        <w:rPr>
          <w:lang w:val="sq-AL"/>
        </w:rPr>
        <w:t xml:space="preserve">21. Vetëm disa prej kërkuesve u përgjigjën me shkrim, duke dhënë disa nga informacionet e kërkuara nga Gjykata. Informacionet e detajuara gjenden në shtojcën 2 në vijim. </w:t>
      </w:r>
    </w:p>
    <w:p w:rsidR="00DC6766" w:rsidRPr="00DF364B" w:rsidRDefault="00DC6766" w:rsidP="00B61C04">
      <w:pPr>
        <w:pStyle w:val="Paragrafi"/>
        <w:rPr>
          <w:lang w:val="sq-AL"/>
        </w:rPr>
      </w:pPr>
      <w:r w:rsidRPr="00DF364B">
        <w:rPr>
          <w:lang w:val="sq-AL"/>
        </w:rPr>
        <w:t xml:space="preserve">Në përgjigje të pyetjes së Gjykatës nëse ishin zbatuar urdhrat për nxjerrjen nga banesa, vetëm familjet Bakiu (kërkesa nr. 43928/13), Reci (kërkesa nr. 44526/13) dhe Paja (kërkesa nr. 44535/13) paraqitën dokumente të përmbarimit, sipas së cilave dy familjet e para ishin nxjerrë nga banesat më 30 janar 2013, ndërsa familja Paja ishte nxjerrë më 12 shkurt 2013. Kërkuesit e tjerë nuk paraqitën dokumente të përmbarimit të cilat tregonin datën e saktë të nxjerrjes së tyre nga godina. </w:t>
      </w:r>
    </w:p>
    <w:p w:rsidR="00DC6766" w:rsidRPr="00DF364B" w:rsidRDefault="00DC6766" w:rsidP="00B61C04">
      <w:pPr>
        <w:pStyle w:val="Paragrafi"/>
        <w:rPr>
          <w:lang w:val="sq-AL"/>
        </w:rPr>
      </w:pPr>
      <w:r w:rsidRPr="00DF364B">
        <w:rPr>
          <w:lang w:val="sq-AL"/>
        </w:rPr>
        <w:t xml:space="preserve">Ankuesit paraqitën në Gjykatë, midis të tjerash, si më poshtë: </w:t>
      </w:r>
    </w:p>
    <w:p w:rsidR="00DC6766" w:rsidRPr="00DF364B" w:rsidRDefault="00DC6766" w:rsidP="00B61C04">
      <w:pPr>
        <w:pStyle w:val="Paragrafi"/>
        <w:rPr>
          <w:lang w:val="sq-AL"/>
        </w:rPr>
      </w:pPr>
      <w:r w:rsidRPr="00DF364B">
        <w:rPr>
          <w:lang w:val="sq-AL"/>
        </w:rPr>
        <w:t xml:space="preserve">Kërkuesit që i përkisnin familjes Bakiu (kërkesa nr. 43928/13) parashtruan se ishte marrë një hua me 0% interes nga mbesa e tyre, e cila nuk ishte anëtare e familjes, duke qenë se nuk ishin përmbushur kërkesat e Bankës për marrjen e një huaje. Në vijim, ata kishin blerë një apartament, ku edhe jetonin në kohën e parashtrimit. </w:t>
      </w:r>
    </w:p>
    <w:p w:rsidR="00DC6766" w:rsidRPr="00DF364B" w:rsidRDefault="00DC6766" w:rsidP="00B61C04">
      <w:pPr>
        <w:pStyle w:val="Paragrafi"/>
        <w:rPr>
          <w:lang w:val="sq-AL"/>
        </w:rPr>
      </w:pPr>
      <w:r w:rsidRPr="00DF364B">
        <w:rPr>
          <w:lang w:val="sq-AL"/>
        </w:rPr>
        <w:t xml:space="preserve">Kërkuesit që i përkisnin familjes Bujar Subashi (kërkesa nr. 44152/13) parashtruan se ishte marrë një hua me 0% interes, por ata nuk kishin mundur ta përdornin atë. Në vend të kësaj, disa nga anëtarët e familjes kishin marrë me qira një apartament; anëtarët e tjerë u strehuan nga të afërmit e tyre. </w:t>
      </w:r>
    </w:p>
    <w:p w:rsidR="00DC6766" w:rsidRPr="00DF364B" w:rsidRDefault="00DC6766" w:rsidP="00B61C04">
      <w:pPr>
        <w:pStyle w:val="Paragrafi"/>
        <w:rPr>
          <w:lang w:val="sq-AL"/>
        </w:rPr>
      </w:pPr>
      <w:r w:rsidRPr="00DF364B">
        <w:rPr>
          <w:lang w:val="sq-AL"/>
        </w:rPr>
        <w:t xml:space="preserve">Kërkuesit, të cilët i përkisnin familjes Ilirjan Subashi (kërkesa nr. 44153/13) kishin marrë një hua me 3% interes nga Bashkia e Tiranës. Duke qenë se huaja nuk ishte e mjaftueshme, ata ishin të detyruar të kërkonin ndihmën e një personi tjetër për të marrë një hua tjetër nga banka. Rezultoi se kërkuesit blenë një apartament, ku edhe jetonin gjatë kohës së parashtrimit. </w:t>
      </w:r>
    </w:p>
    <w:p w:rsidR="00DC6766" w:rsidRPr="00DF364B" w:rsidRDefault="00DC6766" w:rsidP="00B61C04">
      <w:pPr>
        <w:pStyle w:val="Paragrafi"/>
        <w:rPr>
          <w:lang w:val="sq-AL"/>
        </w:rPr>
      </w:pPr>
      <w:r w:rsidRPr="00DF364B">
        <w:rPr>
          <w:lang w:val="sq-AL"/>
        </w:rPr>
        <w:t xml:space="preserve">Kërkuesi z. Reci (kërkesa nr. 44526/13) kishte marrë me qira një apartament dhe e kishte të pamundur të merrte një hua nga Banka, sepse nuk përmbushte kërkesat përkatëse. </w:t>
      </w:r>
    </w:p>
    <w:p w:rsidR="00DC6766" w:rsidRPr="00DF364B" w:rsidRDefault="00DC6766" w:rsidP="00B61C04">
      <w:pPr>
        <w:pStyle w:val="Paragrafi"/>
        <w:rPr>
          <w:lang w:val="sq-AL"/>
        </w:rPr>
      </w:pPr>
      <w:r w:rsidRPr="00DF364B">
        <w:rPr>
          <w:lang w:val="sq-AL"/>
        </w:rPr>
        <w:t xml:space="preserve">Kërkueses Paja (kërkesa nr. 44535/13) iu dha një hua me 0% interes. Rezultoi se ajo kishte blerë një apartament, ku edhe po jetonte gjatë kohës së parashtrimit. </w:t>
      </w:r>
    </w:p>
    <w:p w:rsidR="00DC6766" w:rsidRPr="00DF364B" w:rsidRDefault="00DC6766" w:rsidP="00B61C04">
      <w:pPr>
        <w:pStyle w:val="Paragrafi"/>
        <w:rPr>
          <w:lang w:val="sq-AL"/>
        </w:rPr>
      </w:pPr>
      <w:r w:rsidRPr="00DF364B">
        <w:rPr>
          <w:lang w:val="sq-AL"/>
        </w:rPr>
        <w:t xml:space="preserve">Kërkuesit, të cilët i përkisnin familjes Lulzim Dhimitri (kërkesa nr. 44542/13) kishin marrë me qira një apartament në kohën e parashtrimit, sepse ata nuk përmbushnin kërkesat e Bankës për të marrë një hua. </w:t>
      </w:r>
    </w:p>
    <w:p w:rsidR="00DC6766" w:rsidRPr="00DF364B" w:rsidRDefault="00DC6766" w:rsidP="00B61C04">
      <w:pPr>
        <w:pStyle w:val="Paragrafi"/>
        <w:rPr>
          <w:lang w:val="sq-AL"/>
        </w:rPr>
      </w:pPr>
      <w:r w:rsidRPr="00DF364B">
        <w:rPr>
          <w:lang w:val="sq-AL"/>
        </w:rPr>
        <w:t xml:space="preserve">Kërkuesit, të cilët i përkisnin familjes Fikaj (kërkesa nr. 44548/13) kishin marrë një apartament me qira në kohën e parashtrimit. Kërkesat e tyre për një hua me interes 0% dhe strehim social ishin rrëzuar nga autoritetet, sepse nuk kishin përmbushur kërkesat përkatëse. </w:t>
      </w:r>
    </w:p>
    <w:p w:rsidR="00DC6766" w:rsidRPr="00DF364B" w:rsidRDefault="00DC6766" w:rsidP="00B61C04">
      <w:pPr>
        <w:pStyle w:val="Paragrafi"/>
        <w:rPr>
          <w:lang w:val="sq-AL"/>
        </w:rPr>
      </w:pPr>
      <w:r w:rsidRPr="00DF364B">
        <w:rPr>
          <w:lang w:val="sq-AL"/>
        </w:rPr>
        <w:t xml:space="preserve">Kërkuesit, të cilët i përkisnin familjes Kadareja (kërkesa nr. 44632/13) kishin marrë një hua me 0% interes. Në vijim, ata kishin blerë një apartament, ku edhe jetonin gjatë kohës së parashtrimit. </w:t>
      </w:r>
    </w:p>
    <w:p w:rsidR="00DC6766" w:rsidRPr="00DF364B" w:rsidRDefault="00DC6766" w:rsidP="00B61C04">
      <w:pPr>
        <w:pStyle w:val="Paragrafi"/>
        <w:rPr>
          <w:lang w:val="sq-AL"/>
        </w:rPr>
      </w:pPr>
      <w:r w:rsidRPr="00DF364B">
        <w:rPr>
          <w:lang w:val="sq-AL"/>
        </w:rPr>
        <w:t xml:space="preserve">22. Kërkuesit e tjerë informuan përfaqësuesit e tyre ligjorë se ishin strehuar nga të afërmit, shpesh në shtëpi ku ishin shumë ngushtë. Ata u shprehën se për shkak të varfërisë, nuk kishin mundësi të siguronin strehim alternativ për veten dhe familjet e tyre, përveç garantimit të strehimit social. </w:t>
      </w:r>
    </w:p>
    <w:p w:rsidR="00DC6766" w:rsidRPr="00DF364B" w:rsidRDefault="00DC6766" w:rsidP="00B61C04">
      <w:pPr>
        <w:pStyle w:val="Paragrafi"/>
        <w:rPr>
          <w:lang w:val="sq-AL"/>
        </w:rPr>
      </w:pPr>
      <w:r w:rsidRPr="00DF364B">
        <w:rPr>
          <w:b/>
          <w:lang w:val="sq-AL"/>
        </w:rPr>
        <w:t xml:space="preserve">B. Ligji dhe praktika përkatëse </w:t>
      </w:r>
      <w:r w:rsidR="00AE53BD">
        <w:rPr>
          <w:b/>
          <w:lang w:val="sq-AL"/>
        </w:rPr>
        <w:t>vendës</w:t>
      </w:r>
      <w:r w:rsidRPr="00DF364B">
        <w:rPr>
          <w:b/>
          <w:lang w:val="sq-AL"/>
        </w:rPr>
        <w:t>e</w:t>
      </w:r>
    </w:p>
    <w:p w:rsidR="00DC6766" w:rsidRPr="00DF364B" w:rsidRDefault="00DC6766" w:rsidP="00B61C04">
      <w:pPr>
        <w:pStyle w:val="Paragrafi"/>
        <w:rPr>
          <w:lang w:val="sq-AL"/>
        </w:rPr>
      </w:pPr>
      <w:r w:rsidRPr="00DF364B">
        <w:rPr>
          <w:i/>
          <w:lang w:val="sq-AL"/>
        </w:rPr>
        <w:t>1. Kushtetuta e Shqipërisë</w:t>
      </w:r>
    </w:p>
    <w:p w:rsidR="00DC6766" w:rsidRPr="00DF364B" w:rsidRDefault="00DC6766" w:rsidP="00B61C04">
      <w:pPr>
        <w:pStyle w:val="Paragrafi"/>
        <w:rPr>
          <w:lang w:val="sq-AL"/>
        </w:rPr>
      </w:pPr>
      <w:r w:rsidRPr="00DF364B">
        <w:rPr>
          <w:lang w:val="sq-AL"/>
        </w:rPr>
        <w:t>23. Neni 59 i Kushtetutës parashikon, midis të tjerash, se Shteti, brenda fuqive të tij kushtetuese dhe mjeteve të disponueshme, si edhe me qëllimin për të ndihmuar industrinë dhe sipërmarrjen private, ka për qëllim të përmbushë nevojat për strehim të qytetarëve të tij. Më tej, ai parashikon se përmbushja e objektivave socialë nuk mund të kërkohen në mënyrë të drejtpërdrejtë me anë të gjykatave. Është ligji ai i cili përcakton kushtet</w:t>
      </w:r>
      <w:r>
        <w:rPr>
          <w:lang w:val="sq-AL"/>
        </w:rPr>
        <w:t>,</w:t>
      </w:r>
      <w:r w:rsidRPr="00DF364B">
        <w:rPr>
          <w:lang w:val="sq-AL"/>
        </w:rPr>
        <w:t xml:space="preserve"> si edhe masën sipas së cilës një person mund të kërkojë realizimin e këtij objektivi. </w:t>
      </w:r>
    </w:p>
    <w:p w:rsidR="00DC6766" w:rsidRPr="00DF364B" w:rsidRDefault="00DC6766" w:rsidP="00B61C04">
      <w:pPr>
        <w:pStyle w:val="Paragrafi"/>
        <w:rPr>
          <w:lang w:val="sq-AL"/>
        </w:rPr>
      </w:pPr>
      <w:r w:rsidRPr="00DF364B">
        <w:rPr>
          <w:lang w:val="sq-AL"/>
        </w:rPr>
        <w:t>24. Neni 101 i Kushtetutës autorizon Këshillin e Ministrave të nxjerrë akte normative në rastet e nevojës dhe të urgjencës. Aktet normative përmbajnë masat paraprake. Ato duhet të miratohen nga Parlamenti në mënyrë që të kenë fuqinë e ligjit.</w:t>
      </w:r>
    </w:p>
    <w:p w:rsidR="00DC6766" w:rsidRPr="00DF364B" w:rsidRDefault="00DC6766" w:rsidP="00B61C04">
      <w:pPr>
        <w:pStyle w:val="Paragrafi"/>
        <w:rPr>
          <w:lang w:val="sq-AL"/>
        </w:rPr>
      </w:pPr>
      <w:r w:rsidRPr="00DF364B">
        <w:rPr>
          <w:lang w:val="sq-AL"/>
        </w:rPr>
        <w:t xml:space="preserve">25. Dispozita të tjera në periudhën konkrete parashikojnë si më poshtë: </w:t>
      </w:r>
    </w:p>
    <w:p w:rsidR="00DC6766" w:rsidRPr="00F479FA" w:rsidRDefault="00DC6766" w:rsidP="00B61C04">
      <w:pPr>
        <w:pStyle w:val="Paragrafi"/>
        <w:rPr>
          <w:sz w:val="14"/>
          <w:lang w:val="sq-AL"/>
        </w:rPr>
      </w:pPr>
    </w:p>
    <w:p w:rsidR="00DC6766" w:rsidRPr="00DF364B" w:rsidRDefault="00DC6766" w:rsidP="00B61C04">
      <w:pPr>
        <w:pStyle w:val="NeniTitull"/>
        <w:keepNext w:val="0"/>
        <w:rPr>
          <w:lang w:val="sq-AL"/>
        </w:rPr>
      </w:pPr>
      <w:r w:rsidRPr="00DF364B">
        <w:rPr>
          <w:lang w:val="sq-AL"/>
        </w:rPr>
        <w:t>Neni 17</w:t>
      </w:r>
    </w:p>
    <w:p w:rsidR="00DC6766" w:rsidRPr="00F479FA" w:rsidRDefault="00DC6766" w:rsidP="00B61C04">
      <w:pPr>
        <w:pStyle w:val="Paragrafi"/>
        <w:rPr>
          <w:sz w:val="14"/>
          <w:lang w:val="sq-AL"/>
        </w:rPr>
      </w:pPr>
    </w:p>
    <w:p w:rsidR="00DC6766" w:rsidRPr="00DF364B" w:rsidRDefault="00DC6766" w:rsidP="00B61C04">
      <w:pPr>
        <w:pStyle w:val="Paragrafi"/>
        <w:rPr>
          <w:lang w:val="sq-AL"/>
        </w:rPr>
      </w:pPr>
      <w:r w:rsidRPr="00DF364B">
        <w:rPr>
          <w:lang w:val="sq-AL"/>
        </w:rPr>
        <w:t xml:space="preserve">“1. Kufizime të të drejtave dhe lirive të parashikuara në këtë Kushtetutë mund të vendosen vetëm me ligj për një interes publik ose për mbrojtjen e të drejtave të të tjerëve. Kufizimi duhet të jetë në përpjesëtim me gjendjen që e ka diktuar atë. </w:t>
      </w:r>
    </w:p>
    <w:p w:rsidR="00DC6766" w:rsidRPr="00DF364B" w:rsidRDefault="00DC6766" w:rsidP="00B61C04">
      <w:pPr>
        <w:pStyle w:val="Paragrafi"/>
        <w:rPr>
          <w:lang w:val="sq-AL"/>
        </w:rPr>
      </w:pPr>
      <w:r w:rsidRPr="00DF364B">
        <w:rPr>
          <w:lang w:val="sq-AL"/>
        </w:rPr>
        <w:t>2. Këto kufizime nuk mund të cenojnë thelbin e lirive dhe të të drejtave dhe në asnjë rast nuk mund të tejkalojnë kufizimet e parashikuara në Konventën Evropiane për të Drejtat e Njeriut.”</w:t>
      </w:r>
    </w:p>
    <w:p w:rsidR="00DC6766" w:rsidRPr="00F479FA" w:rsidRDefault="00DC6766" w:rsidP="00B61C04">
      <w:pPr>
        <w:pStyle w:val="Paragrafi"/>
        <w:rPr>
          <w:sz w:val="14"/>
          <w:lang w:val="sq-AL"/>
        </w:rPr>
      </w:pPr>
    </w:p>
    <w:p w:rsidR="00DC6766" w:rsidRPr="00DF364B" w:rsidRDefault="00DC6766" w:rsidP="00B61C04">
      <w:pPr>
        <w:pStyle w:val="NeniTitull"/>
        <w:keepNext w:val="0"/>
        <w:rPr>
          <w:lang w:val="sq-AL"/>
        </w:rPr>
      </w:pPr>
      <w:r w:rsidRPr="00DF364B">
        <w:rPr>
          <w:lang w:val="sq-AL"/>
        </w:rPr>
        <w:t>Neni 122</w:t>
      </w:r>
    </w:p>
    <w:p w:rsidR="00DC6766" w:rsidRPr="00F479FA" w:rsidRDefault="00DC6766" w:rsidP="00B61C04">
      <w:pPr>
        <w:pStyle w:val="Paragrafi"/>
        <w:rPr>
          <w:b/>
          <w:sz w:val="14"/>
          <w:lang w:val="sq-AL"/>
        </w:rPr>
      </w:pPr>
    </w:p>
    <w:p w:rsidR="00DC6766" w:rsidRPr="00DF364B" w:rsidRDefault="00DC6766" w:rsidP="00B61C04">
      <w:pPr>
        <w:pStyle w:val="Paragrafi"/>
        <w:rPr>
          <w:lang w:val="sq-AL"/>
        </w:rPr>
      </w:pPr>
      <w:r w:rsidRPr="00DF364B">
        <w:rPr>
          <w:lang w:val="sq-AL"/>
        </w:rPr>
        <w:t xml:space="preserve">“1. Çdo marrëveshje ndërkombëtare e ratifikuar përbën pjesë të sistemit të brendshëm juridik pasi botohet në Fletoren Zyrtare të Republikës së Shqipërisë. Ajo zbatohet në mënyrë të drejtpërdrejtë, përveç rasteve kur nuk është e vetëzbatueshme dhe zbatimi i saj kërkon nxjerrjen e një ligji. Ndryshimi, plotësimi dhe shfuqizimi i ligjeve të miratuara me shumicën e të gjithë anëtarëve të Kuvendit për efekt të ratifikimit të marrëveshjeve ndërkombëtare bëhet me të njëjtën shumicë. </w:t>
      </w:r>
    </w:p>
    <w:p w:rsidR="00DC6766" w:rsidRPr="00DF364B" w:rsidRDefault="00DC6766" w:rsidP="00B61C04">
      <w:pPr>
        <w:pStyle w:val="Paragrafi"/>
        <w:rPr>
          <w:lang w:val="sq-AL"/>
        </w:rPr>
      </w:pPr>
      <w:r w:rsidRPr="00DF364B">
        <w:rPr>
          <w:lang w:val="sq-AL"/>
        </w:rPr>
        <w:t xml:space="preserve">2. Një marrëveshje ndërkombëtare e ratifikuar me ligj ka epërsi mbi ligjet e vendit që nuk pajtohen me të. </w:t>
      </w:r>
    </w:p>
    <w:p w:rsidR="00DC6766" w:rsidRPr="00DF364B" w:rsidRDefault="00DC6766" w:rsidP="00B61C04">
      <w:pPr>
        <w:pStyle w:val="Paragrafi"/>
        <w:rPr>
          <w:lang w:val="sq-AL"/>
        </w:rPr>
      </w:pPr>
      <w:r w:rsidRPr="00DF364B">
        <w:rPr>
          <w:lang w:val="sq-AL"/>
        </w:rPr>
        <w:t>3. Normat e nxjerra prej një organizate ndërkombëtare kanë epërsi, në rast konflikti, mbi të drejtën e vendit, kur në marrëveshjen e ratifikuar nga Republika e Shqipërisë për pjesëmarrjen në atë organizatë, parashikohet shprehimisht zbatimi i drejtpërdrejtë i normave të nxjerra prej asaj.”</w:t>
      </w:r>
    </w:p>
    <w:p w:rsidR="00DC6766" w:rsidRPr="00F479FA" w:rsidRDefault="00DC6766" w:rsidP="00B61C04">
      <w:pPr>
        <w:pStyle w:val="Paragrafi"/>
        <w:rPr>
          <w:sz w:val="14"/>
          <w:lang w:val="sq-AL"/>
        </w:rPr>
      </w:pPr>
    </w:p>
    <w:p w:rsidR="00DC6766" w:rsidRPr="00DF364B" w:rsidRDefault="00DC6766" w:rsidP="00B61C04">
      <w:pPr>
        <w:pStyle w:val="NeniTitull"/>
        <w:keepNext w:val="0"/>
        <w:rPr>
          <w:lang w:val="sq-AL"/>
        </w:rPr>
      </w:pPr>
      <w:r w:rsidRPr="00DF364B">
        <w:rPr>
          <w:lang w:val="sq-AL"/>
        </w:rPr>
        <w:t>Neni 131</w:t>
      </w:r>
    </w:p>
    <w:p w:rsidR="00DC6766" w:rsidRPr="00F479FA" w:rsidRDefault="00DC6766" w:rsidP="00B61C04">
      <w:pPr>
        <w:pStyle w:val="Paragrafi"/>
        <w:rPr>
          <w:b/>
          <w:sz w:val="14"/>
          <w:lang w:val="sq-AL"/>
        </w:rPr>
      </w:pPr>
    </w:p>
    <w:p w:rsidR="00DC6766" w:rsidRPr="00DF364B" w:rsidRDefault="00DC6766" w:rsidP="00B61C04">
      <w:pPr>
        <w:pStyle w:val="Paragrafi"/>
        <w:rPr>
          <w:lang w:val="sq-AL"/>
        </w:rPr>
      </w:pPr>
      <w:r w:rsidRPr="00DF364B">
        <w:rPr>
          <w:lang w:val="sq-AL"/>
        </w:rPr>
        <w:t>“Gjykata Kushtetuese vendos</w:t>
      </w:r>
      <w:r>
        <w:rPr>
          <w:lang w:val="sq-AL"/>
        </w:rPr>
        <w:t>,</w:t>
      </w:r>
      <w:r w:rsidRPr="00DF364B">
        <w:rPr>
          <w:lang w:val="sq-AL"/>
        </w:rPr>
        <w:t xml:space="preserve"> për: </w:t>
      </w:r>
    </w:p>
    <w:p w:rsidR="00DC6766" w:rsidRPr="00DF364B" w:rsidRDefault="00DC6766" w:rsidP="00B61C04">
      <w:pPr>
        <w:pStyle w:val="Paragrafi"/>
        <w:rPr>
          <w:lang w:val="sq-AL"/>
        </w:rPr>
      </w:pPr>
      <w:r w:rsidRPr="00DF364B">
        <w:rPr>
          <w:lang w:val="sq-AL"/>
        </w:rPr>
        <w:t xml:space="preserve">a) pajtueshmërinë e ligjit me Kushtetutën ose me marrëveshjet ndërkombëtare, siç parashikohet në nenin 122; </w:t>
      </w:r>
    </w:p>
    <w:p w:rsidR="00DC6766" w:rsidRPr="00DF364B" w:rsidRDefault="00DC6766" w:rsidP="00B61C04">
      <w:pPr>
        <w:pStyle w:val="Paragrafi"/>
        <w:rPr>
          <w:lang w:val="sq-AL"/>
        </w:rPr>
      </w:pPr>
      <w:r w:rsidRPr="00DF364B">
        <w:rPr>
          <w:lang w:val="sq-AL"/>
        </w:rPr>
        <w:t>…</w:t>
      </w:r>
    </w:p>
    <w:p w:rsidR="00DC6766" w:rsidRPr="00DF364B" w:rsidRDefault="00DC6766" w:rsidP="00B61C04">
      <w:pPr>
        <w:pStyle w:val="Paragrafi"/>
        <w:rPr>
          <w:lang w:val="sq-AL"/>
        </w:rPr>
      </w:pPr>
      <w:r w:rsidRPr="00DF364B">
        <w:rPr>
          <w:lang w:val="sq-AL"/>
        </w:rPr>
        <w:t xml:space="preserve">c) pajtueshmërinë e akteve normative të organeve qendrore dhe vendore me Kushtetutën dhe me marrëveshjet ndërkombëtare; </w:t>
      </w:r>
    </w:p>
    <w:p w:rsidR="00DC6766" w:rsidRPr="00DF364B" w:rsidRDefault="00DC6766" w:rsidP="00B61C04">
      <w:pPr>
        <w:pStyle w:val="Paragrafi"/>
        <w:rPr>
          <w:lang w:val="sq-AL"/>
        </w:rPr>
      </w:pPr>
      <w:r w:rsidRPr="00DF364B">
        <w:rPr>
          <w:lang w:val="sq-AL"/>
        </w:rPr>
        <w:t>…</w:t>
      </w:r>
    </w:p>
    <w:p w:rsidR="00DC6766" w:rsidRPr="00DF364B" w:rsidRDefault="00DC6766" w:rsidP="00B61C04">
      <w:pPr>
        <w:pStyle w:val="Paragrafi"/>
        <w:rPr>
          <w:lang w:val="sq-AL"/>
        </w:rPr>
      </w:pPr>
      <w:r w:rsidRPr="00DF364B">
        <w:rPr>
          <w:lang w:val="sq-AL"/>
        </w:rPr>
        <w:t>f) gjykimin përfundimtar të ankesave të individëve për shkeljen e të drejtave të tyre kushtetuese për një proces të rregullt ligjor, pasi të jenë shteruar të gjitha mjetet juridike për mbrojtjen e këtyre të drejtave.”</w:t>
      </w:r>
    </w:p>
    <w:p w:rsidR="00DC6766" w:rsidRPr="00F479FA" w:rsidRDefault="00DC6766" w:rsidP="00B61C04">
      <w:pPr>
        <w:pStyle w:val="Paragrafi"/>
        <w:rPr>
          <w:sz w:val="14"/>
          <w:lang w:val="sq-AL"/>
        </w:rPr>
      </w:pPr>
    </w:p>
    <w:p w:rsidR="00DC6766" w:rsidRPr="00DF364B" w:rsidRDefault="00DC6766" w:rsidP="00B61C04">
      <w:pPr>
        <w:pStyle w:val="NeniTitull"/>
        <w:keepNext w:val="0"/>
        <w:rPr>
          <w:lang w:val="sq-AL"/>
        </w:rPr>
      </w:pPr>
      <w:r w:rsidRPr="00DF364B">
        <w:rPr>
          <w:lang w:val="sq-AL"/>
        </w:rPr>
        <w:t>Neni 134 §§ 1 (f) dhe 2</w:t>
      </w:r>
    </w:p>
    <w:p w:rsidR="00DC6766" w:rsidRPr="00F479FA" w:rsidRDefault="00DC6766" w:rsidP="00B61C04">
      <w:pPr>
        <w:pStyle w:val="Paragrafi"/>
        <w:rPr>
          <w:b/>
          <w:sz w:val="14"/>
          <w:lang w:val="sq-AL"/>
        </w:rPr>
      </w:pPr>
    </w:p>
    <w:p w:rsidR="00DC6766" w:rsidRPr="00DF364B" w:rsidRDefault="00DC6766" w:rsidP="00B61C04">
      <w:pPr>
        <w:pStyle w:val="Paragrafi"/>
        <w:rPr>
          <w:lang w:val="sq-AL"/>
        </w:rPr>
      </w:pPr>
      <w:r w:rsidRPr="00DF364B">
        <w:rPr>
          <w:lang w:val="sq-AL"/>
        </w:rPr>
        <w:t xml:space="preserve">“1. Gjykata Kushtetuese vihet në lëvizje me kërkesë të: </w:t>
      </w:r>
    </w:p>
    <w:p w:rsidR="00DC6766" w:rsidRPr="00DF364B" w:rsidRDefault="00DC6766" w:rsidP="00B61C04">
      <w:pPr>
        <w:pStyle w:val="Paragrafi"/>
        <w:rPr>
          <w:lang w:val="sq-AL"/>
        </w:rPr>
      </w:pPr>
      <w:r w:rsidRPr="00DF364B">
        <w:rPr>
          <w:lang w:val="sq-AL"/>
        </w:rPr>
        <w:t>…</w:t>
      </w:r>
    </w:p>
    <w:p w:rsidR="00DC6766" w:rsidRPr="00DF364B" w:rsidRDefault="00DC6766" w:rsidP="00B61C04">
      <w:pPr>
        <w:pStyle w:val="Paragrafi"/>
        <w:rPr>
          <w:lang w:val="sq-AL"/>
        </w:rPr>
      </w:pPr>
      <w:r w:rsidRPr="00DF364B">
        <w:rPr>
          <w:lang w:val="sq-AL"/>
        </w:rPr>
        <w:t xml:space="preserve">f) partive politike dhe organizatave të tjera; </w:t>
      </w:r>
    </w:p>
    <w:p w:rsidR="00DC6766" w:rsidRPr="00DF364B" w:rsidRDefault="00DC6766" w:rsidP="00B61C04">
      <w:pPr>
        <w:pStyle w:val="Paragrafi"/>
        <w:rPr>
          <w:lang w:val="sq-AL"/>
        </w:rPr>
      </w:pPr>
      <w:r w:rsidRPr="00DF364B">
        <w:rPr>
          <w:lang w:val="sq-AL"/>
        </w:rPr>
        <w:t xml:space="preserve">g) individëve. </w:t>
      </w:r>
    </w:p>
    <w:p w:rsidR="00DC6766" w:rsidRPr="00DF364B" w:rsidRDefault="00DC6766" w:rsidP="00B61C04">
      <w:pPr>
        <w:pStyle w:val="Paragrafi"/>
        <w:rPr>
          <w:lang w:val="sq-AL"/>
        </w:rPr>
      </w:pPr>
      <w:r w:rsidRPr="00DF364B">
        <w:rPr>
          <w:lang w:val="sq-AL"/>
        </w:rPr>
        <w:t>2. Subjektet e parashikuara në paragrafin e parë, shkronjat … “f” dhe “g” mund të bëjnë kërkesë vetëm për çështje që lidhen me interesat e tyre.”</w:t>
      </w:r>
    </w:p>
    <w:p w:rsidR="00DC6766" w:rsidRPr="00DF364B" w:rsidRDefault="00DC6766" w:rsidP="00B61C04">
      <w:pPr>
        <w:pStyle w:val="Paragrafi"/>
        <w:rPr>
          <w:i/>
          <w:lang w:val="sq-AL"/>
        </w:rPr>
      </w:pPr>
      <w:r w:rsidRPr="00DF364B">
        <w:rPr>
          <w:i/>
          <w:lang w:val="sq-AL"/>
        </w:rPr>
        <w:t>2. Kodi i Procedurës Civile (“KPC”)</w:t>
      </w:r>
    </w:p>
    <w:p w:rsidR="00DC6766" w:rsidRPr="00DF364B" w:rsidRDefault="00DC6766" w:rsidP="00B61C04">
      <w:pPr>
        <w:pStyle w:val="Paragrafi"/>
        <w:rPr>
          <w:lang w:val="sq-AL"/>
        </w:rPr>
      </w:pPr>
      <w:r w:rsidRPr="00DF364B">
        <w:rPr>
          <w:lang w:val="sq-AL"/>
        </w:rPr>
        <w:t xml:space="preserve">26. Sipas </w:t>
      </w:r>
      <w:r>
        <w:rPr>
          <w:lang w:val="sq-AL"/>
        </w:rPr>
        <w:t>n</w:t>
      </w:r>
      <w:r w:rsidRPr="00DF364B">
        <w:rPr>
          <w:lang w:val="sq-AL"/>
        </w:rPr>
        <w:t>enit 609 të KPC</w:t>
      </w:r>
      <w:r>
        <w:rPr>
          <w:lang w:val="sq-AL"/>
        </w:rPr>
        <w:t>-së</w:t>
      </w:r>
      <w:r w:rsidRPr="00DF364B">
        <w:rPr>
          <w:lang w:val="sq-AL"/>
        </w:rPr>
        <w:t xml:space="preserve">, një debitor mund të kërkojë te gjykatat </w:t>
      </w:r>
      <w:r w:rsidR="00AE53BD">
        <w:rPr>
          <w:lang w:val="sq-AL"/>
        </w:rPr>
        <w:t>vendës</w:t>
      </w:r>
      <w:r w:rsidRPr="00DF364B">
        <w:rPr>
          <w:lang w:val="sq-AL"/>
        </w:rPr>
        <w:t xml:space="preserve">e të marrë një titull ekzekutiv, i deklaruar i pavlefshëm, ose ku të deklarohet se detyrimi nuk ekziston ose se ekziston në një shumë më të vogël, ose se më vonë ka pushuar së ekzistuari. </w:t>
      </w:r>
    </w:p>
    <w:p w:rsidR="00DC6766" w:rsidRPr="00DF364B" w:rsidRDefault="00DC6766" w:rsidP="00B61C04">
      <w:pPr>
        <w:pStyle w:val="Paragrafi"/>
        <w:rPr>
          <w:lang w:val="sq-AL"/>
        </w:rPr>
      </w:pPr>
      <w:r w:rsidRPr="00DF364B">
        <w:rPr>
          <w:lang w:val="sq-AL"/>
        </w:rPr>
        <w:t xml:space="preserve">27. Sipas </w:t>
      </w:r>
      <w:r>
        <w:rPr>
          <w:lang w:val="sq-AL"/>
        </w:rPr>
        <w:t>n</w:t>
      </w:r>
      <w:r w:rsidRPr="00DF364B">
        <w:rPr>
          <w:lang w:val="sq-AL"/>
        </w:rPr>
        <w:t>enit 610 të KPC</w:t>
      </w:r>
      <w:r>
        <w:rPr>
          <w:lang w:val="sq-AL"/>
        </w:rPr>
        <w:t>-së</w:t>
      </w:r>
      <w:r w:rsidRPr="00DF364B">
        <w:rPr>
          <w:lang w:val="sq-AL"/>
        </w:rPr>
        <w:t>, palët mund të ankohen në një gjykatë për një akt ose për mosveprimin e një përmbaruesi brenda pesë ditëve nga akti konkret ose për neglizhencë.</w:t>
      </w:r>
      <w:r>
        <w:rPr>
          <w:lang w:val="sq-AL"/>
        </w:rPr>
        <w:t xml:space="preserve"> </w:t>
      </w:r>
    </w:p>
    <w:p w:rsidR="00DC6766" w:rsidRPr="00DF364B" w:rsidRDefault="00DC6766" w:rsidP="00B61C04">
      <w:pPr>
        <w:pStyle w:val="Paragrafi"/>
        <w:rPr>
          <w:lang w:val="sq-AL"/>
        </w:rPr>
      </w:pPr>
      <w:r w:rsidRPr="00DF364B">
        <w:rPr>
          <w:lang w:val="sq-AL"/>
        </w:rPr>
        <w:t>28. Neni 611 i KPC</w:t>
      </w:r>
      <w:r>
        <w:rPr>
          <w:lang w:val="sq-AL"/>
        </w:rPr>
        <w:t>-së</w:t>
      </w:r>
      <w:r w:rsidRPr="00DF364B">
        <w:rPr>
          <w:lang w:val="sq-AL"/>
        </w:rPr>
        <w:t xml:space="preserve"> parashikon se apelimi përpara gjykatës ndaj veprimeve ose mosveprimeve të përmbaruesit nuk kishte asnjë efekt pezullues ndaj ekzekutimit. Ekzistonte e drejta për t’u ankuar ndaj vendimit të gjykatës. </w:t>
      </w:r>
    </w:p>
    <w:p w:rsidR="00DC6766" w:rsidRPr="00DF364B" w:rsidRDefault="00DC6766" w:rsidP="00B61C04">
      <w:pPr>
        <w:pStyle w:val="Paragrafi"/>
        <w:rPr>
          <w:lang w:val="sq-AL"/>
        </w:rPr>
      </w:pPr>
      <w:r w:rsidRPr="00DF364B">
        <w:rPr>
          <w:i/>
          <w:lang w:val="sq-AL"/>
        </w:rPr>
        <w:t>3. Akti për privatizimin e njësive shtetërore të banimit (ligji nr. 7652</w:t>
      </w:r>
      <w:r>
        <w:rPr>
          <w:i/>
          <w:lang w:val="sq-AL"/>
        </w:rPr>
        <w:t>,</w:t>
      </w:r>
      <w:r w:rsidRPr="00DF364B">
        <w:rPr>
          <w:i/>
          <w:lang w:val="sq-AL"/>
        </w:rPr>
        <w:t xml:space="preserve"> i datës 23 dhjetor 1992, i ndryshuar)</w:t>
      </w:r>
    </w:p>
    <w:p w:rsidR="00DC6766" w:rsidRPr="00DF364B" w:rsidRDefault="00DC6766" w:rsidP="00B61C04">
      <w:pPr>
        <w:pStyle w:val="Paragrafi"/>
        <w:rPr>
          <w:lang w:val="sq-AL"/>
        </w:rPr>
      </w:pPr>
      <w:r w:rsidRPr="00DF364B">
        <w:rPr>
          <w:lang w:val="sq-AL"/>
        </w:rPr>
        <w:t>29.</w:t>
      </w:r>
      <w:r>
        <w:rPr>
          <w:lang w:val="sq-AL"/>
        </w:rPr>
        <w:t xml:space="preserve"> </w:t>
      </w:r>
      <w:r w:rsidRPr="00DF364B">
        <w:rPr>
          <w:lang w:val="sq-AL"/>
        </w:rPr>
        <w:t>Akti kishte për qëllim të privatizonte njësitë shtetërore të strehimit dhe të krijonte një treg të lirë për strehimin, duke iu mundësuar qiramarrësve të ktheheshin në këtë mënyrë në pronarë. Familjet, të cilat jetonin në apartamentet shtetërore, sipas marrëveshjes së qirasë, mund t’i blinin ato apartamente dhe të bëheshin pronare pasi të përmbushnin një veprimesh, si për shembull</w:t>
      </w:r>
      <w:r>
        <w:rPr>
          <w:lang w:val="sq-AL"/>
        </w:rPr>
        <w:t>,</w:t>
      </w:r>
      <w:r w:rsidRPr="00DF364B">
        <w:rPr>
          <w:lang w:val="sq-AL"/>
        </w:rPr>
        <w:t xml:space="preserve"> pagesa e çmimit të plotë të privatizimit dhe regjistrimi i pronës në zyrën përkatëse për regjistrimin e tokës. </w:t>
      </w:r>
    </w:p>
    <w:p w:rsidR="00DC6766" w:rsidRPr="00DF364B" w:rsidRDefault="00DC6766" w:rsidP="00B61C04">
      <w:pPr>
        <w:pStyle w:val="Paragrafi"/>
        <w:rPr>
          <w:lang w:val="sq-AL"/>
        </w:rPr>
      </w:pPr>
      <w:r w:rsidRPr="00DF364B">
        <w:rPr>
          <w:lang w:val="sq-AL"/>
        </w:rPr>
        <w:t xml:space="preserve">30. Seksioni 16 i aktit parashikonte që qytetarët e pastrehë kishin të drejtën të merrnin hua nga institucionet financiare për të zgjidhur nevojat e tyre për strehim. Pagesat e interesave do të mbuloheshin nga Shteti me anë të Entit Kombëtar të Banesave (“EKB”). </w:t>
      </w:r>
    </w:p>
    <w:p w:rsidR="00DC6766" w:rsidRPr="00DF364B" w:rsidRDefault="00DC6766" w:rsidP="00B61C04">
      <w:pPr>
        <w:pStyle w:val="Paragrafi"/>
        <w:rPr>
          <w:lang w:val="sq-AL"/>
        </w:rPr>
      </w:pPr>
      <w:r w:rsidRPr="00DF364B">
        <w:rPr>
          <w:lang w:val="sq-AL"/>
        </w:rPr>
        <w:t xml:space="preserve">Seksioni 19 parashikonte se qiraja për njësitë e strehimit, të cilat më herët kishin qenë pronë private, do të liberalizoheshin nga muaji dhjetor 1995. </w:t>
      </w:r>
    </w:p>
    <w:p w:rsidR="00DC6766" w:rsidRPr="00DF364B" w:rsidRDefault="00DC6766" w:rsidP="00B61C04">
      <w:pPr>
        <w:pStyle w:val="Paragrafi"/>
        <w:rPr>
          <w:lang w:val="sq-AL"/>
        </w:rPr>
      </w:pPr>
      <w:r w:rsidRPr="00DF364B">
        <w:rPr>
          <w:lang w:val="sq-AL"/>
        </w:rPr>
        <w:t xml:space="preserve">Seksioni 21 parashikonte se njësitë shtetërore të strehimit, të cilat më herët kishin qenë pronë private, nuk u privatizuan sipas </w:t>
      </w:r>
      <w:r w:rsidR="00FC0A7E">
        <w:rPr>
          <w:lang w:val="sq-AL"/>
        </w:rPr>
        <w:t>a</w:t>
      </w:r>
      <w:r w:rsidRPr="00DF364B">
        <w:rPr>
          <w:lang w:val="sq-AL"/>
        </w:rPr>
        <w:t xml:space="preserve">ktit. </w:t>
      </w:r>
    </w:p>
    <w:p w:rsidR="00DC6766" w:rsidRPr="00DF364B" w:rsidRDefault="00DC6766" w:rsidP="00B61C04">
      <w:pPr>
        <w:pStyle w:val="Paragrafi"/>
        <w:rPr>
          <w:lang w:val="sq-AL"/>
        </w:rPr>
      </w:pPr>
      <w:r w:rsidRPr="00DF364B">
        <w:rPr>
          <w:lang w:val="sq-AL"/>
        </w:rPr>
        <w:t xml:space="preserve">Seksioni 25 parashikonte se Shteti do të garantonte banesa me qira, të cilat do të ndërtoheshin në të ardhmen, për, </w:t>
      </w:r>
      <w:r w:rsidRPr="00DF364B">
        <w:rPr>
          <w:i/>
          <w:lang w:val="sq-AL"/>
        </w:rPr>
        <w:t xml:space="preserve">inter alia, </w:t>
      </w:r>
      <w:r w:rsidRPr="00DF364B">
        <w:rPr>
          <w:lang w:val="sq-AL"/>
        </w:rPr>
        <w:t>qiramarrësit [të cilët duhej të lironin njësinë e banimit në mënyrë që ajo t’i rikthehej ish</w:t>
      </w:r>
      <w:r>
        <w:rPr>
          <w:lang w:val="sq-AL"/>
        </w:rPr>
        <w:t>-</w:t>
      </w:r>
      <w:r w:rsidRPr="00DF364B">
        <w:rPr>
          <w:lang w:val="sq-AL"/>
        </w:rPr>
        <w:t>pronarit]</w:t>
      </w:r>
      <w:r>
        <w:rPr>
          <w:lang w:val="sq-AL"/>
        </w:rPr>
        <w:t>,</w:t>
      </w:r>
      <w:r w:rsidRPr="00DF364B">
        <w:rPr>
          <w:lang w:val="sq-AL"/>
        </w:rPr>
        <w:t xml:space="preserve"> të cilët jetonin në banesa që i përkisnin ish</w:t>
      </w:r>
      <w:r>
        <w:rPr>
          <w:lang w:val="sq-AL"/>
        </w:rPr>
        <w:t>-</w:t>
      </w:r>
      <w:r w:rsidRPr="00DF364B">
        <w:rPr>
          <w:lang w:val="sq-AL"/>
        </w:rPr>
        <w:t xml:space="preserve">pronarëve. </w:t>
      </w:r>
    </w:p>
    <w:p w:rsidR="00DC6766" w:rsidRPr="00DF364B" w:rsidRDefault="00DC6766" w:rsidP="00B61C04">
      <w:pPr>
        <w:pStyle w:val="Paragrafi"/>
        <w:rPr>
          <w:b/>
          <w:lang w:val="sq-AL"/>
        </w:rPr>
      </w:pPr>
      <w:r w:rsidRPr="00DF364B">
        <w:rPr>
          <w:b/>
          <w:lang w:val="sq-AL"/>
        </w:rPr>
        <w:t>Vendimi i Gjykatës Kushtetuese nr. 11/93</w:t>
      </w:r>
    </w:p>
    <w:p w:rsidR="00DC6766" w:rsidRPr="00DF364B" w:rsidRDefault="00DC6766" w:rsidP="00B61C04">
      <w:pPr>
        <w:pStyle w:val="Paragrafi"/>
        <w:rPr>
          <w:lang w:val="sq-AL"/>
        </w:rPr>
      </w:pPr>
      <w:r w:rsidRPr="00DF364B">
        <w:rPr>
          <w:lang w:val="sq-AL"/>
        </w:rPr>
        <w:t>31. Në vendimin nr. 11</w:t>
      </w:r>
      <w:r>
        <w:rPr>
          <w:lang w:val="sq-AL"/>
        </w:rPr>
        <w:t>,</w:t>
      </w:r>
      <w:r w:rsidRPr="00DF364B">
        <w:rPr>
          <w:lang w:val="sq-AL"/>
        </w:rPr>
        <w:t xml:space="preserve"> të datës 27 gusht 1993, Gjykata Kushtetuese vendosi, </w:t>
      </w:r>
      <w:r w:rsidRPr="00DF364B">
        <w:rPr>
          <w:i/>
          <w:lang w:val="sq-AL"/>
        </w:rPr>
        <w:t xml:space="preserve">inert alia, </w:t>
      </w:r>
      <w:r w:rsidRPr="00DF364B">
        <w:rPr>
          <w:lang w:val="sq-AL"/>
        </w:rPr>
        <w:t xml:space="preserve">se nuk kishin rezultuar diskriminime nga prania e dy kategorive të qiramarrësve, sipas parashikimit të ligjit </w:t>
      </w:r>
      <w:r w:rsidR="00AE53BD">
        <w:rPr>
          <w:lang w:val="sq-AL"/>
        </w:rPr>
        <w:t>vendës</w:t>
      </w:r>
      <w:r w:rsidRPr="00DF364B">
        <w:rPr>
          <w:lang w:val="sq-AL"/>
        </w:rPr>
        <w:t xml:space="preserve">. Vendimi, për sa ka të bëjë me situatën, parashikon si më poshtë: </w:t>
      </w:r>
    </w:p>
    <w:p w:rsidR="00DC6766" w:rsidRPr="00DF364B" w:rsidRDefault="00DC6766" w:rsidP="00B61C04">
      <w:pPr>
        <w:pStyle w:val="Paragrafi"/>
        <w:rPr>
          <w:lang w:val="sq-AL"/>
        </w:rPr>
      </w:pPr>
      <w:r w:rsidRPr="00DF364B">
        <w:rPr>
          <w:lang w:val="sq-AL"/>
        </w:rPr>
        <w:t xml:space="preserve"> “Gjykata [Kushtetuese] vëren se [akti për privatizimin e njësive shtetërore të banimit] dhe [akti për rikthimin dhe kompensimin e pronave] kontrollojnë problemet për privatizimin e njësive shtetërore të banimit dhe të rikthimit të pronave ish</w:t>
      </w:r>
      <w:r>
        <w:rPr>
          <w:lang w:val="sq-AL"/>
        </w:rPr>
        <w:t>-</w:t>
      </w:r>
      <w:r w:rsidRPr="00DF364B">
        <w:rPr>
          <w:lang w:val="sq-AL"/>
        </w:rPr>
        <w:t xml:space="preserve">pronarëve ose problemet për kompensimin e tyre. </w:t>
      </w:r>
    </w:p>
    <w:p w:rsidR="00DC6766" w:rsidRPr="00DF364B" w:rsidRDefault="00DC6766" w:rsidP="00B61C04">
      <w:pPr>
        <w:pStyle w:val="Paragrafi"/>
        <w:rPr>
          <w:lang w:val="sq-AL"/>
        </w:rPr>
      </w:pPr>
      <w:r w:rsidRPr="00DF364B">
        <w:rPr>
          <w:lang w:val="sq-AL"/>
        </w:rPr>
        <w:t>Sipas të dy ligjeve, qiramarrësit e njësive shtetërore të banimit kanë të drejtën t’i marrin ato në pronësi private në përputhje me kushtet e parashikuara në ligj. Për të zgjidhur nevojat e tyre për strehim, qiramarrësit e banesave të cilat i janë rikthyer ish</w:t>
      </w:r>
      <w:r>
        <w:rPr>
          <w:lang w:val="sq-AL"/>
        </w:rPr>
        <w:t>-</w:t>
      </w:r>
      <w:r w:rsidRPr="00DF364B">
        <w:rPr>
          <w:lang w:val="sq-AL"/>
        </w:rPr>
        <w:t xml:space="preserve">pronarëve iu është dhënë e drejta të marrin hua nga institucionet financiare, pagesat e interesit të të cilave... duhet të mbulohen nga Shteti, ashtu siç parashikohet shprehimisht në seksionin 16 të aktit, ose ndryshe, duhet të strehohen si qiramarrës në njësitë e banimit që do të ndërtohen nga Shteti sipas seksionit 25 të po këtij akti. </w:t>
      </w:r>
    </w:p>
    <w:p w:rsidR="00DC6766" w:rsidRPr="00DF364B" w:rsidRDefault="00DC6766" w:rsidP="00B61C04">
      <w:pPr>
        <w:pStyle w:val="Paragrafi"/>
        <w:rPr>
          <w:lang w:val="sq-AL"/>
        </w:rPr>
      </w:pPr>
      <w:r w:rsidRPr="00DF364B">
        <w:rPr>
          <w:lang w:val="sq-AL"/>
        </w:rPr>
        <w:t>Zgjidhjet e ndryshme për problemet e strehimit, të cilat përfshijnë këto kategori qiramarrësish, nuk lindin nga ndonjë lloj diskriminimi midis tyre, por janë rezultat i statuseve të ndryshme që gëzojnë ata: të parët janë qiramarrësit e njësive shtetërore të banimit, të dytët janë qiramarrësit e banesave të cilat i janë rikthyer ish</w:t>
      </w:r>
      <w:r>
        <w:rPr>
          <w:lang w:val="sq-AL"/>
        </w:rPr>
        <w:t>-</w:t>
      </w:r>
      <w:r w:rsidRPr="00DF364B">
        <w:rPr>
          <w:lang w:val="sq-AL"/>
        </w:rPr>
        <w:t>pronarëve.”</w:t>
      </w:r>
    </w:p>
    <w:p w:rsidR="00DC6766" w:rsidRPr="00DF364B" w:rsidRDefault="00DC6766" w:rsidP="00B61C04">
      <w:pPr>
        <w:pStyle w:val="Paragrafi"/>
        <w:rPr>
          <w:i/>
          <w:lang w:val="sq-AL"/>
        </w:rPr>
      </w:pPr>
      <w:r w:rsidRPr="00DF364B">
        <w:rPr>
          <w:i/>
          <w:lang w:val="sq-AL"/>
        </w:rPr>
        <w:t>4. Akti për rikthimin dhe kompensimin e pronave (</w:t>
      </w:r>
      <w:r>
        <w:rPr>
          <w:i/>
          <w:lang w:val="sq-AL"/>
        </w:rPr>
        <w:t>l</w:t>
      </w:r>
      <w:r w:rsidRPr="00DF364B">
        <w:rPr>
          <w:i/>
          <w:lang w:val="sq-AL"/>
        </w:rPr>
        <w:t xml:space="preserve">igji nr. 7698 i datës 15 </w:t>
      </w:r>
      <w:r>
        <w:rPr>
          <w:i/>
          <w:lang w:val="sq-AL"/>
        </w:rPr>
        <w:t>p</w:t>
      </w:r>
      <w:r w:rsidRPr="00DF364B">
        <w:rPr>
          <w:i/>
          <w:lang w:val="sq-AL"/>
        </w:rPr>
        <w:t xml:space="preserve">rill 1993, i ndryshuar nga ligjet nr. 7736 dhe 7765 të vitit 1993, </w:t>
      </w:r>
      <w:r>
        <w:rPr>
          <w:i/>
          <w:lang w:val="sq-AL"/>
        </w:rPr>
        <w:t>l</w:t>
      </w:r>
      <w:r w:rsidRPr="00DF364B">
        <w:rPr>
          <w:i/>
          <w:lang w:val="sq-AL"/>
        </w:rPr>
        <w:t xml:space="preserve">igjet nr. 7808 dhe 7879 të vitit 1994, </w:t>
      </w:r>
      <w:r>
        <w:rPr>
          <w:i/>
          <w:lang w:val="sq-AL"/>
        </w:rPr>
        <w:t>l</w:t>
      </w:r>
      <w:r w:rsidRPr="00DF364B">
        <w:rPr>
          <w:i/>
          <w:lang w:val="sq-AL"/>
        </w:rPr>
        <w:t xml:space="preserve">igji nr. 7916 i vitit 1995 dhe ligji nr. 8084 i vitit 1996 dhe i shfuqizuar nga </w:t>
      </w:r>
      <w:r>
        <w:rPr>
          <w:i/>
          <w:lang w:val="sq-AL"/>
        </w:rPr>
        <w:t>l</w:t>
      </w:r>
      <w:r w:rsidRPr="00DF364B">
        <w:rPr>
          <w:i/>
          <w:lang w:val="sq-AL"/>
        </w:rPr>
        <w:t xml:space="preserve">igji nr. 9235 i datës 29 </w:t>
      </w:r>
      <w:r>
        <w:rPr>
          <w:i/>
          <w:lang w:val="sq-AL"/>
        </w:rPr>
        <w:t>k</w:t>
      </w:r>
      <w:r w:rsidRPr="00DF364B">
        <w:rPr>
          <w:i/>
          <w:lang w:val="sq-AL"/>
        </w:rPr>
        <w:t xml:space="preserve">orrik 2004, dhe i ndryshuar nga ligji nr. 9388 i vitit 2005 dhe </w:t>
      </w:r>
      <w:r>
        <w:rPr>
          <w:i/>
          <w:lang w:val="sq-AL"/>
        </w:rPr>
        <w:t>l</w:t>
      </w:r>
      <w:r w:rsidRPr="00DF364B">
        <w:rPr>
          <w:i/>
          <w:lang w:val="sq-AL"/>
        </w:rPr>
        <w:t>igji nr. 9583 i vitit 2006) (“Akti i pronës”)</w:t>
      </w:r>
      <w:r>
        <w:rPr>
          <w:i/>
          <w:lang w:val="sq-AL"/>
        </w:rPr>
        <w:t>.</w:t>
      </w:r>
    </w:p>
    <w:p w:rsidR="00DC6766" w:rsidRPr="00DF364B" w:rsidRDefault="00DC6766" w:rsidP="00B61C04">
      <w:pPr>
        <w:pStyle w:val="Paragrafi"/>
        <w:rPr>
          <w:lang w:val="sq-AL"/>
        </w:rPr>
      </w:pPr>
      <w:r w:rsidRPr="00DF364B">
        <w:rPr>
          <w:lang w:val="sq-AL"/>
        </w:rPr>
        <w:t>32. Sipas aktit të pronës, ish</w:t>
      </w:r>
      <w:r>
        <w:rPr>
          <w:lang w:val="sq-AL"/>
        </w:rPr>
        <w:t>-</w:t>
      </w:r>
      <w:r w:rsidRPr="00DF364B">
        <w:rPr>
          <w:lang w:val="sq-AL"/>
        </w:rPr>
        <w:t xml:space="preserve">pronarët e pronave, të shpronësuar nga regjimi i kohës dhe trashëgimtarët e tyre ligjorë kishin të drejtën të kërkonin pronësinë ndaj pronave fillestare. Me caktimin e pronësisë, ata do të kishin të drejtën ose t’iu jepej prona fillestare e paluajtshme ose t’iu jepej kompensim në një nga format e parashikuara në ligj. </w:t>
      </w:r>
    </w:p>
    <w:p w:rsidR="00DC6766" w:rsidRPr="00DF364B" w:rsidRDefault="00DC6766" w:rsidP="00B61C04">
      <w:pPr>
        <w:pStyle w:val="Paragrafi"/>
        <w:rPr>
          <w:lang w:val="sq-AL"/>
        </w:rPr>
      </w:pPr>
      <w:r w:rsidRPr="00DF364B">
        <w:rPr>
          <w:lang w:val="sq-AL"/>
        </w:rPr>
        <w:t xml:space="preserve">Parashikime të tjera nga akti i pronës janë pasqyruar më poshtë. </w:t>
      </w:r>
    </w:p>
    <w:p w:rsidR="00DC6766" w:rsidRPr="00DF364B" w:rsidRDefault="00DC6766" w:rsidP="00B61C04">
      <w:pPr>
        <w:pStyle w:val="Paragrafi"/>
        <w:rPr>
          <w:b/>
          <w:lang w:val="sq-AL"/>
        </w:rPr>
      </w:pPr>
      <w:r w:rsidRPr="00DF364B">
        <w:rPr>
          <w:b/>
          <w:lang w:val="sq-AL"/>
        </w:rPr>
        <w:t>a) Akti i pronës i vitit 1993</w:t>
      </w:r>
    </w:p>
    <w:p w:rsidR="00DC6766" w:rsidRPr="00DF364B" w:rsidRDefault="00DC6766" w:rsidP="00B61C04">
      <w:pPr>
        <w:pStyle w:val="Paragrafi"/>
        <w:rPr>
          <w:lang w:val="sq-AL"/>
        </w:rPr>
      </w:pPr>
      <w:r w:rsidRPr="00DF364B">
        <w:rPr>
          <w:lang w:val="sq-AL"/>
        </w:rPr>
        <w:t xml:space="preserve">33. Dispozita përkatëse e aktit të pronës i vitit 1993 parashikonte: </w:t>
      </w:r>
    </w:p>
    <w:p w:rsidR="00DC6766" w:rsidRPr="00F479FA" w:rsidRDefault="00DC6766" w:rsidP="00B61C04">
      <w:pPr>
        <w:pStyle w:val="Paragrafi"/>
        <w:rPr>
          <w:b/>
          <w:sz w:val="14"/>
          <w:lang w:val="sq-AL"/>
        </w:rPr>
      </w:pPr>
    </w:p>
    <w:p w:rsidR="00DC6766" w:rsidRPr="00DF364B" w:rsidRDefault="00DC6766" w:rsidP="00B61C04">
      <w:pPr>
        <w:pStyle w:val="NeniTitull"/>
        <w:keepNext w:val="0"/>
        <w:rPr>
          <w:lang w:val="sq-AL"/>
        </w:rPr>
      </w:pPr>
      <w:r w:rsidRPr="00DF364B">
        <w:rPr>
          <w:lang w:val="sq-AL"/>
        </w:rPr>
        <w:t>Seksioni 14</w:t>
      </w:r>
    </w:p>
    <w:p w:rsidR="00DC6766" w:rsidRPr="00F479FA" w:rsidRDefault="00DC6766" w:rsidP="00B61C04">
      <w:pPr>
        <w:pStyle w:val="Paragrafi"/>
        <w:rPr>
          <w:b/>
          <w:sz w:val="14"/>
          <w:lang w:val="sq-AL"/>
        </w:rPr>
      </w:pPr>
    </w:p>
    <w:p w:rsidR="00DC6766" w:rsidRPr="00DF364B" w:rsidRDefault="00DC6766" w:rsidP="00B61C04">
      <w:pPr>
        <w:pStyle w:val="Paragrafi"/>
        <w:rPr>
          <w:lang w:val="sq-AL"/>
        </w:rPr>
      </w:pPr>
      <w:r w:rsidRPr="00DF364B">
        <w:rPr>
          <w:lang w:val="sq-AL"/>
        </w:rPr>
        <w:t>“Marrëdhënia midis qiramarrësve dhe ish</w:t>
      </w:r>
      <w:r>
        <w:rPr>
          <w:lang w:val="sq-AL"/>
        </w:rPr>
        <w:t>-</w:t>
      </w:r>
      <w:r w:rsidRPr="00DF364B">
        <w:rPr>
          <w:lang w:val="sq-AL"/>
        </w:rPr>
        <w:t xml:space="preserve">pronarëve, të cilët bëhen pronarë, në bazë të këtij ligji, do të drejtohet nga [akti për privatizimin e njësive shtetërore të banimit]. </w:t>
      </w:r>
    </w:p>
    <w:p w:rsidR="00DC6766" w:rsidRPr="00DF364B" w:rsidRDefault="00DC6766" w:rsidP="00B61C04">
      <w:pPr>
        <w:pStyle w:val="Paragrafi"/>
        <w:rPr>
          <w:lang w:val="sq-AL"/>
        </w:rPr>
      </w:pPr>
      <w:r w:rsidRPr="00DF364B">
        <w:rPr>
          <w:lang w:val="sq-AL"/>
        </w:rPr>
        <w:t>Në rast se... ish</w:t>
      </w:r>
      <w:r>
        <w:rPr>
          <w:lang w:val="sq-AL"/>
        </w:rPr>
        <w:t>-</w:t>
      </w:r>
      <w:r w:rsidRPr="00DF364B">
        <w:rPr>
          <w:lang w:val="sq-AL"/>
        </w:rPr>
        <w:t>pronari i garant</w:t>
      </w:r>
      <w:r>
        <w:rPr>
          <w:lang w:val="sq-AL"/>
        </w:rPr>
        <w:t>on qiramarrësit strehim brenda s</w:t>
      </w:r>
      <w:r w:rsidRPr="00DF364B">
        <w:rPr>
          <w:lang w:val="sq-AL"/>
        </w:rPr>
        <w:t xml:space="preserve">ë njëjtës zonë administrative lokale, me një sipërfaqe e cila është në përputhje me normat e strehimit në fuqi, ... qiramarrësi do të jetë i detyruar të lirojë banesën. </w:t>
      </w:r>
    </w:p>
    <w:p w:rsidR="00DC6766" w:rsidRPr="00DF364B" w:rsidRDefault="00DC6766" w:rsidP="00B61C04">
      <w:pPr>
        <w:pStyle w:val="Paragrafi"/>
        <w:rPr>
          <w:lang w:val="sq-AL"/>
        </w:rPr>
      </w:pPr>
      <w:r w:rsidRPr="00DF364B">
        <w:rPr>
          <w:lang w:val="sq-AL"/>
        </w:rPr>
        <w:t xml:space="preserve">Shteti është i detyruar të zgjidhë nevojat për strehim të qiramarrësve aktual në përputhje me normat aktuale të strehimit, duke i dhënë prioritet familjeve me mjete të kufizuara financiare. </w:t>
      </w:r>
    </w:p>
    <w:p w:rsidR="00DC6766" w:rsidRPr="00DF364B" w:rsidRDefault="00DC6766" w:rsidP="00B61C04">
      <w:pPr>
        <w:pStyle w:val="Paragrafi"/>
        <w:rPr>
          <w:lang w:val="sq-AL"/>
        </w:rPr>
      </w:pPr>
      <w:r w:rsidRPr="00DF364B">
        <w:rPr>
          <w:lang w:val="sq-AL"/>
        </w:rPr>
        <w:t>Sipas kërkesës së tyre, ish</w:t>
      </w:r>
      <w:r>
        <w:rPr>
          <w:lang w:val="sq-AL"/>
        </w:rPr>
        <w:t>-</w:t>
      </w:r>
      <w:r w:rsidRPr="00DF364B">
        <w:rPr>
          <w:lang w:val="sq-AL"/>
        </w:rPr>
        <w:t>pronarët mund të kompensohen në një nga format e përcaktuara në këtë ligj.”</w:t>
      </w:r>
    </w:p>
    <w:p w:rsidR="00DC6766" w:rsidRPr="00DF364B" w:rsidRDefault="00DC6766" w:rsidP="00B61C04">
      <w:pPr>
        <w:pStyle w:val="Paragrafi"/>
        <w:rPr>
          <w:b/>
          <w:lang w:val="sq-AL"/>
        </w:rPr>
      </w:pPr>
      <w:r w:rsidRPr="00DF364B">
        <w:rPr>
          <w:b/>
          <w:lang w:val="sq-AL"/>
        </w:rPr>
        <w:t>b) Akti i pronës 2004</w:t>
      </w:r>
    </w:p>
    <w:p w:rsidR="00DC6766" w:rsidRPr="00DF364B" w:rsidRDefault="00DC6766" w:rsidP="00B61C04">
      <w:pPr>
        <w:pStyle w:val="Paragrafi"/>
        <w:rPr>
          <w:lang w:val="sq-AL"/>
        </w:rPr>
      </w:pPr>
      <w:r w:rsidRPr="00DF364B">
        <w:rPr>
          <w:lang w:val="sq-AL"/>
        </w:rPr>
        <w:t xml:space="preserve">34. Për sa ka të bëjë me situatën, akti i pronës i vitit 2004, i cili zëvendëson aktin e pronës të vitit 1993, parashikonte: </w:t>
      </w:r>
    </w:p>
    <w:p w:rsidR="00DC6766" w:rsidRPr="00F479FA" w:rsidRDefault="00DC6766" w:rsidP="00B61C04">
      <w:pPr>
        <w:pStyle w:val="Paragrafi"/>
        <w:rPr>
          <w:sz w:val="14"/>
          <w:lang w:val="sq-AL"/>
        </w:rPr>
      </w:pPr>
    </w:p>
    <w:p w:rsidR="00DC6766" w:rsidRPr="00DF364B" w:rsidRDefault="00DC6766" w:rsidP="00B61C04">
      <w:pPr>
        <w:pStyle w:val="NeniTitull"/>
        <w:keepNext w:val="0"/>
        <w:rPr>
          <w:lang w:val="sq-AL"/>
        </w:rPr>
      </w:pPr>
      <w:r w:rsidRPr="00DF364B">
        <w:rPr>
          <w:lang w:val="sq-AL"/>
        </w:rPr>
        <w:t>Seksioni 9</w:t>
      </w:r>
    </w:p>
    <w:p w:rsidR="00DC6766" w:rsidRPr="00F479FA" w:rsidRDefault="00DC6766" w:rsidP="00B61C04">
      <w:pPr>
        <w:pStyle w:val="Paragrafi"/>
        <w:rPr>
          <w:b/>
          <w:sz w:val="14"/>
          <w:lang w:val="sq-AL"/>
        </w:rPr>
      </w:pPr>
    </w:p>
    <w:p w:rsidR="00DC6766" w:rsidRPr="00DF364B" w:rsidRDefault="00DC6766" w:rsidP="00B61C04">
      <w:pPr>
        <w:pStyle w:val="Paragrafi"/>
        <w:rPr>
          <w:lang w:val="sq-AL"/>
        </w:rPr>
      </w:pPr>
      <w:r w:rsidRPr="00DF364B">
        <w:rPr>
          <w:lang w:val="sq-AL"/>
        </w:rPr>
        <w:t>“Pronat të cilat janë prona të ish</w:t>
      </w:r>
      <w:r>
        <w:rPr>
          <w:lang w:val="sq-AL"/>
        </w:rPr>
        <w:t>-</w:t>
      </w:r>
      <w:r w:rsidRPr="00DF364B">
        <w:rPr>
          <w:lang w:val="sq-AL"/>
        </w:rPr>
        <w:t>pronarëve duhet të lirohen nga qiramarrësi(t) brenda tre vjetësh. Qiramarrësit do të vijojnë të paguajnë qiranë e përcaktuar nga Këshilli i Ministrave për dy vjet pas hyrjes në fuqi të këtij akti. Këshilli i Ministrave do të jetë përgjegjës për strehimin e qiramarrësve të pastrehë duke garantuar një banesë me një qira të ulët, një hua me interes të ulët ose një banesë, qiraja e së cilës mbulohet nga Shteti.”</w:t>
      </w:r>
    </w:p>
    <w:p w:rsidR="00DC6766" w:rsidRPr="00DF364B" w:rsidRDefault="00DC6766" w:rsidP="00B61C04">
      <w:pPr>
        <w:pStyle w:val="Paragrafi"/>
        <w:rPr>
          <w:i/>
          <w:lang w:val="sq-AL"/>
        </w:rPr>
      </w:pPr>
      <w:r w:rsidRPr="00DF364B">
        <w:rPr>
          <w:i/>
          <w:lang w:val="sq-AL"/>
        </w:rPr>
        <w:t>Vendimi i Gjykatës Kushtetuese nr. 26/05</w:t>
      </w:r>
    </w:p>
    <w:p w:rsidR="00DC6766" w:rsidRPr="00DF364B" w:rsidRDefault="00DC6766" w:rsidP="00B61C04">
      <w:pPr>
        <w:pStyle w:val="Paragrafi"/>
        <w:rPr>
          <w:lang w:val="sq-AL"/>
        </w:rPr>
      </w:pPr>
      <w:r w:rsidRPr="00DF364B">
        <w:rPr>
          <w:lang w:val="sq-AL"/>
        </w:rPr>
        <w:t>35. Në vendimin e saj nr. 26, të datës 2 nëntor 2005, Gjykata Kushtetuese rrëzoi seksionin 9 (1) të aktit të pronës së vitit 2004. Ajo i dha rëndësi faktit se parashikimi në fjalë e kishte përkeqësuar statusin e qiramarrësve po të bëhej një krahasim me parashikimet që kishin ekzistuar përpara se të hynte në fuqi akti i pronës i vitit 2004. Kështu, u konstatua se ndryshimi në legjislacion nuk kishte respektuar parimin e sigurisë ligjore. Gjykata arriti në përfundimin se një kufizim në të drejtën e qiramarrësve për strehim nuk mund të justifikohej nga interesi publik në mbështetjen e të drejtave të ish</w:t>
      </w:r>
      <w:r>
        <w:rPr>
          <w:lang w:val="sq-AL"/>
        </w:rPr>
        <w:t>-</w:t>
      </w:r>
      <w:r w:rsidRPr="00DF364B">
        <w:rPr>
          <w:lang w:val="sq-AL"/>
        </w:rPr>
        <w:t xml:space="preserve">pronarëve për pronën. </w:t>
      </w:r>
    </w:p>
    <w:p w:rsidR="00DC6766" w:rsidRPr="00DF364B" w:rsidRDefault="00DC6766" w:rsidP="00B61C04">
      <w:pPr>
        <w:pStyle w:val="Paragrafi"/>
        <w:rPr>
          <w:b/>
          <w:lang w:val="sq-AL"/>
        </w:rPr>
      </w:pPr>
      <w:r w:rsidRPr="00DF364B">
        <w:rPr>
          <w:b/>
          <w:lang w:val="sq-AL"/>
        </w:rPr>
        <w:t>c)</w:t>
      </w:r>
      <w:r>
        <w:rPr>
          <w:b/>
          <w:lang w:val="sq-AL"/>
        </w:rPr>
        <w:t xml:space="preserve"> </w:t>
      </w:r>
      <w:r w:rsidRPr="00DF364B">
        <w:rPr>
          <w:b/>
          <w:lang w:val="sq-AL"/>
        </w:rPr>
        <w:t>Akti i pronës 2006</w:t>
      </w:r>
    </w:p>
    <w:p w:rsidR="00DC6766" w:rsidRPr="00DF364B" w:rsidRDefault="00DC6766" w:rsidP="00B61C04">
      <w:pPr>
        <w:pStyle w:val="Paragrafi"/>
        <w:rPr>
          <w:lang w:val="sq-AL"/>
        </w:rPr>
      </w:pPr>
      <w:r w:rsidRPr="00DF364B">
        <w:rPr>
          <w:lang w:val="sq-AL"/>
        </w:rPr>
        <w:t xml:space="preserve">36. Në vijim të vendimit të Gjykatës Kushtetuese të cituar më sipër, në vitin 2006, legjislatura ndryshoi seksionin 9 të aktit të vitit 2004, si më poshtë: </w:t>
      </w:r>
    </w:p>
    <w:p w:rsidR="00DC6766" w:rsidRPr="00F479FA" w:rsidRDefault="00DC6766" w:rsidP="00B61C04">
      <w:pPr>
        <w:pStyle w:val="Paragrafi"/>
        <w:rPr>
          <w:sz w:val="14"/>
          <w:lang w:val="sq-AL"/>
        </w:rPr>
      </w:pPr>
    </w:p>
    <w:p w:rsidR="00DC6766" w:rsidRPr="00DF364B" w:rsidRDefault="00DC6766" w:rsidP="00B61C04">
      <w:pPr>
        <w:pStyle w:val="NeniTitull"/>
        <w:keepNext w:val="0"/>
        <w:rPr>
          <w:lang w:val="sq-AL"/>
        </w:rPr>
      </w:pPr>
      <w:r w:rsidRPr="00DF364B">
        <w:rPr>
          <w:lang w:val="sq-AL"/>
        </w:rPr>
        <w:t>Seksioni 9</w:t>
      </w:r>
    </w:p>
    <w:p w:rsidR="00DC6766" w:rsidRPr="00F479FA" w:rsidRDefault="00DC6766" w:rsidP="00B61C04">
      <w:pPr>
        <w:pStyle w:val="Paragrafi"/>
        <w:rPr>
          <w:b/>
          <w:sz w:val="14"/>
          <w:lang w:val="sq-AL"/>
        </w:rPr>
      </w:pPr>
    </w:p>
    <w:p w:rsidR="00DC6766" w:rsidRPr="00DF364B" w:rsidRDefault="00DC6766" w:rsidP="00B61C04">
      <w:pPr>
        <w:pStyle w:val="Paragrafi"/>
        <w:rPr>
          <w:lang w:val="sq-AL"/>
        </w:rPr>
      </w:pPr>
      <w:r w:rsidRPr="00DF364B">
        <w:rPr>
          <w:lang w:val="sq-AL"/>
        </w:rPr>
        <w:t>“Pronat, të cilat janë pronë e ish</w:t>
      </w:r>
      <w:r>
        <w:rPr>
          <w:lang w:val="sq-AL"/>
        </w:rPr>
        <w:t>-</w:t>
      </w:r>
      <w:r w:rsidRPr="00DF364B">
        <w:rPr>
          <w:lang w:val="sq-AL"/>
        </w:rPr>
        <w:t>pronarëve dhe të cilat u lëshuan për qiramarrësit nga shteti përpara hyrjes në fuqi të [aktit për njësitë e shtetërore të strehimit], të cilat përdoren për nevoja strehimi, do të transferohen nën pronësinë e ish</w:t>
      </w:r>
      <w:r>
        <w:rPr>
          <w:lang w:val="sq-AL"/>
        </w:rPr>
        <w:t>-</w:t>
      </w:r>
      <w:r w:rsidRPr="00DF364B">
        <w:rPr>
          <w:lang w:val="sq-AL"/>
        </w:rPr>
        <w:t xml:space="preserve">pronarit(ve), në momentin kur përmbushet një nga kushtet e mëposhtme: </w:t>
      </w:r>
    </w:p>
    <w:p w:rsidR="00DC6766" w:rsidRPr="00DF364B" w:rsidRDefault="00DC6766" w:rsidP="00B61C04">
      <w:pPr>
        <w:pStyle w:val="Paragrafi"/>
        <w:rPr>
          <w:lang w:val="sq-AL"/>
        </w:rPr>
      </w:pPr>
      <w:r w:rsidRPr="00DF364B">
        <w:rPr>
          <w:lang w:val="sq-AL"/>
        </w:rPr>
        <w:t xml:space="preserve">a) Nevojat për strehim të qiramarrësve janë përmbushur në çdo mënyrë tjetër të ligjshme; </w:t>
      </w:r>
    </w:p>
    <w:p w:rsidR="00DC6766" w:rsidRPr="00DF364B" w:rsidRDefault="00DC6766" w:rsidP="00B61C04">
      <w:pPr>
        <w:pStyle w:val="Paragrafi"/>
        <w:rPr>
          <w:lang w:val="sq-AL"/>
        </w:rPr>
      </w:pPr>
      <w:r w:rsidRPr="00DF364B">
        <w:rPr>
          <w:lang w:val="sq-AL"/>
        </w:rPr>
        <w:t>b) Ish</w:t>
      </w:r>
      <w:r>
        <w:rPr>
          <w:lang w:val="sq-AL"/>
        </w:rPr>
        <w:t>-</w:t>
      </w:r>
      <w:r w:rsidRPr="00DF364B">
        <w:rPr>
          <w:lang w:val="sq-AL"/>
        </w:rPr>
        <w:t>pronari i garanton qiramarrësve një banesë, e cila ka një sipërfaqe jo më të vogël sesa banesa të cilën ata po përdorin dhe e cila është në një gjendje afërsisht të ngjashme dhe brenda së njëjtës zonë të njësisë administrative vendore, deri në momentin kur nevojat për strehim të qiramarrësve të përmbushen në një nga mënyrat e tjera të parashikuara nga ky seksion.</w:t>
      </w:r>
    </w:p>
    <w:p w:rsidR="00DC6766" w:rsidRPr="00DF364B" w:rsidRDefault="00DC6766" w:rsidP="00B61C04">
      <w:pPr>
        <w:pStyle w:val="Paragrafi"/>
        <w:rPr>
          <w:lang w:val="sq-AL"/>
        </w:rPr>
      </w:pPr>
      <w:r w:rsidRPr="00DF364B">
        <w:rPr>
          <w:lang w:val="sq-AL"/>
        </w:rPr>
        <w:t>c) Qiramarrësit lidhin një kontratë qiraje me një institucion financiar, në zbatim të paragrafëve të parë dhe të dytë të seksionit 25 (3) të [programeve sociale për strehimin e banorëve të aktit për zonat urbane]”</w:t>
      </w:r>
    </w:p>
    <w:p w:rsidR="00DC6766" w:rsidRPr="00DF364B" w:rsidRDefault="00DC6766" w:rsidP="00B61C04">
      <w:pPr>
        <w:pStyle w:val="Paragrafi"/>
        <w:rPr>
          <w:lang w:val="sq-AL"/>
        </w:rPr>
      </w:pPr>
      <w:r w:rsidRPr="00DF364B">
        <w:rPr>
          <w:lang w:val="sq-AL"/>
        </w:rPr>
        <w:t>...</w:t>
      </w:r>
    </w:p>
    <w:p w:rsidR="00DC6766" w:rsidRPr="00DF364B" w:rsidRDefault="00DC6766" w:rsidP="00B61C04">
      <w:pPr>
        <w:pStyle w:val="Paragrafi"/>
        <w:rPr>
          <w:lang w:val="sq-AL"/>
        </w:rPr>
      </w:pPr>
      <w:r w:rsidRPr="00DF364B">
        <w:rPr>
          <w:lang w:val="sq-AL"/>
        </w:rPr>
        <w:t>4. Personat e pastrehë, të cilët janë qiramarrës në banesa që janë prona të ish</w:t>
      </w:r>
      <w:r>
        <w:rPr>
          <w:lang w:val="sq-AL"/>
        </w:rPr>
        <w:t>-</w:t>
      </w:r>
      <w:r w:rsidRPr="00DF364B">
        <w:rPr>
          <w:lang w:val="sq-AL"/>
        </w:rPr>
        <w:t>pronarëve dhe, të cilët nuk kanë lidhur kontratë qiraje në zbatim të nënparagrafit (c) të paragrafit të parë të këtij seksioni, ose të cilëve nuk iu është garantuar strehim në përputhje me nënparagrafët (a), (c) dhe (d)</w:t>
      </w:r>
      <w:r>
        <w:rPr>
          <w:lang w:val="sq-AL"/>
        </w:rPr>
        <w:t>,</w:t>
      </w:r>
      <w:r w:rsidRPr="00DF364B">
        <w:rPr>
          <w:lang w:val="sq-AL"/>
        </w:rPr>
        <w:t xml:space="preserve"> të paragrafit të parë të këtij seksioni, e humbasin të drejtën për të marrë në pronësi banesën, më 31 dhjetor 2008. Atyre do t’iu ofrohen programe për banesat sociale, sipas seksionit 4 të programeve sociale për strehimin e banorëve të aktit për zonat urbane. Ish</w:t>
      </w:r>
      <w:r>
        <w:rPr>
          <w:lang w:val="sq-AL"/>
        </w:rPr>
        <w:t>-</w:t>
      </w:r>
      <w:r w:rsidRPr="00DF364B">
        <w:rPr>
          <w:lang w:val="sq-AL"/>
        </w:rPr>
        <w:t xml:space="preserve">pronarit i jepet e drejta të marrë pronësinë e ligjshme të banesës, sipas titullit të tij ligjor. </w:t>
      </w:r>
    </w:p>
    <w:p w:rsidR="00DC6766" w:rsidRPr="00DF364B" w:rsidRDefault="00DC6766" w:rsidP="00B61C04">
      <w:pPr>
        <w:pStyle w:val="Paragrafi"/>
        <w:rPr>
          <w:lang w:val="sq-AL"/>
        </w:rPr>
      </w:pPr>
      <w:r w:rsidRPr="00DF364B">
        <w:rPr>
          <w:lang w:val="sq-AL"/>
        </w:rPr>
        <w:t>5. Qiraja për banesat e zëna nga personat e pastrehë, sipas parashikimit të paragrafit 1 të këtij seksioni, indeksohet sipas të dhënave të INSTAT</w:t>
      </w:r>
      <w:r>
        <w:rPr>
          <w:lang w:val="sq-AL"/>
        </w:rPr>
        <w:t>-it</w:t>
      </w:r>
      <w:r w:rsidRPr="00DF364B">
        <w:rPr>
          <w:lang w:val="sq-AL"/>
        </w:rPr>
        <w:t>, bazuar në çmimin vjetor dhe rritjet e pagave. Qëllimi i tij është mbulimi i shpenzimeve të pronarit për mirëmbajtjen dhe miradministrimin e banesës...”</w:t>
      </w:r>
      <w:r>
        <w:rPr>
          <w:lang w:val="sq-AL"/>
        </w:rPr>
        <w:t>.</w:t>
      </w:r>
    </w:p>
    <w:p w:rsidR="00DC6766" w:rsidRPr="00DF364B" w:rsidRDefault="00DC6766" w:rsidP="00B61C04">
      <w:pPr>
        <w:pStyle w:val="Paragrafi"/>
        <w:rPr>
          <w:i/>
          <w:lang w:val="sq-AL"/>
        </w:rPr>
      </w:pPr>
      <w:r w:rsidRPr="00DF364B">
        <w:rPr>
          <w:i/>
          <w:lang w:val="sq-AL"/>
        </w:rPr>
        <w:t>Vendimi i Gjykatës Kushtetuese nr. 11/07</w:t>
      </w:r>
    </w:p>
    <w:p w:rsidR="00DC6766" w:rsidRPr="00DF364B" w:rsidRDefault="00DC6766" w:rsidP="00B61C04">
      <w:pPr>
        <w:pStyle w:val="Paragrafi"/>
        <w:rPr>
          <w:lang w:val="sq-AL"/>
        </w:rPr>
      </w:pPr>
      <w:r w:rsidRPr="00DF364B">
        <w:rPr>
          <w:lang w:val="sq-AL"/>
        </w:rPr>
        <w:t>37. Në vendimin nr. 11</w:t>
      </w:r>
      <w:r>
        <w:rPr>
          <w:lang w:val="sq-AL"/>
        </w:rPr>
        <w:t>,</w:t>
      </w:r>
      <w:r w:rsidRPr="00DF364B">
        <w:rPr>
          <w:lang w:val="sq-AL"/>
        </w:rPr>
        <w:t xml:space="preserve"> të datës 4 prill 2007, Gjykata Kushtetuese rrëzoi seksionin 9 të </w:t>
      </w:r>
      <w:r>
        <w:rPr>
          <w:lang w:val="sq-AL"/>
        </w:rPr>
        <w:t>a</w:t>
      </w:r>
      <w:r w:rsidRPr="00DF364B">
        <w:rPr>
          <w:lang w:val="sq-AL"/>
        </w:rPr>
        <w:t xml:space="preserve">ktit të </w:t>
      </w:r>
      <w:r>
        <w:rPr>
          <w:lang w:val="sq-AL"/>
        </w:rPr>
        <w:t>pronës t</w:t>
      </w:r>
      <w:r w:rsidRPr="00DF364B">
        <w:rPr>
          <w:lang w:val="sq-AL"/>
        </w:rPr>
        <w:t xml:space="preserve">ë vitit 2006. Ajo ndoqi të njëjtën linjë arsyetimi si në vendimin e saj nr. 26/05. Ajo rekomandonte se Këshilli i Ministrave duhej të paraqiste masa të reja legjislative për të mbushur vakumin ligjor. </w:t>
      </w:r>
    </w:p>
    <w:p w:rsidR="00DC6766" w:rsidRPr="00DF364B" w:rsidRDefault="00DC6766" w:rsidP="00B61C04">
      <w:pPr>
        <w:pStyle w:val="Paragrafi"/>
        <w:rPr>
          <w:i/>
          <w:lang w:val="sq-AL"/>
        </w:rPr>
      </w:pPr>
      <w:r w:rsidRPr="00DF364B">
        <w:rPr>
          <w:i/>
          <w:lang w:val="sq-AL"/>
        </w:rPr>
        <w:t>5. Akti normativ i vitit 2012</w:t>
      </w:r>
    </w:p>
    <w:p w:rsidR="00DC6766" w:rsidRPr="00DF364B" w:rsidRDefault="00DC6766" w:rsidP="00B61C04">
      <w:pPr>
        <w:pStyle w:val="Paragrafi"/>
        <w:rPr>
          <w:b/>
          <w:lang w:val="sq-AL"/>
        </w:rPr>
      </w:pPr>
      <w:r w:rsidRPr="00DF364B">
        <w:rPr>
          <w:b/>
          <w:lang w:val="sq-AL"/>
        </w:rPr>
        <w:t>a) Prezantimi i aktit</w:t>
      </w:r>
    </w:p>
    <w:p w:rsidR="00DC6766" w:rsidRPr="00DF364B" w:rsidRDefault="00DC6766" w:rsidP="00B61C04">
      <w:pPr>
        <w:pStyle w:val="Paragrafi"/>
        <w:rPr>
          <w:lang w:val="sq-AL"/>
        </w:rPr>
      </w:pPr>
      <w:r w:rsidRPr="00DF364B">
        <w:rPr>
          <w:lang w:val="sq-AL"/>
        </w:rPr>
        <w:t xml:space="preserve">38. Më 1 </w:t>
      </w:r>
      <w:r>
        <w:rPr>
          <w:lang w:val="sq-AL"/>
        </w:rPr>
        <w:t>g</w:t>
      </w:r>
      <w:r w:rsidRPr="00DF364B">
        <w:rPr>
          <w:lang w:val="sq-AL"/>
        </w:rPr>
        <w:t>usht 2012, Qeveria nxori aktin normativ për lirimin e pronave të ish</w:t>
      </w:r>
      <w:r>
        <w:rPr>
          <w:lang w:val="sq-AL"/>
        </w:rPr>
        <w:t>-</w:t>
      </w:r>
      <w:r w:rsidRPr="00DF364B">
        <w:rPr>
          <w:lang w:val="sq-AL"/>
        </w:rPr>
        <w:t>pronarëve, të cilat ishin zënë nga qiramarrësit. Do të nxirreshin nga banesat vetëm ata qiramarrës, emrat e të cilëve ishin transferuar në Bankë për të marrë një hua me interes zero për një periudhë 30-vjeçare për blerjen e një apartamenti. Lista e qiramarrësve të pastrehë në pritje për të marrë një hua do të hartohej nga EKB</w:t>
      </w:r>
      <w:r>
        <w:rPr>
          <w:lang w:val="sq-AL"/>
        </w:rPr>
        <w:t>-ja</w:t>
      </w:r>
      <w:r w:rsidRPr="00DF364B">
        <w:rPr>
          <w:lang w:val="sq-AL"/>
        </w:rPr>
        <w:t xml:space="preserve"> dhe do të paraqitej në Bankë</w:t>
      </w:r>
      <w:r>
        <w:rPr>
          <w:lang w:val="sq-AL"/>
        </w:rPr>
        <w:t>,</w:t>
      </w:r>
      <w:r w:rsidRPr="00DF364B">
        <w:rPr>
          <w:lang w:val="sq-AL"/>
        </w:rPr>
        <w:t xml:space="preserve"> më 5 shtator 2012. Afati për të liruar vullnetarisht pronat u përcaktua data 1 nëntor 2012. </w:t>
      </w:r>
    </w:p>
    <w:p w:rsidR="00DC6766" w:rsidRPr="00DF364B" w:rsidRDefault="00DC6766" w:rsidP="00B61C04">
      <w:pPr>
        <w:pStyle w:val="Paragrafi"/>
        <w:rPr>
          <w:lang w:val="sq-AL"/>
        </w:rPr>
      </w:pPr>
      <w:r w:rsidRPr="00DF364B">
        <w:rPr>
          <w:lang w:val="sq-AL"/>
        </w:rPr>
        <w:t>39. Në rastin kur një apartament nuk lirohej vullnetarisht brenda afatit kohor të parashikuar, EKB</w:t>
      </w:r>
      <w:r>
        <w:rPr>
          <w:lang w:val="sq-AL"/>
        </w:rPr>
        <w:t>-ja</w:t>
      </w:r>
      <w:r w:rsidRPr="00DF364B">
        <w:rPr>
          <w:lang w:val="sq-AL"/>
        </w:rPr>
        <w:t>, me anë të një njoftimi me shkrim të ish</w:t>
      </w:r>
      <w:r>
        <w:rPr>
          <w:lang w:val="sq-AL"/>
        </w:rPr>
        <w:t>-</w:t>
      </w:r>
      <w:r w:rsidRPr="00DF364B">
        <w:rPr>
          <w:lang w:val="sq-AL"/>
        </w:rPr>
        <w:t>pronarit, do të lëshonte një urdhër për nxjerrjen nga banesa, i cili do të konsiderohej një vendim i ekzekutueshëm sipas interpretimit të Kodit të Procedurës Civile. Më pas, EKB</w:t>
      </w:r>
      <w:r>
        <w:rPr>
          <w:lang w:val="sq-AL"/>
        </w:rPr>
        <w:t>-ja</w:t>
      </w:r>
      <w:r w:rsidRPr="00DF364B">
        <w:rPr>
          <w:lang w:val="sq-AL"/>
        </w:rPr>
        <w:t xml:space="preserve"> do t’i kërkonte Gjykatës së Rrethit të lëshonte një vendim gjykate për zbatimin e urdhrit për lirimin e apartamentit. Seksioni 3 përjashton pezullimin e ekzekutimit të vendimit të gjykatës për zbatimin e urdhrit. </w:t>
      </w:r>
    </w:p>
    <w:p w:rsidR="00DC6766" w:rsidRPr="00DF364B" w:rsidRDefault="00DC6766" w:rsidP="00B61C04">
      <w:pPr>
        <w:pStyle w:val="Paragrafi"/>
        <w:rPr>
          <w:lang w:val="sq-AL"/>
        </w:rPr>
      </w:pPr>
      <w:r w:rsidRPr="00DF364B">
        <w:rPr>
          <w:lang w:val="sq-AL"/>
        </w:rPr>
        <w:t>40. Përveç huas me interes zero për një periudhë 30-vjeçare, seksioni 4 i aktit normativ parashikon</w:t>
      </w:r>
      <w:r>
        <w:rPr>
          <w:lang w:val="sq-AL"/>
        </w:rPr>
        <w:t>,</w:t>
      </w:r>
      <w:r w:rsidRPr="00DF364B">
        <w:rPr>
          <w:lang w:val="sq-AL"/>
        </w:rPr>
        <w:t xml:space="preserve"> gjithashtu</w:t>
      </w:r>
      <w:r>
        <w:rPr>
          <w:lang w:val="sq-AL"/>
        </w:rPr>
        <w:t>,</w:t>
      </w:r>
      <w:r w:rsidRPr="00DF364B">
        <w:rPr>
          <w:lang w:val="sq-AL"/>
        </w:rPr>
        <w:t xml:space="preserve"> strehimin social me qira, të ofruar nga këshillat bashkiakë dhe vendosjen e të moshuarve, të cilët nuk mund të kujdeseshin për veten ose të cilët nuk kishin mjetet për të paguar strehim social me qira, në shtëpitë e të moshuarve. </w:t>
      </w:r>
    </w:p>
    <w:p w:rsidR="00DC6766" w:rsidRPr="00DF364B" w:rsidRDefault="00DC6766" w:rsidP="00B61C04">
      <w:pPr>
        <w:pStyle w:val="Paragrafi"/>
        <w:rPr>
          <w:b/>
          <w:lang w:val="sq-AL"/>
        </w:rPr>
      </w:pPr>
      <w:r w:rsidRPr="00DF364B">
        <w:rPr>
          <w:b/>
          <w:lang w:val="sq-AL"/>
        </w:rPr>
        <w:t>b) Opinioni i Avokatit të Popullit</w:t>
      </w:r>
    </w:p>
    <w:p w:rsidR="00DC6766" w:rsidRPr="00DF364B" w:rsidRDefault="00DC6766" w:rsidP="00B61C04">
      <w:pPr>
        <w:pStyle w:val="Paragrafi"/>
        <w:rPr>
          <w:lang w:val="sq-AL"/>
        </w:rPr>
      </w:pPr>
      <w:r w:rsidRPr="00DF364B">
        <w:rPr>
          <w:lang w:val="sq-AL"/>
        </w:rPr>
        <w:t>41. Më 10 shtator 2012, Avokati i Popullit lëshoi një opinion publik në lidhje me aktin normativ të vitit 2012. Ai shprehu mendimin se boshllëku ligjor, i shkaktuar nga rrëzimi i seksionit 9</w:t>
      </w:r>
      <w:r>
        <w:rPr>
          <w:lang w:val="sq-AL"/>
        </w:rPr>
        <w:t>,</w:t>
      </w:r>
      <w:r w:rsidRPr="00DF364B">
        <w:rPr>
          <w:lang w:val="sq-AL"/>
        </w:rPr>
        <w:t xml:space="preserve"> të aktit të pronës së vitit 2006, duhej të ishte plotësuar nga Parlamenti në vend që të plotësohej nga Qeveria; se nuk kishte pasur studime të detajuara në lidhje me statusin e familjeve të pastreha; se afatet kohore të përcaktuara nga akti normativ ishin jashtëzakonisht të shkurtra dhe nuk lejohej një pezullim i ekzekutimit, dhe se asnjë interes publik nuk justifikonte shkeljen e parimit të sigurisë ligjore. Së fundmi, ai arrinte në përfundimin se akti normativ i vitit 2012 nuk ishte në përputhje me Kushtetutën. </w:t>
      </w:r>
    </w:p>
    <w:p w:rsidR="00DC6766" w:rsidRPr="00DF364B" w:rsidRDefault="00DC6766" w:rsidP="00B61C04">
      <w:pPr>
        <w:pStyle w:val="Paragrafi"/>
        <w:rPr>
          <w:b/>
          <w:lang w:val="sq-AL"/>
        </w:rPr>
      </w:pPr>
      <w:r w:rsidRPr="00DF364B">
        <w:rPr>
          <w:b/>
          <w:lang w:val="sq-AL"/>
        </w:rPr>
        <w:t>c)</w:t>
      </w:r>
      <w:r>
        <w:rPr>
          <w:b/>
          <w:lang w:val="sq-AL"/>
        </w:rPr>
        <w:t xml:space="preserve"> </w:t>
      </w:r>
      <w:r w:rsidRPr="00DF364B">
        <w:rPr>
          <w:b/>
          <w:lang w:val="sq-AL"/>
        </w:rPr>
        <w:t xml:space="preserve">Sesioni </w:t>
      </w:r>
      <w:r>
        <w:rPr>
          <w:b/>
          <w:lang w:val="sq-AL"/>
        </w:rPr>
        <w:t>p</w:t>
      </w:r>
      <w:r w:rsidRPr="00DF364B">
        <w:rPr>
          <w:b/>
          <w:lang w:val="sq-AL"/>
        </w:rPr>
        <w:t>arlamentar i datës 13 shtator 2012</w:t>
      </w:r>
    </w:p>
    <w:p w:rsidR="00DC6766" w:rsidRPr="00DF364B" w:rsidRDefault="00DC6766" w:rsidP="00B61C04">
      <w:pPr>
        <w:pStyle w:val="Paragrafi"/>
        <w:rPr>
          <w:lang w:val="sq-AL"/>
        </w:rPr>
      </w:pPr>
      <w:r w:rsidRPr="00DF364B">
        <w:rPr>
          <w:lang w:val="sq-AL"/>
        </w:rPr>
        <w:t>42. Më 13 shtator 2012, Parlamenti shpalli miratimin e aktit normativ. Sip</w:t>
      </w:r>
      <w:r>
        <w:rPr>
          <w:lang w:val="sq-AL"/>
        </w:rPr>
        <w:t>as të dhënave të seancës së po s</w:t>
      </w:r>
      <w:r w:rsidRPr="00DF364B">
        <w:rPr>
          <w:lang w:val="sq-AL"/>
        </w:rPr>
        <w:t>ë njëjtës ditë, shumica e deputetëve të Parlamentit (“Deputetët”) pohuan se kishte 3,157 familje të cilat jetonin si qiramarrës në banesa të rikthyera ish</w:t>
      </w:r>
      <w:r>
        <w:rPr>
          <w:lang w:val="sq-AL"/>
        </w:rPr>
        <w:t>-</w:t>
      </w:r>
      <w:r w:rsidRPr="00DF364B">
        <w:rPr>
          <w:lang w:val="sq-AL"/>
        </w:rPr>
        <w:t xml:space="preserve">pronarëve, 1,000 prej të cilave kishin aplikuar për një hua në Bankë, nga të cilat 285 tashmë kishin marrë një hua. Programi që garantonte një hua me zero interes, çka nënkuptonte se pagesat e interesit do të mbuloheshin nga Shteti, ekzistonte që prej vitit 2009. </w:t>
      </w:r>
    </w:p>
    <w:p w:rsidR="00DC6766" w:rsidRPr="00DF364B" w:rsidRDefault="00DC6766" w:rsidP="00B61C04">
      <w:pPr>
        <w:pStyle w:val="Paragrafi"/>
        <w:rPr>
          <w:lang w:val="sq-AL"/>
        </w:rPr>
      </w:pPr>
      <w:r w:rsidRPr="00DF364B">
        <w:rPr>
          <w:lang w:val="sq-AL"/>
        </w:rPr>
        <w:t xml:space="preserve">43. Sipas deputetëve të opozitës, kalimi i aktit normativ ishte i nxituar dhe kërkonte diskutime të specializuara dhe më të gjera. Ata kërkonin që opinioni i Avokatit të Popullit të qarkullonte te </w:t>
      </w:r>
      <w:r>
        <w:rPr>
          <w:lang w:val="sq-AL"/>
        </w:rPr>
        <w:t>d</w:t>
      </w:r>
      <w:r w:rsidRPr="00DF364B">
        <w:rPr>
          <w:lang w:val="sq-AL"/>
        </w:rPr>
        <w:t xml:space="preserve">eputetët. </w:t>
      </w:r>
    </w:p>
    <w:p w:rsidR="00DC6766" w:rsidRPr="00DF364B" w:rsidRDefault="00DC6766" w:rsidP="00B61C04">
      <w:pPr>
        <w:pStyle w:val="Paragrafi"/>
        <w:rPr>
          <w:b/>
          <w:lang w:val="sq-AL"/>
        </w:rPr>
      </w:pPr>
      <w:r w:rsidRPr="00DF364B">
        <w:rPr>
          <w:b/>
          <w:lang w:val="sq-AL"/>
        </w:rPr>
        <w:t xml:space="preserve">d) Procedimet përpara Gjykatës Kushtetuese </w:t>
      </w:r>
    </w:p>
    <w:p w:rsidR="00DC6766" w:rsidRPr="00DF364B" w:rsidRDefault="00DC6766" w:rsidP="00B61C04">
      <w:pPr>
        <w:pStyle w:val="Paragrafi"/>
        <w:rPr>
          <w:lang w:val="sq-AL"/>
        </w:rPr>
      </w:pPr>
      <w:r w:rsidRPr="00DF364B">
        <w:rPr>
          <w:lang w:val="sq-AL"/>
        </w:rPr>
        <w:t xml:space="preserve">44. Më 20 gusht 2012, Shoqata paraqiti një ankesë kushtetuese në Gjykatën Kushtetuese, duke kundërshtuar kushtetutshmërinë e aktit normativ të vitit 2012 dhe të </w:t>
      </w:r>
      <w:r>
        <w:rPr>
          <w:lang w:val="sq-AL"/>
        </w:rPr>
        <w:t>l</w:t>
      </w:r>
      <w:r w:rsidRPr="00DF364B">
        <w:rPr>
          <w:lang w:val="sq-AL"/>
        </w:rPr>
        <w:t xml:space="preserve">igjit të datës 13 shtator 2012, i cili shprehte miratimin ndaj tij. Shoqata parashtroi se zgjidhjet e parashikuara nga akti normativ i vitit 2012 nuk përputheshin me parimin e sigurisë ligjore. Ato ishin në dëm të qiramarrësve duke hequr detyrimin e Shtetit për të ofruar strehim për këtë kategori. Ato ishin diskriminuese </w:t>
      </w:r>
      <w:r w:rsidRPr="00DF364B">
        <w:rPr>
          <w:i/>
          <w:lang w:val="sq-AL"/>
        </w:rPr>
        <w:t xml:space="preserve">vis-a-vis </w:t>
      </w:r>
      <w:r w:rsidRPr="00DF364B">
        <w:rPr>
          <w:lang w:val="sq-AL"/>
        </w:rPr>
        <w:t xml:space="preserve">ndaj atyre qiramarrësve të cilët kishin përfituar strehim në zbatim të aktit për Kontributin Shtetëror për Familjet e Pastreha të vitit 1995. </w:t>
      </w:r>
    </w:p>
    <w:p w:rsidR="00DC6766" w:rsidRPr="00DF364B" w:rsidRDefault="00DC6766" w:rsidP="00B61C04">
      <w:pPr>
        <w:pStyle w:val="Paragrafi"/>
        <w:rPr>
          <w:lang w:val="sq-AL"/>
        </w:rPr>
      </w:pPr>
      <w:r w:rsidRPr="00DF364B">
        <w:rPr>
          <w:lang w:val="sq-AL"/>
        </w:rPr>
        <w:t xml:space="preserve">45. Gjithashtu, Shoqata pohoi se situata duhej të ishte kontrolluar nga një akti i Parlamentit në vend që të kontrollohej nga një akt normativ i paraqitur nga qeveria. Në vijim, ajo i kushtoi vëmendje mungesës së mundësisë për të kundërshtuar pezullimin e zbatimit dhe faktit se qiramarrësit duhej të lironin vullnetarisht apartamentet brenda një afati kohor të shkurtër, më konkretisht më 1 nëntor 2012. </w:t>
      </w:r>
    </w:p>
    <w:p w:rsidR="00DC6766" w:rsidRPr="00DF364B" w:rsidRDefault="00DC6766" w:rsidP="00B61C04">
      <w:pPr>
        <w:pStyle w:val="Paragrafi"/>
        <w:rPr>
          <w:lang w:val="sq-AL"/>
        </w:rPr>
      </w:pPr>
      <w:r w:rsidRPr="00DF364B">
        <w:rPr>
          <w:lang w:val="sq-AL"/>
        </w:rPr>
        <w:t xml:space="preserve">46. Në parashtrimet e saj shtesë të datës 23 tetor 2012, Shoqata pohonte se akti normativ i vitit 2012 nuk garantonte zgjidhje efikase për arsyet e mëposhtme: njësitë e qeverisjes vendore nuk zotëronin fondet dhe mjetet e nevojshme për të ofruar strehim social, Banka nuk kishte mjaftueshëm fonde për t’i ofruar hua çdo familje të pastrehë; shumica e kërkuesve, për shkak të moshës, fitimeve të pamjaftueshme, të dhënave të mëparshme kriminale dhe mungesës së kolateralit, nuk do të ishin kurrë të përshtatshëm për marrjen e një huaje. </w:t>
      </w:r>
    </w:p>
    <w:p w:rsidR="00DC6766" w:rsidRDefault="00DC6766" w:rsidP="00B61C04">
      <w:pPr>
        <w:pStyle w:val="Paragrafi"/>
        <w:rPr>
          <w:lang w:val="sq-AL"/>
        </w:rPr>
      </w:pPr>
      <w:r w:rsidRPr="00DF364B">
        <w:rPr>
          <w:lang w:val="sq-AL"/>
        </w:rPr>
        <w:t>47. Në parashtrimet e tyre me shkrim të datës 23 tetor 2012, Gjykata Kushtetuese, Ministria e Punëve Publike dhe Transportit parashtruan se që prej vitit 2008, Qeveria po zbatonte një skemë financimi për huat me interes zero për familjet e pastreha, të cilat jetonin në banesa që i përkisnin ish</w:t>
      </w:r>
      <w:r>
        <w:rPr>
          <w:lang w:val="sq-AL"/>
        </w:rPr>
        <w:t>-</w:t>
      </w:r>
      <w:r w:rsidRPr="00DF364B">
        <w:rPr>
          <w:lang w:val="sq-AL"/>
        </w:rPr>
        <w:t xml:space="preserve">pronarëve. Statistikat tregonin se nga 3,157 familje të regjistruara si të pastreha, 999 prej tyre kishin aplikuar për hua me interes zero, prej të cilave vetëm 285 kishin lidhur kontrata për disbursim me Bankën. Edhe pse ishin miratuar hua për familjet e tjera të pastreha, ato ishin vonuar në nënshkrimin e dokumenteve për disbursimin e tyre. Në lidhje me vonesat e shkaktuara nga familjet e pastreha në aplikimin për hua me interes zero dhe në vijim vonesat për nënshkrimin e dokumenteve për disbursimin e tyre, Qeveria nxori aktin normativ, si një çështje urgjente. Akti normativ kishte zgjidhur problematikat </w:t>
      </w:r>
      <w:r>
        <w:rPr>
          <w:lang w:val="sq-AL"/>
        </w:rPr>
        <w:t>e të drejtave të pronave të ish-</w:t>
      </w:r>
      <w:r w:rsidRPr="00DF364B">
        <w:rPr>
          <w:lang w:val="sq-AL"/>
        </w:rPr>
        <w:t xml:space="preserve">pronarëve në lidhje me </w:t>
      </w:r>
      <w:r>
        <w:rPr>
          <w:lang w:val="sq-AL"/>
        </w:rPr>
        <w:t>n</w:t>
      </w:r>
      <w:r w:rsidRPr="00DF364B">
        <w:rPr>
          <w:lang w:val="sq-AL"/>
        </w:rPr>
        <w:t xml:space="preserve">enin 1 të </w:t>
      </w:r>
      <w:r>
        <w:rPr>
          <w:lang w:val="sq-AL"/>
        </w:rPr>
        <w:t>p</w:t>
      </w:r>
      <w:r w:rsidRPr="00DF364B">
        <w:rPr>
          <w:lang w:val="sq-AL"/>
        </w:rPr>
        <w:t xml:space="preserve">rotokollit </w:t>
      </w:r>
      <w:r>
        <w:rPr>
          <w:lang w:val="sq-AL"/>
        </w:rPr>
        <w:t>n</w:t>
      </w:r>
      <w:r w:rsidRPr="00DF364B">
        <w:rPr>
          <w:lang w:val="sq-AL"/>
        </w:rPr>
        <w:t xml:space="preserve">r. 1 të Konventës dhe kishte shmangur që Shteti të kishte detyrimin për të paguar pretendimet për dëmshpërblim të lartë. Sipas tyre, nuk kishte pasur një shkelje të parimit për siguri ligjore, duke qenë se problemi i familjeve të pastreha kishte qenë objekt diskutimesh për njëzet vitet e kaluara. Për më tepër, akti normativ parashikonte strehim në strehat e të moshuarve për të moshuarit, të cilët nuk përmbushnin kërkesat të përfitonin një hua. </w:t>
      </w:r>
    </w:p>
    <w:p w:rsidR="008A582F" w:rsidRPr="00DF364B" w:rsidRDefault="008A582F" w:rsidP="00B61C04">
      <w:pPr>
        <w:pStyle w:val="Paragrafi"/>
        <w:rPr>
          <w:lang w:val="sq-AL"/>
        </w:rPr>
      </w:pPr>
    </w:p>
    <w:p w:rsidR="00DC6766" w:rsidRPr="00DF364B" w:rsidRDefault="00DC6766" w:rsidP="00B61C04">
      <w:pPr>
        <w:pStyle w:val="Paragrafi"/>
        <w:rPr>
          <w:i/>
          <w:lang w:val="sq-AL"/>
        </w:rPr>
      </w:pPr>
      <w:r w:rsidRPr="00DF364B">
        <w:rPr>
          <w:i/>
          <w:lang w:val="sq-AL"/>
        </w:rPr>
        <w:t>Vendimi i Gjykatës Kushtetuese nr. 1/13</w:t>
      </w:r>
    </w:p>
    <w:p w:rsidR="00DC6766" w:rsidRPr="00DF364B" w:rsidRDefault="00DC6766" w:rsidP="00B61C04">
      <w:pPr>
        <w:pStyle w:val="Paragrafi"/>
        <w:rPr>
          <w:lang w:val="sq-AL"/>
        </w:rPr>
      </w:pPr>
      <w:r w:rsidRPr="00DF364B">
        <w:rPr>
          <w:lang w:val="sq-AL"/>
        </w:rPr>
        <w:t xml:space="preserve">48. Më 31 tetor 2012, Gjykata Kushtetuese informoi Shoqatën se e kishte rrëzuar ankesën e saj kushtetuese. Vendimi i arsyetuar ishte i disponueshëm më 6 shkurt 2013 (vendimi nr. 1/13). </w:t>
      </w:r>
    </w:p>
    <w:p w:rsidR="00DC6766" w:rsidRPr="00DF364B" w:rsidRDefault="00DC6766" w:rsidP="00B61C04">
      <w:pPr>
        <w:pStyle w:val="Paragrafi"/>
        <w:rPr>
          <w:lang w:val="sq-AL"/>
        </w:rPr>
      </w:pPr>
      <w:r w:rsidRPr="00DF364B">
        <w:rPr>
          <w:lang w:val="sq-AL"/>
        </w:rPr>
        <w:t xml:space="preserve">49. Gjykata Kushtetuese konstatoi se Shoqata kishte pozicion ligjor për sa i përket statusit të saj, aktit të përfshirjes, natyrës së aktivitetit të saj dhe natyrës së aktit normativ, të cilin e kishte kundërshtuar. Ajo konstatoi se kishte një lidhje midis qëllimit për të cilin ishte themeluar Shoqata dhe çështjes kushtetuese të paraqitur për shqyrtim përpara Gjykatës Kushtetuese. </w:t>
      </w:r>
    </w:p>
    <w:p w:rsidR="00DC6766" w:rsidRPr="00DF364B" w:rsidRDefault="00DC6766" w:rsidP="00B61C04">
      <w:pPr>
        <w:pStyle w:val="Paragrafi"/>
        <w:rPr>
          <w:lang w:val="sq-AL"/>
        </w:rPr>
      </w:pPr>
      <w:r w:rsidRPr="00DF364B">
        <w:rPr>
          <w:lang w:val="sq-AL"/>
        </w:rPr>
        <w:t xml:space="preserve">50. Për sa </w:t>
      </w:r>
      <w:r>
        <w:rPr>
          <w:lang w:val="sq-AL"/>
        </w:rPr>
        <w:t>u</w:t>
      </w:r>
      <w:r w:rsidRPr="00DF364B">
        <w:rPr>
          <w:lang w:val="sq-AL"/>
        </w:rPr>
        <w:t xml:space="preserve"> përket meritave të çështjes, Gjykata Kushtetuese konstatoi se, sipas </w:t>
      </w:r>
      <w:r>
        <w:rPr>
          <w:lang w:val="sq-AL"/>
        </w:rPr>
        <w:t>n</w:t>
      </w:r>
      <w:r w:rsidRPr="00DF364B">
        <w:rPr>
          <w:lang w:val="sq-AL"/>
        </w:rPr>
        <w:t>enit 101 të Kushtetutës, ishte nevoja dhe urgjenca për njohjen e aktit normativ 2012. Një gjë e tillë diktohej nga fakti se ish</w:t>
      </w:r>
      <w:r>
        <w:rPr>
          <w:lang w:val="sq-AL"/>
        </w:rPr>
        <w:t>-</w:t>
      </w:r>
      <w:r w:rsidRPr="00DF364B">
        <w:rPr>
          <w:lang w:val="sq-AL"/>
        </w:rPr>
        <w:t xml:space="preserve">pronarët kishin pritur për njëzet vjet të fitonin titullin ndaj banesave që iu ishin rikthyer. Po kështu, një gjë e tillë kushtëzohej nga zbatimi i vendimit pilot të Gjykatës së Strasburgut në çështjen </w:t>
      </w:r>
      <w:r w:rsidRPr="00DF364B">
        <w:rPr>
          <w:i/>
          <w:lang w:val="sq-AL"/>
        </w:rPr>
        <w:t xml:space="preserve">Manushaqe Puto dhe të Tjerët </w:t>
      </w:r>
      <w:r w:rsidRPr="00DF364B">
        <w:rPr>
          <w:lang w:val="sq-AL"/>
        </w:rPr>
        <w:t>(cituar më sipër), në lidhje me zbatimin e vendimeve të formës së prerë të cilët njihnin të drejtën e ish</w:t>
      </w:r>
      <w:r>
        <w:rPr>
          <w:lang w:val="sq-AL"/>
        </w:rPr>
        <w:t>-</w:t>
      </w:r>
      <w:r w:rsidRPr="00DF364B">
        <w:rPr>
          <w:lang w:val="sq-AL"/>
        </w:rPr>
        <w:t>pronarëve për rikthimin e pronave të tyre, ose në vend të rikthimit, të drejtën për kompensimin</w:t>
      </w:r>
      <w:r>
        <w:rPr>
          <w:lang w:val="sq-AL"/>
        </w:rPr>
        <w:t xml:space="preserve"> </w:t>
      </w:r>
      <w:r w:rsidRPr="00DF364B">
        <w:rPr>
          <w:lang w:val="sq-AL"/>
        </w:rPr>
        <w:t xml:space="preserve">e tyre. Në vijim, ajo iu referua gjetjeve të Gjykatës së Strasburgut në çështjet </w:t>
      </w:r>
      <w:r w:rsidRPr="00DF364B">
        <w:rPr>
          <w:i/>
          <w:lang w:val="sq-AL"/>
        </w:rPr>
        <w:t xml:space="preserve">Beshiri dhe të Tjerët kundër Shqipërisë </w:t>
      </w:r>
      <w:r w:rsidRPr="00DF364B">
        <w:rPr>
          <w:lang w:val="sq-AL"/>
        </w:rPr>
        <w:t xml:space="preserve">(nr. 7352/03, e datës 22 gusht 2006), </w:t>
      </w:r>
      <w:r w:rsidRPr="00DF364B">
        <w:rPr>
          <w:i/>
          <w:lang w:val="sq-AL"/>
        </w:rPr>
        <w:t xml:space="preserve">Driza </w:t>
      </w:r>
      <w:r w:rsidRPr="00DF364B">
        <w:rPr>
          <w:lang w:val="sq-AL"/>
        </w:rPr>
        <w:t xml:space="preserve">(cituar më sipër) dhe </w:t>
      </w:r>
      <w:r w:rsidRPr="00DF364B">
        <w:rPr>
          <w:i/>
          <w:lang w:val="sq-AL"/>
        </w:rPr>
        <w:t xml:space="preserve">Ramadhi dhe të Tjerët </w:t>
      </w:r>
      <w:r w:rsidRPr="00DF364B">
        <w:rPr>
          <w:lang w:val="sq-AL"/>
        </w:rPr>
        <w:t>(cituar më sipër) dhe nënvizoi dështim</w:t>
      </w:r>
      <w:r>
        <w:rPr>
          <w:lang w:val="sq-AL"/>
        </w:rPr>
        <w:t>et sistematike të sistemit vendë</w:t>
      </w:r>
      <w:r w:rsidRPr="00DF364B">
        <w:rPr>
          <w:lang w:val="sq-AL"/>
        </w:rPr>
        <w:t>s për të respektuar të drejtën e ish</w:t>
      </w:r>
      <w:r>
        <w:rPr>
          <w:lang w:val="sq-AL"/>
        </w:rPr>
        <w:t>-</w:t>
      </w:r>
      <w:r w:rsidRPr="00DF364B">
        <w:rPr>
          <w:lang w:val="sq-AL"/>
        </w:rPr>
        <w:t>pronarëve për të gëzuar pasuritë në paqe. Për këtë arsye, ajo gjykoi se akti normativ kishte krijuar ekuilibrin e drejtë midis të drejtave të qiramarrësve dhe të drejtave të ish</w:t>
      </w:r>
      <w:r>
        <w:rPr>
          <w:lang w:val="sq-AL"/>
        </w:rPr>
        <w:t>-</w:t>
      </w:r>
      <w:r w:rsidRPr="00DF364B">
        <w:rPr>
          <w:lang w:val="sq-AL"/>
        </w:rPr>
        <w:t xml:space="preserve">pronarëve për pronën. </w:t>
      </w:r>
    </w:p>
    <w:p w:rsidR="00DC6766" w:rsidRPr="00DF364B" w:rsidRDefault="00DC6766" w:rsidP="00B61C04">
      <w:pPr>
        <w:pStyle w:val="Paragrafi"/>
        <w:rPr>
          <w:lang w:val="sq-AL"/>
        </w:rPr>
      </w:pPr>
      <w:r w:rsidRPr="00DF364B">
        <w:rPr>
          <w:lang w:val="sq-AL"/>
        </w:rPr>
        <w:t xml:space="preserve">51. Për sa i përket testit të proporcionalitetit, Gjykata Kushtetuese gjykoi se akti normativ parashikonte një hua prej tridhjetë vitesh me 0% interes, teksa pagesat do të mbuloheshin nga Shteti. Interesi, që do të paguhej, do të kalonte principalin që do të merrej si hua nga një qiramarrës. Gjithashtu, akti normativ parashtronte detyrime të tjera pozitive për Shtetin, të tilla si parashikimi i një banese sociale për këta qiramarrës nga njësitë e qeverisjes vendore, si edhe vendosja në strehat për të moshuarit e personave të moshuar, të cilët nuk ishin në gjendje të kujdeseshin për veten e tyre ose nuk kishin askënd për t’u kujdesur për ta. Sipas konsideratës së gjykatës, kjo tregonte se Shteti kishte bërë mjaftueshëm përgatitje për grupet vulnerabël. Strehimi i këtyre individëve ishte një detyrë e ndarë midis Shtetit dhe vet individëve. Nuk mund të thuhej se masat e propozuara ishin arbitrare, të padrejta ose të bazuara në një vlerësim të paarsyetueshëm. Por ato nuk mund të konsideroheshin as të rrepta; në të kundërt, ato ishin më favorizuese. Detyrimi i qiramarrësve për të liruar banesat ishte i nevojshëm dhe ndërhyrja justifikohej nga interesi publik. </w:t>
      </w:r>
    </w:p>
    <w:p w:rsidR="00DC6766" w:rsidRPr="00DF364B" w:rsidRDefault="00DC6766" w:rsidP="00B61C04">
      <w:pPr>
        <w:pStyle w:val="Paragrafi"/>
        <w:rPr>
          <w:lang w:val="sq-AL"/>
        </w:rPr>
      </w:pPr>
      <w:r w:rsidRPr="00DF364B">
        <w:rPr>
          <w:lang w:val="sq-AL"/>
        </w:rPr>
        <w:t xml:space="preserve">52. Gjykata Kushtetuese e kundërshtoi ankesën e Shoqatës se gjykatat nuk mund të pezullonin zbatimin, për arsyen se fuqitë e saj për rishikim kushtetues nuk shtriheshin në çështje të cilat kishin të bënin me interpretimin, zbatimin dhe harmonizimin e ligjeve </w:t>
      </w:r>
      <w:r w:rsidR="00AE53BD">
        <w:rPr>
          <w:lang w:val="sq-AL"/>
        </w:rPr>
        <w:t>vendës</w:t>
      </w:r>
      <w:r w:rsidRPr="00DF364B">
        <w:rPr>
          <w:lang w:val="sq-AL"/>
        </w:rPr>
        <w:t>e.</w:t>
      </w:r>
    </w:p>
    <w:p w:rsidR="00DC6766" w:rsidRPr="00DF364B" w:rsidRDefault="00DC6766" w:rsidP="00B61C04">
      <w:pPr>
        <w:pStyle w:val="Paragrafi"/>
        <w:rPr>
          <w:b/>
          <w:lang w:val="sq-AL"/>
        </w:rPr>
      </w:pPr>
      <w:r w:rsidRPr="00DF364B">
        <w:rPr>
          <w:b/>
          <w:lang w:val="sq-AL"/>
        </w:rPr>
        <w:t>e) Urdhri i Ministrisë së Zhvillimit Urban, i datës 23 dhjetor 2013</w:t>
      </w:r>
    </w:p>
    <w:p w:rsidR="00DC6766" w:rsidRPr="00DF364B" w:rsidRDefault="00DC6766" w:rsidP="00B61C04">
      <w:pPr>
        <w:pStyle w:val="Paragrafi"/>
        <w:rPr>
          <w:lang w:val="sq-AL"/>
        </w:rPr>
      </w:pPr>
      <w:r w:rsidRPr="00DF364B">
        <w:rPr>
          <w:lang w:val="sq-AL"/>
        </w:rPr>
        <w:t>53. Më 23 dhjetor 2013, Ministria e Zhvillimit Urban lëshoi një urdhër</w:t>
      </w:r>
      <w:r>
        <w:rPr>
          <w:lang w:val="sq-AL"/>
        </w:rPr>
        <w:t xml:space="preserve"> </w:t>
      </w:r>
      <w:r w:rsidRPr="00DF364B">
        <w:rPr>
          <w:lang w:val="sq-AL"/>
        </w:rPr>
        <w:t xml:space="preserve">(“Urdhri i Ministrisë”) sipas </w:t>
      </w:r>
      <w:r>
        <w:rPr>
          <w:lang w:val="sq-AL"/>
        </w:rPr>
        <w:t>t</w:t>
      </w:r>
      <w:r w:rsidRPr="00DF364B">
        <w:rPr>
          <w:lang w:val="sq-AL"/>
        </w:rPr>
        <w:t>ë cilit EKB</w:t>
      </w:r>
      <w:r>
        <w:rPr>
          <w:lang w:val="sq-AL"/>
        </w:rPr>
        <w:t>-ja</w:t>
      </w:r>
      <w:r w:rsidRPr="00DF364B">
        <w:rPr>
          <w:lang w:val="sq-AL"/>
        </w:rPr>
        <w:t xml:space="preserve">, përpara dorëzimit të kërkesës në Gjykatën e Rrethit për lëshimin e urdhrit gjyqësor për zbatim, duhej të kontrollonte nëse qiramarrësit kishin përfituar një hua dhe/ose strehim në përputhje me ligjin </w:t>
      </w:r>
      <w:r w:rsidR="00AE53BD">
        <w:rPr>
          <w:lang w:val="sq-AL"/>
        </w:rPr>
        <w:t>vendës</w:t>
      </w:r>
      <w:r w:rsidRPr="00DF364B">
        <w:rPr>
          <w:lang w:val="sq-AL"/>
        </w:rPr>
        <w:t>. Gjithashtu, u vendos se një kërkesë e tillë nuk mund të paraqitej gjatë periudhës së dimrit. Në vijim, ajo parashikoi një sërë masash mbrojtëse në rastin e një familje, duke përfshirë të moshuar, fëmijë, persona me aftësi të kufizuar, ose nëse kushtet e strehimit ishin jashtë standardeve normale të jetesës. Në një rast të tillë, familja përfitonte strehim social me qira ose një bonus strehimi. Në zbatim të seksionit 4 të aktit normativ 2012, EKB</w:t>
      </w:r>
      <w:r>
        <w:rPr>
          <w:lang w:val="sq-AL"/>
        </w:rPr>
        <w:t>-ja</w:t>
      </w:r>
      <w:r w:rsidRPr="00DF364B">
        <w:rPr>
          <w:lang w:val="sq-AL"/>
        </w:rPr>
        <w:t xml:space="preserve"> i duhej të kërkonte urgjentisht që këshillat bashkiakë të vinin në dispozicion strehimin social me qira. Rezulton se në mbështetje të këtij urdhri, EKB</w:t>
      </w:r>
      <w:r>
        <w:rPr>
          <w:lang w:val="sq-AL"/>
        </w:rPr>
        <w:t>-ja</w:t>
      </w:r>
      <w:r w:rsidRPr="00DF364B">
        <w:rPr>
          <w:lang w:val="sq-AL"/>
        </w:rPr>
        <w:t xml:space="preserve"> i pezulloi procedurat përmbarimore për tetëmbëdhjetë familje me qira.</w:t>
      </w:r>
    </w:p>
    <w:p w:rsidR="00DC6766" w:rsidRPr="00DF364B" w:rsidRDefault="00DC6766" w:rsidP="00B61C04">
      <w:pPr>
        <w:pStyle w:val="Paragrafi"/>
        <w:rPr>
          <w:b/>
          <w:lang w:val="sq-AL"/>
        </w:rPr>
      </w:pPr>
      <w:r w:rsidRPr="00DF364B">
        <w:rPr>
          <w:b/>
          <w:lang w:val="sq-AL"/>
        </w:rPr>
        <w:t>f)</w:t>
      </w:r>
      <w:r>
        <w:rPr>
          <w:b/>
          <w:lang w:val="sq-AL"/>
        </w:rPr>
        <w:t xml:space="preserve"> </w:t>
      </w:r>
      <w:r w:rsidRPr="00DF364B">
        <w:rPr>
          <w:b/>
          <w:lang w:val="sq-AL"/>
        </w:rPr>
        <w:t xml:space="preserve">Procedime të tjera </w:t>
      </w:r>
      <w:r w:rsidR="00AE53BD">
        <w:rPr>
          <w:b/>
          <w:lang w:val="sq-AL"/>
        </w:rPr>
        <w:t>vendës</w:t>
      </w:r>
      <w:r w:rsidRPr="00DF364B">
        <w:rPr>
          <w:b/>
          <w:lang w:val="sq-AL"/>
        </w:rPr>
        <w:t>e</w:t>
      </w:r>
    </w:p>
    <w:p w:rsidR="00DC6766" w:rsidRPr="00DF364B" w:rsidRDefault="00DC6766" w:rsidP="00B61C04">
      <w:pPr>
        <w:pStyle w:val="Paragrafi"/>
        <w:rPr>
          <w:lang w:val="sq-AL"/>
        </w:rPr>
      </w:pPr>
      <w:r w:rsidRPr="00DF364B">
        <w:rPr>
          <w:lang w:val="sq-AL"/>
        </w:rPr>
        <w:t xml:space="preserve">54. Në një datë të paspecifikuar, </w:t>
      </w:r>
      <w:r>
        <w:rPr>
          <w:lang w:val="sq-AL"/>
        </w:rPr>
        <w:t>F.</w:t>
      </w:r>
      <w:r w:rsidRPr="00DF364B">
        <w:rPr>
          <w:lang w:val="sq-AL"/>
        </w:rPr>
        <w:t xml:space="preserve">B. dhe Sh.B., qiramarrës, ndërmorën procedura gjyqësore, sipas </w:t>
      </w:r>
      <w:r>
        <w:rPr>
          <w:lang w:val="sq-AL"/>
        </w:rPr>
        <w:t>n</w:t>
      </w:r>
      <w:r w:rsidRPr="00DF364B">
        <w:rPr>
          <w:lang w:val="sq-AL"/>
        </w:rPr>
        <w:t>eneve 609, 610 dhe 611 të KPC</w:t>
      </w:r>
      <w:r>
        <w:rPr>
          <w:lang w:val="sq-AL"/>
        </w:rPr>
        <w:t>-së</w:t>
      </w:r>
      <w:r w:rsidRPr="00DF364B">
        <w:rPr>
          <w:lang w:val="sq-AL"/>
        </w:rPr>
        <w:t>, duke kundërshtuar urdhrin për nxjerrjen nga banesa të EKB</w:t>
      </w:r>
      <w:r>
        <w:rPr>
          <w:lang w:val="sq-AL"/>
        </w:rPr>
        <w:t>-së</w:t>
      </w:r>
      <w:r w:rsidRPr="00DF364B">
        <w:rPr>
          <w:lang w:val="sq-AL"/>
        </w:rPr>
        <w:t xml:space="preserve">, urdhrin përmbarimor të Gjykatës së Rrethit dhe veprimet e përmbaruesit të ndërmarra sipas njohjes së aktit normativ 2012. Në këtë rast, </w:t>
      </w:r>
      <w:r>
        <w:rPr>
          <w:lang w:val="sq-AL"/>
        </w:rPr>
        <w:t>F.</w:t>
      </w:r>
      <w:r w:rsidRPr="00DF364B">
        <w:rPr>
          <w:lang w:val="sq-AL"/>
        </w:rPr>
        <w:t>B. dhe Sh.B dhe ish</w:t>
      </w:r>
      <w:r>
        <w:rPr>
          <w:lang w:val="sq-AL"/>
        </w:rPr>
        <w:t>-</w:t>
      </w:r>
      <w:r w:rsidRPr="00DF364B">
        <w:rPr>
          <w:lang w:val="sq-AL"/>
        </w:rPr>
        <w:t>pronarët kishin lidhur një marrëveshje qiraje bazuar në vendimin e formës së prerë të gjykatës, i cili kishte detyruar qiramarrësit të paguanin një qira, sipas parashikimit të Këshillit të Ministrave në favor të ish</w:t>
      </w:r>
      <w:r>
        <w:rPr>
          <w:lang w:val="sq-AL"/>
        </w:rPr>
        <w:t>-</w:t>
      </w:r>
      <w:r w:rsidRPr="00DF364B">
        <w:rPr>
          <w:lang w:val="sq-AL"/>
        </w:rPr>
        <w:t xml:space="preserve">pronarëve. </w:t>
      </w:r>
    </w:p>
    <w:p w:rsidR="00DC6766" w:rsidRPr="00DF364B" w:rsidRDefault="00DC6766" w:rsidP="00B61C04">
      <w:pPr>
        <w:pStyle w:val="Paragrafi"/>
        <w:rPr>
          <w:lang w:val="sq-AL"/>
        </w:rPr>
      </w:pPr>
      <w:r w:rsidRPr="00DF364B">
        <w:rPr>
          <w:lang w:val="sq-AL"/>
        </w:rPr>
        <w:t xml:space="preserve">55. </w:t>
      </w:r>
      <w:r>
        <w:rPr>
          <w:lang w:val="sq-AL"/>
        </w:rPr>
        <w:t>F.</w:t>
      </w:r>
      <w:r w:rsidRPr="00DF364B">
        <w:rPr>
          <w:lang w:val="sq-AL"/>
        </w:rPr>
        <w:t xml:space="preserve">B. dhe Sh.B. deklaruan përpara gjykatave </w:t>
      </w:r>
      <w:r w:rsidR="00AE53BD">
        <w:rPr>
          <w:lang w:val="sq-AL"/>
        </w:rPr>
        <w:t>vendës</w:t>
      </w:r>
      <w:r w:rsidRPr="00DF364B">
        <w:rPr>
          <w:lang w:val="sq-AL"/>
        </w:rPr>
        <w:t>e se ata nuk ishin të detyruar të lironin banesat përderisa marrëveshja e qirasë ishte e vlefshme dhe ende në fuqi. Gjithashtu, urdhri për nxjerrjen nga banesa ishte lëshuar nga EKB</w:t>
      </w:r>
      <w:r>
        <w:rPr>
          <w:lang w:val="sq-AL"/>
        </w:rPr>
        <w:t>-ja</w:t>
      </w:r>
      <w:r w:rsidRPr="00DF364B">
        <w:rPr>
          <w:lang w:val="sq-AL"/>
        </w:rPr>
        <w:t>, e cila nuk kishte juridiksion për të marrë një vendim për mosmarrëveshjen civile në fjalë. Për pasojë, edhe veprimet e përmbaruesit ishin të pavlefshme. Gjithashtu, urdhri përmbarimor i lëshuar nga Gjykata e Rrethit ishte i pavlefshëm përderisa EKB</w:t>
      </w:r>
      <w:r>
        <w:rPr>
          <w:lang w:val="sq-AL"/>
        </w:rPr>
        <w:t>-ja</w:t>
      </w:r>
      <w:r w:rsidRPr="00DF364B">
        <w:rPr>
          <w:lang w:val="sq-AL"/>
        </w:rPr>
        <w:t xml:space="preserve"> nuk kishte qenë kreditori. Vetëm ish</w:t>
      </w:r>
      <w:r>
        <w:rPr>
          <w:lang w:val="sq-AL"/>
        </w:rPr>
        <w:t>-</w:t>
      </w:r>
      <w:r w:rsidRPr="00DF364B">
        <w:rPr>
          <w:lang w:val="sq-AL"/>
        </w:rPr>
        <w:t>pronarët duhej t’i kërkonin gjykatës së rrethit të lëshonte një urdhër përmbarimor. Në vijim, qiramarrësit pretenduan se akti normativ i vitit 2012 nuk mbronte në mënyrë proporcionale të drejtën e qiramarrësve për respektimin e banesave të tyre. Për më tepër, ata e kishin të pamundur të merrnin një hua me 0% interes për shkak të mungesës së mjeteve të tyre financiare (ata ishin të papunë dhe nuk zotëronin ndonjë pasuri të paluajtshme) dhe moshës. Gjithashtu, ata parashtruan se veprimet e realizuara nga përmbaruesi ishin në shkelje n</w:t>
      </w:r>
      <w:r>
        <w:rPr>
          <w:lang w:val="sq-AL"/>
        </w:rPr>
        <w:t>ë</w:t>
      </w:r>
      <w:r w:rsidRPr="00DF364B">
        <w:rPr>
          <w:lang w:val="sq-AL"/>
        </w:rPr>
        <w:t xml:space="preserve"> nenin 8 të Konventës, përderisa nuk kishin qenë proporcionale, për arsye se nuk kishin krijuar një ekuilibër midis interesave të ish</w:t>
      </w:r>
      <w:r>
        <w:rPr>
          <w:lang w:val="sq-AL"/>
        </w:rPr>
        <w:t>-</w:t>
      </w:r>
      <w:r w:rsidRPr="00DF364B">
        <w:rPr>
          <w:lang w:val="sq-AL"/>
        </w:rPr>
        <w:t xml:space="preserve">pronarëve dhe qiramarrësve. Së fundmi, ata i kërkuan Gjykatës së Rrethit të pezullonte procedurat përmbarimore dhe ta dërgonte çështjen për gjykim përpara Gjykatës Kushtetuese për mungesë kushtetueshmërie të aktit normativ 2012. </w:t>
      </w:r>
    </w:p>
    <w:p w:rsidR="00DC6766" w:rsidRPr="00DF364B" w:rsidRDefault="00DC6766" w:rsidP="00B61C04">
      <w:pPr>
        <w:pStyle w:val="Paragrafi"/>
        <w:rPr>
          <w:lang w:val="sq-AL"/>
        </w:rPr>
      </w:pPr>
      <w:r w:rsidRPr="00DF364B">
        <w:rPr>
          <w:lang w:val="sq-AL"/>
        </w:rPr>
        <w:t>56. Më 12 prill 2013, Gjykata e Rrethit Tiranë e rrëzoi masën me arsyetimin se me hyrjen në fuqi të aktit normativ 2012, marrëveshja e qirasë e lidhur midis qiramarrësve dhe ish</w:t>
      </w:r>
      <w:r>
        <w:rPr>
          <w:lang w:val="sq-AL"/>
        </w:rPr>
        <w:t>-</w:t>
      </w:r>
      <w:r w:rsidRPr="00DF364B">
        <w:rPr>
          <w:lang w:val="sq-AL"/>
        </w:rPr>
        <w:t>pronarit nuk kishte më efekt detyrues. Për pasojë, nxjerrja nga banesa kishte qenë e ligjshme dhe qiramarrësit ishin të detyruar të lironin banesën në favor të ish</w:t>
      </w:r>
      <w:r>
        <w:rPr>
          <w:lang w:val="sq-AL"/>
        </w:rPr>
        <w:t>-</w:t>
      </w:r>
      <w:r w:rsidRPr="00DF364B">
        <w:rPr>
          <w:lang w:val="sq-AL"/>
        </w:rPr>
        <w:t xml:space="preserve">pronarëve. Gjithashtu, Gjykata e Rrethit vërente se qiramarrësit kishin paraqitur dokumente mbështetëse për të provuar pretendimin e tyre se nuk zotëronin ndonjë pronë të paluajtshme ose ndonjë mjet tjetër financiar dhe në të vërtetë, ata merrnin pension për shkak të moshës ose për aftësi të kufizuara. Megjithatë, ajo argumentoi se këto nuk ishin arsye për të kundërshtuar një vendim të ekzekutueshëm sipas </w:t>
      </w:r>
      <w:r>
        <w:rPr>
          <w:lang w:val="sq-AL"/>
        </w:rPr>
        <w:t>n</w:t>
      </w:r>
      <w:r w:rsidRPr="00DF364B">
        <w:rPr>
          <w:lang w:val="sq-AL"/>
        </w:rPr>
        <w:t>enit 609 të KPC</w:t>
      </w:r>
      <w:r>
        <w:rPr>
          <w:lang w:val="sq-AL"/>
        </w:rPr>
        <w:t>-së</w:t>
      </w:r>
      <w:r w:rsidRPr="00DF364B">
        <w:rPr>
          <w:lang w:val="sq-AL"/>
        </w:rPr>
        <w:t xml:space="preserve">. </w:t>
      </w:r>
    </w:p>
    <w:p w:rsidR="00DC6766" w:rsidRPr="008A582F" w:rsidRDefault="00DC6766" w:rsidP="00B61C04">
      <w:pPr>
        <w:pStyle w:val="Paragrafi"/>
        <w:rPr>
          <w:spacing w:val="-4"/>
          <w:lang w:val="sq-AL"/>
        </w:rPr>
      </w:pPr>
      <w:r w:rsidRPr="008A582F">
        <w:rPr>
          <w:spacing w:val="-4"/>
          <w:lang w:val="sq-AL"/>
        </w:rPr>
        <w:t xml:space="preserve">57. Gjykata e Rrethit e kundërshtoi pretendimin e paditësve ndaj urdhrit të zbatimit për arsyen se EKB-ja përmbushte kërkesat, që sipas aktit normativ 2012, EKB-ja t’i kërkonte gjykatës së rrethit lëshimin e një urdhri zbatimi. </w:t>
      </w:r>
    </w:p>
    <w:p w:rsidR="00DC6766" w:rsidRPr="00DF364B" w:rsidRDefault="00DC6766" w:rsidP="00B61C04">
      <w:pPr>
        <w:pStyle w:val="Paragrafi"/>
        <w:rPr>
          <w:lang w:val="sq-AL"/>
        </w:rPr>
      </w:pPr>
      <w:r>
        <w:rPr>
          <w:lang w:val="sq-AL"/>
        </w:rPr>
        <w:t>58</w:t>
      </w:r>
      <w:r w:rsidRPr="00DF364B">
        <w:rPr>
          <w:lang w:val="sq-AL"/>
        </w:rPr>
        <w:t xml:space="preserve">. Gjithashtu, Gjykata e Rrethit kundërshtoi masën, sipas </w:t>
      </w:r>
      <w:r>
        <w:rPr>
          <w:lang w:val="sq-AL"/>
        </w:rPr>
        <w:t>n</w:t>
      </w:r>
      <w:r w:rsidRPr="00DF364B">
        <w:rPr>
          <w:lang w:val="sq-AL"/>
        </w:rPr>
        <w:t>enit 610 të KPC</w:t>
      </w:r>
      <w:r>
        <w:rPr>
          <w:lang w:val="sq-AL"/>
        </w:rPr>
        <w:t>-së</w:t>
      </w:r>
      <w:r w:rsidRPr="00DF364B">
        <w:rPr>
          <w:lang w:val="sq-AL"/>
        </w:rPr>
        <w:t xml:space="preserve"> ndaj veprimeve të përmbaruesit, me arsyetimin se ekzekutimi tashmë ishte realizuar, më konkretisht banesa tashmë ishte liruar</w:t>
      </w:r>
      <w:r>
        <w:rPr>
          <w:lang w:val="sq-AL"/>
        </w:rPr>
        <w:t xml:space="preserve"> </w:t>
      </w:r>
      <w:r w:rsidRPr="00DF364B">
        <w:rPr>
          <w:lang w:val="sq-AL"/>
        </w:rPr>
        <w:t>në favor të ish</w:t>
      </w:r>
      <w:r>
        <w:rPr>
          <w:lang w:val="sq-AL"/>
        </w:rPr>
        <w:t>-</w:t>
      </w:r>
      <w:r w:rsidRPr="00DF364B">
        <w:rPr>
          <w:lang w:val="sq-AL"/>
        </w:rPr>
        <w:t xml:space="preserve">pronarit. Për më tepër, ajo arsyetonte se duke qenë se qiramarrësit i kishin kundërshtuar veprimet e përmbaruesit me arsyetimin se vendimi i ekzekutueshëm ishte i pavlefshëm, për aq kohë sa vendimi ishte i vlefshëm, po kështu ishin edhe veprimet e përmbaruesit. </w:t>
      </w:r>
    </w:p>
    <w:p w:rsidR="00DC6766" w:rsidRPr="00DF364B" w:rsidRDefault="00DC6766" w:rsidP="00B61C04">
      <w:pPr>
        <w:pStyle w:val="Paragrafi"/>
        <w:rPr>
          <w:lang w:val="sq-AL"/>
        </w:rPr>
      </w:pPr>
      <w:r>
        <w:rPr>
          <w:lang w:val="sq-AL"/>
        </w:rPr>
        <w:t>59</w:t>
      </w:r>
      <w:r w:rsidRPr="00DF364B">
        <w:rPr>
          <w:lang w:val="sq-AL"/>
        </w:rPr>
        <w:t xml:space="preserve">. Për sa i përket aplikimit të qiramarrësve për ta dërguar çështjen për gjykim përpara Gjykatës Kushtetuese, Gjykata e Rrethit e pushoi atë si haptazi të pabazuar në fakte, në këndvështrimin se Gjykata Kushtetuese tashmë e kishte shqyrtuar kushtetueshmërinë e atij akti në vendimin e saj nr. 1/13. </w:t>
      </w:r>
    </w:p>
    <w:p w:rsidR="00DC6766" w:rsidRPr="00DF364B" w:rsidRDefault="00DC6766" w:rsidP="00B61C04">
      <w:pPr>
        <w:pStyle w:val="Paragrafi"/>
        <w:rPr>
          <w:lang w:val="sq-AL"/>
        </w:rPr>
      </w:pPr>
      <w:r>
        <w:rPr>
          <w:lang w:val="sq-AL"/>
        </w:rPr>
        <w:t xml:space="preserve">60. </w:t>
      </w:r>
      <w:r w:rsidRPr="00DF364B">
        <w:rPr>
          <w:lang w:val="sq-AL"/>
        </w:rPr>
        <w:t>Në lidhje me pezullimin e procedurave përmbaruese, Gjykata e Rrethit në seancën e parë tashmë e kishte rrëzuar kërkesën me anë të një vendimi interlokutor me arsyetimin se ndërkohë, qiramarrësit tashmë ishin nxjerrë nga banesat. Për më tepër, qiramarrësit nuk kishin paraqitur të dhëna për të provuar ekzistencën e një dëmi të pariparueshëm. Në vendimin e saj</w:t>
      </w:r>
      <w:r>
        <w:rPr>
          <w:lang w:val="sq-AL"/>
        </w:rPr>
        <w:t>,</w:t>
      </w:r>
      <w:r w:rsidRPr="00DF364B">
        <w:rPr>
          <w:lang w:val="sq-AL"/>
        </w:rPr>
        <w:t xml:space="preserve"> të datës 12 prill 2013, mbi themelin e çështjes, Gjykata e Rrethit arsyetonte se neni 611 i KPC</w:t>
      </w:r>
      <w:r>
        <w:rPr>
          <w:lang w:val="sq-AL"/>
        </w:rPr>
        <w:t>-së</w:t>
      </w:r>
      <w:r w:rsidRPr="00DF364B">
        <w:rPr>
          <w:lang w:val="sq-AL"/>
        </w:rPr>
        <w:t xml:space="preserve"> në lidhje me pezullimin e procedurave përmbaruese prevalonte ndaj seksionit 3 të aktit normativ 2012, i cili përjashtonte pezullimin e zbatimit. </w:t>
      </w:r>
    </w:p>
    <w:p w:rsidR="00DC6766" w:rsidRPr="00DF364B" w:rsidRDefault="00DC6766" w:rsidP="00B61C04">
      <w:pPr>
        <w:pStyle w:val="Paragrafi"/>
        <w:rPr>
          <w:lang w:val="sq-AL"/>
        </w:rPr>
      </w:pPr>
      <w:r>
        <w:rPr>
          <w:lang w:val="sq-AL"/>
        </w:rPr>
        <w:t>61</w:t>
      </w:r>
      <w:r w:rsidRPr="00DF364B">
        <w:rPr>
          <w:lang w:val="sq-AL"/>
        </w:rPr>
        <w:t xml:space="preserve">. Vendimi i Gjykatës së rrethit u la në fuqi nga Gjykata e Apelit, më 7 tetor 2014. Megjithatë, Gjykata e Apelit theksoi se vlerësimi i Gjykatës së Rrethit në lidhje me pezullimin e procedurave përmbaruese ishte i gabuar, duke qenë se akti normativ 2012, si </w:t>
      </w:r>
      <w:r w:rsidRPr="00DF364B">
        <w:rPr>
          <w:i/>
          <w:lang w:val="sq-AL"/>
        </w:rPr>
        <w:t>lex specialis</w:t>
      </w:r>
      <w:r w:rsidRPr="00DF364B">
        <w:rPr>
          <w:lang w:val="sq-AL"/>
        </w:rPr>
        <w:t>, prevalonte ndaj parashikimeve të KPC</w:t>
      </w:r>
      <w:r>
        <w:rPr>
          <w:lang w:val="sq-AL"/>
        </w:rPr>
        <w:t>-së</w:t>
      </w:r>
      <w:r w:rsidRPr="00DF364B">
        <w:rPr>
          <w:lang w:val="sq-AL"/>
        </w:rPr>
        <w:t xml:space="preserve">. Qiramarrësit nuk paraqitën ankesë në Gjykatën e Lartë për arsyen se godina ishte shembur ndërkohë. </w:t>
      </w:r>
    </w:p>
    <w:p w:rsidR="00DC6766" w:rsidRPr="00DF364B" w:rsidRDefault="00DC6766" w:rsidP="00B61C04">
      <w:pPr>
        <w:pStyle w:val="Paragrafi"/>
        <w:rPr>
          <w:lang w:val="sq-AL"/>
        </w:rPr>
      </w:pPr>
      <w:r w:rsidRPr="00DF364B">
        <w:rPr>
          <w:lang w:val="sq-AL"/>
        </w:rPr>
        <w:t>62. Në dy raste të tjera, qiramarrës të tjerë kishin ndërmarrë procedura gjyqësore, sipas neneve 609</w:t>
      </w:r>
      <w:r>
        <w:rPr>
          <w:lang w:val="sq-AL"/>
        </w:rPr>
        <w:t>–</w:t>
      </w:r>
      <w:r w:rsidRPr="00DF364B">
        <w:rPr>
          <w:lang w:val="sq-AL"/>
        </w:rPr>
        <w:t>612 të KPC</w:t>
      </w:r>
      <w:r>
        <w:rPr>
          <w:lang w:val="sq-AL"/>
        </w:rPr>
        <w:t>-së</w:t>
      </w:r>
      <w:r w:rsidRPr="00DF364B">
        <w:rPr>
          <w:lang w:val="sq-AL"/>
        </w:rPr>
        <w:t>, duke kundërshtuar urdhrin për nxjerrjen nga godina të EKB</w:t>
      </w:r>
      <w:r>
        <w:rPr>
          <w:lang w:val="sq-AL"/>
        </w:rPr>
        <w:t>-së</w:t>
      </w:r>
      <w:r w:rsidRPr="00DF364B">
        <w:rPr>
          <w:lang w:val="sq-AL"/>
        </w:rPr>
        <w:t xml:space="preserve">, urdhrin përmbarimor të Gjykatës së Rrethit dhe masat vijuese të përmbarimorit. Përfaqësuesi i qiramarrësve kishte paraqitur ankesë tek Avokati i Popullit në lidhje me kohëzgjatjen e paarsyeshme të procedurave gjyqësore. Megjithatë, një nga çështjet u ndërpre me arsyetimin se qiramarrësit nuk kishin qenë të pranishëm në seancën gjyqësore pa asnjë arsye çfarëdo. Në rastin tjetër, qiramarrësit nuk kishin paraqitur adresën e duhur në gjykatën e rrethit. Rezulton se të dy vendimet ishin bërë të formës së prerë. </w:t>
      </w:r>
    </w:p>
    <w:p w:rsidR="00DC6766" w:rsidRPr="00DF364B" w:rsidRDefault="00DC6766" w:rsidP="00B61C04">
      <w:pPr>
        <w:pStyle w:val="Paragrafi"/>
        <w:rPr>
          <w:lang w:val="sq-AL"/>
        </w:rPr>
      </w:pPr>
      <w:r w:rsidRPr="00DF364B">
        <w:rPr>
          <w:lang w:val="sq-AL"/>
        </w:rPr>
        <w:t>ANKESA</w:t>
      </w:r>
    </w:p>
    <w:p w:rsidR="00DC6766" w:rsidRPr="00DF364B" w:rsidRDefault="00DC6766" w:rsidP="00B61C04">
      <w:pPr>
        <w:pStyle w:val="Paragrafi"/>
        <w:rPr>
          <w:lang w:val="sq-AL"/>
        </w:rPr>
      </w:pPr>
      <w:r w:rsidRPr="00DF364B">
        <w:rPr>
          <w:lang w:val="sq-AL"/>
        </w:rPr>
        <w:t xml:space="preserve">63. Kërkuesit u ankuan, bazuar në </w:t>
      </w:r>
      <w:r>
        <w:rPr>
          <w:lang w:val="sq-AL"/>
        </w:rPr>
        <w:t>n</w:t>
      </w:r>
      <w:r w:rsidRPr="00DF364B">
        <w:rPr>
          <w:lang w:val="sq-AL"/>
        </w:rPr>
        <w:t xml:space="preserve">enin 8 të Konventës, se nxjerrja nga banesat e tyre pa ndërmarrjen e masave të duhura nga ana e autoriteteve për t’i garantuar atyre strehim alternativ (aspekt substantiv) dhe pa pasur akses në një mjet gjyqësor, i cili do t’i kishte lejuar gjykatat </w:t>
      </w:r>
      <w:r w:rsidR="00AE53BD">
        <w:rPr>
          <w:lang w:val="sq-AL"/>
        </w:rPr>
        <w:t>vendës</w:t>
      </w:r>
      <w:r w:rsidRPr="00DF364B">
        <w:rPr>
          <w:lang w:val="sq-AL"/>
        </w:rPr>
        <w:t xml:space="preserve">e të vlerësonin proporcionalitetin e nxjerrjes së tyre nga banesat (aspekti procedural), ishte shkelje e </w:t>
      </w:r>
      <w:r>
        <w:rPr>
          <w:lang w:val="sq-AL"/>
        </w:rPr>
        <w:t>s</w:t>
      </w:r>
      <w:r w:rsidRPr="00DF364B">
        <w:rPr>
          <w:lang w:val="sq-AL"/>
        </w:rPr>
        <w:t xml:space="preserve">ë drejtës së tyre për respektimin e banesës. </w:t>
      </w:r>
    </w:p>
    <w:p w:rsidR="00DC6766" w:rsidRPr="00DF364B" w:rsidRDefault="00DC6766" w:rsidP="00B61C04">
      <w:pPr>
        <w:pStyle w:val="Paragrafi"/>
        <w:rPr>
          <w:lang w:val="sq-AL"/>
        </w:rPr>
      </w:pPr>
      <w:r w:rsidRPr="00DF364B">
        <w:rPr>
          <w:lang w:val="sq-AL"/>
        </w:rPr>
        <w:t>LIGJI</w:t>
      </w:r>
    </w:p>
    <w:p w:rsidR="00DC6766" w:rsidRPr="00DF364B" w:rsidRDefault="00DC6766" w:rsidP="00B61C04">
      <w:pPr>
        <w:pStyle w:val="Paragrafi"/>
        <w:rPr>
          <w:lang w:val="sq-AL"/>
        </w:rPr>
      </w:pPr>
      <w:r w:rsidRPr="00DF364B">
        <w:rPr>
          <w:lang w:val="sq-AL"/>
        </w:rPr>
        <w:t>64. Duke qenë se kërkesat ngrenë të njëjtën problematikë, Gjykata vendos se kërkesat duhet të bashkohen sipas Rregullit 42 § 1 të Rregullave të Gjykatës.</w:t>
      </w:r>
    </w:p>
    <w:p w:rsidR="00DC6766" w:rsidRPr="00DF364B" w:rsidRDefault="00DC6766" w:rsidP="00B61C04">
      <w:pPr>
        <w:pStyle w:val="Paragrafi"/>
        <w:rPr>
          <w:lang w:val="sq-AL"/>
        </w:rPr>
      </w:pPr>
      <w:r w:rsidRPr="00DF364B">
        <w:rPr>
          <w:lang w:val="sq-AL"/>
        </w:rPr>
        <w:t xml:space="preserve">65. Kërkuesit u ankuan se nxjerrja e tyre nga banesat, sipas urdhrit të autoriteteve në zbatim të aktit normativ 2012, përbënte një shkelje të nenit 8 të Konventës. Ky </w:t>
      </w:r>
      <w:r>
        <w:rPr>
          <w:lang w:val="sq-AL"/>
        </w:rPr>
        <w:t>n</w:t>
      </w:r>
      <w:r w:rsidRPr="00DF364B">
        <w:rPr>
          <w:lang w:val="sq-AL"/>
        </w:rPr>
        <w:t xml:space="preserve">en parashikon si më poshtë: </w:t>
      </w:r>
    </w:p>
    <w:p w:rsidR="00DC6766" w:rsidRPr="00DF364B" w:rsidRDefault="00DC6766" w:rsidP="00B61C04">
      <w:pPr>
        <w:pStyle w:val="Paragrafi"/>
        <w:rPr>
          <w:sz w:val="20"/>
          <w:szCs w:val="20"/>
          <w:lang w:val="sq-AL"/>
        </w:rPr>
      </w:pPr>
      <w:r w:rsidRPr="00DF364B">
        <w:rPr>
          <w:sz w:val="20"/>
          <w:szCs w:val="20"/>
          <w:lang w:val="sq-AL"/>
        </w:rPr>
        <w:t xml:space="preserve">“1. Çdokush ka të drejtën e respektimit të jetës së tij private dhe familjare, banesës dhe korrespondencës së tij. </w:t>
      </w:r>
    </w:p>
    <w:p w:rsidR="00DC6766" w:rsidRPr="00DF364B" w:rsidRDefault="00DC6766" w:rsidP="00B61C04">
      <w:pPr>
        <w:pStyle w:val="Paragrafi"/>
        <w:rPr>
          <w:sz w:val="20"/>
          <w:szCs w:val="20"/>
          <w:lang w:val="sq-AL"/>
        </w:rPr>
      </w:pPr>
      <w:r w:rsidRPr="00DF364B">
        <w:rPr>
          <w:sz w:val="20"/>
          <w:szCs w:val="20"/>
          <w:lang w:val="sq-AL"/>
        </w:rPr>
        <w:t>2. Autoriteti publik nuk mund të ndërhyjë në ushtrimin e kësaj të drejte, përveçse në shkallën e parashikuar nga ligji dhe kur është e nevojshme në një shoqëri demokratike, në interes të sigurisë publike, për mbrojtjen e rendit publik, shëndetit ose moralit, ose për mbrojtjen e të drejtave dhe lirive të të tjerëve.”</w:t>
      </w:r>
    </w:p>
    <w:p w:rsidR="00DC6766" w:rsidRPr="00DF364B" w:rsidRDefault="00DC6766" w:rsidP="00B61C04">
      <w:pPr>
        <w:pStyle w:val="Paragrafi"/>
        <w:rPr>
          <w:b/>
          <w:lang w:val="sq-AL"/>
        </w:rPr>
      </w:pPr>
      <w:r w:rsidRPr="00DF364B">
        <w:rPr>
          <w:b/>
          <w:lang w:val="sq-AL"/>
        </w:rPr>
        <w:t>A. Parashtrimet e palëve</w:t>
      </w:r>
    </w:p>
    <w:p w:rsidR="00DC6766" w:rsidRPr="00DF364B" w:rsidRDefault="00DC6766" w:rsidP="00B61C04">
      <w:pPr>
        <w:pStyle w:val="Paragrafi"/>
        <w:rPr>
          <w:lang w:val="sq-AL"/>
        </w:rPr>
      </w:pPr>
      <w:r w:rsidRPr="00DF364B">
        <w:rPr>
          <w:lang w:val="sq-AL"/>
        </w:rPr>
        <w:t>66. Sipas informacioneve të dhëna nga EKB</w:t>
      </w:r>
      <w:r>
        <w:rPr>
          <w:lang w:val="sq-AL"/>
        </w:rPr>
        <w:t>-ja</w:t>
      </w:r>
      <w:r w:rsidRPr="00DF364B">
        <w:rPr>
          <w:lang w:val="sq-AL"/>
        </w:rPr>
        <w:t>, më 23 prill 2015, Qeveria parashtroi se EKB</w:t>
      </w:r>
      <w:r>
        <w:rPr>
          <w:lang w:val="sq-AL"/>
        </w:rPr>
        <w:t>-ja</w:t>
      </w:r>
      <w:r w:rsidRPr="00DF364B">
        <w:rPr>
          <w:lang w:val="sq-AL"/>
        </w:rPr>
        <w:t xml:space="preserve"> kishte lëshuar urdhra për nxjerrjen nga banesat vetëm për familjet (Bakiu (kërkesa nr. 43928/13), Vincani (kërkesa nr. 44150/13), Ilirjan Subashi (kërkesa nr. 44153/13), Spahiu (kërkesa nr. 44522/13) dhe Batku (kërkesa nr. 44107/13), vetëm kërkuesit, pjesë e këtyre familjeve, mund të konsideroheshin si viktima. EKB</w:t>
      </w:r>
      <w:r>
        <w:rPr>
          <w:lang w:val="sq-AL"/>
        </w:rPr>
        <w:t>-ja</w:t>
      </w:r>
      <w:r w:rsidRPr="00DF364B">
        <w:rPr>
          <w:lang w:val="sq-AL"/>
        </w:rPr>
        <w:t xml:space="preserve"> nuk lëshoi urdhra për nxjerrjen nga banesa për familjet Lulzim Dhimitri (kërkesa nr. 44542/13), Xhillari (kërkesa nr. 44147/13), Nikolla (kërkesa nr. 44140/13) dhe Bujar Subashi (kërkesa nr. 44152/13), me arsyetimin se ajo kishte refuzuar informacionin me shkrim të dorëzuar nga ish</w:t>
      </w:r>
      <w:r>
        <w:rPr>
          <w:lang w:val="sq-AL"/>
        </w:rPr>
        <w:t>-</w:t>
      </w:r>
      <w:r w:rsidRPr="00DF364B">
        <w:rPr>
          <w:lang w:val="sq-AL"/>
        </w:rPr>
        <w:t>pronarët së bashku me dokumentacionin e tyre. Në lidhje me tetë familjet e tjera, ish</w:t>
      </w:r>
      <w:r>
        <w:rPr>
          <w:lang w:val="sq-AL"/>
        </w:rPr>
        <w:t>-</w:t>
      </w:r>
      <w:r w:rsidRPr="00DF364B">
        <w:rPr>
          <w:lang w:val="sq-AL"/>
        </w:rPr>
        <w:t>pronarët nuk paraqitën asnjëherë informacion me shkrim përpara EKB</w:t>
      </w:r>
      <w:r>
        <w:rPr>
          <w:lang w:val="sq-AL"/>
        </w:rPr>
        <w:t>-së</w:t>
      </w:r>
      <w:r w:rsidRPr="00DF364B">
        <w:rPr>
          <w:lang w:val="sq-AL"/>
        </w:rPr>
        <w:t xml:space="preserve">. Për më tepër, Qeveria parashtroi se kërkuesit e tjerë (duke përfshirë pesë familjet të cilat tashmë ishin nxjerrë nga banesat), emrat e të cilave nuk u përmendën, nuk kishin një marrëveshje të sigurt qiramarrje, sepse këto familje jetonin jashtë vendit. Për këtë arsye, ata nuk mund të pretendonin të ishin viktima. </w:t>
      </w:r>
    </w:p>
    <w:p w:rsidR="00DC6766" w:rsidRPr="00DF364B" w:rsidRDefault="00DC6766" w:rsidP="00B61C04">
      <w:pPr>
        <w:pStyle w:val="Paragrafi"/>
        <w:rPr>
          <w:lang w:val="sq-AL"/>
        </w:rPr>
      </w:pPr>
      <w:r w:rsidRPr="00DF364B">
        <w:rPr>
          <w:lang w:val="sq-AL"/>
        </w:rPr>
        <w:t xml:space="preserve">67. Gjithashtu, Qeveria argumentoi se kërkuesit nuk kishin shteruar mjetet </w:t>
      </w:r>
      <w:r w:rsidR="00AE53BD">
        <w:rPr>
          <w:lang w:val="sq-AL"/>
        </w:rPr>
        <w:t>vendës</w:t>
      </w:r>
      <w:r w:rsidRPr="00DF364B">
        <w:rPr>
          <w:lang w:val="sq-AL"/>
        </w:rPr>
        <w:t>e, më konkretisht:</w:t>
      </w:r>
      <w:r>
        <w:rPr>
          <w:lang w:val="sq-AL"/>
        </w:rPr>
        <w:t xml:space="preserve"> </w:t>
      </w:r>
      <w:r w:rsidRPr="00DF364B">
        <w:rPr>
          <w:lang w:val="sq-AL"/>
        </w:rPr>
        <w:t xml:space="preserve">një ankesë kushtetuese në Gjykatën Kushtetuese ndaj aktit normativ 2012, i cili ishte provuar se ishte në fuqi në vitin 1993, në situatën e cila kishte të bënte me të drejtat e qiramarrësve në lidhje me pronat private. Në procedurat përpara Gjykatës Kushtetuese në vitin 2012, Shoqata, e cila nuk ishte njohur si viktimë, por përkundrazi, ishte gjykuar se kishte një pozitë ligjore, nuk kishte vepruar në emër të kërkuesve. Për këtë arsye, kërkuesit kishin alternativën e hapur për të paraqitur një ankesë kushtetuese në Gjykatën Kushtetuese. </w:t>
      </w:r>
    </w:p>
    <w:p w:rsidR="00DC6766" w:rsidRPr="00DF364B" w:rsidRDefault="00DC6766" w:rsidP="00B61C04">
      <w:pPr>
        <w:pStyle w:val="Paragrafi"/>
        <w:rPr>
          <w:lang w:val="sq-AL"/>
        </w:rPr>
      </w:pPr>
      <w:r w:rsidRPr="00DF364B">
        <w:rPr>
          <w:lang w:val="sq-AL"/>
        </w:rPr>
        <w:t xml:space="preserve">Për më tepër, kërkuesit mund të kishin kërkuar kompensim për situatat e tyre individuale përpara gjykatave </w:t>
      </w:r>
      <w:r w:rsidR="00AE53BD">
        <w:rPr>
          <w:lang w:val="sq-AL"/>
        </w:rPr>
        <w:t>vendës</w:t>
      </w:r>
      <w:r w:rsidRPr="00DF364B">
        <w:rPr>
          <w:lang w:val="sq-AL"/>
        </w:rPr>
        <w:t xml:space="preserve">e. Kërkuesit kishin pasur mundësinë t’i adresoheshin gjykatave </w:t>
      </w:r>
      <w:r w:rsidR="00AE53BD">
        <w:rPr>
          <w:lang w:val="sq-AL"/>
        </w:rPr>
        <w:t>vendës</w:t>
      </w:r>
      <w:r w:rsidRPr="00DF364B">
        <w:rPr>
          <w:lang w:val="sq-AL"/>
        </w:rPr>
        <w:t xml:space="preserve">e për të kundërshtuar paligjshmërinë ose rrethanat e faktit, ose aktin individual, ose ligjin, si rezultat i zbatimit të aktit normativ 2012. Parashikimi për mospezullimin e titujve ekzekutiv nga gjykatat </w:t>
      </w:r>
      <w:r w:rsidR="00AE53BD">
        <w:rPr>
          <w:lang w:val="sq-AL"/>
        </w:rPr>
        <w:t>vendës</w:t>
      </w:r>
      <w:r w:rsidRPr="00DF364B">
        <w:rPr>
          <w:lang w:val="sq-AL"/>
        </w:rPr>
        <w:t>e nuk i pengonte kërkuesit të bënin një gjë të tillë.</w:t>
      </w:r>
    </w:p>
    <w:p w:rsidR="00DC6766" w:rsidRPr="00DF364B" w:rsidRDefault="00DC6766" w:rsidP="00B61C04">
      <w:pPr>
        <w:pStyle w:val="Paragrafi"/>
        <w:rPr>
          <w:lang w:val="sq-AL"/>
        </w:rPr>
      </w:pPr>
      <w:r w:rsidRPr="00DF364B">
        <w:rPr>
          <w:lang w:val="sq-AL"/>
        </w:rPr>
        <w:t>68. Gjithashtu, Qeveria argumentoi se çështja ishte paraqitur në gjykatë përtej afatit gjashtë</w:t>
      </w:r>
      <w:r>
        <w:rPr>
          <w:lang w:val="sq-AL"/>
        </w:rPr>
        <w:t>mujor</w:t>
      </w:r>
      <w:r w:rsidRPr="00DF364B">
        <w:rPr>
          <w:lang w:val="sq-AL"/>
        </w:rPr>
        <w:t xml:space="preserve">, duke nisur nga ditë në të cilën ishte njohur akti normativ 2012, ose dita në të cilën Parlamenti kishte miratuar ligjin i cili mbështeste aktin normativ 2012. Sipas Qeverisë, përllogaritja e kohës nuk mund të kishte filluar që nga dhënia e vendimit të Gjykatës Kushtetuese të datës 31 tetor 2012, duke qenë se vet kërkuesit nuk kishin paraqitur një ankesë kushtetuese në Gjykatën Kushtetuese. </w:t>
      </w:r>
    </w:p>
    <w:p w:rsidR="00DC6766" w:rsidRPr="00DF364B" w:rsidRDefault="00DC6766" w:rsidP="00B61C04">
      <w:pPr>
        <w:pStyle w:val="Paragrafi"/>
        <w:rPr>
          <w:lang w:val="sq-AL"/>
        </w:rPr>
      </w:pPr>
      <w:r w:rsidRPr="00DF364B">
        <w:rPr>
          <w:lang w:val="sq-AL"/>
        </w:rPr>
        <w:t xml:space="preserve"> 69. Kërkuesit argumentuan se ata ishin nxjerrë nga banesat pas lëshimit të urdhrave përmbarimor nga gjykatat </w:t>
      </w:r>
      <w:r w:rsidR="00AE53BD">
        <w:rPr>
          <w:lang w:val="sq-AL"/>
        </w:rPr>
        <w:t>vendës</w:t>
      </w:r>
      <w:r w:rsidRPr="00DF364B">
        <w:rPr>
          <w:lang w:val="sq-AL"/>
        </w:rPr>
        <w:t xml:space="preserve">e. Për pasojë, ata duhej të konsideroheshin viktima sipas Konventës. </w:t>
      </w:r>
    </w:p>
    <w:p w:rsidR="00DC6766" w:rsidRPr="00DF364B" w:rsidRDefault="00DC6766" w:rsidP="00B61C04">
      <w:pPr>
        <w:pStyle w:val="Paragrafi"/>
        <w:rPr>
          <w:lang w:val="sq-AL"/>
        </w:rPr>
      </w:pPr>
      <w:r w:rsidRPr="00DF364B">
        <w:rPr>
          <w:lang w:val="sq-AL"/>
        </w:rPr>
        <w:t xml:space="preserve">70. Gjithashtu, kërkuesit argumentuan se në zbatim të ligjit </w:t>
      </w:r>
      <w:r w:rsidR="00AE53BD">
        <w:rPr>
          <w:lang w:val="sq-AL"/>
        </w:rPr>
        <w:t>vendës</w:t>
      </w:r>
      <w:r w:rsidRPr="00DF364B">
        <w:rPr>
          <w:lang w:val="sq-AL"/>
        </w:rPr>
        <w:t xml:space="preserve">, ata nuk ishin lejuar të paraqisnin një kërkesë kushtetuese. Edhe nëse sipas ligjit </w:t>
      </w:r>
      <w:r w:rsidR="00AE53BD">
        <w:rPr>
          <w:lang w:val="sq-AL"/>
        </w:rPr>
        <w:t>vendës</w:t>
      </w:r>
      <w:r w:rsidRPr="00DF364B">
        <w:rPr>
          <w:lang w:val="sq-AL"/>
        </w:rPr>
        <w:t xml:space="preserve"> ata do të kishin pozitën për të paraqitur një ankesë kushtetuese, do të kishte qenë e vështirë që kërkuesit të ishin më të suksesshëm sesa kishte qenë Shoqata me ankesën e saj. Kërkuesit kishin qenë të gjithë anëtarë të Shoqatës, e cila ishte themeluar me idenë për të mbrojtur të drejtat e tyre për strehim përpara gjykatave </w:t>
      </w:r>
      <w:r w:rsidR="00AE53BD">
        <w:rPr>
          <w:lang w:val="sq-AL"/>
        </w:rPr>
        <w:t>vendës</w:t>
      </w:r>
      <w:r w:rsidRPr="00DF364B">
        <w:rPr>
          <w:lang w:val="sq-AL"/>
        </w:rPr>
        <w:t xml:space="preserve">e. Ata theksuan se çështja e tyre ishte e ngjashme me çështjen </w:t>
      </w:r>
      <w:r w:rsidRPr="00DF364B">
        <w:rPr>
          <w:i/>
          <w:lang w:val="sq-AL"/>
        </w:rPr>
        <w:t>Berger-Krall dhe të Tjerët kundër Sllovenisë (nr. 14717/04), (vend.) 28 maj 2013)</w:t>
      </w:r>
      <w:r w:rsidRPr="00DF364B">
        <w:rPr>
          <w:lang w:val="sq-AL"/>
        </w:rPr>
        <w:t xml:space="preserve">, ku Gjykata ishte përballur me një situatë të ngjashme dhe kërkuesit në atë çështje ishin mbështetur në rezultatin e procedurave kushtetuese të ndërmarra nga një Shoqatë e cila përfaqësonte interesat e tyre. </w:t>
      </w:r>
    </w:p>
    <w:p w:rsidR="00DC6766" w:rsidRPr="00DF364B" w:rsidRDefault="00DC6766" w:rsidP="00B61C04">
      <w:pPr>
        <w:pStyle w:val="Paragrafi"/>
        <w:rPr>
          <w:lang w:val="sq-AL"/>
        </w:rPr>
      </w:pPr>
      <w:r w:rsidRPr="00DF364B">
        <w:rPr>
          <w:lang w:val="sq-AL"/>
        </w:rPr>
        <w:t xml:space="preserve">71. Në vijim, ata theksuan se Qeveria kishte përmendur tërthorazi, pa dhënë detaje të tjera dhe pa paraqitur ndonjë praktikë gjyqësore për të provuar efikasitetin, se një masë sipas </w:t>
      </w:r>
      <w:r>
        <w:rPr>
          <w:lang w:val="sq-AL"/>
        </w:rPr>
        <w:t>neneve</w:t>
      </w:r>
      <w:r w:rsidRPr="00DF364B">
        <w:rPr>
          <w:lang w:val="sq-AL"/>
        </w:rPr>
        <w:t xml:space="preserve"> 609 dhe 610 të KPC</w:t>
      </w:r>
      <w:r>
        <w:rPr>
          <w:lang w:val="sq-AL"/>
        </w:rPr>
        <w:t>-së</w:t>
      </w:r>
      <w:r w:rsidRPr="00DF364B">
        <w:rPr>
          <w:lang w:val="sq-AL"/>
        </w:rPr>
        <w:t xml:space="preserve"> nuk do të kishte qenë efikase për arsyet e mëposhtme: </w:t>
      </w:r>
    </w:p>
    <w:p w:rsidR="00DC6766" w:rsidRPr="008A582F" w:rsidRDefault="00DC6766" w:rsidP="00B61C04">
      <w:pPr>
        <w:pStyle w:val="Paragrafi"/>
        <w:rPr>
          <w:spacing w:val="-4"/>
          <w:lang w:val="sq-AL"/>
        </w:rPr>
      </w:pPr>
      <w:r w:rsidRPr="00DF364B">
        <w:rPr>
          <w:lang w:val="sq-AL"/>
        </w:rPr>
        <w:t xml:space="preserve">1) Akti </w:t>
      </w:r>
      <w:r>
        <w:rPr>
          <w:lang w:val="sq-AL"/>
        </w:rPr>
        <w:t>n</w:t>
      </w:r>
      <w:r w:rsidRPr="00DF364B">
        <w:rPr>
          <w:lang w:val="sq-AL"/>
        </w:rPr>
        <w:t xml:space="preserve">ormativ 2012, në </w:t>
      </w:r>
      <w:r>
        <w:rPr>
          <w:lang w:val="sq-AL"/>
        </w:rPr>
        <w:t>s</w:t>
      </w:r>
      <w:r w:rsidRPr="00DF364B">
        <w:rPr>
          <w:lang w:val="sq-AL"/>
        </w:rPr>
        <w:t xml:space="preserve">eksionin e tij 3, nuk parashikonte ndonjë kërkesë për pezullim ndaj një vendimi të ekzekutueshëm të miratuar sipas këtij </w:t>
      </w:r>
      <w:r>
        <w:rPr>
          <w:lang w:val="sq-AL"/>
        </w:rPr>
        <w:t>a</w:t>
      </w:r>
      <w:r w:rsidRPr="00DF364B">
        <w:rPr>
          <w:lang w:val="sq-AL"/>
        </w:rPr>
        <w:t>kti; 2) dhe nëse do të ishte paraqitur një kërkesë për pezullimin e nxjerrjes nga banesa, do të ishte kundërshtuar në themel, për arsye se sipas vendimit unifikues të Gjykatës së Lartë</w:t>
      </w:r>
      <w:r>
        <w:rPr>
          <w:lang w:val="sq-AL"/>
        </w:rPr>
        <w:t>,</w:t>
      </w:r>
      <w:r w:rsidRPr="00DF364B">
        <w:rPr>
          <w:lang w:val="sq-AL"/>
        </w:rPr>
        <w:t xml:space="preserve"> të datës 24 mars 2004, në lidhje me dhënien e masave të përkohshme, një masë e përkohshme do të mund të garantohej nën rrethana të kufizuara dhe asnjëherë në rastin kur rezultati i një kërkese të përkohshme do të kishte pasur të njëjtin efekt si ai i kërkesës kryesore – kërkuesit theksuan se në çështjen konkrete si kërkesa e përkohshme edhe ajo kryesore do të kishin pasur të njëjtën përmbajtje: kërkesën për të mos u nxjerrë nga banesa pa iu garantuar akomodim i përshtatshëm alternativ; 3) disa qiramarrës të tjerë, me anë të ndihmës nga përfaqësuesit ligjorë të kërkuesve, i kishin kundërshtuar urdhrat për nxjerrjen nga banesa në gjykatat </w:t>
      </w:r>
      <w:r w:rsidR="00AE53BD">
        <w:rPr>
          <w:lang w:val="sq-AL"/>
        </w:rPr>
        <w:t>vendës</w:t>
      </w:r>
      <w:r w:rsidRPr="00DF364B">
        <w:rPr>
          <w:lang w:val="sq-AL"/>
        </w:rPr>
        <w:t>e, por pa</w:t>
      </w:r>
      <w:r>
        <w:rPr>
          <w:lang w:val="sq-AL"/>
        </w:rPr>
        <w:t xml:space="preserve"> </w:t>
      </w:r>
      <w:r w:rsidRPr="00DF364B">
        <w:rPr>
          <w:lang w:val="sq-AL"/>
        </w:rPr>
        <w:t xml:space="preserve">sukses (shih paragrafët 54–62 më sipër) – në çështjen </w:t>
      </w:r>
      <w:r>
        <w:rPr>
          <w:lang w:val="sq-AL"/>
        </w:rPr>
        <w:t>F.</w:t>
      </w:r>
      <w:r w:rsidRPr="00DF364B">
        <w:rPr>
          <w:lang w:val="sq-AL"/>
        </w:rPr>
        <w:t xml:space="preserve">B. dhe Sh.B., Gjykata e Rrethit nuk i ishte adresuar kërkesave të </w:t>
      </w:r>
      <w:r>
        <w:rPr>
          <w:lang w:val="sq-AL"/>
        </w:rPr>
        <w:t>n</w:t>
      </w:r>
      <w:r w:rsidRPr="00DF364B">
        <w:rPr>
          <w:lang w:val="sq-AL"/>
        </w:rPr>
        <w:t xml:space="preserve">enit 8 dhe ishte kufizuar me konstatimin se duke qenë se Gjykata Kushtetuese tashmë kishte konstatuar se akti normativ ishte në zbatim të Kushtetutës, ajo nuk mund të vepronte ndryshe veçse të rrëzonte pretendimin. Gjithashtu, kërkuesit parashtruan se gjykata e rrethit nuk kishte vlerësuar proporcionalitetin e nxjerrjes nga banesa edhe pse kishte pranuar se qiramarrësit kishin provuar se ata ishin të varfër, se merrnin pension për moshën dhe për aftësi të kufizuara dhe se nuk zotëronin pronë tjetër; gjithsesi gjykata e rrethit </w:t>
      </w:r>
      <w:r w:rsidRPr="008A582F">
        <w:rPr>
          <w:spacing w:val="-4"/>
          <w:lang w:val="sq-AL"/>
        </w:rPr>
        <w:t xml:space="preserve">kishte gjykuar se nxjerrja nga banesa ishte e ligjshme dhe nuk do t’i shkaktonte atyre dëme të pariparueshme. Më tej, ata parashtruan se qiramarrësit nuk bënë apel në Gjykatën e Lartë me arsyen se ndërkohë godina ishte shembur; 4) vendimi nr. 1/13 i Gjykatës Kushtetuese kishte shuar mundësitë për suksesin e ndonjë mjeti tjetër gjyqësor – në çështjen F.B. dhe Sh.B., gjykatat </w:t>
      </w:r>
      <w:r w:rsidR="00AE53BD">
        <w:rPr>
          <w:spacing w:val="-4"/>
          <w:lang w:val="sq-AL"/>
        </w:rPr>
        <w:t>vendës</w:t>
      </w:r>
      <w:r w:rsidRPr="008A582F">
        <w:rPr>
          <w:spacing w:val="-4"/>
          <w:lang w:val="sq-AL"/>
        </w:rPr>
        <w:t xml:space="preserve">e i ishin referuar shprehimisht dhe kishin respektuar vendimin e Gjykatës Kushtetuese; 5) ligji shqiptar parashikon të drejtën për strehim si një objektiv social, i cili nuk është i diskutueshëm në nivel gjyqësor me anë të rishikimit gjyqësor. Qeveria e Shqipërisë, në shumë raste, kishte pranuar se urdhri ligjor </w:t>
      </w:r>
      <w:r w:rsidR="00AE53BD">
        <w:rPr>
          <w:spacing w:val="-4"/>
          <w:lang w:val="sq-AL"/>
        </w:rPr>
        <w:t>vendës</w:t>
      </w:r>
      <w:r w:rsidRPr="008A582F">
        <w:rPr>
          <w:spacing w:val="-4"/>
          <w:lang w:val="sq-AL"/>
        </w:rPr>
        <w:t xml:space="preserve"> nuk parashikonte as një mjet më minimal për mbrojtje ndaj nxjerrjes me forcë nga banesa, duke qenë në këtë mënyrë i mangët dhe jo në përputhje me standardet ndërkombëtare përkatëse. </w:t>
      </w:r>
    </w:p>
    <w:p w:rsidR="00DC6766" w:rsidRPr="00DF364B" w:rsidRDefault="00DC6766" w:rsidP="00B61C04">
      <w:pPr>
        <w:pStyle w:val="Paragrafi"/>
        <w:rPr>
          <w:lang w:val="sq-AL"/>
        </w:rPr>
      </w:pPr>
      <w:r w:rsidRPr="00DF364B">
        <w:rPr>
          <w:lang w:val="sq-AL"/>
        </w:rPr>
        <w:t>72. Kërkuesit parashtruan se nëse kërkesa kushtetuese e Shoqatës do të duhej të merrej në konsideratë si një mjet efikas, i cili duhej shteruar, atëherë kërkesa e tyre do të duhej të ishte njohur brenda afatit gjashtë</w:t>
      </w:r>
      <w:r>
        <w:rPr>
          <w:lang w:val="sq-AL"/>
        </w:rPr>
        <w:t>mujor</w:t>
      </w:r>
      <w:r w:rsidRPr="00DF364B">
        <w:rPr>
          <w:lang w:val="sq-AL"/>
        </w:rPr>
        <w:t>. Në çdo rast, afati gjashtë</w:t>
      </w:r>
      <w:r>
        <w:rPr>
          <w:lang w:val="sq-AL"/>
        </w:rPr>
        <w:t>mujor</w:t>
      </w:r>
      <w:r w:rsidRPr="00DF364B">
        <w:rPr>
          <w:lang w:val="sq-AL"/>
        </w:rPr>
        <w:t xml:space="preserve"> kishte filluar të përllogaritej, në rastin më të hershëm, që prej datës së vendimeve të gjykatave të rrethit, të cilat urdhëronin nxjerrjen e tyre nga banesat. </w:t>
      </w:r>
    </w:p>
    <w:p w:rsidR="00DC6766" w:rsidRPr="00DF364B" w:rsidRDefault="00DC6766" w:rsidP="00B61C04">
      <w:pPr>
        <w:pStyle w:val="Paragrafi"/>
        <w:rPr>
          <w:lang w:val="sq-AL"/>
        </w:rPr>
      </w:pPr>
      <w:r w:rsidRPr="00DF364B">
        <w:rPr>
          <w:b/>
          <w:lang w:val="sq-AL"/>
        </w:rPr>
        <w:t>A. Vlerësimi i Gjykatës</w:t>
      </w:r>
    </w:p>
    <w:p w:rsidR="00DC6766" w:rsidRPr="00DF364B" w:rsidRDefault="00DC6766" w:rsidP="00B61C04">
      <w:pPr>
        <w:pStyle w:val="Paragrafi"/>
        <w:rPr>
          <w:lang w:val="sq-AL"/>
        </w:rPr>
      </w:pPr>
      <w:r w:rsidRPr="00DF364B">
        <w:rPr>
          <w:lang w:val="sq-AL"/>
        </w:rPr>
        <w:t xml:space="preserve">73. Gjykata thekson se parimet e përgjithshme në lidhje me shterimin e mjeteve </w:t>
      </w:r>
      <w:r w:rsidR="00AE53BD">
        <w:rPr>
          <w:lang w:val="sq-AL"/>
        </w:rPr>
        <w:t>vendës</w:t>
      </w:r>
      <w:r w:rsidRPr="00DF364B">
        <w:rPr>
          <w:lang w:val="sq-AL"/>
        </w:rPr>
        <w:t xml:space="preserve">e përcaktohen në çështjen </w:t>
      </w:r>
      <w:r w:rsidRPr="00DF364B">
        <w:rPr>
          <w:i/>
          <w:iCs/>
          <w:lang w:val="sq-AL"/>
        </w:rPr>
        <w:t xml:space="preserve">Vučković dhe të Tjerët kundër Serbisë </w:t>
      </w:r>
      <w:r w:rsidRPr="00DF364B">
        <w:rPr>
          <w:lang w:val="sq-AL"/>
        </w:rPr>
        <w:t xml:space="preserve">(mospranim paraprak) [DHM], nr. 17153/11 dhe 29 të tjerë, §§ 69–77), 25 mars 2014). </w:t>
      </w:r>
    </w:p>
    <w:p w:rsidR="00DC6766" w:rsidRPr="00DF364B" w:rsidRDefault="00DC6766" w:rsidP="00B61C04">
      <w:pPr>
        <w:pStyle w:val="Paragrafi"/>
        <w:rPr>
          <w:lang w:val="sq-AL"/>
        </w:rPr>
      </w:pPr>
      <w:r w:rsidRPr="00DF364B">
        <w:rPr>
          <w:lang w:val="sq-AL"/>
        </w:rPr>
        <w:t xml:space="preserve">74. Gjykata konstaton se nuk është e nevojshme të adresohen të gjitha çështjet e ngritura nga palët, sepse ankesat e kërkuesve në çdo rast janë të papranueshme për arsyet e mëposhtme. </w:t>
      </w:r>
    </w:p>
    <w:p w:rsidR="00DC6766" w:rsidRPr="00DF364B" w:rsidRDefault="00DC6766" w:rsidP="00B61C04">
      <w:pPr>
        <w:pStyle w:val="Paragrafi"/>
        <w:rPr>
          <w:lang w:val="sq-AL"/>
        </w:rPr>
      </w:pPr>
      <w:r w:rsidRPr="00DF364B">
        <w:rPr>
          <w:lang w:val="sq-AL"/>
        </w:rPr>
        <w:t>75. Gjykata vëren se sipas Qeverisë, kërkuesit nuk paraqitën një ankesë kushtetuese në Gjykatën Kushtetuese</w:t>
      </w:r>
      <w:r>
        <w:rPr>
          <w:lang w:val="sq-AL"/>
        </w:rPr>
        <w:t>,</w:t>
      </w:r>
      <w:r w:rsidRPr="00DF364B">
        <w:rPr>
          <w:lang w:val="sq-AL"/>
        </w:rPr>
        <w:t xml:space="preserve"> si edhe faktin se ata mund të kishin kërkuar kompensimin për situatat e tyre individuale përpara gjykatave </w:t>
      </w:r>
      <w:r w:rsidR="00AE53BD">
        <w:rPr>
          <w:lang w:val="sq-AL"/>
        </w:rPr>
        <w:t>vendës</w:t>
      </w:r>
      <w:r w:rsidRPr="00DF364B">
        <w:rPr>
          <w:lang w:val="sq-AL"/>
        </w:rPr>
        <w:t>e. Për pjesën e tyre, kërkuesit parashtruan se nuk kishin ndonjë mjet efikas të cilin mund ta përdornin: ata nuk ishin në pozitë ligjore që të paraqisnin një ankesë kushtetuese në Gjykatën Kushtetuese; në vend të kësaj, Shoqata e kishte bërë një gjë të tillë në emrin e tyre dhe një masë sipas KPC</w:t>
      </w:r>
      <w:r>
        <w:rPr>
          <w:lang w:val="sq-AL"/>
        </w:rPr>
        <w:t>-së</w:t>
      </w:r>
      <w:r w:rsidRPr="00DF364B">
        <w:rPr>
          <w:lang w:val="sq-AL"/>
        </w:rPr>
        <w:t xml:space="preserve"> nuk do të kishte qenë efikase. </w:t>
      </w:r>
    </w:p>
    <w:p w:rsidR="00DC6766" w:rsidRPr="00DF364B" w:rsidRDefault="00DC6766" w:rsidP="00B61C04">
      <w:pPr>
        <w:pStyle w:val="Paragrafi"/>
        <w:rPr>
          <w:lang w:val="sq-AL"/>
        </w:rPr>
      </w:pPr>
      <w:r w:rsidRPr="00DF364B">
        <w:rPr>
          <w:lang w:val="sq-AL"/>
        </w:rPr>
        <w:t xml:space="preserve">76. Gjykata, duke marrë në konsideratë parashtrimet e kërkuesve se legjislacioni shqiptar nuk garanton mjete efikase në zbatim të </w:t>
      </w:r>
      <w:r>
        <w:rPr>
          <w:lang w:val="sq-AL"/>
        </w:rPr>
        <w:t>n</w:t>
      </w:r>
      <w:r w:rsidRPr="00DF364B">
        <w:rPr>
          <w:lang w:val="sq-AL"/>
        </w:rPr>
        <w:t xml:space="preserve">enit 8 të Konventës, vëren se në çështjen konkrete problemi nuk është nëse kërkuesit ngritën, të paktën në thelb, një kërkesë mbështetur në </w:t>
      </w:r>
      <w:r>
        <w:rPr>
          <w:lang w:val="sq-AL"/>
        </w:rPr>
        <w:t>n</w:t>
      </w:r>
      <w:r w:rsidRPr="00DF364B">
        <w:rPr>
          <w:lang w:val="sq-AL"/>
        </w:rPr>
        <w:t xml:space="preserve">enin 8 të Konventës në nivel </w:t>
      </w:r>
      <w:r w:rsidR="00AE53BD">
        <w:rPr>
          <w:lang w:val="sq-AL"/>
        </w:rPr>
        <w:t>vendës</w:t>
      </w:r>
      <w:r w:rsidRPr="00DF364B">
        <w:rPr>
          <w:lang w:val="sq-AL"/>
        </w:rPr>
        <w:t>. Problemi është nëse kërkuesit kishin</w:t>
      </w:r>
      <w:r>
        <w:rPr>
          <w:lang w:val="sq-AL"/>
        </w:rPr>
        <w:t xml:space="preserve"> </w:t>
      </w:r>
      <w:r w:rsidRPr="00DF364B">
        <w:rPr>
          <w:lang w:val="sq-AL"/>
        </w:rPr>
        <w:t xml:space="preserve">ndonjë mjet efikas në nivel të brendshëm të cilin do të mund ta përdornin. Në këtë mënyrë, Gjykata do t’i adresohet në mënyrë të veçantë aksesit dhe efikasitetit të secilit mjet të kërkuar. </w:t>
      </w:r>
    </w:p>
    <w:p w:rsidR="00DC6766" w:rsidRPr="00DF364B" w:rsidRDefault="00DC6766" w:rsidP="00B61C04">
      <w:pPr>
        <w:pStyle w:val="Paragrafi"/>
        <w:rPr>
          <w:lang w:val="sq-AL"/>
        </w:rPr>
      </w:pPr>
      <w:r w:rsidRPr="00DF364B">
        <w:rPr>
          <w:i/>
          <w:lang w:val="sq-AL"/>
        </w:rPr>
        <w:t xml:space="preserve">1. Në lidhje me ankesën kushtetuese të Gjykatës Kushtetuese nga kërkuesit </w:t>
      </w:r>
    </w:p>
    <w:p w:rsidR="00DC6766" w:rsidRPr="00DF364B" w:rsidRDefault="00DC6766" w:rsidP="00B61C04">
      <w:pPr>
        <w:pStyle w:val="Paragrafi"/>
        <w:rPr>
          <w:lang w:val="sq-AL"/>
        </w:rPr>
      </w:pPr>
      <w:r w:rsidRPr="00DF364B">
        <w:rPr>
          <w:lang w:val="sq-AL"/>
        </w:rPr>
        <w:t xml:space="preserve">77. Në çështjen konkrete, Gjykata vëren se sipas Kushtetutës së Shqipërisë, kërkuesit si individë privatë, nuk mund të kundërshtojnë kushtetueshmërinë e aktit normativ 2012 për mungesë të pozitës ligjore. Referenca e bërë nga Qeveria ndaj kërkesës kushtetuese e paraqitur nga individët në vitin 1993, është e pavend për aq sa dispozitat kushtetuese gjatë kohës përkatëse lejonin paraqitjen e një ankese kushtetuese nga individët. Për këtë arsye, Gjykata rrëzon kundërshtimin e Qeverisë në lidhje me këtë aspekt. </w:t>
      </w:r>
    </w:p>
    <w:p w:rsidR="00DC6766" w:rsidRPr="00DF364B" w:rsidRDefault="00DC6766" w:rsidP="00B61C04">
      <w:pPr>
        <w:pStyle w:val="Paragrafi"/>
        <w:rPr>
          <w:i/>
          <w:lang w:val="sq-AL"/>
        </w:rPr>
      </w:pPr>
      <w:r>
        <w:rPr>
          <w:i/>
          <w:lang w:val="sq-AL"/>
        </w:rPr>
        <w:t xml:space="preserve">2. </w:t>
      </w:r>
      <w:r w:rsidRPr="00DF364B">
        <w:rPr>
          <w:i/>
          <w:lang w:val="sq-AL"/>
        </w:rPr>
        <w:t>Në lidhje me ankesën kushtetuese në Gjykatën Kushtetuese nga Shoqata</w:t>
      </w:r>
    </w:p>
    <w:p w:rsidR="00DC6766" w:rsidRPr="00DF364B" w:rsidRDefault="00DC6766" w:rsidP="00B61C04">
      <w:pPr>
        <w:pStyle w:val="Paragrafi"/>
        <w:rPr>
          <w:lang w:val="sq-AL"/>
        </w:rPr>
      </w:pPr>
      <w:r w:rsidRPr="00DF364B">
        <w:rPr>
          <w:lang w:val="sq-AL"/>
        </w:rPr>
        <w:t xml:space="preserve">78. Tashmë, Gjykata do të shqyrtojë nëse ankesa kushtetuese e Shoqatës ishte një mjet efikas. Gjykata vëren se Shoqata kundërshtoi aktin normativ 2012 dhe </w:t>
      </w:r>
      <w:r>
        <w:rPr>
          <w:lang w:val="sq-AL"/>
        </w:rPr>
        <w:t>l</w:t>
      </w:r>
      <w:r w:rsidRPr="00DF364B">
        <w:rPr>
          <w:lang w:val="sq-AL"/>
        </w:rPr>
        <w:t xml:space="preserve">igjin në mbështetje të tij - të cilët sipas saj kishin ndikim mbi të drejtat e qiramarrësve - përpara Gjykatës Kushtetuese me anë të një ankese kushtetuese. Gjykata Kushtetuese shqyrtoi ankesën e Shoqatës sipas meritave të saj. Nëse ajo do ta kishte pranuar ankesën e Shoqatës sipas meritave të saj, Gjykata Kushtetuese do të kishte pasur kompetencën të rrëzonte pjesët përkatëse të legjislacionit konkret. Në vijim, Gjykata vëren se me anë të vendimit të saj 1/13, Gjykata Kushtetuese e ka kufizuar veten e saj brenda kompetencave të saj, në shqyrtimin e përgjithshëm të aktit normativ 2012, për faktin nëse akti përputhej me Kushtetutën, dhe jo në pretendimet individuale të kërkuesve individual. Megjithatë, Gjykata vëren se kërkuesit u ankuan përpara saj jo vetëm për faktin se masat e përfshira në aktin normativ 2012 kishin qenë joefikase, por edhe sepse autoritetet nuk kishin marrë masat e duhura për t’iu garantuar atyre strehim alternativ, ndërsa gjykata </w:t>
      </w:r>
      <w:r w:rsidR="00AE53BD">
        <w:rPr>
          <w:lang w:val="sq-AL"/>
        </w:rPr>
        <w:t>vendës</w:t>
      </w:r>
      <w:r w:rsidRPr="00DF364B">
        <w:rPr>
          <w:lang w:val="sq-AL"/>
        </w:rPr>
        <w:t xml:space="preserve">e nuk kishin vlerësuar proporcionalitetin e nxjerrjes së tyre nga banesa. Duke marrë në konsideratë ankesat e kërkuesve në Gjykatë dhe rrethanat e çështjeve konkrete, Gjykata vëren se nxjerrja nga banesat e kërkuesve, e pretenduar të ishte arbitrare, kërkonte që gjykatat </w:t>
      </w:r>
      <w:r w:rsidR="00AE53BD">
        <w:rPr>
          <w:lang w:val="sq-AL"/>
        </w:rPr>
        <w:t>vendës</w:t>
      </w:r>
      <w:r w:rsidRPr="00DF364B">
        <w:rPr>
          <w:lang w:val="sq-AL"/>
        </w:rPr>
        <w:t xml:space="preserve">e të vlerësonin me kujdes situatën e tyre individuale. Nën këto rrethana, Gjykata është e mendimit se ankesa kushtetuese e Shoqatës në Gjykatën Kushtetuese, nuk i heq mundësinë individit që të përdorë mjete të tjera ligjore në Gjykatë, të cilat mund të jenë efikase sipas qëllimeve të Konventës (shih, </w:t>
      </w:r>
      <w:r w:rsidRPr="00DF364B">
        <w:rPr>
          <w:i/>
          <w:lang w:val="sq-AL"/>
        </w:rPr>
        <w:t>mutatis mutandis, a contrario, Berger-Krall dhe të Tjerët</w:t>
      </w:r>
      <w:r w:rsidRPr="00DF364B">
        <w:rPr>
          <w:lang w:val="sq-AL"/>
        </w:rPr>
        <w:t xml:space="preserve">, cituar më sipër, § 129). </w:t>
      </w:r>
    </w:p>
    <w:p w:rsidR="00DC6766" w:rsidRPr="00DF364B" w:rsidRDefault="00DC6766" w:rsidP="00B61C04">
      <w:pPr>
        <w:pStyle w:val="Paragrafi"/>
        <w:rPr>
          <w:i/>
          <w:lang w:val="sq-AL"/>
        </w:rPr>
      </w:pPr>
      <w:r w:rsidRPr="00DF364B">
        <w:rPr>
          <w:i/>
          <w:lang w:val="sq-AL"/>
        </w:rPr>
        <w:t xml:space="preserve">3. Në lidhje me një pretendim sipas </w:t>
      </w:r>
      <w:r>
        <w:rPr>
          <w:i/>
          <w:lang w:val="sq-AL"/>
        </w:rPr>
        <w:t>n</w:t>
      </w:r>
      <w:r w:rsidRPr="00DF364B">
        <w:rPr>
          <w:i/>
          <w:lang w:val="sq-AL"/>
        </w:rPr>
        <w:t>eneve 609 dhe 610 të KPC</w:t>
      </w:r>
      <w:r>
        <w:rPr>
          <w:i/>
          <w:lang w:val="sq-AL"/>
        </w:rPr>
        <w:t>-së</w:t>
      </w:r>
      <w:r w:rsidRPr="00DF364B">
        <w:rPr>
          <w:i/>
          <w:lang w:val="sq-AL"/>
        </w:rPr>
        <w:t xml:space="preserve"> dhe një kërkesë për pezullim të procedurave përmbarimore sipas </w:t>
      </w:r>
      <w:r>
        <w:rPr>
          <w:i/>
          <w:lang w:val="sq-AL"/>
        </w:rPr>
        <w:t>n</w:t>
      </w:r>
      <w:r w:rsidRPr="00DF364B">
        <w:rPr>
          <w:i/>
          <w:lang w:val="sq-AL"/>
        </w:rPr>
        <w:t>enit 611 të KPC</w:t>
      </w:r>
      <w:r>
        <w:rPr>
          <w:i/>
          <w:lang w:val="sq-AL"/>
        </w:rPr>
        <w:t>-së</w:t>
      </w:r>
    </w:p>
    <w:p w:rsidR="00DC6766" w:rsidRPr="00DF364B" w:rsidRDefault="00DC6766" w:rsidP="00B61C04">
      <w:pPr>
        <w:pStyle w:val="Paragrafi"/>
        <w:rPr>
          <w:lang w:val="sq-AL"/>
        </w:rPr>
      </w:pPr>
      <w:r w:rsidRPr="00DF364B">
        <w:rPr>
          <w:i/>
          <w:lang w:val="sq-AL"/>
        </w:rPr>
        <w:t xml:space="preserve">79. </w:t>
      </w:r>
      <w:r w:rsidRPr="00DF364B">
        <w:rPr>
          <w:lang w:val="sq-AL"/>
        </w:rPr>
        <w:t xml:space="preserve">Gjykata e kupton kundërshtimin e Qeverisë se kërkuesit “mund të kishin kundërshtuar faktin në sistemin e gjykatave </w:t>
      </w:r>
      <w:r w:rsidR="00AE53BD">
        <w:rPr>
          <w:lang w:val="sq-AL"/>
        </w:rPr>
        <w:t>vendës</w:t>
      </w:r>
      <w:r w:rsidRPr="00DF364B">
        <w:rPr>
          <w:lang w:val="sq-AL"/>
        </w:rPr>
        <w:t>e”</w:t>
      </w:r>
      <w:r>
        <w:rPr>
          <w:lang w:val="sq-AL"/>
        </w:rPr>
        <w:t>,</w:t>
      </w:r>
      <w:r w:rsidRPr="00DF364B">
        <w:rPr>
          <w:lang w:val="sq-AL"/>
        </w:rPr>
        <w:t xml:space="preserve"> si një referenc</w:t>
      </w:r>
      <w:r>
        <w:rPr>
          <w:lang w:val="sq-AL"/>
        </w:rPr>
        <w:t>ë</w:t>
      </w:r>
      <w:r w:rsidRPr="00DF364B">
        <w:rPr>
          <w:lang w:val="sq-AL"/>
        </w:rPr>
        <w:t xml:space="preserve"> e një mase mbështetur në </w:t>
      </w:r>
      <w:r>
        <w:rPr>
          <w:lang w:val="sq-AL"/>
        </w:rPr>
        <w:t>n</w:t>
      </w:r>
      <w:r w:rsidRPr="00DF364B">
        <w:rPr>
          <w:lang w:val="sq-AL"/>
        </w:rPr>
        <w:t>enet 609, 610 dhe 611 të KPC</w:t>
      </w:r>
      <w:r>
        <w:rPr>
          <w:lang w:val="sq-AL"/>
        </w:rPr>
        <w:t>-së</w:t>
      </w:r>
      <w:r w:rsidRPr="00DF364B">
        <w:rPr>
          <w:lang w:val="sq-AL"/>
        </w:rPr>
        <w:t xml:space="preserve">. Gjykata vëren se sipas </w:t>
      </w:r>
      <w:r>
        <w:rPr>
          <w:lang w:val="sq-AL"/>
        </w:rPr>
        <w:t>n</w:t>
      </w:r>
      <w:r w:rsidRPr="00DF364B">
        <w:rPr>
          <w:lang w:val="sq-AL"/>
        </w:rPr>
        <w:t>enit 609, një debitor mund të kërkojë përpara gjykatave të brendshme që një vendim i ekzekutueshëm të deklarohet i pavlefshëm ose të deklarohet se detyrimi nuk ekziston ose se ekziston në një shumë më të vogël ose se më vonë detyrimi ka ndaluar së ekzistuari. Sipas Nenit 610 të KPC</w:t>
      </w:r>
      <w:r>
        <w:rPr>
          <w:lang w:val="sq-AL"/>
        </w:rPr>
        <w:t>-së</w:t>
      </w:r>
      <w:r w:rsidRPr="00DF364B">
        <w:rPr>
          <w:lang w:val="sq-AL"/>
        </w:rPr>
        <w:t>, palët mund të ankohen në një gjykatë për një veprim ose mosveprim të përmbaruesit brenda pesë ditëve nga veprimi në fjalë. Neni 611 i KPC</w:t>
      </w:r>
      <w:r>
        <w:rPr>
          <w:lang w:val="sq-AL"/>
        </w:rPr>
        <w:t>-së</w:t>
      </w:r>
      <w:r w:rsidRPr="00DF364B">
        <w:rPr>
          <w:lang w:val="sq-AL"/>
        </w:rPr>
        <w:t xml:space="preserve">, në kohën konkrete, parashikonte se apeli kundër veprimeve ose mosveprimeve të përmbaruesit nuk kishte efekt pezullues ndaj ekzekutimit, në rast se gjykata nuk vendoste në këtë mënyrë. Kërkuesit argumentuan përpara Gjykatës se këto mjete nuk kishin qenë efikase në situatat e qiramarrësve të tjerë; për këtë arsye, ato nuk ishin efikase në çështjet konkrete. </w:t>
      </w:r>
    </w:p>
    <w:p w:rsidR="00DC6766" w:rsidRPr="00DF364B" w:rsidRDefault="00DC6766" w:rsidP="00B61C04">
      <w:pPr>
        <w:pStyle w:val="Paragrafi"/>
        <w:rPr>
          <w:lang w:val="sq-AL"/>
        </w:rPr>
      </w:pPr>
      <w:r w:rsidRPr="00DF364B">
        <w:rPr>
          <w:lang w:val="sq-AL"/>
        </w:rPr>
        <w:t xml:space="preserve">80. Gjykata vëren se në një çështje tjetër të ngjashme, në nivel </w:t>
      </w:r>
      <w:r w:rsidR="00AE53BD">
        <w:rPr>
          <w:lang w:val="sq-AL"/>
        </w:rPr>
        <w:t>vendës</w:t>
      </w:r>
      <w:r w:rsidRPr="00DF364B">
        <w:rPr>
          <w:lang w:val="sq-AL"/>
        </w:rPr>
        <w:t xml:space="preserve">, </w:t>
      </w:r>
      <w:r>
        <w:rPr>
          <w:lang w:val="sq-AL"/>
        </w:rPr>
        <w:t>F.</w:t>
      </w:r>
      <w:r w:rsidRPr="00DF364B">
        <w:rPr>
          <w:lang w:val="sq-AL"/>
        </w:rPr>
        <w:t>B. dhe Sh.B. ndërmorën procedura gjyqësore që kundërshtonin urdhrin e EKB</w:t>
      </w:r>
      <w:r>
        <w:rPr>
          <w:lang w:val="sq-AL"/>
        </w:rPr>
        <w:t>-së</w:t>
      </w:r>
      <w:r w:rsidRPr="00DF364B">
        <w:rPr>
          <w:lang w:val="sq-AL"/>
        </w:rPr>
        <w:t xml:space="preserve"> për nxjerrjen nga banesa, urdhri për zbatim i Gjykatës së Rrethit dhe masat pasuese të përmbaruesit të ndërmarra pas njohjes së aktit normativ 2012. Më tej, Gjykata vëren se gjykatat civile kishin juridiksion të plotë për shqyrtimin e kërkesave të tilla si ato të cilat ishin në diskutim në çështjen konkrete. Në të vërtetë, në çështjen </w:t>
      </w:r>
      <w:r>
        <w:rPr>
          <w:lang w:val="sq-AL"/>
        </w:rPr>
        <w:t>F.</w:t>
      </w:r>
      <w:r w:rsidRPr="00DF364B">
        <w:rPr>
          <w:lang w:val="sq-AL"/>
        </w:rPr>
        <w:t>B</w:t>
      </w:r>
      <w:r w:rsidR="00791F7C">
        <w:rPr>
          <w:lang w:val="sq-AL"/>
        </w:rPr>
        <w:t>.</w:t>
      </w:r>
      <w:r w:rsidRPr="00DF364B">
        <w:rPr>
          <w:lang w:val="sq-AL"/>
        </w:rPr>
        <w:t xml:space="preserve"> dhe Sh.B. (shih paragrafët 54–61 më sipër), gjykatat </w:t>
      </w:r>
      <w:r w:rsidR="00AE53BD">
        <w:rPr>
          <w:lang w:val="sq-AL"/>
        </w:rPr>
        <w:t>vendës</w:t>
      </w:r>
      <w:r w:rsidRPr="00DF364B">
        <w:rPr>
          <w:lang w:val="sq-AL"/>
        </w:rPr>
        <w:t xml:space="preserve">e pushuan veprimin civil të qiramarrësve me arsyetimin se akti normativ 2012 kishte parashikuar nxjerrjen e tyre nga banesat. Megjithatë, Gjykata vëren se ata qiramarrës nuk apeluan në Gjykatën e Lartë. Gjithashtu, qiramarrës të tjerë i kishin tërhequr paditë e tyre civile përpara gjykatave </w:t>
      </w:r>
      <w:r w:rsidR="00AE53BD">
        <w:rPr>
          <w:lang w:val="sq-AL"/>
        </w:rPr>
        <w:t>vendës</w:t>
      </w:r>
      <w:r w:rsidRPr="00DF364B">
        <w:rPr>
          <w:lang w:val="sq-AL"/>
        </w:rPr>
        <w:t xml:space="preserve">e (shih paragrafin 62 më sipër), pa i lejuar mundësinë Gjykatës të shqyrtonte qasjen e ndërmarrë nga gjykatat </w:t>
      </w:r>
      <w:r w:rsidR="00AE53BD">
        <w:rPr>
          <w:lang w:val="sq-AL"/>
        </w:rPr>
        <w:t>vendës</w:t>
      </w:r>
      <w:r w:rsidRPr="00DF364B">
        <w:rPr>
          <w:lang w:val="sq-AL"/>
        </w:rPr>
        <w:t>e</w:t>
      </w:r>
      <w:r>
        <w:rPr>
          <w:lang w:val="sq-AL"/>
        </w:rPr>
        <w:t xml:space="preserve"> </w:t>
      </w:r>
      <w:r w:rsidRPr="00DF364B">
        <w:rPr>
          <w:lang w:val="sq-AL"/>
        </w:rPr>
        <w:t xml:space="preserve">në lidhje me situatat e tjera individuale. Për këtë arsye, me aq sa ka dijeni Gjykata, asnjë prej kërkuesve, ose ndonjë qiramarrës tjetër, nuk është përpjekur ta paraqesë çështjen te gjykatat </w:t>
      </w:r>
      <w:r w:rsidR="00AE53BD">
        <w:rPr>
          <w:lang w:val="sq-AL"/>
        </w:rPr>
        <w:t>vendës</w:t>
      </w:r>
      <w:r w:rsidRPr="00DF364B">
        <w:rPr>
          <w:lang w:val="sq-AL"/>
        </w:rPr>
        <w:t>e. Me pak fjalë, nuk ka pasur një vlerësim individual gjyqësor</w:t>
      </w:r>
      <w:r>
        <w:rPr>
          <w:lang w:val="sq-AL"/>
        </w:rPr>
        <w:t xml:space="preserve"> </w:t>
      </w:r>
      <w:r w:rsidRPr="00DF364B">
        <w:rPr>
          <w:lang w:val="sq-AL"/>
        </w:rPr>
        <w:t>për rrethanat e nxjerrjes nga banesa për secilën prej familjet e kërkuesve. Kërkuesit nuk argumentuan se ato mjete do të kishin qenë “efikase” në praktikë</w:t>
      </w:r>
      <w:r>
        <w:rPr>
          <w:lang w:val="sq-AL"/>
        </w:rPr>
        <w:t>,</w:t>
      </w:r>
      <w:r w:rsidRPr="00DF364B">
        <w:rPr>
          <w:lang w:val="sq-AL"/>
        </w:rPr>
        <w:t xml:space="preserve"> si edhe ligjërisht, veçanërisht në kuptimin se ushtrimi i tyre do të pengohej në mënyrë të pajustifikueshme nga veprimet ose mosveprimet e autoriteteve të Shtetit të paditu</w:t>
      </w:r>
      <w:r>
        <w:rPr>
          <w:lang w:val="sq-AL"/>
        </w:rPr>
        <w:t>r (shih midis vendimeve të tjera</w:t>
      </w:r>
      <w:r w:rsidRPr="00DF364B">
        <w:rPr>
          <w:lang w:val="sq-AL"/>
        </w:rPr>
        <w:t xml:space="preserve"> edhe </w:t>
      </w:r>
      <w:r w:rsidRPr="00DF364B">
        <w:rPr>
          <w:i/>
          <w:lang w:val="sq-AL"/>
        </w:rPr>
        <w:t>Aksoy kundër Turqisë</w:t>
      </w:r>
      <w:r w:rsidRPr="00DF364B">
        <w:rPr>
          <w:lang w:val="sq-AL"/>
        </w:rPr>
        <w:t xml:space="preserve">, 18 dhjetor 1996, </w:t>
      </w:r>
      <w:r>
        <w:rPr>
          <w:lang w:val="sq-AL"/>
        </w:rPr>
        <w:t xml:space="preserve">f. </w:t>
      </w:r>
      <w:r w:rsidRPr="00DF364B">
        <w:rPr>
          <w:lang w:val="sq-AL"/>
        </w:rPr>
        <w:t xml:space="preserve">2286 § 95, </w:t>
      </w:r>
      <w:r w:rsidRPr="00DF364B">
        <w:rPr>
          <w:i/>
          <w:lang w:val="sq-AL"/>
        </w:rPr>
        <w:t>Raportet e vendimeve dhe gjykimeve</w:t>
      </w:r>
      <w:r w:rsidRPr="00DF364B">
        <w:rPr>
          <w:lang w:val="sq-AL"/>
        </w:rPr>
        <w:t xml:space="preserve"> 1996–VI dhe të krahasohet dhe të bëhet dallimi me </w:t>
      </w:r>
      <w:r w:rsidRPr="00DF364B">
        <w:rPr>
          <w:i/>
          <w:lang w:val="sq-AL"/>
        </w:rPr>
        <w:t>Ramadhi dhe të Tjerët kundër Shqipërisë</w:t>
      </w:r>
      <w:r w:rsidRPr="00DF364B">
        <w:rPr>
          <w:lang w:val="sq-AL"/>
        </w:rPr>
        <w:t xml:space="preserve">, nr. 38222/02, §§ 45–53, 13 nëntor 2007 dhe </w:t>
      </w:r>
      <w:r w:rsidRPr="00DF364B">
        <w:rPr>
          <w:i/>
          <w:lang w:val="sq-AL"/>
        </w:rPr>
        <w:t>Luli dhe të Tjerët kundër Shqipërisë</w:t>
      </w:r>
      <w:r w:rsidRPr="00DF364B">
        <w:rPr>
          <w:lang w:val="sq-AL"/>
        </w:rPr>
        <w:t xml:space="preserve"> (nr. 64480/09 dhe 5 të tjerë, §§ 77–84, dhe §§ 114–119, 1</w:t>
      </w:r>
      <w:r>
        <w:rPr>
          <w:lang w:val="sq-AL"/>
        </w:rPr>
        <w:t xml:space="preserve"> </w:t>
      </w:r>
      <w:r w:rsidRPr="00DF364B">
        <w:rPr>
          <w:lang w:val="sq-AL"/>
        </w:rPr>
        <w:t xml:space="preserve">prill 2014). Në këto rrethana, Gjykata merr në konsideratë faktin se ekzistonte, ende, të paktën një mjet efikas në nivel të brendshëm, të cilin mund ta kishin përdorur kërkuesit, më konkretisht, një veprim përpara gjykatës së rrethit me mundësinë për një apel në Gjykatën e Lartë. Veçanërisht sipas faktit se Konventa është drejtpërdrejtë e zbatueshme në Shqipëri, sipas Nenit 122 § 1 të Kushtetutës, një apelim përpara gjykatave </w:t>
      </w:r>
      <w:r w:rsidR="00AE53BD">
        <w:rPr>
          <w:lang w:val="sq-AL"/>
        </w:rPr>
        <w:t>vendës</w:t>
      </w:r>
      <w:r w:rsidRPr="00DF364B">
        <w:rPr>
          <w:lang w:val="sq-AL"/>
        </w:rPr>
        <w:t xml:space="preserve">e, do t’u kishte dhënë atyre mundësinë të vlerësonin proporcionalitetin e zbatimit të aktit normativ 2012 në secilin prej çështjeve të kërkuesve. Gjykata thekson se prania e dyshimeve në lidhje me mundësitë për suksesin e një mjeti specifik, i cili është dukshëm i pavlerë, nuk është një arsye e vlefshme për mosshterimin e asaj forme korrigjimi (shih </w:t>
      </w:r>
      <w:r w:rsidRPr="00DF364B">
        <w:rPr>
          <w:i/>
          <w:lang w:val="sq-AL"/>
        </w:rPr>
        <w:t>Vučković</w:t>
      </w:r>
      <w:r w:rsidRPr="00DF364B">
        <w:rPr>
          <w:lang w:val="sq-AL"/>
        </w:rPr>
        <w:t xml:space="preserve">, cituar më sipër, § 74). Gjykata nuk mund të shqyrtojë situatat individuale të kërkuesve konkret, në rast se kërkuesit nuk kanë përdorur mjetet e disponueshme në nivel të brendshëm. Gjykata vëren se i vetmi veprim ligjor që kanë ndërmarrë kërkuesit në nivel të brendshëm ishte një peticion në Këshillin e Ministrave, çka nuk është një mjet efikas sipas Konventës. </w:t>
      </w:r>
    </w:p>
    <w:p w:rsidR="00DC6766" w:rsidRPr="00DF364B" w:rsidRDefault="00DC6766" w:rsidP="00B61C04">
      <w:pPr>
        <w:pStyle w:val="Paragrafi"/>
        <w:rPr>
          <w:i/>
          <w:lang w:val="sq-AL"/>
        </w:rPr>
      </w:pPr>
      <w:r w:rsidRPr="00DF364B">
        <w:rPr>
          <w:i/>
          <w:lang w:val="sq-AL"/>
        </w:rPr>
        <w:t>4. Përfundim</w:t>
      </w:r>
    </w:p>
    <w:p w:rsidR="00DC6766" w:rsidRDefault="00DC6766" w:rsidP="00B61C04">
      <w:pPr>
        <w:pStyle w:val="Paragrafi"/>
        <w:rPr>
          <w:lang w:val="sq-AL"/>
        </w:rPr>
      </w:pPr>
      <w:r w:rsidRPr="00DF364B">
        <w:rPr>
          <w:lang w:val="sq-AL"/>
        </w:rPr>
        <w:t xml:space="preserve">81. Për sa më sipër dhe në lidhje me rrethanat e çështjeve, Gjykata nuk konstaton se ka pasur arsye të veçanta për të përjashtuar kërkuesit nga kërkesa për shterimin e mjeteve </w:t>
      </w:r>
      <w:r w:rsidR="00AE53BD">
        <w:rPr>
          <w:lang w:val="sq-AL"/>
        </w:rPr>
        <w:t>vendës</w:t>
      </w:r>
      <w:r w:rsidRPr="00DF364B">
        <w:rPr>
          <w:lang w:val="sq-AL"/>
        </w:rPr>
        <w:t xml:space="preserve">e në përputhje me ligjin </w:t>
      </w:r>
      <w:r w:rsidR="00AE53BD">
        <w:rPr>
          <w:lang w:val="sq-AL"/>
        </w:rPr>
        <w:t>vendës</w:t>
      </w:r>
      <w:r w:rsidRPr="00DF364B">
        <w:rPr>
          <w:lang w:val="sq-AL"/>
        </w:rPr>
        <w:t xml:space="preserve">. Përkundrazi, nëse kërkuesit do të kishin rënë dakord me këtë kërkesë, gjykatat </w:t>
      </w:r>
      <w:r w:rsidR="00AE53BD">
        <w:rPr>
          <w:lang w:val="sq-AL"/>
        </w:rPr>
        <w:t>vendës</w:t>
      </w:r>
      <w:r w:rsidRPr="00DF364B">
        <w:rPr>
          <w:lang w:val="sq-AL"/>
        </w:rPr>
        <w:t xml:space="preserve">e do të kishin përfituar mundësinë, për të cilën është parashikuar vendimi për shfrytëzimin e mjeteve </w:t>
      </w:r>
      <w:r w:rsidR="00AE53BD">
        <w:rPr>
          <w:lang w:val="sq-AL"/>
        </w:rPr>
        <w:t>vendës</w:t>
      </w:r>
      <w:r w:rsidRPr="00DF364B">
        <w:rPr>
          <w:lang w:val="sq-AL"/>
        </w:rPr>
        <w:t>e në mbështetjeje të shteteve, më konkretisht: përcaktimi i çështjes së përputhshmërisë së masave kombëtare të kundërshtuara, ose i mosveprimeve, sipas Konventës; dhe nëse kërkuesit do ta kishin ndjekur ankesën e tyre në Gjykatën E</w:t>
      </w:r>
      <w:r w:rsidR="005F44E5">
        <w:rPr>
          <w:lang w:val="sq-AL"/>
        </w:rPr>
        <w:t>v</w:t>
      </w:r>
      <w:r w:rsidRPr="00DF364B">
        <w:rPr>
          <w:lang w:val="sq-AL"/>
        </w:rPr>
        <w:t xml:space="preserve">ropiane, kjo Gjykatë do të kishte përfituar opinionet e gjykatave kombëtare (shih, midis vendimeve të tjera, </w:t>
      </w:r>
      <w:r w:rsidRPr="00DF364B">
        <w:rPr>
          <w:i/>
          <w:lang w:val="sq-AL"/>
        </w:rPr>
        <w:t>Van Oosterwijck kundër Belgjikës</w:t>
      </w:r>
      <w:r w:rsidRPr="00DF364B">
        <w:rPr>
          <w:lang w:val="sq-AL"/>
        </w:rPr>
        <w:t xml:space="preserve">, 6 nëntor 1980, § 34, seritë A nr. 40, dhe </w:t>
      </w:r>
      <w:r w:rsidRPr="00DF364B">
        <w:rPr>
          <w:i/>
          <w:lang w:val="sq-AL"/>
        </w:rPr>
        <w:t>Burden kundër Mbretërisë së Bashkuar</w:t>
      </w:r>
      <w:r w:rsidRPr="00DF364B">
        <w:rPr>
          <w:lang w:val="sq-AL"/>
        </w:rPr>
        <w:t xml:space="preserve"> [DHM], nr. 13378/05, § 42, GJEDNJ 2008). Në këtë mënyrë, kërkuesit nuk ndërmorën hapat e duhur për t’iu mundësuar gjykatave </w:t>
      </w:r>
      <w:r w:rsidR="00AE53BD">
        <w:rPr>
          <w:lang w:val="sq-AL"/>
        </w:rPr>
        <w:t>vendës</w:t>
      </w:r>
      <w:r w:rsidRPr="00DF364B">
        <w:rPr>
          <w:lang w:val="sq-AL"/>
        </w:rPr>
        <w:t>e të përmbushnin rolin e tyre themelor në sistemin e mbrojtjes së Konventës, faktin se Gjykata E</w:t>
      </w:r>
      <w:r w:rsidR="005F44E5">
        <w:rPr>
          <w:lang w:val="sq-AL"/>
        </w:rPr>
        <w:t>v</w:t>
      </w:r>
      <w:r w:rsidRPr="00DF364B">
        <w:rPr>
          <w:lang w:val="sq-AL"/>
        </w:rPr>
        <w:t xml:space="preserve">ropiane ishte nën varësinë e gjykatës së tyre (shih </w:t>
      </w:r>
      <w:r w:rsidRPr="00DF364B">
        <w:rPr>
          <w:i/>
          <w:lang w:val="sq-AL"/>
        </w:rPr>
        <w:t>Burden</w:t>
      </w:r>
      <w:r w:rsidRPr="00DF364B">
        <w:rPr>
          <w:lang w:val="sq-AL"/>
        </w:rPr>
        <w:t xml:space="preserve">, cituar më sipër, § 42, dhe </w:t>
      </w:r>
      <w:r w:rsidRPr="00DF364B">
        <w:rPr>
          <w:i/>
          <w:lang w:val="sq-AL"/>
        </w:rPr>
        <w:t>Akdivar dhe të Tjerët kundër Turqisë</w:t>
      </w:r>
      <w:r w:rsidRPr="00DF364B">
        <w:rPr>
          <w:lang w:val="sq-AL"/>
        </w:rPr>
        <w:t>, 16 shtator 1996, §§ 65</w:t>
      </w:r>
      <w:r w:rsidRPr="002B0E12">
        <w:rPr>
          <w:lang w:val="sq-AL"/>
        </w:rPr>
        <w:t xml:space="preserve"> </w:t>
      </w:r>
      <w:r>
        <w:rPr>
          <w:lang w:val="sq-AL"/>
        </w:rPr>
        <w:t xml:space="preserve">f. </w:t>
      </w:r>
      <w:r w:rsidRPr="00DF364B">
        <w:rPr>
          <w:lang w:val="sq-AL"/>
        </w:rPr>
        <w:t>66, raporte të gjykimeve dhe vendimeve 1996</w:t>
      </w:r>
      <w:r w:rsidRPr="002B0E12">
        <w:rPr>
          <w:lang w:val="sq-AL"/>
        </w:rPr>
        <w:t xml:space="preserve"> </w:t>
      </w:r>
      <w:r>
        <w:rPr>
          <w:lang w:val="sq-AL"/>
        </w:rPr>
        <w:t xml:space="preserve">f. </w:t>
      </w:r>
      <w:r w:rsidRPr="00DF364B">
        <w:rPr>
          <w:lang w:val="sq-AL"/>
        </w:rPr>
        <w:t xml:space="preserve">IV). </w:t>
      </w:r>
    </w:p>
    <w:p w:rsidR="009D4481" w:rsidRPr="00FB431C" w:rsidRDefault="009D4481" w:rsidP="00B61C04">
      <w:pPr>
        <w:pStyle w:val="Paragrafi"/>
        <w:rPr>
          <w:sz w:val="14"/>
          <w:lang w:val="sq-AL"/>
        </w:rPr>
      </w:pPr>
    </w:p>
    <w:p w:rsidR="00DC6766" w:rsidRPr="00DF364B" w:rsidRDefault="00DC6766" w:rsidP="00B61C04">
      <w:pPr>
        <w:pStyle w:val="Paragrafi"/>
        <w:rPr>
          <w:lang w:val="sq-AL"/>
        </w:rPr>
      </w:pPr>
      <w:r w:rsidRPr="00DF364B">
        <w:rPr>
          <w:lang w:val="sq-AL"/>
        </w:rPr>
        <w:t xml:space="preserve">82. Sipas rrethanave, ankesat e kërkuesve, mbështetur në </w:t>
      </w:r>
      <w:r>
        <w:rPr>
          <w:lang w:val="sq-AL"/>
        </w:rPr>
        <w:t>n</w:t>
      </w:r>
      <w:r w:rsidRPr="00DF364B">
        <w:rPr>
          <w:lang w:val="sq-AL"/>
        </w:rPr>
        <w:t xml:space="preserve">enin 8 të Konventës, duhet të rrëzohen sipas </w:t>
      </w:r>
      <w:r>
        <w:rPr>
          <w:lang w:val="sq-AL"/>
        </w:rPr>
        <w:t>n</w:t>
      </w:r>
      <w:r w:rsidRPr="00DF364B">
        <w:rPr>
          <w:lang w:val="sq-AL"/>
        </w:rPr>
        <w:t xml:space="preserve">enit 35 § 1 dhe 4 të Konventës për mosshterim të mjeteve </w:t>
      </w:r>
      <w:r w:rsidR="00AE53BD">
        <w:rPr>
          <w:lang w:val="sq-AL"/>
        </w:rPr>
        <w:t>vendës</w:t>
      </w:r>
      <w:r w:rsidRPr="00DF364B">
        <w:rPr>
          <w:lang w:val="sq-AL"/>
        </w:rPr>
        <w:t xml:space="preserve">e. </w:t>
      </w:r>
    </w:p>
    <w:p w:rsidR="00DC6766" w:rsidRPr="00DF364B" w:rsidRDefault="00DC6766" w:rsidP="00B61C04">
      <w:pPr>
        <w:pStyle w:val="Paragrafi"/>
        <w:rPr>
          <w:lang w:val="sq-AL"/>
        </w:rPr>
      </w:pPr>
      <w:r w:rsidRPr="00DF364B">
        <w:rPr>
          <w:lang w:val="sq-AL"/>
        </w:rPr>
        <w:t xml:space="preserve">Për këto arsye, Gjykata, në mënyrë unanime, </w:t>
      </w:r>
    </w:p>
    <w:p w:rsidR="00DC6766" w:rsidRPr="00DF364B" w:rsidRDefault="00DC6766" w:rsidP="00B61C04">
      <w:pPr>
        <w:pStyle w:val="Paragrafi"/>
        <w:rPr>
          <w:lang w:val="sq-AL"/>
        </w:rPr>
      </w:pPr>
      <w:r w:rsidRPr="00DF364B">
        <w:rPr>
          <w:i/>
          <w:lang w:val="sq-AL"/>
        </w:rPr>
        <w:t xml:space="preserve">Vendos </w:t>
      </w:r>
      <w:r w:rsidRPr="00DF364B">
        <w:rPr>
          <w:lang w:val="sq-AL"/>
        </w:rPr>
        <w:t xml:space="preserve">të bashkojë kërkesat; </w:t>
      </w:r>
    </w:p>
    <w:p w:rsidR="00DC6766" w:rsidRPr="00DF364B" w:rsidRDefault="00DC6766" w:rsidP="00B61C04">
      <w:pPr>
        <w:pStyle w:val="Paragrafi"/>
        <w:rPr>
          <w:lang w:val="sq-AL"/>
        </w:rPr>
      </w:pPr>
      <w:r w:rsidRPr="00DF364B">
        <w:rPr>
          <w:i/>
          <w:lang w:val="sq-AL"/>
        </w:rPr>
        <w:t>I deklaron</w:t>
      </w:r>
      <w:r w:rsidRPr="00DF364B">
        <w:rPr>
          <w:lang w:val="sq-AL"/>
        </w:rPr>
        <w:t xml:space="preserve"> kërkesat të papranueshme. </w:t>
      </w:r>
    </w:p>
    <w:p w:rsidR="00DC6766" w:rsidRPr="00DF364B" w:rsidRDefault="00DC6766" w:rsidP="00B61C04">
      <w:pPr>
        <w:pStyle w:val="Paragrafi"/>
        <w:rPr>
          <w:lang w:val="sq-AL"/>
        </w:rPr>
      </w:pPr>
      <w:r w:rsidRPr="00DF364B">
        <w:rPr>
          <w:lang w:val="sq-AL"/>
        </w:rPr>
        <w:t xml:space="preserve">Hartuar në anglisht dhe njoftuar me shkrim më 17 maj 2018. </w:t>
      </w:r>
    </w:p>
    <w:p w:rsidR="00DC6766" w:rsidRPr="000F6D07" w:rsidRDefault="00DC6766" w:rsidP="00B61C04">
      <w:pPr>
        <w:pStyle w:val="Paragrafi"/>
        <w:rPr>
          <w:sz w:val="14"/>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0F6D07" w:rsidRPr="000F6D07" w:rsidTr="003C2763">
        <w:trPr>
          <w:jc w:val="center"/>
        </w:trPr>
        <w:tc>
          <w:tcPr>
            <w:tcW w:w="2404" w:type="dxa"/>
          </w:tcPr>
          <w:p w:rsidR="000F6D07" w:rsidRPr="000F6D07" w:rsidRDefault="000F6D07" w:rsidP="000F6D07">
            <w:pPr>
              <w:pStyle w:val="Paragrafi"/>
              <w:ind w:firstLine="0"/>
              <w:jc w:val="left"/>
              <w:rPr>
                <w:b/>
                <w:lang w:val="sq-AL"/>
              </w:rPr>
            </w:pPr>
            <w:r>
              <w:rPr>
                <w:b/>
                <w:lang w:val="sq-AL"/>
              </w:rPr>
              <w:t xml:space="preserve">      </w:t>
            </w:r>
            <w:r w:rsidRPr="000F6D07">
              <w:rPr>
                <w:b/>
                <w:lang w:val="sq-AL"/>
              </w:rPr>
              <w:t>Stanley Naismith</w:t>
            </w:r>
          </w:p>
        </w:tc>
        <w:tc>
          <w:tcPr>
            <w:tcW w:w="2404" w:type="dxa"/>
          </w:tcPr>
          <w:p w:rsidR="000F6D07" w:rsidRPr="000F6D07" w:rsidRDefault="000F6D07" w:rsidP="000F6D07">
            <w:pPr>
              <w:pStyle w:val="Paragrafi"/>
              <w:ind w:firstLine="0"/>
              <w:jc w:val="left"/>
              <w:rPr>
                <w:b/>
                <w:lang w:val="sq-AL"/>
              </w:rPr>
            </w:pPr>
            <w:r w:rsidRPr="000F6D07">
              <w:rPr>
                <w:b/>
                <w:lang w:val="sq-AL"/>
              </w:rPr>
              <w:t>Robert Spano</w:t>
            </w:r>
          </w:p>
        </w:tc>
      </w:tr>
      <w:tr w:rsidR="000F6D07" w:rsidTr="003C2763">
        <w:trPr>
          <w:jc w:val="center"/>
        </w:trPr>
        <w:tc>
          <w:tcPr>
            <w:tcW w:w="2404" w:type="dxa"/>
          </w:tcPr>
          <w:p w:rsidR="000F6D07" w:rsidRPr="000F6D07" w:rsidRDefault="000F6D07" w:rsidP="000F6D07">
            <w:pPr>
              <w:pStyle w:val="Paragrafi"/>
              <w:ind w:firstLine="0"/>
              <w:jc w:val="left"/>
              <w:rPr>
                <w:lang w:val="sq-AL"/>
              </w:rPr>
            </w:pPr>
            <w:r>
              <w:rPr>
                <w:lang w:val="sq-AL"/>
              </w:rPr>
              <w:t xml:space="preserve">      </w:t>
            </w:r>
            <w:r w:rsidRPr="000F6D07">
              <w:rPr>
                <w:lang w:val="sq-AL"/>
              </w:rPr>
              <w:t>REGJISTRUES</w:t>
            </w:r>
          </w:p>
        </w:tc>
        <w:tc>
          <w:tcPr>
            <w:tcW w:w="2404" w:type="dxa"/>
          </w:tcPr>
          <w:p w:rsidR="000F6D07" w:rsidRPr="000F6D07" w:rsidRDefault="000F6D07" w:rsidP="000F6D07">
            <w:pPr>
              <w:pStyle w:val="Paragrafi"/>
              <w:ind w:firstLine="0"/>
              <w:jc w:val="left"/>
              <w:rPr>
                <w:lang w:val="sq-AL"/>
              </w:rPr>
            </w:pPr>
            <w:r w:rsidRPr="000F6D07">
              <w:rPr>
                <w:lang w:val="sq-AL"/>
              </w:rPr>
              <w:t>KRYETAR</w:t>
            </w:r>
          </w:p>
        </w:tc>
      </w:tr>
    </w:tbl>
    <w:p w:rsidR="00B61C04" w:rsidRDefault="00FB431C" w:rsidP="00FB431C">
      <w:pPr>
        <w:pStyle w:val="Paragrafi"/>
        <w:rPr>
          <w:b/>
        </w:rPr>
        <w:sectPr w:rsidR="00B61C04" w:rsidSect="009D448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509"/>
          <w:cols w:num="2" w:space="454"/>
          <w:docGrid w:linePitch="360"/>
        </w:sectPr>
      </w:pPr>
      <w:r>
        <w:rPr>
          <w:highlight w:val="yellow"/>
          <w:lang w:val="sq-AL"/>
        </w:rPr>
        <w:tab/>
      </w:r>
      <w:r>
        <w:rPr>
          <w:highlight w:val="yellow"/>
          <w:lang w:val="sq-AL"/>
        </w:rPr>
        <w:tab/>
      </w:r>
      <w:r>
        <w:rPr>
          <w:highlight w:val="yellow"/>
          <w:lang w:val="sq-AL"/>
        </w:rPr>
        <w:tab/>
      </w:r>
    </w:p>
    <w:p w:rsidR="00DC6766" w:rsidRPr="007A70A2" w:rsidRDefault="00DC6766" w:rsidP="00B61C04">
      <w:pPr>
        <w:pStyle w:val="NoSpacing"/>
        <w:widowControl w:val="0"/>
        <w:tabs>
          <w:tab w:val="left" w:pos="1358"/>
          <w:tab w:val="left" w:pos="6847"/>
        </w:tabs>
        <w:jc w:val="center"/>
      </w:pPr>
      <w:r w:rsidRPr="007A70A2">
        <w:t xml:space="preserve">SHTOJCË </w:t>
      </w:r>
    </w:p>
    <w:p w:rsidR="00DC6766" w:rsidRPr="007A70A2" w:rsidRDefault="00DC6766" w:rsidP="00B61C04">
      <w:pPr>
        <w:pStyle w:val="NoSpacing"/>
        <w:widowControl w:val="0"/>
        <w:tabs>
          <w:tab w:val="left" w:pos="1358"/>
          <w:tab w:val="left" w:pos="6847"/>
        </w:tabs>
        <w:jc w:val="center"/>
      </w:pPr>
      <w:r w:rsidRPr="007A70A2">
        <w:t>SHTOJCA 1</w:t>
      </w:r>
    </w:p>
    <w:p w:rsidR="00DC6766" w:rsidRPr="008A582F" w:rsidRDefault="00DC6766" w:rsidP="00B61C04">
      <w:pPr>
        <w:pStyle w:val="NoSpacing"/>
        <w:widowControl w:val="0"/>
        <w:tabs>
          <w:tab w:val="left" w:pos="1358"/>
          <w:tab w:val="left" w:pos="6847"/>
        </w:tabs>
        <w:jc w:val="center"/>
        <w:rPr>
          <w:b/>
          <w:sz w:val="16"/>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092"/>
        <w:gridCol w:w="1135"/>
        <w:gridCol w:w="1435"/>
        <w:gridCol w:w="1541"/>
        <w:gridCol w:w="1224"/>
        <w:gridCol w:w="1510"/>
        <w:gridCol w:w="1585"/>
      </w:tblGrid>
      <w:tr w:rsidR="00DC6766" w:rsidRPr="008A582F" w:rsidTr="00FB431C">
        <w:trPr>
          <w:jc w:val="center"/>
        </w:trPr>
        <w:tc>
          <w:tcPr>
            <w:tcW w:w="501" w:type="dxa"/>
            <w:shd w:val="clear" w:color="auto" w:fill="auto"/>
            <w:vAlign w:val="center"/>
          </w:tcPr>
          <w:p w:rsidR="00DC6766" w:rsidRPr="008A582F" w:rsidRDefault="00DC6766" w:rsidP="00FB431C">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Nr.</w:t>
            </w:r>
          </w:p>
        </w:tc>
        <w:tc>
          <w:tcPr>
            <w:tcW w:w="983" w:type="dxa"/>
            <w:shd w:val="clear" w:color="auto" w:fill="auto"/>
            <w:vAlign w:val="center"/>
          </w:tcPr>
          <w:p w:rsidR="00DC6766" w:rsidRPr="008A582F" w:rsidRDefault="00DC6766" w:rsidP="00FB431C">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Kërkesa nr.</w:t>
            </w:r>
          </w:p>
        </w:tc>
        <w:tc>
          <w:tcPr>
            <w:tcW w:w="1128" w:type="dxa"/>
            <w:shd w:val="clear" w:color="auto" w:fill="auto"/>
            <w:vAlign w:val="center"/>
          </w:tcPr>
          <w:p w:rsidR="00DC6766" w:rsidRPr="008A582F" w:rsidRDefault="00DC6766" w:rsidP="00FB431C">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Dorëzuar më</w:t>
            </w:r>
          </w:p>
        </w:tc>
        <w:tc>
          <w:tcPr>
            <w:tcW w:w="1333" w:type="dxa"/>
            <w:shd w:val="clear" w:color="auto" w:fill="auto"/>
            <w:vAlign w:val="center"/>
          </w:tcPr>
          <w:p w:rsidR="00DC6766" w:rsidRPr="008A582F" w:rsidRDefault="00DC6766" w:rsidP="00FB431C">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Emri i kërkuesit dhe datëlindja</w:t>
            </w:r>
          </w:p>
        </w:tc>
        <w:tc>
          <w:tcPr>
            <w:tcW w:w="1630" w:type="dxa"/>
            <w:shd w:val="clear" w:color="auto" w:fill="auto"/>
            <w:vAlign w:val="center"/>
          </w:tcPr>
          <w:p w:rsidR="00DC6766" w:rsidRPr="008A582F" w:rsidRDefault="00DC6766" w:rsidP="00FB431C">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Statusi ekonomik i kërkuesit</w:t>
            </w:r>
          </w:p>
        </w:tc>
        <w:tc>
          <w:tcPr>
            <w:tcW w:w="1350" w:type="dxa"/>
            <w:shd w:val="clear" w:color="auto" w:fill="auto"/>
            <w:vAlign w:val="center"/>
          </w:tcPr>
          <w:p w:rsidR="00DC6766" w:rsidRPr="008A582F" w:rsidRDefault="00DC6766" w:rsidP="00FB431C">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Urdhri për nxjerrjen nga banesa</w:t>
            </w:r>
          </w:p>
        </w:tc>
        <w:tc>
          <w:tcPr>
            <w:tcW w:w="1440" w:type="dxa"/>
            <w:shd w:val="clear" w:color="auto" w:fill="auto"/>
            <w:vAlign w:val="center"/>
          </w:tcPr>
          <w:p w:rsidR="00DC6766" w:rsidRPr="008A582F" w:rsidRDefault="00DC6766" w:rsidP="00FB431C">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Urdhri përmbarimor</w:t>
            </w:r>
          </w:p>
        </w:tc>
        <w:tc>
          <w:tcPr>
            <w:tcW w:w="1710" w:type="dxa"/>
            <w:shd w:val="clear" w:color="auto" w:fill="auto"/>
            <w:vAlign w:val="center"/>
          </w:tcPr>
          <w:p w:rsidR="00DC6766" w:rsidRPr="008A582F" w:rsidRDefault="00DC6766" w:rsidP="00FB431C">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Informacione të tjera</w:t>
            </w:r>
          </w:p>
        </w:tc>
      </w:tr>
      <w:tr w:rsidR="00DC6766" w:rsidRPr="008A582F" w:rsidTr="00B61C04">
        <w:trPr>
          <w:jc w:val="center"/>
        </w:trPr>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1.</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43928/13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spacing w:val="-4"/>
              </w:rPr>
            </w:pPr>
            <w:r w:rsidRPr="008A582F">
              <w:rPr>
                <w:rFonts w:ascii="Garamond" w:hAnsi="Garamond"/>
                <w:b/>
                <w:spacing w:val="-4"/>
              </w:rPr>
              <w:t xml:space="preserve">Eglantina BAKIU </w:t>
            </w:r>
          </w:p>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spacing w:val="-4"/>
              </w:rPr>
              <w:t>27</w:t>
            </w:r>
            <w:r w:rsidR="00944C2A">
              <w:rPr>
                <w:rFonts w:ascii="Garamond" w:hAnsi="Garamond"/>
                <w:spacing w:val="-4"/>
              </w:rPr>
              <w:t>.</w:t>
            </w:r>
            <w:r w:rsidRPr="008A582F">
              <w:rPr>
                <w:rFonts w:ascii="Garamond" w:hAnsi="Garamond"/>
                <w:spacing w:val="-4"/>
              </w:rPr>
              <w:t>7</w:t>
            </w:r>
            <w:r w:rsidR="00944C2A">
              <w:rPr>
                <w:rFonts w:ascii="Garamond" w:hAnsi="Garamond"/>
                <w:spacing w:val="-4"/>
              </w:rPr>
              <w:t>.</w:t>
            </w:r>
            <w:r w:rsidRPr="008A582F">
              <w:rPr>
                <w:rFonts w:ascii="Garamond" w:hAnsi="Garamond"/>
                <w:spacing w:val="-4"/>
              </w:rPr>
              <w:t>1959</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E punësuar, fiton 390 euro në muaj</w:t>
            </w:r>
          </w:p>
        </w:tc>
        <w:tc>
          <w:tcPr>
            <w:tcW w:w="135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15.11.2012</w:t>
            </w:r>
          </w:p>
        </w:tc>
        <w:tc>
          <w:tcPr>
            <w:tcW w:w="144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23.11.2012</w:t>
            </w:r>
          </w:p>
        </w:tc>
        <w:tc>
          <w:tcPr>
            <w:tcW w:w="171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Shkresa e përmbaruesit e datës 27.12.2012, për të respektuar vullnetarisht urdhrin përmbarimor</w:t>
            </w: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spacing w:val="-4"/>
              </w:rPr>
            </w:pPr>
            <w:r w:rsidRPr="008A582F">
              <w:rPr>
                <w:rFonts w:ascii="Garamond" w:hAnsi="Garamond"/>
                <w:b/>
                <w:spacing w:val="-4"/>
              </w:rPr>
              <w:t>Ilir BAKIU</w:t>
            </w:r>
          </w:p>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spacing w:val="-4"/>
              </w:rPr>
              <w:t>15</w:t>
            </w:r>
            <w:r w:rsidR="00944C2A">
              <w:rPr>
                <w:rFonts w:ascii="Garamond" w:hAnsi="Garamond"/>
                <w:spacing w:val="-4"/>
              </w:rPr>
              <w:t>.</w:t>
            </w:r>
            <w:r w:rsidRPr="008A582F">
              <w:rPr>
                <w:rFonts w:ascii="Garamond" w:hAnsi="Garamond"/>
                <w:spacing w:val="-4"/>
              </w:rPr>
              <w:t>2</w:t>
            </w:r>
            <w:r w:rsidR="00944C2A">
              <w:rPr>
                <w:rFonts w:ascii="Garamond" w:hAnsi="Garamond"/>
                <w:spacing w:val="-4"/>
              </w:rPr>
              <w:t>.</w:t>
            </w:r>
            <w:r w:rsidRPr="008A582F">
              <w:rPr>
                <w:rFonts w:ascii="Garamond" w:hAnsi="Garamond"/>
                <w:spacing w:val="-4"/>
              </w:rPr>
              <w:t>1967</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Me banim në Itali. Nuk ka informacion që prej kohës kur </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spacing w:val="-4"/>
              </w:rPr>
            </w:pPr>
            <w:r w:rsidRPr="008A582F">
              <w:rPr>
                <w:rFonts w:ascii="Garamond" w:hAnsi="Garamond"/>
                <w:b/>
                <w:spacing w:val="-4"/>
              </w:rPr>
              <w:t xml:space="preserve">Vezire BAKIU </w:t>
            </w:r>
          </w:p>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spacing w:val="-4"/>
              </w:rPr>
              <w:t>5</w:t>
            </w:r>
            <w:r w:rsidR="00944C2A">
              <w:rPr>
                <w:rFonts w:ascii="Garamond" w:hAnsi="Garamond"/>
                <w:spacing w:val="-4"/>
              </w:rPr>
              <w:t>.</w:t>
            </w:r>
            <w:r w:rsidRPr="008A582F">
              <w:rPr>
                <w:rFonts w:ascii="Garamond" w:hAnsi="Garamond"/>
                <w:spacing w:val="-4"/>
              </w:rPr>
              <w:t>2</w:t>
            </w:r>
            <w:r w:rsidR="00944C2A">
              <w:rPr>
                <w:rFonts w:ascii="Garamond" w:hAnsi="Garamond"/>
                <w:spacing w:val="-4"/>
              </w:rPr>
              <w:t>.1</w:t>
            </w:r>
            <w:r w:rsidRPr="008A582F">
              <w:rPr>
                <w:rFonts w:ascii="Garamond" w:hAnsi="Garamond"/>
                <w:spacing w:val="-4"/>
              </w:rPr>
              <w:t>935</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Në pension </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2.</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43934/13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spacing w:val="-4"/>
              </w:rPr>
            </w:pPr>
            <w:r w:rsidRPr="008A582F">
              <w:rPr>
                <w:rFonts w:ascii="Garamond" w:hAnsi="Garamond"/>
                <w:b/>
                <w:spacing w:val="-4"/>
              </w:rPr>
              <w:t>Fatbardh TOQI</w:t>
            </w:r>
          </w:p>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spacing w:val="-4"/>
              </w:rPr>
              <w:t>26</w:t>
            </w:r>
            <w:r w:rsidR="00944C2A">
              <w:rPr>
                <w:rFonts w:ascii="Garamond" w:hAnsi="Garamond"/>
                <w:spacing w:val="-4"/>
              </w:rPr>
              <w:t>.</w:t>
            </w:r>
            <w:r w:rsidRPr="008A582F">
              <w:rPr>
                <w:rFonts w:ascii="Garamond" w:hAnsi="Garamond"/>
                <w:spacing w:val="-4"/>
              </w:rPr>
              <w:t>9</w:t>
            </w:r>
            <w:r w:rsidR="00944C2A">
              <w:rPr>
                <w:rFonts w:ascii="Garamond" w:hAnsi="Garamond"/>
                <w:spacing w:val="-4"/>
              </w:rPr>
              <w:t>.</w:t>
            </w:r>
            <w:r w:rsidRPr="008A582F">
              <w:rPr>
                <w:rFonts w:ascii="Garamond" w:hAnsi="Garamond"/>
                <w:spacing w:val="-4"/>
              </w:rPr>
              <w:t>1969</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I punësuar, fiton 360 euro në muaj</w:t>
            </w:r>
          </w:p>
        </w:tc>
        <w:tc>
          <w:tcPr>
            <w:tcW w:w="135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7.11.2012</w:t>
            </w:r>
          </w:p>
        </w:tc>
        <w:tc>
          <w:tcPr>
            <w:tcW w:w="144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21.11.2012</w:t>
            </w:r>
          </w:p>
        </w:tc>
        <w:tc>
          <w:tcPr>
            <w:tcW w:w="171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Familje, e cila jeton në apartament që prej vitit 1974</w:t>
            </w: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spacing w:val="-4"/>
              </w:rPr>
            </w:pPr>
            <w:r w:rsidRPr="008A582F">
              <w:rPr>
                <w:rFonts w:ascii="Garamond" w:hAnsi="Garamond"/>
                <w:b/>
                <w:spacing w:val="-4"/>
              </w:rPr>
              <w:t>Evis TOQI</w:t>
            </w:r>
          </w:p>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spacing w:val="-4"/>
              </w:rPr>
              <w:t>17</w:t>
            </w:r>
            <w:r w:rsidR="00944C2A">
              <w:rPr>
                <w:rFonts w:ascii="Garamond" w:hAnsi="Garamond"/>
                <w:spacing w:val="-4"/>
              </w:rPr>
              <w:t>.</w:t>
            </w:r>
            <w:r w:rsidRPr="008A582F">
              <w:rPr>
                <w:rFonts w:ascii="Garamond" w:hAnsi="Garamond"/>
                <w:spacing w:val="-4"/>
              </w:rPr>
              <w:t>4</w:t>
            </w:r>
            <w:r w:rsidR="00944C2A">
              <w:rPr>
                <w:rFonts w:ascii="Garamond" w:hAnsi="Garamond"/>
                <w:spacing w:val="-4"/>
              </w:rPr>
              <w:t>.</w:t>
            </w:r>
            <w:r w:rsidRPr="008A582F">
              <w:rPr>
                <w:rFonts w:ascii="Garamond" w:hAnsi="Garamond"/>
                <w:spacing w:val="-4"/>
              </w:rPr>
              <w:t>1976</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I punësuar, fiton 330 euro në muaj</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Nimet ALLUSHI</w:t>
            </w:r>
            <w:r w:rsidRPr="008A582F">
              <w:rPr>
                <w:rFonts w:ascii="Garamond" w:hAnsi="Garamond"/>
                <w:spacing w:val="-4"/>
              </w:rPr>
              <w:t xml:space="preserve"> 28</w:t>
            </w:r>
            <w:r w:rsidR="00944C2A">
              <w:rPr>
                <w:rFonts w:ascii="Garamond" w:hAnsi="Garamond"/>
                <w:spacing w:val="-4"/>
              </w:rPr>
              <w:t>.</w:t>
            </w:r>
            <w:r w:rsidRPr="008A582F">
              <w:rPr>
                <w:rFonts w:ascii="Garamond" w:hAnsi="Garamond"/>
                <w:spacing w:val="-4"/>
              </w:rPr>
              <w:t>9</w:t>
            </w:r>
            <w:r w:rsidR="00944C2A">
              <w:rPr>
                <w:rFonts w:ascii="Garamond" w:hAnsi="Garamond"/>
                <w:spacing w:val="-4"/>
              </w:rPr>
              <w:t>.</w:t>
            </w:r>
            <w:r w:rsidRPr="008A582F">
              <w:rPr>
                <w:rFonts w:ascii="Garamond" w:hAnsi="Garamond"/>
                <w:spacing w:val="-4"/>
              </w:rPr>
              <w:t>1945</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Në pension</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3. </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44107/13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Fire BATKU</w:t>
            </w:r>
            <w:r w:rsidR="00944C2A">
              <w:rPr>
                <w:rFonts w:ascii="Garamond" w:hAnsi="Garamond"/>
                <w:spacing w:val="-4"/>
              </w:rPr>
              <w:t xml:space="preserve"> </w:t>
            </w:r>
            <w:r w:rsidRPr="008A582F">
              <w:rPr>
                <w:rFonts w:ascii="Garamond" w:hAnsi="Garamond"/>
                <w:spacing w:val="-4"/>
              </w:rPr>
              <w:t>9</w:t>
            </w:r>
            <w:r w:rsidR="00944C2A">
              <w:rPr>
                <w:rFonts w:ascii="Garamond" w:hAnsi="Garamond"/>
                <w:spacing w:val="-4"/>
              </w:rPr>
              <w:t>.</w:t>
            </w:r>
            <w:r w:rsidRPr="008A582F">
              <w:rPr>
                <w:rFonts w:ascii="Garamond" w:hAnsi="Garamond"/>
                <w:spacing w:val="-4"/>
              </w:rPr>
              <w:t>12</w:t>
            </w:r>
            <w:r w:rsidR="00944C2A">
              <w:rPr>
                <w:rFonts w:ascii="Garamond" w:hAnsi="Garamond"/>
                <w:spacing w:val="-4"/>
              </w:rPr>
              <w:t>.</w:t>
            </w:r>
            <w:r w:rsidRPr="008A582F">
              <w:rPr>
                <w:rFonts w:ascii="Garamond" w:hAnsi="Garamond"/>
                <w:spacing w:val="-4"/>
              </w:rPr>
              <w:t>1946</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Në pension, merr 55 euro në muaj</w:t>
            </w:r>
          </w:p>
        </w:tc>
        <w:tc>
          <w:tcPr>
            <w:tcW w:w="135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15.11.2012</w:t>
            </w:r>
          </w:p>
        </w:tc>
        <w:tc>
          <w:tcPr>
            <w:tcW w:w="144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4.2.2013</w:t>
            </w:r>
          </w:p>
        </w:tc>
        <w:tc>
          <w:tcPr>
            <w:tcW w:w="171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Shkresa e përmbaruesit e datës 27.12.2012, për të respektuar vullnetarisht urdhrin përmbarimor.</w:t>
            </w: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8A582F"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b/>
                <w:spacing w:val="-4"/>
              </w:rPr>
              <w:t>Julian BATKU</w:t>
            </w:r>
            <w:r w:rsidR="00944C2A">
              <w:rPr>
                <w:rFonts w:ascii="Garamond" w:hAnsi="Garamond"/>
                <w:spacing w:val="-4"/>
              </w:rPr>
              <w:t xml:space="preserve"> </w:t>
            </w:r>
            <w:r w:rsidRPr="008A582F">
              <w:rPr>
                <w:rFonts w:ascii="Garamond" w:hAnsi="Garamond"/>
                <w:spacing w:val="-4"/>
              </w:rPr>
              <w:t>9</w:t>
            </w:r>
            <w:r w:rsidR="00944C2A">
              <w:rPr>
                <w:rFonts w:ascii="Garamond" w:hAnsi="Garamond"/>
                <w:spacing w:val="-4"/>
              </w:rPr>
              <w:t>.</w:t>
            </w:r>
            <w:r w:rsidRPr="008A582F">
              <w:rPr>
                <w:rFonts w:ascii="Garamond" w:hAnsi="Garamond"/>
                <w:spacing w:val="-4"/>
              </w:rPr>
              <w:t>12</w:t>
            </w:r>
            <w:r w:rsidR="00944C2A">
              <w:rPr>
                <w:rFonts w:ascii="Garamond" w:hAnsi="Garamond"/>
                <w:spacing w:val="-4"/>
              </w:rPr>
              <w:t>.</w:t>
            </w:r>
            <w:r w:rsidRPr="008A582F">
              <w:rPr>
                <w:rFonts w:ascii="Garamond" w:hAnsi="Garamond"/>
                <w:spacing w:val="-4"/>
              </w:rPr>
              <w:t>1946</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I punësuar </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Suela BATKU</w:t>
            </w:r>
            <w:r w:rsidRPr="008A582F">
              <w:rPr>
                <w:rFonts w:ascii="Garamond" w:hAnsi="Garamond"/>
                <w:spacing w:val="-4"/>
              </w:rPr>
              <w:t xml:space="preserve"> 17</w:t>
            </w:r>
            <w:r w:rsidR="00944C2A">
              <w:rPr>
                <w:rFonts w:ascii="Garamond" w:hAnsi="Garamond"/>
                <w:spacing w:val="-4"/>
              </w:rPr>
              <w:t>.</w:t>
            </w:r>
            <w:r w:rsidRPr="008A582F">
              <w:rPr>
                <w:rFonts w:ascii="Garamond" w:hAnsi="Garamond"/>
                <w:spacing w:val="-4"/>
              </w:rPr>
              <w:t>10</w:t>
            </w:r>
            <w:r w:rsidR="00944C2A">
              <w:rPr>
                <w:rFonts w:ascii="Garamond" w:hAnsi="Garamond"/>
                <w:spacing w:val="-4"/>
              </w:rPr>
              <w:t>.</w:t>
            </w:r>
            <w:r w:rsidRPr="008A582F">
              <w:rPr>
                <w:rFonts w:ascii="Garamond" w:hAnsi="Garamond"/>
                <w:spacing w:val="-4"/>
              </w:rPr>
              <w:t>1975</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E papunë </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44132/13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Nikolina KOVAÇI</w:t>
            </w:r>
            <w:r w:rsidRPr="008A582F">
              <w:rPr>
                <w:rFonts w:ascii="Garamond" w:hAnsi="Garamond"/>
                <w:spacing w:val="-4"/>
              </w:rPr>
              <w:t xml:space="preserve"> 7</w:t>
            </w:r>
            <w:r w:rsidR="00944C2A">
              <w:rPr>
                <w:rFonts w:ascii="Garamond" w:hAnsi="Garamond"/>
                <w:spacing w:val="-4"/>
              </w:rPr>
              <w:t>.</w:t>
            </w:r>
            <w:r w:rsidRPr="008A582F">
              <w:rPr>
                <w:rFonts w:ascii="Garamond" w:hAnsi="Garamond"/>
                <w:spacing w:val="-4"/>
              </w:rPr>
              <w:t>12</w:t>
            </w:r>
            <w:r w:rsidR="00944C2A">
              <w:rPr>
                <w:rFonts w:ascii="Garamond" w:hAnsi="Garamond"/>
                <w:spacing w:val="-4"/>
              </w:rPr>
              <w:t>.</w:t>
            </w:r>
            <w:r w:rsidRPr="008A582F">
              <w:rPr>
                <w:rFonts w:ascii="Garamond" w:hAnsi="Garamond"/>
                <w:spacing w:val="-4"/>
              </w:rPr>
              <w:t>1942</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Në pension, merr 100 euro në muaj </w:t>
            </w:r>
          </w:p>
        </w:tc>
        <w:tc>
          <w:tcPr>
            <w:tcW w:w="135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8.11.2012</w:t>
            </w:r>
          </w:p>
        </w:tc>
        <w:tc>
          <w:tcPr>
            <w:tcW w:w="144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21.11.2012</w:t>
            </w:r>
          </w:p>
        </w:tc>
        <w:tc>
          <w:tcPr>
            <w:tcW w:w="171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5.</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44136/13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Gjyze META</w:t>
            </w:r>
            <w:r w:rsidR="00944C2A">
              <w:rPr>
                <w:rFonts w:ascii="Garamond" w:hAnsi="Garamond"/>
                <w:spacing w:val="-4"/>
              </w:rPr>
              <w:t xml:space="preserve"> </w:t>
            </w:r>
            <w:r w:rsidRPr="008A582F">
              <w:rPr>
                <w:rFonts w:ascii="Garamond" w:hAnsi="Garamond"/>
                <w:spacing w:val="-4"/>
              </w:rPr>
              <w:t>5</w:t>
            </w:r>
            <w:r w:rsidR="00944C2A">
              <w:rPr>
                <w:rFonts w:ascii="Garamond" w:hAnsi="Garamond"/>
                <w:spacing w:val="-4"/>
              </w:rPr>
              <w:t>.</w:t>
            </w:r>
            <w:r w:rsidRPr="008A582F">
              <w:rPr>
                <w:rFonts w:ascii="Garamond" w:hAnsi="Garamond"/>
                <w:spacing w:val="-4"/>
              </w:rPr>
              <w:t>3</w:t>
            </w:r>
            <w:r w:rsidR="00944C2A">
              <w:rPr>
                <w:rFonts w:ascii="Garamond" w:hAnsi="Garamond"/>
                <w:spacing w:val="-4"/>
              </w:rPr>
              <w:t>.</w:t>
            </w:r>
            <w:r w:rsidRPr="008A582F">
              <w:rPr>
                <w:rFonts w:ascii="Garamond" w:hAnsi="Garamond"/>
                <w:spacing w:val="-4"/>
              </w:rPr>
              <w:t>1937</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Në pension</w:t>
            </w:r>
          </w:p>
        </w:tc>
        <w:tc>
          <w:tcPr>
            <w:tcW w:w="135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26.12.2012</w:t>
            </w:r>
          </w:p>
        </w:tc>
        <w:tc>
          <w:tcPr>
            <w:tcW w:w="144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22.1.2013</w:t>
            </w:r>
          </w:p>
        </w:tc>
        <w:tc>
          <w:tcPr>
            <w:tcW w:w="171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6.</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44140/13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Daniela NIKOLLA</w:t>
            </w:r>
            <w:r w:rsidRPr="008A582F">
              <w:rPr>
                <w:rFonts w:ascii="Garamond" w:hAnsi="Garamond"/>
                <w:spacing w:val="-4"/>
              </w:rPr>
              <w:t xml:space="preserve"> 16</w:t>
            </w:r>
            <w:r w:rsidR="00944C2A">
              <w:rPr>
                <w:rFonts w:ascii="Garamond" w:hAnsi="Garamond"/>
                <w:spacing w:val="-4"/>
              </w:rPr>
              <w:t>.</w:t>
            </w:r>
            <w:r w:rsidRPr="008A582F">
              <w:rPr>
                <w:rFonts w:ascii="Garamond" w:hAnsi="Garamond"/>
                <w:spacing w:val="-4"/>
              </w:rPr>
              <w:t>12</w:t>
            </w:r>
            <w:r w:rsidR="00944C2A">
              <w:rPr>
                <w:rFonts w:ascii="Garamond" w:hAnsi="Garamond"/>
                <w:spacing w:val="-4"/>
              </w:rPr>
              <w:t>.</w:t>
            </w:r>
            <w:r w:rsidRPr="008A582F">
              <w:rPr>
                <w:rFonts w:ascii="Garamond" w:hAnsi="Garamond"/>
                <w:spacing w:val="-4"/>
              </w:rPr>
              <w:t>1964</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Merr ndihmë financiare për aftësi të kufizuara</w:t>
            </w:r>
          </w:p>
        </w:tc>
        <w:tc>
          <w:tcPr>
            <w:tcW w:w="135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23.11.2012</w:t>
            </w:r>
          </w:p>
          <w:p w:rsidR="00F479FA" w:rsidRPr="008A582F" w:rsidRDefault="00F479FA" w:rsidP="00B61C04">
            <w:pPr>
              <w:pStyle w:val="NoSpacing"/>
              <w:widowControl w:val="0"/>
              <w:tabs>
                <w:tab w:val="left" w:pos="1358"/>
                <w:tab w:val="left" w:pos="6847"/>
              </w:tabs>
              <w:rPr>
                <w:rFonts w:ascii="Garamond" w:hAnsi="Garamond"/>
                <w:spacing w:val="-4"/>
              </w:rPr>
            </w:pPr>
          </w:p>
        </w:tc>
        <w:tc>
          <w:tcPr>
            <w:tcW w:w="144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4.12.2012</w:t>
            </w:r>
          </w:p>
        </w:tc>
        <w:tc>
          <w:tcPr>
            <w:tcW w:w="171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7.</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44147/13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Foto XHILLARI</w:t>
            </w:r>
            <w:r w:rsidR="00944C2A">
              <w:rPr>
                <w:rFonts w:ascii="Garamond" w:hAnsi="Garamond"/>
                <w:spacing w:val="-4"/>
              </w:rPr>
              <w:t xml:space="preserve"> </w:t>
            </w:r>
            <w:r w:rsidRPr="008A582F">
              <w:rPr>
                <w:rFonts w:ascii="Garamond" w:hAnsi="Garamond"/>
                <w:spacing w:val="-4"/>
              </w:rPr>
              <w:t>3</w:t>
            </w:r>
            <w:r w:rsidR="00944C2A">
              <w:rPr>
                <w:rFonts w:ascii="Garamond" w:hAnsi="Garamond"/>
                <w:spacing w:val="-4"/>
              </w:rPr>
              <w:t>.</w:t>
            </w:r>
            <w:r w:rsidRPr="008A582F">
              <w:rPr>
                <w:rFonts w:ascii="Garamond" w:hAnsi="Garamond"/>
                <w:spacing w:val="-4"/>
              </w:rPr>
              <w:t>5</w:t>
            </w:r>
            <w:r w:rsidR="00944C2A">
              <w:rPr>
                <w:rFonts w:ascii="Garamond" w:hAnsi="Garamond"/>
                <w:spacing w:val="-4"/>
              </w:rPr>
              <w:t>.</w:t>
            </w:r>
            <w:r w:rsidRPr="008A582F">
              <w:rPr>
                <w:rFonts w:ascii="Garamond" w:hAnsi="Garamond"/>
                <w:spacing w:val="-4"/>
              </w:rPr>
              <w:t>1923</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Në pension, merr 115 euro në muaj</w:t>
            </w:r>
          </w:p>
        </w:tc>
        <w:tc>
          <w:tcPr>
            <w:tcW w:w="135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18.1.2013</w:t>
            </w:r>
          </w:p>
        </w:tc>
        <w:tc>
          <w:tcPr>
            <w:tcW w:w="144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29.1.2013</w:t>
            </w:r>
          </w:p>
        </w:tc>
        <w:tc>
          <w:tcPr>
            <w:tcW w:w="171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8.</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44150/13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Gezim VINÇANI</w:t>
            </w:r>
            <w:r w:rsidRPr="008A582F">
              <w:rPr>
                <w:rFonts w:ascii="Garamond" w:hAnsi="Garamond"/>
                <w:spacing w:val="-4"/>
              </w:rPr>
              <w:t xml:space="preserve"> 22</w:t>
            </w:r>
            <w:r w:rsidR="00944C2A">
              <w:rPr>
                <w:rFonts w:ascii="Garamond" w:hAnsi="Garamond"/>
                <w:spacing w:val="-4"/>
              </w:rPr>
              <w:t>.</w:t>
            </w:r>
            <w:r w:rsidRPr="008A582F">
              <w:rPr>
                <w:rFonts w:ascii="Garamond" w:hAnsi="Garamond"/>
                <w:spacing w:val="-4"/>
              </w:rPr>
              <w:t>5</w:t>
            </w:r>
            <w:r w:rsidR="00944C2A">
              <w:rPr>
                <w:rFonts w:ascii="Garamond" w:hAnsi="Garamond"/>
                <w:spacing w:val="-4"/>
              </w:rPr>
              <w:t>.</w:t>
            </w:r>
            <w:r w:rsidRPr="008A582F">
              <w:rPr>
                <w:rFonts w:ascii="Garamond" w:hAnsi="Garamond"/>
                <w:spacing w:val="-4"/>
              </w:rPr>
              <w:t>1956</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Nuk ka informacion </w:t>
            </w:r>
          </w:p>
        </w:tc>
        <w:tc>
          <w:tcPr>
            <w:tcW w:w="135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7.11.2012</w:t>
            </w:r>
          </w:p>
        </w:tc>
        <w:tc>
          <w:tcPr>
            <w:tcW w:w="144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20.11.2012</w:t>
            </w:r>
          </w:p>
        </w:tc>
        <w:tc>
          <w:tcPr>
            <w:tcW w:w="171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9.</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44152/13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Bujar SUBASHI</w:t>
            </w:r>
            <w:r w:rsidRPr="008A582F">
              <w:rPr>
                <w:rFonts w:ascii="Garamond" w:hAnsi="Garamond"/>
                <w:spacing w:val="-4"/>
              </w:rPr>
              <w:t xml:space="preserve"> 16</w:t>
            </w:r>
            <w:r w:rsidR="00944C2A">
              <w:rPr>
                <w:rFonts w:ascii="Garamond" w:hAnsi="Garamond"/>
                <w:spacing w:val="-4"/>
              </w:rPr>
              <w:t>.</w:t>
            </w:r>
            <w:r w:rsidRPr="008A582F">
              <w:rPr>
                <w:rFonts w:ascii="Garamond" w:hAnsi="Garamond"/>
                <w:spacing w:val="-4"/>
              </w:rPr>
              <w:t>10</w:t>
            </w:r>
            <w:r w:rsidR="00944C2A">
              <w:rPr>
                <w:rFonts w:ascii="Garamond" w:hAnsi="Garamond"/>
                <w:spacing w:val="-4"/>
              </w:rPr>
              <w:t>.</w:t>
            </w:r>
            <w:r w:rsidRPr="008A582F">
              <w:rPr>
                <w:rFonts w:ascii="Garamond" w:hAnsi="Garamond"/>
                <w:spacing w:val="-4"/>
              </w:rPr>
              <w:t>1962 Tirana</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I punësuar, fiton 225 euro në muaj</w:t>
            </w:r>
          </w:p>
        </w:tc>
        <w:tc>
          <w:tcPr>
            <w:tcW w:w="135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27.11.2012</w:t>
            </w:r>
          </w:p>
        </w:tc>
        <w:tc>
          <w:tcPr>
            <w:tcW w:w="144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10.12.2012</w:t>
            </w:r>
          </w:p>
        </w:tc>
        <w:tc>
          <w:tcPr>
            <w:tcW w:w="171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Familje, e cila jeton në një apartament që prej vitit 1959.</w:t>
            </w: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Anila SUBASHI</w:t>
            </w:r>
            <w:r w:rsidRPr="008A582F">
              <w:rPr>
                <w:rFonts w:ascii="Garamond" w:hAnsi="Garamond"/>
                <w:spacing w:val="-4"/>
              </w:rPr>
              <w:t xml:space="preserve"> 30</w:t>
            </w:r>
            <w:r w:rsidR="00944C2A">
              <w:rPr>
                <w:rFonts w:ascii="Garamond" w:hAnsi="Garamond"/>
                <w:spacing w:val="-4"/>
              </w:rPr>
              <w:t>.</w:t>
            </w:r>
            <w:r w:rsidRPr="008A582F">
              <w:rPr>
                <w:rFonts w:ascii="Garamond" w:hAnsi="Garamond"/>
                <w:spacing w:val="-4"/>
              </w:rPr>
              <w:t>9</w:t>
            </w:r>
            <w:r w:rsidR="00944C2A">
              <w:rPr>
                <w:rFonts w:ascii="Garamond" w:hAnsi="Garamond"/>
                <w:spacing w:val="-4"/>
              </w:rPr>
              <w:t>.</w:t>
            </w:r>
            <w:r w:rsidRPr="008A582F">
              <w:rPr>
                <w:rFonts w:ascii="Garamond" w:hAnsi="Garamond"/>
                <w:spacing w:val="-4"/>
              </w:rPr>
              <w:t>1968</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E papunë, ndihmë financiare 50 euro në muaj</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10.</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44153/13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Sabrije SUBASHI</w:t>
            </w:r>
            <w:r w:rsidRPr="008A582F">
              <w:rPr>
                <w:rFonts w:ascii="Garamond" w:hAnsi="Garamond"/>
                <w:spacing w:val="-4"/>
              </w:rPr>
              <w:t xml:space="preserve"> 19</w:t>
            </w:r>
            <w:r w:rsidR="00944C2A">
              <w:rPr>
                <w:rFonts w:ascii="Garamond" w:hAnsi="Garamond"/>
                <w:spacing w:val="-4"/>
              </w:rPr>
              <w:t>.</w:t>
            </w:r>
            <w:r w:rsidRPr="008A582F">
              <w:rPr>
                <w:rFonts w:ascii="Garamond" w:hAnsi="Garamond"/>
                <w:spacing w:val="-4"/>
              </w:rPr>
              <w:t>5</w:t>
            </w:r>
            <w:r w:rsidR="00944C2A">
              <w:rPr>
                <w:rFonts w:ascii="Garamond" w:hAnsi="Garamond"/>
                <w:spacing w:val="-4"/>
              </w:rPr>
              <w:t>.</w:t>
            </w:r>
            <w:r w:rsidRPr="008A582F">
              <w:rPr>
                <w:rFonts w:ascii="Garamond" w:hAnsi="Garamond"/>
                <w:spacing w:val="-4"/>
              </w:rPr>
              <w:t>1927</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Në pension </w:t>
            </w:r>
          </w:p>
        </w:tc>
        <w:tc>
          <w:tcPr>
            <w:tcW w:w="135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27.11.2012</w:t>
            </w:r>
          </w:p>
        </w:tc>
        <w:tc>
          <w:tcPr>
            <w:tcW w:w="144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10.12.2012</w:t>
            </w:r>
          </w:p>
        </w:tc>
        <w:tc>
          <w:tcPr>
            <w:tcW w:w="171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Familje, e cila jeton në një apartament që prej vitit 1959.</w:t>
            </w: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Ilirjan SUBASHI</w:t>
            </w:r>
            <w:r w:rsidR="00944C2A">
              <w:rPr>
                <w:rFonts w:ascii="Garamond" w:hAnsi="Garamond"/>
                <w:spacing w:val="-4"/>
              </w:rPr>
              <w:t xml:space="preserve"> </w:t>
            </w:r>
            <w:r w:rsidRPr="008A582F">
              <w:rPr>
                <w:rFonts w:ascii="Garamond" w:hAnsi="Garamond"/>
                <w:spacing w:val="-4"/>
              </w:rPr>
              <w:t>1</w:t>
            </w:r>
            <w:r w:rsidR="00944C2A">
              <w:rPr>
                <w:rFonts w:ascii="Garamond" w:hAnsi="Garamond"/>
                <w:spacing w:val="-4"/>
              </w:rPr>
              <w:t>.</w:t>
            </w:r>
            <w:r w:rsidRPr="008A582F">
              <w:rPr>
                <w:rFonts w:ascii="Garamond" w:hAnsi="Garamond"/>
                <w:spacing w:val="-4"/>
              </w:rPr>
              <w:t>8</w:t>
            </w:r>
            <w:r w:rsidR="00944C2A">
              <w:rPr>
                <w:rFonts w:ascii="Garamond" w:hAnsi="Garamond"/>
                <w:spacing w:val="-4"/>
              </w:rPr>
              <w:t>.</w:t>
            </w:r>
            <w:r w:rsidRPr="008A582F">
              <w:rPr>
                <w:rFonts w:ascii="Garamond" w:hAnsi="Garamond"/>
                <w:spacing w:val="-4"/>
              </w:rPr>
              <w:t>1953</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I papunë, ndihmë financiare 130 euro së bashku me bashkëshorten e tij</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Kreshnik SUBASHI</w:t>
            </w:r>
            <w:r w:rsidRPr="008A582F">
              <w:rPr>
                <w:rFonts w:ascii="Garamond" w:hAnsi="Garamond"/>
                <w:spacing w:val="-4"/>
              </w:rPr>
              <w:t xml:space="preserve"> 11</w:t>
            </w:r>
            <w:r w:rsidR="00944C2A">
              <w:rPr>
                <w:rFonts w:ascii="Garamond" w:hAnsi="Garamond"/>
                <w:spacing w:val="-4"/>
              </w:rPr>
              <w:t>.</w:t>
            </w:r>
            <w:r w:rsidRPr="008A582F">
              <w:rPr>
                <w:rFonts w:ascii="Garamond" w:hAnsi="Garamond"/>
                <w:spacing w:val="-4"/>
              </w:rPr>
              <w:t>7</w:t>
            </w:r>
            <w:r w:rsidR="00944C2A">
              <w:rPr>
                <w:rFonts w:ascii="Garamond" w:hAnsi="Garamond"/>
                <w:spacing w:val="-4"/>
              </w:rPr>
              <w:t>.</w:t>
            </w:r>
            <w:r w:rsidRPr="008A582F">
              <w:rPr>
                <w:rFonts w:ascii="Garamond" w:hAnsi="Garamond"/>
                <w:spacing w:val="-4"/>
              </w:rPr>
              <w:t>1983</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Student </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Drini SUBASHI</w:t>
            </w:r>
            <w:r w:rsidRPr="008A582F">
              <w:rPr>
                <w:rFonts w:ascii="Garamond" w:hAnsi="Garamond"/>
                <w:spacing w:val="-4"/>
              </w:rPr>
              <w:t xml:space="preserve"> 27</w:t>
            </w:r>
            <w:r w:rsidR="00944C2A">
              <w:rPr>
                <w:rFonts w:ascii="Garamond" w:hAnsi="Garamond"/>
                <w:spacing w:val="-4"/>
              </w:rPr>
              <w:t>.</w:t>
            </w:r>
            <w:r w:rsidRPr="008A582F">
              <w:rPr>
                <w:rFonts w:ascii="Garamond" w:hAnsi="Garamond"/>
                <w:spacing w:val="-4"/>
              </w:rPr>
              <w:t>10</w:t>
            </w:r>
            <w:r w:rsidR="00944C2A">
              <w:rPr>
                <w:rFonts w:ascii="Garamond" w:hAnsi="Garamond"/>
                <w:spacing w:val="-4"/>
              </w:rPr>
              <w:t>.</w:t>
            </w:r>
            <w:r w:rsidRPr="008A582F">
              <w:rPr>
                <w:rFonts w:ascii="Garamond" w:hAnsi="Garamond"/>
                <w:spacing w:val="-4"/>
              </w:rPr>
              <w:t>1985</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I punësuar, fiton 708 euro në muaj</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Nexhmije SUBASHI</w:t>
            </w:r>
            <w:r w:rsidRPr="008A582F">
              <w:rPr>
                <w:rFonts w:ascii="Garamond" w:hAnsi="Garamond"/>
                <w:spacing w:val="-4"/>
              </w:rPr>
              <w:t xml:space="preserve"> 21</w:t>
            </w:r>
            <w:r w:rsidR="00944C2A">
              <w:rPr>
                <w:rFonts w:ascii="Garamond" w:hAnsi="Garamond"/>
                <w:spacing w:val="-4"/>
              </w:rPr>
              <w:t>.</w:t>
            </w:r>
            <w:r w:rsidRPr="008A582F">
              <w:rPr>
                <w:rFonts w:ascii="Garamond" w:hAnsi="Garamond"/>
                <w:spacing w:val="-4"/>
              </w:rPr>
              <w:t>5</w:t>
            </w:r>
            <w:r w:rsidR="00944C2A">
              <w:rPr>
                <w:rFonts w:ascii="Garamond" w:hAnsi="Garamond"/>
                <w:spacing w:val="-4"/>
              </w:rPr>
              <w:t>.</w:t>
            </w:r>
            <w:r w:rsidRPr="008A582F">
              <w:rPr>
                <w:rFonts w:ascii="Garamond" w:hAnsi="Garamond"/>
                <w:spacing w:val="-4"/>
              </w:rPr>
              <w:t>1960</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E papunë </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11.</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44522/13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Burhan SPAHIU</w:t>
            </w:r>
            <w:r w:rsidR="00944C2A">
              <w:rPr>
                <w:rFonts w:ascii="Garamond" w:hAnsi="Garamond"/>
                <w:spacing w:val="-4"/>
              </w:rPr>
              <w:t xml:space="preserve"> </w:t>
            </w:r>
            <w:r w:rsidRPr="008A582F">
              <w:rPr>
                <w:rFonts w:ascii="Garamond" w:hAnsi="Garamond"/>
                <w:spacing w:val="-4"/>
              </w:rPr>
              <w:t>5</w:t>
            </w:r>
            <w:r w:rsidR="00944C2A">
              <w:rPr>
                <w:rFonts w:ascii="Garamond" w:hAnsi="Garamond"/>
                <w:spacing w:val="-4"/>
              </w:rPr>
              <w:t>.</w:t>
            </w:r>
            <w:r w:rsidRPr="008A582F">
              <w:rPr>
                <w:rFonts w:ascii="Garamond" w:hAnsi="Garamond"/>
                <w:spacing w:val="-4"/>
              </w:rPr>
              <w:t>1</w:t>
            </w:r>
            <w:r w:rsidR="00944C2A">
              <w:rPr>
                <w:rFonts w:ascii="Garamond" w:hAnsi="Garamond"/>
                <w:spacing w:val="-4"/>
              </w:rPr>
              <w:t>.</w:t>
            </w:r>
            <w:r w:rsidRPr="008A582F">
              <w:rPr>
                <w:rFonts w:ascii="Garamond" w:hAnsi="Garamond"/>
                <w:spacing w:val="-4"/>
              </w:rPr>
              <w:t>1943</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Në pension, merr 165 euro në muaj, nuk ka pronë</w:t>
            </w:r>
          </w:p>
        </w:tc>
        <w:tc>
          <w:tcPr>
            <w:tcW w:w="135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7.1.2012</w:t>
            </w:r>
          </w:p>
        </w:tc>
        <w:tc>
          <w:tcPr>
            <w:tcW w:w="144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21.11.2012</w:t>
            </w:r>
          </w:p>
        </w:tc>
        <w:tc>
          <w:tcPr>
            <w:tcW w:w="171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Familje, e cila jeton në një apartament që prej vitit 1991.</w:t>
            </w:r>
          </w:p>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Shkresa e përmbaruesit e datës 5.2.2013, për të respektuar vullnetarisht urdhrin përmbarimor</w:t>
            </w: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Dorjan SPAHIU</w:t>
            </w:r>
            <w:r w:rsidRPr="008A582F">
              <w:rPr>
                <w:rFonts w:ascii="Garamond" w:hAnsi="Garamond"/>
                <w:spacing w:val="-4"/>
              </w:rPr>
              <w:t xml:space="preserve"> 15</w:t>
            </w:r>
            <w:r w:rsidR="00944C2A">
              <w:rPr>
                <w:rFonts w:ascii="Garamond" w:hAnsi="Garamond"/>
                <w:spacing w:val="-4"/>
              </w:rPr>
              <w:t>.</w:t>
            </w:r>
            <w:r w:rsidRPr="008A582F">
              <w:rPr>
                <w:rFonts w:ascii="Garamond" w:hAnsi="Garamond"/>
                <w:spacing w:val="-4"/>
              </w:rPr>
              <w:t>3</w:t>
            </w:r>
            <w:r w:rsidR="00944C2A">
              <w:rPr>
                <w:rFonts w:ascii="Garamond" w:hAnsi="Garamond"/>
                <w:spacing w:val="-4"/>
              </w:rPr>
              <w:t>.</w:t>
            </w:r>
            <w:r w:rsidRPr="008A582F">
              <w:rPr>
                <w:rFonts w:ascii="Garamond" w:hAnsi="Garamond"/>
                <w:spacing w:val="-4"/>
              </w:rPr>
              <w:t>1969</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I papunë </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12.</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44526/13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spacing w:val="-4"/>
              </w:rPr>
            </w:pPr>
            <w:r w:rsidRPr="008A582F">
              <w:rPr>
                <w:rFonts w:ascii="Garamond" w:hAnsi="Garamond"/>
                <w:b/>
                <w:spacing w:val="-4"/>
              </w:rPr>
              <w:t>Bukurosh RECI</w:t>
            </w:r>
          </w:p>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spacing w:val="-4"/>
              </w:rPr>
              <w:t>11</w:t>
            </w:r>
            <w:r w:rsidR="00944C2A">
              <w:rPr>
                <w:rFonts w:ascii="Garamond" w:hAnsi="Garamond"/>
                <w:spacing w:val="-4"/>
              </w:rPr>
              <w:t>.</w:t>
            </w:r>
            <w:r w:rsidRPr="008A582F">
              <w:rPr>
                <w:rFonts w:ascii="Garamond" w:hAnsi="Garamond"/>
                <w:spacing w:val="-4"/>
              </w:rPr>
              <w:t>7</w:t>
            </w:r>
            <w:r w:rsidR="00944C2A">
              <w:rPr>
                <w:rFonts w:ascii="Garamond" w:hAnsi="Garamond"/>
                <w:spacing w:val="-4"/>
              </w:rPr>
              <w:t>.</w:t>
            </w:r>
            <w:r w:rsidRPr="008A582F">
              <w:rPr>
                <w:rFonts w:ascii="Garamond" w:hAnsi="Garamond"/>
                <w:spacing w:val="-4"/>
              </w:rPr>
              <w:t>1954</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I papunë që prej vitit 2015.</w:t>
            </w:r>
          </w:p>
        </w:tc>
        <w:tc>
          <w:tcPr>
            <w:tcW w:w="135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15.11.2012</w:t>
            </w:r>
          </w:p>
        </w:tc>
        <w:tc>
          <w:tcPr>
            <w:tcW w:w="144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27.11.2012</w:t>
            </w:r>
          </w:p>
        </w:tc>
        <w:tc>
          <w:tcPr>
            <w:tcW w:w="171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Familje, e cila jeton në një apartament që prej vitit 1945.</w:t>
            </w:r>
          </w:p>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13.</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44535/13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Ermira PAJA</w:t>
            </w:r>
            <w:r w:rsidRPr="008A582F">
              <w:rPr>
                <w:rFonts w:ascii="Garamond" w:hAnsi="Garamond"/>
                <w:spacing w:val="-4"/>
              </w:rPr>
              <w:t xml:space="preserve"> 29</w:t>
            </w:r>
            <w:r w:rsidR="00944C2A">
              <w:rPr>
                <w:rFonts w:ascii="Garamond" w:hAnsi="Garamond"/>
                <w:spacing w:val="-4"/>
              </w:rPr>
              <w:t>.</w:t>
            </w:r>
            <w:r w:rsidRPr="008A582F">
              <w:rPr>
                <w:rFonts w:ascii="Garamond" w:hAnsi="Garamond"/>
                <w:spacing w:val="-4"/>
              </w:rPr>
              <w:t>7</w:t>
            </w:r>
            <w:r w:rsidR="00944C2A">
              <w:rPr>
                <w:rFonts w:ascii="Garamond" w:hAnsi="Garamond"/>
                <w:spacing w:val="-4"/>
              </w:rPr>
              <w:t>.</w:t>
            </w:r>
            <w:r w:rsidRPr="008A582F">
              <w:rPr>
                <w:rFonts w:ascii="Garamond" w:hAnsi="Garamond"/>
                <w:spacing w:val="-4"/>
              </w:rPr>
              <w:t>1959</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I punësuar, fiton 289 euro në muaj </w:t>
            </w:r>
          </w:p>
        </w:tc>
        <w:tc>
          <w:tcPr>
            <w:tcW w:w="135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23.1.2012</w:t>
            </w:r>
          </w:p>
        </w:tc>
        <w:tc>
          <w:tcPr>
            <w:tcW w:w="144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4.12.2012</w:t>
            </w:r>
          </w:p>
        </w:tc>
        <w:tc>
          <w:tcPr>
            <w:tcW w:w="171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Familje, e cila jeton në një apartament që prej vitit 1988.</w:t>
            </w:r>
          </w:p>
        </w:tc>
      </w:tr>
      <w:tr w:rsidR="00DC6766" w:rsidRPr="008A582F" w:rsidTr="00B61C04">
        <w:trPr>
          <w:jc w:val="center"/>
        </w:trPr>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14.</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44542/13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Lulzim DHIMITRI</w:t>
            </w:r>
            <w:r w:rsidRPr="008A582F">
              <w:rPr>
                <w:rFonts w:ascii="Garamond" w:hAnsi="Garamond"/>
                <w:spacing w:val="-4"/>
              </w:rPr>
              <w:t xml:space="preserve"> 22</w:t>
            </w:r>
            <w:r w:rsidR="00944C2A">
              <w:rPr>
                <w:rFonts w:ascii="Garamond" w:hAnsi="Garamond"/>
                <w:spacing w:val="-4"/>
              </w:rPr>
              <w:t>.</w:t>
            </w:r>
            <w:r w:rsidRPr="008A582F">
              <w:rPr>
                <w:rFonts w:ascii="Garamond" w:hAnsi="Garamond"/>
                <w:spacing w:val="-4"/>
              </w:rPr>
              <w:t>4</w:t>
            </w:r>
            <w:r w:rsidR="00944C2A">
              <w:rPr>
                <w:rFonts w:ascii="Garamond" w:hAnsi="Garamond"/>
                <w:spacing w:val="-4"/>
              </w:rPr>
              <w:t>.</w:t>
            </w:r>
            <w:r w:rsidRPr="008A582F">
              <w:rPr>
                <w:rFonts w:ascii="Garamond" w:hAnsi="Garamond"/>
                <w:spacing w:val="-4"/>
              </w:rPr>
              <w:t>1952</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I papunë që prej muajit shkurt 2014. </w:t>
            </w:r>
          </w:p>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Më parë i punësuar, fitonte 290 euro në muaj </w:t>
            </w:r>
          </w:p>
        </w:tc>
        <w:tc>
          <w:tcPr>
            <w:tcW w:w="135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8.11.2012</w:t>
            </w:r>
          </w:p>
        </w:tc>
        <w:tc>
          <w:tcPr>
            <w:tcW w:w="144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4.12.2012</w:t>
            </w:r>
          </w:p>
        </w:tc>
        <w:tc>
          <w:tcPr>
            <w:tcW w:w="171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Familje, e cila jeton në një apartament që prej vitit 1948.</w:t>
            </w:r>
          </w:p>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b/>
                <w:spacing w:val="-4"/>
              </w:rPr>
            </w:pPr>
            <w:r w:rsidRPr="008A582F">
              <w:rPr>
                <w:rFonts w:ascii="Garamond" w:hAnsi="Garamond"/>
                <w:b/>
                <w:spacing w:val="-4"/>
              </w:rPr>
              <w:t xml:space="preserve">Bukurie DHIMITRI </w:t>
            </w:r>
            <w:r w:rsidRPr="008A582F">
              <w:rPr>
                <w:rFonts w:ascii="Garamond" w:hAnsi="Garamond"/>
                <w:spacing w:val="-4"/>
              </w:rPr>
              <w:t>5</w:t>
            </w:r>
            <w:r w:rsidR="00944C2A">
              <w:rPr>
                <w:rFonts w:ascii="Garamond" w:hAnsi="Garamond"/>
                <w:spacing w:val="-4"/>
              </w:rPr>
              <w:t>.</w:t>
            </w:r>
            <w:r w:rsidRPr="008A582F">
              <w:rPr>
                <w:rFonts w:ascii="Garamond" w:hAnsi="Garamond"/>
                <w:spacing w:val="-4"/>
              </w:rPr>
              <w:t>11</w:t>
            </w:r>
            <w:r w:rsidR="00944C2A">
              <w:rPr>
                <w:rFonts w:ascii="Garamond" w:hAnsi="Garamond"/>
                <w:spacing w:val="-4"/>
              </w:rPr>
              <w:t>.</w:t>
            </w:r>
            <w:r w:rsidRPr="008A582F">
              <w:rPr>
                <w:rFonts w:ascii="Garamond" w:hAnsi="Garamond"/>
                <w:spacing w:val="-4"/>
              </w:rPr>
              <w:t>1956</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Pension për aftësi të kufizuar – 151 euro + 22 euro përfitime</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15.</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44548/13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Brahim FIKA</w:t>
            </w:r>
            <w:r w:rsidRPr="008A582F">
              <w:rPr>
                <w:rFonts w:ascii="Garamond" w:hAnsi="Garamond"/>
                <w:spacing w:val="-4"/>
              </w:rPr>
              <w:t>J 26</w:t>
            </w:r>
            <w:r w:rsidR="00944C2A">
              <w:rPr>
                <w:rFonts w:ascii="Garamond" w:hAnsi="Garamond"/>
                <w:spacing w:val="-4"/>
              </w:rPr>
              <w:t>.</w:t>
            </w:r>
            <w:r w:rsidRPr="008A582F">
              <w:rPr>
                <w:rFonts w:ascii="Garamond" w:hAnsi="Garamond"/>
                <w:spacing w:val="-4"/>
              </w:rPr>
              <w:t>7</w:t>
            </w:r>
            <w:r w:rsidR="00944C2A">
              <w:rPr>
                <w:rFonts w:ascii="Garamond" w:hAnsi="Garamond"/>
                <w:spacing w:val="-4"/>
              </w:rPr>
              <w:t>.</w:t>
            </w:r>
            <w:r w:rsidRPr="008A582F">
              <w:rPr>
                <w:rFonts w:ascii="Garamond" w:hAnsi="Garamond"/>
                <w:spacing w:val="-4"/>
              </w:rPr>
              <w:t>1944</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Në pension, merr 167 euro në muaj</w:t>
            </w:r>
          </w:p>
        </w:tc>
        <w:tc>
          <w:tcPr>
            <w:tcW w:w="135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1.3.2012</w:t>
            </w:r>
          </w:p>
        </w:tc>
        <w:tc>
          <w:tcPr>
            <w:tcW w:w="144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29.1.2013</w:t>
            </w:r>
          </w:p>
        </w:tc>
        <w:tc>
          <w:tcPr>
            <w:tcW w:w="171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Familje, e cila jeton në një apartament që prej vitit 1973.</w:t>
            </w:r>
          </w:p>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FB431C" w:rsidRDefault="00FB431C" w:rsidP="00B61C04">
            <w:pPr>
              <w:pStyle w:val="NoSpacing"/>
              <w:widowControl w:val="0"/>
              <w:tabs>
                <w:tab w:val="left" w:pos="1358"/>
                <w:tab w:val="left" w:pos="6847"/>
              </w:tabs>
              <w:rPr>
                <w:rFonts w:ascii="Garamond" w:hAnsi="Garamond"/>
                <w:b/>
                <w:spacing w:val="-4"/>
              </w:rPr>
            </w:pPr>
          </w:p>
          <w:p w:rsidR="00DC6766" w:rsidRPr="008A582F" w:rsidRDefault="00DC6766" w:rsidP="00B61C04">
            <w:pPr>
              <w:pStyle w:val="NoSpacing"/>
              <w:widowControl w:val="0"/>
              <w:tabs>
                <w:tab w:val="left" w:pos="1358"/>
                <w:tab w:val="left" w:pos="6847"/>
              </w:tabs>
              <w:rPr>
                <w:rFonts w:ascii="Garamond" w:hAnsi="Garamond"/>
                <w:b/>
                <w:spacing w:val="-4"/>
              </w:rPr>
            </w:pPr>
            <w:r w:rsidRPr="008A582F">
              <w:rPr>
                <w:rFonts w:ascii="Garamond" w:hAnsi="Garamond"/>
                <w:b/>
                <w:spacing w:val="-4"/>
              </w:rPr>
              <w:t>Lirije FIKAJ</w:t>
            </w:r>
          </w:p>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spacing w:val="-4"/>
              </w:rPr>
              <w:t>29</w:t>
            </w:r>
            <w:r w:rsidR="00944C2A">
              <w:rPr>
                <w:rFonts w:ascii="Garamond" w:hAnsi="Garamond"/>
                <w:spacing w:val="-4"/>
              </w:rPr>
              <w:t>.</w:t>
            </w:r>
            <w:r w:rsidRPr="008A582F">
              <w:rPr>
                <w:rFonts w:ascii="Garamond" w:hAnsi="Garamond"/>
                <w:spacing w:val="-4"/>
              </w:rPr>
              <w:t>8</w:t>
            </w:r>
            <w:r w:rsidR="00944C2A">
              <w:rPr>
                <w:rFonts w:ascii="Garamond" w:hAnsi="Garamond"/>
                <w:spacing w:val="-4"/>
              </w:rPr>
              <w:t>.</w:t>
            </w:r>
            <w:r w:rsidRPr="008A582F">
              <w:rPr>
                <w:rFonts w:ascii="Garamond" w:hAnsi="Garamond"/>
                <w:spacing w:val="-4"/>
              </w:rPr>
              <w:t>1949</w:t>
            </w:r>
          </w:p>
        </w:tc>
        <w:tc>
          <w:tcPr>
            <w:tcW w:w="1630" w:type="dxa"/>
            <w:shd w:val="clear" w:color="auto" w:fill="auto"/>
          </w:tcPr>
          <w:p w:rsidR="00FB431C" w:rsidRDefault="00FB431C" w:rsidP="00B61C04">
            <w:pPr>
              <w:pStyle w:val="NoSpacing"/>
              <w:widowControl w:val="0"/>
              <w:tabs>
                <w:tab w:val="left" w:pos="1358"/>
                <w:tab w:val="left" w:pos="6847"/>
              </w:tabs>
              <w:rPr>
                <w:rFonts w:ascii="Garamond" w:hAnsi="Garamond"/>
                <w:spacing w:val="-4"/>
              </w:rPr>
            </w:pPr>
          </w:p>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Në pension, merr 105 euro në muaj</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Brunilda FIKAJ</w:t>
            </w:r>
            <w:r w:rsidRPr="008A582F">
              <w:rPr>
                <w:rFonts w:ascii="Garamond" w:hAnsi="Garamond"/>
                <w:spacing w:val="-4"/>
              </w:rPr>
              <w:t xml:space="preserve"> 18</w:t>
            </w:r>
            <w:r w:rsidR="00944C2A">
              <w:rPr>
                <w:rFonts w:ascii="Garamond" w:hAnsi="Garamond"/>
                <w:spacing w:val="-4"/>
              </w:rPr>
              <w:t>.</w:t>
            </w:r>
            <w:r w:rsidRPr="008A582F">
              <w:rPr>
                <w:rFonts w:ascii="Garamond" w:hAnsi="Garamond"/>
                <w:spacing w:val="-4"/>
              </w:rPr>
              <w:t>7</w:t>
            </w:r>
            <w:r w:rsidR="00944C2A">
              <w:rPr>
                <w:rFonts w:ascii="Garamond" w:hAnsi="Garamond"/>
                <w:spacing w:val="-4"/>
              </w:rPr>
              <w:t>.</w:t>
            </w:r>
            <w:r w:rsidRPr="008A582F">
              <w:rPr>
                <w:rFonts w:ascii="Garamond" w:hAnsi="Garamond"/>
                <w:spacing w:val="-4"/>
              </w:rPr>
              <w:t>1982</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E papunë. Paga e mëparshme – 254 euro</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16.</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44611/13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Vladimir DHIMITRI</w:t>
            </w:r>
            <w:r w:rsidRPr="008A582F">
              <w:rPr>
                <w:rFonts w:ascii="Garamond" w:hAnsi="Garamond"/>
                <w:spacing w:val="-4"/>
              </w:rPr>
              <w:t xml:space="preserve"> 19</w:t>
            </w:r>
            <w:r w:rsidR="00944C2A">
              <w:rPr>
                <w:rFonts w:ascii="Garamond" w:hAnsi="Garamond"/>
                <w:spacing w:val="-4"/>
              </w:rPr>
              <w:t>.</w:t>
            </w:r>
            <w:r w:rsidRPr="008A582F">
              <w:rPr>
                <w:rFonts w:ascii="Garamond" w:hAnsi="Garamond"/>
                <w:spacing w:val="-4"/>
              </w:rPr>
              <w:t>1</w:t>
            </w:r>
            <w:r w:rsidR="00944C2A">
              <w:rPr>
                <w:rFonts w:ascii="Garamond" w:hAnsi="Garamond"/>
                <w:spacing w:val="-4"/>
              </w:rPr>
              <w:t>.</w:t>
            </w:r>
            <w:r w:rsidRPr="008A582F">
              <w:rPr>
                <w:rFonts w:ascii="Garamond" w:hAnsi="Garamond"/>
                <w:spacing w:val="-4"/>
              </w:rPr>
              <w:t>1949</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I punësuar, fiton 340 euro në muaj</w:t>
            </w:r>
          </w:p>
        </w:tc>
        <w:tc>
          <w:tcPr>
            <w:tcW w:w="135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8.11.2012</w:t>
            </w:r>
          </w:p>
        </w:tc>
        <w:tc>
          <w:tcPr>
            <w:tcW w:w="144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4.12.2012</w:t>
            </w:r>
          </w:p>
        </w:tc>
        <w:tc>
          <w:tcPr>
            <w:tcW w:w="171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Familje, e cila jeton në një apartament që prej vitit 1948.</w:t>
            </w:r>
          </w:p>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Tania DHIMITRI</w:t>
            </w:r>
            <w:r w:rsidRPr="008A582F">
              <w:rPr>
                <w:rFonts w:ascii="Garamond" w:hAnsi="Garamond"/>
                <w:spacing w:val="-4"/>
              </w:rPr>
              <w:t xml:space="preserve"> 16</w:t>
            </w:r>
            <w:r w:rsidR="00944C2A">
              <w:rPr>
                <w:rFonts w:ascii="Garamond" w:hAnsi="Garamond"/>
                <w:spacing w:val="-4"/>
              </w:rPr>
              <w:t>.</w:t>
            </w:r>
            <w:r w:rsidRPr="008A582F">
              <w:rPr>
                <w:rFonts w:ascii="Garamond" w:hAnsi="Garamond"/>
                <w:spacing w:val="-4"/>
              </w:rPr>
              <w:t>2</w:t>
            </w:r>
            <w:r w:rsidR="00944C2A">
              <w:rPr>
                <w:rFonts w:ascii="Garamond" w:hAnsi="Garamond"/>
                <w:spacing w:val="-4"/>
              </w:rPr>
              <w:t>.</w:t>
            </w:r>
            <w:r w:rsidRPr="008A582F">
              <w:rPr>
                <w:rFonts w:ascii="Garamond" w:hAnsi="Garamond"/>
                <w:spacing w:val="-4"/>
              </w:rPr>
              <w:t>1952</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Në pension, merr 162 euro në muaj</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Olta DHIMITRI</w:t>
            </w:r>
            <w:r w:rsidRPr="008A582F">
              <w:rPr>
                <w:rFonts w:ascii="Garamond" w:hAnsi="Garamond"/>
                <w:spacing w:val="-4"/>
              </w:rPr>
              <w:t xml:space="preserve"> 28</w:t>
            </w:r>
            <w:r w:rsidR="00944C2A">
              <w:rPr>
                <w:rFonts w:ascii="Garamond" w:hAnsi="Garamond"/>
                <w:spacing w:val="-4"/>
              </w:rPr>
              <w:t>.</w:t>
            </w:r>
            <w:r w:rsidRPr="008A582F">
              <w:rPr>
                <w:rFonts w:ascii="Garamond" w:hAnsi="Garamond"/>
                <w:spacing w:val="-4"/>
              </w:rPr>
              <w:t>3</w:t>
            </w:r>
            <w:r w:rsidR="00944C2A">
              <w:rPr>
                <w:rFonts w:ascii="Garamond" w:hAnsi="Garamond"/>
                <w:spacing w:val="-4"/>
              </w:rPr>
              <w:t>.</w:t>
            </w:r>
            <w:r w:rsidRPr="008A582F">
              <w:rPr>
                <w:rFonts w:ascii="Garamond" w:hAnsi="Garamond"/>
                <w:spacing w:val="-4"/>
              </w:rPr>
              <w:t>1985</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E punësuar, fiton 175 euro në muaj; nuk ka pronë; nuk ka informacione të tjera. </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17.</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44632/13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spacing w:val="-4"/>
              </w:rPr>
            </w:pPr>
            <w:r>
              <w:rPr>
                <w:rFonts w:ascii="Garamond" w:hAnsi="Garamond"/>
                <w:spacing w:val="-4"/>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Fadile KADAREJA</w:t>
            </w:r>
            <w:r w:rsidRPr="008A582F">
              <w:rPr>
                <w:rFonts w:ascii="Garamond" w:hAnsi="Garamond"/>
                <w:spacing w:val="-4"/>
              </w:rPr>
              <w:t xml:space="preserve"> 13</w:t>
            </w:r>
            <w:r w:rsidR="00944C2A">
              <w:rPr>
                <w:rFonts w:ascii="Garamond" w:hAnsi="Garamond"/>
                <w:spacing w:val="-4"/>
              </w:rPr>
              <w:t>.</w:t>
            </w:r>
            <w:r w:rsidRPr="008A582F">
              <w:rPr>
                <w:rFonts w:ascii="Garamond" w:hAnsi="Garamond"/>
                <w:spacing w:val="-4"/>
              </w:rPr>
              <w:t>2</w:t>
            </w:r>
            <w:r w:rsidR="00944C2A">
              <w:rPr>
                <w:rFonts w:ascii="Garamond" w:hAnsi="Garamond"/>
                <w:spacing w:val="-4"/>
              </w:rPr>
              <w:t>.</w:t>
            </w:r>
            <w:r w:rsidRPr="008A582F">
              <w:rPr>
                <w:rFonts w:ascii="Garamond" w:hAnsi="Garamond"/>
                <w:spacing w:val="-4"/>
              </w:rPr>
              <w:t>1958</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E papunë.</w:t>
            </w:r>
          </w:p>
        </w:tc>
        <w:tc>
          <w:tcPr>
            <w:tcW w:w="135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Urdhri për nxjerrjen nga banesa i EKB-së, i datës 18.1.2013</w:t>
            </w:r>
          </w:p>
        </w:tc>
        <w:tc>
          <w:tcPr>
            <w:tcW w:w="144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Vendim i Gjykatës së Rrethit i datës 29.1.2013.</w:t>
            </w:r>
          </w:p>
        </w:tc>
        <w:tc>
          <w:tcPr>
            <w:tcW w:w="171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Familje, e cila jeton në një apartament që prej vitit 1963.</w:t>
            </w:r>
          </w:p>
          <w:p w:rsidR="00DC6766" w:rsidRPr="008A582F" w:rsidRDefault="00DC6766" w:rsidP="00B61C04">
            <w:pPr>
              <w:pStyle w:val="NoSpacing"/>
              <w:widowControl w:val="0"/>
              <w:tabs>
                <w:tab w:val="left" w:pos="1358"/>
                <w:tab w:val="left" w:pos="6847"/>
              </w:tabs>
              <w:rPr>
                <w:rFonts w:ascii="Garamond" w:hAnsi="Garamond"/>
                <w:spacing w:val="-4"/>
              </w:rPr>
            </w:pPr>
          </w:p>
        </w:tc>
      </w:tr>
      <w:tr w:rsidR="00DC6766" w:rsidRPr="008A582F" w:rsidTr="00B61C04">
        <w:trPr>
          <w:jc w:val="center"/>
        </w:trPr>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spacing w:val="-4"/>
              </w:rPr>
            </w:pPr>
            <w:r w:rsidRPr="008A582F">
              <w:rPr>
                <w:rFonts w:ascii="Garamond" w:hAnsi="Garamond"/>
                <w:b/>
                <w:spacing w:val="-4"/>
              </w:rPr>
              <w:t>Besnik KADAREJA</w:t>
            </w:r>
            <w:r w:rsidRPr="008A582F">
              <w:rPr>
                <w:rFonts w:ascii="Garamond" w:hAnsi="Garamond"/>
                <w:spacing w:val="-4"/>
              </w:rPr>
              <w:t xml:space="preserve"> 18</w:t>
            </w:r>
            <w:r w:rsidR="00944C2A">
              <w:rPr>
                <w:rFonts w:ascii="Garamond" w:hAnsi="Garamond"/>
                <w:spacing w:val="-4"/>
              </w:rPr>
              <w:t>.</w:t>
            </w:r>
            <w:r w:rsidRPr="008A582F">
              <w:rPr>
                <w:rFonts w:ascii="Garamond" w:hAnsi="Garamond"/>
                <w:spacing w:val="-4"/>
              </w:rPr>
              <w:t>6</w:t>
            </w:r>
            <w:r w:rsidR="00944C2A">
              <w:rPr>
                <w:rFonts w:ascii="Garamond" w:hAnsi="Garamond"/>
                <w:spacing w:val="-4"/>
              </w:rPr>
              <w:t>.</w:t>
            </w:r>
            <w:r w:rsidRPr="008A582F">
              <w:rPr>
                <w:rFonts w:ascii="Garamond" w:hAnsi="Garamond"/>
                <w:spacing w:val="-4"/>
              </w:rPr>
              <w:t>1954</w:t>
            </w:r>
          </w:p>
        </w:tc>
        <w:tc>
          <w:tcPr>
            <w:tcW w:w="1630" w:type="dxa"/>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I punësuar, fiton 220 euro në muaj. </w:t>
            </w:r>
          </w:p>
        </w:tc>
        <w:tc>
          <w:tcPr>
            <w:tcW w:w="135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44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c>
          <w:tcPr>
            <w:tcW w:w="171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p>
        </w:tc>
      </w:tr>
    </w:tbl>
    <w:p w:rsidR="00DC6766" w:rsidRPr="00DF364B" w:rsidRDefault="00DC6766" w:rsidP="00B61C04">
      <w:pPr>
        <w:pStyle w:val="Paragrafi"/>
        <w:ind w:firstLine="0"/>
        <w:rPr>
          <w:lang w:val="sq-AL"/>
        </w:rPr>
      </w:pPr>
    </w:p>
    <w:p w:rsidR="00D02DDE" w:rsidRDefault="00DC6766" w:rsidP="00B61C04">
      <w:pPr>
        <w:pStyle w:val="NoSpacing"/>
        <w:widowControl w:val="0"/>
        <w:tabs>
          <w:tab w:val="left" w:pos="1358"/>
          <w:tab w:val="left" w:pos="6847"/>
        </w:tabs>
        <w:jc w:val="center"/>
        <w:rPr>
          <w:rFonts w:ascii="Garamond" w:hAnsi="Garamond"/>
        </w:rPr>
      </w:pPr>
      <w:r w:rsidRPr="00D02DDE">
        <w:rPr>
          <w:rFonts w:ascii="Garamond" w:hAnsi="Garamond"/>
        </w:rPr>
        <w:t xml:space="preserve">SHTOJCA 2 </w:t>
      </w:r>
    </w:p>
    <w:p w:rsidR="00DC6766" w:rsidRPr="00D02DDE" w:rsidRDefault="00DC6766" w:rsidP="00B61C04">
      <w:pPr>
        <w:pStyle w:val="NoSpacing"/>
        <w:widowControl w:val="0"/>
        <w:tabs>
          <w:tab w:val="left" w:pos="1358"/>
          <w:tab w:val="left" w:pos="6847"/>
        </w:tabs>
        <w:jc w:val="center"/>
        <w:rPr>
          <w:rFonts w:ascii="Garamond" w:hAnsi="Garamond"/>
        </w:rPr>
      </w:pPr>
      <w:r w:rsidRPr="00D02DDE">
        <w:rPr>
          <w:rFonts w:ascii="Garamond" w:hAnsi="Garamond"/>
        </w:rPr>
        <w:t>(INFORMACIONE FAKTIKE)</w:t>
      </w:r>
    </w:p>
    <w:p w:rsidR="00DC6766" w:rsidRPr="00B61C04" w:rsidRDefault="00DC6766" w:rsidP="00B61C04">
      <w:pPr>
        <w:pStyle w:val="NoSpacing"/>
        <w:widowControl w:val="0"/>
        <w:tabs>
          <w:tab w:val="left" w:pos="1358"/>
          <w:tab w:val="left" w:pos="6847"/>
        </w:tabs>
        <w:jc w:val="center"/>
        <w:rPr>
          <w:b/>
          <w:sz w:val="14"/>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124"/>
        <w:gridCol w:w="1135"/>
        <w:gridCol w:w="1467"/>
        <w:gridCol w:w="2996"/>
        <w:gridCol w:w="2801"/>
      </w:tblGrid>
      <w:tr w:rsidR="00DC6766" w:rsidRPr="008A582F" w:rsidTr="004717DF">
        <w:tc>
          <w:tcPr>
            <w:tcW w:w="501" w:type="dxa"/>
            <w:shd w:val="clear" w:color="auto" w:fill="auto"/>
            <w:vAlign w:val="center"/>
          </w:tcPr>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Nr.</w:t>
            </w:r>
          </w:p>
        </w:tc>
        <w:tc>
          <w:tcPr>
            <w:tcW w:w="983" w:type="dxa"/>
            <w:shd w:val="clear" w:color="auto" w:fill="auto"/>
            <w:vAlign w:val="center"/>
          </w:tcPr>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Kërkesa nr.</w:t>
            </w:r>
          </w:p>
        </w:tc>
        <w:tc>
          <w:tcPr>
            <w:tcW w:w="1128" w:type="dxa"/>
            <w:shd w:val="clear" w:color="auto" w:fill="auto"/>
            <w:vAlign w:val="center"/>
          </w:tcPr>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Dorëzuar më</w:t>
            </w:r>
          </w:p>
        </w:tc>
        <w:tc>
          <w:tcPr>
            <w:tcW w:w="1333" w:type="dxa"/>
            <w:shd w:val="clear" w:color="auto" w:fill="auto"/>
            <w:vAlign w:val="center"/>
          </w:tcPr>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Emri i kërkuesit dhe datëlindja</w:t>
            </w:r>
          </w:p>
        </w:tc>
        <w:tc>
          <w:tcPr>
            <w:tcW w:w="3160" w:type="dxa"/>
            <w:shd w:val="clear" w:color="auto" w:fill="auto"/>
            <w:vAlign w:val="center"/>
          </w:tcPr>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Përmasa e banesës</w:t>
            </w:r>
          </w:p>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Vlera e përllogaritur e banesës</w:t>
            </w:r>
          </w:p>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Vendndodhja e banesës</w:t>
            </w:r>
          </w:p>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Qiraja mujore e paguar</w:t>
            </w:r>
          </w:p>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Qiraja mujore e tregut</w:t>
            </w:r>
          </w:p>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Fitimet mujore</w:t>
            </w:r>
          </w:p>
        </w:tc>
        <w:tc>
          <w:tcPr>
            <w:tcW w:w="2970" w:type="dxa"/>
            <w:shd w:val="clear" w:color="auto" w:fill="auto"/>
            <w:vAlign w:val="center"/>
          </w:tcPr>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Nëse është zbatuar urdhri për nxjerrjen nga banesa</w:t>
            </w:r>
          </w:p>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Strehimi aktual (informacioni më i fundit)</w:t>
            </w:r>
          </w:p>
          <w:p w:rsidR="00DC6766" w:rsidRPr="008A582F" w:rsidRDefault="00DC6766" w:rsidP="004717DF">
            <w:pPr>
              <w:pStyle w:val="NoSpacing"/>
              <w:widowControl w:val="0"/>
              <w:tabs>
                <w:tab w:val="left" w:pos="1358"/>
                <w:tab w:val="left" w:pos="6847"/>
              </w:tabs>
              <w:jc w:val="center"/>
              <w:rPr>
                <w:rFonts w:ascii="Garamond" w:hAnsi="Garamond"/>
                <w:b/>
                <w:spacing w:val="-4"/>
              </w:rPr>
            </w:pPr>
            <w:r w:rsidRPr="008A582F">
              <w:rPr>
                <w:rFonts w:ascii="Garamond" w:hAnsi="Garamond"/>
                <w:b/>
                <w:spacing w:val="-4"/>
              </w:rPr>
              <w:t>Si synojnë të gjejnë strehim afatgjatë</w:t>
            </w:r>
          </w:p>
        </w:tc>
      </w:tr>
      <w:tr w:rsidR="00DC6766" w:rsidRPr="008A582F" w:rsidTr="00B61C04">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1.</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43928/13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rPr>
            </w:pPr>
            <w:r w:rsidRPr="008A582F">
              <w:rPr>
                <w:rFonts w:ascii="Garamond" w:hAnsi="Garamond"/>
                <w:b/>
              </w:rPr>
              <w:t xml:space="preserve">Eglantina BAKIU </w:t>
            </w:r>
          </w:p>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rPr>
              <w:t>27</w:t>
            </w:r>
            <w:r w:rsidR="00944C2A">
              <w:rPr>
                <w:rFonts w:ascii="Garamond" w:hAnsi="Garamond"/>
              </w:rPr>
              <w:t>.</w:t>
            </w:r>
            <w:r w:rsidRPr="008A582F">
              <w:rPr>
                <w:rFonts w:ascii="Garamond" w:hAnsi="Garamond"/>
              </w:rPr>
              <w:t>7</w:t>
            </w:r>
            <w:r w:rsidR="00944C2A">
              <w:rPr>
                <w:rFonts w:ascii="Garamond" w:hAnsi="Garamond"/>
              </w:rPr>
              <w:t>.</w:t>
            </w:r>
            <w:r w:rsidRPr="008A582F">
              <w:rPr>
                <w:rFonts w:ascii="Garamond" w:hAnsi="Garamond"/>
              </w:rPr>
              <w:t>1959</w:t>
            </w:r>
          </w:p>
        </w:tc>
        <w:tc>
          <w:tcPr>
            <w:tcW w:w="316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Fitimet mujore – 474 euro</w:t>
            </w:r>
          </w:p>
        </w:tc>
        <w:tc>
          <w:tcPr>
            <w:tcW w:w="297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spacing w:val="-4"/>
              </w:rPr>
            </w:pPr>
            <w:r w:rsidRPr="008A582F">
              <w:rPr>
                <w:rFonts w:ascii="Garamond" w:hAnsi="Garamond"/>
                <w:spacing w:val="-4"/>
              </w:rPr>
              <w:t xml:space="preserve">Kërkuesit u nxorën nga banesa më 30 janar 2013 (është dorëzuar dokumenti).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spacing w:val="-4"/>
              </w:rPr>
              <w:t>Që prej vitit 1994, ata kanë dorëzuar shumë kërkesa pranë EKB-së dhe Bashkisë Tiranë për strehim alternativ. Pas nxjerrjes nga banesa, mbesa e kërkuesve (e cila nuk është pjesëtarë e familjes) mori një hua në emër të familjes Bakiu, duke qenë se anëtarët e familjes nuk i përmbushnin kriteret për hua. U ble një apartament me sipërfaqe 102.42 m</w:t>
            </w:r>
            <w:r w:rsidRPr="008A582F">
              <w:rPr>
                <w:rFonts w:ascii="Garamond" w:hAnsi="Garamond"/>
                <w:spacing w:val="-4"/>
                <w:vertAlign w:val="superscript"/>
              </w:rPr>
              <w:t>2</w:t>
            </w:r>
            <w:r w:rsidRPr="008A582F">
              <w:rPr>
                <w:rFonts w:ascii="Garamond" w:hAnsi="Garamond"/>
                <w:spacing w:val="-4"/>
              </w:rPr>
              <w:t>, i gjendur në Yzberisht, për 46,560 euro, me hua. Shlyerja mujore e huas: 108 euro. Nuk ka pronë tjetër.</w:t>
            </w:r>
            <w:r w:rsidRPr="008A582F">
              <w:rPr>
                <w:rFonts w:ascii="Garamond" w:hAnsi="Garamond"/>
              </w:rPr>
              <w:t xml:space="preserve"> </w:t>
            </w: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rPr>
            </w:pPr>
            <w:r w:rsidRPr="008A582F">
              <w:rPr>
                <w:rFonts w:ascii="Garamond" w:hAnsi="Garamond"/>
                <w:b/>
              </w:rPr>
              <w:t>Ilir BAKIU</w:t>
            </w:r>
          </w:p>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rPr>
              <w:t>15</w:t>
            </w:r>
            <w:r w:rsidR="00944C2A">
              <w:rPr>
                <w:rFonts w:ascii="Garamond" w:hAnsi="Garamond"/>
              </w:rPr>
              <w:t>.</w:t>
            </w:r>
            <w:r w:rsidRPr="008A582F">
              <w:rPr>
                <w:rFonts w:ascii="Garamond" w:hAnsi="Garamond"/>
              </w:rPr>
              <w:t>2</w:t>
            </w:r>
            <w:r w:rsidR="00944C2A">
              <w:rPr>
                <w:rFonts w:ascii="Garamond" w:hAnsi="Garamond"/>
              </w:rPr>
              <w:t>.</w:t>
            </w:r>
            <w:r w:rsidRPr="008A582F">
              <w:rPr>
                <w:rFonts w:ascii="Garamond" w:hAnsi="Garamond"/>
              </w:rPr>
              <w:t>1967</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rPr>
            </w:pPr>
            <w:r w:rsidRPr="008A582F">
              <w:rPr>
                <w:rFonts w:ascii="Garamond" w:hAnsi="Garamond"/>
                <w:b/>
              </w:rPr>
              <w:t xml:space="preserve">Vezire BAKIU </w:t>
            </w:r>
          </w:p>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rPr>
              <w:t>5</w:t>
            </w:r>
            <w:r w:rsidR="00944C2A">
              <w:rPr>
                <w:rFonts w:ascii="Garamond" w:hAnsi="Garamond"/>
              </w:rPr>
              <w:t>.</w:t>
            </w:r>
            <w:r w:rsidRPr="008A582F">
              <w:rPr>
                <w:rFonts w:ascii="Garamond" w:hAnsi="Garamond"/>
              </w:rPr>
              <w:t>2</w:t>
            </w:r>
            <w:r w:rsidR="00944C2A">
              <w:rPr>
                <w:rFonts w:ascii="Garamond" w:hAnsi="Garamond"/>
              </w:rPr>
              <w:t>.</w:t>
            </w:r>
            <w:r w:rsidRPr="008A582F">
              <w:rPr>
                <w:rFonts w:ascii="Garamond" w:hAnsi="Garamond"/>
              </w:rPr>
              <w:t>1935</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2.</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43934/13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rPr>
            </w:pPr>
            <w:r w:rsidRPr="008A582F">
              <w:rPr>
                <w:rFonts w:ascii="Garamond" w:hAnsi="Garamond"/>
                <w:b/>
              </w:rPr>
              <w:t>Fatbardh TOQI</w:t>
            </w:r>
          </w:p>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rPr>
              <w:t>26</w:t>
            </w:r>
            <w:r w:rsidR="00944C2A">
              <w:rPr>
                <w:rFonts w:ascii="Garamond" w:hAnsi="Garamond"/>
              </w:rPr>
              <w:t>.</w:t>
            </w:r>
            <w:r w:rsidRPr="008A582F">
              <w:rPr>
                <w:rFonts w:ascii="Garamond" w:hAnsi="Garamond"/>
              </w:rPr>
              <w:t>9</w:t>
            </w:r>
            <w:r w:rsidR="00944C2A">
              <w:rPr>
                <w:rFonts w:ascii="Garamond" w:hAnsi="Garamond"/>
              </w:rPr>
              <w:t>.</w:t>
            </w:r>
            <w:r w:rsidRPr="008A582F">
              <w:rPr>
                <w:rFonts w:ascii="Garamond" w:hAnsi="Garamond"/>
              </w:rPr>
              <w:t>1969</w:t>
            </w:r>
          </w:p>
        </w:tc>
        <w:tc>
          <w:tcPr>
            <w:tcW w:w="316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Nuk është dhënë informacion. </w:t>
            </w:r>
          </w:p>
        </w:tc>
        <w:tc>
          <w:tcPr>
            <w:tcW w:w="297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rPr>
            </w:pPr>
            <w:r w:rsidRPr="008A582F">
              <w:rPr>
                <w:rFonts w:ascii="Garamond" w:hAnsi="Garamond"/>
                <w:b/>
              </w:rPr>
              <w:t>Evis TOQI</w:t>
            </w:r>
          </w:p>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rPr>
              <w:t>17</w:t>
            </w:r>
            <w:r w:rsidR="00944C2A">
              <w:rPr>
                <w:rFonts w:ascii="Garamond" w:hAnsi="Garamond"/>
              </w:rPr>
              <w:t>.</w:t>
            </w:r>
            <w:r w:rsidRPr="008A582F">
              <w:rPr>
                <w:rFonts w:ascii="Garamond" w:hAnsi="Garamond"/>
              </w:rPr>
              <w:t>4</w:t>
            </w:r>
            <w:r w:rsidR="00944C2A">
              <w:rPr>
                <w:rFonts w:ascii="Garamond" w:hAnsi="Garamond"/>
              </w:rPr>
              <w:t>.</w:t>
            </w:r>
            <w:r w:rsidRPr="008A582F">
              <w:rPr>
                <w:rFonts w:ascii="Garamond" w:hAnsi="Garamond"/>
              </w:rPr>
              <w:t>1976</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Nimet ALLUSHI</w:t>
            </w:r>
            <w:r w:rsidRPr="008A582F">
              <w:rPr>
                <w:rFonts w:ascii="Garamond" w:hAnsi="Garamond"/>
              </w:rPr>
              <w:t xml:space="preserve"> 28</w:t>
            </w:r>
            <w:r w:rsidR="00944C2A">
              <w:rPr>
                <w:rFonts w:ascii="Garamond" w:hAnsi="Garamond"/>
              </w:rPr>
              <w:t>.</w:t>
            </w:r>
            <w:r w:rsidRPr="008A582F">
              <w:rPr>
                <w:rFonts w:ascii="Garamond" w:hAnsi="Garamond"/>
              </w:rPr>
              <w:t>9</w:t>
            </w:r>
            <w:r w:rsidR="00944C2A">
              <w:rPr>
                <w:rFonts w:ascii="Garamond" w:hAnsi="Garamond"/>
              </w:rPr>
              <w:t>.</w:t>
            </w:r>
            <w:r w:rsidRPr="008A582F">
              <w:rPr>
                <w:rFonts w:ascii="Garamond" w:hAnsi="Garamond"/>
              </w:rPr>
              <w:t>1945</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3. </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44107/13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Fire BATKU</w:t>
            </w:r>
            <w:r w:rsidR="00944C2A">
              <w:rPr>
                <w:rFonts w:ascii="Garamond" w:hAnsi="Garamond"/>
              </w:rPr>
              <w:t xml:space="preserve"> </w:t>
            </w:r>
            <w:r w:rsidRPr="008A582F">
              <w:rPr>
                <w:rFonts w:ascii="Garamond" w:hAnsi="Garamond"/>
              </w:rPr>
              <w:t>9</w:t>
            </w:r>
            <w:r w:rsidR="00944C2A">
              <w:rPr>
                <w:rFonts w:ascii="Garamond" w:hAnsi="Garamond"/>
              </w:rPr>
              <w:t>.</w:t>
            </w:r>
            <w:r w:rsidRPr="008A582F">
              <w:rPr>
                <w:rFonts w:ascii="Garamond" w:hAnsi="Garamond"/>
              </w:rPr>
              <w:t>12</w:t>
            </w:r>
            <w:r w:rsidR="00944C2A">
              <w:rPr>
                <w:rFonts w:ascii="Garamond" w:hAnsi="Garamond"/>
              </w:rPr>
              <w:t>.</w:t>
            </w:r>
            <w:r w:rsidRPr="008A582F">
              <w:rPr>
                <w:rFonts w:ascii="Garamond" w:hAnsi="Garamond"/>
              </w:rPr>
              <w:t>1946</w:t>
            </w:r>
          </w:p>
        </w:tc>
        <w:tc>
          <w:tcPr>
            <w:tcW w:w="316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c>
          <w:tcPr>
            <w:tcW w:w="297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Julian BATKU</w:t>
            </w:r>
            <w:r w:rsidR="00944C2A">
              <w:rPr>
                <w:rFonts w:ascii="Garamond" w:hAnsi="Garamond"/>
              </w:rPr>
              <w:t xml:space="preserve"> </w:t>
            </w:r>
            <w:r w:rsidRPr="008A582F">
              <w:rPr>
                <w:rFonts w:ascii="Garamond" w:hAnsi="Garamond"/>
              </w:rPr>
              <w:t>9</w:t>
            </w:r>
            <w:r w:rsidR="00944C2A">
              <w:rPr>
                <w:rFonts w:ascii="Garamond" w:hAnsi="Garamond"/>
              </w:rPr>
              <w:t>.</w:t>
            </w:r>
            <w:r w:rsidRPr="008A582F">
              <w:rPr>
                <w:rFonts w:ascii="Garamond" w:hAnsi="Garamond"/>
              </w:rPr>
              <w:t>12</w:t>
            </w:r>
            <w:r w:rsidR="00944C2A">
              <w:rPr>
                <w:rFonts w:ascii="Garamond" w:hAnsi="Garamond"/>
              </w:rPr>
              <w:t>.</w:t>
            </w:r>
            <w:r w:rsidRPr="008A582F">
              <w:rPr>
                <w:rFonts w:ascii="Garamond" w:hAnsi="Garamond"/>
              </w:rPr>
              <w:t>1946</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8A582F"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Suela BATKU</w:t>
            </w:r>
            <w:r w:rsidRPr="008A582F">
              <w:rPr>
                <w:rFonts w:ascii="Garamond" w:hAnsi="Garamond"/>
              </w:rPr>
              <w:t xml:space="preserve"> 17</w:t>
            </w:r>
            <w:r w:rsidR="00944C2A">
              <w:rPr>
                <w:rFonts w:ascii="Garamond" w:hAnsi="Garamond"/>
              </w:rPr>
              <w:t>.</w:t>
            </w:r>
            <w:r w:rsidRPr="008A582F">
              <w:rPr>
                <w:rFonts w:ascii="Garamond" w:hAnsi="Garamond"/>
              </w:rPr>
              <w:t>10</w:t>
            </w:r>
            <w:r w:rsidR="00944C2A">
              <w:rPr>
                <w:rFonts w:ascii="Garamond" w:hAnsi="Garamond"/>
              </w:rPr>
              <w:t>.</w:t>
            </w:r>
            <w:r w:rsidRPr="008A582F">
              <w:rPr>
                <w:rFonts w:ascii="Garamond" w:hAnsi="Garamond"/>
              </w:rPr>
              <w:t>1975</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44132/13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Nikolina KOVAÇI</w:t>
            </w:r>
            <w:r w:rsidR="00944C2A">
              <w:rPr>
                <w:rFonts w:ascii="Garamond" w:hAnsi="Garamond"/>
              </w:rPr>
              <w:t xml:space="preserve"> </w:t>
            </w:r>
            <w:r w:rsidRPr="008A582F">
              <w:rPr>
                <w:rFonts w:ascii="Garamond" w:hAnsi="Garamond"/>
              </w:rPr>
              <w:t>7</w:t>
            </w:r>
            <w:r w:rsidR="00944C2A">
              <w:rPr>
                <w:rFonts w:ascii="Garamond" w:hAnsi="Garamond"/>
              </w:rPr>
              <w:t>.</w:t>
            </w:r>
            <w:r w:rsidRPr="008A582F">
              <w:rPr>
                <w:rFonts w:ascii="Garamond" w:hAnsi="Garamond"/>
              </w:rPr>
              <w:t>12</w:t>
            </w:r>
            <w:r w:rsidR="00944C2A">
              <w:rPr>
                <w:rFonts w:ascii="Garamond" w:hAnsi="Garamond"/>
              </w:rPr>
              <w:t>.</w:t>
            </w:r>
            <w:r w:rsidRPr="008A582F">
              <w:rPr>
                <w:rFonts w:ascii="Garamond" w:hAnsi="Garamond"/>
              </w:rPr>
              <w:t>1942</w:t>
            </w:r>
          </w:p>
        </w:tc>
        <w:tc>
          <w:tcPr>
            <w:tcW w:w="316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c>
          <w:tcPr>
            <w:tcW w:w="297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r>
      <w:tr w:rsidR="00DC6766" w:rsidRPr="008A582F" w:rsidTr="00B61C04">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5.</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44136/13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Gjyze META</w:t>
            </w:r>
            <w:r w:rsidR="00944C2A">
              <w:rPr>
                <w:rFonts w:ascii="Garamond" w:hAnsi="Garamond"/>
              </w:rPr>
              <w:t xml:space="preserve"> </w:t>
            </w:r>
            <w:r w:rsidRPr="008A582F">
              <w:rPr>
                <w:rFonts w:ascii="Garamond" w:hAnsi="Garamond"/>
              </w:rPr>
              <w:t>5</w:t>
            </w:r>
            <w:r w:rsidR="00944C2A">
              <w:rPr>
                <w:rFonts w:ascii="Garamond" w:hAnsi="Garamond"/>
              </w:rPr>
              <w:t>.</w:t>
            </w:r>
            <w:r w:rsidRPr="008A582F">
              <w:rPr>
                <w:rFonts w:ascii="Garamond" w:hAnsi="Garamond"/>
              </w:rPr>
              <w:t>3</w:t>
            </w:r>
            <w:r w:rsidR="00944C2A">
              <w:rPr>
                <w:rFonts w:ascii="Garamond" w:hAnsi="Garamond"/>
              </w:rPr>
              <w:t>.</w:t>
            </w:r>
            <w:r w:rsidRPr="008A582F">
              <w:rPr>
                <w:rFonts w:ascii="Garamond" w:hAnsi="Garamond"/>
              </w:rPr>
              <w:t>1937</w:t>
            </w:r>
          </w:p>
        </w:tc>
        <w:tc>
          <w:tcPr>
            <w:tcW w:w="316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c>
          <w:tcPr>
            <w:tcW w:w="297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r>
      <w:tr w:rsidR="00DC6766" w:rsidRPr="008A582F" w:rsidTr="00B61C04">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6.</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44140/13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b/>
              </w:rPr>
              <w:t>Daniela NIKOLLA</w:t>
            </w:r>
            <w:r w:rsidRPr="008A582F">
              <w:rPr>
                <w:rFonts w:ascii="Garamond" w:hAnsi="Garamond"/>
              </w:rPr>
              <w:t xml:space="preserve"> 16</w:t>
            </w:r>
            <w:r w:rsidR="00944C2A">
              <w:rPr>
                <w:rFonts w:ascii="Garamond" w:hAnsi="Garamond"/>
              </w:rPr>
              <w:t>.</w:t>
            </w:r>
            <w:r w:rsidRPr="008A582F">
              <w:rPr>
                <w:rFonts w:ascii="Garamond" w:hAnsi="Garamond"/>
              </w:rPr>
              <w:t>12</w:t>
            </w:r>
            <w:r w:rsidR="00944C2A">
              <w:rPr>
                <w:rFonts w:ascii="Garamond" w:hAnsi="Garamond"/>
              </w:rPr>
              <w:t>.</w:t>
            </w:r>
            <w:r w:rsidRPr="008A582F">
              <w:rPr>
                <w:rFonts w:ascii="Garamond" w:hAnsi="Garamond"/>
              </w:rPr>
              <w:t>1964</w:t>
            </w:r>
          </w:p>
          <w:p w:rsidR="00F479FA" w:rsidRPr="008A582F" w:rsidRDefault="00F479FA" w:rsidP="00B61C04">
            <w:pPr>
              <w:pStyle w:val="NoSpacing"/>
              <w:widowControl w:val="0"/>
              <w:tabs>
                <w:tab w:val="left" w:pos="1358"/>
                <w:tab w:val="left" w:pos="6847"/>
              </w:tabs>
              <w:rPr>
                <w:rFonts w:ascii="Garamond" w:hAnsi="Garamond"/>
              </w:rPr>
            </w:pPr>
          </w:p>
        </w:tc>
        <w:tc>
          <w:tcPr>
            <w:tcW w:w="316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c>
          <w:tcPr>
            <w:tcW w:w="297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r>
      <w:tr w:rsidR="00DC6766" w:rsidRPr="008A582F" w:rsidTr="00B61C04">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7.</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44147/13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Foto XHILLARI</w:t>
            </w:r>
            <w:r w:rsidRPr="008A582F">
              <w:rPr>
                <w:rFonts w:ascii="Garamond" w:hAnsi="Garamond"/>
              </w:rPr>
              <w:t xml:space="preserve"> 3</w:t>
            </w:r>
            <w:r w:rsidR="00944C2A">
              <w:rPr>
                <w:rFonts w:ascii="Garamond" w:hAnsi="Garamond"/>
              </w:rPr>
              <w:t>.</w:t>
            </w:r>
            <w:r w:rsidRPr="008A582F">
              <w:rPr>
                <w:rFonts w:ascii="Garamond" w:hAnsi="Garamond"/>
              </w:rPr>
              <w:t>5</w:t>
            </w:r>
            <w:r w:rsidR="00944C2A">
              <w:rPr>
                <w:rFonts w:ascii="Garamond" w:hAnsi="Garamond"/>
              </w:rPr>
              <w:t>.</w:t>
            </w:r>
            <w:r w:rsidRPr="008A582F">
              <w:rPr>
                <w:rFonts w:ascii="Garamond" w:hAnsi="Garamond"/>
              </w:rPr>
              <w:t>1923</w:t>
            </w:r>
          </w:p>
        </w:tc>
        <w:tc>
          <w:tcPr>
            <w:tcW w:w="316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c>
          <w:tcPr>
            <w:tcW w:w="297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r>
      <w:tr w:rsidR="00DC6766" w:rsidRPr="008A582F" w:rsidTr="00B61C04">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8.</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44150/13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Gezim VINÇANI</w:t>
            </w:r>
            <w:r w:rsidRPr="008A582F">
              <w:rPr>
                <w:rFonts w:ascii="Garamond" w:hAnsi="Garamond"/>
              </w:rPr>
              <w:t xml:space="preserve"> 22</w:t>
            </w:r>
            <w:r w:rsidR="00944C2A">
              <w:rPr>
                <w:rFonts w:ascii="Garamond" w:hAnsi="Garamond"/>
              </w:rPr>
              <w:t>.</w:t>
            </w:r>
            <w:r w:rsidRPr="008A582F">
              <w:rPr>
                <w:rFonts w:ascii="Garamond" w:hAnsi="Garamond"/>
              </w:rPr>
              <w:t>5</w:t>
            </w:r>
            <w:r w:rsidR="00944C2A">
              <w:rPr>
                <w:rFonts w:ascii="Garamond" w:hAnsi="Garamond"/>
              </w:rPr>
              <w:t>.</w:t>
            </w:r>
            <w:r w:rsidRPr="008A582F">
              <w:rPr>
                <w:rFonts w:ascii="Garamond" w:hAnsi="Garamond"/>
              </w:rPr>
              <w:t>1956</w:t>
            </w:r>
          </w:p>
        </w:tc>
        <w:tc>
          <w:tcPr>
            <w:tcW w:w="316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c>
          <w:tcPr>
            <w:tcW w:w="297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r>
      <w:tr w:rsidR="00DC6766" w:rsidRPr="008A582F" w:rsidTr="00B61C04">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9.</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44152/13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Bujar SUBASHI</w:t>
            </w:r>
            <w:r w:rsidRPr="008A582F">
              <w:rPr>
                <w:rFonts w:ascii="Garamond" w:hAnsi="Garamond"/>
              </w:rPr>
              <w:t xml:space="preserve"> 16</w:t>
            </w:r>
            <w:r w:rsidR="00944C2A">
              <w:rPr>
                <w:rFonts w:ascii="Garamond" w:hAnsi="Garamond"/>
              </w:rPr>
              <w:t>.</w:t>
            </w:r>
            <w:r w:rsidRPr="008A582F">
              <w:rPr>
                <w:rFonts w:ascii="Garamond" w:hAnsi="Garamond"/>
              </w:rPr>
              <w:t>10</w:t>
            </w:r>
            <w:r w:rsidR="00944C2A">
              <w:rPr>
                <w:rFonts w:ascii="Garamond" w:hAnsi="Garamond"/>
              </w:rPr>
              <w:t>.</w:t>
            </w:r>
            <w:r w:rsidRPr="008A582F">
              <w:rPr>
                <w:rFonts w:ascii="Garamond" w:hAnsi="Garamond"/>
              </w:rPr>
              <w:t>1962 Tirana</w:t>
            </w:r>
          </w:p>
        </w:tc>
        <w:tc>
          <w:tcPr>
            <w:tcW w:w="316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82 metër katrorë në Rrugën 6 Faik Ternova, në qendër të Tiranës – aty jetonin dy familje.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Vlera e përllogaritur në vitin 1994 – 5,797 euro</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Qiraja mujore e paguar përpara privatizimit – 0.22 euro (22 cent)</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Qiraja mujore e paguar pas privatizimit – 1.10 euro</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Qiraja mujore e tregut – 123 euro</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Fitimet mujore – 217 euro (1992 deri më sot)</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Banesa është mirëmbajtur dhe në të janë bërë investime të konsiderueshme. </w:t>
            </w:r>
          </w:p>
        </w:tc>
        <w:tc>
          <w:tcPr>
            <w:tcW w:w="297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Kërkuesit e nxjerrë nga banesë në mars 2013.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janë ndërmarrë hapa për strehim alternativ, pritej fjala e autoriteteve sipas ligjit në fuqi. Megjithatë, dokumentet janë dorëzuar disa herë në Bashkinë Tiranë.</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Miratohet kërkesa për hua me interes zero. Megjithatë, ka pasur vështirësi në përdorimin e huas që prej dhënies së saj, duke marrë në konsideratë statusin e tij civil kur ishte i pamartuar. Tani, familja përbëhet nga pesë persona.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Huaja është dhënë për një banesë me sipërfaqe prej 40 metër katrorë.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Aktualisht, kërkuesi së bashku me nënën e tij jetojnë në një dhomë të marrë me qira me sipërfaqe prej 17 metër katrorë. Dhoma pozicionohet larg prej qendrës së Tiranës dhe ai ka vështirësi në shlyerjen e qirasë. Bashkëshortja dhe fëmijët e tij jetojnë me vjehrrin dhe vjehrrën e tij.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Kërkuesi ankohet se ka vështirësi në shlyerjen e qirasë dhe kërkon nga Shteti strehim afatgjatë. </w:t>
            </w: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Anila SUBASHI</w:t>
            </w:r>
            <w:r w:rsidRPr="008A582F">
              <w:rPr>
                <w:rFonts w:ascii="Garamond" w:hAnsi="Garamond"/>
              </w:rPr>
              <w:t xml:space="preserve"> 30</w:t>
            </w:r>
            <w:r w:rsidR="00944C2A">
              <w:rPr>
                <w:rFonts w:ascii="Garamond" w:hAnsi="Garamond"/>
              </w:rPr>
              <w:t>.</w:t>
            </w:r>
            <w:r w:rsidRPr="008A582F">
              <w:rPr>
                <w:rFonts w:ascii="Garamond" w:hAnsi="Garamond"/>
              </w:rPr>
              <w:t>9</w:t>
            </w:r>
            <w:r w:rsidR="00944C2A">
              <w:rPr>
                <w:rFonts w:ascii="Garamond" w:hAnsi="Garamond"/>
              </w:rPr>
              <w:t>.</w:t>
            </w:r>
            <w:r w:rsidRPr="008A582F">
              <w:rPr>
                <w:rFonts w:ascii="Garamond" w:hAnsi="Garamond"/>
              </w:rPr>
              <w:t>1968</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10.</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44153/13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Sabrije SUBASHI</w:t>
            </w:r>
            <w:r w:rsidRPr="008A582F">
              <w:rPr>
                <w:rFonts w:ascii="Garamond" w:hAnsi="Garamond"/>
              </w:rPr>
              <w:t xml:space="preserve"> 19</w:t>
            </w:r>
            <w:r w:rsidR="00944C2A">
              <w:rPr>
                <w:rFonts w:ascii="Garamond" w:hAnsi="Garamond"/>
              </w:rPr>
              <w:t>.</w:t>
            </w:r>
            <w:r w:rsidRPr="008A582F">
              <w:rPr>
                <w:rFonts w:ascii="Garamond" w:hAnsi="Garamond"/>
              </w:rPr>
              <w:t>5</w:t>
            </w:r>
            <w:r w:rsidR="00944C2A">
              <w:rPr>
                <w:rFonts w:ascii="Garamond" w:hAnsi="Garamond"/>
              </w:rPr>
              <w:t>.</w:t>
            </w:r>
            <w:r w:rsidRPr="008A582F">
              <w:rPr>
                <w:rFonts w:ascii="Garamond" w:hAnsi="Garamond"/>
              </w:rPr>
              <w:t>1927</w:t>
            </w:r>
          </w:p>
        </w:tc>
        <w:tc>
          <w:tcPr>
            <w:tcW w:w="316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82 metër katrorë në Rrugën 6 Faik Ternova, në qendër të Tiranës – aty jetonin dy familje.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Vlera e përllogaritur në vitin 1994 – 5,797 euro</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Qiraja mujore e paguar përpara privatizimit – 0.22 euro (22 cent</w:t>
            </w:r>
            <w:r w:rsidR="00944C2A">
              <w:rPr>
                <w:rFonts w:ascii="Garamond" w:hAnsi="Garamond"/>
              </w:rPr>
              <w:t>ë</w:t>
            </w:r>
            <w:r w:rsidRPr="008A582F">
              <w:rPr>
                <w:rFonts w:ascii="Garamond" w:hAnsi="Garamond"/>
              </w:rPr>
              <w:t>)</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Qiraja mujore e paguar pas privatizimit – 1.1 euro</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Fitimet mujore – 217 euro (1992</w:t>
            </w:r>
            <w:r w:rsidR="00944C2A">
              <w:rPr>
                <w:rFonts w:ascii="Garamond" w:hAnsi="Garamond"/>
              </w:rPr>
              <w:t>–</w:t>
            </w:r>
            <w:r w:rsidRPr="008A582F">
              <w:rPr>
                <w:rFonts w:ascii="Garamond" w:hAnsi="Garamond"/>
              </w:rPr>
              <w:t>2013)</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Banesa është mirëmbajtur dhe në të janë bërë investime të konsiderueshme.</w:t>
            </w:r>
          </w:p>
        </w:tc>
        <w:tc>
          <w:tcPr>
            <w:tcW w:w="297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Kërkuesit janë nxjerrë nga banesa në mars 2013. Nuk janë ndërmarrë hapa për strehim alternativ, pritej fjala e autoriteteve sipas ligjit në fuqi. Megjithatë, dokumentet janë dorëzuar disa herë në Bashkinë Tiranë.</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Aktualisht, familja jeton në një apartament me sipërfaqe prej 98 metër katrorë në Tufinë, Tiranë.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Iu është dhënë një hua prej 31,665 eurosh nga Bashkia. Duke qenë se huaja nuk mbulonte kostot e apartamentit, ai u detyrua të kërkonte ndihmën e të afërmve të tij për të marrë një hua tjetër nga banka.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Shlyerja mujore e huas për t’iu paguar bashkisë është 88 euro për një periudhë prej 360 muaj. Interesi mbi huan është 36 euro në muaj.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Shlyerja mujore e huas për bankën tjetër është 167 euro për një periudhë prej gjashtëdhjetë muajsh.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Kërkuesi ankohet se ai dhe bashkëshortja kanë të ardhura shumë të ulëta. </w:t>
            </w: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Ilirjan SUBASHI</w:t>
            </w:r>
            <w:r w:rsidR="00944C2A">
              <w:rPr>
                <w:rFonts w:ascii="Garamond" w:hAnsi="Garamond"/>
              </w:rPr>
              <w:t xml:space="preserve"> </w:t>
            </w:r>
            <w:r w:rsidRPr="008A582F">
              <w:rPr>
                <w:rFonts w:ascii="Garamond" w:hAnsi="Garamond"/>
              </w:rPr>
              <w:t>1</w:t>
            </w:r>
            <w:r w:rsidR="00944C2A">
              <w:rPr>
                <w:rFonts w:ascii="Garamond" w:hAnsi="Garamond"/>
              </w:rPr>
              <w:t>.</w:t>
            </w:r>
            <w:r w:rsidRPr="008A582F">
              <w:rPr>
                <w:rFonts w:ascii="Garamond" w:hAnsi="Garamond"/>
              </w:rPr>
              <w:t>8</w:t>
            </w:r>
            <w:r w:rsidR="00944C2A">
              <w:rPr>
                <w:rFonts w:ascii="Garamond" w:hAnsi="Garamond"/>
              </w:rPr>
              <w:t>.</w:t>
            </w:r>
            <w:r w:rsidRPr="008A582F">
              <w:rPr>
                <w:rFonts w:ascii="Garamond" w:hAnsi="Garamond"/>
              </w:rPr>
              <w:t>1953</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Kreshnik SUBASHI</w:t>
            </w:r>
            <w:r w:rsidRPr="008A582F">
              <w:rPr>
                <w:rFonts w:ascii="Garamond" w:hAnsi="Garamond"/>
              </w:rPr>
              <w:t xml:space="preserve"> 11</w:t>
            </w:r>
            <w:r w:rsidR="00944C2A">
              <w:rPr>
                <w:rFonts w:ascii="Garamond" w:hAnsi="Garamond"/>
              </w:rPr>
              <w:t>.</w:t>
            </w:r>
            <w:r w:rsidRPr="008A582F">
              <w:rPr>
                <w:rFonts w:ascii="Garamond" w:hAnsi="Garamond"/>
              </w:rPr>
              <w:t>7</w:t>
            </w:r>
            <w:r w:rsidR="00944C2A">
              <w:rPr>
                <w:rFonts w:ascii="Garamond" w:hAnsi="Garamond"/>
              </w:rPr>
              <w:t>.</w:t>
            </w:r>
            <w:r w:rsidRPr="008A582F">
              <w:rPr>
                <w:rFonts w:ascii="Garamond" w:hAnsi="Garamond"/>
              </w:rPr>
              <w:t>1983</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Drini SUBASHI</w:t>
            </w:r>
            <w:r w:rsidRPr="008A582F">
              <w:rPr>
                <w:rFonts w:ascii="Garamond" w:hAnsi="Garamond"/>
              </w:rPr>
              <w:t xml:space="preserve"> 27</w:t>
            </w:r>
            <w:r w:rsidR="00944C2A">
              <w:rPr>
                <w:rFonts w:ascii="Garamond" w:hAnsi="Garamond"/>
              </w:rPr>
              <w:t>.</w:t>
            </w:r>
            <w:r w:rsidRPr="008A582F">
              <w:rPr>
                <w:rFonts w:ascii="Garamond" w:hAnsi="Garamond"/>
              </w:rPr>
              <w:t>10</w:t>
            </w:r>
            <w:r w:rsidR="00944C2A">
              <w:rPr>
                <w:rFonts w:ascii="Garamond" w:hAnsi="Garamond"/>
              </w:rPr>
              <w:t>.</w:t>
            </w:r>
            <w:r w:rsidRPr="008A582F">
              <w:rPr>
                <w:rFonts w:ascii="Garamond" w:hAnsi="Garamond"/>
              </w:rPr>
              <w:t>1985</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Nexhmije SUBASHI</w:t>
            </w:r>
            <w:r w:rsidRPr="008A582F">
              <w:rPr>
                <w:rFonts w:ascii="Garamond" w:hAnsi="Garamond"/>
              </w:rPr>
              <w:t xml:space="preserve"> 21</w:t>
            </w:r>
            <w:r w:rsidR="00944C2A">
              <w:rPr>
                <w:rFonts w:ascii="Garamond" w:hAnsi="Garamond"/>
              </w:rPr>
              <w:t>.</w:t>
            </w:r>
            <w:r w:rsidRPr="008A582F">
              <w:rPr>
                <w:rFonts w:ascii="Garamond" w:hAnsi="Garamond"/>
              </w:rPr>
              <w:t>5</w:t>
            </w:r>
            <w:r w:rsidR="00944C2A">
              <w:rPr>
                <w:rFonts w:ascii="Garamond" w:hAnsi="Garamond"/>
              </w:rPr>
              <w:t>.</w:t>
            </w:r>
            <w:r w:rsidRPr="008A582F">
              <w:rPr>
                <w:rFonts w:ascii="Garamond" w:hAnsi="Garamond"/>
              </w:rPr>
              <w:t>1960</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11.</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44522/13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Burhan SPAHIU</w:t>
            </w:r>
            <w:r w:rsidR="00944C2A">
              <w:rPr>
                <w:rFonts w:ascii="Garamond" w:hAnsi="Garamond"/>
              </w:rPr>
              <w:t xml:space="preserve"> </w:t>
            </w:r>
            <w:r w:rsidRPr="008A582F">
              <w:rPr>
                <w:rFonts w:ascii="Garamond" w:hAnsi="Garamond"/>
              </w:rPr>
              <w:t>5</w:t>
            </w:r>
            <w:r w:rsidR="00944C2A">
              <w:rPr>
                <w:rFonts w:ascii="Garamond" w:hAnsi="Garamond"/>
              </w:rPr>
              <w:t>.</w:t>
            </w:r>
            <w:r w:rsidRPr="008A582F">
              <w:rPr>
                <w:rFonts w:ascii="Garamond" w:hAnsi="Garamond"/>
              </w:rPr>
              <w:t>1</w:t>
            </w:r>
            <w:r w:rsidR="00944C2A">
              <w:rPr>
                <w:rFonts w:ascii="Garamond" w:hAnsi="Garamond"/>
              </w:rPr>
              <w:t>.</w:t>
            </w:r>
            <w:r w:rsidRPr="008A582F">
              <w:rPr>
                <w:rFonts w:ascii="Garamond" w:hAnsi="Garamond"/>
              </w:rPr>
              <w:t>1943</w:t>
            </w:r>
          </w:p>
        </w:tc>
        <w:tc>
          <w:tcPr>
            <w:tcW w:w="316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c>
          <w:tcPr>
            <w:tcW w:w="297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Dorjan SPAHIU</w:t>
            </w:r>
            <w:r w:rsidRPr="008A582F">
              <w:rPr>
                <w:rFonts w:ascii="Garamond" w:hAnsi="Garamond"/>
              </w:rPr>
              <w:t xml:space="preserve"> 15</w:t>
            </w:r>
            <w:r w:rsidR="00944C2A">
              <w:rPr>
                <w:rFonts w:ascii="Garamond" w:hAnsi="Garamond"/>
              </w:rPr>
              <w:t>.</w:t>
            </w:r>
            <w:r w:rsidRPr="008A582F">
              <w:rPr>
                <w:rFonts w:ascii="Garamond" w:hAnsi="Garamond"/>
              </w:rPr>
              <w:t>3</w:t>
            </w:r>
            <w:r w:rsidR="00944C2A">
              <w:rPr>
                <w:rFonts w:ascii="Garamond" w:hAnsi="Garamond"/>
              </w:rPr>
              <w:t>.</w:t>
            </w:r>
            <w:r w:rsidRPr="008A582F">
              <w:rPr>
                <w:rFonts w:ascii="Garamond" w:hAnsi="Garamond"/>
              </w:rPr>
              <w:t>1969</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12.</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44526/13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rPr>
            </w:pPr>
            <w:r w:rsidRPr="008A582F">
              <w:rPr>
                <w:rFonts w:ascii="Garamond" w:hAnsi="Garamond"/>
                <w:b/>
              </w:rPr>
              <w:t>Bukurosh RECI</w:t>
            </w:r>
          </w:p>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rPr>
              <w:t>11</w:t>
            </w:r>
            <w:r w:rsidR="00944C2A">
              <w:rPr>
                <w:rFonts w:ascii="Garamond" w:hAnsi="Garamond"/>
              </w:rPr>
              <w:t>.</w:t>
            </w:r>
            <w:r w:rsidRPr="008A582F">
              <w:rPr>
                <w:rFonts w:ascii="Garamond" w:hAnsi="Garamond"/>
              </w:rPr>
              <w:t>7</w:t>
            </w:r>
            <w:r w:rsidR="00944C2A">
              <w:rPr>
                <w:rFonts w:ascii="Garamond" w:hAnsi="Garamond"/>
              </w:rPr>
              <w:t>.</w:t>
            </w:r>
            <w:r w:rsidRPr="008A582F">
              <w:rPr>
                <w:rFonts w:ascii="Garamond" w:hAnsi="Garamond"/>
              </w:rPr>
              <w:t>1954</w:t>
            </w:r>
          </w:p>
        </w:tc>
        <w:tc>
          <w:tcPr>
            <w:tcW w:w="316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56 metër katrorë në qendër të Tiranës.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Vlera e tregut – 1000 euro/metër katrorë</w:t>
            </w:r>
          </w:p>
        </w:tc>
        <w:tc>
          <w:tcPr>
            <w:tcW w:w="297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Nxjerrë nga banesa më 30 janar 2013 (është dorëzuar dokumenti).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kualifikuar asnjëherë për strehim social ose për të blerë një pronë e cila më herët ka qenë në pronësinë e shtetit.</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Aktualisht jeton në një apartament me sipërfaqe 50 metër katrorë dhe paguan 116 euro qira mujore.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Huaja e dhënë nga Banka është e pavlefshme përderisa ai nuk mund ta shlyejë atë. Ai parashtron se nuk ka mjete financiare ta shlyejë huan. </w:t>
            </w:r>
          </w:p>
        </w:tc>
      </w:tr>
      <w:tr w:rsidR="00DC6766" w:rsidRPr="008A582F" w:rsidTr="00B61C04">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13.</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44535/13</w:t>
            </w:r>
          </w:p>
        </w:tc>
        <w:tc>
          <w:tcPr>
            <w:tcW w:w="1128" w:type="dxa"/>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Ermira PAJA</w:t>
            </w:r>
            <w:r w:rsidRPr="008A582F">
              <w:rPr>
                <w:rFonts w:ascii="Garamond" w:hAnsi="Garamond"/>
              </w:rPr>
              <w:t xml:space="preserve"> 29</w:t>
            </w:r>
            <w:r w:rsidR="00944C2A">
              <w:rPr>
                <w:rFonts w:ascii="Garamond" w:hAnsi="Garamond"/>
              </w:rPr>
              <w:t>.</w:t>
            </w:r>
            <w:r w:rsidRPr="008A582F">
              <w:rPr>
                <w:rFonts w:ascii="Garamond" w:hAnsi="Garamond"/>
              </w:rPr>
              <w:t>7</w:t>
            </w:r>
            <w:r w:rsidR="00944C2A">
              <w:rPr>
                <w:rFonts w:ascii="Garamond" w:hAnsi="Garamond"/>
              </w:rPr>
              <w:t>.</w:t>
            </w:r>
            <w:r w:rsidRPr="008A582F">
              <w:rPr>
                <w:rFonts w:ascii="Garamond" w:hAnsi="Garamond"/>
              </w:rPr>
              <w:t>1959</w:t>
            </w:r>
          </w:p>
        </w:tc>
        <w:tc>
          <w:tcPr>
            <w:tcW w:w="316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80 metër katrorë pozicionuar në qendër të Tiranës.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Vlera e tregut – 870 euro/metër katrorë. </w:t>
            </w:r>
          </w:p>
        </w:tc>
        <w:tc>
          <w:tcPr>
            <w:tcW w:w="297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Nxjerrë nga banesa më 12 shkurt 2013 (është paraqitur dokumenti).</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Për pothuajse dy vjet ka jetuar në një rezidencë për familjarë.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Në mars të vitit 2014, ai aplikoi për hua – të dhënë nga Banka.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Aktualisht, jeton në një apartament me sipërfaqe 80 metër katrorë në periferi të Tiranës.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Vlera e tregut – 217 euro/metër katror</w:t>
            </w:r>
            <w:r w:rsidR="009872C4">
              <w:rPr>
                <w:rFonts w:ascii="Garamond" w:hAnsi="Garamond"/>
              </w:rPr>
              <w:t>ë</w:t>
            </w:r>
            <w:r w:rsidRPr="008A582F">
              <w:rPr>
                <w:rFonts w:ascii="Garamond" w:hAnsi="Garamond"/>
              </w:rPr>
              <w:t xml:space="preserve">.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Shlyerja mujore e huas – 85 euro.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Kërkuesi ankohet se ka shumë shpenzime për shkak të huas dhe mirëmbajtjes së apartamentit të ri dhe se dhënia a huas nuk është zgjidhje për problemin e saj të strehimit dhe se Shteti duhet të mbulojë koston e të gjithë huas, jo vetëm interesin. </w:t>
            </w:r>
          </w:p>
        </w:tc>
      </w:tr>
      <w:tr w:rsidR="00DC6766" w:rsidRPr="008A582F" w:rsidTr="00B61C04">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14.</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44542/13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Lulzim DHIMITRI</w:t>
            </w:r>
            <w:r w:rsidRPr="008A582F">
              <w:rPr>
                <w:rFonts w:ascii="Garamond" w:hAnsi="Garamond"/>
              </w:rPr>
              <w:t xml:space="preserve"> 22</w:t>
            </w:r>
            <w:r w:rsidR="00944C2A">
              <w:rPr>
                <w:rFonts w:ascii="Garamond" w:hAnsi="Garamond"/>
              </w:rPr>
              <w:t>.</w:t>
            </w:r>
            <w:r w:rsidRPr="008A582F">
              <w:rPr>
                <w:rFonts w:ascii="Garamond" w:hAnsi="Garamond"/>
              </w:rPr>
              <w:t>4</w:t>
            </w:r>
            <w:r w:rsidR="00944C2A">
              <w:rPr>
                <w:rFonts w:ascii="Garamond" w:hAnsi="Garamond"/>
              </w:rPr>
              <w:t>.</w:t>
            </w:r>
            <w:r w:rsidRPr="008A582F">
              <w:rPr>
                <w:rFonts w:ascii="Garamond" w:hAnsi="Garamond"/>
              </w:rPr>
              <w:t>1952</w:t>
            </w:r>
          </w:p>
        </w:tc>
        <w:tc>
          <w:tcPr>
            <w:tcW w:w="316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110 metër katrorë.</w:t>
            </w:r>
          </w:p>
        </w:tc>
        <w:tc>
          <w:tcPr>
            <w:tcW w:w="297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Nxjerrë nga banesa më 30 janar 2013.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Përpara se të nxirrej nga banesa, kërkuesi kishte aplikuar për strehim social, por nga autoritetet nuk kishte ardhur asnjë përgjigje.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Nuk mundet të përmbushë kërkesat për marrjen e një huaje.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75 metër katrorë; jeton në të njëjtën zonë, si edhe përpara nxjerrjes nga banesa. Kërkuesi ankohet se apartamenti ndodhet në katin e pestë, çka e bën të vështirë jetesën në atë vend për gruan e tij me aftësi të kufizuara.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Qiraja mujore e paguar – 181 euro.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Qiraja mesatare – 254 euro. </w:t>
            </w: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b/>
              </w:rPr>
            </w:pPr>
            <w:r w:rsidRPr="008A582F">
              <w:rPr>
                <w:rFonts w:ascii="Garamond" w:hAnsi="Garamond"/>
                <w:b/>
              </w:rPr>
              <w:t xml:space="preserve">Bukurie DHIMITRI </w:t>
            </w:r>
            <w:r w:rsidRPr="008A582F">
              <w:rPr>
                <w:rFonts w:ascii="Garamond" w:hAnsi="Garamond"/>
              </w:rPr>
              <w:t>5</w:t>
            </w:r>
            <w:r w:rsidR="00944C2A">
              <w:rPr>
                <w:rFonts w:ascii="Garamond" w:hAnsi="Garamond"/>
              </w:rPr>
              <w:t>.</w:t>
            </w:r>
            <w:r w:rsidRPr="008A582F">
              <w:rPr>
                <w:rFonts w:ascii="Garamond" w:hAnsi="Garamond"/>
              </w:rPr>
              <w:t>11</w:t>
            </w:r>
            <w:r w:rsidR="00944C2A">
              <w:rPr>
                <w:rFonts w:ascii="Garamond" w:hAnsi="Garamond"/>
              </w:rPr>
              <w:t>.</w:t>
            </w:r>
            <w:r w:rsidRPr="008A582F">
              <w:rPr>
                <w:rFonts w:ascii="Garamond" w:hAnsi="Garamond"/>
              </w:rPr>
              <w:t>1956</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15.</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44548/13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Brahim FIKA</w:t>
            </w:r>
            <w:r w:rsidRPr="008A582F">
              <w:rPr>
                <w:rFonts w:ascii="Garamond" w:hAnsi="Garamond"/>
              </w:rPr>
              <w:t>J 26</w:t>
            </w:r>
            <w:r w:rsidR="00944C2A">
              <w:rPr>
                <w:rFonts w:ascii="Garamond" w:hAnsi="Garamond"/>
              </w:rPr>
              <w:t>.</w:t>
            </w:r>
            <w:r w:rsidRPr="008A582F">
              <w:rPr>
                <w:rFonts w:ascii="Garamond" w:hAnsi="Garamond"/>
              </w:rPr>
              <w:t>7</w:t>
            </w:r>
            <w:r w:rsidR="00944C2A">
              <w:rPr>
                <w:rFonts w:ascii="Garamond" w:hAnsi="Garamond"/>
              </w:rPr>
              <w:t>.</w:t>
            </w:r>
            <w:r w:rsidRPr="008A582F">
              <w:rPr>
                <w:rFonts w:ascii="Garamond" w:hAnsi="Garamond"/>
              </w:rPr>
              <w:t>1944</w:t>
            </w:r>
          </w:p>
        </w:tc>
        <w:tc>
          <w:tcPr>
            <w:tcW w:w="316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76 metër katrorë</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Mirëmbajtja dhe shpenzime të tjera të konsiderueshme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Vlera e tregut – 1,000-1,500 euro/metër katrorë</w:t>
            </w:r>
            <w:r w:rsidR="00631BC0">
              <w:rPr>
                <w:rFonts w:ascii="Garamond" w:hAnsi="Garamond"/>
              </w:rPr>
              <w:t>.</w:t>
            </w:r>
          </w:p>
        </w:tc>
        <w:tc>
          <w:tcPr>
            <w:tcW w:w="297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Nxjerrë nga banesa më 17 korrik 2013.</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Dorëzimi i dokumenteve në Bashkinë e Tiranës, dhe në departamentet e saj përbërës dhe EKB-së.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Nuk është dhënë hua, sepse ata nuk mund të përmbushnin kërkesat e Bankës për të marrë një hua. Përgjigje negative për strehim social, sepse të ardhurat e tyre janë mbi limitin. Në vitin 2015, EKB-ja u përgjigj se Bashkia ishte e detyruar të gjende strehim për ta. Përsëri, Bashkia dha përgjigje negative, sepse të ardhurat e tyre ishin mbi limit.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Aktualisht, ata kanë me qira një apartament me sipërfaqe 54 metër katrorë me qira 145 euro në muaj.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Kërkuesit ankohen se familja nuk ka mundësi të gjej strehim afatgjatë e të ardhurat e tyre dhe çmimet e tregut për apartamente. Ata kërkojnë kompensim, në mënyrë që familja të mund të blejë një apartament ose që Shteti t’i garantojë atyre strehim. </w:t>
            </w: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B61C04">
            <w:pPr>
              <w:pStyle w:val="NoSpacing"/>
              <w:widowControl w:val="0"/>
              <w:tabs>
                <w:tab w:val="left" w:pos="1358"/>
                <w:tab w:val="left" w:pos="6847"/>
              </w:tabs>
              <w:rPr>
                <w:rFonts w:ascii="Garamond" w:hAnsi="Garamond"/>
                <w:b/>
              </w:rPr>
            </w:pPr>
            <w:r w:rsidRPr="008A582F">
              <w:rPr>
                <w:rFonts w:ascii="Garamond" w:hAnsi="Garamond"/>
                <w:b/>
              </w:rPr>
              <w:t>Lirije FIKAJ</w:t>
            </w:r>
          </w:p>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rPr>
              <w:t>29</w:t>
            </w:r>
            <w:r w:rsidR="00944C2A">
              <w:rPr>
                <w:rFonts w:ascii="Garamond" w:hAnsi="Garamond"/>
              </w:rPr>
              <w:t>.</w:t>
            </w:r>
            <w:r w:rsidRPr="008A582F">
              <w:rPr>
                <w:rFonts w:ascii="Garamond" w:hAnsi="Garamond"/>
              </w:rPr>
              <w:t>8</w:t>
            </w:r>
            <w:r w:rsidR="00944C2A">
              <w:rPr>
                <w:rFonts w:ascii="Garamond" w:hAnsi="Garamond"/>
              </w:rPr>
              <w:t>.</w:t>
            </w:r>
            <w:r w:rsidRPr="008A582F">
              <w:rPr>
                <w:rFonts w:ascii="Garamond" w:hAnsi="Garamond"/>
              </w:rPr>
              <w:t>1949</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44C2A">
            <w:pPr>
              <w:pStyle w:val="NoSpacing"/>
              <w:widowControl w:val="0"/>
              <w:tabs>
                <w:tab w:val="left" w:pos="1358"/>
                <w:tab w:val="left" w:pos="6847"/>
              </w:tabs>
              <w:rPr>
                <w:rFonts w:ascii="Garamond" w:hAnsi="Garamond"/>
              </w:rPr>
            </w:pPr>
            <w:r w:rsidRPr="008A582F">
              <w:rPr>
                <w:rFonts w:ascii="Garamond" w:hAnsi="Garamond"/>
                <w:b/>
              </w:rPr>
              <w:t>Brunilda FIKAJ</w:t>
            </w:r>
            <w:r w:rsidRPr="008A582F">
              <w:rPr>
                <w:rFonts w:ascii="Garamond" w:hAnsi="Garamond"/>
              </w:rPr>
              <w:t xml:space="preserve"> 18</w:t>
            </w:r>
            <w:r w:rsidR="00944C2A">
              <w:rPr>
                <w:rFonts w:ascii="Garamond" w:hAnsi="Garamond"/>
              </w:rPr>
              <w:t>.</w:t>
            </w:r>
            <w:r w:rsidRPr="008A582F">
              <w:rPr>
                <w:rFonts w:ascii="Garamond" w:hAnsi="Garamond"/>
              </w:rPr>
              <w:t>7</w:t>
            </w:r>
            <w:r w:rsidR="00944C2A">
              <w:rPr>
                <w:rFonts w:ascii="Garamond" w:hAnsi="Garamond"/>
              </w:rPr>
              <w:t>.</w:t>
            </w:r>
            <w:r w:rsidRPr="008A582F">
              <w:rPr>
                <w:rFonts w:ascii="Garamond" w:hAnsi="Garamond"/>
              </w:rPr>
              <w:t>1982</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16.</w:t>
            </w:r>
          </w:p>
        </w:tc>
        <w:tc>
          <w:tcPr>
            <w:tcW w:w="983"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44611/13</w:t>
            </w:r>
          </w:p>
        </w:tc>
        <w:tc>
          <w:tcPr>
            <w:tcW w:w="1128" w:type="dxa"/>
            <w:vMerge w:val="restart"/>
            <w:shd w:val="clear" w:color="auto" w:fill="auto"/>
          </w:tcPr>
          <w:p w:rsidR="00DC6766" w:rsidRPr="008A582F" w:rsidRDefault="009872C4" w:rsidP="00B61C04">
            <w:pPr>
              <w:pStyle w:val="NoSpacing"/>
              <w:widowControl w:val="0"/>
              <w:tabs>
                <w:tab w:val="left" w:pos="1358"/>
                <w:tab w:val="left" w:pos="6847"/>
              </w:tabs>
              <w:rPr>
                <w:rFonts w:ascii="Garamond" w:hAnsi="Garamond"/>
              </w:rPr>
            </w:pPr>
            <w:r>
              <w:rPr>
                <w:rFonts w:ascii="Garamond" w:hAnsi="Garamond"/>
              </w:rPr>
              <w:t>30.4.2013</w:t>
            </w:r>
          </w:p>
        </w:tc>
        <w:tc>
          <w:tcPr>
            <w:tcW w:w="1333" w:type="dxa"/>
            <w:shd w:val="clear" w:color="auto" w:fill="auto"/>
          </w:tcPr>
          <w:p w:rsidR="00DC6766" w:rsidRPr="008A582F" w:rsidRDefault="00DC6766" w:rsidP="009872C4">
            <w:pPr>
              <w:pStyle w:val="NoSpacing"/>
              <w:widowControl w:val="0"/>
              <w:tabs>
                <w:tab w:val="left" w:pos="1358"/>
                <w:tab w:val="left" w:pos="6847"/>
              </w:tabs>
              <w:rPr>
                <w:rFonts w:ascii="Garamond" w:hAnsi="Garamond"/>
              </w:rPr>
            </w:pPr>
            <w:r w:rsidRPr="008A582F">
              <w:rPr>
                <w:rFonts w:ascii="Garamond" w:hAnsi="Garamond"/>
                <w:b/>
              </w:rPr>
              <w:t>Vladimir DHIMITRI</w:t>
            </w:r>
            <w:r w:rsidRPr="008A582F">
              <w:rPr>
                <w:rFonts w:ascii="Garamond" w:hAnsi="Garamond"/>
              </w:rPr>
              <w:t xml:space="preserve"> 19</w:t>
            </w:r>
            <w:r w:rsidR="009872C4">
              <w:rPr>
                <w:rFonts w:ascii="Garamond" w:hAnsi="Garamond"/>
              </w:rPr>
              <w:t>.</w:t>
            </w:r>
            <w:r w:rsidRPr="008A582F">
              <w:rPr>
                <w:rFonts w:ascii="Garamond" w:hAnsi="Garamond"/>
              </w:rPr>
              <w:t>1</w:t>
            </w:r>
            <w:r w:rsidR="009872C4">
              <w:rPr>
                <w:rFonts w:ascii="Garamond" w:hAnsi="Garamond"/>
              </w:rPr>
              <w:t>.</w:t>
            </w:r>
            <w:r w:rsidRPr="008A582F">
              <w:rPr>
                <w:rFonts w:ascii="Garamond" w:hAnsi="Garamond"/>
              </w:rPr>
              <w:t>1949</w:t>
            </w:r>
          </w:p>
        </w:tc>
        <w:tc>
          <w:tcPr>
            <w:tcW w:w="316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p>
        </w:tc>
        <w:tc>
          <w:tcPr>
            <w:tcW w:w="2970" w:type="dxa"/>
            <w:vMerge w:val="restart"/>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Nuk është dhënë informacion</w:t>
            </w:r>
            <w:r w:rsidR="00631BC0">
              <w:rPr>
                <w:rFonts w:ascii="Garamond" w:hAnsi="Garamond"/>
              </w:rPr>
              <w:t>.</w:t>
            </w: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872C4">
            <w:pPr>
              <w:pStyle w:val="NoSpacing"/>
              <w:widowControl w:val="0"/>
              <w:tabs>
                <w:tab w:val="left" w:pos="1358"/>
                <w:tab w:val="left" w:pos="6847"/>
              </w:tabs>
              <w:rPr>
                <w:rFonts w:ascii="Garamond" w:hAnsi="Garamond"/>
              </w:rPr>
            </w:pPr>
            <w:r w:rsidRPr="008A582F">
              <w:rPr>
                <w:rFonts w:ascii="Garamond" w:hAnsi="Garamond"/>
                <w:b/>
              </w:rPr>
              <w:t>Tania DHIMITRI</w:t>
            </w:r>
            <w:r w:rsidRPr="008A582F">
              <w:rPr>
                <w:rFonts w:ascii="Garamond" w:hAnsi="Garamond"/>
              </w:rPr>
              <w:t xml:space="preserve"> 16</w:t>
            </w:r>
            <w:r w:rsidR="009872C4">
              <w:rPr>
                <w:rFonts w:ascii="Garamond" w:hAnsi="Garamond"/>
              </w:rPr>
              <w:t>.</w:t>
            </w:r>
            <w:r w:rsidRPr="008A582F">
              <w:rPr>
                <w:rFonts w:ascii="Garamond" w:hAnsi="Garamond"/>
              </w:rPr>
              <w:t>2</w:t>
            </w:r>
            <w:r w:rsidR="009872C4">
              <w:rPr>
                <w:rFonts w:ascii="Garamond" w:hAnsi="Garamond"/>
              </w:rPr>
              <w:t>.</w:t>
            </w:r>
            <w:r w:rsidRPr="008A582F">
              <w:rPr>
                <w:rFonts w:ascii="Garamond" w:hAnsi="Garamond"/>
              </w:rPr>
              <w:t>1952</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983"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128"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1333" w:type="dxa"/>
            <w:shd w:val="clear" w:color="auto" w:fill="auto"/>
          </w:tcPr>
          <w:p w:rsidR="00DC6766" w:rsidRPr="008A582F" w:rsidRDefault="00DC6766" w:rsidP="009872C4">
            <w:pPr>
              <w:pStyle w:val="NoSpacing"/>
              <w:widowControl w:val="0"/>
              <w:tabs>
                <w:tab w:val="left" w:pos="1358"/>
                <w:tab w:val="left" w:pos="6847"/>
              </w:tabs>
              <w:rPr>
                <w:rFonts w:ascii="Garamond" w:hAnsi="Garamond"/>
              </w:rPr>
            </w:pPr>
            <w:r w:rsidRPr="008A582F">
              <w:rPr>
                <w:rFonts w:ascii="Garamond" w:hAnsi="Garamond"/>
                <w:b/>
              </w:rPr>
              <w:t>Olta DHIMITRI</w:t>
            </w:r>
            <w:r w:rsidRPr="008A582F">
              <w:rPr>
                <w:rFonts w:ascii="Garamond" w:hAnsi="Garamond"/>
              </w:rPr>
              <w:t xml:space="preserve"> 28</w:t>
            </w:r>
            <w:r w:rsidR="009872C4">
              <w:rPr>
                <w:rFonts w:ascii="Garamond" w:hAnsi="Garamond"/>
              </w:rPr>
              <w:t>.</w:t>
            </w:r>
            <w:r w:rsidRPr="008A582F">
              <w:rPr>
                <w:rFonts w:ascii="Garamond" w:hAnsi="Garamond"/>
              </w:rPr>
              <w:t>3</w:t>
            </w:r>
            <w:r w:rsidR="009872C4">
              <w:rPr>
                <w:rFonts w:ascii="Garamond" w:hAnsi="Garamond"/>
              </w:rPr>
              <w:t>.</w:t>
            </w:r>
            <w:r w:rsidRPr="008A582F">
              <w:rPr>
                <w:rFonts w:ascii="Garamond" w:hAnsi="Garamond"/>
              </w:rPr>
              <w:t>1985</w:t>
            </w:r>
          </w:p>
        </w:tc>
        <w:tc>
          <w:tcPr>
            <w:tcW w:w="316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vMerge/>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r>
      <w:tr w:rsidR="00DC6766" w:rsidRPr="008A582F" w:rsidTr="00B61C04">
        <w:tc>
          <w:tcPr>
            <w:tcW w:w="501"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17.</w:t>
            </w:r>
          </w:p>
        </w:tc>
        <w:tc>
          <w:tcPr>
            <w:tcW w:w="983"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44632/13</w:t>
            </w:r>
          </w:p>
        </w:tc>
        <w:tc>
          <w:tcPr>
            <w:tcW w:w="1128" w:type="dxa"/>
            <w:shd w:val="clear" w:color="auto" w:fill="auto"/>
          </w:tcPr>
          <w:p w:rsidR="00DC6766" w:rsidRPr="008A582F" w:rsidRDefault="00DC6766" w:rsidP="009872C4">
            <w:pPr>
              <w:pStyle w:val="NoSpacing"/>
              <w:widowControl w:val="0"/>
              <w:tabs>
                <w:tab w:val="left" w:pos="1358"/>
                <w:tab w:val="left" w:pos="6847"/>
              </w:tabs>
              <w:rPr>
                <w:rFonts w:ascii="Garamond" w:hAnsi="Garamond"/>
              </w:rPr>
            </w:pPr>
            <w:r w:rsidRPr="008A582F">
              <w:rPr>
                <w:rFonts w:ascii="Garamond" w:hAnsi="Garamond"/>
              </w:rPr>
              <w:t>30</w:t>
            </w:r>
            <w:r w:rsidR="009872C4">
              <w:rPr>
                <w:rFonts w:ascii="Garamond" w:hAnsi="Garamond"/>
              </w:rPr>
              <w:t>.</w:t>
            </w:r>
            <w:r w:rsidRPr="008A582F">
              <w:rPr>
                <w:rFonts w:ascii="Garamond" w:hAnsi="Garamond"/>
              </w:rPr>
              <w:t>4</w:t>
            </w:r>
            <w:r w:rsidR="009872C4">
              <w:rPr>
                <w:rFonts w:ascii="Garamond" w:hAnsi="Garamond"/>
              </w:rPr>
              <w:t>.</w:t>
            </w:r>
            <w:r w:rsidRPr="008A582F">
              <w:rPr>
                <w:rFonts w:ascii="Garamond" w:hAnsi="Garamond"/>
              </w:rPr>
              <w:t>2013</w:t>
            </w:r>
          </w:p>
        </w:tc>
        <w:tc>
          <w:tcPr>
            <w:tcW w:w="1333" w:type="dxa"/>
            <w:shd w:val="clear" w:color="auto" w:fill="auto"/>
          </w:tcPr>
          <w:p w:rsidR="00DC6766" w:rsidRPr="008A582F" w:rsidRDefault="00DC6766" w:rsidP="009872C4">
            <w:pPr>
              <w:pStyle w:val="NoSpacing"/>
              <w:widowControl w:val="0"/>
              <w:tabs>
                <w:tab w:val="left" w:pos="1358"/>
                <w:tab w:val="left" w:pos="6847"/>
              </w:tabs>
              <w:rPr>
                <w:rFonts w:ascii="Garamond" w:hAnsi="Garamond"/>
              </w:rPr>
            </w:pPr>
            <w:r w:rsidRPr="008A582F">
              <w:rPr>
                <w:rFonts w:ascii="Garamond" w:hAnsi="Garamond"/>
                <w:b/>
              </w:rPr>
              <w:t>Fadile KADAREJA</w:t>
            </w:r>
            <w:r w:rsidRPr="008A582F">
              <w:rPr>
                <w:rFonts w:ascii="Garamond" w:hAnsi="Garamond"/>
              </w:rPr>
              <w:t xml:space="preserve"> 13</w:t>
            </w:r>
            <w:r w:rsidR="009872C4">
              <w:rPr>
                <w:rFonts w:ascii="Garamond" w:hAnsi="Garamond"/>
              </w:rPr>
              <w:t>.</w:t>
            </w:r>
            <w:r w:rsidRPr="008A582F">
              <w:rPr>
                <w:rFonts w:ascii="Garamond" w:hAnsi="Garamond"/>
              </w:rPr>
              <w:t>2</w:t>
            </w:r>
            <w:r w:rsidR="009872C4">
              <w:rPr>
                <w:rFonts w:ascii="Garamond" w:hAnsi="Garamond"/>
              </w:rPr>
              <w:t>.</w:t>
            </w:r>
            <w:r w:rsidRPr="008A582F">
              <w:rPr>
                <w:rFonts w:ascii="Garamond" w:hAnsi="Garamond"/>
              </w:rPr>
              <w:t>1958</w:t>
            </w:r>
          </w:p>
        </w:tc>
        <w:tc>
          <w:tcPr>
            <w:tcW w:w="316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p>
        </w:tc>
        <w:tc>
          <w:tcPr>
            <w:tcW w:w="2970" w:type="dxa"/>
            <w:shd w:val="clear" w:color="auto" w:fill="auto"/>
          </w:tcPr>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Ka marrë një hua, por nuk mund ta paguajë atë për shkak të mungesës së mjeteve financiare.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Jeton në një apartament me sipërfaqe 64 metër katrorë në Yzberisht. Apartamenti u ble me hua. </w:t>
            </w:r>
          </w:p>
          <w:p w:rsidR="00DC6766" w:rsidRPr="008A582F" w:rsidRDefault="00DC6766" w:rsidP="00B61C04">
            <w:pPr>
              <w:pStyle w:val="NoSpacing"/>
              <w:widowControl w:val="0"/>
              <w:tabs>
                <w:tab w:val="left" w:pos="1358"/>
                <w:tab w:val="left" w:pos="6847"/>
              </w:tabs>
              <w:rPr>
                <w:rFonts w:ascii="Garamond" w:hAnsi="Garamond"/>
              </w:rPr>
            </w:pPr>
            <w:r w:rsidRPr="008A582F">
              <w:rPr>
                <w:rFonts w:ascii="Garamond" w:hAnsi="Garamond"/>
              </w:rPr>
              <w:t xml:space="preserve">Kërkuesi kërkon që Shteti të paguajë të gjithë huan. </w:t>
            </w:r>
          </w:p>
        </w:tc>
      </w:tr>
    </w:tbl>
    <w:p w:rsidR="00B61C04" w:rsidRDefault="00B61C04" w:rsidP="00B61C04">
      <w:pPr>
        <w:pStyle w:val="NeniTitull"/>
        <w:keepNext w:val="0"/>
        <w:rPr>
          <w:lang w:val="sq-AL"/>
        </w:rPr>
      </w:pPr>
    </w:p>
    <w:p w:rsidR="00B61C04" w:rsidRDefault="00B61C04" w:rsidP="00B61C04">
      <w:pPr>
        <w:pStyle w:val="NeniTitull"/>
        <w:keepNext w:val="0"/>
        <w:rPr>
          <w:lang w:val="sq-AL"/>
        </w:rPr>
        <w:sectPr w:rsidR="00B61C04" w:rsidSect="00C32951">
          <w:type w:val="continuous"/>
          <w:pgSz w:w="11907" w:h="16840" w:code="9"/>
          <w:pgMar w:top="720" w:right="1134" w:bottom="720" w:left="1134" w:header="851" w:footer="851" w:gutter="0"/>
          <w:cols w:space="454"/>
          <w:docGrid w:linePitch="360"/>
        </w:sect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A857A6" w:rsidRPr="00552233" w:rsidRDefault="00A857A6" w:rsidP="00B61C04">
      <w:pPr>
        <w:pStyle w:val="NeniTitull"/>
        <w:keepNext w:val="0"/>
        <w:rPr>
          <w:lang w:val="sq-AL"/>
        </w:rPr>
      </w:pPr>
      <w:r w:rsidRPr="00552233">
        <w:rPr>
          <w:lang w:val="sq-AL"/>
        </w:rPr>
        <w:t>VENDIM</w:t>
      </w:r>
    </w:p>
    <w:p w:rsidR="00A857A6" w:rsidRPr="00552233" w:rsidRDefault="00A857A6" w:rsidP="00B61C04">
      <w:pPr>
        <w:pStyle w:val="NeniTitull"/>
        <w:keepNext w:val="0"/>
        <w:rPr>
          <w:szCs w:val="24"/>
          <w:lang w:val="sq-AL"/>
        </w:rPr>
      </w:pPr>
      <w:r w:rsidRPr="00552233">
        <w:rPr>
          <w:szCs w:val="24"/>
          <w:lang w:val="sq-AL"/>
        </w:rPr>
        <w:t>Nr. 60</w:t>
      </w:r>
      <w:r w:rsidR="00B40C35">
        <w:rPr>
          <w:szCs w:val="24"/>
          <w:lang w:val="sq-AL"/>
        </w:rPr>
        <w:t>,</w:t>
      </w:r>
      <w:r w:rsidRPr="00552233">
        <w:rPr>
          <w:szCs w:val="24"/>
          <w:lang w:val="sq-AL"/>
        </w:rPr>
        <w:t xml:space="preserve"> datë </w:t>
      </w:r>
      <w:r w:rsidR="008A0F60" w:rsidRPr="00552233">
        <w:rPr>
          <w:szCs w:val="24"/>
          <w:lang w:val="sq-AL"/>
        </w:rPr>
        <w:t>6.</w:t>
      </w:r>
      <w:r w:rsidRPr="00552233">
        <w:rPr>
          <w:szCs w:val="24"/>
          <w:lang w:val="sq-AL"/>
        </w:rPr>
        <w:t>9.2018</w:t>
      </w:r>
    </w:p>
    <w:p w:rsidR="00A857A6" w:rsidRPr="00F479FA" w:rsidRDefault="00A857A6" w:rsidP="00B61C04">
      <w:pPr>
        <w:pStyle w:val="NeniTitull"/>
        <w:keepNext w:val="0"/>
        <w:rPr>
          <w:sz w:val="14"/>
          <w:szCs w:val="24"/>
          <w:lang w:val="sq-AL"/>
        </w:rPr>
      </w:pPr>
    </w:p>
    <w:p w:rsidR="00A857A6" w:rsidRPr="00552233" w:rsidRDefault="00A857A6" w:rsidP="00B61C04">
      <w:pPr>
        <w:pStyle w:val="NeniTitull"/>
        <w:keepNext w:val="0"/>
        <w:rPr>
          <w:szCs w:val="24"/>
          <w:lang w:val="sq-AL"/>
        </w:rPr>
      </w:pPr>
      <w:r w:rsidRPr="00552233">
        <w:rPr>
          <w:szCs w:val="24"/>
          <w:lang w:val="sq-AL"/>
        </w:rPr>
        <w:t xml:space="preserve">PËR FILLIMIN E PROCEDURËS PËR SHQYRTIMIN E APLIKIMIT PËR NDRYSHIMIN E TARIFAVE TË SHOQËRISË </w:t>
      </w:r>
      <w:r w:rsidR="00552233">
        <w:rPr>
          <w:szCs w:val="24"/>
          <w:lang w:val="sq-AL"/>
        </w:rPr>
        <w:t>UJËSJELLËS-KANALIZIME</w:t>
      </w:r>
      <w:r w:rsidR="00D16A32">
        <w:rPr>
          <w:szCs w:val="24"/>
          <w:lang w:val="sq-AL"/>
        </w:rPr>
        <w:t xml:space="preserve"> </w:t>
      </w:r>
      <w:r w:rsidRPr="00552233">
        <w:rPr>
          <w:szCs w:val="24"/>
          <w:lang w:val="sq-AL"/>
        </w:rPr>
        <w:t>DELVINË</w:t>
      </w:r>
    </w:p>
    <w:p w:rsidR="00A857A6" w:rsidRPr="00F479FA" w:rsidRDefault="00A857A6" w:rsidP="00B61C04">
      <w:pPr>
        <w:pStyle w:val="Paragrafi"/>
        <w:ind w:firstLine="0"/>
        <w:rPr>
          <w:sz w:val="14"/>
          <w:szCs w:val="24"/>
          <w:lang w:val="sq-AL"/>
        </w:rPr>
      </w:pPr>
    </w:p>
    <w:p w:rsidR="00A857A6" w:rsidRPr="00552233" w:rsidRDefault="00A857A6" w:rsidP="00B61C04">
      <w:pPr>
        <w:pStyle w:val="Paragrafi"/>
        <w:rPr>
          <w:szCs w:val="24"/>
          <w:lang w:val="sq-AL"/>
        </w:rPr>
      </w:pPr>
      <w:r w:rsidRPr="00552233">
        <w:rPr>
          <w:szCs w:val="24"/>
          <w:lang w:val="sq-AL"/>
        </w:rPr>
        <w:tab/>
        <w:t xml:space="preserve">Në mbështetje të nenit 14, pika 1/a dhe </w:t>
      </w:r>
      <w:r w:rsidR="00B40C35">
        <w:rPr>
          <w:szCs w:val="24"/>
          <w:lang w:val="sq-AL"/>
        </w:rPr>
        <w:t xml:space="preserve">të </w:t>
      </w:r>
      <w:r w:rsidRPr="00552233">
        <w:rPr>
          <w:szCs w:val="24"/>
          <w:lang w:val="sq-AL"/>
        </w:rPr>
        <w:t>nenit 17</w:t>
      </w:r>
      <w:r w:rsidR="00B40C35">
        <w:rPr>
          <w:szCs w:val="24"/>
          <w:lang w:val="sq-AL"/>
        </w:rPr>
        <w:t>,</w:t>
      </w:r>
      <w:r w:rsidRPr="00552233">
        <w:rPr>
          <w:szCs w:val="24"/>
          <w:lang w:val="sq-AL"/>
        </w:rPr>
        <w:t xml:space="preserve"> të ligjit nr. 8102, datë 28.3.1996</w:t>
      </w:r>
      <w:r w:rsidR="00552233">
        <w:rPr>
          <w:szCs w:val="24"/>
          <w:lang w:val="sq-AL"/>
        </w:rPr>
        <w:t>, “Për</w:t>
      </w:r>
      <w:r w:rsidRPr="00552233">
        <w:rPr>
          <w:szCs w:val="24"/>
          <w:lang w:val="sq-AL"/>
        </w:rPr>
        <w:t xml:space="preserve"> kuadrin rregullator të sektorit të furnizimit me ujë dhe largimit e përpunimit të ujërave të ndotura</w:t>
      </w:r>
      <w:r w:rsidR="00552233">
        <w:rPr>
          <w:szCs w:val="24"/>
          <w:lang w:val="sq-AL"/>
        </w:rPr>
        <w:t>”</w:t>
      </w:r>
      <w:r w:rsidRPr="00552233">
        <w:rPr>
          <w:szCs w:val="24"/>
          <w:lang w:val="sq-AL"/>
        </w:rPr>
        <w:t xml:space="preserve">, </w:t>
      </w:r>
      <w:r w:rsidR="00B40C35">
        <w:rPr>
          <w:szCs w:val="24"/>
          <w:lang w:val="sq-AL"/>
        </w:rPr>
        <w:t>të</w:t>
      </w:r>
      <w:r w:rsidRPr="00552233">
        <w:rPr>
          <w:szCs w:val="24"/>
          <w:lang w:val="sq-AL"/>
        </w:rPr>
        <w:t xml:space="preserve"> ndryshuar</w:t>
      </w:r>
      <w:r w:rsidR="00B40C35">
        <w:rPr>
          <w:szCs w:val="24"/>
          <w:lang w:val="sq-AL"/>
        </w:rPr>
        <w:t>;</w:t>
      </w:r>
      <w:r w:rsidRPr="00552233">
        <w:rPr>
          <w:szCs w:val="24"/>
          <w:lang w:val="sq-AL"/>
        </w:rPr>
        <w:t xml:space="preserve"> </w:t>
      </w:r>
      <w:r w:rsidR="00B40C35">
        <w:rPr>
          <w:szCs w:val="24"/>
          <w:lang w:val="sq-AL"/>
        </w:rPr>
        <w:t>të vendimit të Këshillit të Ministrave</w:t>
      </w:r>
      <w:r w:rsidRPr="00552233">
        <w:rPr>
          <w:szCs w:val="24"/>
          <w:lang w:val="sq-AL"/>
        </w:rPr>
        <w:t xml:space="preserve"> nr. 63, datë 27.1.2016</w:t>
      </w:r>
      <w:r w:rsidR="00552233">
        <w:rPr>
          <w:szCs w:val="24"/>
          <w:lang w:val="sq-AL"/>
        </w:rPr>
        <w:t>, “Për</w:t>
      </w:r>
      <w:r w:rsidR="007852A0" w:rsidRPr="00552233">
        <w:rPr>
          <w:szCs w:val="24"/>
          <w:lang w:val="sq-AL"/>
        </w:rPr>
        <w:t xml:space="preserve"> riorganizimin e operatorë</w:t>
      </w:r>
      <w:r w:rsidRPr="00552233">
        <w:rPr>
          <w:szCs w:val="24"/>
          <w:lang w:val="sq-AL"/>
        </w:rPr>
        <w:t>ve që ofrojnë shërbimin e furnizimit me ujë të pijshëm, grumbullimin, largimin dhe trajtimin e ujërave të ndotura</w:t>
      </w:r>
      <w:r w:rsidR="00552233">
        <w:rPr>
          <w:szCs w:val="24"/>
          <w:lang w:val="sq-AL"/>
        </w:rPr>
        <w:t>”</w:t>
      </w:r>
      <w:r w:rsidR="00B40C35">
        <w:rPr>
          <w:szCs w:val="24"/>
          <w:lang w:val="sq-AL"/>
        </w:rPr>
        <w:t>; të</w:t>
      </w:r>
      <w:r w:rsidRPr="00552233">
        <w:rPr>
          <w:szCs w:val="24"/>
          <w:lang w:val="sq-AL"/>
        </w:rPr>
        <w:t xml:space="preserve"> vendimit të Komisionit Kombëtar Rregullator nr. 39, datë 9.12.2015</w:t>
      </w:r>
      <w:r w:rsidR="00552233">
        <w:rPr>
          <w:szCs w:val="24"/>
          <w:lang w:val="sq-AL"/>
        </w:rPr>
        <w:t>, “Për</w:t>
      </w:r>
      <w:r w:rsidRPr="00552233">
        <w:rPr>
          <w:szCs w:val="24"/>
          <w:lang w:val="sq-AL"/>
        </w:rPr>
        <w:t xml:space="preserve"> miratimin e politikës tarifore për shërbimin e furnizimit me ujë dhe largimit e përpunimit të ujërave të ndotura</w:t>
      </w:r>
      <w:r w:rsidR="00552233">
        <w:rPr>
          <w:szCs w:val="24"/>
          <w:lang w:val="sq-AL"/>
        </w:rPr>
        <w:t>”</w:t>
      </w:r>
      <w:r w:rsidR="00B40C35">
        <w:rPr>
          <w:szCs w:val="24"/>
          <w:lang w:val="sq-AL"/>
        </w:rPr>
        <w:t>;</w:t>
      </w:r>
      <w:r w:rsidRPr="00552233">
        <w:rPr>
          <w:szCs w:val="24"/>
          <w:lang w:val="sq-AL"/>
        </w:rPr>
        <w:t xml:space="preserve"> </w:t>
      </w:r>
      <w:r w:rsidR="00B40C35">
        <w:rPr>
          <w:szCs w:val="24"/>
          <w:lang w:val="sq-AL"/>
        </w:rPr>
        <w:t xml:space="preserve">të </w:t>
      </w:r>
      <w:r w:rsidRPr="00552233">
        <w:rPr>
          <w:szCs w:val="24"/>
          <w:lang w:val="sq-AL"/>
        </w:rPr>
        <w:t>vendimit të Komisionit Kombëtar Rregullator nr. 40, datë 9.12 2015</w:t>
      </w:r>
      <w:r w:rsidR="00552233">
        <w:rPr>
          <w:szCs w:val="24"/>
          <w:lang w:val="sq-AL"/>
        </w:rPr>
        <w:t>, “Për</w:t>
      </w:r>
      <w:r w:rsidRPr="00552233">
        <w:rPr>
          <w:szCs w:val="24"/>
          <w:lang w:val="sq-AL"/>
        </w:rPr>
        <w:t xml:space="preserve"> miratimin e dokumentacionit mbështetës për miratimin e tarifave për shërbimin e furnizimit me ujë, largimin e përpunimin e ujërave të ndotura</w:t>
      </w:r>
      <w:r w:rsidR="00552233">
        <w:rPr>
          <w:szCs w:val="24"/>
          <w:lang w:val="sq-AL"/>
        </w:rPr>
        <w:t>”</w:t>
      </w:r>
      <w:r w:rsidR="00B40C35">
        <w:rPr>
          <w:szCs w:val="24"/>
          <w:lang w:val="sq-AL"/>
        </w:rPr>
        <w:t>;</w:t>
      </w:r>
      <w:r w:rsidRPr="00552233">
        <w:rPr>
          <w:szCs w:val="24"/>
          <w:lang w:val="sq-AL"/>
        </w:rPr>
        <w:t xml:space="preserve"> </w:t>
      </w:r>
      <w:r w:rsidR="00B40C35">
        <w:rPr>
          <w:szCs w:val="24"/>
          <w:lang w:val="sq-AL"/>
        </w:rPr>
        <w:t xml:space="preserve">të </w:t>
      </w:r>
      <w:r w:rsidRPr="00552233">
        <w:rPr>
          <w:szCs w:val="24"/>
          <w:lang w:val="sq-AL"/>
        </w:rPr>
        <w:t>vendimit të Komisionit Kombëtar Rregullator nr. 41, datë 9.12.2015</w:t>
      </w:r>
      <w:r w:rsidR="00552233">
        <w:rPr>
          <w:szCs w:val="24"/>
          <w:lang w:val="sq-AL"/>
        </w:rPr>
        <w:t>, “Për</w:t>
      </w:r>
      <w:r w:rsidRPr="00552233">
        <w:rPr>
          <w:szCs w:val="24"/>
          <w:lang w:val="sq-AL"/>
        </w:rPr>
        <w:t xml:space="preserve"> miratimin e procesit të miratimit të tarifave për shërbimin e furnizimit me ujë, largimin e përpunimin e ujërave të ndotura</w:t>
      </w:r>
      <w:r w:rsidR="00552233">
        <w:rPr>
          <w:szCs w:val="24"/>
          <w:lang w:val="sq-AL"/>
        </w:rPr>
        <w:t>”</w:t>
      </w:r>
      <w:r w:rsidRPr="00552233">
        <w:rPr>
          <w:szCs w:val="24"/>
          <w:lang w:val="sq-AL"/>
        </w:rPr>
        <w:t xml:space="preserve"> dhe </w:t>
      </w:r>
      <w:r w:rsidR="00B40C35">
        <w:rPr>
          <w:szCs w:val="24"/>
          <w:lang w:val="sq-AL"/>
        </w:rPr>
        <w:t xml:space="preserve">të </w:t>
      </w:r>
      <w:r w:rsidRPr="00552233">
        <w:rPr>
          <w:szCs w:val="24"/>
          <w:lang w:val="sq-AL"/>
        </w:rPr>
        <w:t>vendimit të Komisionit Kombëtar Rregullator nr. 42, datë 9.12.2015</w:t>
      </w:r>
      <w:r w:rsidR="00552233">
        <w:rPr>
          <w:szCs w:val="24"/>
          <w:lang w:val="sq-AL"/>
        </w:rPr>
        <w:t>, “Për</w:t>
      </w:r>
      <w:r w:rsidRPr="00552233">
        <w:rPr>
          <w:szCs w:val="24"/>
          <w:lang w:val="sq-AL"/>
        </w:rPr>
        <w:t xml:space="preserve"> miratimin e metodologjisë për vendosjen e tarifave për shërbimin e furnizimit me ujë dhe largim e përpunimin e ujërave të ndotura</w:t>
      </w:r>
      <w:r w:rsidR="00552233">
        <w:rPr>
          <w:szCs w:val="24"/>
          <w:lang w:val="sq-AL"/>
        </w:rPr>
        <w:t>”</w:t>
      </w:r>
      <w:r w:rsidRPr="00552233">
        <w:rPr>
          <w:szCs w:val="24"/>
          <w:lang w:val="sq-AL"/>
        </w:rPr>
        <w:t xml:space="preserve">, Komisioni Kombëtar Rregullator, në mbledhjen e tij të datës 6.9.2018, pasi shqyrtoi relacionin mbi aplikimin e shoqërisë </w:t>
      </w:r>
      <w:r w:rsidR="00552233">
        <w:rPr>
          <w:szCs w:val="24"/>
          <w:lang w:val="sq-AL"/>
        </w:rPr>
        <w:t>Ujësjellës-</w:t>
      </w:r>
      <w:r w:rsidR="00B40C35">
        <w:rPr>
          <w:szCs w:val="24"/>
          <w:lang w:val="sq-AL"/>
        </w:rPr>
        <w:t xml:space="preserve">Kanalizime </w:t>
      </w:r>
      <w:r w:rsidRPr="00552233">
        <w:rPr>
          <w:szCs w:val="24"/>
          <w:lang w:val="sq-AL"/>
        </w:rPr>
        <w:t>Delvinë, përgatitur nga Drejtoria Tekniko-Ekonomike,</w:t>
      </w:r>
    </w:p>
    <w:p w:rsidR="00A857A6" w:rsidRPr="00552233" w:rsidRDefault="007852A0" w:rsidP="00B61C04">
      <w:pPr>
        <w:pStyle w:val="Paragrafi"/>
        <w:rPr>
          <w:szCs w:val="24"/>
          <w:lang w:val="sq-AL"/>
        </w:rPr>
      </w:pPr>
      <w:r w:rsidRPr="00552233">
        <w:rPr>
          <w:szCs w:val="24"/>
          <w:lang w:val="sq-AL"/>
        </w:rPr>
        <w:t xml:space="preserve">konstatoi </w:t>
      </w:r>
      <w:r w:rsidR="00A857A6" w:rsidRPr="00552233">
        <w:rPr>
          <w:szCs w:val="24"/>
          <w:lang w:val="sq-AL"/>
        </w:rPr>
        <w:t>se:</w:t>
      </w:r>
    </w:p>
    <w:p w:rsidR="00A857A6" w:rsidRPr="00552233" w:rsidRDefault="00A857A6" w:rsidP="00B61C04">
      <w:pPr>
        <w:pStyle w:val="Paragrafi"/>
        <w:rPr>
          <w:bCs/>
          <w:szCs w:val="24"/>
          <w:lang w:val="sq-AL"/>
        </w:rPr>
      </w:pPr>
      <w:r w:rsidRPr="00552233">
        <w:rPr>
          <w:szCs w:val="24"/>
          <w:lang w:val="sq-AL"/>
        </w:rPr>
        <w:t>ERRU</w:t>
      </w:r>
      <w:r w:rsidR="00B40C35">
        <w:rPr>
          <w:szCs w:val="24"/>
          <w:lang w:val="sq-AL"/>
        </w:rPr>
        <w:t>-ja,</w:t>
      </w:r>
      <w:r w:rsidRPr="00552233">
        <w:rPr>
          <w:szCs w:val="24"/>
          <w:lang w:val="sq-AL"/>
        </w:rPr>
        <w:t xml:space="preserve"> në përmbushje të përgjegjësive ligjore, konkretisht neni</w:t>
      </w:r>
      <w:r w:rsidR="00B40C35">
        <w:rPr>
          <w:szCs w:val="24"/>
          <w:lang w:val="sq-AL"/>
        </w:rPr>
        <w:t>t</w:t>
      </w:r>
      <w:r w:rsidRPr="00552233">
        <w:rPr>
          <w:szCs w:val="24"/>
          <w:lang w:val="sq-AL"/>
        </w:rPr>
        <w:t xml:space="preserve"> 14, neni</w:t>
      </w:r>
      <w:r w:rsidR="00B40C35">
        <w:rPr>
          <w:szCs w:val="24"/>
          <w:lang w:val="sq-AL"/>
        </w:rPr>
        <w:t>t</w:t>
      </w:r>
      <w:r w:rsidRPr="00552233">
        <w:rPr>
          <w:szCs w:val="24"/>
          <w:lang w:val="sq-AL"/>
        </w:rPr>
        <w:t xml:space="preserve"> 22 dhe neni</w:t>
      </w:r>
      <w:r w:rsidR="00B40C35">
        <w:rPr>
          <w:szCs w:val="24"/>
          <w:lang w:val="sq-AL"/>
        </w:rPr>
        <w:t>t</w:t>
      </w:r>
      <w:r w:rsidRPr="00552233">
        <w:rPr>
          <w:szCs w:val="24"/>
          <w:lang w:val="sq-AL"/>
        </w:rPr>
        <w:t xml:space="preserve"> 33</w:t>
      </w:r>
      <w:r w:rsidR="00766347">
        <w:rPr>
          <w:szCs w:val="24"/>
          <w:lang w:val="sq-AL"/>
        </w:rPr>
        <w:t>,</w:t>
      </w:r>
      <w:r w:rsidRPr="00552233">
        <w:rPr>
          <w:szCs w:val="24"/>
          <w:lang w:val="sq-AL"/>
        </w:rPr>
        <w:t xml:space="preserve"> </w:t>
      </w:r>
      <w:r w:rsidR="00B40C35">
        <w:rPr>
          <w:szCs w:val="24"/>
          <w:lang w:val="sq-AL"/>
        </w:rPr>
        <w:t xml:space="preserve">të </w:t>
      </w:r>
      <w:r w:rsidRPr="00552233">
        <w:rPr>
          <w:szCs w:val="24"/>
          <w:lang w:val="sq-AL"/>
        </w:rPr>
        <w:t>ligjit nr. 8102, datë 28.3.1996</w:t>
      </w:r>
      <w:r w:rsidR="00552233">
        <w:rPr>
          <w:szCs w:val="24"/>
          <w:lang w:val="sq-AL"/>
        </w:rPr>
        <w:t>, “Për</w:t>
      </w:r>
      <w:r w:rsidRPr="00552233">
        <w:rPr>
          <w:szCs w:val="24"/>
          <w:lang w:val="sq-AL"/>
        </w:rPr>
        <w:t xml:space="preserve"> kuadrin rregullator të sektorit të furnizimit me ujë dhe largimit e përpunimit të ujërave të ndotura</w:t>
      </w:r>
      <w:r w:rsidR="00552233">
        <w:rPr>
          <w:szCs w:val="24"/>
          <w:lang w:val="sq-AL"/>
        </w:rPr>
        <w:t>”</w:t>
      </w:r>
      <w:r w:rsidRPr="00552233">
        <w:rPr>
          <w:szCs w:val="24"/>
          <w:lang w:val="sq-AL"/>
        </w:rPr>
        <w:t xml:space="preserve">, </w:t>
      </w:r>
      <w:r w:rsidR="00B40C35">
        <w:rPr>
          <w:szCs w:val="24"/>
          <w:lang w:val="sq-AL"/>
        </w:rPr>
        <w:t>të</w:t>
      </w:r>
      <w:r w:rsidRPr="00552233">
        <w:rPr>
          <w:szCs w:val="24"/>
          <w:lang w:val="sq-AL"/>
        </w:rPr>
        <w:t xml:space="preserve"> ndryshuar</w:t>
      </w:r>
      <w:r w:rsidR="00B40C35">
        <w:rPr>
          <w:szCs w:val="24"/>
          <w:lang w:val="sq-AL"/>
        </w:rPr>
        <w:t>,</w:t>
      </w:r>
      <w:r w:rsidRPr="00552233">
        <w:rPr>
          <w:szCs w:val="24"/>
          <w:lang w:val="sq-AL"/>
        </w:rPr>
        <w:t xml:space="preserve"> miraton tarifat e shërbimeve </w:t>
      </w:r>
      <w:r w:rsidR="00552233">
        <w:rPr>
          <w:szCs w:val="24"/>
          <w:lang w:val="sq-AL"/>
        </w:rPr>
        <w:t>ujësjellës-kanalizime</w:t>
      </w:r>
      <w:r w:rsidR="00B40C35">
        <w:rPr>
          <w:szCs w:val="24"/>
          <w:lang w:val="sq-AL"/>
        </w:rPr>
        <w:t>,</w:t>
      </w:r>
      <w:r w:rsidR="00D16A32">
        <w:rPr>
          <w:szCs w:val="24"/>
          <w:lang w:val="sq-AL"/>
        </w:rPr>
        <w:t xml:space="preserve"> </w:t>
      </w:r>
      <w:r w:rsidRPr="00552233">
        <w:rPr>
          <w:szCs w:val="24"/>
          <w:lang w:val="sq-AL"/>
        </w:rPr>
        <w:t>në mënyrë që të sigurojë konsumatorët që</w:t>
      </w:r>
      <w:r w:rsidRPr="00552233">
        <w:rPr>
          <w:bCs/>
          <w:szCs w:val="24"/>
          <w:lang w:val="sq-AL"/>
        </w:rPr>
        <w:t xml:space="preserve"> ofruesit e shërbimit të furnizimit me ujë dhe kanalizimeve të japin cilësinë më të mirë të mundshme, me një çmim të arsyeshëm dhe në një mënyrë të qëndrueshme financiarisht.</w:t>
      </w:r>
    </w:p>
    <w:p w:rsidR="00A857A6" w:rsidRPr="00552233" w:rsidRDefault="00A857A6" w:rsidP="00B61C04">
      <w:pPr>
        <w:pStyle w:val="Paragrafi"/>
        <w:rPr>
          <w:bCs/>
          <w:szCs w:val="24"/>
          <w:lang w:val="sq-AL"/>
        </w:rPr>
      </w:pPr>
      <w:r w:rsidRPr="00552233">
        <w:rPr>
          <w:szCs w:val="24"/>
          <w:lang w:val="sq-AL"/>
        </w:rPr>
        <w:t>Bazuar në pik</w:t>
      </w:r>
      <w:r w:rsidR="00B40C35">
        <w:rPr>
          <w:szCs w:val="24"/>
          <w:lang w:val="sq-AL"/>
        </w:rPr>
        <w:t>ë</w:t>
      </w:r>
      <w:r w:rsidRPr="00552233">
        <w:rPr>
          <w:szCs w:val="24"/>
          <w:lang w:val="sq-AL"/>
        </w:rPr>
        <w:t>n 3, të kreut II</w:t>
      </w:r>
      <w:r w:rsidR="00B40960">
        <w:rPr>
          <w:szCs w:val="24"/>
          <w:lang w:val="sq-AL"/>
        </w:rPr>
        <w:t>,</w:t>
      </w:r>
      <w:r w:rsidRPr="00552233">
        <w:rPr>
          <w:szCs w:val="24"/>
          <w:lang w:val="sq-AL"/>
        </w:rPr>
        <w:t xml:space="preserve"> të </w:t>
      </w:r>
      <w:r w:rsidR="00B40C35">
        <w:rPr>
          <w:szCs w:val="24"/>
          <w:lang w:val="sq-AL"/>
        </w:rPr>
        <w:t>vendimit të Këshillit të Ministrave</w:t>
      </w:r>
      <w:r w:rsidRPr="00552233">
        <w:rPr>
          <w:szCs w:val="24"/>
          <w:lang w:val="sq-AL"/>
        </w:rPr>
        <w:t xml:space="preserve"> nr. 63, datë 27.1.2016</w:t>
      </w:r>
      <w:r w:rsidR="00552233">
        <w:rPr>
          <w:szCs w:val="24"/>
          <w:lang w:val="sq-AL"/>
        </w:rPr>
        <w:t>, “Për</w:t>
      </w:r>
      <w:r w:rsidRPr="00552233">
        <w:rPr>
          <w:szCs w:val="24"/>
          <w:lang w:val="sq-AL"/>
        </w:rPr>
        <w:t xml:space="preserve"> riorganizimin e operatorëve që ofrojnë shërbimin e furnizimit me ujë të pijshëm, grumbullimin, largimin dhe trajtimin e ujërave të ndotura</w:t>
      </w:r>
      <w:r w:rsidR="00552233">
        <w:rPr>
          <w:szCs w:val="24"/>
          <w:lang w:val="sq-AL"/>
        </w:rPr>
        <w:t>”</w:t>
      </w:r>
      <w:r w:rsidR="00B40C35">
        <w:rPr>
          <w:szCs w:val="24"/>
          <w:lang w:val="sq-AL"/>
        </w:rPr>
        <w:t>,</w:t>
      </w:r>
      <w:r w:rsidRPr="00552233">
        <w:rPr>
          <w:szCs w:val="24"/>
          <w:lang w:val="sq-AL"/>
        </w:rPr>
        <w:t xml:space="preserve"> </w:t>
      </w:r>
      <w:r w:rsidR="00B40C35" w:rsidRPr="00552233">
        <w:rPr>
          <w:szCs w:val="24"/>
          <w:lang w:val="sq-AL"/>
        </w:rPr>
        <w:t xml:space="preserve">shoqëria </w:t>
      </w:r>
      <w:r w:rsidR="00552233">
        <w:rPr>
          <w:szCs w:val="24"/>
          <w:lang w:val="sq-AL"/>
        </w:rPr>
        <w:t>Ujësjellës-</w:t>
      </w:r>
      <w:r w:rsidR="00B40C35">
        <w:rPr>
          <w:szCs w:val="24"/>
          <w:lang w:val="sq-AL"/>
        </w:rPr>
        <w:t xml:space="preserve">Kanalizime </w:t>
      </w:r>
      <w:r w:rsidRPr="00552233">
        <w:rPr>
          <w:szCs w:val="24"/>
          <w:lang w:val="sq-AL"/>
        </w:rPr>
        <w:t>Delvinë është licencuar me vendimin e KKRR</w:t>
      </w:r>
      <w:r w:rsidR="00B40C35">
        <w:rPr>
          <w:szCs w:val="24"/>
          <w:lang w:val="sq-AL"/>
        </w:rPr>
        <w:t>-së</w:t>
      </w:r>
      <w:r w:rsidRPr="00552233">
        <w:rPr>
          <w:szCs w:val="24"/>
          <w:lang w:val="sq-AL"/>
        </w:rPr>
        <w:t xml:space="preserve"> nr. 14, datë 28.4.2017</w:t>
      </w:r>
      <w:r w:rsidR="00552233">
        <w:rPr>
          <w:szCs w:val="24"/>
          <w:lang w:val="sq-AL"/>
        </w:rPr>
        <w:t>, “Për</w:t>
      </w:r>
      <w:r w:rsidRPr="00552233">
        <w:rPr>
          <w:szCs w:val="24"/>
          <w:lang w:val="sq-AL"/>
        </w:rPr>
        <w:t xml:space="preserve"> licencimin e </w:t>
      </w:r>
      <w:r w:rsidR="00552233">
        <w:rPr>
          <w:szCs w:val="24"/>
          <w:lang w:val="sq-AL"/>
        </w:rPr>
        <w:t>Ujësjellës-</w:t>
      </w:r>
      <w:r w:rsidR="00B40C35">
        <w:rPr>
          <w:szCs w:val="24"/>
          <w:lang w:val="sq-AL"/>
        </w:rPr>
        <w:t xml:space="preserve">Kanalizimeve </w:t>
      </w:r>
      <w:r w:rsidRPr="00552233">
        <w:rPr>
          <w:szCs w:val="24"/>
          <w:lang w:val="sq-AL"/>
        </w:rPr>
        <w:t>Delvinë</w:t>
      </w:r>
      <w:r w:rsidR="00552233">
        <w:rPr>
          <w:szCs w:val="24"/>
          <w:lang w:val="sq-AL"/>
        </w:rPr>
        <w:t>”</w:t>
      </w:r>
      <w:r w:rsidR="00B40C35">
        <w:rPr>
          <w:szCs w:val="24"/>
          <w:lang w:val="sq-AL"/>
        </w:rPr>
        <w:t>,</w:t>
      </w:r>
      <w:r w:rsidRPr="00552233">
        <w:rPr>
          <w:szCs w:val="24"/>
          <w:lang w:val="sq-AL"/>
        </w:rPr>
        <w:t xml:space="preserve"> pas përfundimit të riorganizimit sipas ndarjes së re territoriale.</w:t>
      </w:r>
    </w:p>
    <w:p w:rsidR="00A857A6" w:rsidRPr="00552233" w:rsidRDefault="00A857A6" w:rsidP="00B61C04">
      <w:pPr>
        <w:pStyle w:val="Paragrafi"/>
        <w:rPr>
          <w:szCs w:val="24"/>
          <w:lang w:val="sq-AL"/>
        </w:rPr>
      </w:pPr>
      <w:r w:rsidRPr="00552233">
        <w:rPr>
          <w:szCs w:val="24"/>
          <w:lang w:val="sq-AL"/>
        </w:rPr>
        <w:t xml:space="preserve">Shoqëria </w:t>
      </w:r>
      <w:r w:rsidR="00552233">
        <w:rPr>
          <w:szCs w:val="24"/>
          <w:lang w:val="sq-AL"/>
        </w:rPr>
        <w:t>Ujësjellës-</w:t>
      </w:r>
      <w:r w:rsidR="00B40C35">
        <w:rPr>
          <w:szCs w:val="24"/>
          <w:lang w:val="sq-AL"/>
        </w:rPr>
        <w:t xml:space="preserve">Kanalizime </w:t>
      </w:r>
      <w:r w:rsidRPr="00552233">
        <w:rPr>
          <w:szCs w:val="24"/>
          <w:lang w:val="sq-AL"/>
        </w:rPr>
        <w:t>Delvinë ka aplikuar pranë ERRU</w:t>
      </w:r>
      <w:r w:rsidR="00B40C35">
        <w:rPr>
          <w:szCs w:val="24"/>
          <w:lang w:val="sq-AL"/>
        </w:rPr>
        <w:t>-së,</w:t>
      </w:r>
      <w:r w:rsidRPr="00552233">
        <w:rPr>
          <w:szCs w:val="24"/>
          <w:lang w:val="sq-AL"/>
        </w:rPr>
        <w:t xml:space="preserve"> me shkresën nr. 106 prot.</w:t>
      </w:r>
      <w:r w:rsidR="00760F54">
        <w:rPr>
          <w:szCs w:val="24"/>
          <w:lang w:val="sq-AL"/>
        </w:rPr>
        <w:t>,</w:t>
      </w:r>
      <w:r w:rsidRPr="00552233">
        <w:rPr>
          <w:szCs w:val="24"/>
          <w:lang w:val="sq-AL"/>
        </w:rPr>
        <w:t xml:space="preserve"> datë 29.5.2018, me lëndë</w:t>
      </w:r>
      <w:r w:rsidR="00B40C35">
        <w:rPr>
          <w:szCs w:val="24"/>
          <w:lang w:val="sq-AL"/>
        </w:rPr>
        <w:t>:</w:t>
      </w:r>
      <w:r w:rsidRPr="00552233">
        <w:rPr>
          <w:szCs w:val="24"/>
          <w:lang w:val="sq-AL"/>
        </w:rPr>
        <w:t xml:space="preserve"> </w:t>
      </w:r>
      <w:r w:rsidR="00552233">
        <w:rPr>
          <w:szCs w:val="24"/>
          <w:lang w:val="sq-AL"/>
        </w:rPr>
        <w:t>“</w:t>
      </w:r>
      <w:r w:rsidRPr="00552233">
        <w:rPr>
          <w:szCs w:val="24"/>
          <w:lang w:val="sq-AL"/>
        </w:rPr>
        <w:t>Kërkesë për nivel të ri tarife për shërbimin e furnizimit me ujë të pijshëm dhe kanalizime</w:t>
      </w:r>
      <w:r w:rsidR="00552233">
        <w:rPr>
          <w:szCs w:val="24"/>
          <w:lang w:val="sq-AL"/>
        </w:rPr>
        <w:t>”</w:t>
      </w:r>
      <w:r w:rsidR="00B40C35">
        <w:rPr>
          <w:szCs w:val="24"/>
          <w:lang w:val="sq-AL"/>
        </w:rPr>
        <w:t>,</w:t>
      </w:r>
      <w:r w:rsidRPr="00552233">
        <w:rPr>
          <w:szCs w:val="24"/>
          <w:lang w:val="sq-AL"/>
        </w:rPr>
        <w:t xml:space="preserve"> bazuar në vlerësimin e situatës ekonomike-financiare dhe nevojën për përmirësimin e saj pas riorganizimit sipas reformës administrativo-territoriale. Nga kontrolli formal i dokumentacionit aplikimit i mungonte </w:t>
      </w:r>
      <w:r w:rsidR="00552233">
        <w:rPr>
          <w:szCs w:val="24"/>
          <w:lang w:val="sq-AL"/>
        </w:rPr>
        <w:t>“</w:t>
      </w:r>
      <w:r w:rsidR="00B40C35" w:rsidRPr="00552233">
        <w:rPr>
          <w:szCs w:val="24"/>
          <w:lang w:val="sq-AL"/>
        </w:rPr>
        <w:t xml:space="preserve">vendimi </w:t>
      </w:r>
      <w:r w:rsidRPr="00552233">
        <w:rPr>
          <w:szCs w:val="24"/>
          <w:lang w:val="sq-AL"/>
        </w:rPr>
        <w:t>i Këshillit Bashkiak Delvinë</w:t>
      </w:r>
      <w:r w:rsidR="00552233">
        <w:rPr>
          <w:szCs w:val="24"/>
          <w:lang w:val="sq-AL"/>
        </w:rPr>
        <w:t>”</w:t>
      </w:r>
      <w:r w:rsidRPr="00552233">
        <w:rPr>
          <w:szCs w:val="24"/>
          <w:lang w:val="sq-AL"/>
        </w:rPr>
        <w:t>, dokument i cili u plotësua me shkres</w:t>
      </w:r>
      <w:r w:rsidR="00B40C35">
        <w:rPr>
          <w:szCs w:val="24"/>
          <w:lang w:val="sq-AL"/>
        </w:rPr>
        <w:t>ën</w:t>
      </w:r>
      <w:r w:rsidRPr="00552233">
        <w:rPr>
          <w:szCs w:val="24"/>
          <w:lang w:val="sq-AL"/>
        </w:rPr>
        <w:t xml:space="preserve"> nr. 148 prot.</w:t>
      </w:r>
      <w:r w:rsidR="00B40C35">
        <w:rPr>
          <w:szCs w:val="24"/>
          <w:lang w:val="sq-AL"/>
        </w:rPr>
        <w:t>,</w:t>
      </w:r>
      <w:r w:rsidRPr="00552233">
        <w:rPr>
          <w:szCs w:val="24"/>
          <w:lang w:val="sq-AL"/>
        </w:rPr>
        <w:t xml:space="preserve"> datë 26.7.2018.</w:t>
      </w:r>
    </w:p>
    <w:p w:rsidR="00A857A6" w:rsidRPr="00552233" w:rsidRDefault="00A857A6" w:rsidP="00B61C04">
      <w:pPr>
        <w:pStyle w:val="Paragrafi"/>
        <w:rPr>
          <w:szCs w:val="24"/>
          <w:lang w:val="sq-AL"/>
        </w:rPr>
      </w:pPr>
      <w:r w:rsidRPr="00552233">
        <w:rPr>
          <w:szCs w:val="24"/>
          <w:lang w:val="sq-AL"/>
        </w:rPr>
        <w:t>Për gjithë sa më sipër,</w:t>
      </w:r>
      <w:r w:rsidR="00563D3D">
        <w:rPr>
          <w:szCs w:val="24"/>
          <w:lang w:val="sq-AL"/>
        </w:rPr>
        <w:t xml:space="preserve"> Komisioni Kombëtar Rregullator</w:t>
      </w:r>
    </w:p>
    <w:p w:rsidR="00A857A6" w:rsidRPr="00F479FA" w:rsidRDefault="00A857A6" w:rsidP="00B61C04">
      <w:pPr>
        <w:pStyle w:val="Paragrafi"/>
        <w:rPr>
          <w:sz w:val="14"/>
          <w:szCs w:val="24"/>
          <w:lang w:val="sq-AL"/>
        </w:rPr>
      </w:pPr>
    </w:p>
    <w:p w:rsidR="00A857A6" w:rsidRPr="00552233" w:rsidRDefault="00A857A6" w:rsidP="00B61C04">
      <w:pPr>
        <w:pStyle w:val="NeniNr"/>
        <w:keepNext w:val="0"/>
        <w:rPr>
          <w:lang w:val="sq-AL"/>
        </w:rPr>
      </w:pPr>
      <w:r w:rsidRPr="00552233">
        <w:rPr>
          <w:lang w:val="sq-AL"/>
        </w:rPr>
        <w:t>VENDOSI:</w:t>
      </w:r>
    </w:p>
    <w:p w:rsidR="00A857A6" w:rsidRPr="00F479FA" w:rsidRDefault="00A857A6" w:rsidP="00B61C04">
      <w:pPr>
        <w:pStyle w:val="Paragrafi"/>
        <w:rPr>
          <w:sz w:val="14"/>
          <w:szCs w:val="24"/>
          <w:lang w:val="sq-AL"/>
        </w:rPr>
      </w:pPr>
    </w:p>
    <w:p w:rsidR="00A857A6" w:rsidRPr="00552233" w:rsidRDefault="00A857A6" w:rsidP="00B61C04">
      <w:pPr>
        <w:pStyle w:val="Paragrafi"/>
        <w:rPr>
          <w:szCs w:val="24"/>
          <w:lang w:val="sq-AL"/>
        </w:rPr>
      </w:pPr>
      <w:r w:rsidRPr="00552233">
        <w:rPr>
          <w:szCs w:val="24"/>
          <w:lang w:val="sq-AL"/>
        </w:rPr>
        <w:t xml:space="preserve">1. Të fillojë procedurën për shqyrtimin e aplikimit të shoqërisë </w:t>
      </w:r>
      <w:r w:rsidR="00552233">
        <w:rPr>
          <w:szCs w:val="24"/>
          <w:lang w:val="sq-AL"/>
        </w:rPr>
        <w:t>Ujësjellës-</w:t>
      </w:r>
      <w:r w:rsidR="00164750">
        <w:rPr>
          <w:szCs w:val="24"/>
          <w:lang w:val="sq-AL"/>
        </w:rPr>
        <w:t xml:space="preserve">Kanalizime </w:t>
      </w:r>
      <w:r w:rsidRPr="00552233">
        <w:rPr>
          <w:szCs w:val="24"/>
          <w:lang w:val="sq-AL"/>
        </w:rPr>
        <w:t>Delvinë për nivelin e ri të tarifave për shërbimin e furnizimit me ujë të pijshëm dhe kanalizime.</w:t>
      </w:r>
    </w:p>
    <w:p w:rsidR="00A857A6" w:rsidRPr="00552233" w:rsidRDefault="00164750" w:rsidP="00B61C04">
      <w:pPr>
        <w:pStyle w:val="Paragrafi"/>
        <w:rPr>
          <w:szCs w:val="24"/>
          <w:lang w:val="sq-AL"/>
        </w:rPr>
      </w:pPr>
      <w:r>
        <w:rPr>
          <w:szCs w:val="24"/>
          <w:lang w:val="sq-AL"/>
        </w:rPr>
        <w:t>2. Drejtoria Tekniko-</w:t>
      </w:r>
      <w:r w:rsidR="00A857A6" w:rsidRPr="00552233">
        <w:rPr>
          <w:szCs w:val="24"/>
          <w:lang w:val="sq-AL"/>
        </w:rPr>
        <w:t xml:space="preserve">Ekonomike detyrohet të njoftojë shoqërinë </w:t>
      </w:r>
      <w:r w:rsidR="00552233">
        <w:rPr>
          <w:szCs w:val="24"/>
          <w:lang w:val="sq-AL"/>
        </w:rPr>
        <w:t>Ujësjellës-</w:t>
      </w:r>
      <w:r>
        <w:rPr>
          <w:szCs w:val="24"/>
          <w:lang w:val="sq-AL"/>
        </w:rPr>
        <w:t xml:space="preserve">Kanalizime </w:t>
      </w:r>
      <w:r w:rsidR="00A857A6" w:rsidRPr="00552233">
        <w:rPr>
          <w:szCs w:val="24"/>
          <w:lang w:val="sq-AL"/>
        </w:rPr>
        <w:t>Delvinë për vendimin e Komisionit Kombëtar Rregullator.</w:t>
      </w:r>
    </w:p>
    <w:p w:rsidR="00A857A6" w:rsidRPr="00552233" w:rsidRDefault="00A857A6" w:rsidP="00B61C04">
      <w:pPr>
        <w:pStyle w:val="Paragrafi"/>
        <w:rPr>
          <w:szCs w:val="24"/>
          <w:lang w:val="sq-AL"/>
        </w:rPr>
      </w:pPr>
      <w:r w:rsidRPr="00552233">
        <w:rPr>
          <w:szCs w:val="24"/>
          <w:lang w:val="sq-AL"/>
        </w:rPr>
        <w:t xml:space="preserve">Ky vendim hyn në fuqi menjëherë. </w:t>
      </w:r>
    </w:p>
    <w:p w:rsidR="00A857A6" w:rsidRPr="00F479FA" w:rsidRDefault="00A857A6" w:rsidP="00B61C04">
      <w:pPr>
        <w:pStyle w:val="Paragrafi"/>
        <w:rPr>
          <w:sz w:val="14"/>
          <w:szCs w:val="24"/>
          <w:lang w:val="sq-AL"/>
        </w:rPr>
      </w:pPr>
    </w:p>
    <w:p w:rsidR="00A857A6" w:rsidRPr="00552233" w:rsidRDefault="00A857A6" w:rsidP="00B61C04">
      <w:pPr>
        <w:pStyle w:val="Paragrafi"/>
        <w:jc w:val="right"/>
        <w:rPr>
          <w:szCs w:val="24"/>
          <w:lang w:val="sq-AL"/>
        </w:rPr>
      </w:pPr>
      <w:r w:rsidRPr="00552233">
        <w:rPr>
          <w:szCs w:val="24"/>
          <w:lang w:val="sq-AL"/>
        </w:rPr>
        <w:t xml:space="preserve">KRYETARI </w:t>
      </w:r>
    </w:p>
    <w:p w:rsidR="00A857A6" w:rsidRPr="00552233" w:rsidRDefault="00A857A6" w:rsidP="00B61C04">
      <w:pPr>
        <w:pStyle w:val="Paragrafi"/>
        <w:jc w:val="right"/>
        <w:rPr>
          <w:b/>
          <w:szCs w:val="24"/>
          <w:lang w:val="sq-AL"/>
        </w:rPr>
      </w:pPr>
      <w:r w:rsidRPr="00552233">
        <w:rPr>
          <w:b/>
          <w:szCs w:val="24"/>
          <w:lang w:val="sq-AL"/>
        </w:rPr>
        <w:t>Ndriçim Shani</w:t>
      </w:r>
    </w:p>
    <w:p w:rsidR="00A857A6" w:rsidRPr="00F479FA" w:rsidRDefault="00A857A6" w:rsidP="00B61C04">
      <w:pPr>
        <w:pStyle w:val="Paragrafi"/>
        <w:rPr>
          <w:sz w:val="14"/>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FB431C" w:rsidRDefault="00FB431C" w:rsidP="00B61C04">
      <w:pPr>
        <w:pStyle w:val="NeniTitull"/>
        <w:keepNext w:val="0"/>
        <w:rPr>
          <w:lang w:val="sq-AL"/>
        </w:rPr>
      </w:pPr>
    </w:p>
    <w:p w:rsidR="00A857A6" w:rsidRPr="00552233" w:rsidRDefault="00A857A6" w:rsidP="00B61C04">
      <w:pPr>
        <w:pStyle w:val="NeniTitull"/>
        <w:keepNext w:val="0"/>
        <w:rPr>
          <w:lang w:val="sq-AL"/>
        </w:rPr>
      </w:pPr>
      <w:r w:rsidRPr="00552233">
        <w:rPr>
          <w:lang w:val="sq-AL"/>
        </w:rPr>
        <w:t>VENDIM</w:t>
      </w:r>
    </w:p>
    <w:p w:rsidR="00A857A6" w:rsidRPr="00552233" w:rsidRDefault="00A857A6" w:rsidP="00B61C04">
      <w:pPr>
        <w:pStyle w:val="NeniTitull"/>
        <w:keepNext w:val="0"/>
        <w:rPr>
          <w:lang w:val="sq-AL"/>
        </w:rPr>
      </w:pPr>
      <w:r w:rsidRPr="00552233">
        <w:rPr>
          <w:lang w:val="sq-AL"/>
        </w:rPr>
        <w:t xml:space="preserve"> Nr. 61, da</w:t>
      </w:r>
      <w:r w:rsidR="008A0F60" w:rsidRPr="00552233">
        <w:rPr>
          <w:lang w:val="sq-AL"/>
        </w:rPr>
        <w:t>të 6.</w:t>
      </w:r>
      <w:r w:rsidRPr="00552233">
        <w:rPr>
          <w:lang w:val="sq-AL"/>
        </w:rPr>
        <w:t>9.2018</w:t>
      </w:r>
    </w:p>
    <w:p w:rsidR="00A857A6" w:rsidRPr="00B61C04" w:rsidRDefault="00A857A6" w:rsidP="00B61C04">
      <w:pPr>
        <w:pStyle w:val="NeniTitull"/>
        <w:keepNext w:val="0"/>
        <w:rPr>
          <w:sz w:val="14"/>
          <w:lang w:val="sq-AL"/>
        </w:rPr>
      </w:pPr>
    </w:p>
    <w:p w:rsidR="00A857A6" w:rsidRPr="00552233" w:rsidRDefault="00A857A6" w:rsidP="00B61C04">
      <w:pPr>
        <w:pStyle w:val="NeniTitull"/>
        <w:keepNext w:val="0"/>
        <w:rPr>
          <w:lang w:val="sq-AL"/>
        </w:rPr>
      </w:pPr>
      <w:r w:rsidRPr="00552233">
        <w:rPr>
          <w:lang w:val="sq-AL"/>
        </w:rPr>
        <w:t>PËR MARRJEN E MASAVE ADMINISTRATIVE NDAJ SHOQËRISË</w:t>
      </w:r>
      <w:r w:rsidR="00552233">
        <w:rPr>
          <w:lang w:val="sq-AL"/>
        </w:rPr>
        <w:t xml:space="preserve"> UJËSJELLËS-KANALIZIME</w:t>
      </w:r>
      <w:r w:rsidR="00D16A32">
        <w:rPr>
          <w:lang w:val="sq-AL"/>
        </w:rPr>
        <w:t xml:space="preserve"> </w:t>
      </w:r>
      <w:r w:rsidR="00552233">
        <w:rPr>
          <w:lang w:val="sq-AL"/>
        </w:rPr>
        <w:t>DIBËR SH</w:t>
      </w:r>
      <w:r w:rsidRPr="00552233">
        <w:rPr>
          <w:lang w:val="sq-AL"/>
        </w:rPr>
        <w:t>A</w:t>
      </w:r>
    </w:p>
    <w:p w:rsidR="00A857A6" w:rsidRPr="00F479FA" w:rsidRDefault="00A857A6" w:rsidP="00B61C04">
      <w:pPr>
        <w:pStyle w:val="Paragrafi"/>
        <w:rPr>
          <w:sz w:val="14"/>
          <w:lang w:val="sq-AL"/>
        </w:rPr>
      </w:pPr>
    </w:p>
    <w:p w:rsidR="00A857A6" w:rsidRDefault="00A857A6" w:rsidP="00B61C04">
      <w:pPr>
        <w:pStyle w:val="Paragrafi"/>
        <w:rPr>
          <w:lang w:val="sq-AL"/>
        </w:rPr>
      </w:pPr>
      <w:r w:rsidRPr="00552233">
        <w:rPr>
          <w:lang w:val="sq-AL"/>
        </w:rPr>
        <w:t xml:space="preserve">Në mbështetje të germës </w:t>
      </w:r>
      <w:r w:rsidR="00552233">
        <w:rPr>
          <w:lang w:val="sq-AL"/>
        </w:rPr>
        <w:t>“</w:t>
      </w:r>
      <w:r w:rsidRPr="00552233">
        <w:rPr>
          <w:lang w:val="sq-AL"/>
        </w:rPr>
        <w:t>h</w:t>
      </w:r>
      <w:r w:rsidR="00552233">
        <w:rPr>
          <w:lang w:val="sq-AL"/>
        </w:rPr>
        <w:t>”</w:t>
      </w:r>
      <w:r w:rsidRPr="00552233">
        <w:rPr>
          <w:lang w:val="sq-AL"/>
        </w:rPr>
        <w:t>, të pikës 1</w:t>
      </w:r>
      <w:r w:rsidR="00164750">
        <w:rPr>
          <w:lang w:val="sq-AL"/>
        </w:rPr>
        <w:t>,</w:t>
      </w:r>
      <w:r w:rsidRPr="00552233">
        <w:rPr>
          <w:lang w:val="sq-AL"/>
        </w:rPr>
        <w:t xml:space="preserve"> të nenit 14, dhe </w:t>
      </w:r>
      <w:r w:rsidR="00164750">
        <w:rPr>
          <w:lang w:val="sq-AL"/>
        </w:rPr>
        <w:t xml:space="preserve">të </w:t>
      </w:r>
      <w:r w:rsidRPr="00552233">
        <w:rPr>
          <w:lang w:val="sq-AL"/>
        </w:rPr>
        <w:t>nenit 32/1 pika a/b</w:t>
      </w:r>
      <w:r w:rsidR="00164750">
        <w:rPr>
          <w:lang w:val="sq-AL"/>
        </w:rPr>
        <w:t>,</w:t>
      </w:r>
      <w:r w:rsidRPr="00552233">
        <w:rPr>
          <w:lang w:val="sq-AL"/>
        </w:rPr>
        <w:t xml:space="preserve"> të ligjit nr. 8102, datë 28.3.1996</w:t>
      </w:r>
      <w:r w:rsidR="00552233">
        <w:rPr>
          <w:lang w:val="sq-AL"/>
        </w:rPr>
        <w:t>, “Për</w:t>
      </w:r>
      <w:r w:rsidRPr="00552233">
        <w:rPr>
          <w:lang w:val="sq-AL"/>
        </w:rPr>
        <w:t xml:space="preserve"> kuadrin rregullator të sektorit të furnizimit me ujë dhe të largimit dhe përpunimit të ujërave të ndotura</w:t>
      </w:r>
      <w:r w:rsidR="00552233">
        <w:rPr>
          <w:lang w:val="sq-AL"/>
        </w:rPr>
        <w:t>”</w:t>
      </w:r>
      <w:r w:rsidRPr="00552233">
        <w:rPr>
          <w:lang w:val="sq-AL"/>
        </w:rPr>
        <w:t xml:space="preserve">, </w:t>
      </w:r>
      <w:r w:rsidR="00164750">
        <w:rPr>
          <w:lang w:val="sq-AL"/>
        </w:rPr>
        <w:t>të</w:t>
      </w:r>
      <w:r w:rsidRPr="00552233">
        <w:rPr>
          <w:lang w:val="sq-AL"/>
        </w:rPr>
        <w:t xml:space="preserve"> ndrysh</w:t>
      </w:r>
      <w:r w:rsidR="00D16A32">
        <w:rPr>
          <w:lang w:val="sq-AL"/>
        </w:rPr>
        <w:t>uar, ligjit nr. 10279, datë 20.</w:t>
      </w:r>
      <w:r w:rsidRPr="00552233">
        <w:rPr>
          <w:lang w:val="sq-AL"/>
        </w:rPr>
        <w:t>5.2010</w:t>
      </w:r>
      <w:r w:rsidR="00552233">
        <w:rPr>
          <w:lang w:val="sq-AL"/>
        </w:rPr>
        <w:t>, “Për</w:t>
      </w:r>
      <w:r w:rsidRPr="00552233">
        <w:rPr>
          <w:lang w:val="sq-AL"/>
        </w:rPr>
        <w:t xml:space="preserve"> kundërvajtjet administrative</w:t>
      </w:r>
      <w:r w:rsidR="00552233">
        <w:rPr>
          <w:lang w:val="sq-AL"/>
        </w:rPr>
        <w:t>”</w:t>
      </w:r>
      <w:r w:rsidRPr="00552233">
        <w:rPr>
          <w:lang w:val="sq-AL"/>
        </w:rPr>
        <w:t xml:space="preserve"> dhe </w:t>
      </w:r>
      <w:r w:rsidR="00164750" w:rsidRPr="00552233">
        <w:rPr>
          <w:lang w:val="sq-AL"/>
        </w:rPr>
        <w:t xml:space="preserve">rregullores së inspektimit </w:t>
      </w:r>
      <w:r w:rsidRPr="00552233">
        <w:rPr>
          <w:lang w:val="sq-AL"/>
        </w:rPr>
        <w:t>të miratuar me vendim të Komisionit Kombëtar Rregullator nr. 58, datë 29.12.2017,</w:t>
      </w:r>
      <w:r w:rsidR="00D16A32">
        <w:rPr>
          <w:lang w:val="sq-AL"/>
        </w:rPr>
        <w:t xml:space="preserve"> </w:t>
      </w:r>
      <w:r w:rsidR="00164750">
        <w:rPr>
          <w:lang w:val="sq-AL"/>
        </w:rPr>
        <w:t>Komisioni Kombëtar Rregullator</w:t>
      </w:r>
    </w:p>
    <w:p w:rsidR="00164750" w:rsidRPr="00F479FA" w:rsidRDefault="00164750" w:rsidP="00B61C04">
      <w:pPr>
        <w:pStyle w:val="Paragrafi"/>
        <w:rPr>
          <w:sz w:val="14"/>
          <w:lang w:val="sq-AL"/>
        </w:rPr>
      </w:pPr>
    </w:p>
    <w:p w:rsidR="00A857A6" w:rsidRPr="00552233" w:rsidRDefault="00A857A6" w:rsidP="00B61C04">
      <w:pPr>
        <w:pStyle w:val="NeniNr"/>
        <w:keepNext w:val="0"/>
        <w:rPr>
          <w:lang w:val="sq-AL"/>
        </w:rPr>
      </w:pPr>
      <w:r w:rsidRPr="00552233">
        <w:rPr>
          <w:lang w:val="sq-AL"/>
        </w:rPr>
        <w:t>VENDOSI:</w:t>
      </w:r>
    </w:p>
    <w:p w:rsidR="00A857A6" w:rsidRPr="00F479FA" w:rsidRDefault="00A857A6" w:rsidP="00B61C04">
      <w:pPr>
        <w:pStyle w:val="Paragrafi"/>
        <w:rPr>
          <w:sz w:val="14"/>
          <w:lang w:val="sq-AL"/>
        </w:rPr>
      </w:pPr>
    </w:p>
    <w:p w:rsidR="00A857A6" w:rsidRPr="00552233" w:rsidRDefault="00A857A6" w:rsidP="00B61C04">
      <w:pPr>
        <w:pStyle w:val="Paragrafi"/>
        <w:rPr>
          <w:lang w:val="sq-AL"/>
        </w:rPr>
      </w:pPr>
      <w:r w:rsidRPr="00552233">
        <w:rPr>
          <w:lang w:val="sq-AL"/>
        </w:rPr>
        <w:t xml:space="preserve">1. Shoqëria </w:t>
      </w:r>
      <w:r w:rsidR="00552233">
        <w:rPr>
          <w:lang w:val="sq-AL"/>
        </w:rPr>
        <w:t>Ujësjellës-</w:t>
      </w:r>
      <w:r w:rsidR="00164750">
        <w:rPr>
          <w:lang w:val="sq-AL"/>
        </w:rPr>
        <w:t xml:space="preserve">Kanalizime </w:t>
      </w:r>
      <w:r w:rsidRPr="00552233">
        <w:rPr>
          <w:lang w:val="sq-AL"/>
        </w:rPr>
        <w:t xml:space="preserve">Dibër </w:t>
      </w:r>
      <w:r w:rsidR="00552233">
        <w:rPr>
          <w:lang w:val="sq-AL"/>
        </w:rPr>
        <w:t>sh.a.</w:t>
      </w:r>
      <w:r w:rsidRPr="00552233">
        <w:rPr>
          <w:lang w:val="sq-AL"/>
        </w:rPr>
        <w:t xml:space="preserve"> dënohet me gjobë në shumën 100 000 (njëqind mijë) lekë për moszbatim të tarifave të ERRU-së për tarifat.</w:t>
      </w:r>
    </w:p>
    <w:p w:rsidR="00A857A6" w:rsidRPr="00552233" w:rsidRDefault="00A857A6" w:rsidP="00B61C04">
      <w:pPr>
        <w:pStyle w:val="Paragrafi"/>
        <w:rPr>
          <w:lang w:val="sq-AL"/>
        </w:rPr>
      </w:pPr>
      <w:r w:rsidRPr="00552233">
        <w:rPr>
          <w:lang w:val="sq-AL"/>
        </w:rPr>
        <w:t xml:space="preserve">2. Shoqëria </w:t>
      </w:r>
      <w:r w:rsidR="00552233">
        <w:rPr>
          <w:lang w:val="sq-AL"/>
        </w:rPr>
        <w:t>Ujësjellës-</w:t>
      </w:r>
      <w:r w:rsidR="00164750">
        <w:rPr>
          <w:lang w:val="sq-AL"/>
        </w:rPr>
        <w:t xml:space="preserve">Kanalizime </w:t>
      </w:r>
      <w:r w:rsidRPr="00552233">
        <w:rPr>
          <w:lang w:val="sq-AL"/>
        </w:rPr>
        <w:t xml:space="preserve">Dibër </w:t>
      </w:r>
      <w:r w:rsidR="00552233">
        <w:rPr>
          <w:lang w:val="sq-AL"/>
        </w:rPr>
        <w:t>sh.a.</w:t>
      </w:r>
      <w:r w:rsidRPr="00552233">
        <w:rPr>
          <w:lang w:val="sq-AL"/>
        </w:rPr>
        <w:t xml:space="preserve"> dënohet me gjobë në shumën 100 000 (njëqind mijë) lekë për mospagimin e detyrimeve financiare ndaj </w:t>
      </w:r>
      <w:r w:rsidR="00164750" w:rsidRPr="00552233">
        <w:rPr>
          <w:lang w:val="sq-AL"/>
        </w:rPr>
        <w:t>entit rregullator</w:t>
      </w:r>
      <w:r w:rsidRPr="00552233">
        <w:rPr>
          <w:lang w:val="sq-AL"/>
        </w:rPr>
        <w:t>, brenda afateve kohore të përcaktuara nga ky institucion.</w:t>
      </w:r>
    </w:p>
    <w:p w:rsidR="00A857A6" w:rsidRPr="00552233" w:rsidRDefault="00A857A6" w:rsidP="00B61C04">
      <w:pPr>
        <w:pStyle w:val="Paragrafi"/>
        <w:rPr>
          <w:lang w:val="sq-AL"/>
        </w:rPr>
      </w:pPr>
      <w:r w:rsidRPr="00552233">
        <w:rPr>
          <w:lang w:val="sq-AL"/>
        </w:rPr>
        <w:t xml:space="preserve">3. Drejtoria Juridike dhe e Konsumatorit ngarkohet të njoftojë Shoqërinë </w:t>
      </w:r>
      <w:r w:rsidR="00552233">
        <w:rPr>
          <w:lang w:val="sq-AL"/>
        </w:rPr>
        <w:t>Ujësjellës-</w:t>
      </w:r>
      <w:r w:rsidR="00164750">
        <w:rPr>
          <w:lang w:val="sq-AL"/>
        </w:rPr>
        <w:t xml:space="preserve">Kanalizime </w:t>
      </w:r>
      <w:r w:rsidRPr="00552233">
        <w:rPr>
          <w:lang w:val="sq-AL"/>
        </w:rPr>
        <w:t xml:space="preserve">Dibër </w:t>
      </w:r>
      <w:r w:rsidR="00552233">
        <w:rPr>
          <w:lang w:val="sq-AL"/>
        </w:rPr>
        <w:t>sh.a.</w:t>
      </w:r>
      <w:r w:rsidRPr="00552233">
        <w:rPr>
          <w:lang w:val="sq-AL"/>
        </w:rPr>
        <w:t xml:space="preserve"> për vendimin e marrë nga Komisioni Kombëtar Rregullator.</w:t>
      </w:r>
    </w:p>
    <w:p w:rsidR="00A857A6" w:rsidRPr="00552233" w:rsidRDefault="00A857A6" w:rsidP="00B61C04">
      <w:pPr>
        <w:pStyle w:val="Paragrafi"/>
        <w:rPr>
          <w:lang w:val="sq-AL"/>
        </w:rPr>
      </w:pPr>
      <w:r w:rsidRPr="00552233">
        <w:rPr>
          <w:lang w:val="sq-AL"/>
        </w:rPr>
        <w:t>Ky vendim hyn në fuqi menjëherë.</w:t>
      </w:r>
    </w:p>
    <w:p w:rsidR="00A857A6" w:rsidRPr="00552233" w:rsidRDefault="00A857A6" w:rsidP="00B61C04">
      <w:pPr>
        <w:pStyle w:val="Paragrafi"/>
        <w:rPr>
          <w:lang w:val="sq-AL"/>
        </w:rPr>
      </w:pPr>
      <w:r w:rsidRPr="00552233">
        <w:rPr>
          <w:lang w:val="sq-AL"/>
        </w:rPr>
        <w:t>Ky vendim botohet në Fletoren Zyrtare.</w:t>
      </w:r>
    </w:p>
    <w:p w:rsidR="00A857A6" w:rsidRPr="00552233" w:rsidRDefault="00A857A6" w:rsidP="00B61C04">
      <w:pPr>
        <w:pStyle w:val="Paragrafi"/>
        <w:rPr>
          <w:lang w:val="sq-AL"/>
        </w:rPr>
      </w:pPr>
      <w:r w:rsidRPr="00552233">
        <w:rPr>
          <w:lang w:val="sq-AL"/>
        </w:rPr>
        <w:t>Ky vendim mund të ankimohet në Gjykatë</w:t>
      </w:r>
      <w:r w:rsidR="00164750">
        <w:rPr>
          <w:lang w:val="sq-AL"/>
        </w:rPr>
        <w:t>,</w:t>
      </w:r>
      <w:r w:rsidRPr="00552233">
        <w:rPr>
          <w:lang w:val="sq-AL"/>
        </w:rPr>
        <w:t xml:space="preserve"> brenda 30 ditëve nga marrja dijeni mbi vendimin.</w:t>
      </w:r>
    </w:p>
    <w:p w:rsidR="008A582F" w:rsidRPr="008A582F" w:rsidRDefault="008A582F" w:rsidP="00B61C04">
      <w:pPr>
        <w:pStyle w:val="Paragrafi"/>
        <w:jc w:val="right"/>
        <w:rPr>
          <w:sz w:val="14"/>
          <w:lang w:val="sq-AL"/>
        </w:rPr>
      </w:pPr>
    </w:p>
    <w:p w:rsidR="00A857A6" w:rsidRPr="00552233" w:rsidRDefault="00A857A6" w:rsidP="00B61C04">
      <w:pPr>
        <w:pStyle w:val="Paragrafi"/>
        <w:jc w:val="right"/>
        <w:rPr>
          <w:lang w:val="sq-AL"/>
        </w:rPr>
      </w:pPr>
      <w:r w:rsidRPr="00552233">
        <w:rPr>
          <w:lang w:val="sq-AL"/>
        </w:rPr>
        <w:t>KRYETARI</w:t>
      </w:r>
    </w:p>
    <w:p w:rsidR="00A857A6" w:rsidRPr="00552233" w:rsidRDefault="00A857A6" w:rsidP="00B61C04">
      <w:pPr>
        <w:pStyle w:val="Paragrafi"/>
        <w:jc w:val="right"/>
        <w:rPr>
          <w:b/>
          <w:lang w:val="sq-AL"/>
        </w:rPr>
      </w:pPr>
      <w:r w:rsidRPr="00552233">
        <w:rPr>
          <w:b/>
          <w:lang w:val="sq-AL"/>
        </w:rPr>
        <w:t>Ndriçim Shani</w:t>
      </w:r>
    </w:p>
    <w:p w:rsidR="00A857A6" w:rsidRPr="00F479FA" w:rsidRDefault="00A857A6" w:rsidP="00B61C04">
      <w:pPr>
        <w:pStyle w:val="Paragrafi"/>
        <w:rPr>
          <w:sz w:val="14"/>
          <w:lang w:val="sq-AL"/>
        </w:rPr>
      </w:pPr>
    </w:p>
    <w:p w:rsidR="00A857A6" w:rsidRPr="008A582F" w:rsidRDefault="00A857A6" w:rsidP="00B61C04">
      <w:pPr>
        <w:pStyle w:val="NeniTitull"/>
        <w:keepNext w:val="0"/>
        <w:rPr>
          <w:spacing w:val="-4"/>
          <w:lang w:val="sq-AL"/>
        </w:rPr>
      </w:pPr>
      <w:r w:rsidRPr="008A582F">
        <w:rPr>
          <w:spacing w:val="-4"/>
          <w:lang w:val="sq-AL"/>
        </w:rPr>
        <w:t>VENDIM</w:t>
      </w:r>
    </w:p>
    <w:p w:rsidR="00A857A6" w:rsidRPr="008A582F" w:rsidRDefault="008A0F60" w:rsidP="00B61C04">
      <w:pPr>
        <w:pStyle w:val="NeniTitull"/>
        <w:keepNext w:val="0"/>
        <w:rPr>
          <w:spacing w:val="-4"/>
          <w:lang w:val="sq-AL"/>
        </w:rPr>
      </w:pPr>
      <w:r w:rsidRPr="008A582F">
        <w:rPr>
          <w:spacing w:val="-4"/>
          <w:lang w:val="sq-AL"/>
        </w:rPr>
        <w:t>Nr. 62, datë 6.</w:t>
      </w:r>
      <w:r w:rsidR="00A857A6" w:rsidRPr="008A582F">
        <w:rPr>
          <w:spacing w:val="-4"/>
          <w:lang w:val="sq-AL"/>
        </w:rPr>
        <w:t>9.2018</w:t>
      </w:r>
    </w:p>
    <w:p w:rsidR="00A857A6" w:rsidRPr="008A582F" w:rsidRDefault="00A857A6" w:rsidP="00B61C04">
      <w:pPr>
        <w:pStyle w:val="NeniTitull"/>
        <w:keepNext w:val="0"/>
        <w:rPr>
          <w:spacing w:val="-4"/>
          <w:sz w:val="14"/>
          <w:szCs w:val="20"/>
          <w:lang w:val="sq-AL"/>
        </w:rPr>
      </w:pPr>
    </w:p>
    <w:p w:rsidR="00A857A6" w:rsidRPr="008A582F" w:rsidRDefault="00A857A6" w:rsidP="00B61C04">
      <w:pPr>
        <w:pStyle w:val="NeniTitull"/>
        <w:keepNext w:val="0"/>
        <w:rPr>
          <w:spacing w:val="-4"/>
          <w:lang w:val="sq-AL"/>
        </w:rPr>
      </w:pPr>
      <w:r w:rsidRPr="008A582F">
        <w:rPr>
          <w:spacing w:val="-4"/>
          <w:lang w:val="sq-AL"/>
        </w:rPr>
        <w:t xml:space="preserve">PËR LICENCIMIN E </w:t>
      </w:r>
      <w:r w:rsidR="00552233" w:rsidRPr="008A582F">
        <w:rPr>
          <w:spacing w:val="-4"/>
          <w:lang w:val="sq-AL"/>
        </w:rPr>
        <w:t>UJËSJELLËS-KANALIZIME</w:t>
      </w:r>
      <w:r w:rsidR="00D16A32" w:rsidRPr="008A582F">
        <w:rPr>
          <w:spacing w:val="-4"/>
          <w:lang w:val="sq-AL"/>
        </w:rPr>
        <w:t xml:space="preserve"> </w:t>
      </w:r>
      <w:r w:rsidRPr="008A582F">
        <w:rPr>
          <w:spacing w:val="-4"/>
          <w:lang w:val="sq-AL"/>
        </w:rPr>
        <w:t>SHA SARANDË</w:t>
      </w:r>
    </w:p>
    <w:p w:rsidR="00A857A6" w:rsidRPr="008A582F" w:rsidRDefault="00A857A6" w:rsidP="00B61C04">
      <w:pPr>
        <w:pStyle w:val="Paragrafi"/>
        <w:rPr>
          <w:spacing w:val="-4"/>
          <w:sz w:val="14"/>
          <w:szCs w:val="20"/>
          <w:lang w:val="sq-AL"/>
        </w:rPr>
      </w:pPr>
    </w:p>
    <w:p w:rsidR="00A857A6" w:rsidRPr="008A582F" w:rsidRDefault="00A857A6" w:rsidP="00B61C04">
      <w:pPr>
        <w:pStyle w:val="Paragrafi"/>
        <w:rPr>
          <w:spacing w:val="-4"/>
          <w:lang w:val="sq-AL"/>
        </w:rPr>
      </w:pPr>
      <w:r w:rsidRPr="008A582F">
        <w:rPr>
          <w:spacing w:val="-4"/>
          <w:lang w:val="sq-AL"/>
        </w:rPr>
        <w:t xml:space="preserve">Në zbatim të nenit 14, pika 1/a, </w:t>
      </w:r>
      <w:r w:rsidR="00164750" w:rsidRPr="008A582F">
        <w:rPr>
          <w:spacing w:val="-4"/>
          <w:lang w:val="sq-AL"/>
        </w:rPr>
        <w:t xml:space="preserve">të </w:t>
      </w:r>
      <w:r w:rsidRPr="008A582F">
        <w:rPr>
          <w:spacing w:val="-4"/>
          <w:lang w:val="sq-AL"/>
        </w:rPr>
        <w:t>nenit 17, të ligjit nr. 8102, datë 28.3.1996</w:t>
      </w:r>
      <w:r w:rsidR="00552233" w:rsidRPr="008A582F">
        <w:rPr>
          <w:spacing w:val="-4"/>
          <w:lang w:val="sq-AL"/>
        </w:rPr>
        <w:t>, “Për</w:t>
      </w:r>
      <w:r w:rsidRPr="008A582F">
        <w:rPr>
          <w:spacing w:val="-4"/>
          <w:lang w:val="sq-AL"/>
        </w:rPr>
        <w:t xml:space="preserve"> kuadrin rregullator të sektorit të furnizimit me ujë dhe largimit e përpunimit të ujërave të ndotura</w:t>
      </w:r>
      <w:r w:rsidR="00552233" w:rsidRPr="008A582F">
        <w:rPr>
          <w:spacing w:val="-4"/>
          <w:lang w:val="sq-AL"/>
        </w:rPr>
        <w:t>”</w:t>
      </w:r>
      <w:r w:rsidR="00164750" w:rsidRPr="008A582F">
        <w:rPr>
          <w:spacing w:val="-4"/>
          <w:lang w:val="sq-AL"/>
        </w:rPr>
        <w:t>;</w:t>
      </w:r>
      <w:r w:rsidRPr="008A582F">
        <w:rPr>
          <w:spacing w:val="-4"/>
          <w:lang w:val="sq-AL"/>
        </w:rPr>
        <w:t xml:space="preserve"> </w:t>
      </w:r>
      <w:r w:rsidR="00164750" w:rsidRPr="008A582F">
        <w:rPr>
          <w:spacing w:val="-4"/>
          <w:lang w:val="sq-AL"/>
        </w:rPr>
        <w:t xml:space="preserve">të </w:t>
      </w:r>
      <w:r w:rsidR="00164750" w:rsidRPr="008A582F">
        <w:rPr>
          <w:spacing w:val="-4"/>
          <w:szCs w:val="24"/>
          <w:lang w:val="sq-AL"/>
        </w:rPr>
        <w:t>vendimit të Këshillit të Ministrave</w:t>
      </w:r>
      <w:r w:rsidRPr="008A582F">
        <w:rPr>
          <w:spacing w:val="-4"/>
          <w:lang w:val="sq-AL"/>
        </w:rPr>
        <w:t xml:space="preserve"> nr. 958, datë 6.5.2009</w:t>
      </w:r>
      <w:r w:rsidR="00552233" w:rsidRPr="008A582F">
        <w:rPr>
          <w:spacing w:val="-4"/>
          <w:lang w:val="sq-AL"/>
        </w:rPr>
        <w:t>, “Për</w:t>
      </w:r>
      <w:r w:rsidRPr="008A582F">
        <w:rPr>
          <w:spacing w:val="-4"/>
          <w:lang w:val="sq-AL"/>
        </w:rPr>
        <w:t xml:space="preserve"> miratimin e kategorive të licencimit dhe të procedurave për aplikim për licenc</w:t>
      </w:r>
      <w:r w:rsidR="00164750" w:rsidRPr="008A582F">
        <w:rPr>
          <w:spacing w:val="-4"/>
          <w:lang w:val="sq-AL"/>
        </w:rPr>
        <w:t>ë</w:t>
      </w:r>
      <w:r w:rsidR="00552233" w:rsidRPr="008A582F">
        <w:rPr>
          <w:spacing w:val="-4"/>
          <w:lang w:val="sq-AL"/>
        </w:rPr>
        <w:t>”</w:t>
      </w:r>
      <w:r w:rsidRPr="008A582F">
        <w:rPr>
          <w:spacing w:val="-4"/>
          <w:lang w:val="sq-AL"/>
        </w:rPr>
        <w:t xml:space="preserve">, si dhe </w:t>
      </w:r>
      <w:r w:rsidR="00164750" w:rsidRPr="008A582F">
        <w:rPr>
          <w:spacing w:val="-4"/>
          <w:lang w:val="sq-AL"/>
        </w:rPr>
        <w:t xml:space="preserve">rregullores </w:t>
      </w:r>
      <w:r w:rsidRPr="008A582F">
        <w:rPr>
          <w:spacing w:val="-4"/>
          <w:lang w:val="sq-AL"/>
        </w:rPr>
        <w:t>së licencimit miratuar me vendim të KKRR</w:t>
      </w:r>
      <w:r w:rsidR="00164750" w:rsidRPr="008A582F">
        <w:rPr>
          <w:spacing w:val="-4"/>
          <w:lang w:val="sq-AL"/>
        </w:rPr>
        <w:t>-së</w:t>
      </w:r>
      <w:r w:rsidRPr="008A582F">
        <w:rPr>
          <w:spacing w:val="-4"/>
          <w:lang w:val="sq-AL"/>
        </w:rPr>
        <w:t xml:space="preserve"> nr. 29</w:t>
      </w:r>
      <w:r w:rsidR="00164750" w:rsidRPr="008A582F">
        <w:rPr>
          <w:spacing w:val="-4"/>
          <w:lang w:val="sq-AL"/>
        </w:rPr>
        <w:t>,</w:t>
      </w:r>
      <w:r w:rsidRPr="008A582F">
        <w:rPr>
          <w:spacing w:val="-4"/>
          <w:lang w:val="sq-AL"/>
        </w:rPr>
        <w:t xml:space="preserve"> datë 8.12.2009</w:t>
      </w:r>
      <w:r w:rsidR="00552233" w:rsidRPr="008A582F">
        <w:rPr>
          <w:spacing w:val="-4"/>
          <w:lang w:val="sq-AL"/>
        </w:rPr>
        <w:t>, “Për</w:t>
      </w:r>
      <w:r w:rsidRPr="008A582F">
        <w:rPr>
          <w:spacing w:val="-4"/>
          <w:lang w:val="sq-AL"/>
        </w:rPr>
        <w:t xml:space="preserve"> procedurat e dhënies dhe rinovimit të licencave profesionale për subjektet juridike e fizike që ushtrojnë veprimtari në sektorin e furnizimit me ujë dhe largimit e përpunimit të ujërave të ndotura</w:t>
      </w:r>
      <w:r w:rsidR="00552233" w:rsidRPr="008A582F">
        <w:rPr>
          <w:spacing w:val="-4"/>
          <w:lang w:val="sq-AL"/>
        </w:rPr>
        <w:t>”</w:t>
      </w:r>
      <w:r w:rsidRPr="008A582F">
        <w:rPr>
          <w:spacing w:val="-4"/>
          <w:lang w:val="sq-AL"/>
        </w:rPr>
        <w:t xml:space="preserve">, </w:t>
      </w:r>
      <w:r w:rsidR="00164750" w:rsidRPr="008A582F">
        <w:rPr>
          <w:spacing w:val="-4"/>
          <w:lang w:val="sq-AL"/>
        </w:rPr>
        <w:t xml:space="preserve">të </w:t>
      </w:r>
      <w:r w:rsidRPr="008A582F">
        <w:rPr>
          <w:spacing w:val="-4"/>
          <w:lang w:val="sq-AL"/>
        </w:rPr>
        <w:t>ndryshuar</w:t>
      </w:r>
      <w:r w:rsidR="00C46A2D" w:rsidRPr="008A582F">
        <w:rPr>
          <w:spacing w:val="-4"/>
          <w:lang w:val="sq-AL"/>
        </w:rPr>
        <w:t>,</w:t>
      </w:r>
      <w:r w:rsidRPr="008A582F">
        <w:rPr>
          <w:spacing w:val="-4"/>
          <w:lang w:val="sq-AL"/>
        </w:rPr>
        <w:t xml:space="preserve"> dhe pasi shqyrtoi relacionin e p</w:t>
      </w:r>
      <w:r w:rsidR="00164750" w:rsidRPr="008A582F">
        <w:rPr>
          <w:spacing w:val="-4"/>
          <w:lang w:val="sq-AL"/>
        </w:rPr>
        <w:t>ërgatitur nga Drejtoria Tekniko-</w:t>
      </w:r>
      <w:r w:rsidRPr="008A582F">
        <w:rPr>
          <w:spacing w:val="-4"/>
          <w:lang w:val="sq-AL"/>
        </w:rPr>
        <w:t xml:space="preserve">Ekonomike, mbi aplikimin e shoqërisë </w:t>
      </w:r>
      <w:r w:rsidR="00552233" w:rsidRPr="008A582F">
        <w:rPr>
          <w:spacing w:val="-4"/>
          <w:lang w:val="sq-AL"/>
        </w:rPr>
        <w:t>Ujësjellës-</w:t>
      </w:r>
      <w:r w:rsidR="00164750" w:rsidRPr="008A582F">
        <w:rPr>
          <w:spacing w:val="-4"/>
          <w:lang w:val="sq-AL"/>
        </w:rPr>
        <w:t xml:space="preserve">Kanalizime </w:t>
      </w:r>
      <w:r w:rsidR="00552233" w:rsidRPr="008A582F">
        <w:rPr>
          <w:spacing w:val="-4"/>
          <w:lang w:val="sq-AL"/>
        </w:rPr>
        <w:t>sh.a.</w:t>
      </w:r>
      <w:r w:rsidRPr="008A582F">
        <w:rPr>
          <w:spacing w:val="-4"/>
          <w:lang w:val="sq-AL"/>
        </w:rPr>
        <w:t xml:space="preserve"> Sarandë për licencim për efekt të përfundimit të afatit, Komisioni Kombëtar Rregullator</w:t>
      </w:r>
      <w:r w:rsidR="00C46A2D" w:rsidRPr="008A582F">
        <w:rPr>
          <w:spacing w:val="-4"/>
          <w:lang w:val="sq-AL"/>
        </w:rPr>
        <w:t>,</w:t>
      </w:r>
    </w:p>
    <w:p w:rsidR="00A857A6" w:rsidRPr="008A582F" w:rsidRDefault="007852A0" w:rsidP="00B61C04">
      <w:pPr>
        <w:pStyle w:val="Paragrafi"/>
        <w:rPr>
          <w:spacing w:val="-4"/>
          <w:lang w:val="sq-AL"/>
        </w:rPr>
      </w:pPr>
      <w:r w:rsidRPr="008A582F">
        <w:rPr>
          <w:spacing w:val="-4"/>
          <w:lang w:val="sq-AL"/>
        </w:rPr>
        <w:t xml:space="preserve">konstatoi </w:t>
      </w:r>
      <w:r w:rsidR="00A857A6" w:rsidRPr="008A582F">
        <w:rPr>
          <w:spacing w:val="-4"/>
          <w:lang w:val="sq-AL"/>
        </w:rPr>
        <w:t>se:</w:t>
      </w:r>
    </w:p>
    <w:p w:rsidR="00A857A6" w:rsidRPr="008A582F" w:rsidRDefault="00C46A2D" w:rsidP="00B61C04">
      <w:pPr>
        <w:pStyle w:val="Paragrafi"/>
        <w:rPr>
          <w:spacing w:val="-4"/>
          <w:lang w:val="sq-AL"/>
        </w:rPr>
      </w:pPr>
      <w:r w:rsidRPr="008A582F">
        <w:rPr>
          <w:spacing w:val="-4"/>
          <w:lang w:val="sq-AL"/>
        </w:rPr>
        <w:t xml:space="preserve">- </w:t>
      </w:r>
      <w:r w:rsidR="00A857A6" w:rsidRPr="008A582F">
        <w:rPr>
          <w:spacing w:val="-4"/>
          <w:lang w:val="sq-AL"/>
        </w:rPr>
        <w:t xml:space="preserve">Shoqëria </w:t>
      </w:r>
      <w:r w:rsidR="00552233" w:rsidRPr="008A582F">
        <w:rPr>
          <w:spacing w:val="-4"/>
          <w:lang w:val="sq-AL"/>
        </w:rPr>
        <w:t>Ujësjellës-</w:t>
      </w:r>
      <w:r w:rsidR="00164750" w:rsidRPr="008A582F">
        <w:rPr>
          <w:spacing w:val="-4"/>
          <w:lang w:val="sq-AL"/>
        </w:rPr>
        <w:t xml:space="preserve">Kanalizime </w:t>
      </w:r>
      <w:r w:rsidR="00A857A6" w:rsidRPr="008A582F">
        <w:rPr>
          <w:spacing w:val="-4"/>
          <w:lang w:val="sq-AL"/>
        </w:rPr>
        <w:t>Sarandë</w:t>
      </w:r>
      <w:r w:rsidR="00164750" w:rsidRPr="008A582F">
        <w:rPr>
          <w:spacing w:val="-4"/>
          <w:lang w:val="sq-AL"/>
        </w:rPr>
        <w:t>,</w:t>
      </w:r>
      <w:r w:rsidR="00A857A6" w:rsidRPr="008A582F">
        <w:rPr>
          <w:spacing w:val="-4"/>
          <w:lang w:val="sq-AL"/>
        </w:rPr>
        <w:t xml:space="preserve"> me NUIS</w:t>
      </w:r>
      <w:r w:rsidR="00164750" w:rsidRPr="008A582F">
        <w:rPr>
          <w:spacing w:val="-4"/>
          <w:lang w:val="sq-AL"/>
        </w:rPr>
        <w:t xml:space="preserve">: </w:t>
      </w:r>
      <w:r w:rsidR="00A857A6" w:rsidRPr="008A582F">
        <w:rPr>
          <w:spacing w:val="-4"/>
          <w:lang w:val="sq-AL"/>
        </w:rPr>
        <w:t>J64228814D</w:t>
      </w:r>
      <w:r w:rsidR="00164750" w:rsidRPr="008A582F">
        <w:rPr>
          <w:spacing w:val="-4"/>
          <w:lang w:val="sq-AL"/>
        </w:rPr>
        <w:t>,</w:t>
      </w:r>
      <w:r w:rsidR="00A857A6" w:rsidRPr="008A582F">
        <w:rPr>
          <w:spacing w:val="-4"/>
          <w:lang w:val="sq-AL"/>
        </w:rPr>
        <w:t xml:space="preserve"> është licencuar nga Komisioni Kombëtar Rregullator</w:t>
      </w:r>
      <w:r w:rsidR="00164750" w:rsidRPr="008A582F">
        <w:rPr>
          <w:spacing w:val="-4"/>
          <w:lang w:val="sq-AL"/>
        </w:rPr>
        <w:t>,</w:t>
      </w:r>
      <w:r w:rsidR="00A857A6" w:rsidRPr="008A582F">
        <w:rPr>
          <w:spacing w:val="-4"/>
          <w:lang w:val="sq-AL"/>
        </w:rPr>
        <w:t xml:space="preserve"> me vendimin nr. 40</w:t>
      </w:r>
      <w:r w:rsidR="00164750" w:rsidRPr="008A582F">
        <w:rPr>
          <w:spacing w:val="-4"/>
          <w:lang w:val="sq-AL"/>
        </w:rPr>
        <w:t>,</w:t>
      </w:r>
      <w:r w:rsidR="00A857A6" w:rsidRPr="008A582F">
        <w:rPr>
          <w:spacing w:val="-4"/>
          <w:lang w:val="sq-AL"/>
        </w:rPr>
        <w:t xml:space="preserve"> datë 11.12.2013</w:t>
      </w:r>
      <w:r w:rsidR="00552233" w:rsidRPr="008A582F">
        <w:rPr>
          <w:spacing w:val="-4"/>
          <w:lang w:val="sq-AL"/>
        </w:rPr>
        <w:t>, “Për</w:t>
      </w:r>
      <w:r w:rsidR="00A857A6" w:rsidRPr="008A582F">
        <w:rPr>
          <w:spacing w:val="-4"/>
          <w:lang w:val="sq-AL"/>
        </w:rPr>
        <w:t xml:space="preserve"> rinovim licence </w:t>
      </w:r>
      <w:r w:rsidR="00164750" w:rsidRPr="008A582F">
        <w:rPr>
          <w:spacing w:val="-4"/>
          <w:lang w:val="sq-AL"/>
        </w:rPr>
        <w:t>sh</w:t>
      </w:r>
      <w:r w:rsidR="00552233" w:rsidRPr="008A582F">
        <w:rPr>
          <w:spacing w:val="-4"/>
          <w:lang w:val="sq-AL"/>
        </w:rPr>
        <w:t>.a.</w:t>
      </w:r>
      <w:r w:rsidR="00A857A6" w:rsidRPr="008A582F">
        <w:rPr>
          <w:spacing w:val="-4"/>
          <w:lang w:val="sq-AL"/>
        </w:rPr>
        <w:t xml:space="preserve"> </w:t>
      </w:r>
      <w:r w:rsidR="00552233" w:rsidRPr="008A582F">
        <w:rPr>
          <w:spacing w:val="-4"/>
          <w:lang w:val="sq-AL"/>
        </w:rPr>
        <w:t>Ujësjellës-kanalizime</w:t>
      </w:r>
      <w:r w:rsidR="00D16A32" w:rsidRPr="008A582F">
        <w:rPr>
          <w:spacing w:val="-4"/>
          <w:lang w:val="sq-AL"/>
        </w:rPr>
        <w:t xml:space="preserve"> </w:t>
      </w:r>
      <w:r w:rsidR="00A857A6" w:rsidRPr="008A582F">
        <w:rPr>
          <w:spacing w:val="-4"/>
          <w:lang w:val="sq-AL"/>
        </w:rPr>
        <w:t>Sarandë</w:t>
      </w:r>
      <w:r w:rsidR="00552233" w:rsidRPr="008A582F">
        <w:rPr>
          <w:spacing w:val="-4"/>
          <w:lang w:val="sq-AL"/>
        </w:rPr>
        <w:t>”</w:t>
      </w:r>
      <w:r w:rsidR="00164750" w:rsidRPr="008A582F">
        <w:rPr>
          <w:spacing w:val="-4"/>
          <w:lang w:val="sq-AL"/>
        </w:rPr>
        <w:t>,</w:t>
      </w:r>
      <w:r w:rsidR="00D16A32" w:rsidRPr="008A582F">
        <w:rPr>
          <w:spacing w:val="-4"/>
          <w:lang w:val="sq-AL"/>
        </w:rPr>
        <w:t xml:space="preserve"> e vlefshme deri </w:t>
      </w:r>
      <w:r w:rsidR="00164750" w:rsidRPr="008A582F">
        <w:rPr>
          <w:spacing w:val="-4"/>
          <w:lang w:val="sq-AL"/>
        </w:rPr>
        <w:t>n</w:t>
      </w:r>
      <w:r w:rsidR="00D16A32" w:rsidRPr="008A582F">
        <w:rPr>
          <w:spacing w:val="-4"/>
          <w:lang w:val="sq-AL"/>
        </w:rPr>
        <w:t>ë datë</w:t>
      </w:r>
      <w:r w:rsidR="00164750" w:rsidRPr="008A582F">
        <w:rPr>
          <w:spacing w:val="-4"/>
          <w:lang w:val="sq-AL"/>
        </w:rPr>
        <w:t>n</w:t>
      </w:r>
      <w:r w:rsidR="00D16A32" w:rsidRPr="008A582F">
        <w:rPr>
          <w:spacing w:val="-4"/>
          <w:lang w:val="sq-AL"/>
        </w:rPr>
        <w:t xml:space="preserve"> 13.</w:t>
      </w:r>
      <w:r w:rsidR="00A857A6" w:rsidRPr="008A582F">
        <w:rPr>
          <w:spacing w:val="-4"/>
          <w:lang w:val="sq-AL"/>
        </w:rPr>
        <w:t>6.2016.</w:t>
      </w:r>
    </w:p>
    <w:p w:rsidR="00A857A6" w:rsidRPr="00FB431C" w:rsidRDefault="00C46A2D" w:rsidP="00B61C04">
      <w:pPr>
        <w:pStyle w:val="Paragrafi"/>
        <w:rPr>
          <w:lang w:val="sq-AL"/>
        </w:rPr>
      </w:pPr>
      <w:r w:rsidRPr="00FB431C">
        <w:rPr>
          <w:lang w:val="sq-AL"/>
        </w:rPr>
        <w:t xml:space="preserve">- </w:t>
      </w:r>
      <w:r w:rsidR="00A857A6" w:rsidRPr="00FB431C">
        <w:rPr>
          <w:lang w:val="sq-AL"/>
        </w:rPr>
        <w:t>Shoqëria</w:t>
      </w:r>
      <w:r w:rsidR="00164750" w:rsidRPr="00FB431C">
        <w:rPr>
          <w:lang w:val="sq-AL"/>
        </w:rPr>
        <w:t>,</w:t>
      </w:r>
      <w:r w:rsidR="00A857A6" w:rsidRPr="00FB431C">
        <w:rPr>
          <w:lang w:val="sq-AL"/>
        </w:rPr>
        <w:t xml:space="preserve"> me shkresë</w:t>
      </w:r>
      <w:r w:rsidR="00164750" w:rsidRPr="00FB431C">
        <w:rPr>
          <w:lang w:val="sq-AL"/>
        </w:rPr>
        <w:t>n</w:t>
      </w:r>
      <w:r w:rsidR="00A857A6" w:rsidRPr="00FB431C">
        <w:rPr>
          <w:lang w:val="sq-AL"/>
        </w:rPr>
        <w:t xml:space="preserve"> nr. 364 prot.</w:t>
      </w:r>
      <w:r w:rsidR="00164750" w:rsidRPr="00FB431C">
        <w:rPr>
          <w:lang w:val="sq-AL"/>
        </w:rPr>
        <w:t>,</w:t>
      </w:r>
      <w:r w:rsidR="00A857A6" w:rsidRPr="00FB431C">
        <w:rPr>
          <w:lang w:val="sq-AL"/>
        </w:rPr>
        <w:t xml:space="preserve"> të datës 11.7.2018</w:t>
      </w:r>
      <w:r w:rsidR="00164750" w:rsidRPr="00FB431C">
        <w:rPr>
          <w:lang w:val="sq-AL"/>
        </w:rPr>
        <w:t>,</w:t>
      </w:r>
      <w:r w:rsidR="00A857A6" w:rsidRPr="00FB431C">
        <w:rPr>
          <w:lang w:val="sq-AL"/>
        </w:rPr>
        <w:t xml:space="preserve"> ka aplikuar pranë ERRU</w:t>
      </w:r>
      <w:r w:rsidR="00164750" w:rsidRPr="00FB431C">
        <w:rPr>
          <w:lang w:val="sq-AL"/>
        </w:rPr>
        <w:t>-së</w:t>
      </w:r>
      <w:r w:rsidR="00A857A6" w:rsidRPr="00FB431C">
        <w:rPr>
          <w:lang w:val="sq-AL"/>
        </w:rPr>
        <w:t xml:space="preserve"> për licencim për arsye të përfundimit të afatit të licencës.</w:t>
      </w:r>
      <w:r w:rsidR="00D16A32" w:rsidRPr="00FB431C">
        <w:rPr>
          <w:lang w:val="sq-AL"/>
        </w:rPr>
        <w:t xml:space="preserve"> </w:t>
      </w:r>
      <w:r w:rsidR="00A857A6" w:rsidRPr="00FB431C">
        <w:rPr>
          <w:lang w:val="sq-AL"/>
        </w:rPr>
        <w:t>Me shkresë</w:t>
      </w:r>
      <w:r w:rsidR="00164750" w:rsidRPr="00FB431C">
        <w:rPr>
          <w:lang w:val="sq-AL"/>
        </w:rPr>
        <w:t>n</w:t>
      </w:r>
      <w:r w:rsidR="00A857A6" w:rsidRPr="00FB431C">
        <w:rPr>
          <w:lang w:val="sq-AL"/>
        </w:rPr>
        <w:t xml:space="preserve"> </w:t>
      </w:r>
      <w:r w:rsidR="00D16A32" w:rsidRPr="00FB431C">
        <w:rPr>
          <w:lang w:val="sq-AL"/>
        </w:rPr>
        <w:t>nr. prot. 375, datë 26.</w:t>
      </w:r>
      <w:r w:rsidR="00A857A6" w:rsidRPr="00FB431C">
        <w:rPr>
          <w:lang w:val="sq-AL"/>
        </w:rPr>
        <w:t>7.2018</w:t>
      </w:r>
      <w:r w:rsidRPr="00FB431C">
        <w:rPr>
          <w:lang w:val="sq-AL"/>
        </w:rPr>
        <w:t>,</w:t>
      </w:r>
      <w:r w:rsidR="00A857A6" w:rsidRPr="00FB431C">
        <w:rPr>
          <w:lang w:val="sq-AL"/>
        </w:rPr>
        <w:t xml:space="preserve"> janë bërë plotësimet përkatëse në dosjen e aplikimit pas mangësive që kishte.</w:t>
      </w:r>
    </w:p>
    <w:p w:rsidR="00A857A6" w:rsidRPr="00FB431C" w:rsidRDefault="00C46A2D" w:rsidP="00B61C04">
      <w:pPr>
        <w:pStyle w:val="Paragrafi"/>
        <w:rPr>
          <w:lang w:val="sq-AL"/>
        </w:rPr>
      </w:pPr>
      <w:r w:rsidRPr="00FB431C">
        <w:rPr>
          <w:lang w:val="sq-AL"/>
        </w:rPr>
        <w:t xml:space="preserve">- </w:t>
      </w:r>
      <w:r w:rsidR="00A857A6" w:rsidRPr="00FB431C">
        <w:rPr>
          <w:lang w:val="sq-AL"/>
        </w:rPr>
        <w:t xml:space="preserve">Aplikimi i shoqërisë </w:t>
      </w:r>
      <w:r w:rsidR="00552233" w:rsidRPr="00FB431C">
        <w:rPr>
          <w:lang w:val="sq-AL"/>
        </w:rPr>
        <w:t>Ujësjellës-</w:t>
      </w:r>
      <w:r w:rsidR="00164750" w:rsidRPr="00FB431C">
        <w:rPr>
          <w:lang w:val="sq-AL"/>
        </w:rPr>
        <w:t xml:space="preserve">Kanalizime </w:t>
      </w:r>
      <w:r w:rsidR="00552233" w:rsidRPr="00FB431C">
        <w:rPr>
          <w:lang w:val="sq-AL"/>
        </w:rPr>
        <w:t>sh.a.</w:t>
      </w:r>
      <w:r w:rsidR="00A857A6" w:rsidRPr="00FB431C">
        <w:rPr>
          <w:lang w:val="sq-AL"/>
        </w:rPr>
        <w:t xml:space="preserve"> Sarandë plotëson kërkesat e parashikuara në </w:t>
      </w:r>
      <w:r w:rsidR="00164750" w:rsidRPr="00FB431C">
        <w:rPr>
          <w:lang w:val="sq-AL"/>
        </w:rPr>
        <w:t xml:space="preserve">rregulloren e licencimit </w:t>
      </w:r>
      <w:r w:rsidR="00A857A6" w:rsidRPr="00FB431C">
        <w:rPr>
          <w:lang w:val="sq-AL"/>
        </w:rPr>
        <w:t xml:space="preserve">për përfundimin e afatit të licencimit, konkretisht: </w:t>
      </w:r>
    </w:p>
    <w:p w:rsidR="00A857A6" w:rsidRPr="00FB431C" w:rsidRDefault="00C46A2D" w:rsidP="00B61C04">
      <w:pPr>
        <w:pStyle w:val="Paragrafi"/>
        <w:rPr>
          <w:lang w:val="sq-AL"/>
        </w:rPr>
      </w:pPr>
      <w:r w:rsidRPr="00FB431C">
        <w:rPr>
          <w:lang w:val="sq-AL"/>
        </w:rPr>
        <w:t xml:space="preserve">- </w:t>
      </w:r>
      <w:r w:rsidR="00A857A6" w:rsidRPr="00FB431C">
        <w:rPr>
          <w:lang w:val="sq-AL"/>
        </w:rPr>
        <w:t>Formati i aplikimit është paraqitur dhe plotësuar në mënyrë korrekte;</w:t>
      </w:r>
    </w:p>
    <w:p w:rsidR="00A857A6" w:rsidRPr="00FB431C" w:rsidRDefault="00C46A2D" w:rsidP="00B61C04">
      <w:pPr>
        <w:pStyle w:val="Paragrafi"/>
        <w:rPr>
          <w:lang w:val="sq-AL"/>
        </w:rPr>
      </w:pPr>
      <w:r w:rsidRPr="00FB431C">
        <w:rPr>
          <w:lang w:val="sq-AL"/>
        </w:rPr>
        <w:t xml:space="preserve">- </w:t>
      </w:r>
      <w:r w:rsidR="00A857A6" w:rsidRPr="00FB431C">
        <w:rPr>
          <w:lang w:val="sq-AL"/>
        </w:rPr>
        <w:t>Dokumentacioni juridik dhe administrativ është paraqitur dhe plotësuar në mënyrë korrekte;</w:t>
      </w:r>
    </w:p>
    <w:p w:rsidR="00A857A6" w:rsidRPr="00FB431C" w:rsidRDefault="00C46A2D" w:rsidP="00B61C04">
      <w:pPr>
        <w:pStyle w:val="Paragrafi"/>
        <w:rPr>
          <w:lang w:val="sq-AL"/>
        </w:rPr>
      </w:pPr>
      <w:r w:rsidRPr="00FB431C">
        <w:rPr>
          <w:lang w:val="sq-AL"/>
        </w:rPr>
        <w:t xml:space="preserve">- </w:t>
      </w:r>
      <w:r w:rsidR="00552233" w:rsidRPr="00FB431C">
        <w:rPr>
          <w:lang w:val="sq-AL"/>
        </w:rPr>
        <w:t>Ujësjellës-</w:t>
      </w:r>
      <w:r w:rsidR="00164750" w:rsidRPr="00FB431C">
        <w:rPr>
          <w:lang w:val="sq-AL"/>
        </w:rPr>
        <w:t xml:space="preserve">Kanalizime </w:t>
      </w:r>
      <w:r w:rsidR="00552233" w:rsidRPr="00FB431C">
        <w:rPr>
          <w:lang w:val="sq-AL"/>
        </w:rPr>
        <w:t>sh.a.</w:t>
      </w:r>
      <w:r w:rsidR="00A857A6" w:rsidRPr="00FB431C">
        <w:rPr>
          <w:lang w:val="sq-AL"/>
        </w:rPr>
        <w:t xml:space="preserve"> Sarandë ofron shërbim edhe në disa fshatra të </w:t>
      </w:r>
      <w:r w:rsidR="00164750" w:rsidRPr="00FB431C">
        <w:rPr>
          <w:lang w:val="sq-AL"/>
        </w:rPr>
        <w:t xml:space="preserve">Bashkisë </w:t>
      </w:r>
      <w:r w:rsidR="00A857A6" w:rsidRPr="00FB431C">
        <w:rPr>
          <w:lang w:val="sq-AL"/>
        </w:rPr>
        <w:t>Finiq deri në përfundim të kalimit faktik të aseteve.</w:t>
      </w:r>
    </w:p>
    <w:p w:rsidR="00A857A6" w:rsidRPr="00FB431C" w:rsidRDefault="00C46A2D" w:rsidP="00B61C04">
      <w:pPr>
        <w:pStyle w:val="Paragrafi"/>
        <w:rPr>
          <w:lang w:val="sq-AL"/>
        </w:rPr>
      </w:pPr>
      <w:r w:rsidRPr="00FB431C">
        <w:rPr>
          <w:lang w:val="sq-AL"/>
        </w:rPr>
        <w:t xml:space="preserve">- </w:t>
      </w:r>
      <w:r w:rsidR="00A857A6" w:rsidRPr="00FB431C">
        <w:rPr>
          <w:lang w:val="sq-AL"/>
        </w:rPr>
        <w:t xml:space="preserve">Shoqëria </w:t>
      </w:r>
      <w:r w:rsidR="00552233" w:rsidRPr="00FB431C">
        <w:rPr>
          <w:lang w:val="sq-AL"/>
        </w:rPr>
        <w:t>Ujësjellës-</w:t>
      </w:r>
      <w:r w:rsidR="00164750" w:rsidRPr="00FB431C">
        <w:rPr>
          <w:lang w:val="sq-AL"/>
        </w:rPr>
        <w:t xml:space="preserve">Kanalizime </w:t>
      </w:r>
      <w:r w:rsidR="00552233" w:rsidRPr="00FB431C">
        <w:rPr>
          <w:lang w:val="sq-AL"/>
        </w:rPr>
        <w:t>sh.a.</w:t>
      </w:r>
      <w:r w:rsidR="00A857A6" w:rsidRPr="00FB431C">
        <w:rPr>
          <w:lang w:val="sq-AL"/>
        </w:rPr>
        <w:t xml:space="preserve"> Sarandë detyrohet të njoftojë ERRU</w:t>
      </w:r>
      <w:r w:rsidR="00164750" w:rsidRPr="00FB431C">
        <w:rPr>
          <w:lang w:val="sq-AL"/>
        </w:rPr>
        <w:t>-në,</w:t>
      </w:r>
      <w:r w:rsidR="00A857A6" w:rsidRPr="00FB431C">
        <w:rPr>
          <w:lang w:val="sq-AL"/>
        </w:rPr>
        <w:t xml:space="preserve"> pasi të ketë përfunduar procesin e kalimit faktik të aseteve të </w:t>
      </w:r>
      <w:r w:rsidR="00164750" w:rsidRPr="00FB431C">
        <w:rPr>
          <w:lang w:val="sq-AL"/>
        </w:rPr>
        <w:t xml:space="preserve">Bashkisë </w:t>
      </w:r>
      <w:r w:rsidR="00A857A6" w:rsidRPr="00FB431C">
        <w:rPr>
          <w:lang w:val="sq-AL"/>
        </w:rPr>
        <w:t>Finiq.</w:t>
      </w:r>
    </w:p>
    <w:p w:rsidR="00A857A6" w:rsidRPr="00FB431C" w:rsidRDefault="00A857A6" w:rsidP="00B61C04">
      <w:pPr>
        <w:pStyle w:val="Paragrafi"/>
        <w:rPr>
          <w:lang w:val="sq-AL"/>
        </w:rPr>
      </w:pPr>
      <w:r w:rsidRPr="00FB431C">
        <w:rPr>
          <w:lang w:val="sq-AL"/>
        </w:rPr>
        <w:t>Për gjithë sa më sipër,</w:t>
      </w:r>
      <w:r w:rsidR="00164750" w:rsidRPr="00FB431C">
        <w:rPr>
          <w:lang w:val="sq-AL"/>
        </w:rPr>
        <w:t xml:space="preserve"> Komisioni Kombëtar Rregullator</w:t>
      </w:r>
    </w:p>
    <w:p w:rsidR="00A857A6" w:rsidRPr="008A582F" w:rsidRDefault="00A857A6" w:rsidP="00B61C04">
      <w:pPr>
        <w:pStyle w:val="Paragrafi"/>
        <w:rPr>
          <w:spacing w:val="-4"/>
          <w:sz w:val="14"/>
          <w:lang w:val="sq-AL"/>
        </w:rPr>
      </w:pPr>
    </w:p>
    <w:p w:rsidR="00A857A6" w:rsidRPr="008A582F" w:rsidRDefault="00A857A6" w:rsidP="00B61C04">
      <w:pPr>
        <w:pStyle w:val="NeniNr"/>
        <w:keepNext w:val="0"/>
        <w:rPr>
          <w:spacing w:val="-4"/>
          <w:lang w:val="sq-AL"/>
        </w:rPr>
      </w:pPr>
      <w:r w:rsidRPr="008A582F">
        <w:rPr>
          <w:spacing w:val="-4"/>
          <w:lang w:val="sq-AL"/>
        </w:rPr>
        <w:t>VENDOSI:</w:t>
      </w:r>
    </w:p>
    <w:p w:rsidR="00A857A6" w:rsidRPr="008A582F" w:rsidRDefault="00A857A6" w:rsidP="00B61C04">
      <w:pPr>
        <w:pStyle w:val="Paragrafi"/>
        <w:rPr>
          <w:spacing w:val="-4"/>
          <w:sz w:val="8"/>
          <w:szCs w:val="8"/>
          <w:lang w:val="sq-AL"/>
        </w:rPr>
      </w:pPr>
    </w:p>
    <w:p w:rsidR="00A857A6" w:rsidRPr="008A582F" w:rsidRDefault="00A857A6" w:rsidP="00B61C04">
      <w:pPr>
        <w:pStyle w:val="Paragrafi"/>
        <w:rPr>
          <w:spacing w:val="-4"/>
          <w:lang w:val="sq-AL"/>
        </w:rPr>
      </w:pPr>
      <w:r w:rsidRPr="008A582F">
        <w:rPr>
          <w:spacing w:val="-4"/>
          <w:lang w:val="sq-AL"/>
        </w:rPr>
        <w:t>1.</w:t>
      </w:r>
      <w:r w:rsidRPr="008A582F">
        <w:rPr>
          <w:spacing w:val="-4"/>
          <w:lang w:val="sq-AL"/>
        </w:rPr>
        <w:tab/>
      </w:r>
      <w:r w:rsidR="00164750" w:rsidRPr="008A582F">
        <w:rPr>
          <w:spacing w:val="-4"/>
          <w:lang w:val="sq-AL"/>
        </w:rPr>
        <w:t xml:space="preserve"> </w:t>
      </w:r>
      <w:r w:rsidRPr="008A582F">
        <w:rPr>
          <w:spacing w:val="-4"/>
          <w:lang w:val="sq-AL"/>
        </w:rPr>
        <w:t xml:space="preserve">Licencimin e operatorit </w:t>
      </w:r>
      <w:r w:rsidR="00552233" w:rsidRPr="008A582F">
        <w:rPr>
          <w:spacing w:val="-4"/>
          <w:lang w:val="sq-AL"/>
        </w:rPr>
        <w:t>Ujësjellës-</w:t>
      </w:r>
      <w:r w:rsidR="00164750" w:rsidRPr="008A582F">
        <w:rPr>
          <w:spacing w:val="-4"/>
          <w:lang w:val="sq-AL"/>
        </w:rPr>
        <w:t xml:space="preserve">Kanalizime </w:t>
      </w:r>
      <w:r w:rsidR="00552233" w:rsidRPr="008A582F">
        <w:rPr>
          <w:spacing w:val="-4"/>
          <w:lang w:val="sq-AL"/>
        </w:rPr>
        <w:t>sh.a.</w:t>
      </w:r>
      <w:r w:rsidRPr="008A582F">
        <w:rPr>
          <w:spacing w:val="-4"/>
          <w:lang w:val="sq-AL"/>
        </w:rPr>
        <w:t xml:space="preserve"> Sarandë</w:t>
      </w:r>
      <w:r w:rsidR="00164750" w:rsidRPr="008A582F">
        <w:rPr>
          <w:spacing w:val="-4"/>
          <w:lang w:val="sq-AL"/>
        </w:rPr>
        <w:t>,</w:t>
      </w:r>
      <w:r w:rsidRPr="008A582F">
        <w:rPr>
          <w:spacing w:val="-4"/>
          <w:lang w:val="sq-AL"/>
        </w:rPr>
        <w:t xml:space="preserve"> me:</w:t>
      </w:r>
    </w:p>
    <w:p w:rsidR="00A857A6" w:rsidRPr="008A582F" w:rsidRDefault="00A857A6" w:rsidP="00B61C04">
      <w:pPr>
        <w:pStyle w:val="Paragrafi"/>
        <w:rPr>
          <w:spacing w:val="-4"/>
          <w:lang w:val="sq-AL"/>
        </w:rPr>
      </w:pPr>
      <w:r w:rsidRPr="008A582F">
        <w:rPr>
          <w:spacing w:val="-4"/>
          <w:lang w:val="sq-AL"/>
        </w:rPr>
        <w:t xml:space="preserve">Drejtues </w:t>
      </w:r>
      <w:r w:rsidR="00164750" w:rsidRPr="008A582F">
        <w:rPr>
          <w:spacing w:val="-4"/>
          <w:lang w:val="sq-AL"/>
        </w:rPr>
        <w:t>ligjor:</w:t>
      </w:r>
      <w:r w:rsidRPr="008A582F">
        <w:rPr>
          <w:spacing w:val="-4"/>
          <w:lang w:val="sq-AL"/>
        </w:rPr>
        <w:tab/>
      </w:r>
      <w:r w:rsidR="00164750" w:rsidRPr="008A582F">
        <w:rPr>
          <w:spacing w:val="-4"/>
          <w:lang w:val="sq-AL"/>
        </w:rPr>
        <w:t xml:space="preserve"> </w:t>
      </w:r>
      <w:r w:rsidRPr="008A582F">
        <w:rPr>
          <w:spacing w:val="-4"/>
          <w:lang w:val="sq-AL"/>
        </w:rPr>
        <w:t>Sheme Lulo</w:t>
      </w:r>
      <w:r w:rsidR="00545AA2" w:rsidRPr="008A582F">
        <w:rPr>
          <w:spacing w:val="-4"/>
          <w:lang w:val="sq-AL"/>
        </w:rPr>
        <w:t>;</w:t>
      </w:r>
    </w:p>
    <w:p w:rsidR="008A0F60" w:rsidRDefault="00A857A6" w:rsidP="00B61C04">
      <w:pPr>
        <w:pStyle w:val="Paragrafi"/>
        <w:rPr>
          <w:spacing w:val="-4"/>
          <w:lang w:val="sq-AL"/>
        </w:rPr>
      </w:pPr>
      <w:r w:rsidRPr="008A582F">
        <w:rPr>
          <w:spacing w:val="-4"/>
          <w:lang w:val="sq-AL"/>
        </w:rPr>
        <w:t xml:space="preserve">Drejtuesit </w:t>
      </w:r>
      <w:r w:rsidR="00164750" w:rsidRPr="008A582F">
        <w:rPr>
          <w:spacing w:val="-4"/>
          <w:lang w:val="sq-AL"/>
        </w:rPr>
        <w:t xml:space="preserve">teknik: </w:t>
      </w:r>
      <w:r w:rsidRPr="008A582F">
        <w:rPr>
          <w:spacing w:val="-4"/>
          <w:lang w:val="sq-AL"/>
        </w:rPr>
        <w:tab/>
        <w:t>Eljon Mahmutaj</w:t>
      </w:r>
      <w:r w:rsidR="00545AA2" w:rsidRPr="008A582F">
        <w:rPr>
          <w:spacing w:val="-4"/>
          <w:lang w:val="sq-AL"/>
        </w:rPr>
        <w:t>.</w:t>
      </w:r>
    </w:p>
    <w:p w:rsidR="00FB431C" w:rsidRPr="008A582F" w:rsidRDefault="00FB431C" w:rsidP="00B61C04">
      <w:pPr>
        <w:pStyle w:val="Paragrafi"/>
        <w:rPr>
          <w:spacing w:val="-4"/>
          <w:lang w:val="sq-AL"/>
        </w:rPr>
      </w:pPr>
    </w:p>
    <w:p w:rsidR="00C46A2D" w:rsidRPr="008A582F" w:rsidRDefault="00C46A2D" w:rsidP="00B61C04">
      <w:pPr>
        <w:pStyle w:val="Paragrafi"/>
        <w:rPr>
          <w:spacing w:val="-4"/>
          <w:lang w:val="sq-AL"/>
        </w:rPr>
      </w:pPr>
      <w:r w:rsidRPr="008A582F">
        <w:rPr>
          <w:spacing w:val="-4"/>
          <w:lang w:val="sq-AL"/>
        </w:rPr>
        <w:t>2. Operatori Ujësjellës-Kanalizime sh.a. Sarandë autorizohet të kryejë veprimtarinë përkatëse të kualifikuar,</w:t>
      </w:r>
      <w:r w:rsidR="00545AA2" w:rsidRPr="008A582F">
        <w:rPr>
          <w:spacing w:val="-4"/>
          <w:lang w:val="sq-AL"/>
        </w:rPr>
        <w:t xml:space="preserve"> në kategorit</w:t>
      </w:r>
      <w:r w:rsidRPr="008A582F">
        <w:rPr>
          <w:spacing w:val="-4"/>
          <w:lang w:val="sq-AL"/>
        </w:rPr>
        <w:t>ë</w:t>
      </w:r>
      <w:r w:rsidR="00545AA2" w:rsidRPr="008A582F">
        <w:rPr>
          <w:spacing w:val="-4"/>
          <w:lang w:val="sq-AL"/>
        </w:rPr>
        <w:t>:</w:t>
      </w:r>
    </w:p>
    <w:p w:rsidR="00A857A6" w:rsidRPr="008A582F" w:rsidRDefault="00A857A6" w:rsidP="00B61C04">
      <w:pPr>
        <w:pStyle w:val="Paragrafi"/>
        <w:rPr>
          <w:spacing w:val="-4"/>
          <w:lang w:val="sq-AL"/>
        </w:rPr>
      </w:pPr>
      <w:r w:rsidRPr="008A582F">
        <w:rPr>
          <w:spacing w:val="-4"/>
          <w:lang w:val="sq-AL"/>
        </w:rPr>
        <w:t>Kategoria A</w:t>
      </w:r>
      <w:r w:rsidR="00164750" w:rsidRPr="008A582F">
        <w:rPr>
          <w:spacing w:val="-4"/>
          <w:lang w:val="sq-AL"/>
        </w:rPr>
        <w:t xml:space="preserve">: </w:t>
      </w:r>
      <w:r w:rsidRPr="008A582F">
        <w:rPr>
          <w:spacing w:val="-4"/>
          <w:lang w:val="sq-AL"/>
        </w:rPr>
        <w:tab/>
        <w:t>Për</w:t>
      </w:r>
      <w:r w:rsidR="000D31C4" w:rsidRPr="000D31C4">
        <w:rPr>
          <w:spacing w:val="-4"/>
          <w:sz w:val="16"/>
          <w:lang w:val="sq-AL"/>
        </w:rPr>
        <w:t xml:space="preserve"> </w:t>
      </w:r>
      <w:r w:rsidRPr="008A582F">
        <w:rPr>
          <w:spacing w:val="-4"/>
          <w:lang w:val="sq-AL"/>
        </w:rPr>
        <w:t>grumbullimin</w:t>
      </w:r>
      <w:r w:rsidRPr="000D31C4">
        <w:rPr>
          <w:spacing w:val="-4"/>
          <w:sz w:val="16"/>
          <w:lang w:val="sq-AL"/>
        </w:rPr>
        <w:t xml:space="preserve"> </w:t>
      </w:r>
      <w:r w:rsidRPr="008A582F">
        <w:rPr>
          <w:spacing w:val="-4"/>
          <w:lang w:val="sq-AL"/>
        </w:rPr>
        <w:t>dhe</w:t>
      </w:r>
      <w:r w:rsidRPr="000D31C4">
        <w:rPr>
          <w:spacing w:val="-4"/>
          <w:sz w:val="16"/>
          <w:lang w:val="sq-AL"/>
        </w:rPr>
        <w:t xml:space="preserve"> </w:t>
      </w:r>
      <w:r w:rsidRPr="008A582F">
        <w:rPr>
          <w:spacing w:val="-4"/>
          <w:lang w:val="sq-AL"/>
        </w:rPr>
        <w:t>shpërndarjen e ujit për konsum publik</w:t>
      </w:r>
      <w:r w:rsidR="00545AA2" w:rsidRPr="008A582F">
        <w:rPr>
          <w:spacing w:val="-4"/>
          <w:lang w:val="sq-AL"/>
        </w:rPr>
        <w:t>;</w:t>
      </w:r>
    </w:p>
    <w:p w:rsidR="00A857A6" w:rsidRPr="008A582F" w:rsidRDefault="00A857A6" w:rsidP="00B61C04">
      <w:pPr>
        <w:pStyle w:val="Paragrafi"/>
        <w:rPr>
          <w:spacing w:val="-4"/>
          <w:lang w:val="sq-AL"/>
        </w:rPr>
      </w:pPr>
      <w:r w:rsidRPr="008A582F">
        <w:rPr>
          <w:spacing w:val="-4"/>
          <w:lang w:val="sq-AL"/>
        </w:rPr>
        <w:t>Kategoria C</w:t>
      </w:r>
      <w:r w:rsidR="00164750" w:rsidRPr="008A582F">
        <w:rPr>
          <w:spacing w:val="-4"/>
          <w:lang w:val="sq-AL"/>
        </w:rPr>
        <w:t xml:space="preserve">: </w:t>
      </w:r>
      <w:r w:rsidRPr="008A582F">
        <w:rPr>
          <w:spacing w:val="-4"/>
          <w:lang w:val="sq-AL"/>
        </w:rPr>
        <w:tab/>
        <w:t>Për largimin e ujërave të ndotura.</w:t>
      </w:r>
    </w:p>
    <w:p w:rsidR="00A857A6" w:rsidRPr="008A582F" w:rsidRDefault="00A857A6" w:rsidP="00B61C04">
      <w:pPr>
        <w:pStyle w:val="Paragrafi"/>
        <w:rPr>
          <w:spacing w:val="-4"/>
          <w:lang w:val="sq-AL"/>
        </w:rPr>
      </w:pPr>
      <w:r w:rsidRPr="008A582F">
        <w:rPr>
          <w:spacing w:val="-4"/>
          <w:lang w:val="sq-AL"/>
        </w:rPr>
        <w:t>3.</w:t>
      </w:r>
      <w:r w:rsidRPr="008A582F">
        <w:rPr>
          <w:spacing w:val="-4"/>
          <w:lang w:val="sq-AL"/>
        </w:rPr>
        <w:tab/>
      </w:r>
      <w:r w:rsidR="00164750" w:rsidRPr="008A582F">
        <w:rPr>
          <w:spacing w:val="-4"/>
          <w:lang w:val="sq-AL"/>
        </w:rPr>
        <w:t xml:space="preserve"> </w:t>
      </w:r>
      <w:r w:rsidRPr="008A582F">
        <w:rPr>
          <w:spacing w:val="-4"/>
          <w:lang w:val="sq-AL"/>
        </w:rPr>
        <w:t>Zona e shërbimit të këtij operatori është si më poshtë:</w:t>
      </w:r>
    </w:p>
    <w:p w:rsidR="00545AA2" w:rsidRPr="008A582F" w:rsidRDefault="00545AA2" w:rsidP="00B61C04">
      <w:pPr>
        <w:pStyle w:val="Paragrafi"/>
        <w:rPr>
          <w:spacing w:val="-4"/>
          <w:lang w:val="sq-AL"/>
        </w:rPr>
      </w:pPr>
      <w:r w:rsidRPr="008A582F">
        <w:rPr>
          <w:spacing w:val="-4"/>
          <w:lang w:val="sq-AL"/>
        </w:rPr>
        <w:t xml:space="preserve">- </w:t>
      </w:r>
      <w:r w:rsidR="00A857A6" w:rsidRPr="008A582F">
        <w:rPr>
          <w:spacing w:val="-4"/>
          <w:lang w:val="sq-AL"/>
        </w:rPr>
        <w:t>Bashkia Sarandë</w:t>
      </w:r>
      <w:r w:rsidR="00164750" w:rsidRPr="008A582F">
        <w:rPr>
          <w:spacing w:val="-4"/>
          <w:lang w:val="sq-AL"/>
        </w:rPr>
        <w:t xml:space="preserve">; </w:t>
      </w:r>
    </w:p>
    <w:p w:rsidR="00545AA2" w:rsidRPr="008A582F" w:rsidRDefault="00545AA2" w:rsidP="00B61C04">
      <w:pPr>
        <w:pStyle w:val="Paragrafi"/>
        <w:rPr>
          <w:spacing w:val="-4"/>
          <w:lang w:val="sq-AL"/>
        </w:rPr>
      </w:pPr>
      <w:r w:rsidRPr="008A582F">
        <w:rPr>
          <w:spacing w:val="-4"/>
          <w:lang w:val="sq-AL"/>
        </w:rPr>
        <w:t xml:space="preserve">- </w:t>
      </w:r>
      <w:r w:rsidR="00A857A6" w:rsidRPr="008A582F">
        <w:rPr>
          <w:spacing w:val="-4"/>
          <w:lang w:val="sq-AL"/>
        </w:rPr>
        <w:t>Bashkia Finiq (pjesërisht):</w:t>
      </w:r>
      <w:r w:rsidR="00164750" w:rsidRPr="008A582F">
        <w:rPr>
          <w:spacing w:val="-4"/>
          <w:lang w:val="sq-AL"/>
        </w:rPr>
        <w:t xml:space="preserve"> </w:t>
      </w:r>
    </w:p>
    <w:p w:rsidR="00545AA2" w:rsidRPr="008A582F" w:rsidRDefault="00A857A6" w:rsidP="00B61C04">
      <w:pPr>
        <w:pStyle w:val="Paragrafi"/>
        <w:rPr>
          <w:spacing w:val="-4"/>
          <w:lang w:val="sq-AL"/>
        </w:rPr>
      </w:pPr>
      <w:r w:rsidRPr="008A582F">
        <w:rPr>
          <w:spacing w:val="-4"/>
          <w:lang w:val="sq-AL"/>
        </w:rPr>
        <w:t>Nj</w:t>
      </w:r>
      <w:r w:rsidR="00164750" w:rsidRPr="008A582F">
        <w:rPr>
          <w:spacing w:val="-4"/>
          <w:lang w:val="sq-AL"/>
        </w:rPr>
        <w:t>ësia</w:t>
      </w:r>
      <w:r w:rsidRPr="008A582F">
        <w:rPr>
          <w:spacing w:val="-4"/>
          <w:lang w:val="sq-AL"/>
        </w:rPr>
        <w:t xml:space="preserve"> Admin</w:t>
      </w:r>
      <w:r w:rsidR="00164750" w:rsidRPr="008A582F">
        <w:rPr>
          <w:spacing w:val="-4"/>
          <w:lang w:val="sq-AL"/>
        </w:rPr>
        <w:t>istrative</w:t>
      </w:r>
      <w:r w:rsidRPr="008A582F">
        <w:rPr>
          <w:spacing w:val="-4"/>
          <w:lang w:val="sq-AL"/>
        </w:rPr>
        <w:t xml:space="preserve"> Finiq</w:t>
      </w:r>
      <w:r w:rsidRPr="008A582F">
        <w:rPr>
          <w:spacing w:val="-4"/>
          <w:lang w:val="sq-AL"/>
        </w:rPr>
        <w:tab/>
      </w:r>
      <w:r w:rsidRPr="008A582F">
        <w:rPr>
          <w:spacing w:val="-4"/>
          <w:lang w:val="sq-AL"/>
        </w:rPr>
        <w:tab/>
      </w:r>
      <w:r w:rsidR="00164750" w:rsidRPr="008A582F">
        <w:rPr>
          <w:spacing w:val="-4"/>
          <w:lang w:val="sq-AL"/>
        </w:rPr>
        <w:t xml:space="preserve">, fshati </w:t>
      </w:r>
      <w:r w:rsidRPr="008A582F">
        <w:rPr>
          <w:spacing w:val="-4"/>
          <w:lang w:val="sq-AL"/>
        </w:rPr>
        <w:t>Vrion</w:t>
      </w:r>
      <w:r w:rsidR="00164750" w:rsidRPr="008A582F">
        <w:rPr>
          <w:spacing w:val="-4"/>
          <w:lang w:val="sq-AL"/>
        </w:rPr>
        <w:t xml:space="preserve">; </w:t>
      </w:r>
    </w:p>
    <w:p w:rsidR="00545AA2" w:rsidRPr="008A582F" w:rsidRDefault="00164750" w:rsidP="00D9022B">
      <w:pPr>
        <w:pStyle w:val="Paragrafi"/>
        <w:jc w:val="left"/>
        <w:rPr>
          <w:spacing w:val="-4"/>
          <w:lang w:val="sq-AL"/>
        </w:rPr>
      </w:pPr>
      <w:r w:rsidRPr="008A582F">
        <w:rPr>
          <w:spacing w:val="-4"/>
          <w:lang w:val="sq-AL"/>
        </w:rPr>
        <w:t xml:space="preserve">Njësia Administrative </w:t>
      </w:r>
      <w:r w:rsidR="00A857A6" w:rsidRPr="008A582F">
        <w:rPr>
          <w:spacing w:val="-4"/>
          <w:lang w:val="sq-AL"/>
        </w:rPr>
        <w:t>Aliko</w:t>
      </w:r>
      <w:r w:rsidRPr="008A582F">
        <w:rPr>
          <w:spacing w:val="-4"/>
          <w:lang w:val="sq-AL"/>
        </w:rPr>
        <w:t>,</w:t>
      </w:r>
      <w:r w:rsidR="00A857A6" w:rsidRPr="008A582F">
        <w:rPr>
          <w:spacing w:val="-4"/>
          <w:lang w:val="sq-AL"/>
        </w:rPr>
        <w:tab/>
      </w:r>
      <w:r w:rsidR="00A857A6" w:rsidRPr="008A582F">
        <w:rPr>
          <w:spacing w:val="-4"/>
          <w:lang w:val="sq-AL"/>
        </w:rPr>
        <w:tab/>
      </w:r>
      <w:r w:rsidR="008A582F">
        <w:rPr>
          <w:spacing w:val="-4"/>
          <w:lang w:val="sq-AL"/>
        </w:rPr>
        <w:t xml:space="preserve"> fshatrat</w:t>
      </w:r>
      <w:r w:rsidR="00D9022B">
        <w:rPr>
          <w:spacing w:val="-4"/>
          <w:lang w:val="sq-AL"/>
        </w:rPr>
        <w:t xml:space="preserve"> </w:t>
      </w:r>
      <w:r w:rsidR="00A857A6" w:rsidRPr="008A582F">
        <w:rPr>
          <w:spacing w:val="-4"/>
          <w:lang w:val="sq-AL"/>
        </w:rPr>
        <w:t>Aliko, Çaush, Neohor, Tremul</w:t>
      </w:r>
      <w:r w:rsidRPr="008A582F">
        <w:rPr>
          <w:spacing w:val="-4"/>
          <w:lang w:val="sq-AL"/>
        </w:rPr>
        <w:t xml:space="preserve">; Njësia Administrative </w:t>
      </w:r>
      <w:r w:rsidR="00A857A6" w:rsidRPr="008A582F">
        <w:rPr>
          <w:spacing w:val="-4"/>
          <w:lang w:val="sq-AL"/>
        </w:rPr>
        <w:t>Dhiver</w:t>
      </w:r>
      <w:r w:rsidRPr="008A582F">
        <w:rPr>
          <w:spacing w:val="-4"/>
          <w:lang w:val="sq-AL"/>
        </w:rPr>
        <w:t xml:space="preserve">, </w:t>
      </w:r>
      <w:r w:rsidR="00A857A6" w:rsidRPr="008A582F">
        <w:rPr>
          <w:spacing w:val="-4"/>
          <w:lang w:val="sq-AL"/>
        </w:rPr>
        <w:tab/>
      </w:r>
      <w:r w:rsidR="00A857A6" w:rsidRPr="008A582F">
        <w:rPr>
          <w:spacing w:val="-4"/>
          <w:lang w:val="sq-AL"/>
        </w:rPr>
        <w:tab/>
      </w:r>
      <w:r w:rsidRPr="008A582F">
        <w:rPr>
          <w:spacing w:val="-4"/>
          <w:lang w:val="sq-AL"/>
        </w:rPr>
        <w:t xml:space="preserve">fshati </w:t>
      </w:r>
      <w:r w:rsidR="00A857A6" w:rsidRPr="008A582F">
        <w:rPr>
          <w:spacing w:val="-4"/>
          <w:lang w:val="sq-AL"/>
        </w:rPr>
        <w:t>Navaricë</w:t>
      </w:r>
      <w:r w:rsidRPr="008A582F">
        <w:rPr>
          <w:spacing w:val="-4"/>
          <w:lang w:val="sq-AL"/>
        </w:rPr>
        <w:t xml:space="preserve">; </w:t>
      </w:r>
    </w:p>
    <w:p w:rsidR="00A857A6" w:rsidRPr="008A582F" w:rsidRDefault="00164750" w:rsidP="00B61C04">
      <w:pPr>
        <w:pStyle w:val="Paragrafi"/>
        <w:rPr>
          <w:spacing w:val="-4"/>
          <w:lang w:val="sq-AL"/>
        </w:rPr>
      </w:pPr>
      <w:r w:rsidRPr="008A582F">
        <w:rPr>
          <w:spacing w:val="-4"/>
          <w:lang w:val="sq-AL"/>
        </w:rPr>
        <w:t xml:space="preserve">Njësia Administrative </w:t>
      </w:r>
      <w:r w:rsidR="00A857A6" w:rsidRPr="008A582F">
        <w:rPr>
          <w:spacing w:val="-4"/>
          <w:lang w:val="sq-AL"/>
        </w:rPr>
        <w:t>Mesopotam</w:t>
      </w:r>
      <w:r w:rsidRPr="008A582F">
        <w:rPr>
          <w:spacing w:val="-4"/>
          <w:lang w:val="sq-AL"/>
        </w:rPr>
        <w:t xml:space="preserve">, </w:t>
      </w:r>
      <w:r w:rsidR="00A857A6" w:rsidRPr="008A582F">
        <w:rPr>
          <w:spacing w:val="-4"/>
          <w:lang w:val="sq-AL"/>
        </w:rPr>
        <w:tab/>
      </w:r>
      <w:r w:rsidRPr="008A582F">
        <w:rPr>
          <w:spacing w:val="-4"/>
          <w:lang w:val="sq-AL"/>
        </w:rPr>
        <w:t xml:space="preserve">fshatrat </w:t>
      </w:r>
      <w:r w:rsidR="00A857A6" w:rsidRPr="008A582F">
        <w:rPr>
          <w:spacing w:val="-4"/>
          <w:lang w:val="sq-AL"/>
        </w:rPr>
        <w:t>Livinë, Fitore, Krane, Ardhasovë</w:t>
      </w:r>
      <w:r w:rsidRPr="008A582F">
        <w:rPr>
          <w:spacing w:val="-4"/>
          <w:lang w:val="sq-AL"/>
        </w:rPr>
        <w:t>.</w:t>
      </w:r>
    </w:p>
    <w:p w:rsidR="00A857A6" w:rsidRPr="008A582F" w:rsidRDefault="00A857A6" w:rsidP="00B61C04">
      <w:pPr>
        <w:pStyle w:val="Paragrafi"/>
        <w:rPr>
          <w:spacing w:val="-4"/>
          <w:lang w:val="sq-AL"/>
        </w:rPr>
      </w:pPr>
      <w:r w:rsidRPr="008A582F">
        <w:rPr>
          <w:spacing w:val="-4"/>
          <w:lang w:val="sq-AL"/>
        </w:rPr>
        <w:t>4.</w:t>
      </w:r>
      <w:r w:rsidRPr="008A582F">
        <w:rPr>
          <w:spacing w:val="-4"/>
          <w:lang w:val="sq-AL"/>
        </w:rPr>
        <w:tab/>
      </w:r>
      <w:r w:rsidR="00164750" w:rsidRPr="008A582F">
        <w:rPr>
          <w:spacing w:val="-4"/>
          <w:lang w:val="sq-AL"/>
        </w:rPr>
        <w:t xml:space="preserve"> </w:t>
      </w:r>
      <w:r w:rsidRPr="008A582F">
        <w:rPr>
          <w:spacing w:val="-4"/>
          <w:lang w:val="sq-AL"/>
        </w:rPr>
        <w:t>Kjo licencë është e vlefshme për një periudhë 4</w:t>
      </w:r>
      <w:r w:rsidR="00164750" w:rsidRPr="008A582F">
        <w:rPr>
          <w:spacing w:val="-4"/>
          <w:lang w:val="sq-AL"/>
        </w:rPr>
        <w:t xml:space="preserve">-vjeçare </w:t>
      </w:r>
      <w:r w:rsidRPr="008A582F">
        <w:rPr>
          <w:spacing w:val="-4"/>
          <w:lang w:val="sq-AL"/>
        </w:rPr>
        <w:t>(katër</w:t>
      </w:r>
      <w:r w:rsidR="00164750" w:rsidRPr="008A582F">
        <w:rPr>
          <w:spacing w:val="-4"/>
          <w:lang w:val="sq-AL"/>
        </w:rPr>
        <w:t>vjeçare</w:t>
      </w:r>
      <w:r w:rsidRPr="008A582F">
        <w:rPr>
          <w:spacing w:val="-4"/>
          <w:lang w:val="sq-AL"/>
        </w:rPr>
        <w:t>).</w:t>
      </w:r>
    </w:p>
    <w:p w:rsidR="00A857A6" w:rsidRPr="008A582F" w:rsidRDefault="00A857A6" w:rsidP="00B61C04">
      <w:pPr>
        <w:pStyle w:val="Paragrafi"/>
        <w:rPr>
          <w:spacing w:val="-4"/>
          <w:lang w:val="sq-AL"/>
        </w:rPr>
      </w:pPr>
      <w:r w:rsidRPr="008A582F">
        <w:rPr>
          <w:spacing w:val="-4"/>
          <w:lang w:val="sq-AL"/>
        </w:rPr>
        <w:t>Ky vendim hyn në fuqi menjëherë.</w:t>
      </w:r>
    </w:p>
    <w:p w:rsidR="00A857A6" w:rsidRPr="008A582F" w:rsidRDefault="00A857A6" w:rsidP="00B61C04">
      <w:pPr>
        <w:pStyle w:val="Paragrafi"/>
        <w:rPr>
          <w:spacing w:val="-4"/>
          <w:lang w:val="sq-AL"/>
        </w:rPr>
      </w:pPr>
      <w:r w:rsidRPr="008A582F">
        <w:rPr>
          <w:spacing w:val="-4"/>
          <w:lang w:val="sq-AL"/>
        </w:rPr>
        <w:t>Ky vendim publikohet në Fletoren Zyrtare.</w:t>
      </w:r>
    </w:p>
    <w:p w:rsidR="00A857A6" w:rsidRPr="008A582F" w:rsidRDefault="00A857A6" w:rsidP="00B61C04">
      <w:pPr>
        <w:pStyle w:val="Paragrafi"/>
        <w:rPr>
          <w:spacing w:val="-4"/>
          <w:sz w:val="14"/>
          <w:szCs w:val="20"/>
          <w:lang w:val="sq-AL"/>
        </w:rPr>
      </w:pPr>
    </w:p>
    <w:p w:rsidR="00A857A6" w:rsidRPr="008A582F" w:rsidRDefault="00A857A6" w:rsidP="00B61C04">
      <w:pPr>
        <w:pStyle w:val="Paragrafi"/>
        <w:jc w:val="right"/>
        <w:rPr>
          <w:spacing w:val="-4"/>
          <w:lang w:val="sq-AL"/>
        </w:rPr>
      </w:pPr>
      <w:r w:rsidRPr="008A582F">
        <w:rPr>
          <w:spacing w:val="-4"/>
          <w:lang w:val="sq-AL"/>
        </w:rPr>
        <w:tab/>
      </w:r>
      <w:r w:rsidRPr="008A582F">
        <w:rPr>
          <w:spacing w:val="-4"/>
          <w:lang w:val="sq-AL"/>
        </w:rPr>
        <w:tab/>
      </w:r>
      <w:r w:rsidRPr="008A582F">
        <w:rPr>
          <w:spacing w:val="-4"/>
          <w:lang w:val="sq-AL"/>
        </w:rPr>
        <w:tab/>
      </w:r>
      <w:r w:rsidRPr="008A582F">
        <w:rPr>
          <w:spacing w:val="-4"/>
          <w:lang w:val="sq-AL"/>
        </w:rPr>
        <w:tab/>
      </w:r>
      <w:r w:rsidRPr="008A582F">
        <w:rPr>
          <w:spacing w:val="-4"/>
          <w:lang w:val="sq-AL"/>
        </w:rPr>
        <w:tab/>
      </w:r>
      <w:r w:rsidRPr="008A582F">
        <w:rPr>
          <w:spacing w:val="-4"/>
          <w:lang w:val="sq-AL"/>
        </w:rPr>
        <w:tab/>
      </w:r>
      <w:r w:rsidRPr="008A582F">
        <w:rPr>
          <w:spacing w:val="-4"/>
          <w:lang w:val="sq-AL"/>
        </w:rPr>
        <w:tab/>
      </w:r>
      <w:r w:rsidRPr="008A582F">
        <w:rPr>
          <w:spacing w:val="-4"/>
          <w:lang w:val="sq-AL"/>
        </w:rPr>
        <w:tab/>
      </w:r>
      <w:r w:rsidRPr="008A582F">
        <w:rPr>
          <w:spacing w:val="-4"/>
          <w:lang w:val="sq-AL"/>
        </w:rPr>
        <w:tab/>
        <w:t>KRYETARI</w:t>
      </w:r>
    </w:p>
    <w:p w:rsidR="00A857A6" w:rsidRPr="008A582F" w:rsidRDefault="00A857A6" w:rsidP="00B61C04">
      <w:pPr>
        <w:pStyle w:val="Paragrafi"/>
        <w:jc w:val="right"/>
        <w:rPr>
          <w:b/>
          <w:i/>
          <w:spacing w:val="-4"/>
          <w:lang w:val="sq-AL"/>
        </w:rPr>
      </w:pPr>
      <w:r w:rsidRPr="008A582F">
        <w:rPr>
          <w:spacing w:val="-4"/>
          <w:lang w:val="sq-AL"/>
        </w:rPr>
        <w:tab/>
      </w:r>
      <w:r w:rsidRPr="008A582F">
        <w:rPr>
          <w:spacing w:val="-4"/>
          <w:lang w:val="sq-AL"/>
        </w:rPr>
        <w:tab/>
      </w:r>
      <w:r w:rsidRPr="008A582F">
        <w:rPr>
          <w:spacing w:val="-4"/>
          <w:lang w:val="sq-AL"/>
        </w:rPr>
        <w:tab/>
      </w:r>
      <w:r w:rsidRPr="008A582F">
        <w:rPr>
          <w:spacing w:val="-4"/>
          <w:lang w:val="sq-AL"/>
        </w:rPr>
        <w:tab/>
      </w:r>
      <w:r w:rsidRPr="008A582F">
        <w:rPr>
          <w:spacing w:val="-4"/>
          <w:lang w:val="sq-AL"/>
        </w:rPr>
        <w:tab/>
      </w:r>
      <w:r w:rsidRPr="008A582F">
        <w:rPr>
          <w:spacing w:val="-4"/>
          <w:lang w:val="sq-AL"/>
        </w:rPr>
        <w:tab/>
      </w:r>
      <w:r w:rsidRPr="008A582F">
        <w:rPr>
          <w:spacing w:val="-4"/>
          <w:lang w:val="sq-AL"/>
        </w:rPr>
        <w:tab/>
      </w:r>
      <w:r w:rsidRPr="008A582F">
        <w:rPr>
          <w:spacing w:val="-4"/>
          <w:lang w:val="sq-AL"/>
        </w:rPr>
        <w:tab/>
      </w:r>
      <w:r w:rsidRPr="008A582F">
        <w:rPr>
          <w:b/>
          <w:spacing w:val="-4"/>
          <w:lang w:val="sq-AL"/>
        </w:rPr>
        <w:t>Ndriçim Shani</w:t>
      </w:r>
    </w:p>
    <w:p w:rsidR="00A857A6" w:rsidRPr="008A582F" w:rsidRDefault="00A857A6" w:rsidP="00B61C04">
      <w:pPr>
        <w:pStyle w:val="Paragrafi"/>
        <w:rPr>
          <w:spacing w:val="-4"/>
          <w:sz w:val="14"/>
          <w:lang w:val="sq-AL"/>
        </w:rPr>
      </w:pPr>
    </w:p>
    <w:p w:rsidR="00A857A6" w:rsidRPr="008A582F" w:rsidRDefault="00A857A6" w:rsidP="00B61C04">
      <w:pPr>
        <w:pStyle w:val="NeniTitull"/>
        <w:keepNext w:val="0"/>
        <w:rPr>
          <w:spacing w:val="-4"/>
          <w:lang w:val="sq-AL"/>
        </w:rPr>
      </w:pPr>
      <w:r w:rsidRPr="008A582F">
        <w:rPr>
          <w:spacing w:val="-4"/>
          <w:lang w:val="sq-AL"/>
        </w:rPr>
        <w:t>VENDIM</w:t>
      </w:r>
    </w:p>
    <w:p w:rsidR="00A857A6" w:rsidRPr="008A582F" w:rsidRDefault="008A0F60" w:rsidP="00B61C04">
      <w:pPr>
        <w:pStyle w:val="NeniTitull"/>
        <w:keepNext w:val="0"/>
        <w:rPr>
          <w:spacing w:val="-4"/>
          <w:szCs w:val="24"/>
          <w:lang w:val="sq-AL"/>
        </w:rPr>
      </w:pPr>
      <w:r w:rsidRPr="008A582F">
        <w:rPr>
          <w:spacing w:val="-4"/>
          <w:szCs w:val="24"/>
          <w:lang w:val="sq-AL"/>
        </w:rPr>
        <w:t>Nr. 63</w:t>
      </w:r>
      <w:r w:rsidR="00552233" w:rsidRPr="008A582F">
        <w:rPr>
          <w:spacing w:val="-4"/>
          <w:szCs w:val="24"/>
          <w:lang w:val="sq-AL"/>
        </w:rPr>
        <w:t>,</w:t>
      </w:r>
      <w:r w:rsidRPr="008A582F">
        <w:rPr>
          <w:spacing w:val="-4"/>
          <w:szCs w:val="24"/>
          <w:lang w:val="sq-AL"/>
        </w:rPr>
        <w:t xml:space="preserve"> datë 6.</w:t>
      </w:r>
      <w:r w:rsidR="00A857A6" w:rsidRPr="008A582F">
        <w:rPr>
          <w:spacing w:val="-4"/>
          <w:szCs w:val="24"/>
          <w:lang w:val="sq-AL"/>
        </w:rPr>
        <w:t>9.2018</w:t>
      </w:r>
    </w:p>
    <w:p w:rsidR="00A857A6" w:rsidRPr="008A582F" w:rsidRDefault="00A857A6" w:rsidP="00B61C04">
      <w:pPr>
        <w:pStyle w:val="NeniTitull"/>
        <w:keepNext w:val="0"/>
        <w:rPr>
          <w:spacing w:val="-4"/>
          <w:sz w:val="14"/>
          <w:szCs w:val="24"/>
          <w:lang w:val="sq-AL"/>
        </w:rPr>
      </w:pPr>
    </w:p>
    <w:p w:rsidR="00A857A6" w:rsidRPr="008A582F" w:rsidRDefault="00A857A6" w:rsidP="00B61C04">
      <w:pPr>
        <w:pStyle w:val="NeniTitull"/>
        <w:keepNext w:val="0"/>
        <w:rPr>
          <w:spacing w:val="-4"/>
          <w:szCs w:val="24"/>
          <w:lang w:val="sq-AL"/>
        </w:rPr>
      </w:pPr>
      <w:r w:rsidRPr="008A582F">
        <w:rPr>
          <w:spacing w:val="-4"/>
          <w:szCs w:val="24"/>
          <w:lang w:val="sq-AL"/>
        </w:rPr>
        <w:t xml:space="preserve">PËR FILLIMIN E PROCEDURËS PËR SHQYRTIMIN E APLIKIMIT PËR NDRYSHIMIN E TARIFAVE TË SHOQËRISË </w:t>
      </w:r>
      <w:r w:rsidR="00552233" w:rsidRPr="008A582F">
        <w:rPr>
          <w:spacing w:val="-4"/>
          <w:szCs w:val="24"/>
          <w:lang w:val="sq-AL"/>
        </w:rPr>
        <w:t>UJËSJELLËS-KANALIZIME</w:t>
      </w:r>
      <w:r w:rsidR="00D16A32" w:rsidRPr="008A582F">
        <w:rPr>
          <w:spacing w:val="-4"/>
          <w:szCs w:val="24"/>
          <w:lang w:val="sq-AL"/>
        </w:rPr>
        <w:t xml:space="preserve"> </w:t>
      </w:r>
      <w:r w:rsidRPr="008A582F">
        <w:rPr>
          <w:spacing w:val="-4"/>
          <w:szCs w:val="24"/>
          <w:lang w:val="sq-AL"/>
        </w:rPr>
        <w:t>LUSHNJË SHA</w:t>
      </w:r>
    </w:p>
    <w:p w:rsidR="00A857A6" w:rsidRPr="008A582F" w:rsidRDefault="00A857A6" w:rsidP="00B61C04">
      <w:pPr>
        <w:pStyle w:val="Paragrafi"/>
        <w:rPr>
          <w:spacing w:val="-4"/>
          <w:sz w:val="14"/>
          <w:szCs w:val="24"/>
          <w:lang w:val="sq-AL"/>
        </w:rPr>
      </w:pPr>
    </w:p>
    <w:p w:rsidR="00A857A6" w:rsidRPr="008A582F" w:rsidRDefault="00A857A6" w:rsidP="00B61C04">
      <w:pPr>
        <w:pStyle w:val="Paragrafi"/>
        <w:rPr>
          <w:spacing w:val="-4"/>
          <w:szCs w:val="24"/>
          <w:lang w:val="sq-AL"/>
        </w:rPr>
      </w:pPr>
      <w:r w:rsidRPr="008A582F">
        <w:rPr>
          <w:spacing w:val="-4"/>
          <w:szCs w:val="24"/>
          <w:lang w:val="sq-AL"/>
        </w:rPr>
        <w:tab/>
        <w:t xml:space="preserve">Në mbështetje të nenit 14, pika 1/a dhe </w:t>
      </w:r>
      <w:r w:rsidR="00164750" w:rsidRPr="008A582F">
        <w:rPr>
          <w:spacing w:val="-4"/>
          <w:szCs w:val="24"/>
          <w:lang w:val="sq-AL"/>
        </w:rPr>
        <w:t xml:space="preserve">të </w:t>
      </w:r>
      <w:r w:rsidRPr="008A582F">
        <w:rPr>
          <w:spacing w:val="-4"/>
          <w:szCs w:val="24"/>
          <w:lang w:val="sq-AL"/>
        </w:rPr>
        <w:t xml:space="preserve">nenit </w:t>
      </w:r>
      <w:r w:rsidR="00D16A32" w:rsidRPr="008A582F">
        <w:rPr>
          <w:spacing w:val="-4"/>
          <w:szCs w:val="24"/>
          <w:lang w:val="sq-AL"/>
        </w:rPr>
        <w:t>17</w:t>
      </w:r>
      <w:r w:rsidR="00164750" w:rsidRPr="008A582F">
        <w:rPr>
          <w:spacing w:val="-4"/>
          <w:szCs w:val="24"/>
          <w:lang w:val="sq-AL"/>
        </w:rPr>
        <w:t>,</w:t>
      </w:r>
      <w:r w:rsidR="00D16A32" w:rsidRPr="008A582F">
        <w:rPr>
          <w:spacing w:val="-4"/>
          <w:szCs w:val="24"/>
          <w:lang w:val="sq-AL"/>
        </w:rPr>
        <w:t xml:space="preserve"> të ligjit nr. 8102, datë 28.</w:t>
      </w:r>
      <w:r w:rsidRPr="008A582F">
        <w:rPr>
          <w:spacing w:val="-4"/>
          <w:szCs w:val="24"/>
          <w:lang w:val="sq-AL"/>
        </w:rPr>
        <w:t>3.1996</w:t>
      </w:r>
      <w:r w:rsidR="00552233" w:rsidRPr="008A582F">
        <w:rPr>
          <w:spacing w:val="-4"/>
          <w:szCs w:val="24"/>
          <w:lang w:val="sq-AL"/>
        </w:rPr>
        <w:t>, “Për</w:t>
      </w:r>
      <w:r w:rsidRPr="008A582F">
        <w:rPr>
          <w:spacing w:val="-4"/>
          <w:szCs w:val="24"/>
          <w:lang w:val="sq-AL"/>
        </w:rPr>
        <w:t xml:space="preserve"> kuadrin rregullator të sektorit të furnizimit me ujë dhe largimit e përpunimit të ujërave të ndotura</w:t>
      </w:r>
      <w:r w:rsidR="00552233" w:rsidRPr="008A582F">
        <w:rPr>
          <w:spacing w:val="-4"/>
          <w:szCs w:val="24"/>
          <w:lang w:val="sq-AL"/>
        </w:rPr>
        <w:t>”</w:t>
      </w:r>
      <w:r w:rsidRPr="008A582F">
        <w:rPr>
          <w:spacing w:val="-4"/>
          <w:szCs w:val="24"/>
          <w:lang w:val="sq-AL"/>
        </w:rPr>
        <w:t xml:space="preserve">, </w:t>
      </w:r>
      <w:r w:rsidR="005D1569" w:rsidRPr="008A582F">
        <w:rPr>
          <w:spacing w:val="-4"/>
          <w:szCs w:val="24"/>
          <w:lang w:val="sq-AL"/>
        </w:rPr>
        <w:t xml:space="preserve">të </w:t>
      </w:r>
      <w:r w:rsidR="00D16A32" w:rsidRPr="008A582F">
        <w:rPr>
          <w:spacing w:val="-4"/>
          <w:szCs w:val="24"/>
          <w:lang w:val="sq-AL"/>
        </w:rPr>
        <w:t>ndryshuar</w:t>
      </w:r>
      <w:r w:rsidR="005D1569" w:rsidRPr="008A582F">
        <w:rPr>
          <w:spacing w:val="-4"/>
          <w:szCs w:val="24"/>
          <w:lang w:val="sq-AL"/>
        </w:rPr>
        <w:t>;</w:t>
      </w:r>
      <w:r w:rsidR="00D16A32" w:rsidRPr="008A582F">
        <w:rPr>
          <w:spacing w:val="-4"/>
          <w:szCs w:val="24"/>
          <w:lang w:val="sq-AL"/>
        </w:rPr>
        <w:t xml:space="preserve"> </w:t>
      </w:r>
      <w:r w:rsidR="00AE3418" w:rsidRPr="008A582F">
        <w:rPr>
          <w:spacing w:val="-4"/>
          <w:szCs w:val="24"/>
          <w:lang w:val="sq-AL"/>
        </w:rPr>
        <w:t xml:space="preserve">të vendimit të Këshillit të Ministrave </w:t>
      </w:r>
      <w:r w:rsidR="00D16A32" w:rsidRPr="008A582F">
        <w:rPr>
          <w:spacing w:val="-4"/>
          <w:szCs w:val="24"/>
          <w:lang w:val="sq-AL"/>
        </w:rPr>
        <w:t>nr. 63, datë 27.</w:t>
      </w:r>
      <w:r w:rsidRPr="008A582F">
        <w:rPr>
          <w:spacing w:val="-4"/>
          <w:szCs w:val="24"/>
          <w:lang w:val="sq-AL"/>
        </w:rPr>
        <w:t>1.2016</w:t>
      </w:r>
      <w:r w:rsidR="00552233" w:rsidRPr="008A582F">
        <w:rPr>
          <w:spacing w:val="-4"/>
          <w:szCs w:val="24"/>
          <w:lang w:val="sq-AL"/>
        </w:rPr>
        <w:t>, “Për</w:t>
      </w:r>
      <w:r w:rsidRPr="008A582F">
        <w:rPr>
          <w:spacing w:val="-4"/>
          <w:szCs w:val="24"/>
          <w:lang w:val="sq-AL"/>
        </w:rPr>
        <w:t xml:space="preserve"> riorganizimin e operator</w:t>
      </w:r>
      <w:r w:rsidR="00AE3418" w:rsidRPr="008A582F">
        <w:rPr>
          <w:spacing w:val="-4"/>
          <w:szCs w:val="24"/>
          <w:lang w:val="sq-AL"/>
        </w:rPr>
        <w:t>ë</w:t>
      </w:r>
      <w:r w:rsidRPr="008A582F">
        <w:rPr>
          <w:spacing w:val="-4"/>
          <w:szCs w:val="24"/>
          <w:lang w:val="sq-AL"/>
        </w:rPr>
        <w:t>ve që ofrojnë shërbimin e furnizimit me ujë të pijshëm, grumbullimin, largimin dhe trajtimin e ujërave të ndotura</w:t>
      </w:r>
      <w:r w:rsidR="00552233" w:rsidRPr="008A582F">
        <w:rPr>
          <w:spacing w:val="-4"/>
          <w:szCs w:val="24"/>
          <w:lang w:val="sq-AL"/>
        </w:rPr>
        <w:t>”</w:t>
      </w:r>
      <w:r w:rsidR="00AE3418" w:rsidRPr="008A582F">
        <w:rPr>
          <w:spacing w:val="-4"/>
          <w:szCs w:val="24"/>
          <w:lang w:val="sq-AL"/>
        </w:rPr>
        <w:t>;</w:t>
      </w:r>
      <w:r w:rsidRPr="008A582F">
        <w:rPr>
          <w:spacing w:val="-4"/>
          <w:szCs w:val="24"/>
          <w:lang w:val="sq-AL"/>
        </w:rPr>
        <w:t xml:space="preserve"> </w:t>
      </w:r>
      <w:r w:rsidR="00AE3418" w:rsidRPr="008A582F">
        <w:rPr>
          <w:spacing w:val="-4"/>
          <w:szCs w:val="24"/>
          <w:lang w:val="sq-AL"/>
        </w:rPr>
        <w:t xml:space="preserve">të </w:t>
      </w:r>
      <w:r w:rsidRPr="008A582F">
        <w:rPr>
          <w:spacing w:val="-4"/>
          <w:szCs w:val="24"/>
          <w:lang w:val="sq-AL"/>
        </w:rPr>
        <w:t>vendimit të Komisionit Kombëtar Rregullator nr. 39, datë 9.12.2015</w:t>
      </w:r>
      <w:r w:rsidR="00552233" w:rsidRPr="008A582F">
        <w:rPr>
          <w:spacing w:val="-4"/>
          <w:szCs w:val="24"/>
          <w:lang w:val="sq-AL"/>
        </w:rPr>
        <w:t>, “Për</w:t>
      </w:r>
      <w:r w:rsidRPr="008A582F">
        <w:rPr>
          <w:spacing w:val="-4"/>
          <w:szCs w:val="24"/>
          <w:lang w:val="sq-AL"/>
        </w:rPr>
        <w:t xml:space="preserve"> miratimin e politikës tarifore për shërbimin e furnizimit me ujë dhe largimit e përpunimit të ujërave të ndotura</w:t>
      </w:r>
      <w:r w:rsidR="00552233" w:rsidRPr="008A582F">
        <w:rPr>
          <w:spacing w:val="-4"/>
          <w:szCs w:val="24"/>
          <w:lang w:val="sq-AL"/>
        </w:rPr>
        <w:t>”</w:t>
      </w:r>
      <w:r w:rsidR="00AE3418" w:rsidRPr="008A582F">
        <w:rPr>
          <w:spacing w:val="-4"/>
          <w:szCs w:val="24"/>
          <w:lang w:val="sq-AL"/>
        </w:rPr>
        <w:t>;</w:t>
      </w:r>
      <w:r w:rsidRPr="008A582F">
        <w:rPr>
          <w:spacing w:val="-4"/>
          <w:szCs w:val="24"/>
          <w:lang w:val="sq-AL"/>
        </w:rPr>
        <w:t xml:space="preserve"> </w:t>
      </w:r>
      <w:r w:rsidR="00AE3418" w:rsidRPr="008A582F">
        <w:rPr>
          <w:spacing w:val="-4"/>
          <w:szCs w:val="24"/>
          <w:lang w:val="sq-AL"/>
        </w:rPr>
        <w:t xml:space="preserve">të </w:t>
      </w:r>
      <w:r w:rsidRPr="008A582F">
        <w:rPr>
          <w:spacing w:val="-4"/>
          <w:szCs w:val="24"/>
          <w:lang w:val="sq-AL"/>
        </w:rPr>
        <w:t xml:space="preserve">vendimit të Komisionit Kombëtar Rregullator nr. 40, datë </w:t>
      </w:r>
      <w:r w:rsidR="00D16A32" w:rsidRPr="008A582F">
        <w:rPr>
          <w:spacing w:val="-4"/>
          <w:szCs w:val="24"/>
          <w:lang w:val="sq-AL"/>
        </w:rPr>
        <w:t>9.12.</w:t>
      </w:r>
      <w:r w:rsidRPr="008A582F">
        <w:rPr>
          <w:spacing w:val="-4"/>
          <w:szCs w:val="24"/>
          <w:lang w:val="sq-AL"/>
        </w:rPr>
        <w:t>2015</w:t>
      </w:r>
      <w:r w:rsidR="00552233" w:rsidRPr="008A582F">
        <w:rPr>
          <w:spacing w:val="-4"/>
          <w:szCs w:val="24"/>
          <w:lang w:val="sq-AL"/>
        </w:rPr>
        <w:t>, “Për</w:t>
      </w:r>
      <w:r w:rsidRPr="008A582F">
        <w:rPr>
          <w:spacing w:val="-4"/>
          <w:szCs w:val="24"/>
          <w:lang w:val="sq-AL"/>
        </w:rPr>
        <w:t xml:space="preserve"> miratimin e dokumentacionit mbështetës për miratimin e tarifave për shërbimin e furnizimit me ujë, largimin e përpunimin e ujërave të ndotura</w:t>
      </w:r>
      <w:r w:rsidR="00552233" w:rsidRPr="008A582F">
        <w:rPr>
          <w:spacing w:val="-4"/>
          <w:szCs w:val="24"/>
          <w:lang w:val="sq-AL"/>
        </w:rPr>
        <w:t>”</w:t>
      </w:r>
      <w:r w:rsidR="00AE3418" w:rsidRPr="008A582F">
        <w:rPr>
          <w:spacing w:val="-4"/>
          <w:szCs w:val="24"/>
          <w:lang w:val="sq-AL"/>
        </w:rPr>
        <w:t>; të</w:t>
      </w:r>
      <w:r w:rsidRPr="008A582F">
        <w:rPr>
          <w:spacing w:val="-4"/>
          <w:szCs w:val="24"/>
          <w:lang w:val="sq-AL"/>
        </w:rPr>
        <w:t xml:space="preserve"> vendimit të Komisionit Kombëtar Rregullator nr. 41, datë </w:t>
      </w:r>
      <w:r w:rsidR="00D16A32" w:rsidRPr="008A582F">
        <w:rPr>
          <w:spacing w:val="-4"/>
          <w:szCs w:val="24"/>
          <w:lang w:val="sq-AL"/>
        </w:rPr>
        <w:t>9.12.</w:t>
      </w:r>
      <w:r w:rsidRPr="008A582F">
        <w:rPr>
          <w:spacing w:val="-4"/>
          <w:szCs w:val="24"/>
          <w:lang w:val="sq-AL"/>
        </w:rPr>
        <w:t>2015</w:t>
      </w:r>
      <w:r w:rsidR="00552233" w:rsidRPr="008A582F">
        <w:rPr>
          <w:spacing w:val="-4"/>
          <w:szCs w:val="24"/>
          <w:lang w:val="sq-AL"/>
        </w:rPr>
        <w:t>, “Për</w:t>
      </w:r>
      <w:r w:rsidRPr="008A582F">
        <w:rPr>
          <w:spacing w:val="-4"/>
          <w:szCs w:val="24"/>
          <w:lang w:val="sq-AL"/>
        </w:rPr>
        <w:t xml:space="preserve"> miratimin e procesit të miratimit të tarifave për shërbimin e furnizimit me ujë, largimin e përpunimin e ujërave të ndotura</w:t>
      </w:r>
      <w:r w:rsidR="00552233" w:rsidRPr="008A582F">
        <w:rPr>
          <w:spacing w:val="-4"/>
          <w:szCs w:val="24"/>
          <w:lang w:val="sq-AL"/>
        </w:rPr>
        <w:t>”</w:t>
      </w:r>
      <w:r w:rsidRPr="008A582F">
        <w:rPr>
          <w:spacing w:val="-4"/>
          <w:szCs w:val="24"/>
          <w:lang w:val="sq-AL"/>
        </w:rPr>
        <w:t xml:space="preserve"> dhe </w:t>
      </w:r>
      <w:r w:rsidR="00AE3418" w:rsidRPr="008A582F">
        <w:rPr>
          <w:spacing w:val="-4"/>
          <w:szCs w:val="24"/>
          <w:lang w:val="sq-AL"/>
        </w:rPr>
        <w:t xml:space="preserve">të </w:t>
      </w:r>
      <w:r w:rsidRPr="008A582F">
        <w:rPr>
          <w:spacing w:val="-4"/>
          <w:szCs w:val="24"/>
          <w:lang w:val="sq-AL"/>
        </w:rPr>
        <w:t>vendimit të Komisionit Kombëtar Rregullator nr. 42, datë 9.12.2015</w:t>
      </w:r>
      <w:r w:rsidR="00552233" w:rsidRPr="008A582F">
        <w:rPr>
          <w:spacing w:val="-4"/>
          <w:szCs w:val="24"/>
          <w:lang w:val="sq-AL"/>
        </w:rPr>
        <w:t>, “Për</w:t>
      </w:r>
      <w:r w:rsidRPr="008A582F">
        <w:rPr>
          <w:spacing w:val="-4"/>
          <w:szCs w:val="24"/>
          <w:lang w:val="sq-AL"/>
        </w:rPr>
        <w:t xml:space="preserve"> miratimin e metodologjisë për vendosjen e tarifave për shërbimin e furnizimit me ujë dhe largim e përpunimin e ujërave të ndotura</w:t>
      </w:r>
      <w:r w:rsidR="00552233" w:rsidRPr="008A582F">
        <w:rPr>
          <w:spacing w:val="-4"/>
          <w:szCs w:val="24"/>
          <w:lang w:val="sq-AL"/>
        </w:rPr>
        <w:t>”</w:t>
      </w:r>
      <w:r w:rsidRPr="008A582F">
        <w:rPr>
          <w:spacing w:val="-4"/>
          <w:szCs w:val="24"/>
          <w:lang w:val="sq-AL"/>
        </w:rPr>
        <w:t xml:space="preserve">, Komisioni Kombëtar Rregullator, në mbledhjen e tij të datës 6.9.2018, pasi shqyrtoi relacionin mbi aplikimin e shoqërisë </w:t>
      </w:r>
      <w:r w:rsidR="00552233" w:rsidRPr="008A582F">
        <w:rPr>
          <w:spacing w:val="-4"/>
          <w:szCs w:val="24"/>
          <w:lang w:val="sq-AL"/>
        </w:rPr>
        <w:t>Ujësjellës-</w:t>
      </w:r>
      <w:r w:rsidR="00AE3418" w:rsidRPr="008A582F">
        <w:rPr>
          <w:spacing w:val="-4"/>
          <w:szCs w:val="24"/>
          <w:lang w:val="sq-AL"/>
        </w:rPr>
        <w:t xml:space="preserve">Kanalizime </w:t>
      </w:r>
      <w:r w:rsidRPr="008A582F">
        <w:rPr>
          <w:spacing w:val="-4"/>
          <w:szCs w:val="24"/>
          <w:lang w:val="sq-AL"/>
        </w:rPr>
        <w:t>Lushnj</w:t>
      </w:r>
      <w:r w:rsidR="00AE3418" w:rsidRPr="008A582F">
        <w:rPr>
          <w:spacing w:val="-4"/>
          <w:szCs w:val="24"/>
          <w:lang w:val="sq-AL"/>
        </w:rPr>
        <w:t>ë</w:t>
      </w:r>
      <w:r w:rsidRPr="008A582F">
        <w:rPr>
          <w:spacing w:val="-4"/>
          <w:szCs w:val="24"/>
          <w:lang w:val="sq-AL"/>
        </w:rPr>
        <w:t xml:space="preserve"> sh.a., përgatitur nga </w:t>
      </w:r>
      <w:r w:rsidR="00AE3418" w:rsidRPr="008A582F">
        <w:rPr>
          <w:spacing w:val="-4"/>
          <w:szCs w:val="24"/>
          <w:lang w:val="sq-AL"/>
        </w:rPr>
        <w:t xml:space="preserve">Drejtoria </w:t>
      </w:r>
      <w:r w:rsidRPr="008A582F">
        <w:rPr>
          <w:spacing w:val="-4"/>
          <w:szCs w:val="24"/>
          <w:lang w:val="sq-AL"/>
        </w:rPr>
        <w:t>Tekniko-Ekonomike,</w:t>
      </w:r>
    </w:p>
    <w:p w:rsidR="00A857A6" w:rsidRDefault="007852A0" w:rsidP="00B61C04">
      <w:pPr>
        <w:pStyle w:val="Paragrafi"/>
        <w:rPr>
          <w:spacing w:val="-4"/>
          <w:szCs w:val="24"/>
          <w:lang w:val="sq-AL"/>
        </w:rPr>
      </w:pPr>
      <w:r w:rsidRPr="008A582F">
        <w:rPr>
          <w:spacing w:val="-4"/>
          <w:szCs w:val="24"/>
          <w:lang w:val="sq-AL"/>
        </w:rPr>
        <w:t xml:space="preserve">konstatoi </w:t>
      </w:r>
      <w:r w:rsidR="00A857A6" w:rsidRPr="008A582F">
        <w:rPr>
          <w:spacing w:val="-4"/>
          <w:szCs w:val="24"/>
          <w:lang w:val="sq-AL"/>
        </w:rPr>
        <w:t>se:</w:t>
      </w:r>
    </w:p>
    <w:p w:rsidR="00A857A6" w:rsidRPr="008A582F" w:rsidRDefault="00A857A6" w:rsidP="00B61C04">
      <w:pPr>
        <w:pStyle w:val="Paragrafi"/>
        <w:rPr>
          <w:bCs/>
          <w:spacing w:val="-4"/>
          <w:szCs w:val="24"/>
          <w:lang w:val="sq-AL"/>
        </w:rPr>
      </w:pPr>
      <w:r w:rsidRPr="008A582F">
        <w:rPr>
          <w:spacing w:val="-4"/>
          <w:szCs w:val="24"/>
          <w:lang w:val="sq-AL"/>
        </w:rPr>
        <w:t>ERRU</w:t>
      </w:r>
      <w:r w:rsidR="00AE3418" w:rsidRPr="008A582F">
        <w:rPr>
          <w:spacing w:val="-4"/>
          <w:szCs w:val="24"/>
          <w:lang w:val="sq-AL"/>
        </w:rPr>
        <w:t>-ja,</w:t>
      </w:r>
      <w:r w:rsidRPr="008A582F">
        <w:rPr>
          <w:spacing w:val="-4"/>
          <w:szCs w:val="24"/>
          <w:lang w:val="sq-AL"/>
        </w:rPr>
        <w:t xml:space="preserve"> në përmbushje të përgjegjësive ligjore, konkretisht </w:t>
      </w:r>
      <w:r w:rsidR="00AE3418" w:rsidRPr="008A582F">
        <w:rPr>
          <w:spacing w:val="-4"/>
          <w:szCs w:val="24"/>
          <w:lang w:val="sq-AL"/>
        </w:rPr>
        <w:t xml:space="preserve">të </w:t>
      </w:r>
      <w:r w:rsidRPr="008A582F">
        <w:rPr>
          <w:spacing w:val="-4"/>
          <w:szCs w:val="24"/>
          <w:lang w:val="sq-AL"/>
        </w:rPr>
        <w:t>neni</w:t>
      </w:r>
      <w:r w:rsidR="00AE3418" w:rsidRPr="008A582F">
        <w:rPr>
          <w:spacing w:val="-4"/>
          <w:szCs w:val="24"/>
          <w:lang w:val="sq-AL"/>
        </w:rPr>
        <w:t>t</w:t>
      </w:r>
      <w:r w:rsidRPr="008A582F">
        <w:rPr>
          <w:spacing w:val="-4"/>
          <w:szCs w:val="24"/>
          <w:lang w:val="sq-AL"/>
        </w:rPr>
        <w:t xml:space="preserve"> 14, </w:t>
      </w:r>
      <w:r w:rsidR="00AE3418" w:rsidRPr="008A582F">
        <w:rPr>
          <w:spacing w:val="-4"/>
          <w:szCs w:val="24"/>
          <w:lang w:val="sq-AL"/>
        </w:rPr>
        <w:t xml:space="preserve">të </w:t>
      </w:r>
      <w:r w:rsidRPr="008A582F">
        <w:rPr>
          <w:spacing w:val="-4"/>
          <w:szCs w:val="24"/>
          <w:lang w:val="sq-AL"/>
        </w:rPr>
        <w:t>neni</w:t>
      </w:r>
      <w:r w:rsidR="00AE3418" w:rsidRPr="008A582F">
        <w:rPr>
          <w:spacing w:val="-4"/>
          <w:szCs w:val="24"/>
          <w:lang w:val="sq-AL"/>
        </w:rPr>
        <w:t>t</w:t>
      </w:r>
      <w:r w:rsidRPr="008A582F">
        <w:rPr>
          <w:spacing w:val="-4"/>
          <w:szCs w:val="24"/>
          <w:lang w:val="sq-AL"/>
        </w:rPr>
        <w:t xml:space="preserve"> 22 dhe </w:t>
      </w:r>
      <w:r w:rsidR="00AE3418" w:rsidRPr="008A582F">
        <w:rPr>
          <w:spacing w:val="-4"/>
          <w:szCs w:val="24"/>
          <w:lang w:val="sq-AL"/>
        </w:rPr>
        <w:t xml:space="preserve">të </w:t>
      </w:r>
      <w:r w:rsidRPr="008A582F">
        <w:rPr>
          <w:spacing w:val="-4"/>
          <w:szCs w:val="24"/>
          <w:lang w:val="sq-AL"/>
        </w:rPr>
        <w:t>neni</w:t>
      </w:r>
      <w:r w:rsidR="00545AA2" w:rsidRPr="008A582F">
        <w:rPr>
          <w:spacing w:val="-4"/>
          <w:szCs w:val="24"/>
          <w:lang w:val="sq-AL"/>
        </w:rPr>
        <w:t>t</w:t>
      </w:r>
      <w:r w:rsidR="00D16A32" w:rsidRPr="008A582F">
        <w:rPr>
          <w:spacing w:val="-4"/>
          <w:szCs w:val="24"/>
          <w:lang w:val="sq-AL"/>
        </w:rPr>
        <w:t xml:space="preserve"> 33</w:t>
      </w:r>
      <w:r w:rsidR="00AE3418" w:rsidRPr="008A582F">
        <w:rPr>
          <w:spacing w:val="-4"/>
          <w:szCs w:val="24"/>
          <w:lang w:val="sq-AL"/>
        </w:rPr>
        <w:t>,</w:t>
      </w:r>
      <w:r w:rsidR="00D16A32" w:rsidRPr="008A582F">
        <w:rPr>
          <w:spacing w:val="-4"/>
          <w:szCs w:val="24"/>
          <w:lang w:val="sq-AL"/>
        </w:rPr>
        <w:t xml:space="preserve"> </w:t>
      </w:r>
      <w:r w:rsidR="00AE3418" w:rsidRPr="008A582F">
        <w:rPr>
          <w:spacing w:val="-4"/>
          <w:szCs w:val="24"/>
          <w:lang w:val="sq-AL"/>
        </w:rPr>
        <w:t>të</w:t>
      </w:r>
      <w:r w:rsidR="00D16A32" w:rsidRPr="008A582F">
        <w:rPr>
          <w:spacing w:val="-4"/>
          <w:szCs w:val="24"/>
          <w:lang w:val="sq-AL"/>
        </w:rPr>
        <w:t xml:space="preserve"> ligjit nr. 8102, datë 28.</w:t>
      </w:r>
      <w:r w:rsidRPr="008A582F">
        <w:rPr>
          <w:spacing w:val="-4"/>
          <w:szCs w:val="24"/>
          <w:lang w:val="sq-AL"/>
        </w:rPr>
        <w:t>3.1996</w:t>
      </w:r>
      <w:r w:rsidR="00552233" w:rsidRPr="008A582F">
        <w:rPr>
          <w:spacing w:val="-4"/>
          <w:szCs w:val="24"/>
          <w:lang w:val="sq-AL"/>
        </w:rPr>
        <w:t>, “Për</w:t>
      </w:r>
      <w:r w:rsidRPr="008A582F">
        <w:rPr>
          <w:spacing w:val="-4"/>
          <w:szCs w:val="24"/>
          <w:lang w:val="sq-AL"/>
        </w:rPr>
        <w:t xml:space="preserve"> kuadrin rregullator të sektorit të furnizimit me ujë dhe largimit e përpunimit të ujërave të ndotura</w:t>
      </w:r>
      <w:r w:rsidR="00552233" w:rsidRPr="008A582F">
        <w:rPr>
          <w:spacing w:val="-4"/>
          <w:szCs w:val="24"/>
          <w:lang w:val="sq-AL"/>
        </w:rPr>
        <w:t>”</w:t>
      </w:r>
      <w:r w:rsidRPr="008A582F">
        <w:rPr>
          <w:spacing w:val="-4"/>
          <w:szCs w:val="24"/>
          <w:lang w:val="sq-AL"/>
        </w:rPr>
        <w:t xml:space="preserve">, </w:t>
      </w:r>
      <w:r w:rsidR="00AE3418" w:rsidRPr="008A582F">
        <w:rPr>
          <w:spacing w:val="-4"/>
          <w:szCs w:val="24"/>
          <w:lang w:val="sq-AL"/>
        </w:rPr>
        <w:t>të</w:t>
      </w:r>
      <w:r w:rsidRPr="008A582F">
        <w:rPr>
          <w:spacing w:val="-4"/>
          <w:szCs w:val="24"/>
          <w:lang w:val="sq-AL"/>
        </w:rPr>
        <w:t xml:space="preserve"> ndryshuar</w:t>
      </w:r>
      <w:r w:rsidR="00AE3418" w:rsidRPr="008A582F">
        <w:rPr>
          <w:spacing w:val="-4"/>
          <w:szCs w:val="24"/>
          <w:lang w:val="sq-AL"/>
        </w:rPr>
        <w:t>,</w:t>
      </w:r>
      <w:r w:rsidRPr="008A582F">
        <w:rPr>
          <w:spacing w:val="-4"/>
          <w:szCs w:val="24"/>
          <w:lang w:val="sq-AL"/>
        </w:rPr>
        <w:t xml:space="preserve"> miraton tarifat e shërbimeve </w:t>
      </w:r>
      <w:r w:rsidR="00552233" w:rsidRPr="008A582F">
        <w:rPr>
          <w:spacing w:val="-4"/>
          <w:szCs w:val="24"/>
          <w:lang w:val="sq-AL"/>
        </w:rPr>
        <w:t>ujësjellës-kanalizime</w:t>
      </w:r>
      <w:r w:rsidR="00D16A32" w:rsidRPr="008A582F">
        <w:rPr>
          <w:spacing w:val="-4"/>
          <w:szCs w:val="24"/>
          <w:lang w:val="sq-AL"/>
        </w:rPr>
        <w:t xml:space="preserve"> </w:t>
      </w:r>
      <w:r w:rsidRPr="008A582F">
        <w:rPr>
          <w:spacing w:val="-4"/>
          <w:szCs w:val="24"/>
          <w:lang w:val="sq-AL"/>
        </w:rPr>
        <w:t>në mënyrë që të sigurojë konsumatorët që</w:t>
      </w:r>
      <w:r w:rsidRPr="008A582F">
        <w:rPr>
          <w:bCs/>
          <w:spacing w:val="-4"/>
          <w:szCs w:val="24"/>
          <w:lang w:val="sq-AL"/>
        </w:rPr>
        <w:t xml:space="preserve"> ofruesit e shërbimit të furnizimit me ujë dhe kanalizimeve të japin cilësinë më të mirë të mundshme, me një çmim të arsyeshëm dhe në një mënyrë të qëndrueshme financiarisht.</w:t>
      </w:r>
    </w:p>
    <w:p w:rsidR="00A857A6" w:rsidRPr="008A582F" w:rsidRDefault="00545AA2" w:rsidP="00B61C04">
      <w:pPr>
        <w:pStyle w:val="Paragrafi"/>
        <w:rPr>
          <w:bCs/>
          <w:spacing w:val="-4"/>
          <w:szCs w:val="24"/>
          <w:lang w:val="sq-AL"/>
        </w:rPr>
      </w:pPr>
      <w:r w:rsidRPr="008A582F">
        <w:rPr>
          <w:spacing w:val="-4"/>
          <w:szCs w:val="24"/>
          <w:lang w:val="sq-AL"/>
        </w:rPr>
        <w:t>Bazuar në pikë</w:t>
      </w:r>
      <w:r w:rsidR="00A857A6" w:rsidRPr="008A582F">
        <w:rPr>
          <w:spacing w:val="-4"/>
          <w:szCs w:val="24"/>
          <w:lang w:val="sq-AL"/>
        </w:rPr>
        <w:t>n 3, të kreut II</w:t>
      </w:r>
      <w:r w:rsidR="00AE3418" w:rsidRPr="008A582F">
        <w:rPr>
          <w:spacing w:val="-4"/>
          <w:szCs w:val="24"/>
          <w:lang w:val="sq-AL"/>
        </w:rPr>
        <w:t>,</w:t>
      </w:r>
      <w:r w:rsidR="00A857A6" w:rsidRPr="008A582F">
        <w:rPr>
          <w:spacing w:val="-4"/>
          <w:szCs w:val="24"/>
          <w:lang w:val="sq-AL"/>
        </w:rPr>
        <w:t xml:space="preserve"> të </w:t>
      </w:r>
      <w:r w:rsidR="00AE3418" w:rsidRPr="008A582F">
        <w:rPr>
          <w:spacing w:val="-4"/>
          <w:szCs w:val="24"/>
          <w:lang w:val="sq-AL"/>
        </w:rPr>
        <w:t xml:space="preserve">vendimit të Këshillit të Ministrave </w:t>
      </w:r>
      <w:r w:rsidR="00A857A6" w:rsidRPr="008A582F">
        <w:rPr>
          <w:spacing w:val="-4"/>
          <w:szCs w:val="24"/>
          <w:lang w:val="sq-AL"/>
        </w:rPr>
        <w:t>nr. 63, datë 27.1.2016</w:t>
      </w:r>
      <w:r w:rsidR="00552233" w:rsidRPr="008A582F">
        <w:rPr>
          <w:spacing w:val="-4"/>
          <w:szCs w:val="24"/>
          <w:lang w:val="sq-AL"/>
        </w:rPr>
        <w:t>, “Për</w:t>
      </w:r>
      <w:r w:rsidR="00A857A6" w:rsidRPr="008A582F">
        <w:rPr>
          <w:spacing w:val="-4"/>
          <w:szCs w:val="24"/>
          <w:lang w:val="sq-AL"/>
        </w:rPr>
        <w:t xml:space="preserve"> riorganizimin e operatorëve që ofrojnë shërbimin e furnizimit me ujë të pijshëm, grumbullimin, largimin dhe trajtimin e ujërave të ndotura</w:t>
      </w:r>
      <w:r w:rsidR="00552233" w:rsidRPr="008A582F">
        <w:rPr>
          <w:spacing w:val="-4"/>
          <w:szCs w:val="24"/>
          <w:lang w:val="sq-AL"/>
        </w:rPr>
        <w:t>”</w:t>
      </w:r>
      <w:r w:rsidR="00AE3418" w:rsidRPr="008A582F">
        <w:rPr>
          <w:spacing w:val="-4"/>
          <w:szCs w:val="24"/>
          <w:lang w:val="sq-AL"/>
        </w:rPr>
        <w:t>,</w:t>
      </w:r>
      <w:r w:rsidR="00A857A6" w:rsidRPr="008A582F">
        <w:rPr>
          <w:spacing w:val="-4"/>
          <w:szCs w:val="24"/>
          <w:lang w:val="sq-AL"/>
        </w:rPr>
        <w:t xml:space="preserve"> </w:t>
      </w:r>
      <w:r w:rsidR="00AE3418" w:rsidRPr="008A582F">
        <w:rPr>
          <w:spacing w:val="-4"/>
          <w:szCs w:val="24"/>
          <w:lang w:val="sq-AL"/>
        </w:rPr>
        <w:t xml:space="preserve">shoqëria </w:t>
      </w:r>
      <w:r w:rsidR="00552233" w:rsidRPr="008A582F">
        <w:rPr>
          <w:spacing w:val="-4"/>
          <w:szCs w:val="24"/>
          <w:lang w:val="sq-AL"/>
        </w:rPr>
        <w:t>Ujësjellës-Kanalizime</w:t>
      </w:r>
      <w:r w:rsidR="00D16A32" w:rsidRPr="008A582F">
        <w:rPr>
          <w:spacing w:val="-4"/>
          <w:szCs w:val="24"/>
          <w:lang w:val="sq-AL"/>
        </w:rPr>
        <w:t xml:space="preserve"> </w:t>
      </w:r>
      <w:r w:rsidR="00A857A6" w:rsidRPr="008A582F">
        <w:rPr>
          <w:spacing w:val="-4"/>
          <w:szCs w:val="24"/>
          <w:lang w:val="sq-AL"/>
        </w:rPr>
        <w:t>Lushnj</w:t>
      </w:r>
      <w:r w:rsidR="00552233" w:rsidRPr="008A582F">
        <w:rPr>
          <w:spacing w:val="-4"/>
          <w:szCs w:val="24"/>
          <w:lang w:val="sq-AL"/>
        </w:rPr>
        <w:t>ë</w:t>
      </w:r>
      <w:r w:rsidR="00A857A6" w:rsidRPr="008A582F">
        <w:rPr>
          <w:spacing w:val="-4"/>
          <w:szCs w:val="24"/>
          <w:lang w:val="sq-AL"/>
        </w:rPr>
        <w:t xml:space="preserve"> sh.a. është licencuar me v</w:t>
      </w:r>
      <w:r w:rsidR="00552233" w:rsidRPr="008A582F">
        <w:rPr>
          <w:spacing w:val="-4"/>
          <w:szCs w:val="24"/>
          <w:lang w:val="sq-AL"/>
        </w:rPr>
        <w:t>endimin e KKRR</w:t>
      </w:r>
      <w:r w:rsidR="00AE3418" w:rsidRPr="008A582F">
        <w:rPr>
          <w:spacing w:val="-4"/>
          <w:szCs w:val="24"/>
          <w:lang w:val="sq-AL"/>
        </w:rPr>
        <w:t>-së</w:t>
      </w:r>
      <w:r w:rsidR="00552233" w:rsidRPr="008A582F">
        <w:rPr>
          <w:spacing w:val="-4"/>
          <w:szCs w:val="24"/>
          <w:lang w:val="sq-AL"/>
        </w:rPr>
        <w:t xml:space="preserve"> nr. 40, datë 23.</w:t>
      </w:r>
      <w:r w:rsidR="00A857A6" w:rsidRPr="008A582F">
        <w:rPr>
          <w:spacing w:val="-4"/>
          <w:szCs w:val="24"/>
          <w:lang w:val="sq-AL"/>
        </w:rPr>
        <w:t>9.2016</w:t>
      </w:r>
      <w:r w:rsidR="00552233" w:rsidRPr="008A582F">
        <w:rPr>
          <w:spacing w:val="-4"/>
          <w:szCs w:val="24"/>
          <w:lang w:val="sq-AL"/>
        </w:rPr>
        <w:t>, “Për</w:t>
      </w:r>
      <w:r w:rsidR="00A857A6" w:rsidRPr="008A582F">
        <w:rPr>
          <w:spacing w:val="-4"/>
          <w:szCs w:val="24"/>
          <w:lang w:val="sq-AL"/>
        </w:rPr>
        <w:t xml:space="preserve"> licencimin e sh.a. </w:t>
      </w:r>
      <w:r w:rsidR="00552233" w:rsidRPr="008A582F">
        <w:rPr>
          <w:spacing w:val="-4"/>
          <w:szCs w:val="24"/>
          <w:lang w:val="sq-AL"/>
        </w:rPr>
        <w:t>Ujësjellës-</w:t>
      </w:r>
      <w:r w:rsidR="00AE3418" w:rsidRPr="008A582F">
        <w:rPr>
          <w:spacing w:val="-4"/>
          <w:szCs w:val="24"/>
          <w:lang w:val="sq-AL"/>
        </w:rPr>
        <w:t xml:space="preserve">Kanalizime </w:t>
      </w:r>
      <w:r w:rsidR="00A857A6" w:rsidRPr="008A582F">
        <w:rPr>
          <w:spacing w:val="-4"/>
          <w:szCs w:val="24"/>
          <w:lang w:val="sq-AL"/>
        </w:rPr>
        <w:t>Lushnj</w:t>
      </w:r>
      <w:r w:rsidR="00AE3418" w:rsidRPr="008A582F">
        <w:rPr>
          <w:spacing w:val="-4"/>
          <w:szCs w:val="24"/>
          <w:lang w:val="sq-AL"/>
        </w:rPr>
        <w:t>ë</w:t>
      </w:r>
      <w:r w:rsidR="00552233" w:rsidRPr="008A582F">
        <w:rPr>
          <w:spacing w:val="-4"/>
          <w:szCs w:val="24"/>
          <w:lang w:val="sq-AL"/>
        </w:rPr>
        <w:t>”</w:t>
      </w:r>
      <w:r w:rsidR="00AE3418" w:rsidRPr="008A582F">
        <w:rPr>
          <w:spacing w:val="-4"/>
          <w:szCs w:val="24"/>
          <w:lang w:val="sq-AL"/>
        </w:rPr>
        <w:t>,</w:t>
      </w:r>
      <w:r w:rsidR="00A857A6" w:rsidRPr="008A582F">
        <w:rPr>
          <w:spacing w:val="-4"/>
          <w:szCs w:val="24"/>
          <w:lang w:val="sq-AL"/>
        </w:rPr>
        <w:t xml:space="preserve"> pas përfundimit të riorganizimit sipas ndarjes së re territoriale.</w:t>
      </w:r>
    </w:p>
    <w:p w:rsidR="00A857A6" w:rsidRPr="008A582F" w:rsidRDefault="00A857A6" w:rsidP="00B61C04">
      <w:pPr>
        <w:pStyle w:val="Paragrafi"/>
        <w:rPr>
          <w:spacing w:val="-4"/>
          <w:szCs w:val="24"/>
          <w:lang w:val="sq-AL"/>
        </w:rPr>
      </w:pPr>
      <w:r w:rsidRPr="008A582F">
        <w:rPr>
          <w:spacing w:val="-4"/>
          <w:szCs w:val="24"/>
          <w:lang w:val="sq-AL"/>
        </w:rPr>
        <w:t xml:space="preserve">Shoqëria </w:t>
      </w:r>
      <w:r w:rsidR="00552233" w:rsidRPr="008A582F">
        <w:rPr>
          <w:spacing w:val="-4"/>
          <w:szCs w:val="24"/>
          <w:lang w:val="sq-AL"/>
        </w:rPr>
        <w:t>Ujësjellës-</w:t>
      </w:r>
      <w:r w:rsidR="00AE3418" w:rsidRPr="008A582F">
        <w:rPr>
          <w:spacing w:val="-4"/>
          <w:szCs w:val="24"/>
          <w:lang w:val="sq-AL"/>
        </w:rPr>
        <w:t xml:space="preserve">Kanalizime </w:t>
      </w:r>
      <w:r w:rsidRPr="008A582F">
        <w:rPr>
          <w:spacing w:val="-4"/>
          <w:szCs w:val="24"/>
          <w:lang w:val="sq-AL"/>
        </w:rPr>
        <w:t>Lushnj</w:t>
      </w:r>
      <w:r w:rsidR="00AE3418" w:rsidRPr="008A582F">
        <w:rPr>
          <w:spacing w:val="-4"/>
          <w:szCs w:val="24"/>
          <w:lang w:val="sq-AL"/>
        </w:rPr>
        <w:t>ë</w:t>
      </w:r>
      <w:r w:rsidRPr="008A582F">
        <w:rPr>
          <w:spacing w:val="-4"/>
          <w:szCs w:val="24"/>
          <w:lang w:val="sq-AL"/>
        </w:rPr>
        <w:t xml:space="preserve"> sh.a. ka aplikuar pranë ERRU</w:t>
      </w:r>
      <w:r w:rsidR="00AE3418" w:rsidRPr="008A582F">
        <w:rPr>
          <w:spacing w:val="-4"/>
          <w:szCs w:val="24"/>
          <w:lang w:val="sq-AL"/>
        </w:rPr>
        <w:t>-së,</w:t>
      </w:r>
      <w:r w:rsidRPr="008A582F">
        <w:rPr>
          <w:spacing w:val="-4"/>
          <w:szCs w:val="24"/>
          <w:lang w:val="sq-AL"/>
        </w:rPr>
        <w:t xml:space="preserve"> me shkresën nr. 70</w:t>
      </w:r>
      <w:r w:rsidR="00552233" w:rsidRPr="008A582F">
        <w:rPr>
          <w:spacing w:val="-4"/>
          <w:szCs w:val="24"/>
          <w:lang w:val="sq-AL"/>
        </w:rPr>
        <w:t>0 prot. datë 26.</w:t>
      </w:r>
      <w:r w:rsidRPr="008A582F">
        <w:rPr>
          <w:spacing w:val="-4"/>
          <w:szCs w:val="24"/>
          <w:lang w:val="sq-AL"/>
        </w:rPr>
        <w:t xml:space="preserve">6.2018, me lëndë </w:t>
      </w:r>
      <w:r w:rsidR="00552233" w:rsidRPr="008A582F">
        <w:rPr>
          <w:spacing w:val="-4"/>
          <w:szCs w:val="24"/>
          <w:lang w:val="sq-AL"/>
        </w:rPr>
        <w:t>“</w:t>
      </w:r>
      <w:r w:rsidRPr="008A582F">
        <w:rPr>
          <w:spacing w:val="-4"/>
          <w:szCs w:val="24"/>
          <w:lang w:val="sq-AL"/>
        </w:rPr>
        <w:t>Kërkesë për nivel të ri tarife për shërbimin e furnizimit me ujë të pijshëm dhe kanalizime</w:t>
      </w:r>
      <w:r w:rsidR="00552233" w:rsidRPr="008A582F">
        <w:rPr>
          <w:spacing w:val="-4"/>
          <w:szCs w:val="24"/>
          <w:lang w:val="sq-AL"/>
        </w:rPr>
        <w:t>”</w:t>
      </w:r>
      <w:r w:rsidR="00AE3418" w:rsidRPr="008A582F">
        <w:rPr>
          <w:spacing w:val="-4"/>
          <w:szCs w:val="24"/>
          <w:lang w:val="sq-AL"/>
        </w:rPr>
        <w:t>,</w:t>
      </w:r>
      <w:r w:rsidRPr="008A582F">
        <w:rPr>
          <w:spacing w:val="-4"/>
          <w:szCs w:val="24"/>
          <w:lang w:val="sq-AL"/>
        </w:rPr>
        <w:t xml:space="preserve"> bazuar në vlerësimin e situatës ekonomike-financiare dhe nevojën për përmirësimin e saj pas riorganizimit sipas reformës administrativo-territoriale. Nga kontrolli formal i dokumentacionit, aplikimit i mungonte </w:t>
      </w:r>
      <w:r w:rsidR="00552233" w:rsidRPr="008A582F">
        <w:rPr>
          <w:spacing w:val="-4"/>
          <w:szCs w:val="24"/>
          <w:lang w:val="sq-AL"/>
        </w:rPr>
        <w:t>“</w:t>
      </w:r>
      <w:r w:rsidR="00AE3418" w:rsidRPr="008A582F">
        <w:rPr>
          <w:spacing w:val="-4"/>
          <w:szCs w:val="24"/>
          <w:lang w:val="sq-AL"/>
        </w:rPr>
        <w:t xml:space="preserve">vendimi </w:t>
      </w:r>
      <w:r w:rsidRPr="008A582F">
        <w:rPr>
          <w:spacing w:val="-4"/>
          <w:szCs w:val="24"/>
          <w:lang w:val="sq-AL"/>
        </w:rPr>
        <w:t>i Këshillit Bashkiak Lushnj</w:t>
      </w:r>
      <w:r w:rsidR="00AE3418" w:rsidRPr="008A582F">
        <w:rPr>
          <w:spacing w:val="-4"/>
          <w:szCs w:val="24"/>
          <w:lang w:val="sq-AL"/>
        </w:rPr>
        <w:t>ë</w:t>
      </w:r>
      <w:r w:rsidR="00552233" w:rsidRPr="008A582F">
        <w:rPr>
          <w:spacing w:val="-4"/>
          <w:szCs w:val="24"/>
          <w:lang w:val="sq-AL"/>
        </w:rPr>
        <w:t>”</w:t>
      </w:r>
      <w:r w:rsidRPr="008A582F">
        <w:rPr>
          <w:spacing w:val="-4"/>
          <w:szCs w:val="24"/>
          <w:lang w:val="sq-AL"/>
        </w:rPr>
        <w:t>, dokument i cili u plotësua me s</w:t>
      </w:r>
      <w:r w:rsidR="00552233" w:rsidRPr="008A582F">
        <w:rPr>
          <w:spacing w:val="-4"/>
          <w:szCs w:val="24"/>
          <w:lang w:val="sq-AL"/>
        </w:rPr>
        <w:t>hkresë nr. 700/2 prot.</w:t>
      </w:r>
      <w:r w:rsidR="00AE3418" w:rsidRPr="008A582F">
        <w:rPr>
          <w:spacing w:val="-4"/>
          <w:szCs w:val="24"/>
          <w:lang w:val="sq-AL"/>
        </w:rPr>
        <w:t>,</w:t>
      </w:r>
      <w:r w:rsidR="00552233" w:rsidRPr="008A582F">
        <w:rPr>
          <w:spacing w:val="-4"/>
          <w:szCs w:val="24"/>
          <w:lang w:val="sq-AL"/>
        </w:rPr>
        <w:t xml:space="preserve"> datë 26.</w:t>
      </w:r>
      <w:r w:rsidRPr="008A582F">
        <w:rPr>
          <w:spacing w:val="-4"/>
          <w:szCs w:val="24"/>
          <w:lang w:val="sq-AL"/>
        </w:rPr>
        <w:t>7.2018.</w:t>
      </w:r>
    </w:p>
    <w:p w:rsidR="00A857A6" w:rsidRPr="008A582F" w:rsidRDefault="00A857A6" w:rsidP="00B61C04">
      <w:pPr>
        <w:pStyle w:val="Paragrafi"/>
        <w:rPr>
          <w:spacing w:val="-4"/>
          <w:szCs w:val="24"/>
          <w:lang w:val="sq-AL"/>
        </w:rPr>
      </w:pPr>
      <w:r w:rsidRPr="008A582F">
        <w:rPr>
          <w:spacing w:val="-4"/>
          <w:szCs w:val="24"/>
          <w:lang w:val="sq-AL"/>
        </w:rPr>
        <w:t>Për gjithë sa më sipër,</w:t>
      </w:r>
      <w:r w:rsidR="00AE3418" w:rsidRPr="008A582F">
        <w:rPr>
          <w:spacing w:val="-4"/>
          <w:szCs w:val="24"/>
          <w:lang w:val="sq-AL"/>
        </w:rPr>
        <w:t xml:space="preserve"> Komisioni Kombëtar Rregullator</w:t>
      </w:r>
    </w:p>
    <w:p w:rsidR="00A857A6" w:rsidRPr="008A582F" w:rsidRDefault="00A857A6" w:rsidP="00B61C04">
      <w:pPr>
        <w:pStyle w:val="NeniNr"/>
        <w:keepNext w:val="0"/>
        <w:rPr>
          <w:spacing w:val="-4"/>
          <w:lang w:val="sq-AL"/>
        </w:rPr>
      </w:pPr>
      <w:r w:rsidRPr="008A582F">
        <w:rPr>
          <w:spacing w:val="-4"/>
          <w:lang w:val="sq-AL"/>
        </w:rPr>
        <w:t>VENDOSI:</w:t>
      </w:r>
    </w:p>
    <w:p w:rsidR="00A857A6" w:rsidRPr="008A582F" w:rsidRDefault="00A857A6" w:rsidP="00B61C04">
      <w:pPr>
        <w:pStyle w:val="Paragrafi"/>
        <w:rPr>
          <w:spacing w:val="-4"/>
          <w:sz w:val="8"/>
          <w:szCs w:val="24"/>
          <w:lang w:val="sq-AL"/>
        </w:rPr>
      </w:pPr>
    </w:p>
    <w:p w:rsidR="00A857A6" w:rsidRPr="008A582F" w:rsidRDefault="00A857A6" w:rsidP="00B61C04">
      <w:pPr>
        <w:pStyle w:val="Paragrafi"/>
        <w:rPr>
          <w:spacing w:val="-4"/>
          <w:szCs w:val="24"/>
          <w:lang w:val="sq-AL"/>
        </w:rPr>
      </w:pPr>
      <w:r w:rsidRPr="008A582F">
        <w:rPr>
          <w:spacing w:val="-4"/>
          <w:szCs w:val="24"/>
          <w:lang w:val="sq-AL"/>
        </w:rPr>
        <w:t xml:space="preserve">1. Të fillojë procedurën për shqyrtimin e aplikimit të shoqërisë </w:t>
      </w:r>
      <w:r w:rsidR="00552233" w:rsidRPr="008A582F">
        <w:rPr>
          <w:spacing w:val="-4"/>
          <w:szCs w:val="24"/>
          <w:lang w:val="sq-AL"/>
        </w:rPr>
        <w:t>Ujësjellës-</w:t>
      </w:r>
      <w:r w:rsidR="00AE3418" w:rsidRPr="008A582F">
        <w:rPr>
          <w:spacing w:val="-4"/>
          <w:szCs w:val="24"/>
          <w:lang w:val="sq-AL"/>
        </w:rPr>
        <w:t xml:space="preserve">Kanalizime </w:t>
      </w:r>
      <w:r w:rsidRPr="008A582F">
        <w:rPr>
          <w:spacing w:val="-4"/>
          <w:szCs w:val="24"/>
          <w:lang w:val="sq-AL"/>
        </w:rPr>
        <w:t>Lushnj</w:t>
      </w:r>
      <w:r w:rsidR="00AE3418" w:rsidRPr="008A582F">
        <w:rPr>
          <w:spacing w:val="-4"/>
          <w:szCs w:val="24"/>
          <w:lang w:val="sq-AL"/>
        </w:rPr>
        <w:t>ë sh.</w:t>
      </w:r>
      <w:r w:rsidRPr="008A582F">
        <w:rPr>
          <w:spacing w:val="-4"/>
          <w:szCs w:val="24"/>
          <w:lang w:val="sq-AL"/>
        </w:rPr>
        <w:t>a. për nivelin e ri të tarifave për shërbimin e furnizimit me ujë të pijshëm dhe kanalizime.</w:t>
      </w:r>
    </w:p>
    <w:p w:rsidR="00A857A6" w:rsidRPr="008A582F" w:rsidRDefault="00A857A6" w:rsidP="00B61C04">
      <w:pPr>
        <w:pStyle w:val="Paragrafi"/>
        <w:rPr>
          <w:spacing w:val="-4"/>
          <w:szCs w:val="24"/>
          <w:lang w:val="sq-AL"/>
        </w:rPr>
      </w:pPr>
      <w:r w:rsidRPr="008A582F">
        <w:rPr>
          <w:spacing w:val="-4"/>
          <w:szCs w:val="24"/>
          <w:lang w:val="sq-AL"/>
        </w:rPr>
        <w:t>2. Dr</w:t>
      </w:r>
      <w:r w:rsidR="00AE3418" w:rsidRPr="008A582F">
        <w:rPr>
          <w:spacing w:val="-4"/>
          <w:szCs w:val="24"/>
          <w:lang w:val="sq-AL"/>
        </w:rPr>
        <w:t>ejtoria Tekniko-</w:t>
      </w:r>
      <w:r w:rsidRPr="008A582F">
        <w:rPr>
          <w:spacing w:val="-4"/>
          <w:szCs w:val="24"/>
          <w:lang w:val="sq-AL"/>
        </w:rPr>
        <w:t xml:space="preserve">Ekonomike detyrohet të njoftojë shoqërinë </w:t>
      </w:r>
      <w:r w:rsidR="00552233" w:rsidRPr="008A582F">
        <w:rPr>
          <w:spacing w:val="-4"/>
          <w:szCs w:val="24"/>
          <w:lang w:val="sq-AL"/>
        </w:rPr>
        <w:t>Ujësjellës-</w:t>
      </w:r>
      <w:r w:rsidR="00AE3418" w:rsidRPr="008A582F">
        <w:rPr>
          <w:spacing w:val="-4"/>
          <w:szCs w:val="24"/>
          <w:lang w:val="sq-AL"/>
        </w:rPr>
        <w:t xml:space="preserve">Kanalizime </w:t>
      </w:r>
      <w:r w:rsidRPr="008A582F">
        <w:rPr>
          <w:spacing w:val="-4"/>
          <w:szCs w:val="24"/>
          <w:lang w:val="sq-AL"/>
        </w:rPr>
        <w:t>Lushnj</w:t>
      </w:r>
      <w:r w:rsidR="00AE3418" w:rsidRPr="008A582F">
        <w:rPr>
          <w:spacing w:val="-4"/>
          <w:szCs w:val="24"/>
          <w:lang w:val="sq-AL"/>
        </w:rPr>
        <w:t>ë</w:t>
      </w:r>
      <w:r w:rsidRPr="008A582F">
        <w:rPr>
          <w:spacing w:val="-4"/>
          <w:szCs w:val="24"/>
          <w:lang w:val="sq-AL"/>
        </w:rPr>
        <w:t xml:space="preserve"> sh.a. për vendimin e Komisionit Kombëtar Rregullator.</w:t>
      </w:r>
    </w:p>
    <w:p w:rsidR="00A857A6" w:rsidRPr="008A582F" w:rsidRDefault="00A857A6" w:rsidP="00B61C04">
      <w:pPr>
        <w:pStyle w:val="Paragrafi"/>
        <w:rPr>
          <w:spacing w:val="-4"/>
          <w:szCs w:val="24"/>
          <w:lang w:val="sq-AL"/>
        </w:rPr>
      </w:pPr>
      <w:r w:rsidRPr="008A582F">
        <w:rPr>
          <w:spacing w:val="-4"/>
          <w:szCs w:val="24"/>
          <w:lang w:val="sq-AL"/>
        </w:rPr>
        <w:t xml:space="preserve">Ky vendim hyn në fuqi menjëherë. </w:t>
      </w:r>
    </w:p>
    <w:p w:rsidR="008A582F" w:rsidRPr="008A582F" w:rsidRDefault="008A582F" w:rsidP="00B61C04">
      <w:pPr>
        <w:pStyle w:val="Paragrafi"/>
        <w:jc w:val="right"/>
        <w:rPr>
          <w:spacing w:val="-4"/>
          <w:sz w:val="14"/>
          <w:szCs w:val="24"/>
          <w:lang w:val="sq-AL"/>
        </w:rPr>
      </w:pPr>
    </w:p>
    <w:p w:rsidR="00A857A6" w:rsidRPr="008A582F" w:rsidRDefault="00A857A6" w:rsidP="00B61C04">
      <w:pPr>
        <w:pStyle w:val="Paragrafi"/>
        <w:jc w:val="right"/>
        <w:rPr>
          <w:spacing w:val="-4"/>
          <w:szCs w:val="24"/>
          <w:lang w:val="sq-AL"/>
        </w:rPr>
      </w:pPr>
      <w:r w:rsidRPr="008A582F">
        <w:rPr>
          <w:spacing w:val="-4"/>
          <w:szCs w:val="24"/>
          <w:lang w:val="sq-AL"/>
        </w:rPr>
        <w:t xml:space="preserve">KRYETARI </w:t>
      </w:r>
    </w:p>
    <w:p w:rsidR="00A857A6" w:rsidRPr="008A582F" w:rsidRDefault="00A857A6" w:rsidP="00B61C04">
      <w:pPr>
        <w:pStyle w:val="Paragrafi"/>
        <w:jc w:val="right"/>
        <w:rPr>
          <w:b/>
          <w:spacing w:val="-4"/>
          <w:szCs w:val="24"/>
          <w:lang w:val="sq-AL"/>
        </w:rPr>
      </w:pPr>
      <w:r w:rsidRPr="008A582F">
        <w:rPr>
          <w:b/>
          <w:spacing w:val="-4"/>
          <w:szCs w:val="24"/>
          <w:lang w:val="sq-AL"/>
        </w:rPr>
        <w:t>Ndriçim Shani</w:t>
      </w:r>
    </w:p>
    <w:p w:rsidR="008A582F" w:rsidRPr="00FB431C" w:rsidRDefault="008A582F" w:rsidP="00B61C04">
      <w:pPr>
        <w:pStyle w:val="NeniTitull"/>
        <w:keepNext w:val="0"/>
        <w:rPr>
          <w:spacing w:val="-4"/>
          <w:sz w:val="14"/>
          <w:lang w:val="sq-AL"/>
        </w:rPr>
      </w:pPr>
    </w:p>
    <w:p w:rsidR="00A857A6" w:rsidRPr="008A582F" w:rsidRDefault="00A857A6" w:rsidP="00B61C04">
      <w:pPr>
        <w:pStyle w:val="NeniTitull"/>
        <w:keepNext w:val="0"/>
        <w:rPr>
          <w:spacing w:val="-4"/>
          <w:lang w:val="sq-AL"/>
        </w:rPr>
      </w:pPr>
      <w:r w:rsidRPr="008A582F">
        <w:rPr>
          <w:spacing w:val="-4"/>
          <w:lang w:val="sq-AL"/>
        </w:rPr>
        <w:t>VENDIM</w:t>
      </w:r>
    </w:p>
    <w:p w:rsidR="00A857A6" w:rsidRPr="008A582F" w:rsidRDefault="008A0F60" w:rsidP="00B61C04">
      <w:pPr>
        <w:pStyle w:val="NeniTitull"/>
        <w:keepNext w:val="0"/>
        <w:rPr>
          <w:spacing w:val="-4"/>
          <w:lang w:val="sq-AL"/>
        </w:rPr>
      </w:pPr>
      <w:r w:rsidRPr="008A582F">
        <w:rPr>
          <w:spacing w:val="-4"/>
          <w:lang w:val="sq-AL"/>
        </w:rPr>
        <w:t>Nr. 64</w:t>
      </w:r>
      <w:r w:rsidR="00AE3418" w:rsidRPr="008A582F">
        <w:rPr>
          <w:spacing w:val="-4"/>
          <w:lang w:val="sq-AL"/>
        </w:rPr>
        <w:t>,</w:t>
      </w:r>
      <w:r w:rsidRPr="008A582F">
        <w:rPr>
          <w:spacing w:val="-4"/>
          <w:lang w:val="sq-AL"/>
        </w:rPr>
        <w:t xml:space="preserve"> datë 6.</w:t>
      </w:r>
      <w:r w:rsidR="00A857A6" w:rsidRPr="008A582F">
        <w:rPr>
          <w:spacing w:val="-4"/>
          <w:lang w:val="sq-AL"/>
        </w:rPr>
        <w:t>9.2018</w:t>
      </w:r>
    </w:p>
    <w:p w:rsidR="00A857A6" w:rsidRPr="008A582F" w:rsidRDefault="00A857A6" w:rsidP="00B61C04">
      <w:pPr>
        <w:pStyle w:val="NeniTitull"/>
        <w:keepNext w:val="0"/>
        <w:rPr>
          <w:spacing w:val="-4"/>
          <w:sz w:val="14"/>
          <w:szCs w:val="24"/>
          <w:lang w:val="sq-AL"/>
        </w:rPr>
      </w:pPr>
    </w:p>
    <w:p w:rsidR="00A857A6" w:rsidRPr="008A582F" w:rsidRDefault="00A857A6" w:rsidP="00B61C04">
      <w:pPr>
        <w:pStyle w:val="NeniTitull"/>
        <w:keepNext w:val="0"/>
        <w:rPr>
          <w:spacing w:val="-4"/>
          <w:szCs w:val="24"/>
          <w:lang w:val="sq-AL"/>
        </w:rPr>
      </w:pPr>
      <w:r w:rsidRPr="008A582F">
        <w:rPr>
          <w:spacing w:val="-4"/>
          <w:szCs w:val="24"/>
          <w:lang w:val="sq-AL"/>
        </w:rPr>
        <w:t>PËR</w:t>
      </w:r>
      <w:bookmarkStart w:id="0" w:name="_Hlk525027038"/>
      <w:r w:rsidRPr="008A582F">
        <w:rPr>
          <w:spacing w:val="-4"/>
          <w:szCs w:val="24"/>
          <w:lang w:val="sq-AL"/>
        </w:rPr>
        <w:t xml:space="preserve"> MOSMARRJEN NË SHQYRTIM TË APLIKIMIT PËR MIRATIMIN E TARIFAVE TË FURNIZIMIT ME UJË DHE LARGIMIT TË UJËRAVE TË NDOTURA PËR SHOQËRINË </w:t>
      </w:r>
      <w:r w:rsidR="00552233" w:rsidRPr="008A582F">
        <w:rPr>
          <w:spacing w:val="-4"/>
          <w:szCs w:val="24"/>
          <w:lang w:val="sq-AL"/>
        </w:rPr>
        <w:t>UJËSJELLËS-KANALIZIME</w:t>
      </w:r>
      <w:r w:rsidR="00D16A32" w:rsidRPr="008A582F">
        <w:rPr>
          <w:spacing w:val="-4"/>
          <w:szCs w:val="24"/>
          <w:lang w:val="sq-AL"/>
        </w:rPr>
        <w:t xml:space="preserve"> </w:t>
      </w:r>
      <w:r w:rsidRPr="008A582F">
        <w:rPr>
          <w:spacing w:val="-4"/>
          <w:szCs w:val="24"/>
          <w:lang w:val="sq-AL"/>
        </w:rPr>
        <w:t>FIER</w:t>
      </w:r>
    </w:p>
    <w:bookmarkEnd w:id="0"/>
    <w:p w:rsidR="00A857A6" w:rsidRPr="008A582F" w:rsidRDefault="00A857A6" w:rsidP="00B61C04">
      <w:pPr>
        <w:pStyle w:val="Paragrafi"/>
        <w:rPr>
          <w:spacing w:val="-4"/>
          <w:sz w:val="14"/>
          <w:szCs w:val="24"/>
          <w:lang w:val="sq-AL"/>
        </w:rPr>
      </w:pPr>
    </w:p>
    <w:p w:rsidR="00A857A6" w:rsidRPr="008A582F" w:rsidRDefault="00545AA2" w:rsidP="00B61C04">
      <w:pPr>
        <w:pStyle w:val="Paragrafi"/>
        <w:rPr>
          <w:spacing w:val="-4"/>
          <w:szCs w:val="24"/>
          <w:lang w:val="sq-AL"/>
        </w:rPr>
      </w:pPr>
      <w:r w:rsidRPr="008A582F">
        <w:rPr>
          <w:spacing w:val="-4"/>
          <w:szCs w:val="24"/>
          <w:lang w:val="sq-AL"/>
        </w:rPr>
        <w:t>Në mbështetje të neneve</w:t>
      </w:r>
      <w:r w:rsidR="00A857A6" w:rsidRPr="008A582F">
        <w:rPr>
          <w:spacing w:val="-4"/>
          <w:szCs w:val="24"/>
          <w:lang w:val="sq-AL"/>
        </w:rPr>
        <w:t xml:space="preserve"> 14 dhe 21, të ligjit nr. 8102</w:t>
      </w:r>
      <w:r w:rsidR="009E5897" w:rsidRPr="008A582F">
        <w:rPr>
          <w:spacing w:val="-4"/>
          <w:szCs w:val="24"/>
          <w:lang w:val="sq-AL"/>
        </w:rPr>
        <w:t>,</w:t>
      </w:r>
      <w:r w:rsidR="00A857A6" w:rsidRPr="008A582F">
        <w:rPr>
          <w:spacing w:val="-4"/>
          <w:szCs w:val="24"/>
          <w:lang w:val="sq-AL"/>
        </w:rPr>
        <w:t xml:space="preserve"> datë 28.3.1996</w:t>
      </w:r>
      <w:r w:rsidR="00552233" w:rsidRPr="008A582F">
        <w:rPr>
          <w:spacing w:val="-4"/>
          <w:szCs w:val="24"/>
          <w:lang w:val="sq-AL"/>
        </w:rPr>
        <w:t>, “Për</w:t>
      </w:r>
      <w:r w:rsidR="00A857A6" w:rsidRPr="008A582F">
        <w:rPr>
          <w:spacing w:val="-4"/>
          <w:szCs w:val="24"/>
          <w:lang w:val="sq-AL"/>
        </w:rPr>
        <w:t xml:space="preserve"> kuadrin rregullator të sektorit të furnizimit me ujë dhe largimit e përpunimit të ujërave të ndotura</w:t>
      </w:r>
      <w:r w:rsidR="00552233" w:rsidRPr="008A582F">
        <w:rPr>
          <w:spacing w:val="-4"/>
          <w:szCs w:val="24"/>
          <w:lang w:val="sq-AL"/>
        </w:rPr>
        <w:t>”</w:t>
      </w:r>
      <w:r w:rsidR="009E5897" w:rsidRPr="008A582F">
        <w:rPr>
          <w:spacing w:val="-4"/>
          <w:szCs w:val="24"/>
          <w:lang w:val="sq-AL"/>
        </w:rPr>
        <w:t xml:space="preserve">, të </w:t>
      </w:r>
      <w:r w:rsidR="00A857A6" w:rsidRPr="008A582F">
        <w:rPr>
          <w:spacing w:val="-4"/>
          <w:szCs w:val="24"/>
          <w:lang w:val="sq-AL"/>
        </w:rPr>
        <w:t>ndryshuar</w:t>
      </w:r>
      <w:r w:rsidR="009E5897" w:rsidRPr="008A582F">
        <w:rPr>
          <w:spacing w:val="-4"/>
          <w:szCs w:val="24"/>
          <w:lang w:val="sq-AL"/>
        </w:rPr>
        <w:t>;</w:t>
      </w:r>
      <w:r w:rsidR="00A857A6" w:rsidRPr="008A582F">
        <w:rPr>
          <w:spacing w:val="-4"/>
          <w:szCs w:val="24"/>
          <w:lang w:val="sq-AL"/>
        </w:rPr>
        <w:t xml:space="preserve"> </w:t>
      </w:r>
      <w:r w:rsidR="009E5897" w:rsidRPr="008A582F">
        <w:rPr>
          <w:spacing w:val="-4"/>
          <w:szCs w:val="24"/>
          <w:lang w:val="sq-AL"/>
        </w:rPr>
        <w:t xml:space="preserve">të vendimit të Këshillit të Ministrave </w:t>
      </w:r>
      <w:r w:rsidR="00A857A6" w:rsidRPr="008A582F">
        <w:rPr>
          <w:spacing w:val="-4"/>
          <w:szCs w:val="24"/>
          <w:lang w:val="sq-AL"/>
        </w:rPr>
        <w:t xml:space="preserve"> nr. 63, datë 27.1.2016</w:t>
      </w:r>
      <w:r w:rsidR="00552233" w:rsidRPr="008A582F">
        <w:rPr>
          <w:spacing w:val="-4"/>
          <w:szCs w:val="24"/>
          <w:lang w:val="sq-AL"/>
        </w:rPr>
        <w:t>, “Për</w:t>
      </w:r>
      <w:r w:rsidR="00A857A6" w:rsidRPr="008A582F">
        <w:rPr>
          <w:spacing w:val="-4"/>
          <w:szCs w:val="24"/>
          <w:lang w:val="sq-AL"/>
        </w:rPr>
        <w:t xml:space="preserve"> riorganizimin e operatorëve që ofrojnë shërbimin e furnizimit me ujë dhe të pijshëm, grumbullimin, largimin dhe trajtimin e ujërave të ndotura</w:t>
      </w:r>
      <w:r w:rsidR="00552233" w:rsidRPr="008A582F">
        <w:rPr>
          <w:spacing w:val="-4"/>
          <w:szCs w:val="24"/>
          <w:lang w:val="sq-AL"/>
        </w:rPr>
        <w:t>”</w:t>
      </w:r>
      <w:r w:rsidR="009E5897" w:rsidRPr="008A582F">
        <w:rPr>
          <w:spacing w:val="-4"/>
          <w:szCs w:val="24"/>
          <w:lang w:val="sq-AL"/>
        </w:rPr>
        <w:t>;</w:t>
      </w:r>
      <w:r w:rsidR="00A857A6" w:rsidRPr="008A582F">
        <w:rPr>
          <w:spacing w:val="-4"/>
          <w:szCs w:val="24"/>
          <w:lang w:val="sq-AL"/>
        </w:rPr>
        <w:t xml:space="preserve"> </w:t>
      </w:r>
      <w:r w:rsidR="009E5897" w:rsidRPr="008A582F">
        <w:rPr>
          <w:spacing w:val="-4"/>
          <w:szCs w:val="24"/>
          <w:lang w:val="sq-AL"/>
        </w:rPr>
        <w:t xml:space="preserve">të </w:t>
      </w:r>
      <w:r w:rsidR="00A857A6" w:rsidRPr="008A582F">
        <w:rPr>
          <w:spacing w:val="-4"/>
          <w:szCs w:val="24"/>
          <w:lang w:val="sq-AL"/>
        </w:rPr>
        <w:t>vendimit të Komisionit Kombëtar Rregullator nr. 39, datë 9.12.2015</w:t>
      </w:r>
      <w:r w:rsidR="00552233" w:rsidRPr="008A582F">
        <w:rPr>
          <w:spacing w:val="-4"/>
          <w:szCs w:val="24"/>
          <w:lang w:val="sq-AL"/>
        </w:rPr>
        <w:t>, “Për</w:t>
      </w:r>
      <w:r w:rsidR="00A857A6" w:rsidRPr="008A582F">
        <w:rPr>
          <w:spacing w:val="-4"/>
          <w:szCs w:val="24"/>
          <w:lang w:val="sq-AL"/>
        </w:rPr>
        <w:t xml:space="preserve"> miratimin e politikës tarifore për shërbimin e furnizimit me ujë dhe largimit e përpunimit të ujërave të ndotura</w:t>
      </w:r>
      <w:r w:rsidR="00552233" w:rsidRPr="008A582F">
        <w:rPr>
          <w:spacing w:val="-4"/>
          <w:szCs w:val="24"/>
          <w:lang w:val="sq-AL"/>
        </w:rPr>
        <w:t>”</w:t>
      </w:r>
      <w:r w:rsidR="000E3066" w:rsidRPr="008A582F">
        <w:rPr>
          <w:spacing w:val="-4"/>
          <w:szCs w:val="24"/>
          <w:lang w:val="sq-AL"/>
        </w:rPr>
        <w:t xml:space="preserve">; të </w:t>
      </w:r>
      <w:r w:rsidR="00A857A6" w:rsidRPr="008A582F">
        <w:rPr>
          <w:spacing w:val="-4"/>
          <w:szCs w:val="24"/>
          <w:lang w:val="sq-AL"/>
        </w:rPr>
        <w:t>vendimit të Komisionit Kombëtar Rregullator nr. 40, datë 9.12 2015</w:t>
      </w:r>
      <w:r w:rsidR="00552233" w:rsidRPr="008A582F">
        <w:rPr>
          <w:spacing w:val="-4"/>
          <w:szCs w:val="24"/>
          <w:lang w:val="sq-AL"/>
        </w:rPr>
        <w:t>, “Për</w:t>
      </w:r>
      <w:r w:rsidR="00A857A6" w:rsidRPr="008A582F">
        <w:rPr>
          <w:spacing w:val="-4"/>
          <w:szCs w:val="24"/>
          <w:lang w:val="sq-AL"/>
        </w:rPr>
        <w:t xml:space="preserve"> miratimin e dokumentacionit mbështetës për miratimin e tarifave për shërbimin e furnizimit me ujë, largimin e përpunimin e ujërave të ndotura</w:t>
      </w:r>
      <w:r w:rsidR="00552233" w:rsidRPr="008A582F">
        <w:rPr>
          <w:spacing w:val="-4"/>
          <w:szCs w:val="24"/>
          <w:lang w:val="sq-AL"/>
        </w:rPr>
        <w:t>”</w:t>
      </w:r>
      <w:r w:rsidR="000E3066" w:rsidRPr="008A582F">
        <w:rPr>
          <w:spacing w:val="-4"/>
          <w:szCs w:val="24"/>
          <w:lang w:val="sq-AL"/>
        </w:rPr>
        <w:t>;</w:t>
      </w:r>
      <w:r w:rsidR="00A857A6" w:rsidRPr="008A582F">
        <w:rPr>
          <w:spacing w:val="-4"/>
          <w:szCs w:val="24"/>
          <w:lang w:val="sq-AL"/>
        </w:rPr>
        <w:t xml:space="preserve"> </w:t>
      </w:r>
      <w:r w:rsidR="000E3066" w:rsidRPr="008A582F">
        <w:rPr>
          <w:spacing w:val="-4"/>
          <w:szCs w:val="24"/>
          <w:lang w:val="sq-AL"/>
        </w:rPr>
        <w:t xml:space="preserve">të </w:t>
      </w:r>
      <w:r w:rsidR="00A857A6" w:rsidRPr="008A582F">
        <w:rPr>
          <w:spacing w:val="-4"/>
          <w:szCs w:val="24"/>
          <w:lang w:val="sq-AL"/>
        </w:rPr>
        <w:t>vendimit të Komisionit Kombëtar Rregullator nr. 41, datë 9.12. 2015</w:t>
      </w:r>
      <w:r w:rsidR="00552233" w:rsidRPr="008A582F">
        <w:rPr>
          <w:spacing w:val="-4"/>
          <w:szCs w:val="24"/>
          <w:lang w:val="sq-AL"/>
        </w:rPr>
        <w:t>, “Për</w:t>
      </w:r>
      <w:r w:rsidR="00A857A6" w:rsidRPr="008A582F">
        <w:rPr>
          <w:spacing w:val="-4"/>
          <w:szCs w:val="24"/>
          <w:lang w:val="sq-AL"/>
        </w:rPr>
        <w:t xml:space="preserve"> miratimin e procesit të miratimit të tarifave për shërbimin e furnizimit me ujë, largimin e përpunimin e ujërave të ndotura</w:t>
      </w:r>
      <w:r w:rsidR="00552233" w:rsidRPr="008A582F">
        <w:rPr>
          <w:spacing w:val="-4"/>
          <w:szCs w:val="24"/>
          <w:lang w:val="sq-AL"/>
        </w:rPr>
        <w:t>”</w:t>
      </w:r>
      <w:r w:rsidR="00A857A6" w:rsidRPr="008A582F">
        <w:rPr>
          <w:spacing w:val="-4"/>
          <w:szCs w:val="24"/>
          <w:lang w:val="sq-AL"/>
        </w:rPr>
        <w:t xml:space="preserve"> dhe </w:t>
      </w:r>
      <w:r w:rsidR="000E3066" w:rsidRPr="008A582F">
        <w:rPr>
          <w:spacing w:val="-4"/>
          <w:szCs w:val="24"/>
          <w:lang w:val="sq-AL"/>
        </w:rPr>
        <w:t xml:space="preserve">të </w:t>
      </w:r>
      <w:r w:rsidR="00A857A6" w:rsidRPr="008A582F">
        <w:rPr>
          <w:spacing w:val="-4"/>
          <w:szCs w:val="24"/>
          <w:lang w:val="sq-AL"/>
        </w:rPr>
        <w:t>vendimit të Komisionit Kombëtar Rregullator nr. 42, datë 9.12.2015</w:t>
      </w:r>
      <w:r w:rsidR="00552233" w:rsidRPr="008A582F">
        <w:rPr>
          <w:spacing w:val="-4"/>
          <w:szCs w:val="24"/>
          <w:lang w:val="sq-AL"/>
        </w:rPr>
        <w:t>, “Për</w:t>
      </w:r>
      <w:r w:rsidR="00A857A6" w:rsidRPr="008A582F">
        <w:rPr>
          <w:spacing w:val="-4"/>
          <w:szCs w:val="24"/>
          <w:lang w:val="sq-AL"/>
        </w:rPr>
        <w:t xml:space="preserve"> miratimin e metodologjisë për vendosjen e tarifave për shërbimin e furnizimit me ujë dhe largim</w:t>
      </w:r>
      <w:r w:rsidR="000E3066" w:rsidRPr="008A582F">
        <w:rPr>
          <w:spacing w:val="-4"/>
          <w:szCs w:val="24"/>
          <w:lang w:val="sq-AL"/>
        </w:rPr>
        <w:t>it</w:t>
      </w:r>
      <w:r w:rsidR="00A857A6" w:rsidRPr="008A582F">
        <w:rPr>
          <w:spacing w:val="-4"/>
          <w:szCs w:val="24"/>
          <w:lang w:val="sq-AL"/>
        </w:rPr>
        <w:t xml:space="preserve"> e përpunimin e ujërave të ndotura</w:t>
      </w:r>
      <w:r w:rsidR="00552233" w:rsidRPr="008A582F">
        <w:rPr>
          <w:spacing w:val="-4"/>
          <w:szCs w:val="24"/>
          <w:lang w:val="sq-AL"/>
        </w:rPr>
        <w:t>”</w:t>
      </w:r>
      <w:r w:rsidR="00A857A6" w:rsidRPr="008A582F">
        <w:rPr>
          <w:spacing w:val="-4"/>
          <w:szCs w:val="24"/>
          <w:lang w:val="sq-AL"/>
        </w:rPr>
        <w:t xml:space="preserve">, pasi shqyrtoi relacionin e përgatitur nga Drejtoria Tekniko-Ekonomike mbi aplikimin e shoqërisë </w:t>
      </w:r>
      <w:r w:rsidR="00552233" w:rsidRPr="008A582F">
        <w:rPr>
          <w:spacing w:val="-4"/>
          <w:szCs w:val="24"/>
          <w:lang w:val="sq-AL"/>
        </w:rPr>
        <w:t>Ujësjellës-</w:t>
      </w:r>
      <w:r w:rsidR="000E3066" w:rsidRPr="008A582F">
        <w:rPr>
          <w:spacing w:val="-4"/>
          <w:szCs w:val="24"/>
          <w:lang w:val="sq-AL"/>
        </w:rPr>
        <w:t xml:space="preserve">Kanalizime </w:t>
      </w:r>
      <w:r w:rsidR="00A857A6" w:rsidRPr="008A582F">
        <w:rPr>
          <w:spacing w:val="-4"/>
          <w:szCs w:val="24"/>
          <w:lang w:val="sq-AL"/>
        </w:rPr>
        <w:t>Fier</w:t>
      </w:r>
      <w:r w:rsidR="000E3066" w:rsidRPr="008A582F">
        <w:rPr>
          <w:spacing w:val="-4"/>
          <w:szCs w:val="24"/>
          <w:lang w:val="sq-AL"/>
        </w:rPr>
        <w:t>,</w:t>
      </w:r>
      <w:r w:rsidR="00A857A6" w:rsidRPr="008A582F">
        <w:rPr>
          <w:spacing w:val="-4"/>
          <w:szCs w:val="24"/>
          <w:lang w:val="sq-AL"/>
        </w:rPr>
        <w:t xml:space="preserve"> për miratimin e tarifave të shërbimit të furnizimit me ujë dhe largimit të ujërave të ndotura, Komisioni Kombëtar Rregullator</w:t>
      </w:r>
      <w:r w:rsidRPr="008A582F">
        <w:rPr>
          <w:spacing w:val="-4"/>
          <w:szCs w:val="24"/>
          <w:lang w:val="sq-AL"/>
        </w:rPr>
        <w:t>,</w:t>
      </w:r>
      <w:r w:rsidR="00A857A6" w:rsidRPr="008A582F">
        <w:rPr>
          <w:spacing w:val="-4"/>
          <w:szCs w:val="24"/>
          <w:lang w:val="sq-AL"/>
        </w:rPr>
        <w:t xml:space="preserve"> </w:t>
      </w:r>
    </w:p>
    <w:p w:rsidR="00A857A6" w:rsidRPr="008A582F" w:rsidRDefault="007852A0" w:rsidP="00B61C04">
      <w:pPr>
        <w:pStyle w:val="Paragrafi"/>
        <w:rPr>
          <w:spacing w:val="-4"/>
          <w:szCs w:val="24"/>
          <w:lang w:val="sq-AL"/>
        </w:rPr>
      </w:pPr>
      <w:r w:rsidRPr="008A582F">
        <w:rPr>
          <w:spacing w:val="-4"/>
          <w:szCs w:val="24"/>
          <w:lang w:val="sq-AL"/>
        </w:rPr>
        <w:t xml:space="preserve">konstatoi </w:t>
      </w:r>
      <w:r w:rsidR="00A857A6" w:rsidRPr="008A582F">
        <w:rPr>
          <w:spacing w:val="-4"/>
          <w:szCs w:val="24"/>
          <w:lang w:val="sq-AL"/>
        </w:rPr>
        <w:t>se:</w:t>
      </w:r>
    </w:p>
    <w:p w:rsidR="00A857A6" w:rsidRPr="008A582F" w:rsidRDefault="00806D2E" w:rsidP="00B61C04">
      <w:pPr>
        <w:pStyle w:val="Paragrafi"/>
        <w:rPr>
          <w:spacing w:val="-4"/>
          <w:szCs w:val="24"/>
          <w:lang w:val="sq-AL"/>
        </w:rPr>
      </w:pPr>
      <w:r w:rsidRPr="008A582F">
        <w:rPr>
          <w:spacing w:val="-4"/>
          <w:szCs w:val="24"/>
          <w:lang w:val="sq-AL"/>
        </w:rPr>
        <w:t xml:space="preserve">- </w:t>
      </w:r>
      <w:r w:rsidR="00A857A6" w:rsidRPr="008A582F">
        <w:rPr>
          <w:spacing w:val="-4"/>
          <w:szCs w:val="24"/>
          <w:lang w:val="sq-AL"/>
        </w:rPr>
        <w:t xml:space="preserve">Shoqëria </w:t>
      </w:r>
      <w:r w:rsidR="00552233" w:rsidRPr="008A582F">
        <w:rPr>
          <w:spacing w:val="-4"/>
          <w:szCs w:val="24"/>
          <w:lang w:val="sq-AL"/>
        </w:rPr>
        <w:t>Ujësjellës-</w:t>
      </w:r>
      <w:r w:rsidR="000E3066" w:rsidRPr="008A582F">
        <w:rPr>
          <w:spacing w:val="-4"/>
          <w:szCs w:val="24"/>
          <w:lang w:val="sq-AL"/>
        </w:rPr>
        <w:t xml:space="preserve">Kanalizime </w:t>
      </w:r>
      <w:r w:rsidR="00A857A6" w:rsidRPr="008A582F">
        <w:rPr>
          <w:spacing w:val="-4"/>
          <w:szCs w:val="24"/>
          <w:lang w:val="sq-AL"/>
        </w:rPr>
        <w:t>Fier është licencuar nga Komisioni Kombëtar Rregullator</w:t>
      </w:r>
      <w:r w:rsidR="00787195" w:rsidRPr="008A582F">
        <w:rPr>
          <w:spacing w:val="-4"/>
          <w:szCs w:val="24"/>
          <w:lang w:val="sq-AL"/>
        </w:rPr>
        <w:t>,</w:t>
      </w:r>
      <w:r w:rsidR="00A857A6" w:rsidRPr="008A582F">
        <w:rPr>
          <w:spacing w:val="-4"/>
          <w:szCs w:val="24"/>
          <w:lang w:val="sq-AL"/>
        </w:rPr>
        <w:t xml:space="preserve"> me vendimin nr. 2, datë 22.1.2014</w:t>
      </w:r>
      <w:r w:rsidR="00552233" w:rsidRPr="008A582F">
        <w:rPr>
          <w:spacing w:val="-4"/>
          <w:szCs w:val="24"/>
          <w:lang w:val="sq-AL"/>
        </w:rPr>
        <w:t>, “Për</w:t>
      </w:r>
      <w:r w:rsidR="00A857A6" w:rsidRPr="008A582F">
        <w:rPr>
          <w:spacing w:val="-4"/>
          <w:szCs w:val="24"/>
          <w:lang w:val="sq-AL"/>
        </w:rPr>
        <w:t xml:space="preserve"> licencimin e </w:t>
      </w:r>
      <w:r w:rsidR="00552233" w:rsidRPr="008A582F">
        <w:rPr>
          <w:spacing w:val="-4"/>
          <w:szCs w:val="24"/>
          <w:lang w:val="sq-AL"/>
        </w:rPr>
        <w:t>Ujësjellës-</w:t>
      </w:r>
      <w:r w:rsidR="000E3066" w:rsidRPr="008A582F">
        <w:rPr>
          <w:spacing w:val="-4"/>
          <w:szCs w:val="24"/>
          <w:lang w:val="sq-AL"/>
        </w:rPr>
        <w:t xml:space="preserve">Kanalizime </w:t>
      </w:r>
      <w:r w:rsidR="00A857A6" w:rsidRPr="008A582F">
        <w:rPr>
          <w:spacing w:val="-4"/>
          <w:szCs w:val="24"/>
          <w:lang w:val="sq-AL"/>
        </w:rPr>
        <w:t>Fier</w:t>
      </w:r>
      <w:r w:rsidR="00552233" w:rsidRPr="008A582F">
        <w:rPr>
          <w:spacing w:val="-4"/>
          <w:szCs w:val="24"/>
          <w:lang w:val="sq-AL"/>
        </w:rPr>
        <w:t>”</w:t>
      </w:r>
      <w:r w:rsidR="000E3066" w:rsidRPr="008A582F">
        <w:rPr>
          <w:spacing w:val="-4"/>
          <w:szCs w:val="24"/>
          <w:lang w:val="sq-AL"/>
        </w:rPr>
        <w:t>,</w:t>
      </w:r>
      <w:r w:rsidR="00A857A6" w:rsidRPr="008A582F">
        <w:rPr>
          <w:spacing w:val="-4"/>
          <w:szCs w:val="24"/>
          <w:lang w:val="sq-AL"/>
        </w:rPr>
        <w:t xml:space="preserve"> me afat vlefshmërie deri në datën 21.1.2018.</w:t>
      </w:r>
    </w:p>
    <w:p w:rsidR="00A857A6" w:rsidRPr="008A582F" w:rsidRDefault="00806D2E" w:rsidP="00B61C04">
      <w:pPr>
        <w:pStyle w:val="Paragrafi"/>
        <w:rPr>
          <w:spacing w:val="-4"/>
          <w:szCs w:val="24"/>
          <w:lang w:val="sq-AL"/>
        </w:rPr>
      </w:pPr>
      <w:r w:rsidRPr="008A582F">
        <w:rPr>
          <w:spacing w:val="-4"/>
          <w:szCs w:val="24"/>
          <w:lang w:val="sq-AL"/>
        </w:rPr>
        <w:t xml:space="preserve">- </w:t>
      </w:r>
      <w:r w:rsidR="00A857A6" w:rsidRPr="008A582F">
        <w:rPr>
          <w:spacing w:val="-4"/>
          <w:szCs w:val="24"/>
          <w:lang w:val="sq-AL"/>
        </w:rPr>
        <w:t>Shoqëria UK Fier</w:t>
      </w:r>
      <w:r w:rsidR="000E3066" w:rsidRPr="008A582F">
        <w:rPr>
          <w:spacing w:val="-4"/>
          <w:szCs w:val="24"/>
          <w:lang w:val="sq-AL"/>
        </w:rPr>
        <w:t>,</w:t>
      </w:r>
      <w:r w:rsidR="00A857A6" w:rsidRPr="008A582F">
        <w:rPr>
          <w:spacing w:val="-4"/>
          <w:szCs w:val="24"/>
          <w:lang w:val="sq-AL"/>
        </w:rPr>
        <w:t xml:space="preserve"> me shkresë</w:t>
      </w:r>
      <w:r w:rsidR="000E3066" w:rsidRPr="008A582F">
        <w:rPr>
          <w:spacing w:val="-4"/>
          <w:szCs w:val="24"/>
          <w:lang w:val="sq-AL"/>
        </w:rPr>
        <w:t>n</w:t>
      </w:r>
      <w:r w:rsidR="00A857A6" w:rsidRPr="008A582F">
        <w:rPr>
          <w:spacing w:val="-4"/>
          <w:szCs w:val="24"/>
          <w:lang w:val="sq-AL"/>
        </w:rPr>
        <w:t xml:space="preserve"> nr. 122 prot</w:t>
      </w:r>
      <w:r w:rsidR="000E3066" w:rsidRPr="008A582F">
        <w:rPr>
          <w:spacing w:val="-4"/>
          <w:szCs w:val="24"/>
          <w:lang w:val="sq-AL"/>
        </w:rPr>
        <w:t>.,</w:t>
      </w:r>
      <w:r w:rsidR="00A857A6" w:rsidRPr="008A582F">
        <w:rPr>
          <w:spacing w:val="-4"/>
          <w:szCs w:val="24"/>
          <w:lang w:val="sq-AL"/>
        </w:rPr>
        <w:t xml:space="preserve"> datë 31.1.2018</w:t>
      </w:r>
      <w:r w:rsidR="000E3066" w:rsidRPr="008A582F">
        <w:rPr>
          <w:spacing w:val="-4"/>
          <w:szCs w:val="24"/>
          <w:lang w:val="sq-AL"/>
        </w:rPr>
        <w:t>,</w:t>
      </w:r>
      <w:r w:rsidR="00A857A6" w:rsidRPr="008A582F">
        <w:rPr>
          <w:spacing w:val="-4"/>
          <w:szCs w:val="24"/>
          <w:lang w:val="sq-AL"/>
        </w:rPr>
        <w:t xml:space="preserve"> ka aplikuar për rinovimin e licencës</w:t>
      </w:r>
      <w:r w:rsidR="000E3066" w:rsidRPr="008A582F">
        <w:rPr>
          <w:spacing w:val="-4"/>
          <w:szCs w:val="24"/>
          <w:lang w:val="sq-AL"/>
        </w:rPr>
        <w:t>,</w:t>
      </w:r>
      <w:r w:rsidR="00A857A6" w:rsidRPr="008A582F">
        <w:rPr>
          <w:spacing w:val="-4"/>
          <w:szCs w:val="24"/>
          <w:lang w:val="sq-AL"/>
        </w:rPr>
        <w:t xml:space="preserve"> si dhe për zgjerimin e zonës së shërbimit në kuadër të riorganizimit</w:t>
      </w:r>
      <w:r w:rsidR="000E3066" w:rsidRPr="008A582F">
        <w:rPr>
          <w:spacing w:val="-4"/>
          <w:szCs w:val="24"/>
          <w:lang w:val="sq-AL"/>
        </w:rPr>
        <w:t>,</w:t>
      </w:r>
      <w:r w:rsidR="00A857A6" w:rsidRPr="008A582F">
        <w:rPr>
          <w:spacing w:val="-4"/>
          <w:szCs w:val="24"/>
          <w:lang w:val="sq-AL"/>
        </w:rPr>
        <w:t xml:space="preserve"> sipas ndarjes së re territoriale. Në dokumentacionin e dërguar pranë ERRU</w:t>
      </w:r>
      <w:r w:rsidR="000E3066" w:rsidRPr="008A582F">
        <w:rPr>
          <w:spacing w:val="-4"/>
          <w:szCs w:val="24"/>
          <w:lang w:val="sq-AL"/>
        </w:rPr>
        <w:t>-së</w:t>
      </w:r>
      <w:r w:rsidR="00A857A6" w:rsidRPr="008A582F">
        <w:rPr>
          <w:spacing w:val="-4"/>
          <w:szCs w:val="24"/>
          <w:lang w:val="sq-AL"/>
        </w:rPr>
        <w:t xml:space="preserve"> mungon dokumenti </w:t>
      </w:r>
      <w:r w:rsidR="00552233" w:rsidRPr="008A582F">
        <w:rPr>
          <w:spacing w:val="-4"/>
          <w:szCs w:val="24"/>
          <w:lang w:val="sq-AL"/>
        </w:rPr>
        <w:t>“</w:t>
      </w:r>
      <w:r w:rsidR="00A857A6" w:rsidRPr="008A582F">
        <w:rPr>
          <w:spacing w:val="-4"/>
          <w:szCs w:val="24"/>
          <w:lang w:val="sq-AL"/>
        </w:rPr>
        <w:t xml:space="preserve">Akt </w:t>
      </w:r>
      <w:r w:rsidR="000E3066" w:rsidRPr="008A582F">
        <w:rPr>
          <w:spacing w:val="-4"/>
          <w:szCs w:val="24"/>
          <w:lang w:val="sq-AL"/>
        </w:rPr>
        <w:t>miratimi i lejes higjieno-sanitare</w:t>
      </w:r>
      <w:r w:rsidR="00552233" w:rsidRPr="008A582F">
        <w:rPr>
          <w:spacing w:val="-4"/>
          <w:szCs w:val="24"/>
          <w:lang w:val="sq-AL"/>
        </w:rPr>
        <w:t>”</w:t>
      </w:r>
      <w:r w:rsidR="00A857A6" w:rsidRPr="008A582F">
        <w:rPr>
          <w:spacing w:val="-4"/>
          <w:szCs w:val="24"/>
          <w:lang w:val="sq-AL"/>
        </w:rPr>
        <w:t xml:space="preserve">, dokument i cili ende nuk është paraqitur nga shoqëria. </w:t>
      </w:r>
    </w:p>
    <w:p w:rsidR="00A857A6" w:rsidRPr="008A582F" w:rsidRDefault="00806D2E" w:rsidP="00B61C04">
      <w:pPr>
        <w:pStyle w:val="Paragrafi"/>
        <w:rPr>
          <w:spacing w:val="-4"/>
          <w:szCs w:val="24"/>
          <w:lang w:val="sq-AL"/>
        </w:rPr>
      </w:pPr>
      <w:r w:rsidRPr="008A582F">
        <w:rPr>
          <w:spacing w:val="-4"/>
          <w:szCs w:val="24"/>
          <w:lang w:val="sq-AL"/>
        </w:rPr>
        <w:t xml:space="preserve">- </w:t>
      </w:r>
      <w:r w:rsidR="00A857A6" w:rsidRPr="008A582F">
        <w:rPr>
          <w:spacing w:val="-4"/>
          <w:szCs w:val="24"/>
          <w:lang w:val="sq-AL"/>
        </w:rPr>
        <w:t>Komisioni Kombëtar Rregullator</w:t>
      </w:r>
      <w:r w:rsidR="000E3066" w:rsidRPr="008A582F">
        <w:rPr>
          <w:spacing w:val="-4"/>
          <w:szCs w:val="24"/>
          <w:lang w:val="sq-AL"/>
        </w:rPr>
        <w:t>,</w:t>
      </w:r>
      <w:r w:rsidR="00A857A6" w:rsidRPr="008A582F">
        <w:rPr>
          <w:spacing w:val="-4"/>
          <w:szCs w:val="24"/>
          <w:lang w:val="sq-AL"/>
        </w:rPr>
        <w:t xml:space="preserve"> në mbledhjen e mëparshme</w:t>
      </w:r>
      <w:r w:rsidR="000E3066" w:rsidRPr="008A582F">
        <w:rPr>
          <w:spacing w:val="-4"/>
          <w:szCs w:val="24"/>
          <w:lang w:val="sq-AL"/>
        </w:rPr>
        <w:t>,</w:t>
      </w:r>
      <w:r w:rsidR="00A857A6" w:rsidRPr="008A582F">
        <w:rPr>
          <w:spacing w:val="-4"/>
          <w:szCs w:val="24"/>
          <w:lang w:val="sq-AL"/>
        </w:rPr>
        <w:t xml:space="preserve"> ka gjykuar që shoqëria UK Fier duhet të plotësojë dokumentin e mësipërm me qëllim vijimin e procedurës për licencimin e saj. </w:t>
      </w:r>
    </w:p>
    <w:p w:rsidR="00A857A6" w:rsidRPr="008A582F" w:rsidRDefault="00806D2E" w:rsidP="00B61C04">
      <w:pPr>
        <w:pStyle w:val="Paragrafi"/>
        <w:rPr>
          <w:spacing w:val="-4"/>
          <w:szCs w:val="24"/>
          <w:lang w:val="sq-AL"/>
        </w:rPr>
      </w:pPr>
      <w:r w:rsidRPr="008A582F">
        <w:rPr>
          <w:spacing w:val="-4"/>
          <w:szCs w:val="24"/>
          <w:lang w:val="sq-AL"/>
        </w:rPr>
        <w:t xml:space="preserve">- </w:t>
      </w:r>
      <w:r w:rsidR="00A857A6" w:rsidRPr="008A582F">
        <w:rPr>
          <w:spacing w:val="-4"/>
          <w:szCs w:val="24"/>
          <w:lang w:val="sq-AL"/>
        </w:rPr>
        <w:t xml:space="preserve">Shoqëria </w:t>
      </w:r>
      <w:r w:rsidR="00552233" w:rsidRPr="008A582F">
        <w:rPr>
          <w:spacing w:val="-4"/>
          <w:szCs w:val="24"/>
          <w:lang w:val="sq-AL"/>
        </w:rPr>
        <w:t>Ujësjellës-</w:t>
      </w:r>
      <w:r w:rsidR="000E3066" w:rsidRPr="008A582F">
        <w:rPr>
          <w:spacing w:val="-4"/>
          <w:szCs w:val="24"/>
          <w:lang w:val="sq-AL"/>
        </w:rPr>
        <w:t>K</w:t>
      </w:r>
      <w:r w:rsidR="00552233" w:rsidRPr="008A582F">
        <w:rPr>
          <w:spacing w:val="-4"/>
          <w:szCs w:val="24"/>
          <w:lang w:val="sq-AL"/>
        </w:rPr>
        <w:t>analizime</w:t>
      </w:r>
      <w:r w:rsidR="00D16A32" w:rsidRPr="008A582F">
        <w:rPr>
          <w:spacing w:val="-4"/>
          <w:szCs w:val="24"/>
          <w:lang w:val="sq-AL"/>
        </w:rPr>
        <w:t xml:space="preserve"> </w:t>
      </w:r>
      <w:r w:rsidR="00A857A6" w:rsidRPr="008A582F">
        <w:rPr>
          <w:spacing w:val="-4"/>
          <w:szCs w:val="24"/>
          <w:lang w:val="sq-AL"/>
        </w:rPr>
        <w:t>Fier</w:t>
      </w:r>
      <w:r w:rsidR="000E3066" w:rsidRPr="008A582F">
        <w:rPr>
          <w:spacing w:val="-4"/>
          <w:szCs w:val="24"/>
          <w:lang w:val="sq-AL"/>
        </w:rPr>
        <w:t>,</w:t>
      </w:r>
      <w:r w:rsidR="00A857A6" w:rsidRPr="008A582F">
        <w:rPr>
          <w:spacing w:val="-4"/>
          <w:szCs w:val="24"/>
          <w:lang w:val="sq-AL"/>
        </w:rPr>
        <w:t xml:space="preserve"> me shkresë nr. 752 prot.</w:t>
      </w:r>
      <w:r w:rsidR="000E3066" w:rsidRPr="008A582F">
        <w:rPr>
          <w:spacing w:val="-4"/>
          <w:szCs w:val="24"/>
          <w:lang w:val="sq-AL"/>
        </w:rPr>
        <w:t>,</w:t>
      </w:r>
      <w:r w:rsidR="00A857A6" w:rsidRPr="008A582F">
        <w:rPr>
          <w:spacing w:val="-4"/>
          <w:szCs w:val="24"/>
          <w:lang w:val="sq-AL"/>
        </w:rPr>
        <w:t xml:space="preserve"> datë 23.10.2017</w:t>
      </w:r>
      <w:r w:rsidR="000E3066" w:rsidRPr="008A582F">
        <w:rPr>
          <w:spacing w:val="-4"/>
          <w:szCs w:val="24"/>
          <w:lang w:val="sq-AL"/>
        </w:rPr>
        <w:t>,</w:t>
      </w:r>
      <w:r w:rsidR="00A857A6" w:rsidRPr="008A582F">
        <w:rPr>
          <w:spacing w:val="-4"/>
          <w:szCs w:val="24"/>
          <w:lang w:val="sq-AL"/>
        </w:rPr>
        <w:t xml:space="preserve"> ka aplikuar për miratimin e tarifave të shërbimit të furnizimit me ujë dhe largimit të ujërave të ndotura, për zonën e re të shërbimit që ka marrë në administrim.</w:t>
      </w:r>
    </w:p>
    <w:p w:rsidR="00A857A6" w:rsidRPr="008A582F" w:rsidRDefault="00806D2E" w:rsidP="00B61C04">
      <w:pPr>
        <w:pStyle w:val="Paragrafi"/>
        <w:rPr>
          <w:spacing w:val="-4"/>
          <w:szCs w:val="24"/>
          <w:lang w:val="sq-AL"/>
        </w:rPr>
      </w:pPr>
      <w:r w:rsidRPr="008A582F">
        <w:rPr>
          <w:spacing w:val="-4"/>
          <w:szCs w:val="24"/>
          <w:lang w:val="sq-AL"/>
        </w:rPr>
        <w:t xml:space="preserve">- </w:t>
      </w:r>
      <w:r w:rsidR="00A857A6" w:rsidRPr="008A582F">
        <w:rPr>
          <w:spacing w:val="-4"/>
          <w:szCs w:val="24"/>
          <w:lang w:val="sq-AL"/>
        </w:rPr>
        <w:t>Dosja e aplikimit</w:t>
      </w:r>
      <w:r w:rsidR="000E3066" w:rsidRPr="008A582F">
        <w:rPr>
          <w:spacing w:val="-4"/>
          <w:szCs w:val="24"/>
          <w:lang w:val="sq-AL"/>
        </w:rPr>
        <w:t>,</w:t>
      </w:r>
      <w:r w:rsidR="00A857A6" w:rsidRPr="008A582F">
        <w:rPr>
          <w:spacing w:val="-4"/>
          <w:szCs w:val="24"/>
          <w:lang w:val="sq-AL"/>
        </w:rPr>
        <w:t xml:space="preserve"> për miratimin e tarifave të reja të propozuara nga shoqëria UK Fier</w:t>
      </w:r>
      <w:r w:rsidR="000E3066" w:rsidRPr="008A582F">
        <w:rPr>
          <w:spacing w:val="-4"/>
          <w:szCs w:val="24"/>
          <w:lang w:val="sq-AL"/>
        </w:rPr>
        <w:t>,</w:t>
      </w:r>
      <w:r w:rsidR="00A857A6" w:rsidRPr="008A582F">
        <w:rPr>
          <w:spacing w:val="-4"/>
          <w:szCs w:val="24"/>
          <w:lang w:val="sq-AL"/>
        </w:rPr>
        <w:t xml:space="preserve"> është paraqitur e plotë sipas standardit të kërkuar nga ERRU</w:t>
      </w:r>
      <w:r w:rsidR="000E3066" w:rsidRPr="008A582F">
        <w:rPr>
          <w:spacing w:val="-4"/>
          <w:szCs w:val="24"/>
          <w:lang w:val="sq-AL"/>
        </w:rPr>
        <w:t>-ja</w:t>
      </w:r>
      <w:r w:rsidR="00A857A6" w:rsidRPr="008A582F">
        <w:rPr>
          <w:spacing w:val="-4"/>
          <w:szCs w:val="24"/>
          <w:lang w:val="sq-AL"/>
        </w:rPr>
        <w:t xml:space="preserve"> për plotësimin e dokumentacionit të nevojshëm.</w:t>
      </w:r>
    </w:p>
    <w:p w:rsidR="00A857A6" w:rsidRPr="008A582F" w:rsidRDefault="00806D2E" w:rsidP="00B61C04">
      <w:pPr>
        <w:pStyle w:val="Paragrafi"/>
        <w:rPr>
          <w:spacing w:val="-4"/>
          <w:szCs w:val="24"/>
          <w:lang w:val="sq-AL"/>
        </w:rPr>
      </w:pPr>
      <w:r w:rsidRPr="008A582F">
        <w:rPr>
          <w:spacing w:val="-4"/>
          <w:szCs w:val="24"/>
          <w:lang w:val="sq-AL"/>
        </w:rPr>
        <w:t xml:space="preserve">- </w:t>
      </w:r>
      <w:r w:rsidR="00A857A6" w:rsidRPr="008A582F">
        <w:rPr>
          <w:spacing w:val="-4"/>
          <w:szCs w:val="24"/>
          <w:lang w:val="sq-AL"/>
        </w:rPr>
        <w:t>Për shqyrtimin e analizës</w:t>
      </w:r>
      <w:r w:rsidR="000E3066" w:rsidRPr="008A582F">
        <w:rPr>
          <w:spacing w:val="-4"/>
          <w:szCs w:val="24"/>
          <w:lang w:val="sq-AL"/>
        </w:rPr>
        <w:t>,</w:t>
      </w:r>
      <w:r w:rsidR="00A857A6" w:rsidRPr="008A582F">
        <w:rPr>
          <w:spacing w:val="-4"/>
          <w:szCs w:val="24"/>
          <w:lang w:val="sq-AL"/>
        </w:rPr>
        <w:t xml:space="preserve"> si dhe vendimmarrjen për tarifat e propozuara nga UK Fier, pengesë mbetet mungesa e rinovimit të licencës së shoqërisë UK Fier edhe për zonën e re të shërbimit.</w:t>
      </w:r>
    </w:p>
    <w:p w:rsidR="00A857A6" w:rsidRPr="008A582F" w:rsidRDefault="00806D2E" w:rsidP="00B61C04">
      <w:pPr>
        <w:pStyle w:val="Paragrafi"/>
        <w:rPr>
          <w:spacing w:val="-4"/>
          <w:szCs w:val="24"/>
          <w:lang w:val="sq-AL"/>
        </w:rPr>
      </w:pPr>
      <w:r w:rsidRPr="008A582F">
        <w:rPr>
          <w:spacing w:val="-4"/>
          <w:szCs w:val="24"/>
          <w:lang w:val="sq-AL"/>
        </w:rPr>
        <w:t xml:space="preserve">- </w:t>
      </w:r>
      <w:r w:rsidR="00A857A6" w:rsidRPr="008A582F">
        <w:rPr>
          <w:spacing w:val="-4"/>
          <w:szCs w:val="24"/>
          <w:lang w:val="sq-AL"/>
        </w:rPr>
        <w:t>Në mbledhjen e datës 6.9.2018</w:t>
      </w:r>
      <w:r w:rsidR="000E3066" w:rsidRPr="008A582F">
        <w:rPr>
          <w:spacing w:val="-4"/>
          <w:szCs w:val="24"/>
          <w:lang w:val="sq-AL"/>
        </w:rPr>
        <w:t>,</w:t>
      </w:r>
      <w:r w:rsidR="00A857A6" w:rsidRPr="008A582F">
        <w:rPr>
          <w:spacing w:val="-4"/>
          <w:szCs w:val="24"/>
          <w:lang w:val="sq-AL"/>
        </w:rPr>
        <w:t xml:space="preserve"> Komisioni Kombëtar Rregullator analizoi dhe një herë situatën e aplikimeve për ndryshimin e tarifave të shoqërive UK. Për shoqërinë UK Fier</w:t>
      </w:r>
      <w:r w:rsidR="00D16A32" w:rsidRPr="008A582F">
        <w:rPr>
          <w:spacing w:val="-4"/>
          <w:szCs w:val="24"/>
          <w:lang w:val="sq-AL"/>
        </w:rPr>
        <w:t xml:space="preserve"> </w:t>
      </w:r>
      <w:r w:rsidR="00A857A6" w:rsidRPr="008A582F">
        <w:rPr>
          <w:spacing w:val="-4"/>
          <w:szCs w:val="24"/>
          <w:lang w:val="sq-AL"/>
        </w:rPr>
        <w:t>gjykoi se ka kaluar një periudhë e gjatë që nga momenti i aplikimit</w:t>
      </w:r>
      <w:r w:rsidR="000E3066" w:rsidRPr="008A582F">
        <w:rPr>
          <w:spacing w:val="-4"/>
          <w:szCs w:val="24"/>
          <w:lang w:val="sq-AL"/>
        </w:rPr>
        <w:t>,</w:t>
      </w:r>
      <w:r w:rsidR="00A857A6" w:rsidRPr="008A582F">
        <w:rPr>
          <w:spacing w:val="-4"/>
          <w:szCs w:val="24"/>
          <w:lang w:val="sq-AL"/>
        </w:rPr>
        <w:t xml:space="preserve"> ku shoqëria UK Fier nuk është treguar korrekte me plotësimin e dokumentacionit të kërkuar</w:t>
      </w:r>
      <w:r w:rsidR="000E3066" w:rsidRPr="008A582F">
        <w:rPr>
          <w:spacing w:val="-4"/>
          <w:szCs w:val="24"/>
          <w:lang w:val="sq-AL"/>
        </w:rPr>
        <w:t>,</w:t>
      </w:r>
      <w:r w:rsidR="00A857A6" w:rsidRPr="008A582F">
        <w:rPr>
          <w:spacing w:val="-4"/>
          <w:szCs w:val="24"/>
          <w:lang w:val="sq-AL"/>
        </w:rPr>
        <w:t xml:space="preserve"> me qëllim vijimin e procedurës nga ERRU</w:t>
      </w:r>
      <w:r w:rsidR="000E3066" w:rsidRPr="008A582F">
        <w:rPr>
          <w:spacing w:val="-4"/>
          <w:szCs w:val="24"/>
          <w:lang w:val="sq-AL"/>
        </w:rPr>
        <w:t>-ja,</w:t>
      </w:r>
      <w:r w:rsidR="00A857A6" w:rsidRPr="008A582F">
        <w:rPr>
          <w:spacing w:val="-4"/>
          <w:szCs w:val="24"/>
          <w:lang w:val="sq-AL"/>
        </w:rPr>
        <w:t xml:space="preserve"> për pajisjen me licencë për shërbimet UK</w:t>
      </w:r>
      <w:r w:rsidR="000E3066" w:rsidRPr="008A582F">
        <w:rPr>
          <w:spacing w:val="-4"/>
          <w:szCs w:val="24"/>
          <w:lang w:val="sq-AL"/>
        </w:rPr>
        <w:t>,</w:t>
      </w:r>
      <w:r w:rsidR="00A857A6" w:rsidRPr="008A582F">
        <w:rPr>
          <w:spacing w:val="-4"/>
          <w:szCs w:val="24"/>
          <w:lang w:val="sq-AL"/>
        </w:rPr>
        <w:t xml:space="preserve"> e cila ka frenuar procedurën e mëtejshme të aplikimit për miratimin e tarifave.</w:t>
      </w:r>
    </w:p>
    <w:p w:rsidR="00A857A6" w:rsidRPr="008A582F" w:rsidRDefault="00A857A6" w:rsidP="00B61C04">
      <w:pPr>
        <w:pStyle w:val="Paragrafi"/>
        <w:rPr>
          <w:spacing w:val="-4"/>
          <w:szCs w:val="24"/>
          <w:lang w:val="sq-AL"/>
        </w:rPr>
      </w:pPr>
      <w:r w:rsidRPr="008A582F">
        <w:rPr>
          <w:spacing w:val="-4"/>
          <w:szCs w:val="24"/>
          <w:lang w:val="sq-AL"/>
        </w:rPr>
        <w:t>Për sa më sipër</w:t>
      </w:r>
      <w:r w:rsidR="000E3066" w:rsidRPr="008A582F">
        <w:rPr>
          <w:spacing w:val="-4"/>
          <w:szCs w:val="24"/>
          <w:lang w:val="sq-AL"/>
        </w:rPr>
        <w:t>,</w:t>
      </w:r>
      <w:r w:rsidRPr="008A582F">
        <w:rPr>
          <w:spacing w:val="-4"/>
          <w:szCs w:val="24"/>
          <w:lang w:val="sq-AL"/>
        </w:rPr>
        <w:t xml:space="preserve"> Komisioni Kombëtar Rregullator</w:t>
      </w:r>
    </w:p>
    <w:p w:rsidR="00FB431C" w:rsidRDefault="00FB431C" w:rsidP="00B61C04">
      <w:pPr>
        <w:pStyle w:val="NeniNr"/>
        <w:keepNext w:val="0"/>
        <w:rPr>
          <w:spacing w:val="-4"/>
          <w:lang w:val="sq-AL"/>
        </w:rPr>
      </w:pPr>
    </w:p>
    <w:p w:rsidR="00A857A6" w:rsidRPr="008A582F" w:rsidRDefault="00A857A6" w:rsidP="00B61C04">
      <w:pPr>
        <w:pStyle w:val="NeniNr"/>
        <w:keepNext w:val="0"/>
        <w:rPr>
          <w:spacing w:val="-4"/>
          <w:lang w:val="sq-AL"/>
        </w:rPr>
      </w:pPr>
      <w:r w:rsidRPr="008A582F">
        <w:rPr>
          <w:spacing w:val="-4"/>
          <w:lang w:val="sq-AL"/>
        </w:rPr>
        <w:t xml:space="preserve">VENDOSI: </w:t>
      </w:r>
    </w:p>
    <w:p w:rsidR="00A857A6" w:rsidRPr="008A582F" w:rsidRDefault="00A857A6" w:rsidP="00B61C04">
      <w:pPr>
        <w:pStyle w:val="Paragrafi"/>
        <w:rPr>
          <w:spacing w:val="-4"/>
          <w:sz w:val="14"/>
          <w:szCs w:val="24"/>
          <w:lang w:val="sq-AL"/>
        </w:rPr>
      </w:pPr>
    </w:p>
    <w:p w:rsidR="00A857A6" w:rsidRPr="008A582F" w:rsidRDefault="00A857A6" w:rsidP="00B61C04">
      <w:pPr>
        <w:pStyle w:val="Paragrafi"/>
        <w:rPr>
          <w:spacing w:val="-4"/>
          <w:szCs w:val="24"/>
          <w:lang w:val="sq-AL"/>
        </w:rPr>
      </w:pPr>
      <w:r w:rsidRPr="008A582F">
        <w:rPr>
          <w:spacing w:val="-4"/>
          <w:szCs w:val="24"/>
          <w:lang w:val="sq-AL"/>
        </w:rPr>
        <w:t xml:space="preserve">1. Të mos marrë në shqyrtim aplikimin e </w:t>
      </w:r>
      <w:r w:rsidR="00C47A68" w:rsidRPr="008A582F">
        <w:rPr>
          <w:spacing w:val="-4"/>
          <w:szCs w:val="24"/>
          <w:lang w:val="sq-AL"/>
        </w:rPr>
        <w:t xml:space="preserve">Shoqërisë </w:t>
      </w:r>
      <w:r w:rsidR="00552233" w:rsidRPr="008A582F">
        <w:rPr>
          <w:spacing w:val="-4"/>
          <w:szCs w:val="24"/>
          <w:lang w:val="sq-AL"/>
        </w:rPr>
        <w:t>Ujësjellës-</w:t>
      </w:r>
      <w:r w:rsidR="00C47A68" w:rsidRPr="008A582F">
        <w:rPr>
          <w:spacing w:val="-4"/>
          <w:szCs w:val="24"/>
          <w:lang w:val="sq-AL"/>
        </w:rPr>
        <w:t xml:space="preserve">Kanalizime </w:t>
      </w:r>
      <w:r w:rsidRPr="008A582F">
        <w:rPr>
          <w:spacing w:val="-4"/>
          <w:szCs w:val="24"/>
          <w:lang w:val="sq-AL"/>
        </w:rPr>
        <w:t>Fier për miratimin e tarifave të shërbimit të furnizimit me ujë dhe largimit të ujërave të ndotura për zonat e reja.</w:t>
      </w:r>
    </w:p>
    <w:p w:rsidR="00A857A6" w:rsidRPr="008A582F" w:rsidRDefault="00A857A6" w:rsidP="00B61C04">
      <w:pPr>
        <w:pStyle w:val="Paragrafi"/>
        <w:rPr>
          <w:spacing w:val="-4"/>
          <w:szCs w:val="24"/>
          <w:lang w:val="sq-AL"/>
        </w:rPr>
      </w:pPr>
      <w:r w:rsidRPr="008A582F">
        <w:rPr>
          <w:spacing w:val="-4"/>
          <w:szCs w:val="24"/>
          <w:lang w:val="sq-AL"/>
        </w:rPr>
        <w:t xml:space="preserve">2. Shoqëria </w:t>
      </w:r>
      <w:r w:rsidR="00552233" w:rsidRPr="008A582F">
        <w:rPr>
          <w:spacing w:val="-4"/>
          <w:szCs w:val="24"/>
          <w:lang w:val="sq-AL"/>
        </w:rPr>
        <w:t>Ujësjellës-</w:t>
      </w:r>
      <w:r w:rsidR="00C47A68" w:rsidRPr="008A582F">
        <w:rPr>
          <w:spacing w:val="-4"/>
          <w:szCs w:val="24"/>
          <w:lang w:val="sq-AL"/>
        </w:rPr>
        <w:t xml:space="preserve">Kanalizime </w:t>
      </w:r>
      <w:r w:rsidRPr="008A582F">
        <w:rPr>
          <w:spacing w:val="-4"/>
          <w:szCs w:val="24"/>
          <w:lang w:val="sq-AL"/>
        </w:rPr>
        <w:t>Fier detyrohet të aplikojë për miratimin e tarifave të shërbimit të furnizimit me ujë dhe largimit të ujërave të ndotura</w:t>
      </w:r>
      <w:r w:rsidR="00C47A68" w:rsidRPr="008A582F">
        <w:rPr>
          <w:spacing w:val="-4"/>
          <w:szCs w:val="24"/>
          <w:lang w:val="sq-AL"/>
        </w:rPr>
        <w:t>,</w:t>
      </w:r>
      <w:r w:rsidRPr="008A582F">
        <w:rPr>
          <w:spacing w:val="-4"/>
          <w:szCs w:val="24"/>
          <w:lang w:val="sq-AL"/>
        </w:rPr>
        <w:t xml:space="preserve"> me dokumentacionin dhe të dhënat e plota</w:t>
      </w:r>
      <w:r w:rsidR="00C47A68" w:rsidRPr="008A582F">
        <w:rPr>
          <w:spacing w:val="-4"/>
          <w:szCs w:val="24"/>
          <w:lang w:val="sq-AL"/>
        </w:rPr>
        <w:t>,</w:t>
      </w:r>
      <w:r w:rsidRPr="008A582F">
        <w:rPr>
          <w:spacing w:val="-4"/>
          <w:szCs w:val="24"/>
          <w:lang w:val="sq-AL"/>
        </w:rPr>
        <w:t xml:space="preserve"> pasi </w:t>
      </w:r>
      <w:r w:rsidR="00C47A68" w:rsidRPr="008A582F">
        <w:rPr>
          <w:spacing w:val="-4"/>
          <w:szCs w:val="24"/>
          <w:lang w:val="sq-AL"/>
        </w:rPr>
        <w:t xml:space="preserve">licenca </w:t>
      </w:r>
      <w:r w:rsidRPr="008A582F">
        <w:rPr>
          <w:spacing w:val="-4"/>
          <w:szCs w:val="24"/>
          <w:lang w:val="sq-AL"/>
        </w:rPr>
        <w:t>për ushtrimin e aktivitetit të jetë miratuar nga KKRR</w:t>
      </w:r>
      <w:r w:rsidR="00C47A68" w:rsidRPr="008A582F">
        <w:rPr>
          <w:spacing w:val="-4"/>
          <w:szCs w:val="24"/>
          <w:lang w:val="sq-AL"/>
        </w:rPr>
        <w:t>-ja</w:t>
      </w:r>
      <w:r w:rsidRPr="008A582F">
        <w:rPr>
          <w:spacing w:val="-4"/>
          <w:szCs w:val="24"/>
          <w:lang w:val="sq-AL"/>
        </w:rPr>
        <w:t xml:space="preserve">. </w:t>
      </w:r>
    </w:p>
    <w:p w:rsidR="00A857A6" w:rsidRPr="008A582F" w:rsidRDefault="00A857A6" w:rsidP="00B61C04">
      <w:pPr>
        <w:pStyle w:val="Paragrafi"/>
        <w:rPr>
          <w:spacing w:val="-4"/>
          <w:szCs w:val="24"/>
          <w:lang w:val="sq-AL"/>
        </w:rPr>
      </w:pPr>
      <w:r w:rsidRPr="008A582F">
        <w:rPr>
          <w:spacing w:val="-4"/>
          <w:szCs w:val="24"/>
          <w:lang w:val="sq-AL"/>
        </w:rPr>
        <w:t>Ky vendim hyn në fuqi menjëherë.</w:t>
      </w:r>
    </w:p>
    <w:p w:rsidR="00A857A6" w:rsidRPr="008A582F" w:rsidRDefault="00A857A6" w:rsidP="00B61C04">
      <w:pPr>
        <w:pStyle w:val="Paragrafi"/>
        <w:rPr>
          <w:spacing w:val="-4"/>
          <w:szCs w:val="24"/>
          <w:lang w:val="sq-AL"/>
        </w:rPr>
      </w:pPr>
      <w:r w:rsidRPr="008A582F">
        <w:rPr>
          <w:spacing w:val="-4"/>
          <w:szCs w:val="24"/>
          <w:lang w:val="sq-AL"/>
        </w:rPr>
        <w:t>Ky vendim publikohet në Fletoren Zyrtare.</w:t>
      </w:r>
    </w:p>
    <w:p w:rsidR="008A582F" w:rsidRPr="008A582F" w:rsidRDefault="008A582F" w:rsidP="00B61C04">
      <w:pPr>
        <w:pStyle w:val="Paragrafi"/>
        <w:jc w:val="right"/>
        <w:rPr>
          <w:spacing w:val="-4"/>
          <w:sz w:val="14"/>
          <w:szCs w:val="24"/>
          <w:lang w:val="sq-AL"/>
        </w:rPr>
      </w:pPr>
    </w:p>
    <w:p w:rsidR="00A857A6" w:rsidRPr="008A582F" w:rsidRDefault="00A857A6" w:rsidP="00B61C04">
      <w:pPr>
        <w:pStyle w:val="Paragrafi"/>
        <w:jc w:val="right"/>
        <w:rPr>
          <w:spacing w:val="-4"/>
          <w:szCs w:val="24"/>
          <w:lang w:val="sq-AL"/>
        </w:rPr>
      </w:pPr>
      <w:r w:rsidRPr="008A582F">
        <w:rPr>
          <w:spacing w:val="-4"/>
          <w:szCs w:val="24"/>
          <w:lang w:val="sq-AL"/>
        </w:rPr>
        <w:t xml:space="preserve">KRYETARI </w:t>
      </w:r>
    </w:p>
    <w:p w:rsidR="00A857A6" w:rsidRPr="008A582F" w:rsidRDefault="00A857A6" w:rsidP="00B61C04">
      <w:pPr>
        <w:pStyle w:val="Paragrafi"/>
        <w:jc w:val="right"/>
        <w:rPr>
          <w:b/>
          <w:spacing w:val="-4"/>
          <w:szCs w:val="24"/>
          <w:lang w:val="sq-AL"/>
        </w:rPr>
      </w:pPr>
      <w:r w:rsidRPr="008A582F">
        <w:rPr>
          <w:b/>
          <w:spacing w:val="-4"/>
          <w:szCs w:val="24"/>
          <w:lang w:val="sq-AL"/>
        </w:rPr>
        <w:t>Ndriçim Shani</w:t>
      </w:r>
    </w:p>
    <w:p w:rsidR="00A857A6" w:rsidRPr="00F479FA" w:rsidRDefault="00A857A6" w:rsidP="00B61C04">
      <w:pPr>
        <w:pStyle w:val="Paragrafi"/>
        <w:rPr>
          <w:sz w:val="14"/>
          <w:lang w:val="sq-AL"/>
        </w:rPr>
      </w:pPr>
    </w:p>
    <w:p w:rsidR="00A857A6" w:rsidRPr="00552233" w:rsidRDefault="00A857A6" w:rsidP="00B61C04">
      <w:pPr>
        <w:pStyle w:val="NeniTitull"/>
        <w:keepNext w:val="0"/>
        <w:rPr>
          <w:lang w:val="sq-AL"/>
        </w:rPr>
      </w:pPr>
      <w:r w:rsidRPr="00552233">
        <w:rPr>
          <w:lang w:val="sq-AL"/>
        </w:rPr>
        <w:t>VENDIM</w:t>
      </w:r>
    </w:p>
    <w:p w:rsidR="00A857A6" w:rsidRPr="00552233" w:rsidRDefault="00A857A6" w:rsidP="00B61C04">
      <w:pPr>
        <w:pStyle w:val="NeniTitull"/>
        <w:keepNext w:val="0"/>
        <w:rPr>
          <w:lang w:val="sq-AL"/>
        </w:rPr>
      </w:pPr>
      <w:r w:rsidRPr="00552233">
        <w:rPr>
          <w:lang w:val="sq-AL"/>
        </w:rPr>
        <w:t>Nr. 65, datë 6.9.2018</w:t>
      </w:r>
    </w:p>
    <w:p w:rsidR="00A857A6" w:rsidRPr="00F479FA" w:rsidRDefault="00A857A6" w:rsidP="00B61C04">
      <w:pPr>
        <w:pStyle w:val="NeniTitull"/>
        <w:keepNext w:val="0"/>
        <w:rPr>
          <w:sz w:val="14"/>
          <w:szCs w:val="20"/>
          <w:lang w:val="sq-AL"/>
        </w:rPr>
      </w:pPr>
    </w:p>
    <w:p w:rsidR="00A857A6" w:rsidRPr="00552233" w:rsidRDefault="00A857A6" w:rsidP="00B61C04">
      <w:pPr>
        <w:pStyle w:val="NeniTitull"/>
        <w:keepNext w:val="0"/>
        <w:rPr>
          <w:lang w:val="sq-AL"/>
        </w:rPr>
      </w:pPr>
      <w:r w:rsidRPr="00552233">
        <w:rPr>
          <w:lang w:val="sq-AL"/>
        </w:rPr>
        <w:t xml:space="preserve">PËR LICENCIMIN E SHA </w:t>
      </w:r>
      <w:r w:rsidR="00552233">
        <w:rPr>
          <w:lang w:val="sq-AL"/>
        </w:rPr>
        <w:t>UJËSJELLËS-KANALIZIME</w:t>
      </w:r>
      <w:r w:rsidR="00D16A32">
        <w:rPr>
          <w:lang w:val="sq-AL"/>
        </w:rPr>
        <w:t xml:space="preserve"> </w:t>
      </w:r>
      <w:r w:rsidRPr="00552233">
        <w:rPr>
          <w:lang w:val="sq-AL"/>
        </w:rPr>
        <w:t>KAVAJË</w:t>
      </w:r>
    </w:p>
    <w:p w:rsidR="00A857A6" w:rsidRPr="00F479FA" w:rsidRDefault="00A857A6" w:rsidP="00B61C04">
      <w:pPr>
        <w:pStyle w:val="Paragrafi"/>
        <w:rPr>
          <w:sz w:val="14"/>
          <w:szCs w:val="20"/>
          <w:lang w:val="sq-AL"/>
        </w:rPr>
      </w:pPr>
    </w:p>
    <w:p w:rsidR="00A857A6" w:rsidRPr="00FB431C" w:rsidRDefault="00A857A6" w:rsidP="00B61C04">
      <w:pPr>
        <w:pStyle w:val="Paragrafi"/>
        <w:rPr>
          <w:spacing w:val="-4"/>
          <w:lang w:val="sq-AL"/>
        </w:rPr>
      </w:pPr>
      <w:r w:rsidRPr="00FB431C">
        <w:rPr>
          <w:spacing w:val="-4"/>
          <w:lang w:val="sq-AL"/>
        </w:rPr>
        <w:t xml:space="preserve">Në zbatim të nenit 14, pika 1/a, </w:t>
      </w:r>
      <w:r w:rsidR="005A06ED" w:rsidRPr="00FB431C">
        <w:rPr>
          <w:spacing w:val="-4"/>
          <w:lang w:val="sq-AL"/>
        </w:rPr>
        <w:t xml:space="preserve">të </w:t>
      </w:r>
      <w:r w:rsidRPr="00FB431C">
        <w:rPr>
          <w:spacing w:val="-4"/>
          <w:lang w:val="sq-AL"/>
        </w:rPr>
        <w:t>nenit 17, të ligjit nr. 8102, datë 28.3.1996</w:t>
      </w:r>
      <w:r w:rsidR="00552233" w:rsidRPr="00FB431C">
        <w:rPr>
          <w:spacing w:val="-4"/>
          <w:lang w:val="sq-AL"/>
        </w:rPr>
        <w:t>, “Për</w:t>
      </w:r>
      <w:r w:rsidRPr="00FB431C">
        <w:rPr>
          <w:spacing w:val="-4"/>
          <w:lang w:val="sq-AL"/>
        </w:rPr>
        <w:t xml:space="preserve"> kuadrin rregullator të sektorit të furnizimit me ujë dhe largimit e përpunimit të ujërave të ndotura</w:t>
      </w:r>
      <w:r w:rsidR="00552233" w:rsidRPr="00FB431C">
        <w:rPr>
          <w:spacing w:val="-4"/>
          <w:lang w:val="sq-AL"/>
        </w:rPr>
        <w:t>”</w:t>
      </w:r>
      <w:r w:rsidR="005A06ED" w:rsidRPr="00FB431C">
        <w:rPr>
          <w:spacing w:val="-4"/>
          <w:lang w:val="sq-AL"/>
        </w:rPr>
        <w:t xml:space="preserve">; të </w:t>
      </w:r>
      <w:r w:rsidR="005A06ED" w:rsidRPr="00FB431C">
        <w:rPr>
          <w:spacing w:val="-4"/>
          <w:szCs w:val="24"/>
          <w:lang w:val="sq-AL"/>
        </w:rPr>
        <w:t xml:space="preserve">vendimit të Këshillit të Ministrave </w:t>
      </w:r>
      <w:r w:rsidRPr="00FB431C">
        <w:rPr>
          <w:spacing w:val="-4"/>
          <w:lang w:val="sq-AL"/>
        </w:rPr>
        <w:t>nr. 958, datë 6.5.2009</w:t>
      </w:r>
      <w:r w:rsidR="00552233" w:rsidRPr="00FB431C">
        <w:rPr>
          <w:spacing w:val="-4"/>
          <w:lang w:val="sq-AL"/>
        </w:rPr>
        <w:t>, “Për</w:t>
      </w:r>
      <w:r w:rsidRPr="00FB431C">
        <w:rPr>
          <w:spacing w:val="-4"/>
          <w:lang w:val="sq-AL"/>
        </w:rPr>
        <w:t xml:space="preserve"> miratimin e kategorive të licencimit dhe të procedurave për aplikim për licenc</w:t>
      </w:r>
      <w:r w:rsidR="005A06ED" w:rsidRPr="00FB431C">
        <w:rPr>
          <w:spacing w:val="-4"/>
          <w:lang w:val="sq-AL"/>
        </w:rPr>
        <w:t>ë</w:t>
      </w:r>
      <w:r w:rsidR="00552233" w:rsidRPr="00FB431C">
        <w:rPr>
          <w:spacing w:val="-4"/>
          <w:lang w:val="sq-AL"/>
        </w:rPr>
        <w:t>”</w:t>
      </w:r>
      <w:r w:rsidRPr="00FB431C">
        <w:rPr>
          <w:spacing w:val="-4"/>
          <w:lang w:val="sq-AL"/>
        </w:rPr>
        <w:t xml:space="preserve">, si dhe </w:t>
      </w:r>
      <w:r w:rsidR="005A06ED" w:rsidRPr="00FB431C">
        <w:rPr>
          <w:spacing w:val="-4"/>
          <w:lang w:val="sq-AL"/>
        </w:rPr>
        <w:t xml:space="preserve">rregullores </w:t>
      </w:r>
      <w:r w:rsidRPr="00FB431C">
        <w:rPr>
          <w:spacing w:val="-4"/>
          <w:lang w:val="sq-AL"/>
        </w:rPr>
        <w:t>së licencimit miratuar me vendim të KKRR</w:t>
      </w:r>
      <w:r w:rsidR="005A06ED" w:rsidRPr="00FB431C">
        <w:rPr>
          <w:spacing w:val="-4"/>
          <w:lang w:val="sq-AL"/>
        </w:rPr>
        <w:t>-së</w:t>
      </w:r>
      <w:r w:rsidRPr="00FB431C">
        <w:rPr>
          <w:spacing w:val="-4"/>
          <w:lang w:val="sq-AL"/>
        </w:rPr>
        <w:t xml:space="preserve"> nr. 29</w:t>
      </w:r>
      <w:r w:rsidR="005A06ED" w:rsidRPr="00FB431C">
        <w:rPr>
          <w:spacing w:val="-4"/>
          <w:lang w:val="sq-AL"/>
        </w:rPr>
        <w:t>,</w:t>
      </w:r>
      <w:r w:rsidRPr="00FB431C">
        <w:rPr>
          <w:spacing w:val="-4"/>
          <w:lang w:val="sq-AL"/>
        </w:rPr>
        <w:t xml:space="preserve"> datë 8.12.2009</w:t>
      </w:r>
      <w:r w:rsidR="00552233" w:rsidRPr="00FB431C">
        <w:rPr>
          <w:spacing w:val="-4"/>
          <w:lang w:val="sq-AL"/>
        </w:rPr>
        <w:t>, “Për</w:t>
      </w:r>
      <w:r w:rsidRPr="00FB431C">
        <w:rPr>
          <w:spacing w:val="-4"/>
          <w:lang w:val="sq-AL"/>
        </w:rPr>
        <w:t xml:space="preserve"> procedurat e dhënies dhe rinovimit të licencave profesionale për subjektet juridike e fizike që ushtrojnë veprimtari në sektorin e furnizimit me ujë dhe largimit e përpunimit të ujërave të ndotura</w:t>
      </w:r>
      <w:r w:rsidR="00552233" w:rsidRPr="00FB431C">
        <w:rPr>
          <w:spacing w:val="-4"/>
          <w:lang w:val="sq-AL"/>
        </w:rPr>
        <w:t>”</w:t>
      </w:r>
      <w:r w:rsidRPr="00FB431C">
        <w:rPr>
          <w:spacing w:val="-4"/>
          <w:lang w:val="sq-AL"/>
        </w:rPr>
        <w:t xml:space="preserve">, </w:t>
      </w:r>
      <w:r w:rsidR="005A06ED" w:rsidRPr="00FB431C">
        <w:rPr>
          <w:spacing w:val="-4"/>
          <w:lang w:val="sq-AL"/>
        </w:rPr>
        <w:t xml:space="preserve">të </w:t>
      </w:r>
      <w:r w:rsidRPr="00FB431C">
        <w:rPr>
          <w:spacing w:val="-4"/>
          <w:lang w:val="sq-AL"/>
        </w:rPr>
        <w:t>ndryshuar</w:t>
      </w:r>
      <w:r w:rsidR="00806D2E" w:rsidRPr="00FB431C">
        <w:rPr>
          <w:spacing w:val="-4"/>
          <w:lang w:val="sq-AL"/>
        </w:rPr>
        <w:t>,</w:t>
      </w:r>
      <w:r w:rsidRPr="00FB431C">
        <w:rPr>
          <w:spacing w:val="-4"/>
          <w:lang w:val="sq-AL"/>
        </w:rPr>
        <w:t xml:space="preserve"> dhe pasi shqyrtoi relacionin e përgatitur nga Drejtoria Tekniko-Ekonomike, mbi aplikimin e shoqërisë </w:t>
      </w:r>
      <w:r w:rsidR="00552233" w:rsidRPr="00FB431C">
        <w:rPr>
          <w:spacing w:val="-4"/>
          <w:lang w:val="sq-AL"/>
        </w:rPr>
        <w:t>Ujësjellës-</w:t>
      </w:r>
      <w:r w:rsidR="005A06ED" w:rsidRPr="00FB431C">
        <w:rPr>
          <w:spacing w:val="-4"/>
          <w:lang w:val="sq-AL"/>
        </w:rPr>
        <w:t xml:space="preserve">Kanalizime </w:t>
      </w:r>
      <w:r w:rsidRPr="00FB431C">
        <w:rPr>
          <w:spacing w:val="-4"/>
          <w:lang w:val="sq-AL"/>
        </w:rPr>
        <w:t xml:space="preserve">Kavajë </w:t>
      </w:r>
      <w:r w:rsidR="00552233" w:rsidRPr="00FB431C">
        <w:rPr>
          <w:spacing w:val="-4"/>
          <w:lang w:val="sq-AL"/>
        </w:rPr>
        <w:t>sh.a.</w:t>
      </w:r>
      <w:r w:rsidR="00806D2E" w:rsidRPr="00FB431C">
        <w:rPr>
          <w:spacing w:val="-4"/>
          <w:lang w:val="sq-AL"/>
        </w:rPr>
        <w:t>,</w:t>
      </w:r>
      <w:r w:rsidRPr="00FB431C">
        <w:rPr>
          <w:spacing w:val="-4"/>
          <w:lang w:val="sq-AL"/>
        </w:rPr>
        <w:t xml:space="preserve"> për licencim për efekt përfundimit të afatit, Komisioni Kombëtar Rregullator,</w:t>
      </w:r>
    </w:p>
    <w:p w:rsidR="00A857A6" w:rsidRPr="00552233" w:rsidRDefault="007852A0" w:rsidP="00B61C04">
      <w:pPr>
        <w:pStyle w:val="Paragrafi"/>
        <w:rPr>
          <w:lang w:val="sq-AL"/>
        </w:rPr>
      </w:pPr>
      <w:r w:rsidRPr="00552233">
        <w:rPr>
          <w:lang w:val="sq-AL"/>
        </w:rPr>
        <w:t xml:space="preserve">konstatoi </w:t>
      </w:r>
      <w:r w:rsidR="00A857A6" w:rsidRPr="00552233">
        <w:rPr>
          <w:lang w:val="sq-AL"/>
        </w:rPr>
        <w:t>se:</w:t>
      </w:r>
    </w:p>
    <w:p w:rsidR="00A857A6" w:rsidRPr="00552233" w:rsidRDefault="00A857A6" w:rsidP="00B61C04">
      <w:pPr>
        <w:pStyle w:val="Paragrafi"/>
        <w:rPr>
          <w:szCs w:val="12"/>
          <w:lang w:val="sq-AL"/>
        </w:rPr>
      </w:pPr>
      <w:r w:rsidRPr="00552233">
        <w:rPr>
          <w:lang w:val="sq-AL"/>
        </w:rPr>
        <w:t xml:space="preserve">- Shoqëria </w:t>
      </w:r>
      <w:r w:rsidR="00552233">
        <w:rPr>
          <w:lang w:val="sq-AL"/>
        </w:rPr>
        <w:t>Ujësjellës-</w:t>
      </w:r>
      <w:r w:rsidR="005A06ED">
        <w:rPr>
          <w:lang w:val="sq-AL"/>
        </w:rPr>
        <w:t xml:space="preserve">Kanalizime </w:t>
      </w:r>
      <w:r w:rsidRPr="00552233">
        <w:rPr>
          <w:lang w:val="sq-AL"/>
        </w:rPr>
        <w:t>Kavajë është licencuar nga Komisioni Kombëtar Rregullator</w:t>
      </w:r>
      <w:r w:rsidR="005A06ED">
        <w:rPr>
          <w:lang w:val="sq-AL"/>
        </w:rPr>
        <w:t>,</w:t>
      </w:r>
      <w:r w:rsidRPr="00552233">
        <w:rPr>
          <w:lang w:val="sq-AL"/>
        </w:rPr>
        <w:t xml:space="preserve"> me vendimin nr. 10, datë 16.3.2015</w:t>
      </w:r>
      <w:r w:rsidR="00552233">
        <w:rPr>
          <w:lang w:val="sq-AL"/>
        </w:rPr>
        <w:t>, “Për</w:t>
      </w:r>
      <w:r w:rsidRPr="00552233">
        <w:rPr>
          <w:lang w:val="sq-AL"/>
        </w:rPr>
        <w:t xml:space="preserve"> </w:t>
      </w:r>
      <w:r w:rsidR="005A06ED" w:rsidRPr="00552233">
        <w:rPr>
          <w:lang w:val="sq-AL"/>
        </w:rPr>
        <w:t>licencimin</w:t>
      </w:r>
      <w:r w:rsidR="005A06ED">
        <w:rPr>
          <w:lang w:val="sq-AL"/>
        </w:rPr>
        <w:t xml:space="preserve"> sh.</w:t>
      </w:r>
      <w:r w:rsidRPr="00552233">
        <w:rPr>
          <w:lang w:val="sq-AL"/>
        </w:rPr>
        <w:t>a</w:t>
      </w:r>
      <w:r w:rsidR="005A06ED">
        <w:rPr>
          <w:lang w:val="sq-AL"/>
        </w:rPr>
        <w:t>.</w:t>
      </w:r>
      <w:r w:rsidRPr="00552233">
        <w:rPr>
          <w:lang w:val="sq-AL"/>
        </w:rPr>
        <w:t xml:space="preserve"> </w:t>
      </w:r>
      <w:r w:rsidR="00552233">
        <w:rPr>
          <w:lang w:val="sq-AL"/>
        </w:rPr>
        <w:t>Ujësjellës-</w:t>
      </w:r>
      <w:r w:rsidR="005A06ED">
        <w:rPr>
          <w:lang w:val="sq-AL"/>
        </w:rPr>
        <w:t xml:space="preserve">Kanalizime </w:t>
      </w:r>
      <w:r w:rsidRPr="00552233">
        <w:rPr>
          <w:lang w:val="sq-AL"/>
        </w:rPr>
        <w:t>Kavajë</w:t>
      </w:r>
      <w:r w:rsidR="00552233">
        <w:rPr>
          <w:lang w:val="sq-AL"/>
        </w:rPr>
        <w:t>”</w:t>
      </w:r>
      <w:r w:rsidRPr="00552233">
        <w:rPr>
          <w:lang w:val="sq-AL"/>
        </w:rPr>
        <w:t xml:space="preserve">, </w:t>
      </w:r>
      <w:r w:rsidR="005A06ED">
        <w:rPr>
          <w:lang w:val="sq-AL"/>
        </w:rPr>
        <w:t>të</w:t>
      </w:r>
      <w:r w:rsidRPr="00552233">
        <w:rPr>
          <w:lang w:val="sq-AL"/>
        </w:rPr>
        <w:t xml:space="preserve"> ndryshuar.</w:t>
      </w:r>
    </w:p>
    <w:p w:rsidR="00A857A6" w:rsidRPr="00552233" w:rsidRDefault="00A857A6" w:rsidP="00B61C04">
      <w:pPr>
        <w:pStyle w:val="Paragrafi"/>
        <w:rPr>
          <w:szCs w:val="12"/>
          <w:lang w:val="sq-AL"/>
        </w:rPr>
      </w:pPr>
      <w:r w:rsidRPr="00552233">
        <w:rPr>
          <w:lang w:val="sq-AL"/>
        </w:rPr>
        <w:t xml:space="preserve">- Shoqëria </w:t>
      </w:r>
      <w:r w:rsidR="00552233">
        <w:rPr>
          <w:lang w:val="sq-AL"/>
        </w:rPr>
        <w:t>Ujësjellës-Kanalizime</w:t>
      </w:r>
      <w:r w:rsidR="00D16A32">
        <w:rPr>
          <w:lang w:val="sq-AL"/>
        </w:rPr>
        <w:t xml:space="preserve"> </w:t>
      </w:r>
      <w:r w:rsidRPr="00552233">
        <w:rPr>
          <w:lang w:val="sq-AL"/>
        </w:rPr>
        <w:t>Kavajë ka aplikuar për licencim pranë ERRU</w:t>
      </w:r>
      <w:r w:rsidR="005A06ED">
        <w:rPr>
          <w:lang w:val="sq-AL"/>
        </w:rPr>
        <w:t>-së,</w:t>
      </w:r>
      <w:r w:rsidRPr="00552233">
        <w:rPr>
          <w:lang w:val="sq-AL"/>
        </w:rPr>
        <w:t xml:space="preserve"> me shkresën nr. 1622 prot.</w:t>
      </w:r>
      <w:r w:rsidR="005A06ED">
        <w:rPr>
          <w:lang w:val="sq-AL"/>
        </w:rPr>
        <w:t>,</w:t>
      </w:r>
      <w:r w:rsidRPr="00552233">
        <w:rPr>
          <w:lang w:val="sq-AL"/>
        </w:rPr>
        <w:t xml:space="preserve"> datë 4.6.2018</w:t>
      </w:r>
      <w:r w:rsidR="005A06ED">
        <w:rPr>
          <w:lang w:val="sq-AL"/>
        </w:rPr>
        <w:t>,</w:t>
      </w:r>
      <w:r w:rsidRPr="00552233">
        <w:rPr>
          <w:lang w:val="sq-AL"/>
        </w:rPr>
        <w:t xml:space="preserve"> për efekt të përfundimit të afatit.</w:t>
      </w:r>
    </w:p>
    <w:p w:rsidR="00A857A6" w:rsidRPr="00552233" w:rsidRDefault="00A857A6" w:rsidP="00B61C04">
      <w:pPr>
        <w:pStyle w:val="Paragrafi"/>
        <w:rPr>
          <w:lang w:val="sq-AL"/>
        </w:rPr>
      </w:pPr>
      <w:r w:rsidRPr="00552233">
        <w:rPr>
          <w:lang w:val="sq-AL"/>
        </w:rPr>
        <w:t xml:space="preserve">- Aplikimi i shoqërisë </w:t>
      </w:r>
      <w:r w:rsidR="00552233">
        <w:rPr>
          <w:lang w:val="sq-AL"/>
        </w:rPr>
        <w:t>Ujësjellës-</w:t>
      </w:r>
      <w:r w:rsidR="005A06ED">
        <w:rPr>
          <w:lang w:val="sq-AL"/>
        </w:rPr>
        <w:t xml:space="preserve">Kanalizime </w:t>
      </w:r>
      <w:r w:rsidRPr="00552233">
        <w:rPr>
          <w:lang w:val="sq-AL"/>
        </w:rPr>
        <w:t xml:space="preserve">Kavajë </w:t>
      </w:r>
      <w:r w:rsidR="00552233">
        <w:rPr>
          <w:lang w:val="sq-AL"/>
        </w:rPr>
        <w:t>sh.a.</w:t>
      </w:r>
      <w:r w:rsidRPr="00552233">
        <w:rPr>
          <w:lang w:val="sq-AL"/>
        </w:rPr>
        <w:t xml:space="preserve"> plotëson kërkesat e parashikuara në </w:t>
      </w:r>
      <w:r w:rsidR="005A06ED" w:rsidRPr="00552233">
        <w:rPr>
          <w:lang w:val="sq-AL"/>
        </w:rPr>
        <w:t xml:space="preserve">rregulloren e licencimit </w:t>
      </w:r>
      <w:r w:rsidRPr="00552233">
        <w:rPr>
          <w:lang w:val="sq-AL"/>
        </w:rPr>
        <w:t xml:space="preserve">për përfundimin e afatit të licencimit, për kategoritë A, B dhe C, konkretisht: </w:t>
      </w:r>
    </w:p>
    <w:p w:rsidR="00A857A6" w:rsidRPr="00552233" w:rsidRDefault="00A857A6" w:rsidP="00B61C04">
      <w:pPr>
        <w:pStyle w:val="Paragrafi"/>
        <w:rPr>
          <w:lang w:val="sq-AL"/>
        </w:rPr>
      </w:pPr>
      <w:r w:rsidRPr="00552233">
        <w:rPr>
          <w:lang w:val="sq-AL"/>
        </w:rPr>
        <w:t>- Formati i aplikimit është paraqitur dhe plotësuar në mënyrë korrekte;</w:t>
      </w:r>
    </w:p>
    <w:p w:rsidR="00A857A6" w:rsidRDefault="00A857A6" w:rsidP="00B61C04">
      <w:pPr>
        <w:pStyle w:val="Paragrafi"/>
        <w:rPr>
          <w:lang w:val="sq-AL"/>
        </w:rPr>
      </w:pPr>
      <w:r w:rsidRPr="00552233">
        <w:rPr>
          <w:lang w:val="sq-AL"/>
        </w:rPr>
        <w:t>- Dokumentacioni juridik dhe administrativ është paraqitur dhe plotësuar në mënyrë korrekte.</w:t>
      </w:r>
    </w:p>
    <w:p w:rsidR="00A857A6" w:rsidRPr="00552233" w:rsidRDefault="00A857A6" w:rsidP="00B61C04">
      <w:pPr>
        <w:pStyle w:val="Paragrafi"/>
        <w:rPr>
          <w:lang w:val="sq-AL"/>
        </w:rPr>
      </w:pPr>
      <w:r w:rsidRPr="00552233">
        <w:rPr>
          <w:lang w:val="sq-AL"/>
        </w:rPr>
        <w:t xml:space="preserve">- Për dokumentin </w:t>
      </w:r>
      <w:r w:rsidR="005A06ED">
        <w:rPr>
          <w:lang w:val="sq-AL"/>
        </w:rPr>
        <w:t>“</w:t>
      </w:r>
      <w:r w:rsidRPr="00552233">
        <w:rPr>
          <w:lang w:val="sq-AL"/>
        </w:rPr>
        <w:t>Ekstrakt Historik i Regjistrit Tregtar</w:t>
      </w:r>
      <w:r w:rsidR="005A06ED">
        <w:rPr>
          <w:lang w:val="sq-AL"/>
        </w:rPr>
        <w:t>”,</w:t>
      </w:r>
      <w:r w:rsidRPr="00552233">
        <w:rPr>
          <w:lang w:val="sq-AL"/>
        </w:rPr>
        <w:t xml:space="preserve"> në të cilin ende nuk janë reflektuar ndryshimet sipas riorganizimit të shoqërisë </w:t>
      </w:r>
      <w:r w:rsidR="00552233">
        <w:rPr>
          <w:lang w:val="sq-AL"/>
        </w:rPr>
        <w:t>Ujësjellës-</w:t>
      </w:r>
      <w:r w:rsidR="005A06ED">
        <w:rPr>
          <w:lang w:val="sq-AL"/>
        </w:rPr>
        <w:t xml:space="preserve">Kanalizime </w:t>
      </w:r>
      <w:r w:rsidRPr="00552233">
        <w:rPr>
          <w:lang w:val="sq-AL"/>
        </w:rPr>
        <w:t xml:space="preserve">Kavajë </w:t>
      </w:r>
      <w:r w:rsidR="00552233">
        <w:rPr>
          <w:lang w:val="sq-AL"/>
        </w:rPr>
        <w:t>sh.a.</w:t>
      </w:r>
      <w:r w:rsidR="005A06ED">
        <w:rPr>
          <w:lang w:val="sq-AL"/>
        </w:rPr>
        <w:t>,</w:t>
      </w:r>
      <w:r w:rsidRPr="00552233">
        <w:rPr>
          <w:lang w:val="sq-AL"/>
        </w:rPr>
        <w:t xml:space="preserve"> bazuar në </w:t>
      </w:r>
      <w:r w:rsidR="005A06ED">
        <w:rPr>
          <w:szCs w:val="24"/>
          <w:lang w:val="sq-AL"/>
        </w:rPr>
        <w:t xml:space="preserve">vendimin e Këshillit të Ministrave </w:t>
      </w:r>
      <w:r w:rsidR="00D16A32">
        <w:rPr>
          <w:lang w:val="sq-AL"/>
        </w:rPr>
        <w:t>nr. 63, datë 27.</w:t>
      </w:r>
      <w:r w:rsidRPr="00552233">
        <w:rPr>
          <w:lang w:val="sq-AL"/>
        </w:rPr>
        <w:t>1.2016</w:t>
      </w:r>
      <w:r w:rsidR="00552233">
        <w:rPr>
          <w:lang w:val="sq-AL"/>
        </w:rPr>
        <w:t>, “Për</w:t>
      </w:r>
      <w:r w:rsidRPr="00552233">
        <w:rPr>
          <w:lang w:val="sq-AL"/>
        </w:rPr>
        <w:t xml:space="preserve"> riorganizimin e operatorëve që ofrojnë shërbimin e furnizimit me ujë të pijshëm, grumbullimin, largimin dhe trajtimin e ujërave të ndotura</w:t>
      </w:r>
      <w:r w:rsidR="00552233">
        <w:rPr>
          <w:lang w:val="sq-AL"/>
        </w:rPr>
        <w:t>”</w:t>
      </w:r>
      <w:r w:rsidRPr="00552233">
        <w:rPr>
          <w:lang w:val="sq-AL"/>
        </w:rPr>
        <w:t xml:space="preserve">, shoqëria </w:t>
      </w:r>
      <w:r w:rsidR="00552233">
        <w:rPr>
          <w:lang w:val="sq-AL"/>
        </w:rPr>
        <w:t>Ujësjellës-</w:t>
      </w:r>
      <w:r w:rsidR="005A06ED">
        <w:rPr>
          <w:lang w:val="sq-AL"/>
        </w:rPr>
        <w:t xml:space="preserve">Kanalizime </w:t>
      </w:r>
      <w:r w:rsidRPr="00552233">
        <w:rPr>
          <w:lang w:val="sq-AL"/>
        </w:rPr>
        <w:t>Kavajë detyrohet të paraqesë pranë ERRU</w:t>
      </w:r>
      <w:r w:rsidR="005A06ED">
        <w:rPr>
          <w:lang w:val="sq-AL"/>
        </w:rPr>
        <w:t>-së</w:t>
      </w:r>
      <w:r w:rsidRPr="00552233">
        <w:rPr>
          <w:lang w:val="sq-AL"/>
        </w:rPr>
        <w:t xml:space="preserve"> ekstraktin e QKB</w:t>
      </w:r>
      <w:r w:rsidR="005A06ED">
        <w:rPr>
          <w:lang w:val="sq-AL"/>
        </w:rPr>
        <w:t>-së</w:t>
      </w:r>
      <w:r w:rsidRPr="00552233">
        <w:rPr>
          <w:lang w:val="sq-AL"/>
        </w:rPr>
        <w:t xml:space="preserve"> të përditësuar</w:t>
      </w:r>
      <w:r w:rsidR="005A06ED">
        <w:rPr>
          <w:lang w:val="sq-AL"/>
        </w:rPr>
        <w:t>,</w:t>
      </w:r>
      <w:r w:rsidRPr="00552233">
        <w:rPr>
          <w:lang w:val="sq-AL"/>
        </w:rPr>
        <w:t xml:space="preserve"> menjëherë pas përfundimit të procesit.</w:t>
      </w:r>
    </w:p>
    <w:p w:rsidR="00A857A6" w:rsidRPr="00552233" w:rsidRDefault="00A857A6" w:rsidP="00B61C04">
      <w:pPr>
        <w:pStyle w:val="Paragrafi"/>
        <w:rPr>
          <w:lang w:val="sq-AL"/>
        </w:rPr>
      </w:pPr>
      <w:r w:rsidRPr="00552233">
        <w:rPr>
          <w:lang w:val="sq-AL"/>
        </w:rPr>
        <w:t xml:space="preserve">- Shoqëria </w:t>
      </w:r>
      <w:r w:rsidR="00552233">
        <w:rPr>
          <w:lang w:val="sq-AL"/>
        </w:rPr>
        <w:t>Ujësjellës-</w:t>
      </w:r>
      <w:r w:rsidR="005A06ED">
        <w:rPr>
          <w:lang w:val="sq-AL"/>
        </w:rPr>
        <w:t xml:space="preserve">Kanalizime </w:t>
      </w:r>
      <w:r w:rsidRPr="00552233">
        <w:rPr>
          <w:lang w:val="sq-AL"/>
        </w:rPr>
        <w:t xml:space="preserve">Kavajë ende nuk është pajisur me </w:t>
      </w:r>
      <w:r w:rsidR="005A06ED" w:rsidRPr="00552233">
        <w:rPr>
          <w:lang w:val="sq-AL"/>
        </w:rPr>
        <w:t xml:space="preserve">leje të re mjedisore </w:t>
      </w:r>
      <w:r w:rsidRPr="00552233">
        <w:rPr>
          <w:lang w:val="sq-AL"/>
        </w:rPr>
        <w:t xml:space="preserve">për </w:t>
      </w:r>
      <w:r w:rsidR="005A06ED" w:rsidRPr="00552233">
        <w:rPr>
          <w:lang w:val="sq-AL"/>
        </w:rPr>
        <w:t xml:space="preserve">impiantin </w:t>
      </w:r>
      <w:r w:rsidRPr="00552233">
        <w:rPr>
          <w:lang w:val="sq-AL"/>
        </w:rPr>
        <w:t>e trajtimit të ujërave të ndotura dhe për këtë arsye nuk mund të licencohet për kategorinë D</w:t>
      </w:r>
      <w:r w:rsidR="00552233">
        <w:rPr>
          <w:lang w:val="sq-AL"/>
        </w:rPr>
        <w:t>, “Për</w:t>
      </w:r>
      <w:r w:rsidRPr="00552233">
        <w:rPr>
          <w:lang w:val="sq-AL"/>
        </w:rPr>
        <w:t xml:space="preserve"> trajtimin e ujërave të ndotura</w:t>
      </w:r>
      <w:r w:rsidR="00552233">
        <w:rPr>
          <w:lang w:val="sq-AL"/>
        </w:rPr>
        <w:t>”</w:t>
      </w:r>
      <w:r w:rsidRPr="00552233">
        <w:rPr>
          <w:lang w:val="sq-AL"/>
        </w:rPr>
        <w:t>.</w:t>
      </w:r>
    </w:p>
    <w:p w:rsidR="00A857A6" w:rsidRPr="00552233" w:rsidRDefault="00A857A6" w:rsidP="00B61C04">
      <w:pPr>
        <w:pStyle w:val="Paragrafi"/>
        <w:rPr>
          <w:lang w:val="sq-AL"/>
        </w:rPr>
      </w:pPr>
      <w:r w:rsidRPr="00552233">
        <w:rPr>
          <w:lang w:val="sq-AL"/>
        </w:rPr>
        <w:t>Për gjithë sa më sipër,</w:t>
      </w:r>
      <w:r w:rsidR="005A06ED">
        <w:rPr>
          <w:lang w:val="sq-AL"/>
        </w:rPr>
        <w:t xml:space="preserve"> Komisioni Kombëtar Rregullator</w:t>
      </w:r>
    </w:p>
    <w:p w:rsidR="00A857A6" w:rsidRPr="00F479FA" w:rsidRDefault="00A857A6" w:rsidP="00B61C04">
      <w:pPr>
        <w:pStyle w:val="Paragrafi"/>
        <w:rPr>
          <w:sz w:val="14"/>
          <w:szCs w:val="20"/>
          <w:lang w:val="sq-AL"/>
        </w:rPr>
      </w:pPr>
    </w:p>
    <w:p w:rsidR="00A857A6" w:rsidRPr="00552233" w:rsidRDefault="00A857A6" w:rsidP="00B61C04">
      <w:pPr>
        <w:pStyle w:val="NeniNr"/>
        <w:keepNext w:val="0"/>
        <w:rPr>
          <w:lang w:val="sq-AL"/>
        </w:rPr>
      </w:pPr>
      <w:r w:rsidRPr="00552233">
        <w:rPr>
          <w:lang w:val="sq-AL"/>
        </w:rPr>
        <w:t>VENDOSI:</w:t>
      </w:r>
    </w:p>
    <w:p w:rsidR="00A857A6" w:rsidRPr="00F479FA" w:rsidRDefault="00A857A6" w:rsidP="00B61C04">
      <w:pPr>
        <w:pStyle w:val="Paragrafi"/>
        <w:rPr>
          <w:sz w:val="14"/>
          <w:szCs w:val="20"/>
          <w:lang w:val="sq-AL"/>
        </w:rPr>
      </w:pPr>
    </w:p>
    <w:p w:rsidR="00A857A6" w:rsidRPr="00552233" w:rsidRDefault="00A857A6" w:rsidP="00B61C04">
      <w:pPr>
        <w:pStyle w:val="Paragrafi"/>
        <w:rPr>
          <w:lang w:val="sq-AL"/>
        </w:rPr>
      </w:pPr>
      <w:r w:rsidRPr="00552233">
        <w:rPr>
          <w:lang w:val="sq-AL"/>
        </w:rPr>
        <w:t>1.</w:t>
      </w:r>
      <w:r w:rsidRPr="00552233">
        <w:rPr>
          <w:lang w:val="sq-AL"/>
        </w:rPr>
        <w:tab/>
      </w:r>
      <w:r w:rsidR="005A06ED">
        <w:rPr>
          <w:lang w:val="sq-AL"/>
        </w:rPr>
        <w:t xml:space="preserve"> </w:t>
      </w:r>
      <w:r w:rsidRPr="00552233">
        <w:rPr>
          <w:lang w:val="sq-AL"/>
        </w:rPr>
        <w:t xml:space="preserve">Licencimin e operatorit </w:t>
      </w:r>
      <w:r w:rsidR="00552233">
        <w:rPr>
          <w:lang w:val="sq-AL"/>
        </w:rPr>
        <w:t>sh.a.</w:t>
      </w:r>
      <w:r w:rsidRPr="00552233">
        <w:rPr>
          <w:lang w:val="sq-AL"/>
        </w:rPr>
        <w:t xml:space="preserve"> </w:t>
      </w:r>
      <w:r w:rsidR="00552233">
        <w:rPr>
          <w:lang w:val="sq-AL"/>
        </w:rPr>
        <w:t>Ujësjellës-</w:t>
      </w:r>
      <w:r w:rsidR="005A06ED">
        <w:rPr>
          <w:lang w:val="sq-AL"/>
        </w:rPr>
        <w:t xml:space="preserve">Kanalizime </w:t>
      </w:r>
      <w:r w:rsidRPr="00552233">
        <w:rPr>
          <w:lang w:val="sq-AL"/>
        </w:rPr>
        <w:t>Kavajë</w:t>
      </w:r>
      <w:r w:rsidR="005A06ED">
        <w:rPr>
          <w:lang w:val="sq-AL"/>
        </w:rPr>
        <w:t>,</w:t>
      </w:r>
      <w:r w:rsidRPr="00552233">
        <w:rPr>
          <w:lang w:val="sq-AL"/>
        </w:rPr>
        <w:t xml:space="preserve"> me:</w:t>
      </w:r>
    </w:p>
    <w:p w:rsidR="00A857A6" w:rsidRPr="00552233" w:rsidRDefault="00A857A6" w:rsidP="00B61C04">
      <w:pPr>
        <w:pStyle w:val="Paragrafi"/>
        <w:rPr>
          <w:lang w:val="sq-AL"/>
        </w:rPr>
      </w:pPr>
      <w:r w:rsidRPr="00552233">
        <w:rPr>
          <w:lang w:val="sq-AL"/>
        </w:rPr>
        <w:t xml:space="preserve">Drejtues </w:t>
      </w:r>
      <w:r w:rsidR="005A06ED" w:rsidRPr="00552233">
        <w:rPr>
          <w:lang w:val="sq-AL"/>
        </w:rPr>
        <w:t>ligjor</w:t>
      </w:r>
      <w:r w:rsidR="005A06ED">
        <w:rPr>
          <w:lang w:val="sq-AL"/>
        </w:rPr>
        <w:t>:</w:t>
      </w:r>
      <w:r w:rsidR="00D16A32">
        <w:rPr>
          <w:lang w:val="sq-AL"/>
        </w:rPr>
        <w:t xml:space="preserve"> </w:t>
      </w:r>
      <w:r w:rsidRPr="00552233">
        <w:rPr>
          <w:lang w:val="sq-AL"/>
        </w:rPr>
        <w:tab/>
        <w:t>Hajrulla Tafa</w:t>
      </w:r>
      <w:r w:rsidR="00806D2E">
        <w:rPr>
          <w:lang w:val="sq-AL"/>
        </w:rPr>
        <w:t>;</w:t>
      </w:r>
    </w:p>
    <w:p w:rsidR="005A06ED" w:rsidRDefault="00A857A6" w:rsidP="00B61C04">
      <w:pPr>
        <w:pStyle w:val="Paragrafi"/>
        <w:rPr>
          <w:lang w:val="sq-AL"/>
        </w:rPr>
      </w:pPr>
      <w:r w:rsidRPr="00552233">
        <w:rPr>
          <w:lang w:val="sq-AL"/>
        </w:rPr>
        <w:t xml:space="preserve">Drejtues </w:t>
      </w:r>
      <w:r w:rsidR="005A06ED" w:rsidRPr="00552233">
        <w:rPr>
          <w:lang w:val="sq-AL"/>
        </w:rPr>
        <w:t>teknik</w:t>
      </w:r>
      <w:r w:rsidR="005A06ED">
        <w:rPr>
          <w:lang w:val="sq-AL"/>
        </w:rPr>
        <w:t xml:space="preserve">: </w:t>
      </w:r>
      <w:r w:rsidR="005A06ED">
        <w:rPr>
          <w:lang w:val="sq-AL"/>
        </w:rPr>
        <w:tab/>
        <w:t>Sali Vogli</w:t>
      </w:r>
      <w:r w:rsidR="00806D2E">
        <w:rPr>
          <w:lang w:val="sq-AL"/>
        </w:rPr>
        <w:t>.</w:t>
      </w:r>
    </w:p>
    <w:p w:rsidR="00806D2E" w:rsidRDefault="00806D2E" w:rsidP="00B61C04">
      <w:pPr>
        <w:pStyle w:val="Paragrafi"/>
        <w:rPr>
          <w:lang w:val="sq-AL"/>
        </w:rPr>
      </w:pPr>
      <w:r>
        <w:rPr>
          <w:lang w:val="sq-AL"/>
        </w:rPr>
        <w:t xml:space="preserve">2. </w:t>
      </w:r>
      <w:r w:rsidRPr="00552233">
        <w:rPr>
          <w:lang w:val="sq-AL"/>
        </w:rPr>
        <w:t xml:space="preserve">Operatori </w:t>
      </w:r>
      <w:r>
        <w:rPr>
          <w:lang w:val="sq-AL"/>
        </w:rPr>
        <w:t>Ujësjellës-Kanalizime sh.a.</w:t>
      </w:r>
      <w:r w:rsidRPr="00552233">
        <w:rPr>
          <w:lang w:val="sq-AL"/>
        </w:rPr>
        <w:t xml:space="preserve"> Sarandë autorizohet të kryejë veprimtarinë përkatëse</w:t>
      </w:r>
      <w:r>
        <w:rPr>
          <w:lang w:val="sq-AL"/>
        </w:rPr>
        <w:t xml:space="preserve"> </w:t>
      </w:r>
      <w:r w:rsidRPr="00552233">
        <w:rPr>
          <w:lang w:val="sq-AL"/>
        </w:rPr>
        <w:t>të kualifikuar</w:t>
      </w:r>
      <w:r>
        <w:rPr>
          <w:lang w:val="sq-AL"/>
        </w:rPr>
        <w:t>,</w:t>
      </w:r>
      <w:r w:rsidRPr="00552233">
        <w:rPr>
          <w:lang w:val="sq-AL"/>
        </w:rPr>
        <w:t xml:space="preserve"> në kategori</w:t>
      </w:r>
      <w:r w:rsidR="00F37F44">
        <w:rPr>
          <w:lang w:val="sq-AL"/>
        </w:rPr>
        <w:t>t</w:t>
      </w:r>
      <w:r w:rsidRPr="00552233">
        <w:rPr>
          <w:lang w:val="sq-AL"/>
        </w:rPr>
        <w:t>ë</w:t>
      </w:r>
      <w:r w:rsidR="00F37F44">
        <w:rPr>
          <w:lang w:val="sq-AL"/>
        </w:rPr>
        <w:t>:</w:t>
      </w:r>
      <w:r w:rsidRPr="00552233">
        <w:rPr>
          <w:lang w:val="sq-AL"/>
        </w:rPr>
        <w:t xml:space="preserve"> </w:t>
      </w:r>
    </w:p>
    <w:p w:rsidR="00A857A6" w:rsidRPr="00552233" w:rsidRDefault="00A857A6" w:rsidP="00B61C04">
      <w:pPr>
        <w:pStyle w:val="Paragrafi"/>
        <w:rPr>
          <w:lang w:val="sq-AL"/>
        </w:rPr>
      </w:pPr>
      <w:r w:rsidRPr="00552233">
        <w:rPr>
          <w:lang w:val="sq-AL"/>
        </w:rPr>
        <w:t>Kategoria A</w:t>
      </w:r>
      <w:r w:rsidR="005A06ED">
        <w:rPr>
          <w:lang w:val="sq-AL"/>
        </w:rPr>
        <w:t xml:space="preserve">: </w:t>
      </w:r>
      <w:r w:rsidRPr="00552233">
        <w:rPr>
          <w:lang w:val="sq-AL"/>
        </w:rPr>
        <w:tab/>
        <w:t>Për grumbullimin dhe shpër</w:t>
      </w:r>
      <w:r w:rsidR="001D371C">
        <w:rPr>
          <w:lang w:val="sq-AL"/>
        </w:rPr>
        <w:t>-</w:t>
      </w:r>
      <w:r w:rsidRPr="00552233">
        <w:rPr>
          <w:lang w:val="sq-AL"/>
        </w:rPr>
        <w:t>ndarjen e ujit për konsum publik</w:t>
      </w:r>
      <w:r w:rsidR="00806D2E">
        <w:rPr>
          <w:lang w:val="sq-AL"/>
        </w:rPr>
        <w:t>;</w:t>
      </w:r>
    </w:p>
    <w:p w:rsidR="00A857A6" w:rsidRPr="00552233" w:rsidRDefault="00A857A6" w:rsidP="00B61C04">
      <w:pPr>
        <w:pStyle w:val="Paragrafi"/>
        <w:rPr>
          <w:lang w:val="sq-AL"/>
        </w:rPr>
      </w:pPr>
      <w:r w:rsidRPr="00552233">
        <w:rPr>
          <w:lang w:val="sq-AL"/>
        </w:rPr>
        <w:t>Kategoria B</w:t>
      </w:r>
      <w:r w:rsidR="005A06ED">
        <w:rPr>
          <w:lang w:val="sq-AL"/>
        </w:rPr>
        <w:t xml:space="preserve">: </w:t>
      </w:r>
      <w:r w:rsidRPr="00552233">
        <w:rPr>
          <w:lang w:val="sq-AL"/>
        </w:rPr>
        <w:tab/>
        <w:t>Për përpunimin e ujit për konsum publik</w:t>
      </w:r>
      <w:r w:rsidR="00806D2E">
        <w:rPr>
          <w:lang w:val="sq-AL"/>
        </w:rPr>
        <w:t>;</w:t>
      </w:r>
    </w:p>
    <w:p w:rsidR="00A857A6" w:rsidRPr="00552233" w:rsidRDefault="00A857A6" w:rsidP="00B61C04">
      <w:pPr>
        <w:pStyle w:val="Paragrafi"/>
        <w:rPr>
          <w:lang w:val="sq-AL"/>
        </w:rPr>
      </w:pPr>
      <w:r w:rsidRPr="00552233">
        <w:rPr>
          <w:lang w:val="sq-AL"/>
        </w:rPr>
        <w:t>Kategoria C</w:t>
      </w:r>
      <w:r w:rsidR="005A06ED">
        <w:rPr>
          <w:lang w:val="sq-AL"/>
        </w:rPr>
        <w:t xml:space="preserve">: </w:t>
      </w:r>
      <w:r w:rsidRPr="00552233">
        <w:rPr>
          <w:lang w:val="sq-AL"/>
        </w:rPr>
        <w:tab/>
        <w:t>Për largimin e ujërave të ndotura.</w:t>
      </w:r>
    </w:p>
    <w:p w:rsidR="00A857A6" w:rsidRPr="00552233" w:rsidRDefault="00A857A6" w:rsidP="00B61C04">
      <w:pPr>
        <w:pStyle w:val="Paragrafi"/>
        <w:rPr>
          <w:lang w:val="sq-AL"/>
        </w:rPr>
      </w:pPr>
      <w:r w:rsidRPr="00552233">
        <w:rPr>
          <w:lang w:val="sq-AL"/>
        </w:rPr>
        <w:t>3.</w:t>
      </w:r>
      <w:r w:rsidRPr="00552233">
        <w:rPr>
          <w:lang w:val="sq-AL"/>
        </w:rPr>
        <w:tab/>
      </w:r>
      <w:r w:rsidR="005A06ED">
        <w:rPr>
          <w:lang w:val="sq-AL"/>
        </w:rPr>
        <w:t xml:space="preserve"> </w:t>
      </w:r>
      <w:r w:rsidRPr="00552233">
        <w:rPr>
          <w:lang w:val="sq-AL"/>
        </w:rPr>
        <w:t>Zona e shërbimit të këtij operatori është Bashkia Kavajë.</w:t>
      </w:r>
    </w:p>
    <w:p w:rsidR="00110410" w:rsidRDefault="00A857A6" w:rsidP="00B61C04">
      <w:pPr>
        <w:pStyle w:val="Paragrafi"/>
        <w:rPr>
          <w:lang w:val="sq-AL"/>
        </w:rPr>
      </w:pPr>
      <w:r w:rsidRPr="00552233">
        <w:rPr>
          <w:lang w:val="sq-AL"/>
        </w:rPr>
        <w:t>4.</w:t>
      </w:r>
      <w:r w:rsidRPr="00552233">
        <w:rPr>
          <w:lang w:val="sq-AL"/>
        </w:rPr>
        <w:tab/>
      </w:r>
      <w:r w:rsidR="005A06ED">
        <w:rPr>
          <w:lang w:val="sq-AL"/>
        </w:rPr>
        <w:t xml:space="preserve"> </w:t>
      </w:r>
      <w:r w:rsidRPr="00552233">
        <w:rPr>
          <w:lang w:val="sq-AL"/>
        </w:rPr>
        <w:t>Kjo licencë është e vlefshme për një periudhë 4</w:t>
      </w:r>
      <w:r w:rsidR="005A06ED">
        <w:rPr>
          <w:lang w:val="sq-AL"/>
        </w:rPr>
        <w:t>-</w:t>
      </w:r>
      <w:r w:rsidR="005A06ED" w:rsidRPr="00552233">
        <w:rPr>
          <w:lang w:val="sq-AL"/>
        </w:rPr>
        <w:t>vjeçare</w:t>
      </w:r>
      <w:r w:rsidRPr="00552233">
        <w:rPr>
          <w:lang w:val="sq-AL"/>
        </w:rPr>
        <w:t xml:space="preserve"> (katër</w:t>
      </w:r>
      <w:r w:rsidR="005A06ED" w:rsidRPr="00552233">
        <w:rPr>
          <w:lang w:val="sq-AL"/>
        </w:rPr>
        <w:t>vjeçare</w:t>
      </w:r>
      <w:r w:rsidRPr="00552233">
        <w:rPr>
          <w:lang w:val="sq-AL"/>
        </w:rPr>
        <w:t>).</w:t>
      </w:r>
    </w:p>
    <w:p w:rsidR="00A857A6" w:rsidRPr="00552233" w:rsidRDefault="00D16A32" w:rsidP="00B61C04">
      <w:pPr>
        <w:pStyle w:val="Paragrafi"/>
        <w:rPr>
          <w:lang w:val="sq-AL"/>
        </w:rPr>
      </w:pPr>
      <w:r>
        <w:rPr>
          <w:lang w:val="sq-AL"/>
        </w:rPr>
        <w:t xml:space="preserve"> </w:t>
      </w:r>
    </w:p>
    <w:p w:rsidR="00A857A6" w:rsidRPr="00552233" w:rsidRDefault="00A857A6" w:rsidP="00B61C04">
      <w:pPr>
        <w:pStyle w:val="Paragrafi"/>
        <w:rPr>
          <w:lang w:val="sq-AL"/>
        </w:rPr>
      </w:pPr>
      <w:r w:rsidRPr="00552233">
        <w:rPr>
          <w:lang w:val="sq-AL"/>
        </w:rPr>
        <w:t>Ky vendim hyn në fuqi menjëherë.</w:t>
      </w:r>
    </w:p>
    <w:p w:rsidR="00A857A6" w:rsidRDefault="00A857A6" w:rsidP="00B61C04">
      <w:pPr>
        <w:pStyle w:val="Paragrafi"/>
        <w:rPr>
          <w:lang w:val="sq-AL"/>
        </w:rPr>
      </w:pPr>
      <w:r w:rsidRPr="00552233">
        <w:rPr>
          <w:lang w:val="sq-AL"/>
        </w:rPr>
        <w:t>Ky vendim publikohet në Fletoren Zyrtare.</w:t>
      </w:r>
    </w:p>
    <w:p w:rsidR="00282812" w:rsidRPr="00FB431C" w:rsidRDefault="00282812" w:rsidP="00B61C04">
      <w:pPr>
        <w:pStyle w:val="Paragrafi"/>
        <w:rPr>
          <w:sz w:val="14"/>
          <w:lang w:val="sq-AL"/>
        </w:rPr>
      </w:pPr>
    </w:p>
    <w:p w:rsidR="00A857A6" w:rsidRPr="00552233" w:rsidRDefault="00A857A6" w:rsidP="00B61C04">
      <w:pPr>
        <w:pStyle w:val="Paragrafi"/>
        <w:jc w:val="right"/>
        <w:rPr>
          <w:lang w:val="sq-AL"/>
        </w:rPr>
      </w:pP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t>KRYETARI</w:t>
      </w:r>
    </w:p>
    <w:p w:rsidR="00A857A6" w:rsidRPr="00552233" w:rsidRDefault="00A857A6" w:rsidP="00B61C04">
      <w:pPr>
        <w:pStyle w:val="Paragrafi"/>
        <w:jc w:val="right"/>
        <w:rPr>
          <w:b/>
          <w:i/>
          <w:lang w:val="sq-AL"/>
        </w:rPr>
      </w:pP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b/>
          <w:lang w:val="sq-AL"/>
        </w:rPr>
        <w:t>Ndriçim Shani</w:t>
      </w:r>
    </w:p>
    <w:p w:rsidR="00A857A6" w:rsidRPr="003E71BD" w:rsidRDefault="00A857A6" w:rsidP="00B61C04">
      <w:pPr>
        <w:pStyle w:val="Paragrafi"/>
        <w:rPr>
          <w:sz w:val="14"/>
          <w:lang w:val="sq-AL"/>
        </w:rPr>
      </w:pPr>
    </w:p>
    <w:p w:rsidR="00A857A6" w:rsidRPr="00552233" w:rsidRDefault="00A857A6" w:rsidP="00B61C04">
      <w:pPr>
        <w:pStyle w:val="NeniTitull"/>
        <w:keepNext w:val="0"/>
        <w:rPr>
          <w:lang w:val="sq-AL"/>
        </w:rPr>
      </w:pPr>
      <w:r w:rsidRPr="00552233">
        <w:rPr>
          <w:lang w:val="sq-AL"/>
        </w:rPr>
        <w:t>VENDIM</w:t>
      </w:r>
    </w:p>
    <w:p w:rsidR="00A857A6" w:rsidRPr="00552233" w:rsidRDefault="00A857A6" w:rsidP="00B61C04">
      <w:pPr>
        <w:pStyle w:val="NeniTitull"/>
        <w:keepNext w:val="0"/>
        <w:rPr>
          <w:lang w:val="sq-AL"/>
        </w:rPr>
      </w:pPr>
      <w:r w:rsidRPr="00552233">
        <w:rPr>
          <w:lang w:val="sq-AL"/>
        </w:rPr>
        <w:t>Nr. 66, datë 6.9.2018</w:t>
      </w:r>
    </w:p>
    <w:p w:rsidR="00A857A6" w:rsidRPr="00B61C04" w:rsidRDefault="00A857A6" w:rsidP="00B61C04">
      <w:pPr>
        <w:pStyle w:val="NeniTitull"/>
        <w:keepNext w:val="0"/>
        <w:rPr>
          <w:sz w:val="14"/>
          <w:lang w:val="sq-AL"/>
        </w:rPr>
      </w:pPr>
    </w:p>
    <w:p w:rsidR="00A857A6" w:rsidRPr="00552233" w:rsidRDefault="00A857A6" w:rsidP="00B61C04">
      <w:pPr>
        <w:pStyle w:val="NeniTitull"/>
        <w:keepNext w:val="0"/>
        <w:rPr>
          <w:lang w:val="sq-AL"/>
        </w:rPr>
      </w:pPr>
      <w:r w:rsidRPr="00552233">
        <w:rPr>
          <w:lang w:val="sq-AL"/>
        </w:rPr>
        <w:t>PËR NJË NDRYSHIM NË VENDIMIN NR. 54, DATË 15.12.2017</w:t>
      </w:r>
      <w:r w:rsidR="00552233">
        <w:rPr>
          <w:lang w:val="sq-AL"/>
        </w:rPr>
        <w:t>, “</w:t>
      </w:r>
      <w:r w:rsidR="005A06ED">
        <w:rPr>
          <w:lang w:val="sq-AL"/>
        </w:rPr>
        <w:t>PËR</w:t>
      </w:r>
      <w:r w:rsidR="005A06ED" w:rsidRPr="00552233">
        <w:rPr>
          <w:lang w:val="sq-AL"/>
        </w:rPr>
        <w:t xml:space="preserve"> </w:t>
      </w:r>
      <w:r w:rsidRPr="00552233">
        <w:rPr>
          <w:lang w:val="sq-AL"/>
        </w:rPr>
        <w:t xml:space="preserve">LICENCIMIN E SHA </w:t>
      </w:r>
      <w:r w:rsidR="00552233">
        <w:rPr>
          <w:lang w:val="sq-AL"/>
        </w:rPr>
        <w:t>UJËSJELLËS-KANALIZIME</w:t>
      </w:r>
      <w:r w:rsidR="00D16A32">
        <w:rPr>
          <w:lang w:val="sq-AL"/>
        </w:rPr>
        <w:t xml:space="preserve"> </w:t>
      </w:r>
      <w:r w:rsidRPr="00552233">
        <w:rPr>
          <w:lang w:val="sq-AL"/>
        </w:rPr>
        <w:t>KOLONJË</w:t>
      </w:r>
      <w:r w:rsidR="00552233">
        <w:rPr>
          <w:lang w:val="sq-AL"/>
        </w:rPr>
        <w:t>”</w:t>
      </w:r>
    </w:p>
    <w:p w:rsidR="00A857A6" w:rsidRPr="00552233" w:rsidRDefault="00A857A6" w:rsidP="00B61C04">
      <w:pPr>
        <w:pStyle w:val="Paragrafi"/>
        <w:rPr>
          <w:lang w:val="sq-AL"/>
        </w:rPr>
      </w:pPr>
      <w:r w:rsidRPr="00552233">
        <w:rPr>
          <w:lang w:val="sq-AL"/>
        </w:rPr>
        <w:t xml:space="preserve">Në zbatim të nenit 14, pika 1/a, </w:t>
      </w:r>
      <w:r w:rsidR="005A06ED">
        <w:rPr>
          <w:lang w:val="sq-AL"/>
        </w:rPr>
        <w:t xml:space="preserve">të </w:t>
      </w:r>
      <w:r w:rsidRPr="00552233">
        <w:rPr>
          <w:lang w:val="sq-AL"/>
        </w:rPr>
        <w:t>nenit 17, të ligjit nr. 8102, datë 28.3.1996</w:t>
      </w:r>
      <w:r w:rsidR="00552233">
        <w:rPr>
          <w:lang w:val="sq-AL"/>
        </w:rPr>
        <w:t>, “Për</w:t>
      </w:r>
      <w:r w:rsidRPr="00552233">
        <w:rPr>
          <w:lang w:val="sq-AL"/>
        </w:rPr>
        <w:t xml:space="preserve"> kuadrin rregullator të sektorit të furnizimit me ujë dhe largimit e përpunimit të ujërave të ndotura</w:t>
      </w:r>
      <w:r w:rsidR="00552233">
        <w:rPr>
          <w:lang w:val="sq-AL"/>
        </w:rPr>
        <w:t>”</w:t>
      </w:r>
      <w:r w:rsidR="005A06ED">
        <w:rPr>
          <w:lang w:val="sq-AL"/>
        </w:rPr>
        <w:t>;</w:t>
      </w:r>
      <w:r w:rsidRPr="00552233">
        <w:rPr>
          <w:lang w:val="sq-AL"/>
        </w:rPr>
        <w:t xml:space="preserve"> </w:t>
      </w:r>
      <w:r w:rsidR="005A06ED">
        <w:rPr>
          <w:lang w:val="sq-AL"/>
        </w:rPr>
        <w:t xml:space="preserve">të </w:t>
      </w:r>
      <w:r w:rsidR="005A06ED">
        <w:rPr>
          <w:szCs w:val="24"/>
          <w:lang w:val="sq-AL"/>
        </w:rPr>
        <w:t>vendimit të Këshillit të Ministrave</w:t>
      </w:r>
      <w:r w:rsidRPr="00552233">
        <w:rPr>
          <w:lang w:val="sq-AL"/>
        </w:rPr>
        <w:t xml:space="preserve"> nr. 958, datë 6.5.2009</w:t>
      </w:r>
      <w:r w:rsidR="00552233">
        <w:rPr>
          <w:lang w:val="sq-AL"/>
        </w:rPr>
        <w:t>, “Për</w:t>
      </w:r>
      <w:r w:rsidRPr="00552233">
        <w:rPr>
          <w:lang w:val="sq-AL"/>
        </w:rPr>
        <w:t xml:space="preserve"> miratimin e kategorive të licencimit dhe të procedurave për aplikim për licence</w:t>
      </w:r>
      <w:r w:rsidR="00552233">
        <w:rPr>
          <w:lang w:val="sq-AL"/>
        </w:rPr>
        <w:t>”</w:t>
      </w:r>
      <w:r w:rsidRPr="00552233">
        <w:rPr>
          <w:lang w:val="sq-AL"/>
        </w:rPr>
        <w:t xml:space="preserve">, si dhe </w:t>
      </w:r>
      <w:r w:rsidR="005A06ED" w:rsidRPr="00552233">
        <w:rPr>
          <w:lang w:val="sq-AL"/>
        </w:rPr>
        <w:t xml:space="preserve">rregullores </w:t>
      </w:r>
      <w:r w:rsidRPr="00552233">
        <w:rPr>
          <w:lang w:val="sq-AL"/>
        </w:rPr>
        <w:t>së licencimit</w:t>
      </w:r>
      <w:r w:rsidR="005A06ED">
        <w:rPr>
          <w:lang w:val="sq-AL"/>
        </w:rPr>
        <w:t>,</w:t>
      </w:r>
      <w:r w:rsidRPr="00552233">
        <w:rPr>
          <w:lang w:val="sq-AL"/>
        </w:rPr>
        <w:t xml:space="preserve"> miratuar me vendim të KKRR</w:t>
      </w:r>
      <w:r w:rsidR="005A06ED">
        <w:rPr>
          <w:lang w:val="sq-AL"/>
        </w:rPr>
        <w:t>-së</w:t>
      </w:r>
      <w:r w:rsidRPr="00552233">
        <w:rPr>
          <w:lang w:val="sq-AL"/>
        </w:rPr>
        <w:t xml:space="preserve"> nr. 29, datë 8.12.2009</w:t>
      </w:r>
      <w:r w:rsidR="00552233">
        <w:rPr>
          <w:lang w:val="sq-AL"/>
        </w:rPr>
        <w:t>, “Për</w:t>
      </w:r>
      <w:r w:rsidRPr="00552233">
        <w:rPr>
          <w:lang w:val="sq-AL"/>
        </w:rPr>
        <w:t xml:space="preserve"> procedurat e dhënies dhe rinovimit të licencave profesionale për subjektet juridike e fizike që ushtrojnë veprimtari në sektorin e furnizimit me ujë dhe largimit e përpunimit të ujërave të ndotura</w:t>
      </w:r>
      <w:r w:rsidR="00552233">
        <w:rPr>
          <w:lang w:val="sq-AL"/>
        </w:rPr>
        <w:t>”</w:t>
      </w:r>
      <w:r w:rsidRPr="00552233">
        <w:rPr>
          <w:lang w:val="sq-AL"/>
        </w:rPr>
        <w:t xml:space="preserve">, </w:t>
      </w:r>
      <w:r w:rsidR="005A06ED">
        <w:rPr>
          <w:lang w:val="sq-AL"/>
        </w:rPr>
        <w:t>të</w:t>
      </w:r>
      <w:r w:rsidRPr="00552233">
        <w:rPr>
          <w:lang w:val="sq-AL"/>
        </w:rPr>
        <w:t xml:space="preserve"> ndryshuar</w:t>
      </w:r>
      <w:r w:rsidR="00716A3F">
        <w:rPr>
          <w:lang w:val="sq-AL"/>
        </w:rPr>
        <w:t>,</w:t>
      </w:r>
      <w:r w:rsidRPr="00552233">
        <w:rPr>
          <w:lang w:val="sq-AL"/>
        </w:rPr>
        <w:t xml:space="preserve"> dhe pasi shqyrtoi relacionin e përgatitur nga Dr</w:t>
      </w:r>
      <w:r w:rsidR="005A06ED">
        <w:rPr>
          <w:lang w:val="sq-AL"/>
        </w:rPr>
        <w:t>ejtoria Tekniko-</w:t>
      </w:r>
      <w:r w:rsidRPr="00552233">
        <w:rPr>
          <w:lang w:val="sq-AL"/>
        </w:rPr>
        <w:t xml:space="preserve">Ekonomike, mbi aplikimin e shoqërisë </w:t>
      </w:r>
      <w:r w:rsidR="00552233">
        <w:rPr>
          <w:lang w:val="sq-AL"/>
        </w:rPr>
        <w:t>Ujësjellës-</w:t>
      </w:r>
      <w:r w:rsidR="005A06ED">
        <w:rPr>
          <w:lang w:val="sq-AL"/>
        </w:rPr>
        <w:t xml:space="preserve">Kanalizime </w:t>
      </w:r>
      <w:r w:rsidRPr="00552233">
        <w:rPr>
          <w:lang w:val="sq-AL"/>
        </w:rPr>
        <w:t xml:space="preserve">Kolonjë </w:t>
      </w:r>
      <w:r w:rsidR="00552233">
        <w:rPr>
          <w:lang w:val="sq-AL"/>
        </w:rPr>
        <w:t>sh.a.</w:t>
      </w:r>
      <w:r w:rsidR="00716A3F">
        <w:rPr>
          <w:lang w:val="sq-AL"/>
        </w:rPr>
        <w:t>,</w:t>
      </w:r>
      <w:r w:rsidRPr="00552233">
        <w:rPr>
          <w:lang w:val="sq-AL"/>
        </w:rPr>
        <w:t xml:space="preserve"> për licencim për efekt të ndryshimit të drejtuesit teknik, Komisioni Kombëtar Rregullator</w:t>
      </w:r>
      <w:r w:rsidR="00716A3F">
        <w:rPr>
          <w:lang w:val="sq-AL"/>
        </w:rPr>
        <w:t>,</w:t>
      </w:r>
    </w:p>
    <w:p w:rsidR="00A857A6" w:rsidRPr="00552233" w:rsidRDefault="007852A0" w:rsidP="00B61C04">
      <w:pPr>
        <w:pStyle w:val="Paragrafi"/>
        <w:rPr>
          <w:lang w:val="sq-AL"/>
        </w:rPr>
      </w:pPr>
      <w:r w:rsidRPr="00552233">
        <w:rPr>
          <w:lang w:val="sq-AL"/>
        </w:rPr>
        <w:t xml:space="preserve">konstatoi </w:t>
      </w:r>
      <w:r w:rsidR="00A857A6" w:rsidRPr="00552233">
        <w:rPr>
          <w:lang w:val="sq-AL"/>
        </w:rPr>
        <w:t>se:</w:t>
      </w:r>
    </w:p>
    <w:p w:rsidR="00A857A6" w:rsidRPr="00552233" w:rsidRDefault="00A857A6" w:rsidP="00B61C04">
      <w:pPr>
        <w:pStyle w:val="Paragrafi"/>
        <w:rPr>
          <w:lang w:val="sq-AL"/>
        </w:rPr>
      </w:pPr>
      <w:r w:rsidRPr="00552233">
        <w:rPr>
          <w:lang w:val="sq-AL"/>
        </w:rPr>
        <w:t xml:space="preserve">- Shoqëria </w:t>
      </w:r>
      <w:r w:rsidR="00552233">
        <w:rPr>
          <w:lang w:val="sq-AL"/>
        </w:rPr>
        <w:t>Ujësjellës-</w:t>
      </w:r>
      <w:r w:rsidR="005A06ED">
        <w:rPr>
          <w:lang w:val="sq-AL"/>
        </w:rPr>
        <w:t xml:space="preserve">Kanalizime </w:t>
      </w:r>
      <w:r w:rsidRPr="00552233">
        <w:rPr>
          <w:lang w:val="sq-AL"/>
        </w:rPr>
        <w:t>Kolonjë është licencuar nga Komisioni Kombëtar Rregullator</w:t>
      </w:r>
      <w:r w:rsidR="00716A3F">
        <w:rPr>
          <w:lang w:val="sq-AL"/>
        </w:rPr>
        <w:t>,</w:t>
      </w:r>
      <w:r w:rsidRPr="00552233">
        <w:rPr>
          <w:lang w:val="sq-AL"/>
        </w:rPr>
        <w:t xml:space="preserve"> me vendimin nr. 54, datë 15.12.2017</w:t>
      </w:r>
      <w:r w:rsidR="00552233">
        <w:rPr>
          <w:lang w:val="sq-AL"/>
        </w:rPr>
        <w:t>, “Për</w:t>
      </w:r>
      <w:r w:rsidRPr="00552233">
        <w:rPr>
          <w:lang w:val="sq-AL"/>
        </w:rPr>
        <w:t xml:space="preserve"> licencimin e </w:t>
      </w:r>
      <w:r w:rsidR="00552233">
        <w:rPr>
          <w:lang w:val="sq-AL"/>
        </w:rPr>
        <w:t>sh.a.</w:t>
      </w:r>
      <w:r w:rsidRPr="00552233">
        <w:rPr>
          <w:lang w:val="sq-AL"/>
        </w:rPr>
        <w:t xml:space="preserve"> </w:t>
      </w:r>
      <w:r w:rsidR="00552233">
        <w:rPr>
          <w:lang w:val="sq-AL"/>
        </w:rPr>
        <w:t>Ujësjellës-Kanalizime</w:t>
      </w:r>
      <w:r w:rsidR="00D16A32">
        <w:rPr>
          <w:lang w:val="sq-AL"/>
        </w:rPr>
        <w:t xml:space="preserve"> </w:t>
      </w:r>
      <w:r w:rsidRPr="00552233">
        <w:rPr>
          <w:lang w:val="sq-AL"/>
        </w:rPr>
        <w:t>Kolonjë</w:t>
      </w:r>
      <w:r w:rsidR="00552233">
        <w:rPr>
          <w:lang w:val="sq-AL"/>
        </w:rPr>
        <w:t>”</w:t>
      </w:r>
      <w:r w:rsidRPr="00552233">
        <w:rPr>
          <w:lang w:val="sq-AL"/>
        </w:rPr>
        <w:t>;</w:t>
      </w:r>
    </w:p>
    <w:p w:rsidR="00A857A6" w:rsidRPr="00552233" w:rsidRDefault="00A857A6" w:rsidP="00B61C04">
      <w:pPr>
        <w:pStyle w:val="Paragrafi"/>
        <w:rPr>
          <w:lang w:val="sq-AL"/>
        </w:rPr>
      </w:pPr>
      <w:r w:rsidRPr="00552233">
        <w:rPr>
          <w:lang w:val="sq-AL"/>
        </w:rPr>
        <w:t xml:space="preserve">- Shoqëria </w:t>
      </w:r>
      <w:r w:rsidR="00552233">
        <w:rPr>
          <w:lang w:val="sq-AL"/>
        </w:rPr>
        <w:t>Ujësjellës-</w:t>
      </w:r>
      <w:r w:rsidR="005A06ED">
        <w:rPr>
          <w:lang w:val="sq-AL"/>
        </w:rPr>
        <w:t xml:space="preserve">Kanalizime </w:t>
      </w:r>
      <w:r w:rsidRPr="00552233">
        <w:rPr>
          <w:lang w:val="sq-AL"/>
        </w:rPr>
        <w:t xml:space="preserve">Kolonjë ka aplikuar me anë të </w:t>
      </w:r>
      <w:r w:rsidR="00552233" w:rsidRPr="00552233">
        <w:rPr>
          <w:lang w:val="sq-AL"/>
        </w:rPr>
        <w:t>shkresës</w:t>
      </w:r>
      <w:r w:rsidR="00D16A32">
        <w:rPr>
          <w:lang w:val="sq-AL"/>
        </w:rPr>
        <w:t xml:space="preserve"> nr. 251 prot.</w:t>
      </w:r>
      <w:r w:rsidR="005A06ED">
        <w:rPr>
          <w:lang w:val="sq-AL"/>
        </w:rPr>
        <w:t>,</w:t>
      </w:r>
      <w:r w:rsidR="00D16A32">
        <w:rPr>
          <w:lang w:val="sq-AL"/>
        </w:rPr>
        <w:t xml:space="preserve"> datë 24.</w:t>
      </w:r>
      <w:r w:rsidRPr="00552233">
        <w:rPr>
          <w:lang w:val="sq-AL"/>
        </w:rPr>
        <w:t>4.2018, për licencim për efekt të ndryshimit të drejtuesit teknik;</w:t>
      </w:r>
    </w:p>
    <w:p w:rsidR="00A857A6" w:rsidRPr="00552233" w:rsidRDefault="00A857A6" w:rsidP="00B61C04">
      <w:pPr>
        <w:pStyle w:val="Paragrafi"/>
        <w:rPr>
          <w:lang w:val="sq-AL"/>
        </w:rPr>
      </w:pPr>
      <w:r w:rsidRPr="00552233">
        <w:rPr>
          <w:lang w:val="sq-AL"/>
        </w:rPr>
        <w:t xml:space="preserve">- Aplikimi i shoqërisë </w:t>
      </w:r>
      <w:r w:rsidR="00552233">
        <w:rPr>
          <w:lang w:val="sq-AL"/>
        </w:rPr>
        <w:t>Ujësjellës-</w:t>
      </w:r>
      <w:r w:rsidR="005A06ED">
        <w:rPr>
          <w:lang w:val="sq-AL"/>
        </w:rPr>
        <w:t xml:space="preserve">Kanalizime </w:t>
      </w:r>
      <w:r w:rsidRPr="00552233">
        <w:rPr>
          <w:lang w:val="sq-AL"/>
        </w:rPr>
        <w:t xml:space="preserve">Kolonjë </w:t>
      </w:r>
      <w:r w:rsidR="00552233">
        <w:rPr>
          <w:lang w:val="sq-AL"/>
        </w:rPr>
        <w:t>sh.a.</w:t>
      </w:r>
      <w:r w:rsidRPr="00552233">
        <w:rPr>
          <w:lang w:val="sq-AL"/>
        </w:rPr>
        <w:t xml:space="preserve"> plotëson të gjitha kërkesat e parashikuara në </w:t>
      </w:r>
      <w:r w:rsidR="005A06ED" w:rsidRPr="00552233">
        <w:rPr>
          <w:lang w:val="sq-AL"/>
        </w:rPr>
        <w:t xml:space="preserve">rregulloren e licencimit </w:t>
      </w:r>
      <w:r w:rsidRPr="00552233">
        <w:rPr>
          <w:lang w:val="sq-AL"/>
        </w:rPr>
        <w:t>mbi ndryshimin e drejtuesit teknik, konkretisht:</w:t>
      </w:r>
    </w:p>
    <w:p w:rsidR="00A857A6" w:rsidRPr="00552233" w:rsidRDefault="00A857A6" w:rsidP="00B61C04">
      <w:pPr>
        <w:pStyle w:val="Paragrafi"/>
        <w:rPr>
          <w:lang w:val="sq-AL"/>
        </w:rPr>
      </w:pPr>
      <w:r w:rsidRPr="00552233">
        <w:rPr>
          <w:lang w:val="sq-AL"/>
        </w:rPr>
        <w:t>- Dokumentacioni juridik dhe administrativ është paraqitur dhe plotësuar në mënyrë korrekte;</w:t>
      </w:r>
    </w:p>
    <w:p w:rsidR="00A857A6" w:rsidRPr="00552233" w:rsidRDefault="00A857A6" w:rsidP="00B61C04">
      <w:pPr>
        <w:pStyle w:val="Paragrafi"/>
        <w:rPr>
          <w:lang w:val="sq-AL"/>
        </w:rPr>
      </w:pPr>
      <w:r w:rsidRPr="00552233">
        <w:rPr>
          <w:lang w:val="sq-AL"/>
        </w:rPr>
        <w:t xml:space="preserve">- Drejtuesi teknik plotëson kriteret e parashikuara në </w:t>
      </w:r>
      <w:r w:rsidR="005A06ED" w:rsidRPr="00552233">
        <w:rPr>
          <w:lang w:val="sq-AL"/>
        </w:rPr>
        <w:t>rregulloren e licencimit</w:t>
      </w:r>
      <w:r w:rsidRPr="00552233">
        <w:rPr>
          <w:lang w:val="sq-AL"/>
        </w:rPr>
        <w:t>.</w:t>
      </w:r>
    </w:p>
    <w:p w:rsidR="00A857A6" w:rsidRPr="00552233" w:rsidRDefault="00A857A6" w:rsidP="00B61C04">
      <w:pPr>
        <w:pStyle w:val="Paragrafi"/>
        <w:rPr>
          <w:lang w:val="sq-AL"/>
        </w:rPr>
      </w:pPr>
      <w:r w:rsidRPr="00552233">
        <w:rPr>
          <w:lang w:val="sq-AL"/>
        </w:rPr>
        <w:t>Për gjithë sa më sipër,</w:t>
      </w:r>
      <w:r w:rsidR="005A06ED">
        <w:rPr>
          <w:lang w:val="sq-AL"/>
        </w:rPr>
        <w:t xml:space="preserve"> Komisioni Kombëtar Rregullator</w:t>
      </w:r>
    </w:p>
    <w:p w:rsidR="00A857A6" w:rsidRPr="003E71BD" w:rsidRDefault="00A857A6" w:rsidP="00B61C04">
      <w:pPr>
        <w:pStyle w:val="Paragrafi"/>
        <w:rPr>
          <w:sz w:val="14"/>
          <w:lang w:val="sq-AL"/>
        </w:rPr>
      </w:pPr>
    </w:p>
    <w:p w:rsidR="008A582F" w:rsidRDefault="008A582F" w:rsidP="00B61C04">
      <w:pPr>
        <w:pStyle w:val="NeniNr"/>
        <w:keepNext w:val="0"/>
        <w:rPr>
          <w:lang w:val="sq-AL"/>
        </w:rPr>
      </w:pPr>
    </w:p>
    <w:p w:rsidR="00A857A6" w:rsidRPr="00552233" w:rsidRDefault="00A857A6" w:rsidP="00B61C04">
      <w:pPr>
        <w:pStyle w:val="NeniNr"/>
        <w:keepNext w:val="0"/>
        <w:rPr>
          <w:lang w:val="sq-AL"/>
        </w:rPr>
      </w:pPr>
      <w:r w:rsidRPr="00552233">
        <w:rPr>
          <w:lang w:val="sq-AL"/>
        </w:rPr>
        <w:t>VENDOSI:</w:t>
      </w:r>
    </w:p>
    <w:p w:rsidR="00A857A6" w:rsidRPr="003E71BD" w:rsidRDefault="00A857A6" w:rsidP="00B61C04">
      <w:pPr>
        <w:pStyle w:val="Paragrafi"/>
        <w:rPr>
          <w:sz w:val="14"/>
          <w:lang w:val="sq-AL"/>
        </w:rPr>
      </w:pPr>
    </w:p>
    <w:p w:rsidR="00A857A6" w:rsidRPr="00552233" w:rsidRDefault="00A857A6" w:rsidP="00B61C04">
      <w:pPr>
        <w:pStyle w:val="Paragrafi"/>
        <w:rPr>
          <w:lang w:val="sq-AL"/>
        </w:rPr>
      </w:pPr>
      <w:r w:rsidRPr="00552233">
        <w:rPr>
          <w:lang w:val="sq-AL"/>
        </w:rPr>
        <w:t>1. Në pikën 1</w:t>
      </w:r>
      <w:r w:rsidR="00716A3F">
        <w:rPr>
          <w:lang w:val="sq-AL"/>
        </w:rPr>
        <w:t>,</w:t>
      </w:r>
      <w:r w:rsidRPr="00552233">
        <w:rPr>
          <w:lang w:val="sq-AL"/>
        </w:rPr>
        <w:t xml:space="preserve"> të vendimit nr. 54, datë 15.12.2017</w:t>
      </w:r>
      <w:r w:rsidR="00552233">
        <w:rPr>
          <w:lang w:val="sq-AL"/>
        </w:rPr>
        <w:t>, “Për</w:t>
      </w:r>
      <w:r w:rsidRPr="00552233">
        <w:rPr>
          <w:lang w:val="sq-AL"/>
        </w:rPr>
        <w:t xml:space="preserve"> licencimin e </w:t>
      </w:r>
      <w:r w:rsidR="00552233">
        <w:rPr>
          <w:lang w:val="sq-AL"/>
        </w:rPr>
        <w:t>sh.a.</w:t>
      </w:r>
      <w:r w:rsidRPr="00552233">
        <w:rPr>
          <w:lang w:val="sq-AL"/>
        </w:rPr>
        <w:t xml:space="preserve"> </w:t>
      </w:r>
      <w:r w:rsidR="00552233">
        <w:rPr>
          <w:lang w:val="sq-AL"/>
        </w:rPr>
        <w:t>Ujësjellës-</w:t>
      </w:r>
      <w:r w:rsidR="005A06ED">
        <w:rPr>
          <w:lang w:val="sq-AL"/>
        </w:rPr>
        <w:t xml:space="preserve">Kanalizime </w:t>
      </w:r>
      <w:r w:rsidRPr="00552233">
        <w:rPr>
          <w:lang w:val="sq-AL"/>
        </w:rPr>
        <w:t>Kolonjë</w:t>
      </w:r>
      <w:r w:rsidR="005A06ED">
        <w:rPr>
          <w:lang w:val="sq-AL"/>
        </w:rPr>
        <w:t xml:space="preserve">”, </w:t>
      </w:r>
      <w:r w:rsidRPr="00552233">
        <w:rPr>
          <w:lang w:val="sq-AL"/>
        </w:rPr>
        <w:t>bëhen këto ndryshime:</w:t>
      </w:r>
    </w:p>
    <w:p w:rsidR="00A857A6" w:rsidRPr="00552233" w:rsidRDefault="00552233" w:rsidP="00B61C04">
      <w:pPr>
        <w:pStyle w:val="Paragrafi"/>
        <w:rPr>
          <w:sz w:val="22"/>
          <w:szCs w:val="20"/>
          <w:lang w:val="sq-AL"/>
        </w:rPr>
      </w:pPr>
      <w:r>
        <w:rPr>
          <w:lang w:val="sq-AL"/>
        </w:rPr>
        <w:t>“</w:t>
      </w:r>
      <w:r w:rsidR="00A857A6" w:rsidRPr="00552233">
        <w:rPr>
          <w:lang w:val="sq-AL"/>
        </w:rPr>
        <w:t xml:space="preserve">Drejtues </w:t>
      </w:r>
      <w:r w:rsidR="008423AC" w:rsidRPr="00552233">
        <w:rPr>
          <w:lang w:val="sq-AL"/>
        </w:rPr>
        <w:t>teknik</w:t>
      </w:r>
      <w:r w:rsidR="005A06ED">
        <w:rPr>
          <w:lang w:val="sq-AL"/>
        </w:rPr>
        <w:t xml:space="preserve">: </w:t>
      </w:r>
      <w:r w:rsidR="00A857A6" w:rsidRPr="00552233">
        <w:rPr>
          <w:lang w:val="sq-AL"/>
        </w:rPr>
        <w:tab/>
        <w:t>Robert Hamzai</w:t>
      </w:r>
      <w:r>
        <w:rPr>
          <w:lang w:val="sq-AL"/>
        </w:rPr>
        <w:t>”</w:t>
      </w:r>
      <w:r w:rsidR="00474FD0">
        <w:rPr>
          <w:lang w:val="sq-AL"/>
        </w:rPr>
        <w:t>.</w:t>
      </w:r>
    </w:p>
    <w:p w:rsidR="00A857A6" w:rsidRPr="00552233" w:rsidRDefault="00A857A6" w:rsidP="00B61C04">
      <w:pPr>
        <w:pStyle w:val="Paragrafi"/>
        <w:rPr>
          <w:lang w:val="sq-AL"/>
        </w:rPr>
      </w:pPr>
      <w:r w:rsidRPr="00552233">
        <w:rPr>
          <w:lang w:val="sq-AL"/>
        </w:rPr>
        <w:t>Ky vendim hyn në fuqi menjëherë.</w:t>
      </w:r>
    </w:p>
    <w:p w:rsidR="00A857A6" w:rsidRPr="00552233" w:rsidRDefault="00A857A6" w:rsidP="00B61C04">
      <w:pPr>
        <w:pStyle w:val="Paragrafi"/>
        <w:rPr>
          <w:szCs w:val="20"/>
          <w:lang w:val="sq-AL"/>
        </w:rPr>
      </w:pPr>
      <w:r w:rsidRPr="00552233">
        <w:rPr>
          <w:szCs w:val="20"/>
          <w:lang w:val="sq-AL"/>
        </w:rPr>
        <w:t>Ky vendim publikohet në Fletoren Zyrtare.</w:t>
      </w:r>
    </w:p>
    <w:p w:rsidR="008A582F" w:rsidRPr="008A582F" w:rsidRDefault="00A857A6" w:rsidP="00B61C04">
      <w:pPr>
        <w:pStyle w:val="Paragrafi"/>
        <w:jc w:val="right"/>
        <w:rPr>
          <w:sz w:val="14"/>
          <w:lang w:val="sq-AL"/>
        </w:rPr>
      </w:pP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p>
    <w:p w:rsidR="00A857A6" w:rsidRPr="00552233" w:rsidRDefault="00A857A6" w:rsidP="00B61C04">
      <w:pPr>
        <w:pStyle w:val="Paragrafi"/>
        <w:jc w:val="right"/>
        <w:rPr>
          <w:lang w:val="sq-AL"/>
        </w:rPr>
      </w:pPr>
      <w:r w:rsidRPr="00552233">
        <w:rPr>
          <w:lang w:val="sq-AL"/>
        </w:rPr>
        <w:t>KRYETARI</w:t>
      </w:r>
    </w:p>
    <w:p w:rsidR="00A857A6" w:rsidRPr="00552233" w:rsidRDefault="00A857A6" w:rsidP="00B61C04">
      <w:pPr>
        <w:pStyle w:val="Paragrafi"/>
        <w:jc w:val="right"/>
        <w:rPr>
          <w:b/>
          <w:i/>
          <w:lang w:val="sq-AL"/>
        </w:rPr>
      </w:pP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b/>
          <w:lang w:val="sq-AL"/>
        </w:rPr>
        <w:t>Ndriçim Shani</w:t>
      </w:r>
    </w:p>
    <w:p w:rsidR="008A582F" w:rsidRPr="008A582F" w:rsidRDefault="008A582F" w:rsidP="00B61C04">
      <w:pPr>
        <w:pStyle w:val="NeniTitull"/>
        <w:keepNext w:val="0"/>
        <w:rPr>
          <w:sz w:val="14"/>
          <w:lang w:val="sq-AL"/>
        </w:rPr>
      </w:pPr>
    </w:p>
    <w:p w:rsidR="00A857A6" w:rsidRPr="00552233" w:rsidRDefault="00A857A6" w:rsidP="00B61C04">
      <w:pPr>
        <w:pStyle w:val="NeniTitull"/>
        <w:keepNext w:val="0"/>
        <w:rPr>
          <w:lang w:val="sq-AL"/>
        </w:rPr>
      </w:pPr>
      <w:r w:rsidRPr="00552233">
        <w:rPr>
          <w:lang w:val="sq-AL"/>
        </w:rPr>
        <w:t>VENDIM</w:t>
      </w:r>
    </w:p>
    <w:p w:rsidR="00A857A6" w:rsidRPr="00552233" w:rsidRDefault="00A857A6" w:rsidP="00B61C04">
      <w:pPr>
        <w:pStyle w:val="NeniTitull"/>
        <w:keepNext w:val="0"/>
        <w:rPr>
          <w:lang w:val="sq-AL"/>
        </w:rPr>
      </w:pPr>
      <w:r w:rsidRPr="00552233">
        <w:rPr>
          <w:lang w:val="sq-AL"/>
        </w:rPr>
        <w:t xml:space="preserve">Nr. 67, datë </w:t>
      </w:r>
      <w:r w:rsidR="00552233">
        <w:rPr>
          <w:lang w:val="sq-AL"/>
        </w:rPr>
        <w:t>6.</w:t>
      </w:r>
      <w:r w:rsidRPr="00552233">
        <w:rPr>
          <w:lang w:val="sq-AL"/>
        </w:rPr>
        <w:t>9.2018</w:t>
      </w:r>
    </w:p>
    <w:p w:rsidR="00A857A6" w:rsidRPr="003E71BD" w:rsidRDefault="00A857A6" w:rsidP="00B61C04">
      <w:pPr>
        <w:pStyle w:val="NeniTitull"/>
        <w:keepNext w:val="0"/>
        <w:rPr>
          <w:sz w:val="14"/>
          <w:lang w:val="sq-AL"/>
        </w:rPr>
      </w:pPr>
    </w:p>
    <w:p w:rsidR="00A857A6" w:rsidRPr="00552233" w:rsidRDefault="00A857A6" w:rsidP="00B61C04">
      <w:pPr>
        <w:pStyle w:val="NeniTitull"/>
        <w:keepNext w:val="0"/>
        <w:rPr>
          <w:lang w:val="sq-AL"/>
        </w:rPr>
      </w:pPr>
      <w:r w:rsidRPr="00552233">
        <w:rPr>
          <w:lang w:val="sq-AL"/>
        </w:rPr>
        <w:t xml:space="preserve">PËR LICENCIMIN E SHA </w:t>
      </w:r>
      <w:r w:rsidR="00552233">
        <w:rPr>
          <w:lang w:val="sq-AL"/>
        </w:rPr>
        <w:t>UJËSJELLËS-KANALIZIME</w:t>
      </w:r>
      <w:r w:rsidR="00D16A32">
        <w:rPr>
          <w:lang w:val="sq-AL"/>
        </w:rPr>
        <w:t xml:space="preserve"> </w:t>
      </w:r>
      <w:r w:rsidRPr="00552233">
        <w:rPr>
          <w:lang w:val="sq-AL"/>
        </w:rPr>
        <w:t>DROPULL</w:t>
      </w:r>
    </w:p>
    <w:p w:rsidR="00A857A6" w:rsidRPr="003E71BD" w:rsidRDefault="00A857A6" w:rsidP="00B61C04">
      <w:pPr>
        <w:pStyle w:val="Paragrafi"/>
        <w:rPr>
          <w:sz w:val="14"/>
          <w:lang w:val="sq-AL"/>
        </w:rPr>
      </w:pPr>
    </w:p>
    <w:p w:rsidR="00A857A6" w:rsidRPr="008A582F" w:rsidRDefault="00A857A6" w:rsidP="00B61C04">
      <w:pPr>
        <w:pStyle w:val="Paragrafi"/>
        <w:rPr>
          <w:spacing w:val="-4"/>
          <w:lang w:val="sq-AL"/>
        </w:rPr>
      </w:pPr>
      <w:r w:rsidRPr="008A582F">
        <w:rPr>
          <w:spacing w:val="-4"/>
          <w:lang w:val="sq-AL"/>
        </w:rPr>
        <w:t xml:space="preserve">Në zbatim të nenit 14, pika 1/a, </w:t>
      </w:r>
      <w:r w:rsidR="005A06ED" w:rsidRPr="008A582F">
        <w:rPr>
          <w:spacing w:val="-4"/>
          <w:lang w:val="sq-AL"/>
        </w:rPr>
        <w:t xml:space="preserve">të </w:t>
      </w:r>
      <w:r w:rsidRPr="008A582F">
        <w:rPr>
          <w:spacing w:val="-4"/>
          <w:lang w:val="sq-AL"/>
        </w:rPr>
        <w:t>nenit 17, të ligjit nr. 8102, datë 28.3.1996</w:t>
      </w:r>
      <w:r w:rsidR="00552233" w:rsidRPr="008A582F">
        <w:rPr>
          <w:spacing w:val="-4"/>
          <w:lang w:val="sq-AL"/>
        </w:rPr>
        <w:t>, “Për</w:t>
      </w:r>
      <w:r w:rsidRPr="008A582F">
        <w:rPr>
          <w:spacing w:val="-4"/>
          <w:lang w:val="sq-AL"/>
        </w:rPr>
        <w:t xml:space="preserve"> kuadrin rregullator të sektorit të furnizimit me ujë dhe largimit e përpunimit të ujërave të ndotura</w:t>
      </w:r>
      <w:r w:rsidR="00552233" w:rsidRPr="008A582F">
        <w:rPr>
          <w:spacing w:val="-4"/>
          <w:lang w:val="sq-AL"/>
        </w:rPr>
        <w:t>”</w:t>
      </w:r>
      <w:r w:rsidRPr="008A582F">
        <w:rPr>
          <w:spacing w:val="-4"/>
          <w:lang w:val="sq-AL"/>
        </w:rPr>
        <w:t xml:space="preserve">, </w:t>
      </w:r>
      <w:r w:rsidR="005A06ED" w:rsidRPr="008A582F">
        <w:rPr>
          <w:spacing w:val="-4"/>
          <w:lang w:val="sq-AL"/>
        </w:rPr>
        <w:t xml:space="preserve">të </w:t>
      </w:r>
      <w:r w:rsidR="005A06ED" w:rsidRPr="008A582F">
        <w:rPr>
          <w:spacing w:val="-4"/>
          <w:szCs w:val="24"/>
          <w:lang w:val="sq-AL"/>
        </w:rPr>
        <w:t>vendimit të Këshillit të Ministrave</w:t>
      </w:r>
      <w:r w:rsidRPr="008A582F">
        <w:rPr>
          <w:spacing w:val="-4"/>
          <w:lang w:val="sq-AL"/>
        </w:rPr>
        <w:t xml:space="preserve"> nr. 958, datë 6.5.2009</w:t>
      </w:r>
      <w:r w:rsidR="00552233" w:rsidRPr="008A582F">
        <w:rPr>
          <w:spacing w:val="-4"/>
          <w:lang w:val="sq-AL"/>
        </w:rPr>
        <w:t>, “Për</w:t>
      </w:r>
      <w:r w:rsidRPr="008A582F">
        <w:rPr>
          <w:spacing w:val="-4"/>
          <w:lang w:val="sq-AL"/>
        </w:rPr>
        <w:t xml:space="preserve"> miratimin e kategorive të licencimit dhe të procedurave për aplikim për licenc</w:t>
      </w:r>
      <w:r w:rsidR="00D17758" w:rsidRPr="008A582F">
        <w:rPr>
          <w:spacing w:val="-4"/>
          <w:lang w:val="sq-AL"/>
        </w:rPr>
        <w:t>ë</w:t>
      </w:r>
      <w:r w:rsidR="00552233" w:rsidRPr="008A582F">
        <w:rPr>
          <w:spacing w:val="-4"/>
          <w:lang w:val="sq-AL"/>
        </w:rPr>
        <w:t>”</w:t>
      </w:r>
      <w:r w:rsidRPr="008A582F">
        <w:rPr>
          <w:spacing w:val="-4"/>
          <w:lang w:val="sq-AL"/>
        </w:rPr>
        <w:t xml:space="preserve">, si dhe </w:t>
      </w:r>
      <w:r w:rsidR="00D17758" w:rsidRPr="008A582F">
        <w:rPr>
          <w:spacing w:val="-4"/>
          <w:lang w:val="sq-AL"/>
        </w:rPr>
        <w:t xml:space="preserve">rregullores </w:t>
      </w:r>
      <w:r w:rsidRPr="008A582F">
        <w:rPr>
          <w:spacing w:val="-4"/>
          <w:lang w:val="sq-AL"/>
        </w:rPr>
        <w:t>së licencimit miratuar me vendim të KKRR</w:t>
      </w:r>
      <w:r w:rsidR="00D17758" w:rsidRPr="008A582F">
        <w:rPr>
          <w:spacing w:val="-4"/>
          <w:lang w:val="sq-AL"/>
        </w:rPr>
        <w:t>-së</w:t>
      </w:r>
      <w:r w:rsidRPr="008A582F">
        <w:rPr>
          <w:spacing w:val="-4"/>
          <w:lang w:val="sq-AL"/>
        </w:rPr>
        <w:t xml:space="preserve"> nr. 29</w:t>
      </w:r>
      <w:r w:rsidR="00D17758" w:rsidRPr="008A582F">
        <w:rPr>
          <w:spacing w:val="-4"/>
          <w:lang w:val="sq-AL"/>
        </w:rPr>
        <w:t>,</w:t>
      </w:r>
      <w:r w:rsidRPr="008A582F">
        <w:rPr>
          <w:spacing w:val="-4"/>
          <w:lang w:val="sq-AL"/>
        </w:rPr>
        <w:t xml:space="preserve"> datë 8.12.2009</w:t>
      </w:r>
      <w:r w:rsidR="00552233" w:rsidRPr="008A582F">
        <w:rPr>
          <w:spacing w:val="-4"/>
          <w:lang w:val="sq-AL"/>
        </w:rPr>
        <w:t>, “Për</w:t>
      </w:r>
      <w:r w:rsidRPr="008A582F">
        <w:rPr>
          <w:spacing w:val="-4"/>
          <w:lang w:val="sq-AL"/>
        </w:rPr>
        <w:t xml:space="preserve"> procedurat e dhënies dhe rinovimit të licencave profesionale për subjektet juridike e fizike që ushtrojnë veprimtari në sektorin e furnizimit me ujë dhe largimit e përpunimit të ujërave të ndotura</w:t>
      </w:r>
      <w:r w:rsidR="00552233" w:rsidRPr="008A582F">
        <w:rPr>
          <w:spacing w:val="-4"/>
          <w:lang w:val="sq-AL"/>
        </w:rPr>
        <w:t>”</w:t>
      </w:r>
      <w:r w:rsidRPr="008A582F">
        <w:rPr>
          <w:spacing w:val="-4"/>
          <w:lang w:val="sq-AL"/>
        </w:rPr>
        <w:t xml:space="preserve">, </w:t>
      </w:r>
      <w:r w:rsidR="00D17758" w:rsidRPr="008A582F">
        <w:rPr>
          <w:spacing w:val="-4"/>
          <w:lang w:val="sq-AL"/>
        </w:rPr>
        <w:t>të</w:t>
      </w:r>
      <w:r w:rsidRPr="008A582F">
        <w:rPr>
          <w:spacing w:val="-4"/>
          <w:lang w:val="sq-AL"/>
        </w:rPr>
        <w:t xml:space="preserve"> ndryshuar</w:t>
      </w:r>
      <w:r w:rsidR="00474FD0" w:rsidRPr="008A582F">
        <w:rPr>
          <w:spacing w:val="-4"/>
          <w:lang w:val="sq-AL"/>
        </w:rPr>
        <w:t>,</w:t>
      </w:r>
      <w:r w:rsidRPr="008A582F">
        <w:rPr>
          <w:spacing w:val="-4"/>
          <w:lang w:val="sq-AL"/>
        </w:rPr>
        <w:t xml:space="preserve"> dhe pasi shqyrtoi relacionin e p</w:t>
      </w:r>
      <w:r w:rsidR="00D17758" w:rsidRPr="008A582F">
        <w:rPr>
          <w:spacing w:val="-4"/>
          <w:lang w:val="sq-AL"/>
        </w:rPr>
        <w:t>ërgatitur nga Drejtoria Tekniko-</w:t>
      </w:r>
      <w:r w:rsidRPr="008A582F">
        <w:rPr>
          <w:spacing w:val="-4"/>
          <w:lang w:val="sq-AL"/>
        </w:rPr>
        <w:t xml:space="preserve">Ekonomike, mbi aplikimin e shoqërisë </w:t>
      </w:r>
      <w:r w:rsidR="00552233" w:rsidRPr="008A582F">
        <w:rPr>
          <w:spacing w:val="-4"/>
          <w:lang w:val="sq-AL"/>
        </w:rPr>
        <w:t>Ujësjellës-</w:t>
      </w:r>
      <w:r w:rsidR="00D17758" w:rsidRPr="008A582F">
        <w:rPr>
          <w:spacing w:val="-4"/>
          <w:lang w:val="sq-AL"/>
        </w:rPr>
        <w:t xml:space="preserve">Kanalizime </w:t>
      </w:r>
      <w:r w:rsidRPr="008A582F">
        <w:rPr>
          <w:spacing w:val="-4"/>
          <w:lang w:val="sq-AL"/>
        </w:rPr>
        <w:t xml:space="preserve">Dropull </w:t>
      </w:r>
      <w:r w:rsidR="00552233" w:rsidRPr="008A582F">
        <w:rPr>
          <w:spacing w:val="-4"/>
          <w:lang w:val="sq-AL"/>
        </w:rPr>
        <w:t>sh.a.</w:t>
      </w:r>
      <w:r w:rsidR="00474FD0" w:rsidRPr="008A582F">
        <w:rPr>
          <w:spacing w:val="-4"/>
          <w:lang w:val="sq-AL"/>
        </w:rPr>
        <w:t>,</w:t>
      </w:r>
      <w:r w:rsidRPr="008A582F">
        <w:rPr>
          <w:spacing w:val="-4"/>
          <w:lang w:val="sq-AL"/>
        </w:rPr>
        <w:t xml:space="preserve"> për licencim për herë të parë,</w:t>
      </w:r>
      <w:r w:rsidR="00D17758" w:rsidRPr="008A582F">
        <w:rPr>
          <w:spacing w:val="-4"/>
          <w:lang w:val="sq-AL"/>
        </w:rPr>
        <w:t xml:space="preserve"> Komisioni Kombëtar Rregullator</w:t>
      </w:r>
      <w:r w:rsidR="00B42729" w:rsidRPr="008A582F">
        <w:rPr>
          <w:spacing w:val="-4"/>
          <w:lang w:val="sq-AL"/>
        </w:rPr>
        <w:t>,</w:t>
      </w:r>
    </w:p>
    <w:p w:rsidR="00A857A6" w:rsidRPr="008A582F" w:rsidRDefault="007852A0" w:rsidP="00B61C04">
      <w:pPr>
        <w:pStyle w:val="Paragrafi"/>
        <w:rPr>
          <w:spacing w:val="-4"/>
          <w:lang w:val="sq-AL"/>
        </w:rPr>
      </w:pPr>
      <w:r w:rsidRPr="008A582F">
        <w:rPr>
          <w:spacing w:val="-4"/>
          <w:lang w:val="sq-AL"/>
        </w:rPr>
        <w:t xml:space="preserve">konstatoi </w:t>
      </w:r>
      <w:r w:rsidR="00A857A6" w:rsidRPr="008A582F">
        <w:rPr>
          <w:spacing w:val="-4"/>
          <w:lang w:val="sq-AL"/>
        </w:rPr>
        <w:t>se:</w:t>
      </w:r>
    </w:p>
    <w:p w:rsidR="00A857A6" w:rsidRPr="008A582F" w:rsidRDefault="00A857A6" w:rsidP="00B61C04">
      <w:pPr>
        <w:pStyle w:val="Paragrafi"/>
        <w:rPr>
          <w:spacing w:val="-4"/>
          <w:lang w:val="sq-AL"/>
        </w:rPr>
      </w:pPr>
      <w:r w:rsidRPr="008A582F">
        <w:rPr>
          <w:spacing w:val="-4"/>
          <w:lang w:val="sq-AL"/>
        </w:rPr>
        <w:t xml:space="preserve">- Shoqëria </w:t>
      </w:r>
      <w:r w:rsidR="00552233" w:rsidRPr="008A582F">
        <w:rPr>
          <w:spacing w:val="-4"/>
          <w:lang w:val="sq-AL"/>
        </w:rPr>
        <w:t>Ujësjellës-</w:t>
      </w:r>
      <w:r w:rsidR="00D17758" w:rsidRPr="008A582F">
        <w:rPr>
          <w:spacing w:val="-4"/>
          <w:lang w:val="sq-AL"/>
        </w:rPr>
        <w:t xml:space="preserve">Kanalizime </w:t>
      </w:r>
      <w:r w:rsidRPr="008A582F">
        <w:rPr>
          <w:spacing w:val="-4"/>
          <w:lang w:val="sq-AL"/>
        </w:rPr>
        <w:t xml:space="preserve">Dropull </w:t>
      </w:r>
      <w:r w:rsidR="00552233" w:rsidRPr="008A582F">
        <w:rPr>
          <w:spacing w:val="-4"/>
          <w:lang w:val="sq-AL"/>
        </w:rPr>
        <w:t>sh.a.</w:t>
      </w:r>
      <w:r w:rsidRPr="008A582F">
        <w:rPr>
          <w:spacing w:val="-4"/>
          <w:lang w:val="sq-AL"/>
        </w:rPr>
        <w:t xml:space="preserve"> ka aplikuar pranë ERRU</w:t>
      </w:r>
      <w:r w:rsidR="00D17758" w:rsidRPr="008A582F">
        <w:rPr>
          <w:spacing w:val="-4"/>
          <w:lang w:val="sq-AL"/>
        </w:rPr>
        <w:t>-së</w:t>
      </w:r>
      <w:r w:rsidRPr="008A582F">
        <w:rPr>
          <w:spacing w:val="-4"/>
          <w:lang w:val="sq-AL"/>
        </w:rPr>
        <w:t xml:space="preserve"> për licencim për herë të parë</w:t>
      </w:r>
      <w:r w:rsidR="00D17758" w:rsidRPr="008A582F">
        <w:rPr>
          <w:spacing w:val="-4"/>
          <w:lang w:val="sq-AL"/>
        </w:rPr>
        <w:t>,</w:t>
      </w:r>
      <w:r w:rsidRPr="008A582F">
        <w:rPr>
          <w:spacing w:val="-4"/>
          <w:lang w:val="sq-AL"/>
        </w:rPr>
        <w:t xml:space="preserve"> me shkres</w:t>
      </w:r>
      <w:r w:rsidR="00D16A32" w:rsidRPr="008A582F">
        <w:rPr>
          <w:spacing w:val="-4"/>
          <w:lang w:val="sq-AL"/>
        </w:rPr>
        <w:t>ën me nr. 39 prot.</w:t>
      </w:r>
      <w:r w:rsidR="00D17758" w:rsidRPr="008A582F">
        <w:rPr>
          <w:spacing w:val="-4"/>
          <w:lang w:val="sq-AL"/>
        </w:rPr>
        <w:t>,</w:t>
      </w:r>
      <w:r w:rsidR="00D16A32" w:rsidRPr="008A582F">
        <w:rPr>
          <w:spacing w:val="-4"/>
          <w:lang w:val="sq-AL"/>
        </w:rPr>
        <w:t xml:space="preserve"> të datës 13.</w:t>
      </w:r>
      <w:r w:rsidRPr="008A582F">
        <w:rPr>
          <w:spacing w:val="-4"/>
          <w:lang w:val="sq-AL"/>
        </w:rPr>
        <w:t>6.2018</w:t>
      </w:r>
      <w:r w:rsidR="00D17758" w:rsidRPr="008A582F">
        <w:rPr>
          <w:spacing w:val="-4"/>
          <w:lang w:val="sq-AL"/>
        </w:rPr>
        <w:t>,</w:t>
      </w:r>
      <w:r w:rsidRPr="008A582F">
        <w:rPr>
          <w:spacing w:val="-4"/>
          <w:lang w:val="sq-AL"/>
        </w:rPr>
        <w:t xml:space="preserve"> për ofrimin e shërbimit të furnizimit me ujë dhe largimin e ujërave të ndotura; </w:t>
      </w:r>
    </w:p>
    <w:p w:rsidR="00A857A6" w:rsidRPr="00552233" w:rsidRDefault="00A857A6" w:rsidP="00B61C04">
      <w:pPr>
        <w:pStyle w:val="Paragrafi"/>
        <w:rPr>
          <w:lang w:val="sq-AL"/>
        </w:rPr>
      </w:pPr>
      <w:r w:rsidRPr="008A582F">
        <w:rPr>
          <w:spacing w:val="-4"/>
          <w:lang w:val="sq-AL"/>
        </w:rPr>
        <w:t xml:space="preserve">- Shoqëria </w:t>
      </w:r>
      <w:r w:rsidR="00552233" w:rsidRPr="008A582F">
        <w:rPr>
          <w:spacing w:val="-4"/>
          <w:lang w:val="sq-AL"/>
        </w:rPr>
        <w:t>Ujësjellës-</w:t>
      </w:r>
      <w:r w:rsidR="00D17758" w:rsidRPr="008A582F">
        <w:rPr>
          <w:spacing w:val="-4"/>
          <w:lang w:val="sq-AL"/>
        </w:rPr>
        <w:t xml:space="preserve">Kanalizime </w:t>
      </w:r>
      <w:r w:rsidRPr="008A582F">
        <w:rPr>
          <w:spacing w:val="-4"/>
          <w:lang w:val="sq-AL"/>
        </w:rPr>
        <w:t xml:space="preserve">Dropull </w:t>
      </w:r>
      <w:r w:rsidR="00552233" w:rsidRPr="008A582F">
        <w:rPr>
          <w:spacing w:val="-4"/>
          <w:lang w:val="sq-AL"/>
        </w:rPr>
        <w:t>sh.a.</w:t>
      </w:r>
      <w:r w:rsidRPr="008A582F">
        <w:rPr>
          <w:spacing w:val="-4"/>
          <w:lang w:val="sq-AL"/>
        </w:rPr>
        <w:t xml:space="preserve"> është themeluar </w:t>
      </w:r>
      <w:r w:rsidR="00D17758" w:rsidRPr="008A582F">
        <w:rPr>
          <w:spacing w:val="-4"/>
          <w:lang w:val="sq-AL"/>
        </w:rPr>
        <w:t>n</w:t>
      </w:r>
      <w:r w:rsidRPr="008A582F">
        <w:rPr>
          <w:spacing w:val="-4"/>
          <w:lang w:val="sq-AL"/>
        </w:rPr>
        <w:t>ë datë</w:t>
      </w:r>
      <w:r w:rsidR="00D17758" w:rsidRPr="008A582F">
        <w:rPr>
          <w:spacing w:val="-4"/>
          <w:lang w:val="sq-AL"/>
        </w:rPr>
        <w:t>n</w:t>
      </w:r>
      <w:r w:rsidRPr="008A582F">
        <w:rPr>
          <w:spacing w:val="-4"/>
          <w:lang w:val="sq-AL"/>
        </w:rPr>
        <w:t xml:space="preserve"> 21.12.2017</w:t>
      </w:r>
      <w:r w:rsidR="00D17758" w:rsidRPr="008A582F">
        <w:rPr>
          <w:spacing w:val="-4"/>
          <w:lang w:val="sq-AL"/>
        </w:rPr>
        <w:t>,</w:t>
      </w:r>
      <w:r w:rsidRPr="008A582F">
        <w:rPr>
          <w:spacing w:val="-4"/>
          <w:lang w:val="sq-AL"/>
        </w:rPr>
        <w:t xml:space="preserve"> si shoqëri </w:t>
      </w:r>
      <w:r w:rsidR="00552233" w:rsidRPr="008A582F">
        <w:rPr>
          <w:spacing w:val="-4"/>
          <w:lang w:val="sq-AL"/>
        </w:rPr>
        <w:t>aksionare</w:t>
      </w:r>
      <w:r w:rsidRPr="008A582F">
        <w:rPr>
          <w:spacing w:val="-4"/>
          <w:lang w:val="sq-AL"/>
        </w:rPr>
        <w:t xml:space="preserve"> me një nivel administrimi në pronësi të Bashkisë Dropull, në përputhje me parashikimet e </w:t>
      </w:r>
      <w:r w:rsidR="00D17758" w:rsidRPr="008A582F">
        <w:rPr>
          <w:spacing w:val="-4"/>
          <w:szCs w:val="24"/>
          <w:lang w:val="sq-AL"/>
        </w:rPr>
        <w:t xml:space="preserve">vendimit të Këshillit të Ministrave </w:t>
      </w:r>
      <w:r w:rsidRPr="008A582F">
        <w:rPr>
          <w:spacing w:val="-4"/>
          <w:lang w:val="sq-AL"/>
        </w:rPr>
        <w:t>nr. 63, datë 27.1.2016</w:t>
      </w:r>
      <w:r w:rsidR="00552233" w:rsidRPr="008A582F">
        <w:rPr>
          <w:spacing w:val="-4"/>
          <w:lang w:val="sq-AL"/>
        </w:rPr>
        <w:t>, “Për</w:t>
      </w:r>
      <w:r w:rsidRPr="008A582F">
        <w:rPr>
          <w:spacing w:val="-4"/>
          <w:lang w:val="sq-AL"/>
        </w:rPr>
        <w:t xml:space="preserve"> riorganizimin e operatorëve që ofrojnë shërbimin e furnizimit me ujë të pijshëm, grumbullimin, largimin dhe trajtimin e ujërave të ndotura</w:t>
      </w:r>
      <w:r w:rsidR="00552233" w:rsidRPr="008A582F">
        <w:rPr>
          <w:spacing w:val="-4"/>
          <w:lang w:val="sq-AL"/>
        </w:rPr>
        <w:t>”</w:t>
      </w:r>
      <w:r w:rsidRPr="008A582F">
        <w:rPr>
          <w:spacing w:val="-4"/>
          <w:lang w:val="sq-AL"/>
        </w:rPr>
        <w:t>.</w:t>
      </w:r>
      <w:r w:rsidR="00D16A32" w:rsidRPr="008A582F">
        <w:rPr>
          <w:spacing w:val="-4"/>
          <w:lang w:val="sq-AL"/>
        </w:rPr>
        <w:t xml:space="preserve"> </w:t>
      </w:r>
      <w:r w:rsidRPr="008A582F">
        <w:rPr>
          <w:spacing w:val="-4"/>
          <w:lang w:val="sq-AL"/>
        </w:rPr>
        <w:t xml:space="preserve">Kjo shoqëri është regjistruar në QKB </w:t>
      </w:r>
      <w:r w:rsidRPr="00552233">
        <w:rPr>
          <w:lang w:val="sq-AL"/>
        </w:rPr>
        <w:t>në datën 16.2.2018</w:t>
      </w:r>
      <w:r w:rsidR="00B805BA">
        <w:rPr>
          <w:lang w:val="sq-AL"/>
        </w:rPr>
        <w:t>,</w:t>
      </w:r>
      <w:r w:rsidRPr="00552233">
        <w:rPr>
          <w:lang w:val="sq-AL"/>
        </w:rPr>
        <w:t xml:space="preserve"> me NUIS</w:t>
      </w:r>
      <w:r w:rsidR="00B805BA">
        <w:rPr>
          <w:lang w:val="sq-AL"/>
        </w:rPr>
        <w:t>:</w:t>
      </w:r>
      <w:r w:rsidRPr="00552233">
        <w:rPr>
          <w:lang w:val="sq-AL"/>
        </w:rPr>
        <w:t xml:space="preserve"> L82616601E;</w:t>
      </w:r>
    </w:p>
    <w:p w:rsidR="00A857A6" w:rsidRPr="00552233" w:rsidRDefault="00A857A6" w:rsidP="00B61C04">
      <w:pPr>
        <w:pStyle w:val="Paragrafi"/>
        <w:rPr>
          <w:lang w:val="sq-AL"/>
        </w:rPr>
      </w:pPr>
      <w:r w:rsidRPr="00552233">
        <w:rPr>
          <w:lang w:val="sq-AL"/>
        </w:rPr>
        <w:t xml:space="preserve">- Në dosjen e aplikimit mungonte dokumenti i ekstraktit të regjistrit tregtar për të dhënat e subjektit shoqëria </w:t>
      </w:r>
      <w:r w:rsidR="00552233">
        <w:rPr>
          <w:lang w:val="sq-AL"/>
        </w:rPr>
        <w:t>Ujësjellës-</w:t>
      </w:r>
      <w:r w:rsidR="00B805BA">
        <w:rPr>
          <w:lang w:val="sq-AL"/>
        </w:rPr>
        <w:t xml:space="preserve">Kanalizime </w:t>
      </w:r>
      <w:r w:rsidRPr="00552233">
        <w:rPr>
          <w:lang w:val="sq-AL"/>
        </w:rPr>
        <w:t>Dropull</w:t>
      </w:r>
      <w:r w:rsidR="00B805BA">
        <w:rPr>
          <w:lang w:val="sq-AL"/>
        </w:rPr>
        <w:t>,</w:t>
      </w:r>
      <w:r w:rsidRPr="00552233">
        <w:rPr>
          <w:lang w:val="sq-AL"/>
        </w:rPr>
        <w:t xml:space="preserve"> si dhe </w:t>
      </w:r>
      <w:r w:rsidR="00B805BA" w:rsidRPr="00552233">
        <w:rPr>
          <w:lang w:val="sq-AL"/>
        </w:rPr>
        <w:t xml:space="preserve">akti </w:t>
      </w:r>
      <w:r w:rsidRPr="00552233">
        <w:rPr>
          <w:lang w:val="sq-AL"/>
        </w:rPr>
        <w:t xml:space="preserve">i miratimit </w:t>
      </w:r>
      <w:r w:rsidR="00B805BA" w:rsidRPr="00552233">
        <w:rPr>
          <w:lang w:val="sq-AL"/>
        </w:rPr>
        <w:t>higjieno-sanitar</w:t>
      </w:r>
      <w:r w:rsidR="00B805BA">
        <w:rPr>
          <w:lang w:val="sq-AL"/>
        </w:rPr>
        <w:t>,</w:t>
      </w:r>
      <w:r w:rsidR="00B805BA" w:rsidRPr="00552233">
        <w:rPr>
          <w:lang w:val="sq-AL"/>
        </w:rPr>
        <w:t xml:space="preserve"> </w:t>
      </w:r>
      <w:r w:rsidRPr="00552233">
        <w:rPr>
          <w:lang w:val="sq-AL"/>
        </w:rPr>
        <w:t>si dhe pagesa për licencim për dy kategoritë e kërkuara.</w:t>
      </w:r>
      <w:r w:rsidR="00D16A32">
        <w:rPr>
          <w:lang w:val="sq-AL"/>
        </w:rPr>
        <w:t xml:space="preserve"> </w:t>
      </w:r>
      <w:r w:rsidRPr="00552233">
        <w:rPr>
          <w:lang w:val="sq-AL"/>
        </w:rPr>
        <w:t xml:space="preserve">Dosja u plotësua </w:t>
      </w:r>
      <w:r w:rsidR="00B805BA">
        <w:rPr>
          <w:lang w:val="sq-AL"/>
        </w:rPr>
        <w:t>n</w:t>
      </w:r>
      <w:r w:rsidRPr="00552233">
        <w:rPr>
          <w:lang w:val="sq-AL"/>
        </w:rPr>
        <w:t>ë datë</w:t>
      </w:r>
      <w:r w:rsidR="00B805BA">
        <w:rPr>
          <w:lang w:val="sq-AL"/>
        </w:rPr>
        <w:t>n</w:t>
      </w:r>
      <w:r w:rsidRPr="00552233">
        <w:rPr>
          <w:lang w:val="sq-AL"/>
        </w:rPr>
        <w:t xml:space="preserve"> 27.7.2018.</w:t>
      </w:r>
    </w:p>
    <w:p w:rsidR="00A857A6" w:rsidRPr="00552233" w:rsidRDefault="00A857A6" w:rsidP="00B61C04">
      <w:pPr>
        <w:pStyle w:val="Paragrafi"/>
        <w:rPr>
          <w:lang w:val="sq-AL"/>
        </w:rPr>
      </w:pPr>
      <w:r w:rsidRPr="00552233">
        <w:rPr>
          <w:lang w:val="sq-AL"/>
        </w:rPr>
        <w:t xml:space="preserve">- Aplikimi i shoqërisë </w:t>
      </w:r>
      <w:r w:rsidR="00552233">
        <w:rPr>
          <w:lang w:val="sq-AL"/>
        </w:rPr>
        <w:t>Ujësjellës-</w:t>
      </w:r>
      <w:r w:rsidR="00B805BA">
        <w:rPr>
          <w:lang w:val="sq-AL"/>
        </w:rPr>
        <w:t xml:space="preserve">Kanalizime </w:t>
      </w:r>
      <w:r w:rsidRPr="00552233">
        <w:rPr>
          <w:lang w:val="sq-AL"/>
        </w:rPr>
        <w:t xml:space="preserve">Dropull </w:t>
      </w:r>
      <w:r w:rsidR="00552233">
        <w:rPr>
          <w:lang w:val="sq-AL"/>
        </w:rPr>
        <w:t>sh.a.</w:t>
      </w:r>
      <w:r w:rsidRPr="00552233">
        <w:rPr>
          <w:lang w:val="sq-AL"/>
        </w:rPr>
        <w:t xml:space="preserve"> plotëson kërkesat e parashikuara në </w:t>
      </w:r>
      <w:r w:rsidR="00B805BA" w:rsidRPr="00552233">
        <w:rPr>
          <w:lang w:val="sq-AL"/>
        </w:rPr>
        <w:t>rregulloren e licencim</w:t>
      </w:r>
      <w:r w:rsidRPr="00552233">
        <w:rPr>
          <w:lang w:val="sq-AL"/>
        </w:rPr>
        <w:t xml:space="preserve">it për licencim për herë të parë, konkretisht: </w:t>
      </w:r>
    </w:p>
    <w:p w:rsidR="00A857A6" w:rsidRPr="00552233" w:rsidRDefault="00A857A6" w:rsidP="00B61C04">
      <w:pPr>
        <w:pStyle w:val="Paragrafi"/>
        <w:rPr>
          <w:lang w:val="sq-AL"/>
        </w:rPr>
      </w:pPr>
      <w:r w:rsidRPr="00552233">
        <w:rPr>
          <w:lang w:val="sq-AL"/>
        </w:rPr>
        <w:t>- Formati i aplikimit është paraqitur dhe plotësuar në mënyrë korrekte;</w:t>
      </w:r>
    </w:p>
    <w:p w:rsidR="00A857A6" w:rsidRPr="00552233" w:rsidRDefault="00A857A6" w:rsidP="00B61C04">
      <w:pPr>
        <w:pStyle w:val="Paragrafi"/>
        <w:rPr>
          <w:lang w:val="sq-AL"/>
        </w:rPr>
      </w:pPr>
      <w:r w:rsidRPr="00552233">
        <w:rPr>
          <w:lang w:val="sq-AL"/>
        </w:rPr>
        <w:t>- Dokumentacioni juridik dhe administrativ është paraqitur dhe plotësuar në mënyrë korrekte.</w:t>
      </w:r>
    </w:p>
    <w:p w:rsidR="00A857A6" w:rsidRPr="00552233" w:rsidRDefault="00A857A6" w:rsidP="00B61C04">
      <w:pPr>
        <w:pStyle w:val="Paragrafi"/>
        <w:rPr>
          <w:lang w:val="sq-AL"/>
        </w:rPr>
      </w:pPr>
      <w:r w:rsidRPr="00552233">
        <w:rPr>
          <w:lang w:val="sq-AL"/>
        </w:rPr>
        <w:t>Për gjithë sa më sipër,</w:t>
      </w:r>
      <w:r w:rsidR="00B805BA">
        <w:rPr>
          <w:lang w:val="sq-AL"/>
        </w:rPr>
        <w:t xml:space="preserve"> Komisioni Kombëtar Rregullator</w:t>
      </w:r>
    </w:p>
    <w:p w:rsidR="00A857A6" w:rsidRPr="003E71BD" w:rsidRDefault="00A857A6" w:rsidP="00B61C04">
      <w:pPr>
        <w:pStyle w:val="Paragrafi"/>
        <w:rPr>
          <w:sz w:val="14"/>
          <w:szCs w:val="20"/>
          <w:lang w:val="sq-AL"/>
        </w:rPr>
      </w:pPr>
    </w:p>
    <w:p w:rsidR="00A857A6" w:rsidRPr="00552233" w:rsidRDefault="00A857A6" w:rsidP="00B61C04">
      <w:pPr>
        <w:pStyle w:val="NeniNr"/>
        <w:keepNext w:val="0"/>
        <w:rPr>
          <w:lang w:val="sq-AL"/>
        </w:rPr>
      </w:pPr>
      <w:r w:rsidRPr="00552233">
        <w:rPr>
          <w:lang w:val="sq-AL"/>
        </w:rPr>
        <w:t>VENDOSI:</w:t>
      </w:r>
    </w:p>
    <w:p w:rsidR="00A857A6" w:rsidRPr="00552233" w:rsidRDefault="00A857A6" w:rsidP="00B61C04">
      <w:pPr>
        <w:pStyle w:val="Paragrafi"/>
        <w:rPr>
          <w:sz w:val="14"/>
          <w:lang w:val="sq-AL"/>
        </w:rPr>
      </w:pPr>
    </w:p>
    <w:p w:rsidR="00A857A6" w:rsidRPr="00552233" w:rsidRDefault="0004011E" w:rsidP="00B61C04">
      <w:pPr>
        <w:pStyle w:val="Paragrafi"/>
        <w:rPr>
          <w:lang w:val="sq-AL"/>
        </w:rPr>
      </w:pPr>
      <w:r>
        <w:rPr>
          <w:lang w:val="sq-AL"/>
        </w:rPr>
        <w:t xml:space="preserve">1. </w:t>
      </w:r>
      <w:r w:rsidR="00A857A6" w:rsidRPr="00552233">
        <w:rPr>
          <w:lang w:val="sq-AL"/>
        </w:rPr>
        <w:t xml:space="preserve">Licencimin e operatorit </w:t>
      </w:r>
      <w:r w:rsidR="00552233">
        <w:rPr>
          <w:lang w:val="sq-AL"/>
        </w:rPr>
        <w:t>Ujësjellës-</w:t>
      </w:r>
      <w:r w:rsidR="00B805BA">
        <w:rPr>
          <w:lang w:val="sq-AL"/>
        </w:rPr>
        <w:t xml:space="preserve">Kanalizime </w:t>
      </w:r>
      <w:r w:rsidR="00A857A6" w:rsidRPr="00552233">
        <w:rPr>
          <w:lang w:val="sq-AL"/>
        </w:rPr>
        <w:t xml:space="preserve">Dropull </w:t>
      </w:r>
      <w:r w:rsidR="00552233">
        <w:rPr>
          <w:lang w:val="sq-AL"/>
        </w:rPr>
        <w:t>sh.a.</w:t>
      </w:r>
      <w:r w:rsidR="00B42729">
        <w:rPr>
          <w:lang w:val="sq-AL"/>
        </w:rPr>
        <w:t>,</w:t>
      </w:r>
      <w:r w:rsidR="00A857A6" w:rsidRPr="00552233">
        <w:rPr>
          <w:lang w:val="sq-AL"/>
        </w:rPr>
        <w:t xml:space="preserve"> me:</w:t>
      </w:r>
    </w:p>
    <w:p w:rsidR="00A857A6" w:rsidRPr="00552233" w:rsidRDefault="00A857A6" w:rsidP="00B61C04">
      <w:pPr>
        <w:pStyle w:val="Paragrafi"/>
        <w:rPr>
          <w:lang w:val="sq-AL"/>
        </w:rPr>
      </w:pPr>
      <w:r w:rsidRPr="00552233">
        <w:rPr>
          <w:lang w:val="sq-AL"/>
        </w:rPr>
        <w:t xml:space="preserve">Drejtues </w:t>
      </w:r>
      <w:r w:rsidR="00B805BA" w:rsidRPr="00552233">
        <w:rPr>
          <w:lang w:val="sq-AL"/>
        </w:rPr>
        <w:t>ligjor</w:t>
      </w:r>
      <w:r w:rsidR="00B805BA">
        <w:rPr>
          <w:lang w:val="sq-AL"/>
        </w:rPr>
        <w:t>:</w:t>
      </w:r>
      <w:r w:rsidR="00B805BA" w:rsidRPr="00552233">
        <w:rPr>
          <w:lang w:val="sq-AL"/>
        </w:rPr>
        <w:t xml:space="preserve"> </w:t>
      </w:r>
      <w:r w:rsidRPr="00552233">
        <w:rPr>
          <w:lang w:val="sq-AL"/>
        </w:rPr>
        <w:tab/>
        <w:t>Alqi Kazazi</w:t>
      </w:r>
      <w:r w:rsidR="009404A2">
        <w:rPr>
          <w:lang w:val="sq-AL"/>
        </w:rPr>
        <w:t>;</w:t>
      </w:r>
    </w:p>
    <w:p w:rsidR="00A857A6" w:rsidRPr="00552233" w:rsidRDefault="00A857A6" w:rsidP="00B61C04">
      <w:pPr>
        <w:pStyle w:val="Paragrafi"/>
        <w:rPr>
          <w:lang w:val="sq-AL"/>
        </w:rPr>
      </w:pPr>
      <w:r w:rsidRPr="00552233">
        <w:rPr>
          <w:lang w:val="sq-AL"/>
        </w:rPr>
        <w:t xml:space="preserve">Drejtues </w:t>
      </w:r>
      <w:r w:rsidR="00B805BA" w:rsidRPr="00552233">
        <w:rPr>
          <w:lang w:val="sq-AL"/>
        </w:rPr>
        <w:t>teknik</w:t>
      </w:r>
      <w:r w:rsidR="00B805BA">
        <w:rPr>
          <w:lang w:val="sq-AL"/>
        </w:rPr>
        <w:t xml:space="preserve">: </w:t>
      </w:r>
      <w:r w:rsidRPr="00552233">
        <w:rPr>
          <w:lang w:val="sq-AL"/>
        </w:rPr>
        <w:tab/>
        <w:t>Gaqe Meçi</w:t>
      </w:r>
      <w:r w:rsidR="009404A2">
        <w:rPr>
          <w:lang w:val="sq-AL"/>
        </w:rPr>
        <w:t>.</w:t>
      </w:r>
      <w:r w:rsidRPr="00552233">
        <w:rPr>
          <w:lang w:val="sq-AL"/>
        </w:rPr>
        <w:t xml:space="preserve"> </w:t>
      </w:r>
    </w:p>
    <w:p w:rsidR="00B42729" w:rsidRDefault="00B42729" w:rsidP="00B61C04">
      <w:pPr>
        <w:pStyle w:val="Paragrafi"/>
        <w:rPr>
          <w:lang w:val="sq-AL"/>
        </w:rPr>
      </w:pPr>
      <w:r>
        <w:rPr>
          <w:lang w:val="sq-AL"/>
        </w:rPr>
        <w:t xml:space="preserve">2. </w:t>
      </w:r>
      <w:r w:rsidRPr="00552233">
        <w:rPr>
          <w:lang w:val="sq-AL"/>
        </w:rPr>
        <w:t xml:space="preserve">Operatori </w:t>
      </w:r>
      <w:r>
        <w:rPr>
          <w:lang w:val="sq-AL"/>
        </w:rPr>
        <w:t>Ujësjellës-Kanalizime sh.a.</w:t>
      </w:r>
      <w:r w:rsidRPr="00552233">
        <w:rPr>
          <w:lang w:val="sq-AL"/>
        </w:rPr>
        <w:t xml:space="preserve"> Sarandë autorizohet të kryejë veprimtarinë përkatëse</w:t>
      </w:r>
      <w:r>
        <w:rPr>
          <w:lang w:val="sq-AL"/>
        </w:rPr>
        <w:t xml:space="preserve"> </w:t>
      </w:r>
      <w:r w:rsidRPr="00552233">
        <w:rPr>
          <w:lang w:val="sq-AL"/>
        </w:rPr>
        <w:t>të kualifikuar</w:t>
      </w:r>
      <w:r>
        <w:rPr>
          <w:lang w:val="sq-AL"/>
        </w:rPr>
        <w:t>,</w:t>
      </w:r>
      <w:r w:rsidR="00B541AF">
        <w:rPr>
          <w:lang w:val="sq-AL"/>
        </w:rPr>
        <w:t xml:space="preserve"> në kategorit</w:t>
      </w:r>
      <w:r w:rsidRPr="00552233">
        <w:rPr>
          <w:lang w:val="sq-AL"/>
        </w:rPr>
        <w:t>ë</w:t>
      </w:r>
      <w:r w:rsidR="00BB17B3">
        <w:rPr>
          <w:lang w:val="sq-AL"/>
        </w:rPr>
        <w:t>:</w:t>
      </w:r>
    </w:p>
    <w:p w:rsidR="00A857A6" w:rsidRPr="00552233" w:rsidRDefault="00A857A6" w:rsidP="00B61C04">
      <w:pPr>
        <w:pStyle w:val="Paragrafi"/>
        <w:rPr>
          <w:lang w:val="sq-AL"/>
        </w:rPr>
      </w:pPr>
      <w:r w:rsidRPr="00552233">
        <w:rPr>
          <w:lang w:val="sq-AL"/>
        </w:rPr>
        <w:tab/>
        <w:t>Kategoria A</w:t>
      </w:r>
      <w:r w:rsidR="00A154BF">
        <w:rPr>
          <w:lang w:val="sq-AL"/>
        </w:rPr>
        <w:t>:</w:t>
      </w:r>
      <w:r w:rsidRPr="00552233">
        <w:rPr>
          <w:lang w:val="sq-AL"/>
        </w:rPr>
        <w:t xml:space="preserve"> </w:t>
      </w:r>
      <w:r w:rsidR="00A154BF" w:rsidRPr="00552233">
        <w:rPr>
          <w:lang w:val="sq-AL"/>
        </w:rPr>
        <w:t xml:space="preserve">Për </w:t>
      </w:r>
      <w:r w:rsidRPr="00552233">
        <w:rPr>
          <w:lang w:val="sq-AL"/>
        </w:rPr>
        <w:t>grumbullimin dhe shpër</w:t>
      </w:r>
      <w:r w:rsidR="004D6C1B">
        <w:rPr>
          <w:lang w:val="sq-AL"/>
        </w:rPr>
        <w:t>-</w:t>
      </w:r>
      <w:r w:rsidRPr="00552233">
        <w:rPr>
          <w:lang w:val="sq-AL"/>
        </w:rPr>
        <w:t>ndarjen e ujit për konsum publik</w:t>
      </w:r>
      <w:r w:rsidR="00BB17B3">
        <w:rPr>
          <w:lang w:val="sq-AL"/>
        </w:rPr>
        <w:t>;</w:t>
      </w:r>
    </w:p>
    <w:p w:rsidR="00A857A6" w:rsidRPr="00552233" w:rsidRDefault="00A857A6" w:rsidP="00B61C04">
      <w:pPr>
        <w:pStyle w:val="Paragrafi"/>
        <w:rPr>
          <w:lang w:val="sq-AL"/>
        </w:rPr>
      </w:pPr>
      <w:r w:rsidRPr="00552233">
        <w:rPr>
          <w:lang w:val="sq-AL"/>
        </w:rPr>
        <w:tab/>
        <w:t>Kategoria C</w:t>
      </w:r>
      <w:r w:rsidR="00A154BF">
        <w:rPr>
          <w:lang w:val="sq-AL"/>
        </w:rPr>
        <w:t>:</w:t>
      </w:r>
      <w:r w:rsidRPr="00552233">
        <w:rPr>
          <w:lang w:val="sq-AL"/>
        </w:rPr>
        <w:t xml:space="preserve"> </w:t>
      </w:r>
      <w:r w:rsidR="00A154BF" w:rsidRPr="00552233">
        <w:rPr>
          <w:lang w:val="sq-AL"/>
        </w:rPr>
        <w:t xml:space="preserve">Për </w:t>
      </w:r>
      <w:r w:rsidRPr="00552233">
        <w:rPr>
          <w:lang w:val="sq-AL"/>
        </w:rPr>
        <w:t>largimin e ujërave të ndotura</w:t>
      </w:r>
      <w:r w:rsidR="00A154BF">
        <w:rPr>
          <w:lang w:val="sq-AL"/>
        </w:rPr>
        <w:t>.</w:t>
      </w:r>
    </w:p>
    <w:p w:rsidR="00A857A6" w:rsidRPr="00552233" w:rsidRDefault="0004011E" w:rsidP="00B61C04">
      <w:pPr>
        <w:pStyle w:val="Paragrafi"/>
        <w:rPr>
          <w:lang w:val="sq-AL"/>
        </w:rPr>
      </w:pPr>
      <w:r>
        <w:rPr>
          <w:lang w:val="sq-AL"/>
        </w:rPr>
        <w:t xml:space="preserve">3. </w:t>
      </w:r>
      <w:r w:rsidR="00A857A6" w:rsidRPr="00552233">
        <w:rPr>
          <w:lang w:val="sq-AL"/>
        </w:rPr>
        <w:t>Zona e shërbimit të këtij operatori është Bashkia Dropull.</w:t>
      </w:r>
    </w:p>
    <w:p w:rsidR="00A857A6" w:rsidRPr="00552233" w:rsidRDefault="0004011E" w:rsidP="00B61C04">
      <w:pPr>
        <w:pStyle w:val="Paragrafi"/>
        <w:rPr>
          <w:lang w:val="sq-AL"/>
        </w:rPr>
      </w:pPr>
      <w:r>
        <w:rPr>
          <w:lang w:val="sq-AL"/>
        </w:rPr>
        <w:t xml:space="preserve">4. </w:t>
      </w:r>
      <w:r w:rsidR="00A857A6" w:rsidRPr="00552233">
        <w:rPr>
          <w:lang w:val="sq-AL"/>
        </w:rPr>
        <w:t xml:space="preserve">Kjo licencë është e vlefshme për një periudhë </w:t>
      </w:r>
      <w:r w:rsidR="00A154BF" w:rsidRPr="00552233">
        <w:rPr>
          <w:lang w:val="sq-AL"/>
        </w:rPr>
        <w:t>4</w:t>
      </w:r>
      <w:r w:rsidR="00A154BF">
        <w:rPr>
          <w:lang w:val="sq-AL"/>
        </w:rPr>
        <w:t>-</w:t>
      </w:r>
      <w:r w:rsidR="00A154BF" w:rsidRPr="00552233">
        <w:rPr>
          <w:lang w:val="sq-AL"/>
        </w:rPr>
        <w:t>vjeçare (katërvjeçare)</w:t>
      </w:r>
      <w:r w:rsidR="00A857A6" w:rsidRPr="00552233">
        <w:rPr>
          <w:lang w:val="sq-AL"/>
        </w:rPr>
        <w:t>.</w:t>
      </w:r>
    </w:p>
    <w:p w:rsidR="00A857A6" w:rsidRPr="00552233" w:rsidRDefault="00A857A6" w:rsidP="00B61C04">
      <w:pPr>
        <w:pStyle w:val="Paragrafi"/>
        <w:rPr>
          <w:lang w:val="sq-AL"/>
        </w:rPr>
      </w:pPr>
      <w:r w:rsidRPr="00552233">
        <w:rPr>
          <w:lang w:val="sq-AL"/>
        </w:rPr>
        <w:t>Ky vendim hyn në fuqi menjëherë.</w:t>
      </w:r>
    </w:p>
    <w:p w:rsidR="00A857A6" w:rsidRPr="00552233" w:rsidRDefault="00A857A6" w:rsidP="00B61C04">
      <w:pPr>
        <w:pStyle w:val="Paragrafi"/>
        <w:rPr>
          <w:lang w:val="sq-AL"/>
        </w:rPr>
      </w:pPr>
      <w:r w:rsidRPr="00552233">
        <w:rPr>
          <w:lang w:val="sq-AL"/>
        </w:rPr>
        <w:t>Ky vendim publikohet në Fletoren Zyrtare.</w:t>
      </w:r>
    </w:p>
    <w:p w:rsidR="008A582F" w:rsidRPr="008A582F" w:rsidRDefault="00A857A6" w:rsidP="00B61C04">
      <w:pPr>
        <w:pStyle w:val="Paragrafi"/>
        <w:jc w:val="right"/>
        <w:rPr>
          <w:sz w:val="14"/>
          <w:lang w:val="sq-AL"/>
        </w:rPr>
      </w:pP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p>
    <w:p w:rsidR="00A857A6" w:rsidRPr="00552233" w:rsidRDefault="00A857A6" w:rsidP="00B61C04">
      <w:pPr>
        <w:pStyle w:val="Paragrafi"/>
        <w:jc w:val="right"/>
        <w:rPr>
          <w:lang w:val="sq-AL"/>
        </w:rPr>
      </w:pPr>
      <w:r w:rsidRPr="00552233">
        <w:rPr>
          <w:lang w:val="sq-AL"/>
        </w:rPr>
        <w:t>KRYETARI</w:t>
      </w:r>
    </w:p>
    <w:p w:rsidR="00A857A6" w:rsidRPr="00552233" w:rsidRDefault="00A857A6" w:rsidP="00B61C04">
      <w:pPr>
        <w:pStyle w:val="Paragrafi"/>
        <w:jc w:val="right"/>
        <w:rPr>
          <w:b/>
          <w:lang w:val="sq-AL"/>
        </w:rPr>
      </w:pP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lang w:val="sq-AL"/>
        </w:rPr>
        <w:tab/>
      </w:r>
      <w:r w:rsidRPr="00552233">
        <w:rPr>
          <w:b/>
          <w:lang w:val="sq-AL"/>
        </w:rPr>
        <w:t>Ndriçim Shani</w:t>
      </w:r>
    </w:p>
    <w:p w:rsidR="00915513" w:rsidRPr="008A582F" w:rsidRDefault="00915513" w:rsidP="00B61C04">
      <w:pPr>
        <w:pStyle w:val="Paragrafi"/>
        <w:rPr>
          <w:sz w:val="14"/>
          <w:lang w:val="sq-AL"/>
        </w:rPr>
      </w:pPr>
    </w:p>
    <w:p w:rsidR="00FB431C" w:rsidRDefault="00FB431C" w:rsidP="00AC5AC2">
      <w:pPr>
        <w:pStyle w:val="Paragrafi"/>
        <w:jc w:val="center"/>
        <w:rPr>
          <w:b/>
          <w:spacing w:val="-4"/>
          <w:lang w:val="sq-AL"/>
        </w:rPr>
      </w:pPr>
    </w:p>
    <w:p w:rsidR="00FB431C" w:rsidRDefault="00FB431C" w:rsidP="00AC5AC2">
      <w:pPr>
        <w:pStyle w:val="Paragrafi"/>
        <w:jc w:val="center"/>
        <w:rPr>
          <w:b/>
          <w:spacing w:val="-4"/>
          <w:lang w:val="sq-AL"/>
        </w:rPr>
      </w:pPr>
    </w:p>
    <w:p w:rsidR="00FB431C" w:rsidRDefault="00FB431C" w:rsidP="00AC5AC2">
      <w:pPr>
        <w:pStyle w:val="Paragrafi"/>
        <w:jc w:val="center"/>
        <w:rPr>
          <w:b/>
          <w:spacing w:val="-4"/>
          <w:lang w:val="sq-AL"/>
        </w:rPr>
      </w:pPr>
    </w:p>
    <w:p w:rsidR="00FB431C" w:rsidRDefault="00FB431C" w:rsidP="00AC5AC2">
      <w:pPr>
        <w:pStyle w:val="Paragrafi"/>
        <w:jc w:val="center"/>
        <w:rPr>
          <w:b/>
          <w:spacing w:val="-4"/>
          <w:lang w:val="sq-AL"/>
        </w:rPr>
      </w:pPr>
    </w:p>
    <w:p w:rsidR="00FB431C" w:rsidRDefault="00FB431C" w:rsidP="00AC5AC2">
      <w:pPr>
        <w:pStyle w:val="Paragrafi"/>
        <w:jc w:val="center"/>
        <w:rPr>
          <w:b/>
          <w:spacing w:val="-4"/>
          <w:lang w:val="sq-AL"/>
        </w:rPr>
      </w:pPr>
    </w:p>
    <w:p w:rsidR="00FB431C" w:rsidRDefault="00FB431C" w:rsidP="00AC5AC2">
      <w:pPr>
        <w:pStyle w:val="Paragrafi"/>
        <w:jc w:val="center"/>
        <w:rPr>
          <w:b/>
          <w:spacing w:val="-4"/>
          <w:lang w:val="sq-AL"/>
        </w:rPr>
      </w:pPr>
    </w:p>
    <w:p w:rsidR="00FB431C" w:rsidRDefault="00FB431C" w:rsidP="00AC5AC2">
      <w:pPr>
        <w:pStyle w:val="Paragrafi"/>
        <w:jc w:val="center"/>
        <w:rPr>
          <w:b/>
          <w:spacing w:val="-4"/>
          <w:lang w:val="sq-AL"/>
        </w:rPr>
      </w:pPr>
    </w:p>
    <w:p w:rsidR="00F769B2" w:rsidRPr="00F769B2" w:rsidRDefault="00B61C04" w:rsidP="00AC5AC2">
      <w:pPr>
        <w:pStyle w:val="Paragrafi"/>
        <w:jc w:val="center"/>
        <w:rPr>
          <w:b/>
          <w:spacing w:val="-4"/>
          <w:lang w:val="sq-AL"/>
        </w:rPr>
      </w:pPr>
      <w:r w:rsidRPr="00F769B2">
        <w:rPr>
          <w:b/>
          <w:spacing w:val="-4"/>
          <w:lang w:val="sq-AL"/>
        </w:rPr>
        <w:t>BIBLIOGRAFIA E INFORMACIONIT TË DEKLASIFIKUAR</w:t>
      </w:r>
      <w:r w:rsidR="00AC5AC2" w:rsidRPr="00F769B2">
        <w:rPr>
          <w:b/>
          <w:spacing w:val="-4"/>
          <w:lang w:val="sq-AL"/>
        </w:rPr>
        <w:t xml:space="preserve"> </w:t>
      </w:r>
    </w:p>
    <w:p w:rsidR="00B61C04" w:rsidRDefault="00B61C04" w:rsidP="00AC5AC2">
      <w:pPr>
        <w:pStyle w:val="Paragrafi"/>
        <w:jc w:val="center"/>
        <w:rPr>
          <w:spacing w:val="-4"/>
          <w:lang w:val="sq-AL"/>
        </w:rPr>
      </w:pPr>
      <w:r w:rsidRPr="008A582F">
        <w:rPr>
          <w:spacing w:val="-4"/>
          <w:lang w:val="sq-AL"/>
        </w:rPr>
        <w:t>NË DREJTORINË E SIGURIMIT TË INFORMACIONIT TË KLASIFIKUAR (DSIK)</w:t>
      </w:r>
    </w:p>
    <w:p w:rsidR="007C6EA4" w:rsidRPr="008A582F" w:rsidRDefault="007C6EA4" w:rsidP="00AC5AC2">
      <w:pPr>
        <w:pStyle w:val="Paragrafi"/>
        <w:jc w:val="center"/>
        <w:rPr>
          <w:spacing w:val="-4"/>
          <w:lang w:val="sq-AL"/>
        </w:rPr>
      </w:pPr>
      <w:r>
        <w:rPr>
          <w:spacing w:val="-4"/>
          <w:lang w:val="sq-AL"/>
        </w:rPr>
        <w:t>Datë 26.92018</w:t>
      </w:r>
    </w:p>
    <w:p w:rsidR="00B61C04" w:rsidRPr="007C6EA4" w:rsidRDefault="00B61C04" w:rsidP="00B61C04">
      <w:pPr>
        <w:pStyle w:val="Paragrafi"/>
        <w:rPr>
          <w:spacing w:val="-4"/>
          <w:sz w:val="14"/>
          <w:lang w:val="sq-AL"/>
        </w:rPr>
      </w:pPr>
    </w:p>
    <w:p w:rsidR="00B61C04" w:rsidRPr="008A582F" w:rsidRDefault="00B61C04" w:rsidP="00B61C04">
      <w:pPr>
        <w:pStyle w:val="Paragrafi"/>
        <w:rPr>
          <w:b/>
          <w:spacing w:val="-4"/>
          <w:lang w:val="sq-AL"/>
        </w:rPr>
      </w:pPr>
      <w:r w:rsidRPr="008A582F">
        <w:rPr>
          <w:spacing w:val="-4"/>
          <w:lang w:val="sq-AL"/>
        </w:rPr>
        <w:t>Bazuar në ligjin nr. 8457, datë 11.2.1999 “Për informacionin e klasifikuar ‘Sekret shtetëror’”, i ndryshuar, VKM-së nr. 662, datë 15.11.2017 “Për miratimin e rregullores për deklasifikimin dhe zhvlerësimin e informacionit të klasifikuar “Sekret shtetëror”, dhe në udhëzimin e drejtorit të DSIK-së nr. 99, datë 13.4.2017 “Për zbatimin e VKM-së nr. 662, datë 15.11.2017 “Për miratimin e rregullores për deklasifikimin dhe zhvlerësimin e informacionit të klasifikuar ‘Sekret shtetëror’, Komisioni i Deklasifikimit dhe Zhvleftësimit të Informacionit të Klasifikuar “Sekret shtetëror” (KDZH) në DSIK, ka deklasifikuar plotësisht disa informacioneve të klasifikuara “Sekret shtetëror” të viteve 2002, 2003, 2004, 2005, 2006 dhe 2007 pasi ju ka mbaruar afati i ruajtjes së klasifikimit.</w:t>
      </w:r>
    </w:p>
    <w:p w:rsidR="00B61C04" w:rsidRPr="008A582F" w:rsidRDefault="00B61C04" w:rsidP="00B61C04">
      <w:pPr>
        <w:pStyle w:val="Paragrafi"/>
        <w:rPr>
          <w:b/>
          <w:spacing w:val="-4"/>
          <w:lang w:val="sq-AL"/>
        </w:rPr>
      </w:pPr>
      <w:r w:rsidRPr="008A582F">
        <w:rPr>
          <w:spacing w:val="-4"/>
          <w:lang w:val="sq-AL"/>
        </w:rPr>
        <w:t xml:space="preserve"> Informacionet e klasifikuara “Sekret shtetëror” për të cilat u vendos deklasifikimi i plotë i tyre janë si më poshtë:</w:t>
      </w:r>
    </w:p>
    <w:p w:rsidR="00B61C04" w:rsidRPr="008A582F" w:rsidRDefault="00B61C04" w:rsidP="00B61C04">
      <w:pPr>
        <w:pStyle w:val="Paragrafi"/>
        <w:rPr>
          <w:b/>
          <w:spacing w:val="-4"/>
          <w:lang w:val="sq-AL"/>
        </w:rPr>
      </w:pPr>
      <w:r w:rsidRPr="008A582F">
        <w:rPr>
          <w:spacing w:val="-4"/>
          <w:lang w:val="sq-AL"/>
        </w:rPr>
        <w:t>1. Shkresa nr. 6, datë 16.5.2002 e Ministrisë së Punëve të Jashtme drejtuar DSIK-së, me lëndë: “Deklaratë kërkesë sigurie”, niveli “Konfidencial”.</w:t>
      </w:r>
    </w:p>
    <w:p w:rsidR="00B61C04" w:rsidRPr="008A582F" w:rsidRDefault="00B61C04" w:rsidP="00B61C04">
      <w:pPr>
        <w:pStyle w:val="Paragrafi"/>
        <w:rPr>
          <w:b/>
          <w:spacing w:val="-4"/>
          <w:lang w:val="sq-AL"/>
        </w:rPr>
      </w:pPr>
      <w:r w:rsidRPr="008A582F">
        <w:rPr>
          <w:spacing w:val="-4"/>
          <w:lang w:val="sq-AL"/>
        </w:rPr>
        <w:t>2. Shkresa nr. 19/3 datë 22.7.2003 e DSIK-së, drejtuar MPJ-së, me lëndë: “Kthim përgjigje Tuajës, nr. prot. 112, datë 7.7.2003”, niveli “Konfidencial”.</w:t>
      </w:r>
    </w:p>
    <w:p w:rsidR="00B61C04" w:rsidRPr="008A582F" w:rsidRDefault="00B61C04" w:rsidP="00B61C04">
      <w:pPr>
        <w:pStyle w:val="Paragrafi"/>
        <w:rPr>
          <w:b/>
          <w:spacing w:val="-4"/>
          <w:lang w:val="sq-AL"/>
        </w:rPr>
      </w:pPr>
      <w:r w:rsidRPr="008A582F">
        <w:rPr>
          <w:spacing w:val="-4"/>
          <w:lang w:val="sq-AL"/>
        </w:rPr>
        <w:t>3. Shkresa nr. 3, datë 12.9.2002 e DSIK-së drejtuar SHISH-it, me lëndë: “Mbi dërgimin e raportit për inspektimin e masave të marra për zbatimin e kërkesave të vendimit nr. 14, datë 28.1.2002 të Këshillit të Ministrave “Për rregulloren e Shërbimit Shifrar të Republikës së Shqipërisë”, niveli “Tepër sekret”.</w:t>
      </w:r>
    </w:p>
    <w:p w:rsidR="00B61C04" w:rsidRPr="008A582F" w:rsidRDefault="00B61C04" w:rsidP="00B61C04">
      <w:pPr>
        <w:pStyle w:val="Paragrafi"/>
        <w:rPr>
          <w:b/>
          <w:spacing w:val="-4"/>
          <w:lang w:val="sq-AL"/>
        </w:rPr>
      </w:pPr>
      <w:r w:rsidRPr="008A582F">
        <w:rPr>
          <w:spacing w:val="-4"/>
          <w:lang w:val="sq-AL"/>
        </w:rPr>
        <w:t>4. Shkresa nr. 230/1, datë 11.9.2002 e DSIK-së, me lëndë: “Program inspektimi”.</w:t>
      </w:r>
    </w:p>
    <w:p w:rsidR="00B61C04" w:rsidRPr="008A582F" w:rsidRDefault="00B61C04" w:rsidP="00B61C04">
      <w:pPr>
        <w:pStyle w:val="Paragrafi"/>
        <w:rPr>
          <w:b/>
          <w:spacing w:val="-4"/>
          <w:lang w:val="sq-AL"/>
        </w:rPr>
      </w:pPr>
      <w:r w:rsidRPr="008A582F">
        <w:rPr>
          <w:spacing w:val="-4"/>
          <w:lang w:val="sq-AL"/>
        </w:rPr>
        <w:t>5. Shkresa nr. 1, datë 11.8.2003 e Ministrisë së Mbrojtjes drejtuar DSIK-së, me lëndë: “Dërgim praktike”, niveli “Konfidencial”.</w:t>
      </w:r>
    </w:p>
    <w:p w:rsidR="00B61C04" w:rsidRDefault="00B61C04" w:rsidP="00B61C04">
      <w:pPr>
        <w:pStyle w:val="Paragrafi"/>
        <w:rPr>
          <w:spacing w:val="-4"/>
          <w:lang w:val="sq-AL"/>
        </w:rPr>
      </w:pPr>
      <w:r w:rsidRPr="008A582F">
        <w:rPr>
          <w:spacing w:val="-4"/>
          <w:lang w:val="sq-AL"/>
        </w:rPr>
        <w:t>6. Shkresa nr.112 datë 7.7.2003 e MPJ-së drejtuar DSIK-së, me lëndë: “Kërkohet mendim për vazhdimin e procesit të deklasifikimit për dokumentacionin e viteve 1949–1955, që përmbajnë elemente të kriptologjisë”.</w:t>
      </w:r>
    </w:p>
    <w:p w:rsidR="00FB431C" w:rsidRDefault="00FB431C" w:rsidP="00B61C04">
      <w:pPr>
        <w:pStyle w:val="Paragrafi"/>
        <w:rPr>
          <w:spacing w:val="-4"/>
          <w:lang w:val="sq-AL"/>
        </w:rPr>
      </w:pPr>
    </w:p>
    <w:p w:rsidR="00B61C04" w:rsidRPr="008A582F" w:rsidRDefault="00B61C04" w:rsidP="00B61C04">
      <w:pPr>
        <w:pStyle w:val="Paragrafi"/>
        <w:rPr>
          <w:b/>
          <w:spacing w:val="-4"/>
          <w:lang w:val="sq-AL"/>
        </w:rPr>
      </w:pPr>
      <w:r w:rsidRPr="008A582F">
        <w:rPr>
          <w:spacing w:val="-4"/>
          <w:lang w:val="sq-AL"/>
        </w:rPr>
        <w:t>7 . Shkresa nr. 15, datë 28.5.2003 e DSIK-së drejtuar SHISH-it, me lëndë: “Program inspektimi”, niveli “Tepër sekret”.</w:t>
      </w:r>
    </w:p>
    <w:p w:rsidR="00B61C04" w:rsidRPr="008A582F" w:rsidRDefault="00B61C04" w:rsidP="00B61C04">
      <w:pPr>
        <w:pStyle w:val="Paragrafi"/>
        <w:rPr>
          <w:b/>
          <w:spacing w:val="-4"/>
          <w:lang w:val="sq-AL"/>
        </w:rPr>
      </w:pPr>
      <w:r w:rsidRPr="008A582F">
        <w:rPr>
          <w:spacing w:val="-4"/>
          <w:lang w:val="sq-AL"/>
        </w:rPr>
        <w:t>8. Shkresa nr. 15/1, datë 17.6.2003 e DSIK-së drejtuar SHISH-it, me lëndë: “Mbi dërgimin e raportit për inspektimin e masave të marra për ruajtjen, klasifikimin dhe administrimin e informacionit të klasifikuar ‘Sekret shtetëror’”, niveli “Tepër sekret”.</w:t>
      </w:r>
    </w:p>
    <w:p w:rsidR="00B61C04" w:rsidRPr="008A582F" w:rsidRDefault="00B61C04" w:rsidP="00B61C04">
      <w:pPr>
        <w:pStyle w:val="Paragrafi"/>
        <w:rPr>
          <w:b/>
          <w:spacing w:val="-4"/>
          <w:lang w:val="sq-AL"/>
        </w:rPr>
      </w:pPr>
      <w:r w:rsidRPr="008A582F">
        <w:rPr>
          <w:spacing w:val="-4"/>
          <w:lang w:val="sq-AL"/>
        </w:rPr>
        <w:t>9. Shkresa nr. 19/1, datë 14.7.2003 e DSIK-së drejtuar SHISH-it, me lëndë: “Kërkohet mendim për vazhdimin e procesit të deklasifikimit për dokumentacionin e viteve 1949–1955, që përmbajnë element të kriptologjisë”, niveli “Konfidencial”.</w:t>
      </w:r>
    </w:p>
    <w:p w:rsidR="00B61C04" w:rsidRPr="008A582F" w:rsidRDefault="00B61C04" w:rsidP="00B61C04">
      <w:pPr>
        <w:pStyle w:val="Paragrafi"/>
        <w:rPr>
          <w:b/>
          <w:spacing w:val="-4"/>
          <w:lang w:val="sq-AL"/>
        </w:rPr>
      </w:pPr>
      <w:r w:rsidRPr="008A582F">
        <w:rPr>
          <w:spacing w:val="-4"/>
          <w:lang w:val="sq-AL"/>
        </w:rPr>
        <w:t>10. Shkresa nr. 167, datë 17.7.2003 e SHISH-it (Drejtoria e Shifrës) drejtuar drejtorit të Shërbimit Informativ të Shtetit, me lëndë: “Jepet mendim për deklasifikimin e dokumenteve të transmetuara në shifër”, niveli “Konfidencial”.</w:t>
      </w:r>
    </w:p>
    <w:p w:rsidR="00B61C04" w:rsidRPr="008A582F" w:rsidRDefault="00B61C04" w:rsidP="00B61C04">
      <w:pPr>
        <w:pStyle w:val="Paragrafi"/>
        <w:rPr>
          <w:b/>
          <w:spacing w:val="-4"/>
          <w:lang w:val="sq-AL"/>
        </w:rPr>
      </w:pPr>
      <w:r w:rsidRPr="008A582F">
        <w:rPr>
          <w:spacing w:val="-4"/>
          <w:lang w:val="sq-AL"/>
        </w:rPr>
        <w:t>11. Shkresa nr. 1366/1, datë 17.7.2003 e SHISH-it drejtuar DSIK-së, me lëndë: “Kthim përgjigje”, niveli “Konfidencial”.</w:t>
      </w:r>
    </w:p>
    <w:p w:rsidR="00B61C04" w:rsidRPr="008A582F" w:rsidRDefault="00B61C04" w:rsidP="00B61C04">
      <w:pPr>
        <w:pStyle w:val="Paragrafi"/>
        <w:rPr>
          <w:b/>
          <w:spacing w:val="-4"/>
          <w:lang w:val="sq-AL"/>
        </w:rPr>
      </w:pPr>
      <w:r w:rsidRPr="008A582F">
        <w:rPr>
          <w:spacing w:val="-4"/>
          <w:lang w:val="sq-AL"/>
        </w:rPr>
        <w:t>12. Shkresa nr. 232/3, datë 23.10.2003 e SHISH-it drejtuar DSIK-së, me lëndë: “Mbi kontrollin e kryer në Ministrinë e Rendit Publik”, niveli “Sekret”.</w:t>
      </w:r>
    </w:p>
    <w:p w:rsidR="00B61C04" w:rsidRPr="00FB431C" w:rsidRDefault="00B61C04" w:rsidP="00B61C04">
      <w:pPr>
        <w:pStyle w:val="Paragrafi"/>
        <w:rPr>
          <w:b/>
          <w:lang w:val="sq-AL"/>
        </w:rPr>
      </w:pPr>
      <w:r w:rsidRPr="00FB431C">
        <w:rPr>
          <w:lang w:val="sq-AL"/>
        </w:rPr>
        <w:t>13. Shkresa nr. 12034, datë 27.11.2003 e Ministrisë së Mbrojtjes drejtuar DSIK-së, me lëndë: “Dërgim projekt-marrëveshje për mendim”, niveli “Konfidencial”.</w:t>
      </w:r>
    </w:p>
    <w:p w:rsidR="00B61C04" w:rsidRPr="00FB431C" w:rsidRDefault="00B61C04" w:rsidP="00B61C04">
      <w:pPr>
        <w:pStyle w:val="Paragrafi"/>
        <w:rPr>
          <w:b/>
          <w:lang w:val="sq-AL"/>
        </w:rPr>
      </w:pPr>
      <w:r w:rsidRPr="00FB431C">
        <w:rPr>
          <w:lang w:val="sq-AL"/>
        </w:rPr>
        <w:t>14. Shkresa nr. 12035, datë 27.11.2003 e Ministrisë së Mbrojtjes drejtuar DSIK-së, me lëndë: “Dërgim projekt-marrëveshje për mendim”, niveli “Konfidencial”.</w:t>
      </w:r>
    </w:p>
    <w:p w:rsidR="00B61C04" w:rsidRPr="00FB431C" w:rsidRDefault="00B61C04" w:rsidP="00B61C04">
      <w:pPr>
        <w:pStyle w:val="Paragrafi"/>
        <w:rPr>
          <w:b/>
          <w:lang w:val="sq-AL"/>
        </w:rPr>
      </w:pPr>
      <w:r w:rsidRPr="00FB431C">
        <w:rPr>
          <w:lang w:val="sq-AL"/>
        </w:rPr>
        <w:t>15. Shkresa nr. 30/1, datë 3.12.2003 e DSIK-së, drejtuar ministrit të Mbrojtjes, me lëndë: “Dërgohet mendim për dy projektmarrëveshje”, niveli “Konfidencial”.</w:t>
      </w:r>
    </w:p>
    <w:p w:rsidR="00B61C04" w:rsidRPr="00FB431C" w:rsidRDefault="00B61C04" w:rsidP="00B61C04">
      <w:pPr>
        <w:pStyle w:val="Paragrafi"/>
        <w:rPr>
          <w:b/>
          <w:lang w:val="sq-AL"/>
        </w:rPr>
      </w:pPr>
      <w:r w:rsidRPr="00FB431C">
        <w:rPr>
          <w:lang w:val="sq-AL"/>
        </w:rPr>
        <w:t>16. Shkresa nr. 26, datë 18.9.2003 e DSIK-së drejtuar Kryeministrit të Republikës së Shqipërisë, me lëndë: “Për materialin e klasifikuar të NATO-s ‘Mbi procedurat protokollare për vizitat në ISAF, Afganistan’”, niveli “Konfidencial”.</w:t>
      </w:r>
    </w:p>
    <w:p w:rsidR="00B61C04" w:rsidRPr="008A582F" w:rsidRDefault="00B61C04" w:rsidP="00B61C04">
      <w:pPr>
        <w:pStyle w:val="Paragrafi"/>
        <w:rPr>
          <w:b/>
          <w:spacing w:val="-4"/>
          <w:lang w:val="sq-AL"/>
        </w:rPr>
      </w:pPr>
      <w:r w:rsidRPr="008A582F">
        <w:rPr>
          <w:spacing w:val="-4"/>
          <w:lang w:val="sq-AL"/>
        </w:rPr>
        <w:t>17. Shkresa nr. 103, datë 18.2.2003 e SHISH-it drejtuar DSIK-së, me lëndë: “Dërgohet shkresa nr. 2 Action Plan agains terrorisem”, niveli “Sekret”.</w:t>
      </w:r>
    </w:p>
    <w:p w:rsidR="00B61C04" w:rsidRPr="008A582F" w:rsidRDefault="00B61C04" w:rsidP="00B61C04">
      <w:pPr>
        <w:pStyle w:val="Paragrafi"/>
        <w:rPr>
          <w:b/>
          <w:spacing w:val="-4"/>
          <w:lang w:val="sq-AL"/>
        </w:rPr>
      </w:pPr>
      <w:r w:rsidRPr="008A582F">
        <w:rPr>
          <w:spacing w:val="-4"/>
          <w:lang w:val="sq-AL"/>
        </w:rPr>
        <w:t>18. Shkresa nr. 1770, datë 24.2.2004 e Ministrisë së Mbrojtjes, drejtuar DSIK-së, me lëndë: “Dërgohen dy projekt-marrëveshje”, niveli “Konfidencial”.</w:t>
      </w:r>
    </w:p>
    <w:p w:rsidR="00B61C04" w:rsidRPr="008A582F" w:rsidRDefault="00B61C04" w:rsidP="00B61C04">
      <w:pPr>
        <w:pStyle w:val="Paragrafi"/>
        <w:rPr>
          <w:b/>
          <w:spacing w:val="-4"/>
          <w:lang w:val="sq-AL"/>
        </w:rPr>
      </w:pPr>
      <w:r w:rsidRPr="008A582F">
        <w:rPr>
          <w:spacing w:val="-4"/>
          <w:lang w:val="sq-AL"/>
        </w:rPr>
        <w:t>19. Shkresa nr. 32/1, datë 25.2.2004 e DSIK-së drejtuar Ministrisë së Mbrojtjes, me lëndë: “Dërgohet mendim për dy projektmarrëveshje”, niveli “Konfidencial”.</w:t>
      </w:r>
    </w:p>
    <w:p w:rsidR="00B61C04" w:rsidRPr="00FB431C" w:rsidRDefault="00B61C04" w:rsidP="00B61C04">
      <w:pPr>
        <w:pStyle w:val="Paragrafi"/>
        <w:rPr>
          <w:b/>
          <w:lang w:val="sq-AL"/>
        </w:rPr>
      </w:pPr>
      <w:r w:rsidRPr="00FB431C">
        <w:rPr>
          <w:lang w:val="sq-AL"/>
        </w:rPr>
        <w:t>20. Shkresa nr. 33, datë 11.3.2004 e DSIK-së, drejtuar ministrit të Mbrojtjes, me lëndë: “Dërgohet mendim për dy projektmarrëveshje”, niveli “Konfidencial”.</w:t>
      </w:r>
    </w:p>
    <w:p w:rsidR="00B61C04" w:rsidRPr="00FB431C" w:rsidRDefault="00B61C04" w:rsidP="00B61C04">
      <w:pPr>
        <w:pStyle w:val="Paragrafi"/>
        <w:rPr>
          <w:b/>
          <w:lang w:val="sq-AL"/>
        </w:rPr>
      </w:pPr>
      <w:r w:rsidRPr="00FB431C">
        <w:rPr>
          <w:lang w:val="sq-AL"/>
        </w:rPr>
        <w:t>21. Shkresa nr. 24, datë 29.3.2004 e Misionit të Republikës së Shqipërisë NATO Bruksel, drejtuar DSIK-së, me lëndë: “Dokumenti SDIP-31”, niveli “I kufizuar”.</w:t>
      </w:r>
    </w:p>
    <w:p w:rsidR="00B61C04" w:rsidRPr="00FB431C" w:rsidRDefault="00B61C04" w:rsidP="00B61C04">
      <w:pPr>
        <w:pStyle w:val="Paragrafi"/>
        <w:rPr>
          <w:b/>
          <w:lang w:val="sq-AL"/>
        </w:rPr>
      </w:pPr>
      <w:r w:rsidRPr="00FB431C">
        <w:rPr>
          <w:lang w:val="sq-AL"/>
        </w:rPr>
        <w:t>22. Shkresa nr. 75, datë 31.3.2004 e Ministrisë së Mbrojtjes drejtuar DSIK-së, me lëndë: “Përgjigje për Shkresën Tuaj nr. 983, datë 9.3.2004”, niveli “Sekret”.</w:t>
      </w:r>
    </w:p>
    <w:p w:rsidR="00B61C04" w:rsidRPr="00FB431C" w:rsidRDefault="00B61C04" w:rsidP="00B61C04">
      <w:pPr>
        <w:pStyle w:val="Paragrafi"/>
        <w:rPr>
          <w:b/>
          <w:lang w:val="sq-AL"/>
        </w:rPr>
      </w:pPr>
      <w:r w:rsidRPr="00FB431C">
        <w:rPr>
          <w:lang w:val="sq-AL"/>
        </w:rPr>
        <w:t>23. Shkresa nr. 67, datë 17.11.2004 e DSIK-së drejtuar Kryeministrit të Republikës së Shqipërisë, me lëndë: “Dërgohet raporti mbi inspektimin e Drejtorisë së Sigurimit të Informacionit të Klasifikuar në SHISH”, niveli “Konfidencial”.</w:t>
      </w:r>
    </w:p>
    <w:p w:rsidR="00B61C04" w:rsidRPr="00FB431C" w:rsidRDefault="00B61C04" w:rsidP="00B61C04">
      <w:pPr>
        <w:pStyle w:val="Paragrafi"/>
        <w:rPr>
          <w:b/>
          <w:lang w:val="sq-AL"/>
        </w:rPr>
      </w:pPr>
      <w:r w:rsidRPr="00FB431C">
        <w:rPr>
          <w:lang w:val="sq-AL"/>
        </w:rPr>
        <w:t>24. Shkresa nr. 67/2, datë 23.11.2004 e DSIK-së drejtuar Kryeministrit të Republikës së Shqipërisë, me lëndë: “Dërgohet vlerësimi i gjendjes për masat e marra për klasifikimin, deklasifikimin, administrimin dhe qarkullimin e informacionit të klasifikuar ‘Sekret shtetëror’ në SHISH për Prokurorin e Përgjithshëm të Republikës’”, niveli “Konfidencial”.</w:t>
      </w:r>
    </w:p>
    <w:p w:rsidR="00B61C04" w:rsidRPr="00FB431C" w:rsidRDefault="00B61C04" w:rsidP="00B61C04">
      <w:pPr>
        <w:pStyle w:val="Paragrafi"/>
        <w:rPr>
          <w:b/>
          <w:lang w:val="sq-AL"/>
        </w:rPr>
      </w:pPr>
      <w:r w:rsidRPr="00FB431C">
        <w:rPr>
          <w:lang w:val="sq-AL"/>
        </w:rPr>
        <w:t>25. Shkresa nr. 67/3, datë 3.12.20004 e DSIK-së drejtuar SHISH-it, me lëndë: “Dërgohet raporti mbi inspektimin e Drejtorisë së Sigurimit të Informacionit të Klasifikuar në SHISH”, niveli “Konfidencial”.</w:t>
      </w:r>
    </w:p>
    <w:p w:rsidR="00B61C04" w:rsidRPr="008A582F" w:rsidRDefault="00B61C04" w:rsidP="00B61C04">
      <w:pPr>
        <w:pStyle w:val="Paragrafi"/>
        <w:rPr>
          <w:b/>
          <w:spacing w:val="-4"/>
          <w:lang w:val="sq-AL"/>
        </w:rPr>
      </w:pPr>
      <w:r w:rsidRPr="008A582F">
        <w:rPr>
          <w:spacing w:val="-4"/>
          <w:lang w:val="sq-AL"/>
        </w:rPr>
        <w:t>26. Shkresa datë 28.6.2004 e DSIK-së, me lëndë: “Miratohet procesverbal i marrjes në dorëzim të informacionit të klasifikuar ‘Sekret shtetëror’ të NATO-s që ndodhet në Zyrën e Regjistrit Shtetëror (Qendror)”, niveli “Konfidencial”.</w:t>
      </w:r>
    </w:p>
    <w:p w:rsidR="00B61C04" w:rsidRPr="00FB431C" w:rsidRDefault="00B61C04" w:rsidP="00B61C04">
      <w:pPr>
        <w:pStyle w:val="Paragrafi"/>
        <w:rPr>
          <w:b/>
          <w:spacing w:val="-4"/>
          <w:lang w:val="sq-AL"/>
        </w:rPr>
      </w:pPr>
      <w:r w:rsidRPr="00FB431C">
        <w:rPr>
          <w:spacing w:val="-4"/>
          <w:lang w:val="sq-AL"/>
        </w:rPr>
        <w:t>27. Shkresa nr. 5, datë 16.2.2005 e Ministrisë së Mbrojtjes drejtuar DSIK-së, me lëndë: “Plan evakuimi”, niveli “Konfidencial”.</w:t>
      </w:r>
    </w:p>
    <w:p w:rsidR="00B61C04" w:rsidRPr="00FB431C" w:rsidRDefault="00B61C04" w:rsidP="00B61C04">
      <w:pPr>
        <w:pStyle w:val="Paragrafi"/>
        <w:rPr>
          <w:b/>
          <w:spacing w:val="-4"/>
          <w:lang w:val="sq-AL"/>
        </w:rPr>
      </w:pPr>
      <w:r w:rsidRPr="00FB431C">
        <w:rPr>
          <w:spacing w:val="-4"/>
          <w:lang w:val="sq-AL"/>
        </w:rPr>
        <w:t>28. Vërtetim lëshuar nga DSIK-ja nr. 70, datë 8.2.2005 për “Gjeneral brigade Arian Zaimi për dorëzimin e informacioneve të klasifikuara të NATO-s, të marra në dorëzim nga Zyra e Nënregjistrit në Misionin e RSH-së në NATO, Bruksel”, niveli “Konfidencial”.</w:t>
      </w:r>
    </w:p>
    <w:p w:rsidR="00B61C04" w:rsidRPr="008A582F" w:rsidRDefault="00B61C04" w:rsidP="00B61C04">
      <w:pPr>
        <w:pStyle w:val="Paragrafi"/>
        <w:rPr>
          <w:b/>
          <w:spacing w:val="-4"/>
          <w:lang w:val="sq-AL"/>
        </w:rPr>
      </w:pPr>
      <w:r w:rsidRPr="008A582F">
        <w:rPr>
          <w:spacing w:val="-4"/>
          <w:lang w:val="sq-AL"/>
        </w:rPr>
        <w:t xml:space="preserve">29. Shkresa nr. 75, datë 11.2.2005 e DSIK-së drejtuar SHISH-it, me lëndë: “Kërkohet mendim për vazhdimin e procesit të deklasifikimit për dokumentacionin e viteve 1956–1965, që përmbajnë elementë të kriptologjisë”, niveli “Konfidencial”. </w:t>
      </w:r>
    </w:p>
    <w:p w:rsidR="00B61C04" w:rsidRPr="008A582F" w:rsidRDefault="00B61C04" w:rsidP="00B61C04">
      <w:pPr>
        <w:pStyle w:val="Paragrafi"/>
        <w:rPr>
          <w:b/>
          <w:spacing w:val="-4"/>
          <w:lang w:val="sq-AL"/>
        </w:rPr>
      </w:pPr>
      <w:r w:rsidRPr="008A582F">
        <w:rPr>
          <w:spacing w:val="-4"/>
          <w:lang w:val="sq-AL"/>
        </w:rPr>
        <w:t>30. Shkresa nr. 188/1, datë 23.2.2005 e SHISH-it drejtuar DSIK-së, me lëndë: “Përgjigje për deklasifikimin e materialeve që ndodhen në MPJ”, niveli “Konfidencial”.</w:t>
      </w:r>
    </w:p>
    <w:p w:rsidR="00B61C04" w:rsidRPr="008A582F" w:rsidRDefault="00B61C04" w:rsidP="00B61C04">
      <w:pPr>
        <w:pStyle w:val="Paragrafi"/>
        <w:rPr>
          <w:b/>
          <w:spacing w:val="-4"/>
          <w:lang w:val="sq-AL"/>
        </w:rPr>
      </w:pPr>
      <w:r w:rsidRPr="008A582F">
        <w:rPr>
          <w:spacing w:val="-4"/>
          <w:lang w:val="sq-AL"/>
        </w:rPr>
        <w:t>31. Shkresa nr. 28/1, datë 17.2.2005 e MPJ-së drejtuar DSIK-së, me lëndë: “Përcillen materiale”, niveli “Konfidencial”.</w:t>
      </w:r>
    </w:p>
    <w:p w:rsidR="00B61C04" w:rsidRPr="008A582F" w:rsidRDefault="00B61C04" w:rsidP="00B61C04">
      <w:pPr>
        <w:pStyle w:val="Paragrafi"/>
        <w:rPr>
          <w:b/>
          <w:spacing w:val="-4"/>
          <w:lang w:val="sq-AL"/>
        </w:rPr>
      </w:pPr>
      <w:r w:rsidRPr="008A582F">
        <w:rPr>
          <w:spacing w:val="-4"/>
          <w:lang w:val="sq-AL"/>
        </w:rPr>
        <w:t>32. Shkresa nr. 195, datë 18.2.2005 e SHISH-it drejtuar DSIK-së, me lëndë: “Mbi cenimin e sigurisë në Drejtorinë e SHISH-it Fier”, niveli “Konfidencial”.</w:t>
      </w:r>
    </w:p>
    <w:p w:rsidR="00B61C04" w:rsidRPr="008A582F" w:rsidRDefault="00B61C04" w:rsidP="00B61C04">
      <w:pPr>
        <w:pStyle w:val="Paragrafi"/>
        <w:rPr>
          <w:b/>
          <w:spacing w:val="-4"/>
          <w:lang w:val="sq-AL"/>
        </w:rPr>
      </w:pPr>
      <w:r w:rsidRPr="008A582F">
        <w:rPr>
          <w:spacing w:val="-4"/>
          <w:lang w:val="sq-AL"/>
        </w:rPr>
        <w:t>33. Shkresa nr. 80/1, datë 16.3.2005 e DSIK-së drejtuar SHISH-it, me lëndë: “Kthehet përgjigje për Shkresën Tuaj nr. 195, datë 18.2.2005”, niveli “Konfidencial”.</w:t>
      </w:r>
    </w:p>
    <w:p w:rsidR="00B61C04" w:rsidRPr="008A582F" w:rsidRDefault="00B61C04" w:rsidP="00B61C04">
      <w:pPr>
        <w:pStyle w:val="Paragrafi"/>
        <w:rPr>
          <w:b/>
          <w:spacing w:val="-4"/>
          <w:lang w:val="sq-AL"/>
        </w:rPr>
      </w:pPr>
      <w:r w:rsidRPr="008A582F">
        <w:rPr>
          <w:spacing w:val="-4"/>
          <w:lang w:val="sq-AL"/>
        </w:rPr>
        <w:t>34. Shkresa nr. 158, datë 6.4.2005 e Ministrisë së Mbrojtjes drejtuar DSIK-së, me lëndë: “Draft memorandum për marrëveshje”, niveli “Sekret”.</w:t>
      </w:r>
    </w:p>
    <w:p w:rsidR="00B61C04" w:rsidRPr="008A582F" w:rsidRDefault="00B61C04" w:rsidP="00B61C04">
      <w:pPr>
        <w:pStyle w:val="Paragrafi"/>
        <w:rPr>
          <w:b/>
          <w:spacing w:val="-4"/>
          <w:lang w:val="sq-AL"/>
        </w:rPr>
      </w:pPr>
      <w:r w:rsidRPr="008A582F">
        <w:rPr>
          <w:spacing w:val="-4"/>
          <w:lang w:val="sq-AL"/>
        </w:rPr>
        <w:t>35. Shkresa nr. 88, datë 11.4.2005 e DSIK-së drejtuar SHISH-it, me lëndë: “Kthim shkrese”, niveli “Sekret”.</w:t>
      </w:r>
    </w:p>
    <w:p w:rsidR="00B61C04" w:rsidRPr="008A582F" w:rsidRDefault="00B61C04" w:rsidP="00B61C04">
      <w:pPr>
        <w:pStyle w:val="Paragrafi"/>
        <w:rPr>
          <w:b/>
          <w:spacing w:val="-4"/>
          <w:lang w:val="sq-AL"/>
        </w:rPr>
      </w:pPr>
      <w:r w:rsidRPr="008A582F">
        <w:rPr>
          <w:spacing w:val="-4"/>
          <w:lang w:val="sq-AL"/>
        </w:rPr>
        <w:t>36. Shkresa nr. 90, datë 13.4.2005 e DSIK-së drejtuar Ministrisë së Mbrojtjes, me lëndë: “Dërgohet mendim për një projektmarrëveshje”, niveli “Sekret”.</w:t>
      </w:r>
    </w:p>
    <w:p w:rsidR="00B61C04" w:rsidRPr="008A582F" w:rsidRDefault="00B61C04" w:rsidP="00B61C04">
      <w:pPr>
        <w:pStyle w:val="Paragrafi"/>
        <w:rPr>
          <w:b/>
          <w:spacing w:val="-4"/>
          <w:lang w:val="sq-AL"/>
        </w:rPr>
      </w:pPr>
      <w:r w:rsidRPr="008A582F">
        <w:rPr>
          <w:spacing w:val="-4"/>
          <w:lang w:val="sq-AL"/>
        </w:rPr>
        <w:t>37. Shkresa nr. 17/1, datë 20.4.2005 e SHISH-it drejtuar DSIK-së, me lëndë: “Dërgohet kopje përmbledhëses me akte ligjore dhe nënligjore”, niveli “Sekret”.</w:t>
      </w:r>
    </w:p>
    <w:p w:rsidR="00B61C04" w:rsidRPr="008A582F" w:rsidRDefault="00B61C04" w:rsidP="00B61C04">
      <w:pPr>
        <w:pStyle w:val="Paragrafi"/>
        <w:rPr>
          <w:b/>
          <w:spacing w:val="-4"/>
          <w:lang w:val="sq-AL"/>
        </w:rPr>
      </w:pPr>
      <w:r w:rsidRPr="008A582F">
        <w:rPr>
          <w:spacing w:val="-4"/>
          <w:lang w:val="sq-AL"/>
        </w:rPr>
        <w:t>38. Shkresa nr. 96/1 datë 9.6.2005 e DSIK-së drejtuar drejtorit të përgjithshëm të Policisë së Shtetit, me lëndë: “Kërkesë për verifikimin e pastërtisë së figurës”, niveli “Konfidencial”.</w:t>
      </w:r>
    </w:p>
    <w:p w:rsidR="00B61C04" w:rsidRPr="008A582F" w:rsidRDefault="00B61C04" w:rsidP="00B61C04">
      <w:pPr>
        <w:pStyle w:val="Paragrafi"/>
        <w:rPr>
          <w:b/>
          <w:spacing w:val="-4"/>
          <w:lang w:val="sq-AL"/>
        </w:rPr>
      </w:pPr>
      <w:r w:rsidRPr="008A582F">
        <w:rPr>
          <w:spacing w:val="-4"/>
          <w:lang w:val="sq-AL"/>
        </w:rPr>
        <w:t>39. Shkresa nr. 962, datë 25.8.2005 e SHISH-it drejtuar DSIK-së, me lëndë: “Kërkesë për pajisje me certifikatë sigurie për NATO-n”, niveli “Sekret”.</w:t>
      </w:r>
    </w:p>
    <w:p w:rsidR="00B61C04" w:rsidRDefault="00B61C04" w:rsidP="00B61C04">
      <w:pPr>
        <w:pStyle w:val="Paragrafi"/>
        <w:rPr>
          <w:spacing w:val="-4"/>
          <w:lang w:val="sq-AL"/>
        </w:rPr>
      </w:pPr>
      <w:r w:rsidRPr="008A582F">
        <w:rPr>
          <w:spacing w:val="-4"/>
          <w:lang w:val="sq-AL"/>
        </w:rPr>
        <w:t>40. Shkresa nr. 961, datë 25.8.2005 e SHISH-it drejtuar DSIK-së, me lëndë: “Kërkesë për pajisje me certifikatë sigurie për NATO-n”, niveli “Sekret”.</w:t>
      </w:r>
    </w:p>
    <w:p w:rsidR="00FB431C" w:rsidRPr="008A582F" w:rsidRDefault="00FB431C" w:rsidP="00B61C04">
      <w:pPr>
        <w:pStyle w:val="Paragrafi"/>
        <w:rPr>
          <w:b/>
          <w:spacing w:val="-4"/>
          <w:lang w:val="sq-AL"/>
        </w:rPr>
      </w:pPr>
    </w:p>
    <w:p w:rsidR="00B61C04" w:rsidRPr="008A582F" w:rsidRDefault="00B61C04" w:rsidP="00B61C04">
      <w:pPr>
        <w:pStyle w:val="Paragrafi"/>
        <w:rPr>
          <w:b/>
          <w:spacing w:val="-4"/>
          <w:lang w:val="sq-AL"/>
        </w:rPr>
      </w:pPr>
      <w:r w:rsidRPr="008A582F">
        <w:rPr>
          <w:spacing w:val="-4"/>
          <w:lang w:val="sq-AL"/>
        </w:rPr>
        <w:t>41. Shkresa nr. 960, datë 25.8.2005 e SHISH-it drejtuar DSIKme lëndë: “Kërkesë për pajisje me certifikatë sigurie për NATO-n”, niveli “Sekret”.</w:t>
      </w:r>
    </w:p>
    <w:p w:rsidR="00B61C04" w:rsidRPr="008A582F" w:rsidRDefault="00B61C04" w:rsidP="00B61C04">
      <w:pPr>
        <w:pStyle w:val="Paragrafi"/>
        <w:rPr>
          <w:spacing w:val="-4"/>
          <w:lang w:val="sq-AL"/>
        </w:rPr>
      </w:pPr>
      <w:r w:rsidRPr="008A582F">
        <w:rPr>
          <w:spacing w:val="-4"/>
          <w:lang w:val="sq-AL"/>
        </w:rPr>
        <w:t>42. Shkresa nr. 1091, datë 26.9.2005 e SHISH-it drejtuar DSIK-së, me lëndë: “Kërkesë për shtyrjen e afatit të përdorimit të PGP”, niveli “Sekret”.</w:t>
      </w:r>
    </w:p>
    <w:p w:rsidR="008A582F" w:rsidRPr="008A582F" w:rsidRDefault="008A582F" w:rsidP="00B61C04">
      <w:pPr>
        <w:pStyle w:val="Paragrafi"/>
        <w:rPr>
          <w:b/>
          <w:spacing w:val="-4"/>
          <w:lang w:val="sq-AL"/>
        </w:rPr>
      </w:pPr>
    </w:p>
    <w:p w:rsidR="00B61C04" w:rsidRPr="008A582F" w:rsidRDefault="00B61C04" w:rsidP="00B61C04">
      <w:pPr>
        <w:pStyle w:val="Paragrafi"/>
        <w:rPr>
          <w:b/>
          <w:spacing w:val="-4"/>
          <w:lang w:val="sq-AL"/>
        </w:rPr>
      </w:pPr>
      <w:r w:rsidRPr="008A582F">
        <w:rPr>
          <w:spacing w:val="-4"/>
          <w:lang w:val="sq-AL"/>
        </w:rPr>
        <w:t>43. Shkresa nr. 106/1, datë 27.9.2005 e DSIK-së drejtuar SHISH-it, me lëndë: “Dërgohet certifikata e sigurisë së PGP”, niveli “Tepër sekret”.</w:t>
      </w:r>
    </w:p>
    <w:p w:rsidR="00B61C04" w:rsidRPr="008A582F" w:rsidRDefault="00B61C04" w:rsidP="00B61C04">
      <w:pPr>
        <w:pStyle w:val="Paragrafi"/>
        <w:rPr>
          <w:b/>
          <w:spacing w:val="-4"/>
          <w:lang w:val="sq-AL"/>
        </w:rPr>
      </w:pPr>
      <w:r w:rsidRPr="008A582F">
        <w:rPr>
          <w:spacing w:val="-4"/>
          <w:lang w:val="sq-AL"/>
        </w:rPr>
        <w:t>44. Shkresa nr. 96/3 datë 13.10.2005 e DSIK-së, drejtuar ministrit të Mbrojtjes, me lëndë: “Refuzohet pajisja me certifikatë sigurie të një aplikanti”, niveli “Konfidencial”.</w:t>
      </w:r>
    </w:p>
    <w:p w:rsidR="00B61C04" w:rsidRPr="008A582F" w:rsidRDefault="00B61C04" w:rsidP="00B61C04">
      <w:pPr>
        <w:pStyle w:val="Paragrafi"/>
        <w:rPr>
          <w:b/>
          <w:spacing w:val="-4"/>
          <w:lang w:val="sq-AL"/>
        </w:rPr>
      </w:pPr>
      <w:r w:rsidRPr="008A582F">
        <w:rPr>
          <w:spacing w:val="-4"/>
          <w:lang w:val="sq-AL"/>
        </w:rPr>
        <w:t>45. Shkresa nr. 1421, datë 15.11.2005 e SHISH-it drejtuar DSIK-së, me lëndë: “Kërkohet autorizim për inspektimin e Organit Qendror Shifrar të Ministrisë së Mbrojtjes dhe Ministrisë së Brendshme”, niveli “Sekret”.</w:t>
      </w:r>
    </w:p>
    <w:p w:rsidR="00B61C04" w:rsidRPr="008A582F" w:rsidRDefault="00B61C04" w:rsidP="00B61C04">
      <w:pPr>
        <w:pStyle w:val="Paragrafi"/>
        <w:rPr>
          <w:b/>
          <w:spacing w:val="-4"/>
          <w:lang w:val="sq-AL"/>
        </w:rPr>
      </w:pPr>
      <w:r w:rsidRPr="008A582F">
        <w:rPr>
          <w:spacing w:val="-4"/>
          <w:lang w:val="sq-AL"/>
        </w:rPr>
        <w:t>46. Shkresa e DSIK-së nr. 110/1, datë 16.11.2005 drejtuar SHISH-it, me lëndë: “Lëshim autorizimi”, niveli “Sekret”.</w:t>
      </w:r>
    </w:p>
    <w:p w:rsidR="00B61C04" w:rsidRPr="008A582F" w:rsidRDefault="00B61C04" w:rsidP="00B61C04">
      <w:pPr>
        <w:pStyle w:val="Paragrafi"/>
        <w:rPr>
          <w:b/>
          <w:spacing w:val="-4"/>
          <w:lang w:val="sq-AL"/>
        </w:rPr>
      </w:pPr>
      <w:r w:rsidRPr="008A582F">
        <w:rPr>
          <w:spacing w:val="-4"/>
          <w:lang w:val="sq-AL"/>
        </w:rPr>
        <w:t>47. Autorizim i DSIK-së nr. 110/2, datë 16.11.2005 “Për ushtrim kontrolli nga punonjës së Drejtorisë së Shifrës të SHISH-it”.</w:t>
      </w:r>
    </w:p>
    <w:p w:rsidR="00B61C04" w:rsidRPr="008A582F" w:rsidRDefault="00B61C04" w:rsidP="00B61C04">
      <w:pPr>
        <w:pStyle w:val="Paragrafi"/>
        <w:rPr>
          <w:b/>
          <w:spacing w:val="-4"/>
          <w:lang w:val="sq-AL"/>
        </w:rPr>
      </w:pPr>
      <w:r w:rsidRPr="008A582F">
        <w:rPr>
          <w:spacing w:val="-4"/>
          <w:lang w:val="sq-AL"/>
        </w:rPr>
        <w:t>48. Shkresa nr. 2, datë 10.10.2005 e Ministrisë së Mbrojtjes drejtuar DSIK-së, me lëndë: “Dërgim praktike”, niveli “Konfidencial”.</w:t>
      </w:r>
    </w:p>
    <w:p w:rsidR="00B61C04" w:rsidRPr="00FB431C" w:rsidRDefault="00B61C04" w:rsidP="00B61C04">
      <w:pPr>
        <w:pStyle w:val="Paragrafi"/>
        <w:rPr>
          <w:b/>
          <w:lang w:val="sq-AL"/>
        </w:rPr>
      </w:pPr>
      <w:r w:rsidRPr="00FB431C">
        <w:rPr>
          <w:lang w:val="sq-AL"/>
        </w:rPr>
        <w:t>49. Shkresa nr. 276, datë 8.3.2005 e SHISH-it drejtuar DSIK-së, me lëndë: “Dërgohet informacioni me titull aktivitetet aktuale të shërbimeve sekrete serbe, malazeze dhe ruse ndaj Shqipërisë”, niveli “Sekret”.</w:t>
      </w:r>
    </w:p>
    <w:p w:rsidR="00B61C04" w:rsidRPr="00FB431C" w:rsidRDefault="00B61C04" w:rsidP="00B61C04">
      <w:pPr>
        <w:pStyle w:val="Paragrafi"/>
        <w:rPr>
          <w:b/>
          <w:lang w:val="sq-AL"/>
        </w:rPr>
      </w:pPr>
      <w:r w:rsidRPr="00FB431C">
        <w:rPr>
          <w:lang w:val="sq-AL"/>
        </w:rPr>
        <w:t>50. Shkresa nr. 83/1, datë 18.3.2005 e DSIK-së drejtuar ambasadorit të Republikës së Shqipërisë në NATO, me lëndë: “Dërgohet dokumenti i klasifikuar aktivitetet aktuale të shërbimeve sekrete serbe, malazeze dhe ruse ndaj Shqipërisë”, niveli “Sekret”.</w:t>
      </w:r>
    </w:p>
    <w:p w:rsidR="00B61C04" w:rsidRPr="00FB431C" w:rsidRDefault="00B61C04" w:rsidP="00B61C04">
      <w:pPr>
        <w:pStyle w:val="Paragrafi"/>
        <w:rPr>
          <w:b/>
          <w:lang w:val="sq-AL"/>
        </w:rPr>
      </w:pPr>
      <w:r w:rsidRPr="00FB431C">
        <w:rPr>
          <w:lang w:val="sq-AL"/>
        </w:rPr>
        <w:t>51. Shkresa nr. 120, datë 13.2.2006 e DSIK-së drejtuar SHISH-it, me lëndë: “Për dezinfektimin elektronik të sistemit të Zyrave të Informacionit të Klasifikuar të NATO-s në ministri dhe institucione shtetërore”, niveli “Konfidencial”.</w:t>
      </w:r>
    </w:p>
    <w:p w:rsidR="00B61C04" w:rsidRPr="00FB431C" w:rsidRDefault="00B61C04" w:rsidP="00B61C04">
      <w:pPr>
        <w:pStyle w:val="Paragrafi"/>
        <w:rPr>
          <w:b/>
          <w:lang w:val="sq-AL"/>
        </w:rPr>
      </w:pPr>
      <w:r w:rsidRPr="00FB431C">
        <w:rPr>
          <w:lang w:val="sq-AL"/>
        </w:rPr>
        <w:t>52. Shkresa nr. 307/1, datë 20.2.2006 e SHISH-it drejtuar DSIK-së, me lëndë: “Dërgohet raport për dezinfektimin elektronik”, niveli “Sekret”.</w:t>
      </w:r>
    </w:p>
    <w:p w:rsidR="00B61C04" w:rsidRPr="008A582F" w:rsidRDefault="00B61C04" w:rsidP="00B61C04">
      <w:pPr>
        <w:pStyle w:val="Paragrafi"/>
        <w:rPr>
          <w:b/>
          <w:spacing w:val="-4"/>
          <w:lang w:val="sq-AL"/>
        </w:rPr>
      </w:pPr>
      <w:r w:rsidRPr="008A582F">
        <w:rPr>
          <w:spacing w:val="-4"/>
          <w:lang w:val="sq-AL"/>
        </w:rPr>
        <w:t>53. Shkresa nr. 68/1, datë 31.3.2006 e SHISH-it drejtuar DSIK-së, me lëndë: “Për pajisjen me certifikatë sigurie për një aplikant” në nivelin “Tepër sekret”.</w:t>
      </w:r>
    </w:p>
    <w:p w:rsidR="00B61C04" w:rsidRPr="008A582F" w:rsidRDefault="00B61C04" w:rsidP="00B61C04">
      <w:pPr>
        <w:pStyle w:val="Paragrafi"/>
        <w:rPr>
          <w:b/>
          <w:spacing w:val="-4"/>
          <w:lang w:val="sq-AL"/>
        </w:rPr>
      </w:pPr>
      <w:r w:rsidRPr="008A582F">
        <w:rPr>
          <w:spacing w:val="-4"/>
          <w:lang w:val="sq-AL"/>
        </w:rPr>
        <w:t>54. Shkresa nr. 125/1, datë 12.4.2006 e DSIK-së drejtuar SHISH-it, me lëndë: “Për pajisjen me certifikatë sigurie për një aplikant”, në nivelin “Sekret”.</w:t>
      </w:r>
    </w:p>
    <w:p w:rsidR="00B61C04" w:rsidRPr="008A582F" w:rsidRDefault="00B61C04" w:rsidP="00B61C04">
      <w:pPr>
        <w:pStyle w:val="Paragrafi"/>
        <w:rPr>
          <w:b/>
          <w:spacing w:val="-4"/>
          <w:lang w:val="sq-AL"/>
        </w:rPr>
      </w:pPr>
      <w:r w:rsidRPr="008A582F">
        <w:rPr>
          <w:spacing w:val="-4"/>
          <w:lang w:val="sq-AL"/>
        </w:rPr>
        <w:t>55. Shkresa nr. 68/3, datë 25.4.2006 e SHISH-it drejtuar DSIK-së, me lëndë: “Për pajisjen me certifikatë sigurie për një aplikant”, në nivelin “Sekret”.</w:t>
      </w:r>
    </w:p>
    <w:p w:rsidR="00B61C04" w:rsidRPr="008A582F" w:rsidRDefault="00B61C04" w:rsidP="00B61C04">
      <w:pPr>
        <w:pStyle w:val="Paragrafi"/>
        <w:rPr>
          <w:b/>
          <w:spacing w:val="-4"/>
          <w:lang w:val="sq-AL"/>
        </w:rPr>
      </w:pPr>
      <w:r w:rsidRPr="008A582F">
        <w:rPr>
          <w:spacing w:val="-4"/>
          <w:lang w:val="sq-AL"/>
        </w:rPr>
        <w:t>56. Shkresa nr. 126/1, datë 11.4.2006 e DSIK-së drejtuar SHISH-it, me lëndë: “Për marrëveshjen për sigurimin e informacionit të klasifikuar me Bullgarinë”, niveli “Sekret”.</w:t>
      </w:r>
    </w:p>
    <w:p w:rsidR="00B61C04" w:rsidRPr="008A582F" w:rsidRDefault="00B61C04" w:rsidP="00B61C04">
      <w:pPr>
        <w:pStyle w:val="Paragrafi"/>
        <w:rPr>
          <w:b/>
          <w:spacing w:val="-4"/>
          <w:lang w:val="sq-AL"/>
        </w:rPr>
      </w:pPr>
      <w:r w:rsidRPr="008A582F">
        <w:rPr>
          <w:spacing w:val="-4"/>
          <w:lang w:val="sq-AL"/>
        </w:rPr>
        <w:t>57. Shkresa nr. 1506, datë 15.6.2006 e Misionit të Republikës së Shqipërisë pranë NATO-s Bruksel drejtuar DSIK-së, me lëndë:” Dërgohet informacion “Konfidencial” mbi rrezikun terrorist në Ballkan”, niveli “Konfidencial”.</w:t>
      </w:r>
    </w:p>
    <w:p w:rsidR="00B61C04" w:rsidRPr="008A582F" w:rsidRDefault="00B61C04" w:rsidP="00B61C04">
      <w:pPr>
        <w:pStyle w:val="Paragrafi"/>
        <w:rPr>
          <w:b/>
          <w:color w:val="000000"/>
          <w:spacing w:val="-4"/>
          <w:lang w:val="sq-AL"/>
        </w:rPr>
      </w:pPr>
      <w:r w:rsidRPr="008A582F">
        <w:rPr>
          <w:spacing w:val="-4"/>
          <w:lang w:val="sq-AL"/>
        </w:rPr>
        <w:t>58. Shkresa nr. 132 datë 16.6.2006 e DSIK-së, drejtuar ministrit të Brendshëm, me lëndë:</w:t>
      </w:r>
      <w:r w:rsidRPr="008A582F">
        <w:rPr>
          <w:color w:val="FF0000"/>
          <w:spacing w:val="-4"/>
          <w:lang w:val="sq-AL"/>
        </w:rPr>
        <w:t xml:space="preserve"> </w:t>
      </w:r>
      <w:r w:rsidRPr="008A582F">
        <w:rPr>
          <w:color w:val="000000"/>
          <w:spacing w:val="-4"/>
          <w:lang w:val="sq-AL"/>
        </w:rPr>
        <w:t>“Kërkohet konfirmimi për gjendjen fizike të dokumentit të klasifikuar të NATO-s me reference: DPP (2006)0016 (PFP-ALB)”, niveli “Konfidencial”.</w:t>
      </w:r>
    </w:p>
    <w:p w:rsidR="00B61C04" w:rsidRPr="008A582F" w:rsidRDefault="00B61C04" w:rsidP="00B61C04">
      <w:pPr>
        <w:pStyle w:val="Paragrafi"/>
        <w:rPr>
          <w:b/>
          <w:spacing w:val="-4"/>
          <w:lang w:val="sq-AL"/>
        </w:rPr>
      </w:pPr>
      <w:r w:rsidRPr="008A582F">
        <w:rPr>
          <w:spacing w:val="-4"/>
          <w:lang w:val="sq-AL"/>
        </w:rPr>
        <w:t>59. Shkresa nr. 220, datë 4.8.2006 e MPJ-së drejtuar DSIK-së, me lëndë: “Informacion në lidhje me masat e marra për zbatimin e detyrimeve ligjore në fushën e informacionit të klasifikuar “Sekret” shtetëror””, niveli “Konfidencial”.</w:t>
      </w:r>
    </w:p>
    <w:p w:rsidR="00B61C04" w:rsidRPr="008A582F" w:rsidRDefault="00B61C04" w:rsidP="00B61C04">
      <w:pPr>
        <w:pStyle w:val="Paragrafi"/>
        <w:rPr>
          <w:b/>
          <w:spacing w:val="-4"/>
          <w:lang w:val="sq-AL"/>
        </w:rPr>
      </w:pPr>
      <w:r w:rsidRPr="008A582F">
        <w:rPr>
          <w:spacing w:val="-4"/>
          <w:lang w:val="sq-AL"/>
        </w:rPr>
        <w:t>60. Shkresa nr. 142, datë 12.9.2006 e DSIK-së drejtuar kryetares së Kuvendit, me lëndë: “Kërkohet kthimi i dokumentit të klasifikuar të NATO-s me referencë: “NOS/15(2006)0018”“, niveli “I kufizuar”.</w:t>
      </w:r>
    </w:p>
    <w:p w:rsidR="00B61C04" w:rsidRPr="008A582F" w:rsidRDefault="00B61C04" w:rsidP="00B61C04">
      <w:pPr>
        <w:pStyle w:val="Paragrafi"/>
        <w:rPr>
          <w:b/>
          <w:spacing w:val="-4"/>
          <w:lang w:val="sq-AL"/>
        </w:rPr>
      </w:pPr>
      <w:r w:rsidRPr="008A582F">
        <w:rPr>
          <w:spacing w:val="-4"/>
          <w:lang w:val="sq-AL"/>
        </w:rPr>
        <w:t>61. Shkresa nr. 151, datë 1.12.2006 e DSIK-së drejtuar MPJ-së, me lëndë: “Për sigurimin e informacionit të klasifikuar të NATO-s”, niveli “I kufizuar”.</w:t>
      </w:r>
    </w:p>
    <w:p w:rsidR="00B61C04" w:rsidRPr="008A582F" w:rsidRDefault="00B61C04" w:rsidP="00B61C04">
      <w:pPr>
        <w:pStyle w:val="Paragrafi"/>
        <w:rPr>
          <w:b/>
          <w:spacing w:val="-4"/>
          <w:lang w:val="sq-AL"/>
        </w:rPr>
      </w:pPr>
      <w:r w:rsidRPr="008A582F">
        <w:rPr>
          <w:spacing w:val="-4"/>
          <w:lang w:val="sq-AL"/>
        </w:rPr>
        <w:t>62. Shkresa e DSIK-së nr. 131, datë 16.6.2006, drejtuar kryetares së Kuvendit, me lëndë: “Kërkohet kthimi i dokumentit të klasifikuar të NATO-s me referencë: NOS/15(2006)0018”, niveli “Konfidencial”.</w:t>
      </w:r>
    </w:p>
    <w:p w:rsidR="00B61C04" w:rsidRDefault="00B61C04" w:rsidP="00B61C04">
      <w:pPr>
        <w:pStyle w:val="Paragrafi"/>
        <w:rPr>
          <w:spacing w:val="-4"/>
          <w:lang w:val="sq-AL"/>
        </w:rPr>
      </w:pPr>
      <w:r w:rsidRPr="008A582F">
        <w:rPr>
          <w:spacing w:val="-4"/>
          <w:lang w:val="sq-AL"/>
        </w:rPr>
        <w:t>63. Shkresa nr. 141, datë 12.9.2006 e DSIK-së, drejtuar ministrit të Brendshëm, me lëndë: “Kërkohet konfirmim për gjendjen fizike të dokumentit të klasifikuar të NATO-s me referencë: DPP(2006)0016(PFP-ALB)”, niveli “I kufizuar”.</w:t>
      </w:r>
    </w:p>
    <w:p w:rsidR="00FB431C" w:rsidRPr="008A582F" w:rsidRDefault="00FB431C" w:rsidP="00B61C04">
      <w:pPr>
        <w:pStyle w:val="Paragrafi"/>
        <w:rPr>
          <w:b/>
          <w:spacing w:val="-4"/>
          <w:lang w:val="sq-AL"/>
        </w:rPr>
      </w:pPr>
    </w:p>
    <w:p w:rsidR="00B61C04" w:rsidRPr="008A582F" w:rsidRDefault="00B61C04" w:rsidP="00B61C04">
      <w:pPr>
        <w:pStyle w:val="Paragrafi"/>
        <w:rPr>
          <w:b/>
          <w:spacing w:val="-4"/>
          <w:lang w:val="sq-AL"/>
        </w:rPr>
      </w:pPr>
      <w:r w:rsidRPr="008A582F">
        <w:rPr>
          <w:spacing w:val="-4"/>
          <w:lang w:val="sq-AL"/>
        </w:rPr>
        <w:t>64. Shkresa nr. 4, datë 20.10.2006 e Ministrisë së Mbrojtjes drejtuar DSIK-së, me lëndë: “Dërgim i dokumentit të PARP-it 2007”, niveli “I kufizuar”.</w:t>
      </w:r>
    </w:p>
    <w:p w:rsidR="00B61C04" w:rsidRPr="008A582F" w:rsidRDefault="00B61C04" w:rsidP="00B61C04">
      <w:pPr>
        <w:pStyle w:val="Paragrafi"/>
        <w:rPr>
          <w:b/>
          <w:spacing w:val="-4"/>
          <w:lang w:val="sq-AL"/>
        </w:rPr>
      </w:pPr>
      <w:r w:rsidRPr="008A582F">
        <w:rPr>
          <w:spacing w:val="-4"/>
          <w:lang w:val="sq-AL"/>
        </w:rPr>
        <w:t>65. Shkresa nr. 145/1, datë 20.10.2006 e DSIK-së drejtuar ambasadorit të Republikës së Shqipërisë në NATO, me lëndë: “Dërgohet dokumenti i klasifikuar ‘Dokumenti i PARP-it’”, niveli “I kufizuar”.</w:t>
      </w:r>
    </w:p>
    <w:p w:rsidR="00B61C04" w:rsidRPr="008A582F" w:rsidRDefault="00B61C04" w:rsidP="00B61C04">
      <w:pPr>
        <w:pStyle w:val="Paragrafi"/>
        <w:rPr>
          <w:b/>
          <w:spacing w:val="-4"/>
          <w:lang w:val="sq-AL"/>
        </w:rPr>
      </w:pPr>
      <w:r w:rsidRPr="008A582F">
        <w:rPr>
          <w:spacing w:val="-4"/>
          <w:lang w:val="sq-AL"/>
        </w:rPr>
        <w:t>66. Shkresa nr. 146, datë 27.10.2006 e DSIK-së drejtuar ambasadorit të Republikës së Shqipërisë në NATO, me lëndë: “Grafik testimi për sistemin Pem-Heart, telefonin e kriptuar 9600 dhe faksin ricoh SFX80M”, niveli “I kufizuar”.</w:t>
      </w:r>
    </w:p>
    <w:p w:rsidR="00B61C04" w:rsidRPr="008A582F" w:rsidRDefault="00B61C04" w:rsidP="00B61C04">
      <w:pPr>
        <w:pStyle w:val="Paragrafi"/>
        <w:rPr>
          <w:b/>
          <w:spacing w:val="-4"/>
          <w:lang w:val="sq-AL"/>
        </w:rPr>
      </w:pPr>
      <w:r w:rsidRPr="008A582F">
        <w:rPr>
          <w:spacing w:val="-4"/>
          <w:lang w:val="sq-AL"/>
        </w:rPr>
        <w:t>67. Shkresa nr. 144/1, datë 20.10.2006 e DSIK-së drejtuar ambasadorit të Republikës së Shqipërisë në NATO Bruksel, me lëndë: “Dërgohet dokumenti i klasifikuar ‘Dokumenti i PARP-it’”</w:t>
      </w:r>
      <w:bookmarkStart w:id="1" w:name="_GoBack"/>
      <w:bookmarkEnd w:id="1"/>
      <w:r w:rsidRPr="008A582F">
        <w:rPr>
          <w:spacing w:val="-4"/>
          <w:lang w:val="sq-AL"/>
        </w:rPr>
        <w:t>, niveli “I kufizuar”.</w:t>
      </w:r>
    </w:p>
    <w:p w:rsidR="00B61C04" w:rsidRPr="008A582F" w:rsidRDefault="00B61C04" w:rsidP="00B61C04">
      <w:pPr>
        <w:pStyle w:val="Paragrafi"/>
        <w:rPr>
          <w:b/>
          <w:spacing w:val="-4"/>
          <w:lang w:val="sq-AL"/>
        </w:rPr>
      </w:pPr>
      <w:r w:rsidRPr="008A582F">
        <w:rPr>
          <w:spacing w:val="-4"/>
          <w:lang w:val="sq-AL"/>
        </w:rPr>
        <w:t>68. Shkresa nr. 1 datë 2.5.2007 e Ministrisë së Mbrojtjes drejtuar DSIK-së, me lëndë: “Dërgohet informacion për aktivitet spiunazhi ndaj FA-së nga përfaqësues ushtarakë rusë në Shqipëri”.</w:t>
      </w:r>
    </w:p>
    <w:p w:rsidR="00B61C04" w:rsidRPr="008A582F" w:rsidRDefault="00B61C04" w:rsidP="00B61C04">
      <w:pPr>
        <w:pStyle w:val="Paragrafi"/>
        <w:rPr>
          <w:b/>
          <w:spacing w:val="-4"/>
          <w:lang w:val="sq-AL"/>
        </w:rPr>
      </w:pPr>
      <w:r w:rsidRPr="008A582F">
        <w:rPr>
          <w:spacing w:val="-4"/>
          <w:lang w:val="sq-AL"/>
        </w:rPr>
        <w:t>69. Shkresa nr. 166, datë 23.2.2007 e DSIK-së drejtuar ambasadorit të Republikës së Shqipërisë në NATO Bruksel, me lëndë: “Dërgohet dokumenti i klasifikuar “Dokumenti i PARP-it””, niveli “I kufizuar”.</w:t>
      </w:r>
    </w:p>
    <w:p w:rsidR="00B61C04" w:rsidRPr="008A582F" w:rsidRDefault="00B61C04" w:rsidP="00B61C04">
      <w:pPr>
        <w:pStyle w:val="Paragrafi"/>
        <w:rPr>
          <w:b/>
          <w:spacing w:val="-4"/>
          <w:lang w:val="sq-AL"/>
        </w:rPr>
      </w:pPr>
      <w:r w:rsidRPr="008A582F">
        <w:rPr>
          <w:spacing w:val="-4"/>
          <w:lang w:val="sq-AL"/>
        </w:rPr>
        <w:t xml:space="preserve">70. Shkresa nr. 167, datë 9.3.2007 e DSIK-së drejtuar Kryeministrit të Republikës së Shqipërisë, me lëndë: “Dërgohet informacion paraprak mbi inspektimin e Zyrës së Sigurisë së NATO-s (NOS)”, niveli “I kufizuar”. </w:t>
      </w:r>
    </w:p>
    <w:p w:rsidR="00B61C04" w:rsidRPr="008A582F" w:rsidRDefault="00B61C04" w:rsidP="00B61C04">
      <w:pPr>
        <w:pStyle w:val="Paragrafi"/>
        <w:rPr>
          <w:b/>
          <w:spacing w:val="-4"/>
          <w:lang w:val="sq-AL"/>
        </w:rPr>
      </w:pPr>
      <w:r w:rsidRPr="008A582F">
        <w:rPr>
          <w:spacing w:val="-4"/>
          <w:lang w:val="sq-AL"/>
        </w:rPr>
        <w:t>71. Shkresa nr. 168, datë 12.3.2007 e DSIK-së drejtuar MPJ-së, me lëndë: “Dërgohet informacion paraprak mbi inspektimin e Zyrës së Sigurisë së NATO-s (NOS)”, niveli “I kufizuar” .</w:t>
      </w:r>
    </w:p>
    <w:p w:rsidR="00B61C04" w:rsidRPr="008A582F" w:rsidRDefault="00B61C04" w:rsidP="00B61C04">
      <w:pPr>
        <w:pStyle w:val="Paragrafi"/>
        <w:rPr>
          <w:b/>
          <w:spacing w:val="-4"/>
          <w:lang w:val="sq-AL"/>
        </w:rPr>
      </w:pPr>
      <w:r w:rsidRPr="008A582F">
        <w:rPr>
          <w:spacing w:val="-4"/>
          <w:lang w:val="sq-AL"/>
        </w:rPr>
        <w:t>72. Shkresa nr. 169, datë 13.3.2007 e DSIK-së, drejtuar ministrit të Mbrojtjes, me lëndë: “Dërgohet informacion paraprak mbi inspektimin e Zyrës së Sigurisë së NATO-s</w:t>
      </w:r>
      <w:r w:rsidRPr="008A582F">
        <w:rPr>
          <w:b/>
          <w:spacing w:val="-4"/>
          <w:lang w:val="sq-AL"/>
        </w:rPr>
        <w:t xml:space="preserve"> </w:t>
      </w:r>
      <w:r w:rsidRPr="008A582F">
        <w:rPr>
          <w:spacing w:val="-4"/>
          <w:lang w:val="sq-AL"/>
        </w:rPr>
        <w:t>(NOS)”, niveli “I kufizuar”.</w:t>
      </w:r>
    </w:p>
    <w:p w:rsidR="00B61C04" w:rsidRPr="008A582F" w:rsidRDefault="00B61C04" w:rsidP="00B61C04">
      <w:pPr>
        <w:pStyle w:val="Paragrafi"/>
        <w:rPr>
          <w:b/>
          <w:spacing w:val="-4"/>
          <w:lang w:val="sq-AL"/>
        </w:rPr>
      </w:pPr>
      <w:r w:rsidRPr="008A582F">
        <w:rPr>
          <w:spacing w:val="-4"/>
          <w:lang w:val="sq-AL"/>
        </w:rPr>
        <w:t>73. Shkresa nr. 174, datë 2.4.2007 e DSIK-së drejtuar ambasadorit të Republikës së Shqipërisë në NATO Bruksel, me lëndë: “Dërgohet dokumenti i klasifikuar ‘Threat factors and elements to the security situation in Kosovo”’, niveli “Sekret”.</w:t>
      </w:r>
    </w:p>
    <w:p w:rsidR="00B61C04" w:rsidRPr="008A582F" w:rsidRDefault="00B61C04" w:rsidP="00B61C04">
      <w:pPr>
        <w:pStyle w:val="Paragrafi"/>
        <w:rPr>
          <w:b/>
          <w:spacing w:val="-4"/>
          <w:lang w:val="sq-AL"/>
        </w:rPr>
      </w:pPr>
      <w:r w:rsidRPr="008A582F">
        <w:rPr>
          <w:spacing w:val="-4"/>
          <w:lang w:val="sq-AL"/>
        </w:rPr>
        <w:t>74. Shkresa nr. 181, datë 17.4.2007 e DSIK-së, drejtuar ministrit të Financave, me lëndë: “Për plotësimin e standardeve të sigurisë së informacionit të klasifikuar “Sekret shtetëror” kombëtar dhe të NATO-s në Ministrinë e Financave”, niveli “I kufizuar”.</w:t>
      </w:r>
    </w:p>
    <w:p w:rsidR="00B61C04" w:rsidRPr="008A582F" w:rsidRDefault="00B61C04" w:rsidP="00B61C04">
      <w:pPr>
        <w:pStyle w:val="Paragrafi"/>
        <w:rPr>
          <w:b/>
          <w:spacing w:val="-4"/>
          <w:lang w:val="sq-AL"/>
        </w:rPr>
      </w:pPr>
      <w:r w:rsidRPr="008A582F">
        <w:rPr>
          <w:spacing w:val="-4"/>
          <w:lang w:val="sq-AL"/>
        </w:rPr>
        <w:t>75. Shkresa nr. 183, datë 19.4.2007 e DSIK-së drejtuar Presidentit të Republikës së Shqipërisë, me lëndë: “Dërgohet një informacion mbi inspektimin e Zyrës së Sigurisë së NATO-s (NOS)”, niveli “I kufizuar”.</w:t>
      </w:r>
    </w:p>
    <w:p w:rsidR="00B61C04" w:rsidRPr="008A582F" w:rsidRDefault="00B61C04" w:rsidP="00B61C04">
      <w:pPr>
        <w:pStyle w:val="Paragrafi"/>
        <w:rPr>
          <w:b/>
          <w:spacing w:val="-4"/>
          <w:lang w:val="sq-AL"/>
        </w:rPr>
      </w:pPr>
      <w:r w:rsidRPr="008A582F">
        <w:rPr>
          <w:spacing w:val="-4"/>
          <w:lang w:val="sq-AL"/>
        </w:rPr>
        <w:t>76. Shkresa nr. 188/1, datë 22.5.2007 e DSIK-së drejtuar ambasadorit të Republikës së Shqipërisë në NATO Bruksel, me lëndë: “Dërgohet dokumenti i klasifikuar ‘The espionage activity against the Albanian Armed Forces by the Russian Military Representatives in Albania’”, niveli “Sekret”.</w:t>
      </w:r>
    </w:p>
    <w:p w:rsidR="00B61C04" w:rsidRPr="008A582F" w:rsidRDefault="00B61C04" w:rsidP="00B61C04">
      <w:pPr>
        <w:pStyle w:val="Paragrafi"/>
        <w:rPr>
          <w:b/>
          <w:spacing w:val="-4"/>
          <w:lang w:val="sq-AL"/>
        </w:rPr>
      </w:pPr>
      <w:r w:rsidRPr="008A582F">
        <w:rPr>
          <w:spacing w:val="-4"/>
          <w:lang w:val="sq-AL"/>
        </w:rPr>
        <w:t>77. Shkresa nr. 190, datë 17.5.2007 e DSIK-së drejtuar SHISH-it, me lëndë: “Mbi Autoritetin Kombëtar të Sigurimit të Komunikimeve dhe Autoritetin Kombëtar të Shpërndarjes”, niveli “I kufizuar”.</w:t>
      </w:r>
    </w:p>
    <w:p w:rsidR="00B61C04" w:rsidRPr="008A582F" w:rsidRDefault="00B61C04" w:rsidP="00B61C04">
      <w:pPr>
        <w:pStyle w:val="Paragrafi"/>
        <w:rPr>
          <w:b/>
          <w:spacing w:val="-4"/>
          <w:lang w:val="sq-AL"/>
        </w:rPr>
      </w:pPr>
      <w:r w:rsidRPr="008A582F">
        <w:rPr>
          <w:spacing w:val="-4"/>
          <w:lang w:val="sq-AL"/>
        </w:rPr>
        <w:t>78. Shkresa e DSIK-së nr. 196/1, datë 11.6.2007 e DSIK-së drejtuar ambasadorit të Republikës së Shqipërisë në NATO Bruksel, me lëndë: “Dërgohet dokumenti i klasifikuar Russian, Serbs and Iranian inteligence service activity in Albania”, niveli “Sekret”.</w:t>
      </w:r>
    </w:p>
    <w:p w:rsidR="00B61C04" w:rsidRPr="008A582F" w:rsidRDefault="00B61C04" w:rsidP="00B61C04">
      <w:pPr>
        <w:pStyle w:val="Paragrafi"/>
        <w:rPr>
          <w:b/>
          <w:spacing w:val="-4"/>
          <w:lang w:val="sq-AL"/>
        </w:rPr>
      </w:pPr>
      <w:r w:rsidRPr="008A582F">
        <w:rPr>
          <w:spacing w:val="-4"/>
          <w:lang w:val="sq-AL"/>
        </w:rPr>
        <w:t>79. Shkresa nr. 207, datë 24.9.2007 e DSIK-së drejtuar SHISH-it, me lëndë: “Dërgohet certifikata e sigurisë së PGP”, niveli “Tepër sekret”.</w:t>
      </w:r>
    </w:p>
    <w:p w:rsidR="00B61C04" w:rsidRPr="008A582F" w:rsidRDefault="00B61C04" w:rsidP="00B61C04">
      <w:pPr>
        <w:pStyle w:val="Paragrafi"/>
        <w:rPr>
          <w:b/>
          <w:spacing w:val="-4"/>
          <w:lang w:val="sq-AL"/>
        </w:rPr>
      </w:pPr>
      <w:r w:rsidRPr="008A582F">
        <w:rPr>
          <w:spacing w:val="-4"/>
          <w:lang w:val="sq-AL"/>
        </w:rPr>
        <w:t>80. Shkresa nr. 209, datë 28.9.2007 e DSIK-së drejtuar SHISH-it, me lëndë: “Kërkohet verifikimi i pastërtisë së figurës një aplikanti”, niveli “Konfidencial”.</w:t>
      </w:r>
    </w:p>
    <w:p w:rsidR="00B61C04" w:rsidRPr="008A582F" w:rsidRDefault="00B61C04" w:rsidP="00B61C04">
      <w:pPr>
        <w:pStyle w:val="Paragrafi"/>
        <w:rPr>
          <w:b/>
          <w:spacing w:val="-4"/>
          <w:lang w:val="sq-AL"/>
        </w:rPr>
      </w:pPr>
      <w:r w:rsidRPr="008A582F">
        <w:rPr>
          <w:spacing w:val="-4"/>
          <w:lang w:val="sq-AL"/>
        </w:rPr>
        <w:t>81. Vendim nr. 3, datë 12.11.2007 i SHISH-it “Për zhvlerësim dokumentesh arkivore”, niveli “Sekret”.</w:t>
      </w:r>
    </w:p>
    <w:p w:rsidR="00B61C04" w:rsidRPr="008A582F" w:rsidRDefault="00B61C04" w:rsidP="00B61C04">
      <w:pPr>
        <w:pStyle w:val="Paragrafi"/>
        <w:rPr>
          <w:b/>
          <w:spacing w:val="-4"/>
          <w:lang w:val="sq-AL"/>
        </w:rPr>
      </w:pPr>
      <w:r w:rsidRPr="008A582F">
        <w:rPr>
          <w:spacing w:val="-4"/>
          <w:lang w:val="sq-AL"/>
        </w:rPr>
        <w:t>82. Shkresa nr. 225, datë 5.12.2007 e DSIK-së drejtuar SHISH-it, me lëndë: “Kërkohet verifikimi i pastërtisë së figurës për një aplikant”, niveli “Konfidencial”.</w:t>
      </w:r>
    </w:p>
    <w:p w:rsidR="00B61C04" w:rsidRPr="008A582F" w:rsidRDefault="00B61C04" w:rsidP="00B61C04">
      <w:pPr>
        <w:pStyle w:val="Paragrafi"/>
        <w:rPr>
          <w:b/>
          <w:spacing w:val="-4"/>
          <w:lang w:val="sq-AL"/>
        </w:rPr>
      </w:pPr>
      <w:r w:rsidRPr="008A582F">
        <w:rPr>
          <w:spacing w:val="-4"/>
          <w:lang w:val="sq-AL"/>
        </w:rPr>
        <w:t>83. Shkresa nr. 230, datë 12.12.2007 e DSIK-së drejtuar ambasadorit të Republikës së Shqipërisë NATO, Bruksel, me lëndë: “Konfirmim për marrjen e informacioneve të klasifikuar të NATO-s”, niveli “I kufizuar”.</w:t>
      </w:r>
    </w:p>
    <w:p w:rsidR="00B61C04" w:rsidRPr="008A582F" w:rsidRDefault="00B61C04" w:rsidP="00B61C04">
      <w:pPr>
        <w:pStyle w:val="Paragrafi"/>
        <w:rPr>
          <w:b/>
          <w:spacing w:val="-4"/>
          <w:lang w:val="sq-AL"/>
        </w:rPr>
      </w:pPr>
      <w:r w:rsidRPr="008A582F">
        <w:rPr>
          <w:spacing w:val="-4"/>
          <w:lang w:val="sq-AL"/>
        </w:rPr>
        <w:t xml:space="preserve">84. Shkresa nr. 231, datë 12.12.2007 e DSIK-së drejtuar ambasadorit të Republikës së Shqipërisë në NATO Bruksel, me lëndë: “Për zbatimin e kërkesave të ligjit nr. 8922 datë 22.7.2002 “Për ratifikimin e ‘Marrëveshjes për sigurimin e informacionit të klasifikuar ‘Sekret shtetëror’ ndërmjet Republikës së Shqipërisë dhe NATO-s’”, si dhe akteve të tjera ligjore dhe nënligjore”, niveli “I kufizuar”. </w:t>
      </w:r>
    </w:p>
    <w:p w:rsidR="00B61C04" w:rsidRPr="008A582F" w:rsidRDefault="00B61C04" w:rsidP="00B61C04">
      <w:pPr>
        <w:pStyle w:val="Paragrafi"/>
        <w:rPr>
          <w:b/>
          <w:spacing w:val="-4"/>
          <w:lang w:val="sq-AL"/>
        </w:rPr>
      </w:pPr>
      <w:r w:rsidRPr="008A582F">
        <w:rPr>
          <w:spacing w:val="-4"/>
          <w:lang w:val="sq-AL"/>
        </w:rPr>
        <w:t>85. Shkresa nr. 232, datë 13.12.2007 e DSIK-së drejtuar SHISH-it, me lëndë: “Kërkohet verifikimi i pastërtisë së figurës për një aplikant”, niveli “Konfidencial”.</w:t>
      </w:r>
    </w:p>
    <w:p w:rsidR="00B61C04" w:rsidRPr="008A582F" w:rsidRDefault="00B61C04" w:rsidP="00B61C04">
      <w:pPr>
        <w:pStyle w:val="Paragrafi"/>
        <w:rPr>
          <w:b/>
          <w:spacing w:val="-4"/>
          <w:lang w:val="sq-AL"/>
        </w:rPr>
      </w:pPr>
      <w:r w:rsidRPr="008A582F">
        <w:rPr>
          <w:spacing w:val="-4"/>
          <w:lang w:val="sq-AL"/>
        </w:rPr>
        <w:t xml:space="preserve">86. Shkresa nr. 233, datë 14.12.2007 e DSIK-së drejtuar SHISH-it, me lëndë: “Kërkohet verifikimi i pastërtisë së figurës për një aplikant”, niveli “Konfidencial”. </w:t>
      </w:r>
    </w:p>
    <w:p w:rsidR="00B61C04" w:rsidRPr="008A582F" w:rsidRDefault="00B61C04" w:rsidP="00B61C04">
      <w:pPr>
        <w:pStyle w:val="Paragrafi"/>
        <w:rPr>
          <w:b/>
          <w:spacing w:val="-4"/>
          <w:lang w:val="sq-AL"/>
        </w:rPr>
      </w:pPr>
      <w:r w:rsidRPr="008A582F">
        <w:rPr>
          <w:spacing w:val="-4"/>
          <w:lang w:val="sq-AL"/>
        </w:rPr>
        <w:t xml:space="preserve">87. Shkresa nr. 233/1, datë 14.12.2007 e DSIK-së drejtuar drejtorit të Shërbimit të Kontrollit të Brendshëm, me lëndë: “Kërkohet verifikimi i pastërtisë së figurës për një aplikant”, niveli “Konfidencial”. </w:t>
      </w:r>
    </w:p>
    <w:p w:rsidR="00B61C04" w:rsidRPr="008A582F" w:rsidRDefault="00B61C04" w:rsidP="00B61C04">
      <w:pPr>
        <w:pStyle w:val="Paragrafi"/>
        <w:rPr>
          <w:b/>
          <w:spacing w:val="-4"/>
          <w:lang w:val="sq-AL"/>
        </w:rPr>
      </w:pPr>
      <w:r w:rsidRPr="008A582F">
        <w:rPr>
          <w:spacing w:val="-4"/>
          <w:lang w:val="sq-AL"/>
        </w:rPr>
        <w:t>88. Shkresa nr. 234, datë 14.12.2007 e DSIK-së drejtuar SHISH-it, me lëndë: “Kërkohet verifikimi i pastërtisë për një aplikant”, niveli “Konfidencial”.</w:t>
      </w:r>
    </w:p>
    <w:p w:rsidR="00B61C04" w:rsidRPr="008A582F" w:rsidRDefault="007E461E" w:rsidP="00B61C04">
      <w:pPr>
        <w:pStyle w:val="Paragrafi"/>
        <w:rPr>
          <w:b/>
          <w:spacing w:val="-4"/>
          <w:lang w:val="sq-AL"/>
        </w:rPr>
      </w:pPr>
      <w:r>
        <w:rPr>
          <w:spacing w:val="-4"/>
          <w:lang w:val="sq-AL"/>
        </w:rPr>
        <w:t>89. Shkresa nr. 234/</w:t>
      </w:r>
      <w:r w:rsidR="00B61C04" w:rsidRPr="008A582F">
        <w:rPr>
          <w:spacing w:val="-4"/>
          <w:lang w:val="sq-AL"/>
        </w:rPr>
        <w:t xml:space="preserve">1, datë 14.12.2007 e DSIK-së drejtuar drejtorit të Shërbimit të Kontrollit të Brendshëm, me lëndë: “Kërkohet verifikimi i pastërtisë së figurës për një aplikant”, niveli “Konfidencial”. </w:t>
      </w:r>
    </w:p>
    <w:p w:rsidR="00B61C04" w:rsidRPr="008A582F" w:rsidRDefault="00B61C04" w:rsidP="00B61C04">
      <w:pPr>
        <w:pStyle w:val="Paragrafi"/>
        <w:rPr>
          <w:b/>
          <w:spacing w:val="-4"/>
          <w:lang w:val="sq-AL"/>
        </w:rPr>
      </w:pPr>
      <w:r w:rsidRPr="008A582F">
        <w:rPr>
          <w:spacing w:val="-4"/>
          <w:lang w:val="sq-AL"/>
        </w:rPr>
        <w:t>90. Shkresa nr. 235/1, datë 14.12.2007 e DSIK-së drejtuar SHISH-it, me lëndë: “Kërkohet verifikimi i pastërtisë së figurës për një aplikant”, niveli “Konfidencial”.</w:t>
      </w:r>
    </w:p>
    <w:p w:rsidR="00B61C04" w:rsidRPr="008A582F" w:rsidRDefault="00B61C04" w:rsidP="00B61C04">
      <w:pPr>
        <w:pStyle w:val="Paragrafi"/>
        <w:rPr>
          <w:b/>
          <w:spacing w:val="-4"/>
          <w:lang w:val="sq-AL"/>
        </w:rPr>
      </w:pPr>
      <w:r w:rsidRPr="008A582F">
        <w:rPr>
          <w:spacing w:val="-4"/>
          <w:lang w:val="sq-AL"/>
        </w:rPr>
        <w:t>91. Shkresa nr. 235, datë 14.12.2007 e DSIK-së drejtuar SHISH-it, me lëndë: “Kërkohet verifikimi i pastërtisë për një aplikant”, niveli “Konfidencial”.</w:t>
      </w:r>
    </w:p>
    <w:p w:rsidR="00B61C04" w:rsidRPr="008A582F" w:rsidRDefault="00B61C04" w:rsidP="00B61C04">
      <w:pPr>
        <w:pStyle w:val="Paragrafi"/>
        <w:rPr>
          <w:b/>
          <w:spacing w:val="-4"/>
          <w:lang w:val="sq-AL"/>
        </w:rPr>
      </w:pPr>
      <w:r w:rsidRPr="008A582F">
        <w:rPr>
          <w:spacing w:val="-4"/>
          <w:lang w:val="sq-AL"/>
        </w:rPr>
        <w:t>92. Shkresa nr. 236/1, datë 14.12.2007 e DSIK-së drejtuar SHISH-it, me lëndë: “Kërkohet verifikimi i pastërtisë së figurës për një aplikant”, niveli “Konfidencial”.</w:t>
      </w:r>
    </w:p>
    <w:p w:rsidR="00B61C04" w:rsidRPr="008A582F" w:rsidRDefault="00B61C04" w:rsidP="00B61C04">
      <w:pPr>
        <w:pStyle w:val="Paragrafi"/>
        <w:rPr>
          <w:b/>
          <w:spacing w:val="-4"/>
          <w:lang w:val="sq-AL"/>
        </w:rPr>
      </w:pPr>
      <w:r w:rsidRPr="008A582F">
        <w:rPr>
          <w:spacing w:val="-4"/>
          <w:lang w:val="sq-AL"/>
        </w:rPr>
        <w:t>93. Shkresa nr. 236, datë 14.12.2007 e DSIK-së drejtuar SHISH-it, me lëndë: “Kërkohet verifikimi i pastërtisë së figurës për një aplikant”, niveli “Konfidencial”.</w:t>
      </w:r>
    </w:p>
    <w:p w:rsidR="00B61C04" w:rsidRPr="008A582F" w:rsidRDefault="00B61C04" w:rsidP="00B61C04">
      <w:pPr>
        <w:pStyle w:val="Paragrafi"/>
        <w:rPr>
          <w:b/>
          <w:spacing w:val="-4"/>
          <w:lang w:val="sq-AL"/>
        </w:rPr>
      </w:pPr>
      <w:r w:rsidRPr="008A582F">
        <w:rPr>
          <w:spacing w:val="-4"/>
          <w:lang w:val="sq-AL"/>
        </w:rPr>
        <w:t>94. Shkresa nr. 564/3 datë 24.12.2007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95. Shkresa nr. 578/3, datë 24.12.2007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96. Shkresa nr. 241, datë 21.12.2007 e DSIK-së drejtuar Kryeministrit të Republikës së Shqipërisë, me lëndë: “Dërgohet një përmbledhje e Raportit të Inspektimit të Zyrës së Sigurisë së NATO-s (NOS)”, niveli “I kufizuar”.</w:t>
      </w:r>
    </w:p>
    <w:p w:rsidR="00B61C04" w:rsidRPr="008A582F" w:rsidRDefault="00B61C04" w:rsidP="00B61C04">
      <w:pPr>
        <w:pStyle w:val="Paragrafi"/>
        <w:rPr>
          <w:b/>
          <w:spacing w:val="-4"/>
          <w:lang w:val="sq-AL"/>
        </w:rPr>
      </w:pPr>
      <w:r w:rsidRPr="008A582F">
        <w:rPr>
          <w:spacing w:val="-4"/>
          <w:lang w:val="sq-AL"/>
        </w:rPr>
        <w:t>97. Shkresa nr. 241/1, datë 21.12.2007 e DSIK-së drejtuar Kryeministrit të Republikës së Shqipërisë, me lëndë: “Dërgohet dokumenti i klasifikuar i NATO-s Report by the NOS on the Unspection of the Protection of Relased Classified NATO Informacion in Albania, October 2007”, niveli “I kufizuar”.</w:t>
      </w:r>
    </w:p>
    <w:p w:rsidR="00B61C04" w:rsidRPr="008A582F" w:rsidRDefault="00B61C04" w:rsidP="00B61C04">
      <w:pPr>
        <w:pStyle w:val="Paragrafi"/>
        <w:rPr>
          <w:b/>
          <w:spacing w:val="-4"/>
          <w:lang w:val="sq-AL"/>
        </w:rPr>
      </w:pPr>
      <w:r w:rsidRPr="008A582F">
        <w:rPr>
          <w:spacing w:val="-4"/>
          <w:lang w:val="sq-AL"/>
        </w:rPr>
        <w:t>98. Shkresa nr. 242, datë 21.12.2007 e DSIK-së drejtuar Presidentit të Republikës së Shqipërisë, me lëndë: “Dërgohet një përmbledhje e Raportit të Inspektimit të Zyrës së Sigurisë së NATO-s (NOS)”, niveli “I kufizuar”.</w:t>
      </w:r>
    </w:p>
    <w:p w:rsidR="00B61C04" w:rsidRPr="008A582F" w:rsidRDefault="00B61C04" w:rsidP="00B61C04">
      <w:pPr>
        <w:pStyle w:val="Paragrafi"/>
        <w:rPr>
          <w:b/>
          <w:spacing w:val="-4"/>
          <w:lang w:val="sq-AL"/>
        </w:rPr>
      </w:pPr>
      <w:r w:rsidRPr="008A582F">
        <w:rPr>
          <w:spacing w:val="-4"/>
          <w:lang w:val="sq-AL"/>
        </w:rPr>
        <w:t>99. Shkresa nr. 242/1 datë 21.12.2007 e DSIK-së drejtuar Presidentit të Republikës, me lëndë: “Dërgohet dokumenti i klasifikuar i NATO-s the inspection of the security arrangements for the protection of released classified NATO information in Albania, Oktober 2007”.</w:t>
      </w:r>
    </w:p>
    <w:p w:rsidR="00B61C04" w:rsidRPr="008A582F" w:rsidRDefault="00B61C04" w:rsidP="00B61C04">
      <w:pPr>
        <w:pStyle w:val="Paragrafi"/>
        <w:rPr>
          <w:b/>
          <w:spacing w:val="-4"/>
          <w:lang w:val="sq-AL"/>
        </w:rPr>
      </w:pPr>
      <w:r w:rsidRPr="008A582F">
        <w:rPr>
          <w:spacing w:val="-4"/>
          <w:lang w:val="sq-AL"/>
        </w:rPr>
        <w:t>100. Shkresa nr. 243, datë 24.12.2007 e DSIK-së drejtuar SHISH-it, me lëndë: “Kërkohet verifikimi i pastërtisë për një aplikant”, niveli “Konfidencial”.</w:t>
      </w:r>
    </w:p>
    <w:p w:rsidR="00B61C04" w:rsidRPr="008A582F" w:rsidRDefault="00B61C04" w:rsidP="00B61C04">
      <w:pPr>
        <w:pStyle w:val="Paragrafi"/>
        <w:rPr>
          <w:b/>
          <w:spacing w:val="-4"/>
          <w:lang w:val="sq-AL"/>
        </w:rPr>
      </w:pPr>
      <w:r w:rsidRPr="008A582F">
        <w:rPr>
          <w:spacing w:val="-4"/>
          <w:lang w:val="sq-AL"/>
        </w:rPr>
        <w:t>101. Shkresa nr. 553/3,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102. Shkresa nr. 554/3,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103. Shkresa nr. 552/3,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104. Shkresa nr. 556/3,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105. Shkresa nr. 555/3,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106. Shkresa nr. 557/3,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107. Shkresa nr. 8/4, datë 26.12.2007 e SHISH-it drejtuar DSIK-së, me lëndë: “Dërgohet vendimi i KDZH për zhvlerësim dokumentash dhe bibliografia e dokumenteve të zhvlerësuara”, niveli “Sekret”.</w:t>
      </w:r>
    </w:p>
    <w:p w:rsidR="00B61C04" w:rsidRPr="008A582F" w:rsidRDefault="00B61C04" w:rsidP="00B61C04">
      <w:pPr>
        <w:pStyle w:val="Paragrafi"/>
        <w:rPr>
          <w:b/>
          <w:spacing w:val="-4"/>
          <w:lang w:val="sq-AL"/>
        </w:rPr>
      </w:pPr>
      <w:r w:rsidRPr="008A582F">
        <w:rPr>
          <w:spacing w:val="-4"/>
          <w:lang w:val="sq-AL"/>
        </w:rPr>
        <w:t>108. Shkresa nr. 543/3, datë 13.12.2007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109. Shkresa nr. 546/3, datë 13.12.2007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110. Shkresa nr. 547/3, datë 13.12.2007 e SHISH-it drejtuar DSIK-së, me lëndë: “Për pajisjen me certifikatë sigurie për një aplikant”, niveli “Konfidencial”.</w:t>
      </w:r>
    </w:p>
    <w:p w:rsidR="00B61C04" w:rsidRDefault="00B61C04" w:rsidP="00B61C04">
      <w:pPr>
        <w:pStyle w:val="Paragrafi"/>
        <w:rPr>
          <w:spacing w:val="-4"/>
          <w:lang w:val="sq-AL"/>
        </w:rPr>
      </w:pPr>
      <w:r w:rsidRPr="008A582F">
        <w:rPr>
          <w:spacing w:val="-4"/>
          <w:lang w:val="sq-AL"/>
        </w:rPr>
        <w:t>111. Shkresa nr. 548/4, datë 13.12.2007 e SHISH-it drejtuar DSIK-së, me lëndë: “Për pajisjen me certifikatë sigurie për një aplikant”, niveli “Konfidencial”.</w:t>
      </w:r>
    </w:p>
    <w:p w:rsidR="0068205B" w:rsidRPr="008A582F" w:rsidRDefault="0068205B" w:rsidP="00B61C04">
      <w:pPr>
        <w:pStyle w:val="Paragrafi"/>
        <w:rPr>
          <w:b/>
          <w:spacing w:val="-4"/>
          <w:lang w:val="sq-AL"/>
        </w:rPr>
      </w:pPr>
    </w:p>
    <w:p w:rsidR="00B61C04" w:rsidRPr="008A582F" w:rsidRDefault="00B61C04" w:rsidP="00B61C04">
      <w:pPr>
        <w:pStyle w:val="Paragrafi"/>
        <w:rPr>
          <w:b/>
          <w:spacing w:val="-4"/>
          <w:lang w:val="sq-AL"/>
        </w:rPr>
      </w:pPr>
      <w:r w:rsidRPr="008A582F">
        <w:rPr>
          <w:spacing w:val="-4"/>
          <w:lang w:val="sq-AL"/>
        </w:rPr>
        <w:t>112. Shkresa nr. 549/3, datë 13.12.2007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113. Shkresa nr. 550/3, datë 13.12.2007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114. Shkresa nr. 541/3,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115. Shkresa nr. 540/3,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116. Shkresa nr. 539/3,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117. Shkresa nr. 542/3,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118. Shkresa nr. 545/3,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119. Shkresa nr. 544/3,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120. Shkresa nr. 551/3,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121. Shkresa nr. 558/3,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122. Shkresa nr. 559/3, datë 13.12.2007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123. Shkresa nr. 560/3,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124. Shkresa nr. 561/3, datë 14.12.2007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125. Shkresa nr. 562/3, datë 13.12.2007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126. Shkresa nr. 563/3, datë 13.12.2007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127. Shkresa nr. 565/3, datë 13.12.2007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128. Shkresa nr. 566/3, datë 13.12.2007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129. Shkresa nr. 567/3, datë 13.12.2007 e SHISH-it drejtuar DSIK-së, me lëndë: “Për pajisjen me certifikatë sigurie për një aplikant”, niveli “Konfidencial”.</w:t>
      </w:r>
    </w:p>
    <w:p w:rsidR="00B61C04" w:rsidRPr="008A582F" w:rsidRDefault="00B61C04" w:rsidP="00B61C04">
      <w:pPr>
        <w:pStyle w:val="Paragrafi"/>
        <w:rPr>
          <w:b/>
          <w:spacing w:val="-4"/>
          <w:lang w:val="sq-AL"/>
        </w:rPr>
      </w:pPr>
      <w:r w:rsidRPr="008A582F">
        <w:rPr>
          <w:spacing w:val="-4"/>
          <w:lang w:val="sq-AL"/>
        </w:rPr>
        <w:t>130. Shkresa nr. 8/3 datë 23.12.2007 e SHISH-it “Bibliografia e informacionit të zhvlerësuar”.</w:t>
      </w:r>
    </w:p>
    <w:p w:rsidR="00B61C04" w:rsidRPr="008A582F" w:rsidRDefault="00B61C04" w:rsidP="00B61C04">
      <w:pPr>
        <w:pStyle w:val="Paragrafi"/>
        <w:rPr>
          <w:b/>
          <w:spacing w:val="-4"/>
          <w:lang w:val="sq-AL"/>
        </w:rPr>
      </w:pPr>
      <w:r w:rsidRPr="008A582F">
        <w:rPr>
          <w:spacing w:val="-4"/>
          <w:lang w:val="sq-AL"/>
        </w:rPr>
        <w:t>131. Shkresa nr. 276, datë 27.12.2007 e DSIK-së drejtuar SHISH-it, me lëndë: “Kërkohet verifikimi i pastërtisë së figurës për një aplikant”, niveli “Konfidencial”.</w:t>
      </w:r>
    </w:p>
    <w:p w:rsidR="00B61C04" w:rsidRPr="008A582F" w:rsidRDefault="003B60AC" w:rsidP="00B61C04">
      <w:pPr>
        <w:pStyle w:val="Paragrafi"/>
        <w:rPr>
          <w:b/>
          <w:spacing w:val="-4"/>
          <w:lang w:val="sq-AL"/>
        </w:rPr>
      </w:pPr>
      <w:r>
        <w:rPr>
          <w:spacing w:val="-4"/>
          <w:lang w:val="sq-AL"/>
        </w:rPr>
        <w:t xml:space="preserve">Publikimi i Bibliografisë </w:t>
      </w:r>
      <w:r w:rsidR="00B61C04" w:rsidRPr="008A582F">
        <w:rPr>
          <w:spacing w:val="-4"/>
          <w:lang w:val="sq-AL"/>
        </w:rPr>
        <w:t>bë</w:t>
      </w:r>
      <w:r>
        <w:rPr>
          <w:spacing w:val="-4"/>
          <w:lang w:val="sq-AL"/>
        </w:rPr>
        <w:t>het</w:t>
      </w:r>
      <w:r w:rsidR="00B61C04" w:rsidRPr="008A582F">
        <w:rPr>
          <w:spacing w:val="-4"/>
          <w:lang w:val="sq-AL"/>
        </w:rPr>
        <w:t xml:space="preserve"> në Fletoren Zyrtare dhe në faqen zyrtare të internetit të Drejtorisë së Sigurimit të Informacionit të Klasifikuar (DSIK).</w:t>
      </w:r>
    </w:p>
    <w:p w:rsidR="00B61C04" w:rsidRPr="008A582F" w:rsidRDefault="00B61C04" w:rsidP="00B61C04">
      <w:pPr>
        <w:pStyle w:val="Paragrafi"/>
        <w:rPr>
          <w:b/>
          <w:spacing w:val="-4"/>
          <w:lang w:val="sq-AL"/>
        </w:rPr>
      </w:pPr>
    </w:p>
    <w:p w:rsidR="00B61C04" w:rsidRPr="008A582F" w:rsidRDefault="00B61C04" w:rsidP="00B61C04">
      <w:pPr>
        <w:pStyle w:val="Paragrafi"/>
        <w:jc w:val="right"/>
        <w:rPr>
          <w:spacing w:val="-4"/>
          <w:lang w:val="sq-AL"/>
        </w:rPr>
      </w:pPr>
      <w:r w:rsidRPr="008A582F">
        <w:rPr>
          <w:spacing w:val="-4"/>
          <w:lang w:val="sq-AL"/>
        </w:rPr>
        <w:t xml:space="preserve"> DREJTORI</w:t>
      </w:r>
    </w:p>
    <w:p w:rsidR="00B61C04" w:rsidRDefault="00B61C04" w:rsidP="00B61C04">
      <w:pPr>
        <w:pStyle w:val="Paragrafi"/>
        <w:jc w:val="right"/>
        <w:rPr>
          <w:b/>
          <w:spacing w:val="-4"/>
          <w:lang w:val="sq-AL"/>
        </w:rPr>
      </w:pPr>
      <w:r w:rsidRPr="008A582F">
        <w:rPr>
          <w:b/>
          <w:spacing w:val="-4"/>
          <w:lang w:val="sq-AL"/>
        </w:rPr>
        <w:t xml:space="preserve"> Dorian Tola</w:t>
      </w:r>
    </w:p>
    <w:p w:rsidR="0068205B" w:rsidRDefault="0068205B" w:rsidP="00B61C04">
      <w:pPr>
        <w:pStyle w:val="Paragrafi"/>
        <w:jc w:val="right"/>
        <w:rPr>
          <w:b/>
          <w:spacing w:val="-4"/>
          <w:lang w:val="sq-AL"/>
        </w:rPr>
      </w:pPr>
    </w:p>
    <w:p w:rsidR="0068205B" w:rsidRPr="00116779" w:rsidRDefault="0068205B" w:rsidP="00B61C04">
      <w:pPr>
        <w:pStyle w:val="Paragrafi"/>
        <w:jc w:val="right"/>
        <w:rPr>
          <w:b/>
          <w:lang w:val="sq-AL"/>
        </w:rPr>
      </w:pPr>
    </w:p>
    <w:p w:rsidR="00B61C04" w:rsidRDefault="00B61C04" w:rsidP="00B61C04">
      <w:pPr>
        <w:pStyle w:val="Paragrafi"/>
        <w:rPr>
          <w:lang w:val="sq-AL"/>
        </w:rPr>
        <w:sectPr w:rsidR="00B61C04" w:rsidSect="00B61C04">
          <w:type w:val="continuous"/>
          <w:pgSz w:w="11907" w:h="16840" w:code="9"/>
          <w:pgMar w:top="720" w:right="1134" w:bottom="720" w:left="1134" w:header="851" w:footer="851" w:gutter="0"/>
          <w:cols w:num="2" w:space="454"/>
          <w:docGrid w:linePitch="360"/>
        </w:sect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C54FBA" w:rsidRPr="00552233" w:rsidRDefault="00C54FBA"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915513" w:rsidRPr="00552233" w:rsidRDefault="00915513"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pPr>
    </w:p>
    <w:p w:rsidR="00C32951" w:rsidRPr="00552233" w:rsidRDefault="00C32951" w:rsidP="00B61C04">
      <w:pPr>
        <w:pStyle w:val="Paragrafi"/>
        <w:rPr>
          <w:lang w:val="sq-AL"/>
        </w:rPr>
        <w:sectPr w:rsidR="00C32951" w:rsidRPr="00552233" w:rsidSect="00C32951">
          <w:type w:val="continuous"/>
          <w:pgSz w:w="11907" w:h="16840" w:code="9"/>
          <w:pgMar w:top="720" w:right="1134" w:bottom="720" w:left="1134" w:header="851" w:footer="851" w:gutter="0"/>
          <w:cols w:space="454"/>
          <w:docGrid w:linePitch="360"/>
        </w:sectPr>
      </w:pPr>
    </w:p>
    <w:p w:rsidR="00182070" w:rsidRPr="00552233" w:rsidRDefault="00182070" w:rsidP="00B61C04">
      <w:pPr>
        <w:pStyle w:val="Paragrafi"/>
        <w:rPr>
          <w:lang w:val="sq-AL"/>
        </w:rPr>
      </w:pPr>
    </w:p>
    <w:p w:rsidR="00182070" w:rsidRPr="00552233" w:rsidRDefault="00182070" w:rsidP="00B61C04">
      <w:pPr>
        <w:pStyle w:val="Paragrafi"/>
        <w:rPr>
          <w:lang w:val="sq-AL"/>
        </w:rPr>
      </w:pPr>
    </w:p>
    <w:p w:rsidR="00182070" w:rsidRPr="00552233" w:rsidRDefault="00182070" w:rsidP="00B61C04">
      <w:pPr>
        <w:pStyle w:val="Paragrafi"/>
        <w:rPr>
          <w:lang w:val="sq-AL"/>
        </w:rPr>
      </w:pPr>
    </w:p>
    <w:p w:rsidR="00182070" w:rsidRPr="00552233" w:rsidRDefault="00182070" w:rsidP="00B61C04">
      <w:pPr>
        <w:pStyle w:val="Paragrafi"/>
        <w:rPr>
          <w:lang w:val="sq-AL"/>
        </w:rPr>
      </w:pPr>
    </w:p>
    <w:p w:rsidR="00182070" w:rsidRPr="00552233" w:rsidRDefault="00182070" w:rsidP="00B61C04">
      <w:pPr>
        <w:pStyle w:val="Paragrafi"/>
        <w:rPr>
          <w:lang w:val="sq-AL"/>
        </w:rPr>
      </w:pPr>
    </w:p>
    <w:p w:rsidR="00182070" w:rsidRPr="00552233" w:rsidRDefault="00182070" w:rsidP="00B61C04">
      <w:pPr>
        <w:pStyle w:val="Paragrafi"/>
        <w:rPr>
          <w:lang w:val="sq-AL"/>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C7825" w:rsidRPr="00552233" w:rsidRDefault="00BC7825" w:rsidP="00B61C04">
      <w:pPr>
        <w:pStyle w:val="Paragrafi"/>
        <w:rPr>
          <w:lang w:val="sq-AL" w:eastAsia="en-GB"/>
        </w:rPr>
      </w:pPr>
    </w:p>
    <w:p w:rsidR="00B831CB" w:rsidRPr="00552233" w:rsidRDefault="00B831CB" w:rsidP="00B61C04">
      <w:pPr>
        <w:pStyle w:val="Paragrafi"/>
        <w:ind w:firstLine="0"/>
        <w:rPr>
          <w:lang w:val="sq-AL" w:eastAsia="en-GB"/>
        </w:rPr>
      </w:pPr>
    </w:p>
    <w:p w:rsidR="0079291B" w:rsidRPr="00552233" w:rsidRDefault="0079291B" w:rsidP="00B61C04">
      <w:pPr>
        <w:pStyle w:val="Paragrafi"/>
        <w:ind w:firstLine="0"/>
        <w:rPr>
          <w:lang w:val="sq-AL"/>
        </w:rPr>
      </w:pPr>
    </w:p>
    <w:sectPr w:rsidR="0079291B" w:rsidRPr="00552233" w:rsidSect="008F7325">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31C" w:rsidRDefault="00FB431C" w:rsidP="00375B7D">
      <w:pPr>
        <w:spacing w:after="0" w:line="240" w:lineRule="auto"/>
      </w:pPr>
      <w:r>
        <w:separator/>
      </w:r>
    </w:p>
  </w:endnote>
  <w:endnote w:type="continuationSeparator" w:id="0">
    <w:p w:rsidR="00FB431C" w:rsidRDefault="00FB431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1532967"/>
      <w:docPartObj>
        <w:docPartGallery w:val="Page Numbers (Bottom of Page)"/>
        <w:docPartUnique/>
      </w:docPartObj>
    </w:sdtPr>
    <w:sdtEndPr>
      <w:rPr>
        <w:rFonts w:ascii="Garamond" w:hAnsi="Garamond"/>
        <w:noProof/>
        <w:sz w:val="24"/>
        <w:szCs w:val="24"/>
      </w:rPr>
    </w:sdtEndPr>
    <w:sdtContent>
      <w:p w:rsidR="00FB431C" w:rsidRPr="00B4283E" w:rsidRDefault="00FB431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E2A1F">
          <w:rPr>
            <w:rFonts w:ascii="Garamond" w:hAnsi="Garamond"/>
            <w:noProof/>
            <w:sz w:val="24"/>
            <w:szCs w:val="24"/>
          </w:rPr>
          <w:t>9542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340816733"/>
      <w:docPartObj>
        <w:docPartGallery w:val="Page Numbers (Bottom of Page)"/>
        <w:docPartUnique/>
      </w:docPartObj>
    </w:sdtPr>
    <w:sdtEndPr>
      <w:rPr>
        <w:noProof/>
      </w:rPr>
    </w:sdtEndPr>
    <w:sdtContent>
      <w:p w:rsidR="00FB431C" w:rsidRPr="005B4361" w:rsidRDefault="005E2A1F" w:rsidP="00BB433C">
        <w:pPr>
          <w:pStyle w:val="Footer"/>
          <w:ind w:firstLine="0"/>
          <w:jc w:val="right"/>
          <w:rPr>
            <w:rFonts w:ascii="Garamond" w:hAnsi="Garamond"/>
            <w:sz w:val="24"/>
            <w:szCs w:val="24"/>
          </w:rPr>
        </w:pPr>
        <w:sdt>
          <w:sdtPr>
            <w:id w:val="2076467427"/>
            <w:docPartObj>
              <w:docPartGallery w:val="Page Numbers (Bottom of Page)"/>
              <w:docPartUnique/>
            </w:docPartObj>
          </w:sdtPr>
          <w:sdtEndPr>
            <w:rPr>
              <w:rFonts w:ascii="Garamond" w:hAnsi="Garamond"/>
              <w:noProof/>
              <w:sz w:val="24"/>
              <w:szCs w:val="24"/>
            </w:rPr>
          </w:sdtEndPr>
          <w:sdtContent>
            <w:r w:rsidR="00FB431C" w:rsidRPr="00B4283E">
              <w:rPr>
                <w:rFonts w:ascii="Garamond" w:hAnsi="Garamond"/>
                <w:sz w:val="24"/>
                <w:szCs w:val="24"/>
              </w:rPr>
              <w:t>Faqe|</w:t>
            </w:r>
            <w:r w:rsidR="00FB431C" w:rsidRPr="00B4283E">
              <w:rPr>
                <w:rFonts w:ascii="Garamond" w:hAnsi="Garamond"/>
                <w:sz w:val="24"/>
                <w:szCs w:val="24"/>
              </w:rPr>
              <w:fldChar w:fldCharType="begin"/>
            </w:r>
            <w:r w:rsidR="00FB431C" w:rsidRPr="00B4283E">
              <w:rPr>
                <w:rFonts w:ascii="Garamond" w:hAnsi="Garamond"/>
                <w:sz w:val="24"/>
                <w:szCs w:val="24"/>
              </w:rPr>
              <w:instrText xml:space="preserve"> PAGE   \* MERGEFORMAT </w:instrText>
            </w:r>
            <w:r w:rsidR="00FB431C" w:rsidRPr="00B4283E">
              <w:rPr>
                <w:rFonts w:ascii="Garamond" w:hAnsi="Garamond"/>
                <w:sz w:val="24"/>
                <w:szCs w:val="24"/>
              </w:rPr>
              <w:fldChar w:fldCharType="separate"/>
            </w:r>
            <w:r>
              <w:rPr>
                <w:rFonts w:ascii="Garamond" w:hAnsi="Garamond"/>
                <w:noProof/>
                <w:sz w:val="24"/>
                <w:szCs w:val="24"/>
              </w:rPr>
              <w:t>9543</w:t>
            </w:r>
            <w:r w:rsidR="00FB431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37046287"/>
      <w:docPartObj>
        <w:docPartGallery w:val="Page Numbers (Bottom of Page)"/>
        <w:docPartUnique/>
      </w:docPartObj>
    </w:sdtPr>
    <w:sdtEndPr>
      <w:rPr>
        <w:noProof/>
        <w:sz w:val="24"/>
        <w:szCs w:val="24"/>
      </w:rPr>
    </w:sdtEndPr>
    <w:sdtContent>
      <w:p w:rsidR="00FB431C" w:rsidRPr="00833610" w:rsidRDefault="00FB431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B431C" w:rsidRDefault="00FB43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31C" w:rsidRDefault="00FB431C" w:rsidP="00375B7D">
      <w:pPr>
        <w:spacing w:after="0" w:line="240" w:lineRule="auto"/>
      </w:pPr>
      <w:r>
        <w:separator/>
      </w:r>
    </w:p>
  </w:footnote>
  <w:footnote w:type="continuationSeparator" w:id="0">
    <w:p w:rsidR="00FB431C" w:rsidRDefault="00FB431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B431C" w:rsidRPr="00EB260B" w:rsidTr="00680B77">
      <w:trPr>
        <w:trHeight w:val="936"/>
        <w:jc w:val="center"/>
      </w:trPr>
      <w:tc>
        <w:tcPr>
          <w:tcW w:w="2811" w:type="dxa"/>
          <w:shd w:val="pct5" w:color="auto" w:fill="F2F2F2"/>
          <w:vAlign w:val="center"/>
        </w:tcPr>
        <w:p w:rsidR="00FB431C" w:rsidRPr="00EB260B" w:rsidRDefault="00FB431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B431C" w:rsidRPr="00EB260B" w:rsidRDefault="00FB431C" w:rsidP="00680B77">
          <w:pPr>
            <w:pStyle w:val="NoSpacing"/>
            <w:spacing w:before="100" w:after="100"/>
            <w:jc w:val="center"/>
            <w:rPr>
              <w:rFonts w:ascii="Garamond" w:hAnsi="Garamond"/>
              <w:b/>
              <w:sz w:val="28"/>
              <w:szCs w:val="28"/>
            </w:rPr>
          </w:pPr>
          <w:r>
            <w:rPr>
              <w:noProof/>
              <w:lang w:val="en-US"/>
            </w:rPr>
            <w:drawing>
              <wp:inline distT="0" distB="0" distL="0" distR="0" wp14:anchorId="24CB1B6B" wp14:editId="1EE795D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B431C" w:rsidRPr="00EB260B" w:rsidRDefault="00FB431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141</w:t>
          </w:r>
        </w:p>
      </w:tc>
    </w:tr>
  </w:tbl>
  <w:p w:rsidR="00FB431C" w:rsidRPr="00385E2C" w:rsidRDefault="00FB431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B431C" w:rsidRPr="00EB260B" w:rsidTr="00F63542">
      <w:trPr>
        <w:trHeight w:val="936"/>
        <w:jc w:val="center"/>
      </w:trPr>
      <w:tc>
        <w:tcPr>
          <w:tcW w:w="2811" w:type="dxa"/>
          <w:shd w:val="pct5" w:color="auto" w:fill="F2F2F2"/>
          <w:vAlign w:val="center"/>
        </w:tcPr>
        <w:p w:rsidR="00FB431C" w:rsidRPr="00EB260B" w:rsidRDefault="00FB431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B431C" w:rsidRPr="00EB260B" w:rsidRDefault="00FB431C" w:rsidP="00BB433C">
          <w:pPr>
            <w:pStyle w:val="NoSpacing"/>
            <w:spacing w:before="100" w:after="100"/>
            <w:jc w:val="center"/>
            <w:rPr>
              <w:rFonts w:ascii="Garamond" w:hAnsi="Garamond"/>
              <w:b/>
              <w:sz w:val="28"/>
              <w:szCs w:val="28"/>
            </w:rPr>
          </w:pPr>
          <w:r>
            <w:rPr>
              <w:noProof/>
              <w:lang w:val="en-US"/>
            </w:rPr>
            <w:drawing>
              <wp:inline distT="0" distB="0" distL="0" distR="0" wp14:anchorId="356C14E6" wp14:editId="0E6A937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B431C" w:rsidRPr="00EB260B" w:rsidRDefault="00FB431C" w:rsidP="008B7F0C">
          <w:pPr>
            <w:pStyle w:val="NoSpacing"/>
            <w:spacing w:before="100" w:after="100"/>
            <w:jc w:val="center"/>
            <w:rPr>
              <w:rFonts w:ascii="Garamond" w:hAnsi="Garamond"/>
              <w:b/>
              <w:sz w:val="28"/>
              <w:szCs w:val="28"/>
            </w:rPr>
          </w:pPr>
          <w:r>
            <w:rPr>
              <w:rFonts w:ascii="Garamond" w:hAnsi="Garamond"/>
              <w:b/>
              <w:sz w:val="28"/>
              <w:szCs w:val="28"/>
            </w:rPr>
            <w:t>Viti 2018 – Numri 141</w:t>
          </w:r>
        </w:p>
      </w:tc>
    </w:tr>
  </w:tbl>
  <w:p w:rsidR="00FB431C" w:rsidRDefault="00FB431C" w:rsidP="00B61C04">
    <w:pPr>
      <w:pStyle w:val="Paragraf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31C" w:rsidRDefault="00FB431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B431C" w:rsidRPr="00EB260B" w:rsidTr="00023FE7">
      <w:trPr>
        <w:trHeight w:val="1023"/>
        <w:jc w:val="center"/>
      </w:trPr>
      <w:tc>
        <w:tcPr>
          <w:tcW w:w="1375" w:type="pct"/>
          <w:shd w:val="pct5" w:color="auto" w:fill="F2F2F2"/>
          <w:vAlign w:val="center"/>
        </w:tcPr>
        <w:p w:rsidR="00FB431C" w:rsidRPr="00EB260B" w:rsidRDefault="00FB431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B431C" w:rsidRPr="00EB260B" w:rsidRDefault="00FB431C" w:rsidP="00832F64">
          <w:pPr>
            <w:pStyle w:val="NoSpacing"/>
            <w:spacing w:before="100" w:after="100"/>
            <w:rPr>
              <w:rFonts w:ascii="Garamond" w:hAnsi="Garamond"/>
              <w:b/>
              <w:sz w:val="28"/>
              <w:szCs w:val="28"/>
            </w:rPr>
          </w:pPr>
          <w:r>
            <w:rPr>
              <w:noProof/>
              <w:lang w:val="en-US"/>
            </w:rPr>
            <w:drawing>
              <wp:inline distT="0" distB="0" distL="0" distR="0" wp14:anchorId="7119AC82" wp14:editId="00FBE5D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B431C" w:rsidRPr="00EB260B" w:rsidRDefault="00FB431C"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FB431C" w:rsidRDefault="00FB43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6406BC2"/>
    <w:multiLevelType w:val="hybridMultilevel"/>
    <w:tmpl w:val="6E32EA8C"/>
    <w:lvl w:ilvl="0" w:tplc="891EE818">
      <w:start w:val="1"/>
      <w:numFmt w:val="decimal"/>
      <w:lvlText w:val="%1."/>
      <w:lvlJc w:val="left"/>
      <w:pPr>
        <w:ind w:left="786" w:hanging="360"/>
      </w:pPr>
      <w:rPr>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75918CB"/>
    <w:multiLevelType w:val="hybridMultilevel"/>
    <w:tmpl w:val="556A1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C457B7"/>
    <w:multiLevelType w:val="hybridMultilevel"/>
    <w:tmpl w:val="5A4C7E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4467CFE"/>
    <w:multiLevelType w:val="hybridMultilevel"/>
    <w:tmpl w:val="1F58E624"/>
    <w:lvl w:ilvl="0" w:tplc="A2E6F7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5923DAA"/>
    <w:multiLevelType w:val="hybridMultilevel"/>
    <w:tmpl w:val="EB2235F2"/>
    <w:lvl w:ilvl="0" w:tplc="1FD8FD2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8D96739"/>
    <w:multiLevelType w:val="hybridMultilevel"/>
    <w:tmpl w:val="4E3853C6"/>
    <w:lvl w:ilvl="0" w:tplc="2A66D6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0">
    <w:nsid w:val="1B497E58"/>
    <w:multiLevelType w:val="hybridMultilevel"/>
    <w:tmpl w:val="8C0C09A8"/>
    <w:lvl w:ilvl="0" w:tplc="BA501756">
      <w:start w:val="1"/>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1D601BA4"/>
    <w:multiLevelType w:val="hybridMultilevel"/>
    <w:tmpl w:val="90B01458"/>
    <w:lvl w:ilvl="0" w:tplc="33F244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19B6B14"/>
    <w:multiLevelType w:val="hybridMultilevel"/>
    <w:tmpl w:val="80CCA5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24">
    <w:nsid w:val="28591122"/>
    <w:multiLevelType w:val="hybridMultilevel"/>
    <w:tmpl w:val="A3FA5C60"/>
    <w:lvl w:ilvl="0" w:tplc="F28EBBE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BB62660"/>
    <w:multiLevelType w:val="hybridMultilevel"/>
    <w:tmpl w:val="209206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1A7ECC"/>
    <w:multiLevelType w:val="hybridMultilevel"/>
    <w:tmpl w:val="DF30E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8">
    <w:nsid w:val="3BBD0864"/>
    <w:multiLevelType w:val="hybridMultilevel"/>
    <w:tmpl w:val="27A40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CA70777"/>
    <w:multiLevelType w:val="hybridMultilevel"/>
    <w:tmpl w:val="26D87F94"/>
    <w:lvl w:ilvl="0" w:tplc="34063A3A">
      <w:start w:val="1"/>
      <w:numFmt w:val="upp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346CDE"/>
    <w:multiLevelType w:val="hybridMultilevel"/>
    <w:tmpl w:val="A41C6C8A"/>
    <w:lvl w:ilvl="0" w:tplc="CF5C76B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F986708"/>
    <w:multiLevelType w:val="hybridMultilevel"/>
    <w:tmpl w:val="E640A762"/>
    <w:lvl w:ilvl="0" w:tplc="138651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4A7B1C53"/>
    <w:multiLevelType w:val="hybridMultilevel"/>
    <w:tmpl w:val="CB2CCD7E"/>
    <w:lvl w:ilvl="0" w:tplc="4ABA572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B8322F4"/>
    <w:multiLevelType w:val="hybridMultilevel"/>
    <w:tmpl w:val="50ECD4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nsid w:val="5BF93C42"/>
    <w:multiLevelType w:val="hybridMultilevel"/>
    <w:tmpl w:val="4A2009B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DFB2A1E"/>
    <w:multiLevelType w:val="hybridMultilevel"/>
    <w:tmpl w:val="1592F0CC"/>
    <w:lvl w:ilvl="0" w:tplc="BA501756">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4C0FE6"/>
    <w:multiLevelType w:val="hybridMultilevel"/>
    <w:tmpl w:val="A5A2C6CC"/>
    <w:lvl w:ilvl="0" w:tplc="EA4C01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40">
    <w:nsid w:val="67FD1241"/>
    <w:multiLevelType w:val="hybridMultilevel"/>
    <w:tmpl w:val="F6D86CC2"/>
    <w:lvl w:ilvl="0" w:tplc="E4205412">
      <w:start w:val="1"/>
      <w:numFmt w:val="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1">
    <w:nsid w:val="68A42263"/>
    <w:multiLevelType w:val="hybridMultilevel"/>
    <w:tmpl w:val="B08EDA5C"/>
    <w:lvl w:ilvl="0" w:tplc="BA501756">
      <w:start w:val="1"/>
      <w:numFmt w:val="bullet"/>
      <w:lvlText w:val="-"/>
      <w:lvlJc w:val="left"/>
      <w:pPr>
        <w:ind w:left="720" w:hanging="360"/>
      </w:pPr>
      <w:rPr>
        <w:rFonts w:ascii="Times New Roman" w:eastAsia="Times New Roman" w:hAnsi="Times New Roman" w:cs="Times New Roman" w:hint="default"/>
      </w:rPr>
    </w:lvl>
    <w:lvl w:ilvl="1" w:tplc="BA501756">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6E97572A"/>
    <w:multiLevelType w:val="hybridMultilevel"/>
    <w:tmpl w:val="A2FC2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nsid w:val="6FD63DF8"/>
    <w:multiLevelType w:val="hybridMultilevel"/>
    <w:tmpl w:val="A24CA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77C74CA5"/>
    <w:multiLevelType w:val="hybridMultilevel"/>
    <w:tmpl w:val="B77EF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7C1E6C57"/>
    <w:multiLevelType w:val="singleLevel"/>
    <w:tmpl w:val="42A88FBC"/>
    <w:lvl w:ilvl="0">
      <w:start w:val="11"/>
      <w:numFmt w:val="decimal"/>
      <w:lvlText w:val="%1."/>
      <w:legacy w:legacy="1" w:legacySpace="0" w:legacyIndent="365"/>
      <w:lvlJc w:val="left"/>
      <w:rPr>
        <w:rFonts w:ascii="Times New Roman" w:hAnsi="Times New Roman" w:cs="Times New Roman" w:hint="default"/>
      </w:rPr>
    </w:lvl>
  </w:abstractNum>
  <w:num w:numId="1">
    <w:abstractNumId w:val="39"/>
  </w:num>
  <w:num w:numId="2">
    <w:abstractNumId w:val="3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8"/>
  </w:num>
  <w:num w:numId="16">
    <w:abstractNumId w:val="44"/>
  </w:num>
  <w:num w:numId="17">
    <w:abstractNumId w:val="35"/>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10"/>
  </w:num>
  <w:num w:numId="21">
    <w:abstractNumId w:val="27"/>
  </w:num>
  <w:num w:numId="22">
    <w:abstractNumId w:val="42"/>
  </w:num>
  <w:num w:numId="23">
    <w:abstractNumId w:val="33"/>
  </w:num>
  <w:num w:numId="24">
    <w:abstractNumId w:val="22"/>
  </w:num>
  <w:num w:numId="25">
    <w:abstractNumId w:val="36"/>
  </w:num>
  <w:num w:numId="26">
    <w:abstractNumId w:val="16"/>
  </w:num>
  <w:num w:numId="27">
    <w:abstractNumId w:val="28"/>
  </w:num>
  <w:num w:numId="28">
    <w:abstractNumId w:val="25"/>
  </w:num>
  <w:num w:numId="29">
    <w:abstractNumId w:val="47"/>
  </w:num>
  <w:num w:numId="30">
    <w:abstractNumId w:val="29"/>
  </w:num>
  <w:num w:numId="31">
    <w:abstractNumId w:val="49"/>
  </w:num>
  <w:num w:numId="32">
    <w:abstractNumId w:val="37"/>
  </w:num>
  <w:num w:numId="33">
    <w:abstractNumId w:val="43"/>
  </w:num>
  <w:num w:numId="34">
    <w:abstractNumId w:val="20"/>
  </w:num>
  <w:num w:numId="35">
    <w:abstractNumId w:val="41"/>
  </w:num>
  <w:num w:numId="36">
    <w:abstractNumId w:val="38"/>
  </w:num>
  <w:num w:numId="37">
    <w:abstractNumId w:val="31"/>
  </w:num>
  <w:num w:numId="38">
    <w:abstractNumId w:val="15"/>
  </w:num>
  <w:num w:numId="39">
    <w:abstractNumId w:val="40"/>
  </w:num>
  <w:num w:numId="40">
    <w:abstractNumId w:val="46"/>
  </w:num>
  <w:num w:numId="41">
    <w:abstractNumId w:val="26"/>
  </w:num>
  <w:num w:numId="42">
    <w:abstractNumId w:val="45"/>
  </w:num>
  <w:num w:numId="43">
    <w:abstractNumId w:val="24"/>
  </w:num>
  <w:num w:numId="44">
    <w:abstractNumId w:val="30"/>
  </w:num>
  <w:num w:numId="45">
    <w:abstractNumId w:val="32"/>
  </w:num>
  <w:num w:numId="46">
    <w:abstractNumId w:val="21"/>
  </w:num>
  <w:num w:numId="47">
    <w:abstractNumId w:val="13"/>
  </w:num>
  <w:num w:numId="48">
    <w:abstractNumId w:val="18"/>
  </w:num>
  <w:num w:numId="49">
    <w:abstractNumId w:val="12"/>
  </w:num>
  <w:num w:numId="50">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8FD"/>
    <w:rsid w:val="000021B1"/>
    <w:rsid w:val="0000289E"/>
    <w:rsid w:val="00004A61"/>
    <w:rsid w:val="0000573E"/>
    <w:rsid w:val="00006B92"/>
    <w:rsid w:val="00013648"/>
    <w:rsid w:val="00016581"/>
    <w:rsid w:val="00016FF8"/>
    <w:rsid w:val="00021AB5"/>
    <w:rsid w:val="00023FE7"/>
    <w:rsid w:val="00025CCC"/>
    <w:rsid w:val="0004011E"/>
    <w:rsid w:val="00040D88"/>
    <w:rsid w:val="00041C84"/>
    <w:rsid w:val="00041D28"/>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82C8C"/>
    <w:rsid w:val="000918A4"/>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1C4"/>
    <w:rsid w:val="000D3708"/>
    <w:rsid w:val="000D507F"/>
    <w:rsid w:val="000D683B"/>
    <w:rsid w:val="000E01A6"/>
    <w:rsid w:val="000E16E5"/>
    <w:rsid w:val="000E3066"/>
    <w:rsid w:val="000E4205"/>
    <w:rsid w:val="000E4B9D"/>
    <w:rsid w:val="000E5E9F"/>
    <w:rsid w:val="000E7D84"/>
    <w:rsid w:val="000F2203"/>
    <w:rsid w:val="000F4290"/>
    <w:rsid w:val="000F6706"/>
    <w:rsid w:val="000F6D07"/>
    <w:rsid w:val="000F6FC0"/>
    <w:rsid w:val="00101B28"/>
    <w:rsid w:val="00101B59"/>
    <w:rsid w:val="001021DE"/>
    <w:rsid w:val="001034E9"/>
    <w:rsid w:val="00110410"/>
    <w:rsid w:val="00110462"/>
    <w:rsid w:val="00113356"/>
    <w:rsid w:val="00113674"/>
    <w:rsid w:val="001139B0"/>
    <w:rsid w:val="00121430"/>
    <w:rsid w:val="00123361"/>
    <w:rsid w:val="0012498E"/>
    <w:rsid w:val="00130939"/>
    <w:rsid w:val="00137B1D"/>
    <w:rsid w:val="00141B6B"/>
    <w:rsid w:val="0014288A"/>
    <w:rsid w:val="00145F8B"/>
    <w:rsid w:val="00146A06"/>
    <w:rsid w:val="00147F8A"/>
    <w:rsid w:val="001517DA"/>
    <w:rsid w:val="00152690"/>
    <w:rsid w:val="00153FC2"/>
    <w:rsid w:val="0015421A"/>
    <w:rsid w:val="00161F9E"/>
    <w:rsid w:val="00164750"/>
    <w:rsid w:val="0016643B"/>
    <w:rsid w:val="00171815"/>
    <w:rsid w:val="00171F7D"/>
    <w:rsid w:val="001740B1"/>
    <w:rsid w:val="00180875"/>
    <w:rsid w:val="00182070"/>
    <w:rsid w:val="00184D09"/>
    <w:rsid w:val="001855F6"/>
    <w:rsid w:val="00186F73"/>
    <w:rsid w:val="001870B7"/>
    <w:rsid w:val="00195296"/>
    <w:rsid w:val="0019571D"/>
    <w:rsid w:val="001960E5"/>
    <w:rsid w:val="001963B2"/>
    <w:rsid w:val="00196DA5"/>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371C"/>
    <w:rsid w:val="001D5109"/>
    <w:rsid w:val="001D672E"/>
    <w:rsid w:val="001D76C5"/>
    <w:rsid w:val="001D77FD"/>
    <w:rsid w:val="001E22EA"/>
    <w:rsid w:val="001E6830"/>
    <w:rsid w:val="001E7A37"/>
    <w:rsid w:val="001F2044"/>
    <w:rsid w:val="001F4DAF"/>
    <w:rsid w:val="001F63DF"/>
    <w:rsid w:val="0020454E"/>
    <w:rsid w:val="00205BEC"/>
    <w:rsid w:val="00211EA0"/>
    <w:rsid w:val="00211F8E"/>
    <w:rsid w:val="00221879"/>
    <w:rsid w:val="002309DC"/>
    <w:rsid w:val="00230D00"/>
    <w:rsid w:val="00233440"/>
    <w:rsid w:val="0023399C"/>
    <w:rsid w:val="00234B71"/>
    <w:rsid w:val="00236284"/>
    <w:rsid w:val="0023744C"/>
    <w:rsid w:val="00241082"/>
    <w:rsid w:val="002419B1"/>
    <w:rsid w:val="00241BDA"/>
    <w:rsid w:val="00245357"/>
    <w:rsid w:val="00247723"/>
    <w:rsid w:val="002524C5"/>
    <w:rsid w:val="00254F95"/>
    <w:rsid w:val="0025684E"/>
    <w:rsid w:val="00257771"/>
    <w:rsid w:val="002631CD"/>
    <w:rsid w:val="00263FA8"/>
    <w:rsid w:val="0027276C"/>
    <w:rsid w:val="00272B85"/>
    <w:rsid w:val="002754B3"/>
    <w:rsid w:val="0027672B"/>
    <w:rsid w:val="00276956"/>
    <w:rsid w:val="00277011"/>
    <w:rsid w:val="00280C99"/>
    <w:rsid w:val="00282273"/>
    <w:rsid w:val="00282812"/>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27A9"/>
    <w:rsid w:val="002C35D8"/>
    <w:rsid w:val="002C3AB5"/>
    <w:rsid w:val="002C5B6D"/>
    <w:rsid w:val="002C7AC0"/>
    <w:rsid w:val="002D17BF"/>
    <w:rsid w:val="002D6058"/>
    <w:rsid w:val="002D7429"/>
    <w:rsid w:val="002E1D11"/>
    <w:rsid w:val="002E302F"/>
    <w:rsid w:val="002E642D"/>
    <w:rsid w:val="002F0996"/>
    <w:rsid w:val="00305F68"/>
    <w:rsid w:val="00306F31"/>
    <w:rsid w:val="00307BC3"/>
    <w:rsid w:val="003114C3"/>
    <w:rsid w:val="00311D2E"/>
    <w:rsid w:val="00312304"/>
    <w:rsid w:val="00314856"/>
    <w:rsid w:val="0031492B"/>
    <w:rsid w:val="0031498D"/>
    <w:rsid w:val="00314A0F"/>
    <w:rsid w:val="00315737"/>
    <w:rsid w:val="00320DB6"/>
    <w:rsid w:val="00320DD7"/>
    <w:rsid w:val="003218D4"/>
    <w:rsid w:val="00321A87"/>
    <w:rsid w:val="00322A81"/>
    <w:rsid w:val="00323840"/>
    <w:rsid w:val="00323D8F"/>
    <w:rsid w:val="00324DC8"/>
    <w:rsid w:val="00330117"/>
    <w:rsid w:val="003303C0"/>
    <w:rsid w:val="00331944"/>
    <w:rsid w:val="00331AA0"/>
    <w:rsid w:val="00333FAB"/>
    <w:rsid w:val="003357BE"/>
    <w:rsid w:val="00340ACD"/>
    <w:rsid w:val="00342524"/>
    <w:rsid w:val="00344886"/>
    <w:rsid w:val="00346DD1"/>
    <w:rsid w:val="0035110B"/>
    <w:rsid w:val="003522FC"/>
    <w:rsid w:val="00353169"/>
    <w:rsid w:val="00354D29"/>
    <w:rsid w:val="00357007"/>
    <w:rsid w:val="0036083E"/>
    <w:rsid w:val="0036088C"/>
    <w:rsid w:val="00363BDC"/>
    <w:rsid w:val="00365328"/>
    <w:rsid w:val="003676C6"/>
    <w:rsid w:val="00367F83"/>
    <w:rsid w:val="00370A8E"/>
    <w:rsid w:val="00370D9E"/>
    <w:rsid w:val="00373717"/>
    <w:rsid w:val="00375B7D"/>
    <w:rsid w:val="00381036"/>
    <w:rsid w:val="00382FF3"/>
    <w:rsid w:val="00383966"/>
    <w:rsid w:val="003846F0"/>
    <w:rsid w:val="00384B3D"/>
    <w:rsid w:val="00385E2C"/>
    <w:rsid w:val="0038629F"/>
    <w:rsid w:val="00390196"/>
    <w:rsid w:val="00390862"/>
    <w:rsid w:val="00391DC0"/>
    <w:rsid w:val="00394502"/>
    <w:rsid w:val="00397E6C"/>
    <w:rsid w:val="003A1699"/>
    <w:rsid w:val="003A2854"/>
    <w:rsid w:val="003A2B46"/>
    <w:rsid w:val="003A474C"/>
    <w:rsid w:val="003A570A"/>
    <w:rsid w:val="003B01A1"/>
    <w:rsid w:val="003B0AE2"/>
    <w:rsid w:val="003B1DC0"/>
    <w:rsid w:val="003B4418"/>
    <w:rsid w:val="003B5276"/>
    <w:rsid w:val="003B558D"/>
    <w:rsid w:val="003B60AC"/>
    <w:rsid w:val="003B60F9"/>
    <w:rsid w:val="003B6566"/>
    <w:rsid w:val="003C2763"/>
    <w:rsid w:val="003C279F"/>
    <w:rsid w:val="003C2D25"/>
    <w:rsid w:val="003C7FF8"/>
    <w:rsid w:val="003D1C89"/>
    <w:rsid w:val="003D38A7"/>
    <w:rsid w:val="003D47C3"/>
    <w:rsid w:val="003E2ABD"/>
    <w:rsid w:val="003E71BD"/>
    <w:rsid w:val="003E7F34"/>
    <w:rsid w:val="003F16DA"/>
    <w:rsid w:val="003F216A"/>
    <w:rsid w:val="003F2EFD"/>
    <w:rsid w:val="003F5F6E"/>
    <w:rsid w:val="00407277"/>
    <w:rsid w:val="00407D60"/>
    <w:rsid w:val="0041125E"/>
    <w:rsid w:val="00415F17"/>
    <w:rsid w:val="004279C5"/>
    <w:rsid w:val="004304C5"/>
    <w:rsid w:val="00430B9E"/>
    <w:rsid w:val="00434EA9"/>
    <w:rsid w:val="00436500"/>
    <w:rsid w:val="00436DBE"/>
    <w:rsid w:val="00436DE1"/>
    <w:rsid w:val="00442464"/>
    <w:rsid w:val="00443FD4"/>
    <w:rsid w:val="00444588"/>
    <w:rsid w:val="0044655C"/>
    <w:rsid w:val="00450ED2"/>
    <w:rsid w:val="00452B73"/>
    <w:rsid w:val="00457A24"/>
    <w:rsid w:val="004620BF"/>
    <w:rsid w:val="0046238A"/>
    <w:rsid w:val="00462945"/>
    <w:rsid w:val="00462CA3"/>
    <w:rsid w:val="004641B9"/>
    <w:rsid w:val="00465CF9"/>
    <w:rsid w:val="004717DF"/>
    <w:rsid w:val="004737A3"/>
    <w:rsid w:val="00474FD0"/>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24B"/>
    <w:rsid w:val="004C0E49"/>
    <w:rsid w:val="004C22FC"/>
    <w:rsid w:val="004C337F"/>
    <w:rsid w:val="004C61A3"/>
    <w:rsid w:val="004C6C4C"/>
    <w:rsid w:val="004C7862"/>
    <w:rsid w:val="004D488E"/>
    <w:rsid w:val="004D6564"/>
    <w:rsid w:val="004D6C1B"/>
    <w:rsid w:val="004D791B"/>
    <w:rsid w:val="004F2DED"/>
    <w:rsid w:val="004F4611"/>
    <w:rsid w:val="004F640D"/>
    <w:rsid w:val="004F7DCB"/>
    <w:rsid w:val="0050337E"/>
    <w:rsid w:val="00503A9A"/>
    <w:rsid w:val="00505A5B"/>
    <w:rsid w:val="00507203"/>
    <w:rsid w:val="005106E3"/>
    <w:rsid w:val="0051080E"/>
    <w:rsid w:val="00512844"/>
    <w:rsid w:val="00515B11"/>
    <w:rsid w:val="005171DD"/>
    <w:rsid w:val="00517C79"/>
    <w:rsid w:val="0052602F"/>
    <w:rsid w:val="00530EBB"/>
    <w:rsid w:val="00534488"/>
    <w:rsid w:val="0054002C"/>
    <w:rsid w:val="005419D0"/>
    <w:rsid w:val="00543430"/>
    <w:rsid w:val="005459DC"/>
    <w:rsid w:val="00545AA2"/>
    <w:rsid w:val="005474B8"/>
    <w:rsid w:val="00550D1D"/>
    <w:rsid w:val="00551E13"/>
    <w:rsid w:val="00552233"/>
    <w:rsid w:val="00555C55"/>
    <w:rsid w:val="0055663E"/>
    <w:rsid w:val="00563D3D"/>
    <w:rsid w:val="005649F6"/>
    <w:rsid w:val="00566801"/>
    <w:rsid w:val="00580EB9"/>
    <w:rsid w:val="00581D1E"/>
    <w:rsid w:val="005853BD"/>
    <w:rsid w:val="005854A2"/>
    <w:rsid w:val="0059469E"/>
    <w:rsid w:val="00594A2E"/>
    <w:rsid w:val="005A06ED"/>
    <w:rsid w:val="005A200F"/>
    <w:rsid w:val="005A2AE1"/>
    <w:rsid w:val="005A47F1"/>
    <w:rsid w:val="005A6153"/>
    <w:rsid w:val="005A7B0B"/>
    <w:rsid w:val="005B0F08"/>
    <w:rsid w:val="005B136B"/>
    <w:rsid w:val="005B1F48"/>
    <w:rsid w:val="005B3456"/>
    <w:rsid w:val="005B38DD"/>
    <w:rsid w:val="005B4361"/>
    <w:rsid w:val="005B54A2"/>
    <w:rsid w:val="005C19F0"/>
    <w:rsid w:val="005C43D0"/>
    <w:rsid w:val="005C4698"/>
    <w:rsid w:val="005C5B2C"/>
    <w:rsid w:val="005C625E"/>
    <w:rsid w:val="005C650F"/>
    <w:rsid w:val="005C6986"/>
    <w:rsid w:val="005D03A3"/>
    <w:rsid w:val="005D1569"/>
    <w:rsid w:val="005D1D57"/>
    <w:rsid w:val="005D2220"/>
    <w:rsid w:val="005D4AFD"/>
    <w:rsid w:val="005D4EC7"/>
    <w:rsid w:val="005D7593"/>
    <w:rsid w:val="005D7BD5"/>
    <w:rsid w:val="005E2A1F"/>
    <w:rsid w:val="005E2A71"/>
    <w:rsid w:val="005E4722"/>
    <w:rsid w:val="005E7120"/>
    <w:rsid w:val="005F1C64"/>
    <w:rsid w:val="005F27B1"/>
    <w:rsid w:val="005F33BB"/>
    <w:rsid w:val="005F3451"/>
    <w:rsid w:val="005F44E5"/>
    <w:rsid w:val="005F4763"/>
    <w:rsid w:val="0060149E"/>
    <w:rsid w:val="00602278"/>
    <w:rsid w:val="00602788"/>
    <w:rsid w:val="00603E4D"/>
    <w:rsid w:val="00603F5F"/>
    <w:rsid w:val="00604549"/>
    <w:rsid w:val="006054DC"/>
    <w:rsid w:val="00610E22"/>
    <w:rsid w:val="00613739"/>
    <w:rsid w:val="00617287"/>
    <w:rsid w:val="00617676"/>
    <w:rsid w:val="006176F0"/>
    <w:rsid w:val="00624F2D"/>
    <w:rsid w:val="006253A8"/>
    <w:rsid w:val="006263E9"/>
    <w:rsid w:val="00627163"/>
    <w:rsid w:val="00631BC0"/>
    <w:rsid w:val="00634991"/>
    <w:rsid w:val="0064120C"/>
    <w:rsid w:val="006414E3"/>
    <w:rsid w:val="006421B4"/>
    <w:rsid w:val="00642AAE"/>
    <w:rsid w:val="00643085"/>
    <w:rsid w:val="00645E55"/>
    <w:rsid w:val="006467CF"/>
    <w:rsid w:val="00651279"/>
    <w:rsid w:val="006527C2"/>
    <w:rsid w:val="0065336F"/>
    <w:rsid w:val="00656460"/>
    <w:rsid w:val="00663F5D"/>
    <w:rsid w:val="006648AB"/>
    <w:rsid w:val="006666E6"/>
    <w:rsid w:val="0067307F"/>
    <w:rsid w:val="0067786B"/>
    <w:rsid w:val="00677D0F"/>
    <w:rsid w:val="006806F9"/>
    <w:rsid w:val="00680B77"/>
    <w:rsid w:val="0068205B"/>
    <w:rsid w:val="00683207"/>
    <w:rsid w:val="00684397"/>
    <w:rsid w:val="00685CCB"/>
    <w:rsid w:val="00687C73"/>
    <w:rsid w:val="00696B29"/>
    <w:rsid w:val="00696B83"/>
    <w:rsid w:val="00696F8F"/>
    <w:rsid w:val="006A0BAA"/>
    <w:rsid w:val="006A196D"/>
    <w:rsid w:val="006A317E"/>
    <w:rsid w:val="006A42DF"/>
    <w:rsid w:val="006A5355"/>
    <w:rsid w:val="006B086C"/>
    <w:rsid w:val="006B1A3A"/>
    <w:rsid w:val="006B349C"/>
    <w:rsid w:val="006B46CF"/>
    <w:rsid w:val="006B46F1"/>
    <w:rsid w:val="006C226B"/>
    <w:rsid w:val="006D197E"/>
    <w:rsid w:val="006D1E61"/>
    <w:rsid w:val="006D4072"/>
    <w:rsid w:val="006D4DAE"/>
    <w:rsid w:val="006D5C06"/>
    <w:rsid w:val="006D664B"/>
    <w:rsid w:val="006D7D4D"/>
    <w:rsid w:val="006E2110"/>
    <w:rsid w:val="006E29A7"/>
    <w:rsid w:val="006E47AB"/>
    <w:rsid w:val="006E487A"/>
    <w:rsid w:val="006E572E"/>
    <w:rsid w:val="006E5BC3"/>
    <w:rsid w:val="006E69D1"/>
    <w:rsid w:val="006F0F50"/>
    <w:rsid w:val="006F257A"/>
    <w:rsid w:val="006F2D8C"/>
    <w:rsid w:val="006F3D7E"/>
    <w:rsid w:val="006F757D"/>
    <w:rsid w:val="007008A0"/>
    <w:rsid w:val="00700B8A"/>
    <w:rsid w:val="00700CE8"/>
    <w:rsid w:val="0070229E"/>
    <w:rsid w:val="00705529"/>
    <w:rsid w:val="00707CAF"/>
    <w:rsid w:val="007100FB"/>
    <w:rsid w:val="00710CF4"/>
    <w:rsid w:val="0071101E"/>
    <w:rsid w:val="007118B8"/>
    <w:rsid w:val="00713731"/>
    <w:rsid w:val="00715298"/>
    <w:rsid w:val="00715779"/>
    <w:rsid w:val="00716A3F"/>
    <w:rsid w:val="00720913"/>
    <w:rsid w:val="00721A79"/>
    <w:rsid w:val="00721B26"/>
    <w:rsid w:val="00731C2E"/>
    <w:rsid w:val="00732745"/>
    <w:rsid w:val="00733D80"/>
    <w:rsid w:val="007350ED"/>
    <w:rsid w:val="00742FA1"/>
    <w:rsid w:val="00746EFC"/>
    <w:rsid w:val="007543F1"/>
    <w:rsid w:val="00756512"/>
    <w:rsid w:val="00757570"/>
    <w:rsid w:val="007578AF"/>
    <w:rsid w:val="00760F54"/>
    <w:rsid w:val="00762578"/>
    <w:rsid w:val="00766347"/>
    <w:rsid w:val="00771FE1"/>
    <w:rsid w:val="00772D70"/>
    <w:rsid w:val="00773203"/>
    <w:rsid w:val="00773C33"/>
    <w:rsid w:val="00775619"/>
    <w:rsid w:val="0077649F"/>
    <w:rsid w:val="0078188F"/>
    <w:rsid w:val="00782C67"/>
    <w:rsid w:val="007852A0"/>
    <w:rsid w:val="007867E5"/>
    <w:rsid w:val="00787195"/>
    <w:rsid w:val="00787F19"/>
    <w:rsid w:val="00791F7C"/>
    <w:rsid w:val="00792369"/>
    <w:rsid w:val="0079291B"/>
    <w:rsid w:val="0079535B"/>
    <w:rsid w:val="007A38C6"/>
    <w:rsid w:val="007A6E25"/>
    <w:rsid w:val="007A70A2"/>
    <w:rsid w:val="007B0ED9"/>
    <w:rsid w:val="007B5F8B"/>
    <w:rsid w:val="007B62D2"/>
    <w:rsid w:val="007B6E92"/>
    <w:rsid w:val="007C219A"/>
    <w:rsid w:val="007C3627"/>
    <w:rsid w:val="007C4E9F"/>
    <w:rsid w:val="007C6EA4"/>
    <w:rsid w:val="007D076D"/>
    <w:rsid w:val="007D1718"/>
    <w:rsid w:val="007D1B3C"/>
    <w:rsid w:val="007E0A9A"/>
    <w:rsid w:val="007E195A"/>
    <w:rsid w:val="007E457D"/>
    <w:rsid w:val="007E461E"/>
    <w:rsid w:val="007E5BA2"/>
    <w:rsid w:val="007E65F4"/>
    <w:rsid w:val="007E7D27"/>
    <w:rsid w:val="007F03AC"/>
    <w:rsid w:val="007F1013"/>
    <w:rsid w:val="007F17C2"/>
    <w:rsid w:val="007F54CE"/>
    <w:rsid w:val="007F7E97"/>
    <w:rsid w:val="00801881"/>
    <w:rsid w:val="00805781"/>
    <w:rsid w:val="00805CEE"/>
    <w:rsid w:val="008061DB"/>
    <w:rsid w:val="00806840"/>
    <w:rsid w:val="00806D2E"/>
    <w:rsid w:val="008103EB"/>
    <w:rsid w:val="0081065F"/>
    <w:rsid w:val="00810855"/>
    <w:rsid w:val="008164EA"/>
    <w:rsid w:val="008171A3"/>
    <w:rsid w:val="0082047D"/>
    <w:rsid w:val="0082279C"/>
    <w:rsid w:val="00825566"/>
    <w:rsid w:val="0082713C"/>
    <w:rsid w:val="00827159"/>
    <w:rsid w:val="008307D3"/>
    <w:rsid w:val="00830F75"/>
    <w:rsid w:val="00831A32"/>
    <w:rsid w:val="00832EBC"/>
    <w:rsid w:val="00832F64"/>
    <w:rsid w:val="00833610"/>
    <w:rsid w:val="008365CD"/>
    <w:rsid w:val="00836D32"/>
    <w:rsid w:val="00840D7D"/>
    <w:rsid w:val="008413D8"/>
    <w:rsid w:val="008423AC"/>
    <w:rsid w:val="00844A0D"/>
    <w:rsid w:val="00852FB0"/>
    <w:rsid w:val="00861072"/>
    <w:rsid w:val="00861CF3"/>
    <w:rsid w:val="00861D8B"/>
    <w:rsid w:val="00863F88"/>
    <w:rsid w:val="00867C64"/>
    <w:rsid w:val="00872B75"/>
    <w:rsid w:val="0087387F"/>
    <w:rsid w:val="00876A54"/>
    <w:rsid w:val="008827A0"/>
    <w:rsid w:val="0088345D"/>
    <w:rsid w:val="0088590A"/>
    <w:rsid w:val="00887699"/>
    <w:rsid w:val="00894E80"/>
    <w:rsid w:val="00897FEA"/>
    <w:rsid w:val="008A0F60"/>
    <w:rsid w:val="008A378D"/>
    <w:rsid w:val="008A3DBD"/>
    <w:rsid w:val="008A3DDF"/>
    <w:rsid w:val="008A4A8E"/>
    <w:rsid w:val="008A4B94"/>
    <w:rsid w:val="008A582F"/>
    <w:rsid w:val="008B0278"/>
    <w:rsid w:val="008B0911"/>
    <w:rsid w:val="008B150B"/>
    <w:rsid w:val="008B2A17"/>
    <w:rsid w:val="008B7126"/>
    <w:rsid w:val="008B76D7"/>
    <w:rsid w:val="008B7F0C"/>
    <w:rsid w:val="008B7F16"/>
    <w:rsid w:val="008C01FC"/>
    <w:rsid w:val="008C1CA5"/>
    <w:rsid w:val="008C2C86"/>
    <w:rsid w:val="008C2DBA"/>
    <w:rsid w:val="008C4E2A"/>
    <w:rsid w:val="008C6C9B"/>
    <w:rsid w:val="008D0202"/>
    <w:rsid w:val="008D0404"/>
    <w:rsid w:val="008D1BD9"/>
    <w:rsid w:val="008D585D"/>
    <w:rsid w:val="008E1E8A"/>
    <w:rsid w:val="008E2022"/>
    <w:rsid w:val="008E309A"/>
    <w:rsid w:val="008E7DED"/>
    <w:rsid w:val="008F0CC6"/>
    <w:rsid w:val="008F1CC6"/>
    <w:rsid w:val="008F458D"/>
    <w:rsid w:val="008F6AD3"/>
    <w:rsid w:val="008F6C54"/>
    <w:rsid w:val="008F7325"/>
    <w:rsid w:val="00900F6C"/>
    <w:rsid w:val="0090194D"/>
    <w:rsid w:val="00904FEF"/>
    <w:rsid w:val="00906613"/>
    <w:rsid w:val="00915513"/>
    <w:rsid w:val="00915611"/>
    <w:rsid w:val="00921C0F"/>
    <w:rsid w:val="009256F1"/>
    <w:rsid w:val="00930738"/>
    <w:rsid w:val="0093479D"/>
    <w:rsid w:val="00935223"/>
    <w:rsid w:val="0093596B"/>
    <w:rsid w:val="009404A2"/>
    <w:rsid w:val="00941FD2"/>
    <w:rsid w:val="00942DC6"/>
    <w:rsid w:val="009439D2"/>
    <w:rsid w:val="00944C2A"/>
    <w:rsid w:val="00945368"/>
    <w:rsid w:val="009475C0"/>
    <w:rsid w:val="00950D6E"/>
    <w:rsid w:val="00954E28"/>
    <w:rsid w:val="0095537E"/>
    <w:rsid w:val="00960200"/>
    <w:rsid w:val="009603AD"/>
    <w:rsid w:val="00963CE3"/>
    <w:rsid w:val="00964534"/>
    <w:rsid w:val="009647A8"/>
    <w:rsid w:val="00964AD1"/>
    <w:rsid w:val="00964CDB"/>
    <w:rsid w:val="00964D1F"/>
    <w:rsid w:val="00966202"/>
    <w:rsid w:val="00967F59"/>
    <w:rsid w:val="009715F5"/>
    <w:rsid w:val="00972112"/>
    <w:rsid w:val="00972967"/>
    <w:rsid w:val="00973558"/>
    <w:rsid w:val="0097369F"/>
    <w:rsid w:val="0097473C"/>
    <w:rsid w:val="009748C3"/>
    <w:rsid w:val="009768D3"/>
    <w:rsid w:val="009817B4"/>
    <w:rsid w:val="00981FBA"/>
    <w:rsid w:val="009872C4"/>
    <w:rsid w:val="0099016A"/>
    <w:rsid w:val="0099031F"/>
    <w:rsid w:val="00991F42"/>
    <w:rsid w:val="009942E6"/>
    <w:rsid w:val="00994E3E"/>
    <w:rsid w:val="009A1E58"/>
    <w:rsid w:val="009A1FF6"/>
    <w:rsid w:val="009A26FA"/>
    <w:rsid w:val="009A2780"/>
    <w:rsid w:val="009A3772"/>
    <w:rsid w:val="009A7833"/>
    <w:rsid w:val="009B1641"/>
    <w:rsid w:val="009B7BB3"/>
    <w:rsid w:val="009C0F58"/>
    <w:rsid w:val="009C240A"/>
    <w:rsid w:val="009C2B6E"/>
    <w:rsid w:val="009D0BA8"/>
    <w:rsid w:val="009D17E4"/>
    <w:rsid w:val="009D2EA9"/>
    <w:rsid w:val="009D3934"/>
    <w:rsid w:val="009D4481"/>
    <w:rsid w:val="009D4AFD"/>
    <w:rsid w:val="009D679D"/>
    <w:rsid w:val="009D7663"/>
    <w:rsid w:val="009E5897"/>
    <w:rsid w:val="009F3E64"/>
    <w:rsid w:val="00A03228"/>
    <w:rsid w:val="00A0322E"/>
    <w:rsid w:val="00A038EB"/>
    <w:rsid w:val="00A05D7B"/>
    <w:rsid w:val="00A0663D"/>
    <w:rsid w:val="00A0693D"/>
    <w:rsid w:val="00A06C1D"/>
    <w:rsid w:val="00A13CB5"/>
    <w:rsid w:val="00A154BF"/>
    <w:rsid w:val="00A17AD9"/>
    <w:rsid w:val="00A2779A"/>
    <w:rsid w:val="00A315A9"/>
    <w:rsid w:val="00A329DB"/>
    <w:rsid w:val="00A3757B"/>
    <w:rsid w:val="00A37BE9"/>
    <w:rsid w:val="00A42F8F"/>
    <w:rsid w:val="00A45F85"/>
    <w:rsid w:val="00A47815"/>
    <w:rsid w:val="00A479C4"/>
    <w:rsid w:val="00A47D32"/>
    <w:rsid w:val="00A52556"/>
    <w:rsid w:val="00A53F80"/>
    <w:rsid w:val="00A54315"/>
    <w:rsid w:val="00A54539"/>
    <w:rsid w:val="00A56CBF"/>
    <w:rsid w:val="00A621E8"/>
    <w:rsid w:val="00A66584"/>
    <w:rsid w:val="00A71F75"/>
    <w:rsid w:val="00A76025"/>
    <w:rsid w:val="00A76D2E"/>
    <w:rsid w:val="00A80013"/>
    <w:rsid w:val="00A81552"/>
    <w:rsid w:val="00A8291D"/>
    <w:rsid w:val="00A83280"/>
    <w:rsid w:val="00A83536"/>
    <w:rsid w:val="00A857A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5AC2"/>
    <w:rsid w:val="00AC6881"/>
    <w:rsid w:val="00AC7AA3"/>
    <w:rsid w:val="00AD0446"/>
    <w:rsid w:val="00AD54B2"/>
    <w:rsid w:val="00AE328B"/>
    <w:rsid w:val="00AE3418"/>
    <w:rsid w:val="00AE53BD"/>
    <w:rsid w:val="00AE57C2"/>
    <w:rsid w:val="00AE699F"/>
    <w:rsid w:val="00AE704F"/>
    <w:rsid w:val="00AF5FB6"/>
    <w:rsid w:val="00AF628B"/>
    <w:rsid w:val="00B01042"/>
    <w:rsid w:val="00B019BF"/>
    <w:rsid w:val="00B02A28"/>
    <w:rsid w:val="00B02C7F"/>
    <w:rsid w:val="00B0375E"/>
    <w:rsid w:val="00B046B5"/>
    <w:rsid w:val="00B05053"/>
    <w:rsid w:val="00B05872"/>
    <w:rsid w:val="00B060FC"/>
    <w:rsid w:val="00B0670C"/>
    <w:rsid w:val="00B0671C"/>
    <w:rsid w:val="00B121F6"/>
    <w:rsid w:val="00B128A3"/>
    <w:rsid w:val="00B16361"/>
    <w:rsid w:val="00B16A73"/>
    <w:rsid w:val="00B21466"/>
    <w:rsid w:val="00B266DA"/>
    <w:rsid w:val="00B27690"/>
    <w:rsid w:val="00B31DFE"/>
    <w:rsid w:val="00B31FE3"/>
    <w:rsid w:val="00B32CC3"/>
    <w:rsid w:val="00B364F6"/>
    <w:rsid w:val="00B405BE"/>
    <w:rsid w:val="00B40960"/>
    <w:rsid w:val="00B40C35"/>
    <w:rsid w:val="00B42729"/>
    <w:rsid w:val="00B4283E"/>
    <w:rsid w:val="00B43858"/>
    <w:rsid w:val="00B47A11"/>
    <w:rsid w:val="00B5158E"/>
    <w:rsid w:val="00B516BD"/>
    <w:rsid w:val="00B53F3B"/>
    <w:rsid w:val="00B541AF"/>
    <w:rsid w:val="00B60351"/>
    <w:rsid w:val="00B61C04"/>
    <w:rsid w:val="00B62D52"/>
    <w:rsid w:val="00B63004"/>
    <w:rsid w:val="00B630DC"/>
    <w:rsid w:val="00B6450A"/>
    <w:rsid w:val="00B64E10"/>
    <w:rsid w:val="00B65C76"/>
    <w:rsid w:val="00B71911"/>
    <w:rsid w:val="00B7225F"/>
    <w:rsid w:val="00B752AE"/>
    <w:rsid w:val="00B75EE3"/>
    <w:rsid w:val="00B75FF0"/>
    <w:rsid w:val="00B763D6"/>
    <w:rsid w:val="00B805BA"/>
    <w:rsid w:val="00B813C6"/>
    <w:rsid w:val="00B8165D"/>
    <w:rsid w:val="00B82135"/>
    <w:rsid w:val="00B82216"/>
    <w:rsid w:val="00B831B2"/>
    <w:rsid w:val="00B831CB"/>
    <w:rsid w:val="00B84450"/>
    <w:rsid w:val="00B854E0"/>
    <w:rsid w:val="00B862E3"/>
    <w:rsid w:val="00B9013C"/>
    <w:rsid w:val="00B93B27"/>
    <w:rsid w:val="00B94EE1"/>
    <w:rsid w:val="00B95929"/>
    <w:rsid w:val="00BA11ED"/>
    <w:rsid w:val="00BA2BAC"/>
    <w:rsid w:val="00BA2E73"/>
    <w:rsid w:val="00BA4296"/>
    <w:rsid w:val="00BB17B3"/>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60DB"/>
    <w:rsid w:val="00BD77D2"/>
    <w:rsid w:val="00BD79A4"/>
    <w:rsid w:val="00BE0030"/>
    <w:rsid w:val="00BE2350"/>
    <w:rsid w:val="00BE2E09"/>
    <w:rsid w:val="00BE5885"/>
    <w:rsid w:val="00BE6E4E"/>
    <w:rsid w:val="00BE6EBC"/>
    <w:rsid w:val="00BE74FA"/>
    <w:rsid w:val="00BE77C7"/>
    <w:rsid w:val="00BF4044"/>
    <w:rsid w:val="00BF4321"/>
    <w:rsid w:val="00BF5618"/>
    <w:rsid w:val="00BF6EE9"/>
    <w:rsid w:val="00C036B2"/>
    <w:rsid w:val="00C039E4"/>
    <w:rsid w:val="00C061AD"/>
    <w:rsid w:val="00C14B96"/>
    <w:rsid w:val="00C21BD6"/>
    <w:rsid w:val="00C21C66"/>
    <w:rsid w:val="00C2212C"/>
    <w:rsid w:val="00C223FB"/>
    <w:rsid w:val="00C263B5"/>
    <w:rsid w:val="00C31E85"/>
    <w:rsid w:val="00C31FDB"/>
    <w:rsid w:val="00C3262B"/>
    <w:rsid w:val="00C32951"/>
    <w:rsid w:val="00C41C76"/>
    <w:rsid w:val="00C44942"/>
    <w:rsid w:val="00C46200"/>
    <w:rsid w:val="00C46A2D"/>
    <w:rsid w:val="00C47A68"/>
    <w:rsid w:val="00C5013E"/>
    <w:rsid w:val="00C50953"/>
    <w:rsid w:val="00C52C4C"/>
    <w:rsid w:val="00C54FBA"/>
    <w:rsid w:val="00C55B82"/>
    <w:rsid w:val="00C55C61"/>
    <w:rsid w:val="00C602DF"/>
    <w:rsid w:val="00C60951"/>
    <w:rsid w:val="00C7062D"/>
    <w:rsid w:val="00C71B8F"/>
    <w:rsid w:val="00C71E4C"/>
    <w:rsid w:val="00C84B6E"/>
    <w:rsid w:val="00C84D15"/>
    <w:rsid w:val="00C858CE"/>
    <w:rsid w:val="00C858D2"/>
    <w:rsid w:val="00C87CFF"/>
    <w:rsid w:val="00C912B6"/>
    <w:rsid w:val="00C94157"/>
    <w:rsid w:val="00C958BD"/>
    <w:rsid w:val="00CA04A5"/>
    <w:rsid w:val="00CA283F"/>
    <w:rsid w:val="00CA6A40"/>
    <w:rsid w:val="00CB5977"/>
    <w:rsid w:val="00CB616D"/>
    <w:rsid w:val="00CC02BF"/>
    <w:rsid w:val="00CC2643"/>
    <w:rsid w:val="00CC2920"/>
    <w:rsid w:val="00CC2A9F"/>
    <w:rsid w:val="00CC2E9E"/>
    <w:rsid w:val="00CD0040"/>
    <w:rsid w:val="00CD0A7B"/>
    <w:rsid w:val="00CD3C97"/>
    <w:rsid w:val="00CE0A1F"/>
    <w:rsid w:val="00CE1308"/>
    <w:rsid w:val="00CE43DC"/>
    <w:rsid w:val="00CE49C0"/>
    <w:rsid w:val="00CE5583"/>
    <w:rsid w:val="00CE5CCC"/>
    <w:rsid w:val="00CE6942"/>
    <w:rsid w:val="00CF0351"/>
    <w:rsid w:val="00CF2CED"/>
    <w:rsid w:val="00D02DDE"/>
    <w:rsid w:val="00D03A59"/>
    <w:rsid w:val="00D041F1"/>
    <w:rsid w:val="00D05B41"/>
    <w:rsid w:val="00D07FA3"/>
    <w:rsid w:val="00D11579"/>
    <w:rsid w:val="00D12A46"/>
    <w:rsid w:val="00D12C51"/>
    <w:rsid w:val="00D13184"/>
    <w:rsid w:val="00D14DF8"/>
    <w:rsid w:val="00D16313"/>
    <w:rsid w:val="00D16A32"/>
    <w:rsid w:val="00D176F1"/>
    <w:rsid w:val="00D17758"/>
    <w:rsid w:val="00D21E58"/>
    <w:rsid w:val="00D258FD"/>
    <w:rsid w:val="00D26C93"/>
    <w:rsid w:val="00D31C34"/>
    <w:rsid w:val="00D35341"/>
    <w:rsid w:val="00D43593"/>
    <w:rsid w:val="00D47762"/>
    <w:rsid w:val="00D50582"/>
    <w:rsid w:val="00D5071E"/>
    <w:rsid w:val="00D522DF"/>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022B"/>
    <w:rsid w:val="00D92743"/>
    <w:rsid w:val="00D92912"/>
    <w:rsid w:val="00D92F8E"/>
    <w:rsid w:val="00D96431"/>
    <w:rsid w:val="00D97E98"/>
    <w:rsid w:val="00DA05CF"/>
    <w:rsid w:val="00DA2981"/>
    <w:rsid w:val="00DB350E"/>
    <w:rsid w:val="00DB44C5"/>
    <w:rsid w:val="00DB4650"/>
    <w:rsid w:val="00DB4E8B"/>
    <w:rsid w:val="00DB64BD"/>
    <w:rsid w:val="00DB6E0A"/>
    <w:rsid w:val="00DC652E"/>
    <w:rsid w:val="00DC6766"/>
    <w:rsid w:val="00DC6C06"/>
    <w:rsid w:val="00DC7554"/>
    <w:rsid w:val="00DD04B8"/>
    <w:rsid w:val="00DD14F0"/>
    <w:rsid w:val="00DD21B2"/>
    <w:rsid w:val="00DD2937"/>
    <w:rsid w:val="00DD3254"/>
    <w:rsid w:val="00DD39BA"/>
    <w:rsid w:val="00DD463B"/>
    <w:rsid w:val="00DE03F9"/>
    <w:rsid w:val="00DE197B"/>
    <w:rsid w:val="00DE201E"/>
    <w:rsid w:val="00DE2452"/>
    <w:rsid w:val="00DE2520"/>
    <w:rsid w:val="00DE31BA"/>
    <w:rsid w:val="00DE35EA"/>
    <w:rsid w:val="00DE5569"/>
    <w:rsid w:val="00DE7381"/>
    <w:rsid w:val="00DF25E6"/>
    <w:rsid w:val="00DF3A12"/>
    <w:rsid w:val="00E06461"/>
    <w:rsid w:val="00E06F03"/>
    <w:rsid w:val="00E10B86"/>
    <w:rsid w:val="00E11B7D"/>
    <w:rsid w:val="00E12CB1"/>
    <w:rsid w:val="00E13902"/>
    <w:rsid w:val="00E23E12"/>
    <w:rsid w:val="00E240F8"/>
    <w:rsid w:val="00E4072F"/>
    <w:rsid w:val="00E435E7"/>
    <w:rsid w:val="00E470C2"/>
    <w:rsid w:val="00E57182"/>
    <w:rsid w:val="00E57C37"/>
    <w:rsid w:val="00E60C29"/>
    <w:rsid w:val="00E6627F"/>
    <w:rsid w:val="00E70166"/>
    <w:rsid w:val="00E70651"/>
    <w:rsid w:val="00E713C5"/>
    <w:rsid w:val="00E72874"/>
    <w:rsid w:val="00E76C1C"/>
    <w:rsid w:val="00E824E6"/>
    <w:rsid w:val="00E847EE"/>
    <w:rsid w:val="00E84962"/>
    <w:rsid w:val="00E851EA"/>
    <w:rsid w:val="00E9173C"/>
    <w:rsid w:val="00E92153"/>
    <w:rsid w:val="00E94E4D"/>
    <w:rsid w:val="00E94EC7"/>
    <w:rsid w:val="00E95363"/>
    <w:rsid w:val="00EA044C"/>
    <w:rsid w:val="00EB22C5"/>
    <w:rsid w:val="00EB2483"/>
    <w:rsid w:val="00EB7DCF"/>
    <w:rsid w:val="00EC107B"/>
    <w:rsid w:val="00EC2EB5"/>
    <w:rsid w:val="00EC4290"/>
    <w:rsid w:val="00EC4483"/>
    <w:rsid w:val="00EC657A"/>
    <w:rsid w:val="00ED1065"/>
    <w:rsid w:val="00ED3CAA"/>
    <w:rsid w:val="00ED5F90"/>
    <w:rsid w:val="00ED6F3E"/>
    <w:rsid w:val="00EE1674"/>
    <w:rsid w:val="00EE38EA"/>
    <w:rsid w:val="00EE5800"/>
    <w:rsid w:val="00EE6A6F"/>
    <w:rsid w:val="00EF6A1A"/>
    <w:rsid w:val="00F02E57"/>
    <w:rsid w:val="00F04B3B"/>
    <w:rsid w:val="00F05295"/>
    <w:rsid w:val="00F16203"/>
    <w:rsid w:val="00F17344"/>
    <w:rsid w:val="00F23A81"/>
    <w:rsid w:val="00F33104"/>
    <w:rsid w:val="00F33E68"/>
    <w:rsid w:val="00F37F44"/>
    <w:rsid w:val="00F4522D"/>
    <w:rsid w:val="00F46972"/>
    <w:rsid w:val="00F479FA"/>
    <w:rsid w:val="00F533AE"/>
    <w:rsid w:val="00F57C50"/>
    <w:rsid w:val="00F601F9"/>
    <w:rsid w:val="00F626BB"/>
    <w:rsid w:val="00F63542"/>
    <w:rsid w:val="00F6573C"/>
    <w:rsid w:val="00F6687A"/>
    <w:rsid w:val="00F70C38"/>
    <w:rsid w:val="00F71115"/>
    <w:rsid w:val="00F74F2F"/>
    <w:rsid w:val="00F7517B"/>
    <w:rsid w:val="00F76037"/>
    <w:rsid w:val="00F769B2"/>
    <w:rsid w:val="00F77EA8"/>
    <w:rsid w:val="00F80850"/>
    <w:rsid w:val="00F81525"/>
    <w:rsid w:val="00F818FA"/>
    <w:rsid w:val="00F83258"/>
    <w:rsid w:val="00F8357F"/>
    <w:rsid w:val="00F842C2"/>
    <w:rsid w:val="00F84499"/>
    <w:rsid w:val="00F92555"/>
    <w:rsid w:val="00FA031B"/>
    <w:rsid w:val="00FA4CC2"/>
    <w:rsid w:val="00FA4DD1"/>
    <w:rsid w:val="00FA529D"/>
    <w:rsid w:val="00FB19DB"/>
    <w:rsid w:val="00FB2D3F"/>
    <w:rsid w:val="00FB431C"/>
    <w:rsid w:val="00FB4A36"/>
    <w:rsid w:val="00FB4E98"/>
    <w:rsid w:val="00FB57F5"/>
    <w:rsid w:val="00FB620B"/>
    <w:rsid w:val="00FB7757"/>
    <w:rsid w:val="00FC00D4"/>
    <w:rsid w:val="00FC0A7E"/>
    <w:rsid w:val="00FC44E3"/>
    <w:rsid w:val="00FC4D15"/>
    <w:rsid w:val="00FC5CA2"/>
    <w:rsid w:val="00FD117C"/>
    <w:rsid w:val="00FD4206"/>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34"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62"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99" w:unhideWhenUsed="0" w:qFormat="1"/>
    <w:lsdException w:name="Intense Reference" w:semiHidden="0" w:uiPriority="32" w:unhideWhenUsed="0" w:qFormat="1"/>
    <w:lsdException w:name="Book Title" w:semiHidden="0" w:uiPriority="33" w:unhideWhenUsed="0" w:qFormat="1"/>
    <w:lsdException w:name="Bibliography" w:uiPriority="99"/>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paragraph" w:customStyle="1" w:styleId="ECHRHeader">
    <w:name w:val="ECHR_Header"/>
    <w:aliases w:val="Ju_Header"/>
    <w:basedOn w:val="Header"/>
    <w:uiPriority w:val="4"/>
    <w:qFormat/>
    <w:rsid w:val="00DC6766"/>
    <w:pPr>
      <w:tabs>
        <w:tab w:val="clear" w:pos="4680"/>
        <w:tab w:val="clear" w:pos="9360"/>
        <w:tab w:val="center" w:pos="3686"/>
        <w:tab w:val="right" w:pos="7371"/>
      </w:tabs>
      <w:ind w:firstLine="0"/>
      <w:jc w:val="left"/>
    </w:pPr>
    <w:rPr>
      <w:rFonts w:ascii="Times New Roman" w:eastAsia="Times New Roman" w:hAnsi="Times New Roman"/>
      <w:sz w:val="18"/>
      <w:szCs w:val="20"/>
      <w:lang w:val="en-GB" w:eastAsia="x-none"/>
    </w:rPr>
  </w:style>
  <w:style w:type="paragraph" w:customStyle="1" w:styleId="ECHRFooter">
    <w:name w:val="ECHR_Footer"/>
    <w:aliases w:val="Footer_ECHR"/>
    <w:basedOn w:val="Footer"/>
    <w:uiPriority w:val="57"/>
    <w:semiHidden/>
    <w:rsid w:val="00DC6766"/>
    <w:pPr>
      <w:tabs>
        <w:tab w:val="clear" w:pos="4680"/>
        <w:tab w:val="clear" w:pos="9360"/>
        <w:tab w:val="center" w:pos="4536"/>
        <w:tab w:val="right" w:pos="9696"/>
      </w:tabs>
      <w:ind w:left="-680" w:right="-680" w:firstLine="0"/>
      <w:jc w:val="left"/>
    </w:pPr>
    <w:rPr>
      <w:rFonts w:ascii="Times New Roman" w:eastAsia="Times New Roman" w:hAnsi="Times New Roman"/>
      <w:sz w:val="8"/>
      <w:szCs w:val="20"/>
      <w:lang w:val="en-GB" w:eastAsia="x-none"/>
    </w:rPr>
  </w:style>
  <w:style w:type="paragraph" w:customStyle="1" w:styleId="ECHRFooterLine">
    <w:name w:val="ECHR_Footer_Line"/>
    <w:aliases w:val="Footer_Line"/>
    <w:basedOn w:val="Normal"/>
    <w:next w:val="ECHRFooter"/>
    <w:uiPriority w:val="57"/>
    <w:semiHidden/>
    <w:rsid w:val="00DC6766"/>
    <w:pPr>
      <w:pBdr>
        <w:top w:val="single" w:sz="6" w:space="1" w:color="5F5F5F"/>
      </w:pBdr>
      <w:tabs>
        <w:tab w:val="center" w:pos="4536"/>
        <w:tab w:val="right" w:pos="9696"/>
      </w:tabs>
      <w:spacing w:after="0" w:line="240" w:lineRule="auto"/>
      <w:ind w:left="-680" w:right="-680" w:firstLine="0"/>
      <w:jc w:val="left"/>
    </w:pPr>
    <w:rPr>
      <w:rFonts w:ascii="Times New Roman" w:eastAsia="MS Mincho" w:hAnsi="Times New Roman"/>
      <w:color w:val="5F5F5F"/>
      <w:sz w:val="24"/>
      <w:lang w:val="en-GB"/>
    </w:rPr>
  </w:style>
  <w:style w:type="paragraph" w:customStyle="1" w:styleId="DecHTitle">
    <w:name w:val="Dec_H_Title"/>
    <w:basedOn w:val="ECHRTitleCentre1"/>
    <w:uiPriority w:val="7"/>
    <w:semiHidden/>
    <w:qFormat/>
    <w:rsid w:val="00DC6766"/>
  </w:style>
  <w:style w:type="paragraph" w:customStyle="1" w:styleId="DecList">
    <w:name w:val="Dec_List"/>
    <w:basedOn w:val="Normal"/>
    <w:uiPriority w:val="9"/>
    <w:semiHidden/>
    <w:qFormat/>
    <w:rsid w:val="00DC6766"/>
    <w:pPr>
      <w:spacing w:before="240" w:after="0" w:line="240" w:lineRule="auto"/>
      <w:ind w:left="284" w:firstLine="0"/>
    </w:pPr>
    <w:rPr>
      <w:rFonts w:ascii="Times New Roman" w:eastAsia="MS Mincho" w:hAnsi="Times New Roman"/>
      <w:sz w:val="24"/>
      <w:lang w:val="en-GB"/>
    </w:rPr>
  </w:style>
  <w:style w:type="paragraph" w:customStyle="1" w:styleId="DummyStyle">
    <w:name w:val="Dummy_Style"/>
    <w:basedOn w:val="Normal"/>
    <w:semiHidden/>
    <w:qFormat/>
    <w:rsid w:val="00DC6766"/>
    <w:pPr>
      <w:spacing w:after="0" w:line="240" w:lineRule="auto"/>
      <w:ind w:firstLine="0"/>
    </w:pPr>
    <w:rPr>
      <w:rFonts w:ascii="Times New Roman" w:eastAsia="MS Mincho" w:hAnsi="Times New Roman"/>
      <w:color w:val="00B050"/>
      <w:sz w:val="24"/>
      <w:lang w:val="en-GB"/>
    </w:rPr>
  </w:style>
  <w:style w:type="paragraph" w:customStyle="1" w:styleId="ECHRTitleCentre3">
    <w:name w:val="ECHR_Title_Centre_3"/>
    <w:aliases w:val="Ju_H_Article"/>
    <w:basedOn w:val="Normal"/>
    <w:next w:val="ECHRParaQuote"/>
    <w:uiPriority w:val="27"/>
    <w:qFormat/>
    <w:rsid w:val="00DC6766"/>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TitleCentre1">
    <w:name w:val="ECHR_Title_Centre_1"/>
    <w:aliases w:val="Opi_H_Head"/>
    <w:basedOn w:val="Normal"/>
    <w:next w:val="OpiPara"/>
    <w:uiPriority w:val="39"/>
    <w:qFormat/>
    <w:rsid w:val="00DC6766"/>
    <w:pPr>
      <w:keepNext/>
      <w:keepLines/>
      <w:spacing w:after="240" w:line="240" w:lineRule="auto"/>
      <w:ind w:firstLine="0"/>
      <w:jc w:val="center"/>
      <w:outlineLvl w:val="0"/>
    </w:pPr>
    <w:rPr>
      <w:rFonts w:ascii="Times New Roman" w:eastAsia="MS Mincho" w:hAnsi="Times New Roman"/>
      <w:sz w:val="28"/>
      <w:lang w:val="en-GB"/>
    </w:rPr>
  </w:style>
  <w:style w:type="paragraph" w:customStyle="1" w:styleId="JuAppQuestion">
    <w:name w:val="Ju_App_Question"/>
    <w:basedOn w:val="Normal"/>
    <w:uiPriority w:val="5"/>
    <w:semiHidden/>
    <w:qFormat/>
    <w:rsid w:val="00DC6766"/>
    <w:pPr>
      <w:numPr>
        <w:numId w:val="40"/>
      </w:numPr>
      <w:spacing w:after="0" w:line="240" w:lineRule="auto"/>
      <w:jc w:val="left"/>
    </w:pPr>
    <w:rPr>
      <w:rFonts w:ascii="Times New Roman" w:eastAsia="MS Mincho" w:hAnsi="Times New Roman"/>
      <w:b/>
      <w:sz w:val="24"/>
      <w:lang w:val="en-GB"/>
    </w:rPr>
  </w:style>
  <w:style w:type="paragraph" w:customStyle="1" w:styleId="JuHeaderLandscape">
    <w:name w:val="Ju_Header_Landscape"/>
    <w:basedOn w:val="ECHRHeader"/>
    <w:uiPriority w:val="4"/>
    <w:qFormat/>
    <w:rsid w:val="00DC6766"/>
    <w:pPr>
      <w:tabs>
        <w:tab w:val="clear" w:pos="3686"/>
        <w:tab w:val="clear" w:pos="7371"/>
        <w:tab w:val="center" w:pos="6146"/>
        <w:tab w:val="right" w:pos="12293"/>
      </w:tabs>
    </w:pPr>
  </w:style>
  <w:style w:type="paragraph" w:customStyle="1" w:styleId="JuInitialled">
    <w:name w:val="Ju_Initialled"/>
    <w:basedOn w:val="Normal"/>
    <w:uiPriority w:val="31"/>
    <w:qFormat/>
    <w:rsid w:val="00DC6766"/>
    <w:pPr>
      <w:tabs>
        <w:tab w:val="center" w:pos="6407"/>
      </w:tabs>
      <w:spacing w:before="720" w:after="0" w:line="240" w:lineRule="auto"/>
      <w:ind w:firstLine="0"/>
      <w:jc w:val="right"/>
    </w:pPr>
    <w:rPr>
      <w:rFonts w:ascii="Times New Roman" w:eastAsia="MS Mincho" w:hAnsi="Times New Roman"/>
      <w:sz w:val="24"/>
      <w:lang w:val="en-GB"/>
    </w:rPr>
  </w:style>
  <w:style w:type="paragraph" w:customStyle="1" w:styleId="ECHRTitleCentre2">
    <w:name w:val="ECHR_Title_Centre_2"/>
    <w:aliases w:val="Dec_H_Case"/>
    <w:basedOn w:val="Normal"/>
    <w:next w:val="JuPara"/>
    <w:uiPriority w:val="8"/>
    <w:qFormat/>
    <w:rsid w:val="00DC6766"/>
    <w:pPr>
      <w:spacing w:after="240" w:line="240" w:lineRule="auto"/>
      <w:ind w:firstLine="0"/>
      <w:jc w:val="center"/>
      <w:outlineLvl w:val="0"/>
    </w:pPr>
    <w:rPr>
      <w:rFonts w:ascii="Times New Roman" w:eastAsia="MS Mincho" w:hAnsi="Times New Roman"/>
      <w:sz w:val="24"/>
      <w:lang w:val="en-GB"/>
    </w:rPr>
  </w:style>
  <w:style w:type="character" w:customStyle="1" w:styleId="JuITMark">
    <w:name w:val="Ju_ITMark"/>
    <w:uiPriority w:val="38"/>
    <w:qFormat/>
    <w:rsid w:val="00DC6766"/>
    <w:rPr>
      <w:vanish w:val="0"/>
      <w:color w:val="auto"/>
      <w:sz w:val="14"/>
      <w:bdr w:val="none" w:sz="0" w:space="0" w:color="auto"/>
      <w:shd w:val="clear" w:color="auto" w:fill="BEE5FF"/>
    </w:rPr>
  </w:style>
  <w:style w:type="paragraph" w:customStyle="1" w:styleId="ECHRHeading3">
    <w:name w:val="ECHR_Heading_3"/>
    <w:aliases w:val="Ju_H_1."/>
    <w:basedOn w:val="Heading3"/>
    <w:next w:val="JuPara"/>
    <w:uiPriority w:val="21"/>
    <w:qFormat/>
    <w:rsid w:val="00DC6766"/>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DC6766"/>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5">
    <w:name w:val="ECHR_Heading_5"/>
    <w:aliases w:val="Ju_H_i"/>
    <w:basedOn w:val="Heading5"/>
    <w:next w:val="JuPara"/>
    <w:uiPriority w:val="23"/>
    <w:qFormat/>
    <w:rsid w:val="00DC6766"/>
    <w:pPr>
      <w:keepNext/>
      <w:keepLines/>
      <w:tabs>
        <w:tab w:val="clear" w:pos="1800"/>
        <w:tab w:val="left" w:pos="1191"/>
      </w:tabs>
      <w:spacing w:before="240" w:after="120"/>
      <w:ind w:left="1190" w:hanging="357"/>
    </w:pPr>
    <w:rPr>
      <w:rFonts w:ascii="Times New Roman" w:eastAsia="MS Gothic" w:hAnsi="Times New Roman" w:cs="Times New Roman"/>
      <w:b w:val="0"/>
      <w:i/>
      <w:color w:val="auto"/>
      <w:sz w:val="20"/>
      <w:szCs w:val="20"/>
      <w:lang w:val="en-GB" w:eastAsia="x-none"/>
    </w:rPr>
  </w:style>
  <w:style w:type="paragraph" w:customStyle="1" w:styleId="ECHRHeading6">
    <w:name w:val="ECHR_Heading_6"/>
    <w:aliases w:val="Ju_H_alpha"/>
    <w:basedOn w:val="Heading6"/>
    <w:next w:val="JuPara"/>
    <w:uiPriority w:val="24"/>
    <w:qFormat/>
    <w:rsid w:val="00DC6766"/>
    <w:pPr>
      <w:keepNext/>
      <w:keepLines/>
      <w:tabs>
        <w:tab w:val="clear" w:pos="2160"/>
        <w:tab w:val="left" w:pos="1372"/>
      </w:tabs>
      <w:spacing w:before="240" w:after="120" w:line="240" w:lineRule="auto"/>
      <w:ind w:left="1373" w:hanging="335"/>
    </w:pPr>
    <w:rPr>
      <w:rFonts w:ascii="Times New Roman" w:eastAsia="MS Gothic" w:hAnsi="Times New Roman" w:cs="Times New Roman"/>
      <w:b w:val="0"/>
      <w:i w:val="0"/>
      <w:color w:val="auto"/>
      <w:sz w:val="20"/>
      <w:szCs w:val="20"/>
      <w:lang w:val="en-GB" w:eastAsia="x-none" w:bidi="en-US"/>
    </w:rPr>
  </w:style>
  <w:style w:type="paragraph" w:customStyle="1" w:styleId="ECHRHeading7">
    <w:name w:val="ECHR_Heading_7"/>
    <w:aliases w:val="Ju_H_–"/>
    <w:basedOn w:val="Heading7"/>
    <w:next w:val="JuPara"/>
    <w:uiPriority w:val="25"/>
    <w:qFormat/>
    <w:rsid w:val="00DC6766"/>
    <w:pPr>
      <w:keepNext/>
      <w:keepLines/>
      <w:tabs>
        <w:tab w:val="clear" w:pos="2520"/>
      </w:tabs>
      <w:spacing w:before="240" w:after="120"/>
      <w:ind w:left="1236" w:firstLine="0"/>
    </w:pPr>
    <w:rPr>
      <w:rFonts w:ascii="Times New Roman" w:eastAsia="MS Gothic" w:hAnsi="Times New Roman" w:cs="Times New Roman"/>
      <w:sz w:val="20"/>
      <w:szCs w:val="20"/>
      <w:lang w:val="en-GB" w:eastAsia="x-none" w:bidi="en-US"/>
    </w:rPr>
  </w:style>
  <w:style w:type="paragraph" w:customStyle="1" w:styleId="JuQuotSub">
    <w:name w:val="Ju_Quot_Sub"/>
    <w:basedOn w:val="ECHRParaQuote"/>
    <w:uiPriority w:val="15"/>
    <w:qFormat/>
    <w:rsid w:val="00DC6766"/>
    <w:pPr>
      <w:ind w:left="567"/>
    </w:pPr>
  </w:style>
  <w:style w:type="character" w:customStyle="1" w:styleId="JUNAMES">
    <w:name w:val="JU_NAMES"/>
    <w:uiPriority w:val="17"/>
    <w:qFormat/>
    <w:rsid w:val="00DC6766"/>
    <w:rPr>
      <w:caps w:val="0"/>
      <w:smallCaps/>
    </w:rPr>
  </w:style>
  <w:style w:type="paragraph" w:customStyle="1" w:styleId="JuParaSub">
    <w:name w:val="Ju_Para_Sub"/>
    <w:basedOn w:val="JuPara"/>
    <w:uiPriority w:val="13"/>
    <w:qFormat/>
    <w:rsid w:val="00DC6766"/>
    <w:pPr>
      <w:suppressAutoHyphens w:val="0"/>
      <w:ind w:left="284"/>
    </w:pPr>
    <w:rPr>
      <w:rFonts w:ascii="Times New Roman" w:eastAsia="MS Mincho" w:hAnsi="Times New Roman" w:cs="Times New Roman"/>
      <w:szCs w:val="20"/>
      <w:lang w:eastAsia="x-none"/>
    </w:rPr>
  </w:style>
  <w:style w:type="paragraph" w:customStyle="1" w:styleId="ECHRHeading1">
    <w:name w:val="ECHR_Heading_1"/>
    <w:aliases w:val="Ju_H_I_Roman"/>
    <w:basedOn w:val="Heading1"/>
    <w:next w:val="JuPara"/>
    <w:uiPriority w:val="19"/>
    <w:qFormat/>
    <w:rsid w:val="00DC6766"/>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DC6766"/>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Title">
    <w:name w:val="Ju_Title"/>
    <w:basedOn w:val="Normal"/>
    <w:next w:val="JuPara"/>
    <w:uiPriority w:val="3"/>
    <w:semiHidden/>
    <w:qFormat/>
    <w:rsid w:val="00DC6766"/>
    <w:pPr>
      <w:spacing w:before="720" w:after="240" w:line="240" w:lineRule="auto"/>
      <w:ind w:firstLine="0"/>
      <w:jc w:val="center"/>
      <w:outlineLvl w:val="0"/>
    </w:pPr>
    <w:rPr>
      <w:rFonts w:ascii="Times New Roman" w:eastAsia="MS Mincho" w:hAnsi="Times New Roman"/>
      <w:b/>
      <w:caps/>
      <w:sz w:val="24"/>
      <w:lang w:val="en-GB"/>
    </w:rPr>
  </w:style>
  <w:style w:type="paragraph" w:customStyle="1" w:styleId="JuCase">
    <w:name w:val="Ju_Case"/>
    <w:basedOn w:val="Normal"/>
    <w:next w:val="JuPara"/>
    <w:uiPriority w:val="10"/>
    <w:rsid w:val="00DC6766"/>
    <w:pPr>
      <w:spacing w:after="0" w:line="240" w:lineRule="auto"/>
    </w:pPr>
    <w:rPr>
      <w:rFonts w:ascii="Times New Roman" w:eastAsia="MS Mincho" w:hAnsi="Times New Roman"/>
      <w:b/>
      <w:sz w:val="24"/>
      <w:lang w:val="en-GB"/>
    </w:rPr>
  </w:style>
  <w:style w:type="table" w:customStyle="1" w:styleId="ECHRTable">
    <w:name w:val="ECHR_Table"/>
    <w:basedOn w:val="TableNormal"/>
    <w:rsid w:val="00DC6766"/>
    <w:pPr>
      <w:spacing w:after="0" w:line="240" w:lineRule="auto"/>
    </w:pPr>
    <w:rPr>
      <w:rFonts w:ascii="Times New Roman" w:eastAsia="Times New Roman" w:hAnsi="Times New Roman" w:cs="Times New Roman"/>
      <w:sz w:val="20"/>
      <w:szCs w:val="20"/>
      <w:lang w:val="en-GB"/>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cPr>
    </w:tblStylePr>
    <w:tblStylePr w:type="band2Horz">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TableNormal"/>
    <w:rsid w:val="00DC6766"/>
    <w:pPr>
      <w:spacing w:after="0" w:line="240" w:lineRule="auto"/>
    </w:pPr>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cPr>
    <w:tblStylePr w:type="firstCol">
      <w:rPr>
        <w:b/>
        <w:color w:val="5F5F5F"/>
      </w:rPr>
    </w:tblStylePr>
  </w:style>
  <w:style w:type="paragraph" w:customStyle="1" w:styleId="ECHRTitle1">
    <w:name w:val="ECHR_Title_1"/>
    <w:aliases w:val="Ju_H_Head"/>
    <w:basedOn w:val="Normal"/>
    <w:next w:val="JuPara"/>
    <w:uiPriority w:val="18"/>
    <w:qFormat/>
    <w:rsid w:val="00DC6766"/>
    <w:pPr>
      <w:keepNext/>
      <w:keepLines/>
      <w:spacing w:before="720" w:after="240" w:line="240" w:lineRule="auto"/>
      <w:ind w:firstLine="0"/>
      <w:outlineLvl w:val="0"/>
    </w:pPr>
    <w:rPr>
      <w:rFonts w:ascii="Times New Roman" w:eastAsia="MS Mincho" w:hAnsi="Times New Roman"/>
      <w:sz w:val="28"/>
      <w:lang w:val="en-GB"/>
    </w:rPr>
  </w:style>
  <w:style w:type="paragraph" w:styleId="IntenseQuote">
    <w:name w:val="Intense Quote"/>
    <w:basedOn w:val="Normal"/>
    <w:next w:val="Normal"/>
    <w:link w:val="IntenseQuoteChar"/>
    <w:uiPriority w:val="99"/>
    <w:qFormat/>
    <w:rsid w:val="00DC6766"/>
    <w:pPr>
      <w:pBdr>
        <w:bottom w:val="single" w:sz="4" w:space="1" w:color="auto"/>
      </w:pBdr>
      <w:spacing w:before="200" w:after="280" w:line="240" w:lineRule="auto"/>
      <w:ind w:left="1008" w:right="1152" w:firstLine="0"/>
    </w:pPr>
    <w:rPr>
      <w:rFonts w:ascii="Times New Roman" w:eastAsia="MS Mincho" w:hAnsi="Times New Roman"/>
      <w:b/>
      <w:bCs/>
      <w:i/>
      <w:iCs/>
      <w:sz w:val="20"/>
      <w:szCs w:val="20"/>
      <w:lang w:val="x-none" w:eastAsia="x-none" w:bidi="en-US"/>
    </w:rPr>
  </w:style>
  <w:style w:type="character" w:customStyle="1" w:styleId="IntenseQuoteChar">
    <w:name w:val="Intense Quote Char"/>
    <w:basedOn w:val="DefaultParagraphFont"/>
    <w:link w:val="IntenseQuote"/>
    <w:uiPriority w:val="99"/>
    <w:rsid w:val="00DC6766"/>
    <w:rPr>
      <w:rFonts w:ascii="Times New Roman" w:eastAsia="MS Mincho" w:hAnsi="Times New Roman" w:cs="Times New Roman"/>
      <w:b/>
      <w:bCs/>
      <w:i/>
      <w:iCs/>
      <w:sz w:val="20"/>
      <w:szCs w:val="20"/>
      <w:lang w:val="x-none" w:eastAsia="x-none" w:bidi="en-US"/>
    </w:rPr>
  </w:style>
  <w:style w:type="table" w:customStyle="1" w:styleId="LtrTableAddress">
    <w:name w:val="Ltr_Table_Address"/>
    <w:basedOn w:val="TableNormal"/>
    <w:uiPriority w:val="99"/>
    <w:rsid w:val="00DC6766"/>
    <w:pPr>
      <w:spacing w:after="0" w:line="240" w:lineRule="auto"/>
    </w:pPr>
    <w:rPr>
      <w:rFonts w:ascii="Times New Roman" w:eastAsia="Times New Roman" w:hAnsi="Times New Roman" w:cs="Times New Roman"/>
      <w:sz w:val="20"/>
      <w:szCs w:val="20"/>
    </w:rPr>
    <w:tblPr>
      <w:tblInd w:w="5103" w:type="dxa"/>
    </w:tblPr>
  </w:style>
  <w:style w:type="paragraph" w:styleId="Quote">
    <w:name w:val="Quote"/>
    <w:basedOn w:val="Normal"/>
    <w:next w:val="Normal"/>
    <w:link w:val="QuoteChar"/>
    <w:uiPriority w:val="99"/>
    <w:qFormat/>
    <w:rsid w:val="00DC6766"/>
    <w:pPr>
      <w:spacing w:before="200" w:after="0" w:line="240" w:lineRule="auto"/>
      <w:ind w:left="360" w:right="360" w:firstLine="0"/>
    </w:pPr>
    <w:rPr>
      <w:rFonts w:ascii="Times New Roman" w:eastAsia="MS Mincho" w:hAnsi="Times New Roman"/>
      <w:i/>
      <w:iCs/>
      <w:sz w:val="20"/>
      <w:szCs w:val="20"/>
      <w:lang w:val="x-none" w:eastAsia="x-none" w:bidi="en-US"/>
    </w:rPr>
  </w:style>
  <w:style w:type="character" w:customStyle="1" w:styleId="QuoteChar">
    <w:name w:val="Quote Char"/>
    <w:basedOn w:val="DefaultParagraphFont"/>
    <w:link w:val="Quote"/>
    <w:uiPriority w:val="99"/>
    <w:rsid w:val="00DC6766"/>
    <w:rPr>
      <w:rFonts w:ascii="Times New Roman" w:eastAsia="MS Mincho" w:hAnsi="Times New Roman" w:cs="Times New Roman"/>
      <w:i/>
      <w:iCs/>
      <w:sz w:val="20"/>
      <w:szCs w:val="20"/>
      <w:lang w:val="x-none" w:eastAsia="x-none" w:bidi="en-US"/>
    </w:rPr>
  </w:style>
  <w:style w:type="character" w:styleId="SubtleReference">
    <w:name w:val="Subtle Reference"/>
    <w:uiPriority w:val="99"/>
    <w:qFormat/>
    <w:rsid w:val="00DC6766"/>
    <w:rPr>
      <w:smallCaps/>
    </w:rPr>
  </w:style>
  <w:style w:type="table" w:customStyle="1" w:styleId="UGTable">
    <w:name w:val="UG_Table"/>
    <w:basedOn w:val="TableNormal"/>
    <w:uiPriority w:val="99"/>
    <w:rsid w:val="00DC6766"/>
    <w:pPr>
      <w:spacing w:after="0" w:line="240" w:lineRule="auto"/>
    </w:pPr>
    <w:rPr>
      <w:rFonts w:ascii="Times New Roman" w:eastAsia="MS Mincho" w:hAnsi="Times New Roman" w:cs="Times New Roman"/>
      <w:sz w:val="20"/>
      <w:szCs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DC6766"/>
    <w:pPr>
      <w:spacing w:after="0" w:line="240" w:lineRule="auto"/>
    </w:pPr>
    <w:rPr>
      <w:rFonts w:ascii="Times New Roman" w:eastAsia="MS Mincho" w:hAnsi="Times New Roman" w:cs="Times New Roman"/>
      <w:sz w:val="20"/>
      <w:szCs w:val="20"/>
      <w:lang w:val="en-GB" w:eastAsia="en-GB"/>
    </w:rPr>
    <w:tblPr>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DC6766"/>
    <w:pPr>
      <w:spacing w:after="0" w:line="240" w:lineRule="auto"/>
    </w:pPr>
    <w:rPr>
      <w:rFonts w:ascii="Times New Roman" w:eastAsia="Times New Roman" w:hAnsi="Times New Roman" w:cs="Times New Roman"/>
      <w:color w:val="000000"/>
      <w:sz w:val="18"/>
      <w:szCs w:val="20"/>
    </w:rPr>
    <w:tblPr>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vAlign w:val="center"/>
      </w:tcPr>
    </w:tblStylePr>
    <w:tblStylePr w:type="firstCol">
      <w:pPr>
        <w:jc w:val="left"/>
      </w:pPr>
      <w:tblPr/>
      <w:tcPr>
        <w:vAlign w:val="center"/>
      </w:tcPr>
    </w:tblStylePr>
  </w:style>
  <w:style w:type="table" w:customStyle="1" w:styleId="ECHRTableFax">
    <w:name w:val="ECHR_Table_Fax"/>
    <w:basedOn w:val="TableNormal"/>
    <w:uiPriority w:val="99"/>
    <w:rsid w:val="00DC6766"/>
    <w:pPr>
      <w:spacing w:after="0" w:line="240" w:lineRule="auto"/>
    </w:pPr>
    <w:rPr>
      <w:rFonts w:ascii="Times New Roman" w:eastAsia="Times New Roman" w:hAnsi="Times New Roman" w:cs="Times New Roman"/>
      <w:color w:val="000000"/>
      <w:sz w:val="20"/>
      <w:szCs w:val="20"/>
    </w:rPr>
    <w:tblPr>
      <w:tblInd w:w="-680" w:type="dxa"/>
      <w:tblBorders>
        <w:insideH w:val="single" w:sz="4" w:space="0" w:color="C6C6C6"/>
        <w:insideV w:val="single" w:sz="4" w:space="0" w:color="C6C6C6"/>
      </w:tblBorders>
      <w:tblCellMar>
        <w:top w:w="142" w:type="dxa"/>
        <w:bottom w:w="142" w:type="dxa"/>
      </w:tblCellMar>
    </w:tblPr>
    <w:trPr>
      <w:cantSplit/>
    </w:trPr>
  </w:style>
  <w:style w:type="table" w:customStyle="1" w:styleId="ECHRTableMemo">
    <w:name w:val="ECHR_Table_Memo"/>
    <w:basedOn w:val="TableNormal"/>
    <w:uiPriority w:val="99"/>
    <w:rsid w:val="00DC6766"/>
    <w:pPr>
      <w:spacing w:after="0" w:line="240" w:lineRule="auto"/>
    </w:pPr>
    <w:rPr>
      <w:rFonts w:ascii="Times New Roman" w:eastAsia="Times New Roman" w:hAnsi="Times New Roman" w:cs="Times New Roman"/>
      <w:sz w:val="20"/>
      <w:szCs w:val="20"/>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aliases w:val="DN_Table"/>
    <w:basedOn w:val="TableNormal"/>
    <w:uiPriority w:val="99"/>
    <w:rsid w:val="00DC6766"/>
    <w:pPr>
      <w:spacing w:after="0" w:line="240" w:lineRule="auto"/>
    </w:pPr>
    <w:rPr>
      <w:rFonts w:ascii="Times New Roman" w:eastAsia="Times New Roman" w:hAnsi="Times New Roman" w:cs="Times New Roman"/>
      <w:sz w:val="20"/>
      <w:szCs w:val="20"/>
    </w:rPr>
    <w:tblPr>
      <w:jc w:val="center"/>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bottom w:w="57" w:type="dxa"/>
      </w:tblCellMar>
    </w:tblPr>
    <w:trPr>
      <w:jc w:val="center"/>
    </w:trPr>
    <w:tcPr>
      <w:vAlign w:val="center"/>
    </w:tcPr>
    <w:tblStylePr w:type="firstRow">
      <w:pPr>
        <w:wordWrap/>
        <w:spacing w:beforeLines="0"/>
        <w:ind w:leftChars="0" w:left="0"/>
      </w:pPr>
      <w:rPr>
        <w:rFonts w:ascii="Times New Roman" w:hAnsi="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TOAHeading">
    <w:name w:val="toa heading"/>
    <w:basedOn w:val="Normal"/>
    <w:next w:val="Normal"/>
    <w:uiPriority w:val="99"/>
    <w:semiHidden/>
    <w:rsid w:val="00DC6766"/>
    <w:pPr>
      <w:keepNext/>
      <w:keepLines/>
      <w:spacing w:before="240" w:after="0" w:line="240" w:lineRule="auto"/>
      <w:ind w:firstLine="0"/>
      <w:contextualSpacing/>
      <w:jc w:val="center"/>
    </w:pPr>
    <w:rPr>
      <w:rFonts w:ascii="Times New Roman" w:eastAsia="MS Gothic" w:hAnsi="Times New Roman"/>
      <w:b/>
      <w:bCs/>
      <w:color w:val="474747"/>
      <w:sz w:val="28"/>
      <w:szCs w:val="24"/>
      <w:lang w:val="en-GB"/>
    </w:rPr>
  </w:style>
  <w:style w:type="paragraph" w:customStyle="1" w:styleId="ECHRParaQuote">
    <w:name w:val="ECHR_Para_Quote"/>
    <w:aliases w:val="Ju_Quotl"/>
    <w:basedOn w:val="Normal"/>
    <w:uiPriority w:val="14"/>
    <w:qFormat/>
    <w:rsid w:val="00DC6766"/>
    <w:pPr>
      <w:spacing w:before="120" w:after="120" w:line="240" w:lineRule="auto"/>
      <w:ind w:left="425" w:firstLine="142"/>
    </w:pPr>
    <w:rPr>
      <w:rFonts w:ascii="Times New Roman" w:eastAsia="MS Mincho" w:hAnsi="Times New Roman"/>
      <w:sz w:val="20"/>
      <w:lang w:val="en-GB"/>
    </w:rPr>
  </w:style>
  <w:style w:type="table" w:customStyle="1" w:styleId="ECHRTableSimpleBox">
    <w:name w:val="ECHR_Table_Simple_Box"/>
    <w:basedOn w:val="TableNormal"/>
    <w:uiPriority w:val="99"/>
    <w:rsid w:val="00DC6766"/>
    <w:pPr>
      <w:spacing w:after="0" w:line="240" w:lineRule="auto"/>
    </w:pPr>
    <w:rPr>
      <w:rFonts w:ascii="Times New Roman" w:eastAsia="Times New Roman" w:hAnsi="Times New Roman" w:cs="Times New Roman"/>
      <w:sz w:val="20"/>
      <w:szCs w:val="20"/>
    </w:rPr>
    <w:tblPr>
      <w:tblBorders>
        <w:top w:val="single" w:sz="4" w:space="0" w:color="9F9F9F"/>
        <w:left w:val="single" w:sz="4" w:space="0" w:color="9F9F9F"/>
        <w:bottom w:val="single" w:sz="4" w:space="0" w:color="9F9F9F"/>
        <w:right w:val="single" w:sz="4" w:space="0" w:color="9F9F9F"/>
      </w:tblBorders>
      <w:tblCellMar>
        <w:top w:w="113" w:type="dxa"/>
        <w:bottom w:w="113" w:type="dxa"/>
      </w:tblCellMar>
    </w:tblPr>
  </w:style>
  <w:style w:type="table" w:customStyle="1" w:styleId="ECHRTableNoLines">
    <w:name w:val="ECHR_Table_No_Lines"/>
    <w:basedOn w:val="TableNormal"/>
    <w:uiPriority w:val="99"/>
    <w:rsid w:val="00DC6766"/>
    <w:pPr>
      <w:spacing w:after="0" w:line="240" w:lineRule="auto"/>
    </w:pPr>
    <w:rPr>
      <w:rFonts w:ascii="Times New Roman" w:eastAsia="Times New Roman" w:hAnsi="Times New Roman" w:cs="Times New Roman"/>
      <w:sz w:val="20"/>
      <w:szCs w:val="20"/>
    </w:rPr>
    <w:tblPr>
      <w:tblCellMar>
        <w:top w:w="85" w:type="dxa"/>
        <w:left w:w="142" w:type="dxa"/>
        <w:bottom w:w="28" w:type="dxa"/>
        <w:right w:w="142" w:type="dxa"/>
      </w:tblCellMar>
    </w:tblPr>
    <w:tblStylePr w:type="firstRow">
      <w:rPr>
        <w:rFonts w:ascii="Times New Roman" w:hAnsi="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table" w:customStyle="1" w:styleId="ECHRTableForInternalUse">
    <w:name w:val="ECHR_Table_For_Internal_Use"/>
    <w:basedOn w:val="TableNormal"/>
    <w:uiPriority w:val="99"/>
    <w:rsid w:val="00DC6766"/>
    <w:pPr>
      <w:spacing w:after="0" w:line="240" w:lineRule="auto"/>
    </w:pPr>
    <w:rPr>
      <w:rFonts w:ascii="Times New Roman" w:eastAsia="Times New Roman" w:hAnsi="Times New Roman" w:cs="Times New Roman"/>
      <w:color w:val="636363"/>
      <w:sz w:val="18"/>
      <w:szCs w:val="20"/>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TableNormal"/>
    <w:uiPriority w:val="99"/>
    <w:rsid w:val="00DC6766"/>
    <w:pPr>
      <w:spacing w:after="0" w:line="240" w:lineRule="auto"/>
    </w:pPr>
    <w:rPr>
      <w:rFonts w:ascii="Times New Roman" w:eastAsia="Times New Roman" w:hAnsi="Times New Roman" w:cs="Times New Roman"/>
      <w:sz w:val="20"/>
      <w:szCs w:val="20"/>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table" w:customStyle="1" w:styleId="ECHRHeaderTable">
    <w:name w:val="ECHR_Header_Table"/>
    <w:basedOn w:val="TableNormal"/>
    <w:uiPriority w:val="99"/>
    <w:rsid w:val="00DC6766"/>
    <w:pPr>
      <w:spacing w:after="0" w:line="240" w:lineRule="auto"/>
    </w:pPr>
    <w:rPr>
      <w:rFonts w:ascii="Times New Roman" w:eastAsia="Times New Roman" w:hAnsi="Times New Roman" w:cs="Times New Roman"/>
      <w:sz w:val="20"/>
      <w:szCs w:val="20"/>
    </w:rPr>
    <w:tblPr>
      <w:tblInd w:w="-680" w:type="dxa"/>
      <w:tblBorders>
        <w:bottom w:val="single" w:sz="6" w:space="0" w:color="949494"/>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DC67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paragraph" w:customStyle="1" w:styleId="ECHRDecisionBody">
    <w:name w:val="ECHR_Decision_Body"/>
    <w:aliases w:val="Ju_Judges"/>
    <w:basedOn w:val="Normal"/>
    <w:uiPriority w:val="11"/>
    <w:qFormat/>
    <w:rsid w:val="00DC6766"/>
    <w:pPr>
      <w:tabs>
        <w:tab w:val="left" w:pos="567"/>
        <w:tab w:val="left" w:pos="1134"/>
      </w:tabs>
      <w:spacing w:after="0" w:line="240" w:lineRule="auto"/>
      <w:ind w:firstLine="0"/>
      <w:jc w:val="left"/>
    </w:pPr>
    <w:rPr>
      <w:rFonts w:ascii="Times New Roman" w:eastAsia="MS Mincho" w:hAnsi="Times New Roman"/>
      <w:sz w:val="24"/>
      <w:lang w:val="en-GB"/>
    </w:rPr>
  </w:style>
  <w:style w:type="table" w:customStyle="1" w:styleId="ECHRHeaderTableReduced">
    <w:name w:val="ECHR_Header_Table_Reduced"/>
    <w:basedOn w:val="TableNormal"/>
    <w:uiPriority w:val="99"/>
    <w:rsid w:val="00DC6766"/>
    <w:pPr>
      <w:spacing w:after="0" w:line="240" w:lineRule="auto"/>
    </w:pPr>
    <w:rPr>
      <w:rFonts w:ascii="Times New Roman" w:eastAsia="Times New Roman" w:hAnsi="Times New Roman" w:cs="Times New Roman"/>
      <w:sz w:val="20"/>
      <w:szCs w:val="20"/>
    </w:rPr>
    <w:tblPr>
      <w:tblInd w:w="-680" w:type="dxa"/>
      <w:tblCellMar>
        <w:left w:w="0" w:type="dxa"/>
        <w:right w:w="0" w:type="dxa"/>
      </w:tblCellMar>
    </w:tblPr>
    <w:tcPr>
      <w:vAlign w:val="bottom"/>
    </w:tcPr>
    <w:tblStylePr w:type="firstRow">
      <w:tblPr/>
      <w:tcPr>
        <w:tcBorders>
          <w:top w:val="nil"/>
          <w:left w:val="nil"/>
          <w:bottom w:val="single" w:sz="6" w:space="0" w:color="949494"/>
          <w:right w:val="nil"/>
          <w:insideH w:val="nil"/>
          <w:insideV w:val="nil"/>
          <w:tl2br w:val="nil"/>
          <w:tr2bl w:val="nil"/>
        </w:tcBorders>
      </w:tcPr>
    </w:tblStylePr>
    <w:tblStylePr w:type="lastRow">
      <w:pPr>
        <w:jc w:val="right"/>
      </w:pPr>
      <w:tblPr/>
      <w:tcPr>
        <w:tcBorders>
          <w:top w:val="single" w:sz="6" w:space="0" w:color="949494"/>
          <w:left w:val="nil"/>
          <w:bottom w:val="nil"/>
          <w:right w:val="nil"/>
          <w:insideH w:val="nil"/>
          <w:insideV w:val="nil"/>
          <w:tl2br w:val="nil"/>
          <w:tr2bl w:val="nil"/>
        </w:tcBorders>
      </w:tcPr>
    </w:tblStylePr>
  </w:style>
  <w:style w:type="paragraph" w:customStyle="1" w:styleId="JuList">
    <w:name w:val="Ju_List"/>
    <w:basedOn w:val="Normal"/>
    <w:uiPriority w:val="28"/>
    <w:qFormat/>
    <w:rsid w:val="00DC6766"/>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DC6766"/>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DC6766"/>
    <w:pPr>
      <w:keepNext/>
      <w:keepLines/>
      <w:spacing w:before="240" w:after="0" w:line="240" w:lineRule="auto"/>
    </w:pPr>
    <w:rPr>
      <w:rFonts w:ascii="Times New Roman" w:eastAsia="MS Mincho" w:hAnsi="Times New Roman"/>
      <w:sz w:val="24"/>
      <w:lang w:val="en-GB"/>
    </w:rPr>
  </w:style>
  <w:style w:type="paragraph" w:customStyle="1" w:styleId="JuCourt">
    <w:name w:val="Ju_Court"/>
    <w:basedOn w:val="Normal"/>
    <w:next w:val="Normal"/>
    <w:uiPriority w:val="16"/>
    <w:qFormat/>
    <w:rsid w:val="00DC6766"/>
    <w:pPr>
      <w:tabs>
        <w:tab w:val="left" w:pos="907"/>
        <w:tab w:val="left" w:pos="1701"/>
        <w:tab w:val="right" w:pos="7371"/>
      </w:tabs>
      <w:spacing w:before="240" w:after="0" w:line="240" w:lineRule="auto"/>
      <w:ind w:left="397" w:hanging="397"/>
      <w:jc w:val="left"/>
    </w:pPr>
    <w:rPr>
      <w:rFonts w:ascii="Times New Roman" w:eastAsia="MS Mincho" w:hAnsi="Times New Roman"/>
      <w:sz w:val="24"/>
      <w:lang w:val="en-GB" w:bidi="en-US"/>
    </w:rPr>
  </w:style>
  <w:style w:type="paragraph" w:customStyle="1" w:styleId="JuLista">
    <w:name w:val="Ju_List_a"/>
    <w:basedOn w:val="JuList"/>
    <w:uiPriority w:val="28"/>
    <w:qFormat/>
    <w:rsid w:val="00DC6766"/>
    <w:pPr>
      <w:ind w:left="346" w:firstLine="0"/>
    </w:pPr>
  </w:style>
  <w:style w:type="paragraph" w:customStyle="1" w:styleId="JuListi">
    <w:name w:val="Ju_List_i"/>
    <w:basedOn w:val="Normal"/>
    <w:next w:val="JuLista"/>
    <w:uiPriority w:val="28"/>
    <w:qFormat/>
    <w:rsid w:val="00DC6766"/>
    <w:pPr>
      <w:spacing w:after="0" w:line="240" w:lineRule="auto"/>
      <w:ind w:left="794" w:firstLine="0"/>
    </w:pPr>
    <w:rPr>
      <w:rFonts w:ascii="Times New Roman" w:eastAsia="MS Mincho" w:hAnsi="Times New Roman"/>
      <w:sz w:val="24"/>
      <w:lang w:val="en-GB"/>
    </w:rPr>
  </w:style>
  <w:style w:type="character" w:customStyle="1" w:styleId="JuNames0">
    <w:name w:val="Ju_Names"/>
    <w:rsid w:val="00DC6766"/>
    <w:rPr>
      <w:smallCaps/>
    </w:rPr>
  </w:style>
  <w:style w:type="paragraph" w:customStyle="1" w:styleId="OpiH1">
    <w:name w:val="Opi_H_1"/>
    <w:basedOn w:val="ECHRHeading2"/>
    <w:uiPriority w:val="42"/>
    <w:qFormat/>
    <w:rsid w:val="00DC6766"/>
    <w:pPr>
      <w:ind w:left="635" w:hanging="357"/>
      <w:outlineLvl w:val="2"/>
    </w:pPr>
  </w:style>
  <w:style w:type="paragraph" w:styleId="Bibliography">
    <w:name w:val="Bibliography"/>
    <w:basedOn w:val="Normal"/>
    <w:next w:val="Normal"/>
    <w:uiPriority w:val="99"/>
    <w:semiHidden/>
    <w:unhideWhenUsed/>
    <w:rsid w:val="00DC6766"/>
    <w:pPr>
      <w:spacing w:after="0" w:line="240" w:lineRule="auto"/>
      <w:ind w:firstLine="0"/>
    </w:pPr>
    <w:rPr>
      <w:rFonts w:ascii="Times New Roman" w:eastAsia="MS Mincho" w:hAnsi="Times New Roman"/>
      <w:sz w:val="24"/>
      <w:lang w:val="en-GB"/>
    </w:rPr>
  </w:style>
  <w:style w:type="table" w:styleId="ColorfulGrid">
    <w:name w:val="Colorful Grid"/>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2">
    <w:name w:val="Colorful List Accent 2"/>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table" w:styleId="DarkList">
    <w:name w:val="Dark List"/>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table" w:styleId="LightGrid">
    <w:name w:val="Light Grid"/>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3">
    <w:name w:val="Light Grid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DC6766"/>
    <w:pPr>
      <w:spacing w:after="0" w:line="240" w:lineRule="auto"/>
    </w:pPr>
    <w:rPr>
      <w:rFonts w:ascii="Times New Roman" w:eastAsia="Times New Roman" w:hAnsi="Times New Roman" w:cs="Times New Roman"/>
      <w:color w:val="00548C"/>
      <w:sz w:val="20"/>
      <w:szCs w:val="20"/>
      <w:lang w:val="fr-FR" w:eastAsia="fr-FR"/>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99"/>
    <w:rsid w:val="00DC6766"/>
    <w:pPr>
      <w:spacing w:after="0" w:line="240" w:lineRule="auto"/>
    </w:pPr>
    <w:rPr>
      <w:rFonts w:ascii="Times New Roman" w:eastAsia="Times New Roman" w:hAnsi="Times New Roman" w:cs="Times New Roman"/>
      <w:color w:val="8F0000"/>
      <w:sz w:val="20"/>
      <w:szCs w:val="20"/>
      <w:lang w:val="fr-FR" w:eastAsia="fr-FR"/>
    </w:rPr>
    <w:tblPr>
      <w:tblStyleRowBandSize w:val="1"/>
      <w:tblStyleColBandSize w:val="1"/>
      <w:tblBorders>
        <w:top w:val="single" w:sz="8" w:space="0" w:color="C00000"/>
        <w:bottom w:val="single" w:sz="8" w:space="0" w:color="C00000"/>
      </w:tblBorders>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99"/>
    <w:rsid w:val="00DC6766"/>
    <w:pPr>
      <w:spacing w:after="0" w:line="240" w:lineRule="auto"/>
    </w:pPr>
    <w:rPr>
      <w:rFonts w:ascii="Times New Roman" w:eastAsia="Times New Roman" w:hAnsi="Times New Roman" w:cs="Times New Roman"/>
      <w:color w:val="474747"/>
      <w:sz w:val="20"/>
      <w:szCs w:val="20"/>
      <w:lang w:val="fr-FR" w:eastAsia="fr-FR"/>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99"/>
    <w:rsid w:val="00DC6766"/>
    <w:pPr>
      <w:spacing w:after="0" w:line="240" w:lineRule="auto"/>
    </w:pPr>
    <w:rPr>
      <w:rFonts w:ascii="Times New Roman" w:eastAsia="Times New Roman" w:hAnsi="Times New Roman" w:cs="Times New Roman"/>
      <w:color w:val="707070"/>
      <w:sz w:val="20"/>
      <w:szCs w:val="20"/>
      <w:lang w:val="fr-FR" w:eastAsia="fr-FR"/>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99"/>
    <w:rsid w:val="00DC6766"/>
    <w:pPr>
      <w:spacing w:after="0" w:line="240" w:lineRule="auto"/>
    </w:pPr>
    <w:rPr>
      <w:rFonts w:ascii="Times New Roman" w:eastAsia="Times New Roman" w:hAnsi="Times New Roman" w:cs="Times New Roman"/>
      <w:color w:val="474747"/>
      <w:sz w:val="20"/>
      <w:szCs w:val="20"/>
      <w:lang w:val="fr-FR" w:eastAsia="fr-FR"/>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99"/>
    <w:rsid w:val="00DC6766"/>
    <w:pPr>
      <w:spacing w:after="0" w:line="240" w:lineRule="auto"/>
    </w:pPr>
    <w:rPr>
      <w:rFonts w:ascii="Times New Roman" w:eastAsia="Times New Roman" w:hAnsi="Times New Roman" w:cs="Times New Roman"/>
      <w:color w:val="393939"/>
      <w:sz w:val="20"/>
      <w:szCs w:val="20"/>
      <w:lang w:val="fr-FR" w:eastAsia="fr-FR"/>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table" w:styleId="MediumGrid1">
    <w:name w:val="Medium Grid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Accent1">
    <w:name w:val="Medium Grid 2 Accent 1"/>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TableofAuthorities">
    <w:name w:val="table of authorities"/>
    <w:basedOn w:val="Normal"/>
    <w:next w:val="Normal"/>
    <w:uiPriority w:val="99"/>
    <w:semiHidden/>
    <w:rsid w:val="00DC6766"/>
    <w:pPr>
      <w:spacing w:after="0" w:line="240" w:lineRule="auto"/>
      <w:ind w:left="240" w:hanging="240"/>
    </w:pPr>
    <w:rPr>
      <w:rFonts w:ascii="Times New Roman" w:eastAsia="MS Mincho" w:hAnsi="Times New Roman"/>
      <w:sz w:val="24"/>
      <w:lang w:val="en-GB"/>
    </w:rPr>
  </w:style>
  <w:style w:type="paragraph" w:customStyle="1" w:styleId="OpiHa">
    <w:name w:val="Opi_H_a"/>
    <w:basedOn w:val="ECHRHeading3"/>
    <w:uiPriority w:val="43"/>
    <w:qFormat/>
    <w:rsid w:val="00DC6766"/>
    <w:pPr>
      <w:ind w:left="833" w:hanging="357"/>
      <w:outlineLvl w:val="3"/>
    </w:pPr>
    <w:rPr>
      <w:b/>
      <w:i w:val="0"/>
      <w:sz w:val="20"/>
    </w:rPr>
  </w:style>
  <w:style w:type="paragraph" w:customStyle="1" w:styleId="OpiHA0">
    <w:name w:val="Opi_H_A"/>
    <w:basedOn w:val="ECHRHeading1"/>
    <w:next w:val="OpiPara"/>
    <w:uiPriority w:val="41"/>
    <w:qFormat/>
    <w:rsid w:val="00DC6766"/>
    <w:pPr>
      <w:tabs>
        <w:tab w:val="clear" w:pos="357"/>
      </w:tabs>
      <w:outlineLvl w:val="1"/>
    </w:pPr>
    <w:rPr>
      <w:b/>
    </w:rPr>
  </w:style>
  <w:style w:type="paragraph" w:customStyle="1" w:styleId="OpiHi">
    <w:name w:val="Opi_H_i"/>
    <w:basedOn w:val="ECHRHeading4"/>
    <w:uiPriority w:val="44"/>
    <w:qFormat/>
    <w:rsid w:val="00DC6766"/>
    <w:pPr>
      <w:ind w:left="1037" w:hanging="357"/>
      <w:outlineLvl w:val="4"/>
    </w:pPr>
    <w:rPr>
      <w:b w:val="0"/>
      <w:i/>
    </w:rPr>
  </w:style>
  <w:style w:type="paragraph" w:customStyle="1" w:styleId="OpiPara">
    <w:name w:val="Opi_Para"/>
    <w:basedOn w:val="JuPara"/>
    <w:uiPriority w:val="46"/>
    <w:qFormat/>
    <w:rsid w:val="00DC6766"/>
    <w:pPr>
      <w:suppressAutoHyphens w:val="0"/>
    </w:pPr>
    <w:rPr>
      <w:rFonts w:ascii="Times New Roman" w:eastAsia="MS Mincho" w:hAnsi="Times New Roman" w:cs="Times New Roman"/>
      <w:szCs w:val="20"/>
      <w:lang w:eastAsia="x-none"/>
    </w:rPr>
  </w:style>
  <w:style w:type="paragraph" w:customStyle="1" w:styleId="OpiParaSub">
    <w:name w:val="Opi_Para_Sub"/>
    <w:basedOn w:val="JuParaSub"/>
    <w:uiPriority w:val="47"/>
    <w:qFormat/>
    <w:rsid w:val="00DC6766"/>
  </w:style>
  <w:style w:type="paragraph" w:customStyle="1" w:styleId="OpiQuot">
    <w:name w:val="Opi_Quot"/>
    <w:basedOn w:val="ECHRParaQuote"/>
    <w:uiPriority w:val="48"/>
    <w:qFormat/>
    <w:rsid w:val="00DC6766"/>
  </w:style>
  <w:style w:type="paragraph" w:customStyle="1" w:styleId="OpiQuotSub">
    <w:name w:val="Opi_Quot_Sub"/>
    <w:basedOn w:val="JuQuotSub"/>
    <w:uiPriority w:val="49"/>
    <w:qFormat/>
    <w:rsid w:val="00DC6766"/>
  </w:style>
  <w:style w:type="paragraph" w:customStyle="1" w:styleId="OpiTranslation">
    <w:name w:val="Opi_Translation"/>
    <w:basedOn w:val="Normal"/>
    <w:next w:val="OpiPara"/>
    <w:uiPriority w:val="40"/>
    <w:qFormat/>
    <w:rsid w:val="00DC6766"/>
    <w:pPr>
      <w:spacing w:after="0" w:line="240" w:lineRule="auto"/>
      <w:ind w:firstLine="0"/>
      <w:jc w:val="center"/>
      <w:outlineLvl w:val="0"/>
    </w:pPr>
    <w:rPr>
      <w:rFonts w:ascii="Times New Roman" w:eastAsia="MS Mincho" w:hAnsi="Times New Roman"/>
      <w:i/>
      <w:sz w:val="24"/>
      <w:lang w:val="en-GB"/>
    </w:rPr>
  </w:style>
  <w:style w:type="character" w:customStyle="1" w:styleId="ECHRParaChar">
    <w:name w:val="ECHR_Para Char"/>
    <w:aliases w:val="Ju_Para Char"/>
    <w:uiPriority w:val="12"/>
    <w:rsid w:val="00DC6766"/>
    <w:rPr>
      <w:rFonts w:ascii="Times New Roman" w:eastAsia="MS Mincho" w:hAnsi="Times New Roman"/>
      <w:sz w:val="24"/>
      <w:lang w:val="en-GB" w:eastAsia="x-none"/>
    </w:rPr>
  </w:style>
  <w:style w:type="table" w:customStyle="1" w:styleId="ECHRListTable1">
    <w:name w:val="ECHR_List_Table1"/>
    <w:basedOn w:val="TableNormal"/>
    <w:uiPriority w:val="99"/>
    <w:rsid w:val="00DC6766"/>
    <w:pPr>
      <w:spacing w:after="0" w:line="240" w:lineRule="auto"/>
    </w:pPr>
    <w:rPr>
      <w:rFonts w:ascii="Times New Roman" w:eastAsia="Times New Roman" w:hAnsi="Times New Roman" w:cs="Times New Roman"/>
      <w:sz w:val="20"/>
      <w:szCs w:val="20"/>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table" w:customStyle="1" w:styleId="ECHRListTable2">
    <w:name w:val="ECHR_List_Table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paragraph" w:customStyle="1" w:styleId="jupara0">
    <w:name w:val="jupara"/>
    <w:basedOn w:val="Normal"/>
    <w:rsid w:val="00DC6766"/>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DC6766"/>
    <w:pPr>
      <w:spacing w:after="0" w:line="240" w:lineRule="auto"/>
    </w:pPr>
    <w:rPr>
      <w:rFonts w:ascii="Times New Roman" w:eastAsia="Times New Roman" w:hAnsi="Times New Roman"/>
      <w:b/>
      <w:bCs/>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34"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62"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99" w:unhideWhenUsed="0" w:qFormat="1"/>
    <w:lsdException w:name="Intense Reference" w:semiHidden="0" w:uiPriority="32" w:unhideWhenUsed="0" w:qFormat="1"/>
    <w:lsdException w:name="Book Title" w:semiHidden="0" w:uiPriority="33" w:unhideWhenUsed="0" w:qFormat="1"/>
    <w:lsdException w:name="Bibliography" w:uiPriority="99"/>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paragraph" w:customStyle="1" w:styleId="ECHRHeader">
    <w:name w:val="ECHR_Header"/>
    <w:aliases w:val="Ju_Header"/>
    <w:basedOn w:val="Header"/>
    <w:uiPriority w:val="4"/>
    <w:qFormat/>
    <w:rsid w:val="00DC6766"/>
    <w:pPr>
      <w:tabs>
        <w:tab w:val="clear" w:pos="4680"/>
        <w:tab w:val="clear" w:pos="9360"/>
        <w:tab w:val="center" w:pos="3686"/>
        <w:tab w:val="right" w:pos="7371"/>
      </w:tabs>
      <w:ind w:firstLine="0"/>
      <w:jc w:val="left"/>
    </w:pPr>
    <w:rPr>
      <w:rFonts w:ascii="Times New Roman" w:eastAsia="Times New Roman" w:hAnsi="Times New Roman"/>
      <w:sz w:val="18"/>
      <w:szCs w:val="20"/>
      <w:lang w:val="en-GB" w:eastAsia="x-none"/>
    </w:rPr>
  </w:style>
  <w:style w:type="paragraph" w:customStyle="1" w:styleId="ECHRFooter">
    <w:name w:val="ECHR_Footer"/>
    <w:aliases w:val="Footer_ECHR"/>
    <w:basedOn w:val="Footer"/>
    <w:uiPriority w:val="57"/>
    <w:semiHidden/>
    <w:rsid w:val="00DC6766"/>
    <w:pPr>
      <w:tabs>
        <w:tab w:val="clear" w:pos="4680"/>
        <w:tab w:val="clear" w:pos="9360"/>
        <w:tab w:val="center" w:pos="4536"/>
        <w:tab w:val="right" w:pos="9696"/>
      </w:tabs>
      <w:ind w:left="-680" w:right="-680" w:firstLine="0"/>
      <w:jc w:val="left"/>
    </w:pPr>
    <w:rPr>
      <w:rFonts w:ascii="Times New Roman" w:eastAsia="Times New Roman" w:hAnsi="Times New Roman"/>
      <w:sz w:val="8"/>
      <w:szCs w:val="20"/>
      <w:lang w:val="en-GB" w:eastAsia="x-none"/>
    </w:rPr>
  </w:style>
  <w:style w:type="paragraph" w:customStyle="1" w:styleId="ECHRFooterLine">
    <w:name w:val="ECHR_Footer_Line"/>
    <w:aliases w:val="Footer_Line"/>
    <w:basedOn w:val="Normal"/>
    <w:next w:val="ECHRFooter"/>
    <w:uiPriority w:val="57"/>
    <w:semiHidden/>
    <w:rsid w:val="00DC6766"/>
    <w:pPr>
      <w:pBdr>
        <w:top w:val="single" w:sz="6" w:space="1" w:color="5F5F5F"/>
      </w:pBdr>
      <w:tabs>
        <w:tab w:val="center" w:pos="4536"/>
        <w:tab w:val="right" w:pos="9696"/>
      </w:tabs>
      <w:spacing w:after="0" w:line="240" w:lineRule="auto"/>
      <w:ind w:left="-680" w:right="-680" w:firstLine="0"/>
      <w:jc w:val="left"/>
    </w:pPr>
    <w:rPr>
      <w:rFonts w:ascii="Times New Roman" w:eastAsia="MS Mincho" w:hAnsi="Times New Roman"/>
      <w:color w:val="5F5F5F"/>
      <w:sz w:val="24"/>
      <w:lang w:val="en-GB"/>
    </w:rPr>
  </w:style>
  <w:style w:type="paragraph" w:customStyle="1" w:styleId="DecHTitle">
    <w:name w:val="Dec_H_Title"/>
    <w:basedOn w:val="ECHRTitleCentre1"/>
    <w:uiPriority w:val="7"/>
    <w:semiHidden/>
    <w:qFormat/>
    <w:rsid w:val="00DC6766"/>
  </w:style>
  <w:style w:type="paragraph" w:customStyle="1" w:styleId="DecList">
    <w:name w:val="Dec_List"/>
    <w:basedOn w:val="Normal"/>
    <w:uiPriority w:val="9"/>
    <w:semiHidden/>
    <w:qFormat/>
    <w:rsid w:val="00DC6766"/>
    <w:pPr>
      <w:spacing w:before="240" w:after="0" w:line="240" w:lineRule="auto"/>
      <w:ind w:left="284" w:firstLine="0"/>
    </w:pPr>
    <w:rPr>
      <w:rFonts w:ascii="Times New Roman" w:eastAsia="MS Mincho" w:hAnsi="Times New Roman"/>
      <w:sz w:val="24"/>
      <w:lang w:val="en-GB"/>
    </w:rPr>
  </w:style>
  <w:style w:type="paragraph" w:customStyle="1" w:styleId="DummyStyle">
    <w:name w:val="Dummy_Style"/>
    <w:basedOn w:val="Normal"/>
    <w:semiHidden/>
    <w:qFormat/>
    <w:rsid w:val="00DC6766"/>
    <w:pPr>
      <w:spacing w:after="0" w:line="240" w:lineRule="auto"/>
      <w:ind w:firstLine="0"/>
    </w:pPr>
    <w:rPr>
      <w:rFonts w:ascii="Times New Roman" w:eastAsia="MS Mincho" w:hAnsi="Times New Roman"/>
      <w:color w:val="00B050"/>
      <w:sz w:val="24"/>
      <w:lang w:val="en-GB"/>
    </w:rPr>
  </w:style>
  <w:style w:type="paragraph" w:customStyle="1" w:styleId="ECHRTitleCentre3">
    <w:name w:val="ECHR_Title_Centre_3"/>
    <w:aliases w:val="Ju_H_Article"/>
    <w:basedOn w:val="Normal"/>
    <w:next w:val="ECHRParaQuote"/>
    <w:uiPriority w:val="27"/>
    <w:qFormat/>
    <w:rsid w:val="00DC6766"/>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TitleCentre1">
    <w:name w:val="ECHR_Title_Centre_1"/>
    <w:aliases w:val="Opi_H_Head"/>
    <w:basedOn w:val="Normal"/>
    <w:next w:val="OpiPara"/>
    <w:uiPriority w:val="39"/>
    <w:qFormat/>
    <w:rsid w:val="00DC6766"/>
    <w:pPr>
      <w:keepNext/>
      <w:keepLines/>
      <w:spacing w:after="240" w:line="240" w:lineRule="auto"/>
      <w:ind w:firstLine="0"/>
      <w:jc w:val="center"/>
      <w:outlineLvl w:val="0"/>
    </w:pPr>
    <w:rPr>
      <w:rFonts w:ascii="Times New Roman" w:eastAsia="MS Mincho" w:hAnsi="Times New Roman"/>
      <w:sz w:val="28"/>
      <w:lang w:val="en-GB"/>
    </w:rPr>
  </w:style>
  <w:style w:type="paragraph" w:customStyle="1" w:styleId="JuAppQuestion">
    <w:name w:val="Ju_App_Question"/>
    <w:basedOn w:val="Normal"/>
    <w:uiPriority w:val="5"/>
    <w:semiHidden/>
    <w:qFormat/>
    <w:rsid w:val="00DC6766"/>
    <w:pPr>
      <w:numPr>
        <w:numId w:val="40"/>
      </w:numPr>
      <w:spacing w:after="0" w:line="240" w:lineRule="auto"/>
      <w:jc w:val="left"/>
    </w:pPr>
    <w:rPr>
      <w:rFonts w:ascii="Times New Roman" w:eastAsia="MS Mincho" w:hAnsi="Times New Roman"/>
      <w:b/>
      <w:sz w:val="24"/>
      <w:lang w:val="en-GB"/>
    </w:rPr>
  </w:style>
  <w:style w:type="paragraph" w:customStyle="1" w:styleId="JuHeaderLandscape">
    <w:name w:val="Ju_Header_Landscape"/>
    <w:basedOn w:val="ECHRHeader"/>
    <w:uiPriority w:val="4"/>
    <w:qFormat/>
    <w:rsid w:val="00DC6766"/>
    <w:pPr>
      <w:tabs>
        <w:tab w:val="clear" w:pos="3686"/>
        <w:tab w:val="clear" w:pos="7371"/>
        <w:tab w:val="center" w:pos="6146"/>
        <w:tab w:val="right" w:pos="12293"/>
      </w:tabs>
    </w:pPr>
  </w:style>
  <w:style w:type="paragraph" w:customStyle="1" w:styleId="JuInitialled">
    <w:name w:val="Ju_Initialled"/>
    <w:basedOn w:val="Normal"/>
    <w:uiPriority w:val="31"/>
    <w:qFormat/>
    <w:rsid w:val="00DC6766"/>
    <w:pPr>
      <w:tabs>
        <w:tab w:val="center" w:pos="6407"/>
      </w:tabs>
      <w:spacing w:before="720" w:after="0" w:line="240" w:lineRule="auto"/>
      <w:ind w:firstLine="0"/>
      <w:jc w:val="right"/>
    </w:pPr>
    <w:rPr>
      <w:rFonts w:ascii="Times New Roman" w:eastAsia="MS Mincho" w:hAnsi="Times New Roman"/>
      <w:sz w:val="24"/>
      <w:lang w:val="en-GB"/>
    </w:rPr>
  </w:style>
  <w:style w:type="paragraph" w:customStyle="1" w:styleId="ECHRTitleCentre2">
    <w:name w:val="ECHR_Title_Centre_2"/>
    <w:aliases w:val="Dec_H_Case"/>
    <w:basedOn w:val="Normal"/>
    <w:next w:val="JuPara"/>
    <w:uiPriority w:val="8"/>
    <w:qFormat/>
    <w:rsid w:val="00DC6766"/>
    <w:pPr>
      <w:spacing w:after="240" w:line="240" w:lineRule="auto"/>
      <w:ind w:firstLine="0"/>
      <w:jc w:val="center"/>
      <w:outlineLvl w:val="0"/>
    </w:pPr>
    <w:rPr>
      <w:rFonts w:ascii="Times New Roman" w:eastAsia="MS Mincho" w:hAnsi="Times New Roman"/>
      <w:sz w:val="24"/>
      <w:lang w:val="en-GB"/>
    </w:rPr>
  </w:style>
  <w:style w:type="character" w:customStyle="1" w:styleId="JuITMark">
    <w:name w:val="Ju_ITMark"/>
    <w:uiPriority w:val="38"/>
    <w:qFormat/>
    <w:rsid w:val="00DC6766"/>
    <w:rPr>
      <w:vanish w:val="0"/>
      <w:color w:val="auto"/>
      <w:sz w:val="14"/>
      <w:bdr w:val="none" w:sz="0" w:space="0" w:color="auto"/>
      <w:shd w:val="clear" w:color="auto" w:fill="BEE5FF"/>
    </w:rPr>
  </w:style>
  <w:style w:type="paragraph" w:customStyle="1" w:styleId="ECHRHeading3">
    <w:name w:val="ECHR_Heading_3"/>
    <w:aliases w:val="Ju_H_1."/>
    <w:basedOn w:val="Heading3"/>
    <w:next w:val="JuPara"/>
    <w:uiPriority w:val="21"/>
    <w:qFormat/>
    <w:rsid w:val="00DC6766"/>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DC6766"/>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5">
    <w:name w:val="ECHR_Heading_5"/>
    <w:aliases w:val="Ju_H_i"/>
    <w:basedOn w:val="Heading5"/>
    <w:next w:val="JuPara"/>
    <w:uiPriority w:val="23"/>
    <w:qFormat/>
    <w:rsid w:val="00DC6766"/>
    <w:pPr>
      <w:keepNext/>
      <w:keepLines/>
      <w:tabs>
        <w:tab w:val="clear" w:pos="1800"/>
        <w:tab w:val="left" w:pos="1191"/>
      </w:tabs>
      <w:spacing w:before="240" w:after="120"/>
      <w:ind w:left="1190" w:hanging="357"/>
    </w:pPr>
    <w:rPr>
      <w:rFonts w:ascii="Times New Roman" w:eastAsia="MS Gothic" w:hAnsi="Times New Roman" w:cs="Times New Roman"/>
      <w:b w:val="0"/>
      <w:i/>
      <w:color w:val="auto"/>
      <w:sz w:val="20"/>
      <w:szCs w:val="20"/>
      <w:lang w:val="en-GB" w:eastAsia="x-none"/>
    </w:rPr>
  </w:style>
  <w:style w:type="paragraph" w:customStyle="1" w:styleId="ECHRHeading6">
    <w:name w:val="ECHR_Heading_6"/>
    <w:aliases w:val="Ju_H_alpha"/>
    <w:basedOn w:val="Heading6"/>
    <w:next w:val="JuPara"/>
    <w:uiPriority w:val="24"/>
    <w:qFormat/>
    <w:rsid w:val="00DC6766"/>
    <w:pPr>
      <w:keepNext/>
      <w:keepLines/>
      <w:tabs>
        <w:tab w:val="clear" w:pos="2160"/>
        <w:tab w:val="left" w:pos="1372"/>
      </w:tabs>
      <w:spacing w:before="240" w:after="120" w:line="240" w:lineRule="auto"/>
      <w:ind w:left="1373" w:hanging="335"/>
    </w:pPr>
    <w:rPr>
      <w:rFonts w:ascii="Times New Roman" w:eastAsia="MS Gothic" w:hAnsi="Times New Roman" w:cs="Times New Roman"/>
      <w:b w:val="0"/>
      <w:i w:val="0"/>
      <w:color w:val="auto"/>
      <w:sz w:val="20"/>
      <w:szCs w:val="20"/>
      <w:lang w:val="en-GB" w:eastAsia="x-none" w:bidi="en-US"/>
    </w:rPr>
  </w:style>
  <w:style w:type="paragraph" w:customStyle="1" w:styleId="ECHRHeading7">
    <w:name w:val="ECHR_Heading_7"/>
    <w:aliases w:val="Ju_H_–"/>
    <w:basedOn w:val="Heading7"/>
    <w:next w:val="JuPara"/>
    <w:uiPriority w:val="25"/>
    <w:qFormat/>
    <w:rsid w:val="00DC6766"/>
    <w:pPr>
      <w:keepNext/>
      <w:keepLines/>
      <w:tabs>
        <w:tab w:val="clear" w:pos="2520"/>
      </w:tabs>
      <w:spacing w:before="240" w:after="120"/>
      <w:ind w:left="1236" w:firstLine="0"/>
    </w:pPr>
    <w:rPr>
      <w:rFonts w:ascii="Times New Roman" w:eastAsia="MS Gothic" w:hAnsi="Times New Roman" w:cs="Times New Roman"/>
      <w:sz w:val="20"/>
      <w:szCs w:val="20"/>
      <w:lang w:val="en-GB" w:eastAsia="x-none" w:bidi="en-US"/>
    </w:rPr>
  </w:style>
  <w:style w:type="paragraph" w:customStyle="1" w:styleId="JuQuotSub">
    <w:name w:val="Ju_Quot_Sub"/>
    <w:basedOn w:val="ECHRParaQuote"/>
    <w:uiPriority w:val="15"/>
    <w:qFormat/>
    <w:rsid w:val="00DC6766"/>
    <w:pPr>
      <w:ind w:left="567"/>
    </w:pPr>
  </w:style>
  <w:style w:type="character" w:customStyle="1" w:styleId="JUNAMES">
    <w:name w:val="JU_NAMES"/>
    <w:uiPriority w:val="17"/>
    <w:qFormat/>
    <w:rsid w:val="00DC6766"/>
    <w:rPr>
      <w:caps w:val="0"/>
      <w:smallCaps/>
    </w:rPr>
  </w:style>
  <w:style w:type="paragraph" w:customStyle="1" w:styleId="JuParaSub">
    <w:name w:val="Ju_Para_Sub"/>
    <w:basedOn w:val="JuPara"/>
    <w:uiPriority w:val="13"/>
    <w:qFormat/>
    <w:rsid w:val="00DC6766"/>
    <w:pPr>
      <w:suppressAutoHyphens w:val="0"/>
      <w:ind w:left="284"/>
    </w:pPr>
    <w:rPr>
      <w:rFonts w:ascii="Times New Roman" w:eastAsia="MS Mincho" w:hAnsi="Times New Roman" w:cs="Times New Roman"/>
      <w:szCs w:val="20"/>
      <w:lang w:eastAsia="x-none"/>
    </w:rPr>
  </w:style>
  <w:style w:type="paragraph" w:customStyle="1" w:styleId="ECHRHeading1">
    <w:name w:val="ECHR_Heading_1"/>
    <w:aliases w:val="Ju_H_I_Roman"/>
    <w:basedOn w:val="Heading1"/>
    <w:next w:val="JuPara"/>
    <w:uiPriority w:val="19"/>
    <w:qFormat/>
    <w:rsid w:val="00DC6766"/>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DC6766"/>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Title">
    <w:name w:val="Ju_Title"/>
    <w:basedOn w:val="Normal"/>
    <w:next w:val="JuPara"/>
    <w:uiPriority w:val="3"/>
    <w:semiHidden/>
    <w:qFormat/>
    <w:rsid w:val="00DC6766"/>
    <w:pPr>
      <w:spacing w:before="720" w:after="240" w:line="240" w:lineRule="auto"/>
      <w:ind w:firstLine="0"/>
      <w:jc w:val="center"/>
      <w:outlineLvl w:val="0"/>
    </w:pPr>
    <w:rPr>
      <w:rFonts w:ascii="Times New Roman" w:eastAsia="MS Mincho" w:hAnsi="Times New Roman"/>
      <w:b/>
      <w:caps/>
      <w:sz w:val="24"/>
      <w:lang w:val="en-GB"/>
    </w:rPr>
  </w:style>
  <w:style w:type="paragraph" w:customStyle="1" w:styleId="JuCase">
    <w:name w:val="Ju_Case"/>
    <w:basedOn w:val="Normal"/>
    <w:next w:val="JuPara"/>
    <w:uiPriority w:val="10"/>
    <w:rsid w:val="00DC6766"/>
    <w:pPr>
      <w:spacing w:after="0" w:line="240" w:lineRule="auto"/>
    </w:pPr>
    <w:rPr>
      <w:rFonts w:ascii="Times New Roman" w:eastAsia="MS Mincho" w:hAnsi="Times New Roman"/>
      <w:b/>
      <w:sz w:val="24"/>
      <w:lang w:val="en-GB"/>
    </w:rPr>
  </w:style>
  <w:style w:type="table" w:customStyle="1" w:styleId="ECHRTable">
    <w:name w:val="ECHR_Table"/>
    <w:basedOn w:val="TableNormal"/>
    <w:rsid w:val="00DC6766"/>
    <w:pPr>
      <w:spacing w:after="0" w:line="240" w:lineRule="auto"/>
    </w:pPr>
    <w:rPr>
      <w:rFonts w:ascii="Times New Roman" w:eastAsia="Times New Roman" w:hAnsi="Times New Roman" w:cs="Times New Roman"/>
      <w:sz w:val="20"/>
      <w:szCs w:val="20"/>
      <w:lang w:val="en-GB"/>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cPr>
    </w:tblStylePr>
    <w:tblStylePr w:type="band2Horz">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TableNormal"/>
    <w:rsid w:val="00DC6766"/>
    <w:pPr>
      <w:spacing w:after="0" w:line="240" w:lineRule="auto"/>
    </w:pPr>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cPr>
    <w:tblStylePr w:type="firstCol">
      <w:rPr>
        <w:b/>
        <w:color w:val="5F5F5F"/>
      </w:rPr>
    </w:tblStylePr>
  </w:style>
  <w:style w:type="paragraph" w:customStyle="1" w:styleId="ECHRTitle1">
    <w:name w:val="ECHR_Title_1"/>
    <w:aliases w:val="Ju_H_Head"/>
    <w:basedOn w:val="Normal"/>
    <w:next w:val="JuPara"/>
    <w:uiPriority w:val="18"/>
    <w:qFormat/>
    <w:rsid w:val="00DC6766"/>
    <w:pPr>
      <w:keepNext/>
      <w:keepLines/>
      <w:spacing w:before="720" w:after="240" w:line="240" w:lineRule="auto"/>
      <w:ind w:firstLine="0"/>
      <w:outlineLvl w:val="0"/>
    </w:pPr>
    <w:rPr>
      <w:rFonts w:ascii="Times New Roman" w:eastAsia="MS Mincho" w:hAnsi="Times New Roman"/>
      <w:sz w:val="28"/>
      <w:lang w:val="en-GB"/>
    </w:rPr>
  </w:style>
  <w:style w:type="paragraph" w:styleId="IntenseQuote">
    <w:name w:val="Intense Quote"/>
    <w:basedOn w:val="Normal"/>
    <w:next w:val="Normal"/>
    <w:link w:val="IntenseQuoteChar"/>
    <w:uiPriority w:val="99"/>
    <w:qFormat/>
    <w:rsid w:val="00DC6766"/>
    <w:pPr>
      <w:pBdr>
        <w:bottom w:val="single" w:sz="4" w:space="1" w:color="auto"/>
      </w:pBdr>
      <w:spacing w:before="200" w:after="280" w:line="240" w:lineRule="auto"/>
      <w:ind w:left="1008" w:right="1152" w:firstLine="0"/>
    </w:pPr>
    <w:rPr>
      <w:rFonts w:ascii="Times New Roman" w:eastAsia="MS Mincho" w:hAnsi="Times New Roman"/>
      <w:b/>
      <w:bCs/>
      <w:i/>
      <w:iCs/>
      <w:sz w:val="20"/>
      <w:szCs w:val="20"/>
      <w:lang w:val="x-none" w:eastAsia="x-none" w:bidi="en-US"/>
    </w:rPr>
  </w:style>
  <w:style w:type="character" w:customStyle="1" w:styleId="IntenseQuoteChar">
    <w:name w:val="Intense Quote Char"/>
    <w:basedOn w:val="DefaultParagraphFont"/>
    <w:link w:val="IntenseQuote"/>
    <w:uiPriority w:val="99"/>
    <w:rsid w:val="00DC6766"/>
    <w:rPr>
      <w:rFonts w:ascii="Times New Roman" w:eastAsia="MS Mincho" w:hAnsi="Times New Roman" w:cs="Times New Roman"/>
      <w:b/>
      <w:bCs/>
      <w:i/>
      <w:iCs/>
      <w:sz w:val="20"/>
      <w:szCs w:val="20"/>
      <w:lang w:val="x-none" w:eastAsia="x-none" w:bidi="en-US"/>
    </w:rPr>
  </w:style>
  <w:style w:type="table" w:customStyle="1" w:styleId="LtrTableAddress">
    <w:name w:val="Ltr_Table_Address"/>
    <w:basedOn w:val="TableNormal"/>
    <w:uiPriority w:val="99"/>
    <w:rsid w:val="00DC6766"/>
    <w:pPr>
      <w:spacing w:after="0" w:line="240" w:lineRule="auto"/>
    </w:pPr>
    <w:rPr>
      <w:rFonts w:ascii="Times New Roman" w:eastAsia="Times New Roman" w:hAnsi="Times New Roman" w:cs="Times New Roman"/>
      <w:sz w:val="20"/>
      <w:szCs w:val="20"/>
    </w:rPr>
    <w:tblPr>
      <w:tblInd w:w="5103" w:type="dxa"/>
    </w:tblPr>
  </w:style>
  <w:style w:type="paragraph" w:styleId="Quote">
    <w:name w:val="Quote"/>
    <w:basedOn w:val="Normal"/>
    <w:next w:val="Normal"/>
    <w:link w:val="QuoteChar"/>
    <w:uiPriority w:val="99"/>
    <w:qFormat/>
    <w:rsid w:val="00DC6766"/>
    <w:pPr>
      <w:spacing w:before="200" w:after="0" w:line="240" w:lineRule="auto"/>
      <w:ind w:left="360" w:right="360" w:firstLine="0"/>
    </w:pPr>
    <w:rPr>
      <w:rFonts w:ascii="Times New Roman" w:eastAsia="MS Mincho" w:hAnsi="Times New Roman"/>
      <w:i/>
      <w:iCs/>
      <w:sz w:val="20"/>
      <w:szCs w:val="20"/>
      <w:lang w:val="x-none" w:eastAsia="x-none" w:bidi="en-US"/>
    </w:rPr>
  </w:style>
  <w:style w:type="character" w:customStyle="1" w:styleId="QuoteChar">
    <w:name w:val="Quote Char"/>
    <w:basedOn w:val="DefaultParagraphFont"/>
    <w:link w:val="Quote"/>
    <w:uiPriority w:val="99"/>
    <w:rsid w:val="00DC6766"/>
    <w:rPr>
      <w:rFonts w:ascii="Times New Roman" w:eastAsia="MS Mincho" w:hAnsi="Times New Roman" w:cs="Times New Roman"/>
      <w:i/>
      <w:iCs/>
      <w:sz w:val="20"/>
      <w:szCs w:val="20"/>
      <w:lang w:val="x-none" w:eastAsia="x-none" w:bidi="en-US"/>
    </w:rPr>
  </w:style>
  <w:style w:type="character" w:styleId="SubtleReference">
    <w:name w:val="Subtle Reference"/>
    <w:uiPriority w:val="99"/>
    <w:qFormat/>
    <w:rsid w:val="00DC6766"/>
    <w:rPr>
      <w:smallCaps/>
    </w:rPr>
  </w:style>
  <w:style w:type="table" w:customStyle="1" w:styleId="UGTable">
    <w:name w:val="UG_Table"/>
    <w:basedOn w:val="TableNormal"/>
    <w:uiPriority w:val="99"/>
    <w:rsid w:val="00DC6766"/>
    <w:pPr>
      <w:spacing w:after="0" w:line="240" w:lineRule="auto"/>
    </w:pPr>
    <w:rPr>
      <w:rFonts w:ascii="Times New Roman" w:eastAsia="MS Mincho" w:hAnsi="Times New Roman" w:cs="Times New Roman"/>
      <w:sz w:val="20"/>
      <w:szCs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DC6766"/>
    <w:pPr>
      <w:spacing w:after="0" w:line="240" w:lineRule="auto"/>
    </w:pPr>
    <w:rPr>
      <w:rFonts w:ascii="Times New Roman" w:eastAsia="MS Mincho" w:hAnsi="Times New Roman" w:cs="Times New Roman"/>
      <w:sz w:val="20"/>
      <w:szCs w:val="20"/>
      <w:lang w:val="en-GB" w:eastAsia="en-GB"/>
    </w:rPr>
    <w:tblPr>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DC6766"/>
    <w:pPr>
      <w:spacing w:after="0" w:line="240" w:lineRule="auto"/>
    </w:pPr>
    <w:rPr>
      <w:rFonts w:ascii="Times New Roman" w:eastAsia="Times New Roman" w:hAnsi="Times New Roman" w:cs="Times New Roman"/>
      <w:color w:val="000000"/>
      <w:sz w:val="18"/>
      <w:szCs w:val="20"/>
    </w:rPr>
    <w:tblPr>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vAlign w:val="center"/>
      </w:tcPr>
    </w:tblStylePr>
    <w:tblStylePr w:type="firstCol">
      <w:pPr>
        <w:jc w:val="left"/>
      </w:pPr>
      <w:tblPr/>
      <w:tcPr>
        <w:vAlign w:val="center"/>
      </w:tcPr>
    </w:tblStylePr>
  </w:style>
  <w:style w:type="table" w:customStyle="1" w:styleId="ECHRTableFax">
    <w:name w:val="ECHR_Table_Fax"/>
    <w:basedOn w:val="TableNormal"/>
    <w:uiPriority w:val="99"/>
    <w:rsid w:val="00DC6766"/>
    <w:pPr>
      <w:spacing w:after="0" w:line="240" w:lineRule="auto"/>
    </w:pPr>
    <w:rPr>
      <w:rFonts w:ascii="Times New Roman" w:eastAsia="Times New Roman" w:hAnsi="Times New Roman" w:cs="Times New Roman"/>
      <w:color w:val="000000"/>
      <w:sz w:val="20"/>
      <w:szCs w:val="20"/>
    </w:rPr>
    <w:tblPr>
      <w:tblInd w:w="-680" w:type="dxa"/>
      <w:tblBorders>
        <w:insideH w:val="single" w:sz="4" w:space="0" w:color="C6C6C6"/>
        <w:insideV w:val="single" w:sz="4" w:space="0" w:color="C6C6C6"/>
      </w:tblBorders>
      <w:tblCellMar>
        <w:top w:w="142" w:type="dxa"/>
        <w:bottom w:w="142" w:type="dxa"/>
      </w:tblCellMar>
    </w:tblPr>
    <w:trPr>
      <w:cantSplit/>
    </w:trPr>
  </w:style>
  <w:style w:type="table" w:customStyle="1" w:styleId="ECHRTableMemo">
    <w:name w:val="ECHR_Table_Memo"/>
    <w:basedOn w:val="TableNormal"/>
    <w:uiPriority w:val="99"/>
    <w:rsid w:val="00DC6766"/>
    <w:pPr>
      <w:spacing w:after="0" w:line="240" w:lineRule="auto"/>
    </w:pPr>
    <w:rPr>
      <w:rFonts w:ascii="Times New Roman" w:eastAsia="Times New Roman" w:hAnsi="Times New Roman" w:cs="Times New Roman"/>
      <w:sz w:val="20"/>
      <w:szCs w:val="20"/>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aliases w:val="DN_Table"/>
    <w:basedOn w:val="TableNormal"/>
    <w:uiPriority w:val="99"/>
    <w:rsid w:val="00DC6766"/>
    <w:pPr>
      <w:spacing w:after="0" w:line="240" w:lineRule="auto"/>
    </w:pPr>
    <w:rPr>
      <w:rFonts w:ascii="Times New Roman" w:eastAsia="Times New Roman" w:hAnsi="Times New Roman" w:cs="Times New Roman"/>
      <w:sz w:val="20"/>
      <w:szCs w:val="20"/>
    </w:rPr>
    <w:tblPr>
      <w:jc w:val="center"/>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bottom w:w="57" w:type="dxa"/>
      </w:tblCellMar>
    </w:tblPr>
    <w:trPr>
      <w:jc w:val="center"/>
    </w:trPr>
    <w:tcPr>
      <w:vAlign w:val="center"/>
    </w:tcPr>
    <w:tblStylePr w:type="firstRow">
      <w:pPr>
        <w:wordWrap/>
        <w:spacing w:beforeLines="0"/>
        <w:ind w:leftChars="0" w:left="0"/>
      </w:pPr>
      <w:rPr>
        <w:rFonts w:ascii="Times New Roman" w:hAnsi="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TOAHeading">
    <w:name w:val="toa heading"/>
    <w:basedOn w:val="Normal"/>
    <w:next w:val="Normal"/>
    <w:uiPriority w:val="99"/>
    <w:semiHidden/>
    <w:rsid w:val="00DC6766"/>
    <w:pPr>
      <w:keepNext/>
      <w:keepLines/>
      <w:spacing w:before="240" w:after="0" w:line="240" w:lineRule="auto"/>
      <w:ind w:firstLine="0"/>
      <w:contextualSpacing/>
      <w:jc w:val="center"/>
    </w:pPr>
    <w:rPr>
      <w:rFonts w:ascii="Times New Roman" w:eastAsia="MS Gothic" w:hAnsi="Times New Roman"/>
      <w:b/>
      <w:bCs/>
      <w:color w:val="474747"/>
      <w:sz w:val="28"/>
      <w:szCs w:val="24"/>
      <w:lang w:val="en-GB"/>
    </w:rPr>
  </w:style>
  <w:style w:type="paragraph" w:customStyle="1" w:styleId="ECHRParaQuote">
    <w:name w:val="ECHR_Para_Quote"/>
    <w:aliases w:val="Ju_Quotl"/>
    <w:basedOn w:val="Normal"/>
    <w:uiPriority w:val="14"/>
    <w:qFormat/>
    <w:rsid w:val="00DC6766"/>
    <w:pPr>
      <w:spacing w:before="120" w:after="120" w:line="240" w:lineRule="auto"/>
      <w:ind w:left="425" w:firstLine="142"/>
    </w:pPr>
    <w:rPr>
      <w:rFonts w:ascii="Times New Roman" w:eastAsia="MS Mincho" w:hAnsi="Times New Roman"/>
      <w:sz w:val="20"/>
      <w:lang w:val="en-GB"/>
    </w:rPr>
  </w:style>
  <w:style w:type="table" w:customStyle="1" w:styleId="ECHRTableSimpleBox">
    <w:name w:val="ECHR_Table_Simple_Box"/>
    <w:basedOn w:val="TableNormal"/>
    <w:uiPriority w:val="99"/>
    <w:rsid w:val="00DC6766"/>
    <w:pPr>
      <w:spacing w:after="0" w:line="240" w:lineRule="auto"/>
    </w:pPr>
    <w:rPr>
      <w:rFonts w:ascii="Times New Roman" w:eastAsia="Times New Roman" w:hAnsi="Times New Roman" w:cs="Times New Roman"/>
      <w:sz w:val="20"/>
      <w:szCs w:val="20"/>
    </w:rPr>
    <w:tblPr>
      <w:tblBorders>
        <w:top w:val="single" w:sz="4" w:space="0" w:color="9F9F9F"/>
        <w:left w:val="single" w:sz="4" w:space="0" w:color="9F9F9F"/>
        <w:bottom w:val="single" w:sz="4" w:space="0" w:color="9F9F9F"/>
        <w:right w:val="single" w:sz="4" w:space="0" w:color="9F9F9F"/>
      </w:tblBorders>
      <w:tblCellMar>
        <w:top w:w="113" w:type="dxa"/>
        <w:bottom w:w="113" w:type="dxa"/>
      </w:tblCellMar>
    </w:tblPr>
  </w:style>
  <w:style w:type="table" w:customStyle="1" w:styleId="ECHRTableNoLines">
    <w:name w:val="ECHR_Table_No_Lines"/>
    <w:basedOn w:val="TableNormal"/>
    <w:uiPriority w:val="99"/>
    <w:rsid w:val="00DC6766"/>
    <w:pPr>
      <w:spacing w:after="0" w:line="240" w:lineRule="auto"/>
    </w:pPr>
    <w:rPr>
      <w:rFonts w:ascii="Times New Roman" w:eastAsia="Times New Roman" w:hAnsi="Times New Roman" w:cs="Times New Roman"/>
      <w:sz w:val="20"/>
      <w:szCs w:val="20"/>
    </w:rPr>
    <w:tblPr>
      <w:tblCellMar>
        <w:top w:w="85" w:type="dxa"/>
        <w:left w:w="142" w:type="dxa"/>
        <w:bottom w:w="28" w:type="dxa"/>
        <w:right w:w="142" w:type="dxa"/>
      </w:tblCellMar>
    </w:tblPr>
    <w:tblStylePr w:type="firstRow">
      <w:rPr>
        <w:rFonts w:ascii="Times New Roman" w:hAnsi="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table" w:customStyle="1" w:styleId="ECHRTableForInternalUse">
    <w:name w:val="ECHR_Table_For_Internal_Use"/>
    <w:basedOn w:val="TableNormal"/>
    <w:uiPriority w:val="99"/>
    <w:rsid w:val="00DC6766"/>
    <w:pPr>
      <w:spacing w:after="0" w:line="240" w:lineRule="auto"/>
    </w:pPr>
    <w:rPr>
      <w:rFonts w:ascii="Times New Roman" w:eastAsia="Times New Roman" w:hAnsi="Times New Roman" w:cs="Times New Roman"/>
      <w:color w:val="636363"/>
      <w:sz w:val="18"/>
      <w:szCs w:val="20"/>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TableNormal"/>
    <w:uiPriority w:val="99"/>
    <w:rsid w:val="00DC6766"/>
    <w:pPr>
      <w:spacing w:after="0" w:line="240" w:lineRule="auto"/>
    </w:pPr>
    <w:rPr>
      <w:rFonts w:ascii="Times New Roman" w:eastAsia="Times New Roman" w:hAnsi="Times New Roman" w:cs="Times New Roman"/>
      <w:sz w:val="20"/>
      <w:szCs w:val="20"/>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table" w:customStyle="1" w:styleId="ECHRHeaderTable">
    <w:name w:val="ECHR_Header_Table"/>
    <w:basedOn w:val="TableNormal"/>
    <w:uiPriority w:val="99"/>
    <w:rsid w:val="00DC6766"/>
    <w:pPr>
      <w:spacing w:after="0" w:line="240" w:lineRule="auto"/>
    </w:pPr>
    <w:rPr>
      <w:rFonts w:ascii="Times New Roman" w:eastAsia="Times New Roman" w:hAnsi="Times New Roman" w:cs="Times New Roman"/>
      <w:sz w:val="20"/>
      <w:szCs w:val="20"/>
    </w:rPr>
    <w:tblPr>
      <w:tblInd w:w="-680" w:type="dxa"/>
      <w:tblBorders>
        <w:bottom w:val="single" w:sz="6" w:space="0" w:color="949494"/>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DC67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paragraph" w:customStyle="1" w:styleId="ECHRDecisionBody">
    <w:name w:val="ECHR_Decision_Body"/>
    <w:aliases w:val="Ju_Judges"/>
    <w:basedOn w:val="Normal"/>
    <w:uiPriority w:val="11"/>
    <w:qFormat/>
    <w:rsid w:val="00DC6766"/>
    <w:pPr>
      <w:tabs>
        <w:tab w:val="left" w:pos="567"/>
        <w:tab w:val="left" w:pos="1134"/>
      </w:tabs>
      <w:spacing w:after="0" w:line="240" w:lineRule="auto"/>
      <w:ind w:firstLine="0"/>
      <w:jc w:val="left"/>
    </w:pPr>
    <w:rPr>
      <w:rFonts w:ascii="Times New Roman" w:eastAsia="MS Mincho" w:hAnsi="Times New Roman"/>
      <w:sz w:val="24"/>
      <w:lang w:val="en-GB"/>
    </w:rPr>
  </w:style>
  <w:style w:type="table" w:customStyle="1" w:styleId="ECHRHeaderTableReduced">
    <w:name w:val="ECHR_Header_Table_Reduced"/>
    <w:basedOn w:val="TableNormal"/>
    <w:uiPriority w:val="99"/>
    <w:rsid w:val="00DC6766"/>
    <w:pPr>
      <w:spacing w:after="0" w:line="240" w:lineRule="auto"/>
    </w:pPr>
    <w:rPr>
      <w:rFonts w:ascii="Times New Roman" w:eastAsia="Times New Roman" w:hAnsi="Times New Roman" w:cs="Times New Roman"/>
      <w:sz w:val="20"/>
      <w:szCs w:val="20"/>
    </w:rPr>
    <w:tblPr>
      <w:tblInd w:w="-680" w:type="dxa"/>
      <w:tblCellMar>
        <w:left w:w="0" w:type="dxa"/>
        <w:right w:w="0" w:type="dxa"/>
      </w:tblCellMar>
    </w:tblPr>
    <w:tcPr>
      <w:vAlign w:val="bottom"/>
    </w:tcPr>
    <w:tblStylePr w:type="firstRow">
      <w:tblPr/>
      <w:tcPr>
        <w:tcBorders>
          <w:top w:val="nil"/>
          <w:left w:val="nil"/>
          <w:bottom w:val="single" w:sz="6" w:space="0" w:color="949494"/>
          <w:right w:val="nil"/>
          <w:insideH w:val="nil"/>
          <w:insideV w:val="nil"/>
          <w:tl2br w:val="nil"/>
          <w:tr2bl w:val="nil"/>
        </w:tcBorders>
      </w:tcPr>
    </w:tblStylePr>
    <w:tblStylePr w:type="lastRow">
      <w:pPr>
        <w:jc w:val="right"/>
      </w:pPr>
      <w:tblPr/>
      <w:tcPr>
        <w:tcBorders>
          <w:top w:val="single" w:sz="6" w:space="0" w:color="949494"/>
          <w:left w:val="nil"/>
          <w:bottom w:val="nil"/>
          <w:right w:val="nil"/>
          <w:insideH w:val="nil"/>
          <w:insideV w:val="nil"/>
          <w:tl2br w:val="nil"/>
          <w:tr2bl w:val="nil"/>
        </w:tcBorders>
      </w:tcPr>
    </w:tblStylePr>
  </w:style>
  <w:style w:type="paragraph" w:customStyle="1" w:styleId="JuList">
    <w:name w:val="Ju_List"/>
    <w:basedOn w:val="Normal"/>
    <w:uiPriority w:val="28"/>
    <w:qFormat/>
    <w:rsid w:val="00DC6766"/>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DC6766"/>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DC6766"/>
    <w:pPr>
      <w:keepNext/>
      <w:keepLines/>
      <w:spacing w:before="240" w:after="0" w:line="240" w:lineRule="auto"/>
    </w:pPr>
    <w:rPr>
      <w:rFonts w:ascii="Times New Roman" w:eastAsia="MS Mincho" w:hAnsi="Times New Roman"/>
      <w:sz w:val="24"/>
      <w:lang w:val="en-GB"/>
    </w:rPr>
  </w:style>
  <w:style w:type="paragraph" w:customStyle="1" w:styleId="JuCourt">
    <w:name w:val="Ju_Court"/>
    <w:basedOn w:val="Normal"/>
    <w:next w:val="Normal"/>
    <w:uiPriority w:val="16"/>
    <w:qFormat/>
    <w:rsid w:val="00DC6766"/>
    <w:pPr>
      <w:tabs>
        <w:tab w:val="left" w:pos="907"/>
        <w:tab w:val="left" w:pos="1701"/>
        <w:tab w:val="right" w:pos="7371"/>
      </w:tabs>
      <w:spacing w:before="240" w:after="0" w:line="240" w:lineRule="auto"/>
      <w:ind w:left="397" w:hanging="397"/>
      <w:jc w:val="left"/>
    </w:pPr>
    <w:rPr>
      <w:rFonts w:ascii="Times New Roman" w:eastAsia="MS Mincho" w:hAnsi="Times New Roman"/>
      <w:sz w:val="24"/>
      <w:lang w:val="en-GB" w:bidi="en-US"/>
    </w:rPr>
  </w:style>
  <w:style w:type="paragraph" w:customStyle="1" w:styleId="JuLista">
    <w:name w:val="Ju_List_a"/>
    <w:basedOn w:val="JuList"/>
    <w:uiPriority w:val="28"/>
    <w:qFormat/>
    <w:rsid w:val="00DC6766"/>
    <w:pPr>
      <w:ind w:left="346" w:firstLine="0"/>
    </w:pPr>
  </w:style>
  <w:style w:type="paragraph" w:customStyle="1" w:styleId="JuListi">
    <w:name w:val="Ju_List_i"/>
    <w:basedOn w:val="Normal"/>
    <w:next w:val="JuLista"/>
    <w:uiPriority w:val="28"/>
    <w:qFormat/>
    <w:rsid w:val="00DC6766"/>
    <w:pPr>
      <w:spacing w:after="0" w:line="240" w:lineRule="auto"/>
      <w:ind w:left="794" w:firstLine="0"/>
    </w:pPr>
    <w:rPr>
      <w:rFonts w:ascii="Times New Roman" w:eastAsia="MS Mincho" w:hAnsi="Times New Roman"/>
      <w:sz w:val="24"/>
      <w:lang w:val="en-GB"/>
    </w:rPr>
  </w:style>
  <w:style w:type="character" w:customStyle="1" w:styleId="JuNames0">
    <w:name w:val="Ju_Names"/>
    <w:rsid w:val="00DC6766"/>
    <w:rPr>
      <w:smallCaps/>
    </w:rPr>
  </w:style>
  <w:style w:type="paragraph" w:customStyle="1" w:styleId="OpiH1">
    <w:name w:val="Opi_H_1"/>
    <w:basedOn w:val="ECHRHeading2"/>
    <w:uiPriority w:val="42"/>
    <w:qFormat/>
    <w:rsid w:val="00DC6766"/>
    <w:pPr>
      <w:ind w:left="635" w:hanging="357"/>
      <w:outlineLvl w:val="2"/>
    </w:pPr>
  </w:style>
  <w:style w:type="paragraph" w:styleId="Bibliography">
    <w:name w:val="Bibliography"/>
    <w:basedOn w:val="Normal"/>
    <w:next w:val="Normal"/>
    <w:uiPriority w:val="99"/>
    <w:semiHidden/>
    <w:unhideWhenUsed/>
    <w:rsid w:val="00DC6766"/>
    <w:pPr>
      <w:spacing w:after="0" w:line="240" w:lineRule="auto"/>
      <w:ind w:firstLine="0"/>
    </w:pPr>
    <w:rPr>
      <w:rFonts w:ascii="Times New Roman" w:eastAsia="MS Mincho" w:hAnsi="Times New Roman"/>
      <w:sz w:val="24"/>
      <w:lang w:val="en-GB"/>
    </w:rPr>
  </w:style>
  <w:style w:type="table" w:styleId="ColorfulGrid">
    <w:name w:val="Colorful Grid"/>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2">
    <w:name w:val="Colorful List Accent 2"/>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table" w:styleId="DarkList">
    <w:name w:val="Dark List"/>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99"/>
    <w:rsid w:val="00DC6766"/>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table" w:styleId="LightGrid">
    <w:name w:val="Light Grid"/>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3">
    <w:name w:val="Light Grid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rsid w:val="00DC6766"/>
    <w:pPr>
      <w:spacing w:after="0" w:line="240" w:lineRule="auto"/>
    </w:pPr>
    <w:rPr>
      <w:rFonts w:ascii="Times New Roman" w:eastAsia="Times New Roman" w:hAnsi="Times New Roman" w:cs="Times New Roman"/>
      <w:color w:val="00548C"/>
      <w:sz w:val="20"/>
      <w:szCs w:val="20"/>
      <w:lang w:val="fr-FR" w:eastAsia="fr-FR"/>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99"/>
    <w:rsid w:val="00DC6766"/>
    <w:pPr>
      <w:spacing w:after="0" w:line="240" w:lineRule="auto"/>
    </w:pPr>
    <w:rPr>
      <w:rFonts w:ascii="Times New Roman" w:eastAsia="Times New Roman" w:hAnsi="Times New Roman" w:cs="Times New Roman"/>
      <w:color w:val="8F0000"/>
      <w:sz w:val="20"/>
      <w:szCs w:val="20"/>
      <w:lang w:val="fr-FR" w:eastAsia="fr-FR"/>
    </w:rPr>
    <w:tblPr>
      <w:tblStyleRowBandSize w:val="1"/>
      <w:tblStyleColBandSize w:val="1"/>
      <w:tblBorders>
        <w:top w:val="single" w:sz="8" w:space="0" w:color="C00000"/>
        <w:bottom w:val="single" w:sz="8" w:space="0" w:color="C00000"/>
      </w:tblBorders>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99"/>
    <w:rsid w:val="00DC6766"/>
    <w:pPr>
      <w:spacing w:after="0" w:line="240" w:lineRule="auto"/>
    </w:pPr>
    <w:rPr>
      <w:rFonts w:ascii="Times New Roman" w:eastAsia="Times New Roman" w:hAnsi="Times New Roman" w:cs="Times New Roman"/>
      <w:color w:val="474747"/>
      <w:sz w:val="20"/>
      <w:szCs w:val="20"/>
      <w:lang w:val="fr-FR" w:eastAsia="fr-FR"/>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99"/>
    <w:rsid w:val="00DC6766"/>
    <w:pPr>
      <w:spacing w:after="0" w:line="240" w:lineRule="auto"/>
    </w:pPr>
    <w:rPr>
      <w:rFonts w:ascii="Times New Roman" w:eastAsia="Times New Roman" w:hAnsi="Times New Roman" w:cs="Times New Roman"/>
      <w:color w:val="707070"/>
      <w:sz w:val="20"/>
      <w:szCs w:val="20"/>
      <w:lang w:val="fr-FR" w:eastAsia="fr-FR"/>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99"/>
    <w:rsid w:val="00DC6766"/>
    <w:pPr>
      <w:spacing w:after="0" w:line="240" w:lineRule="auto"/>
    </w:pPr>
    <w:rPr>
      <w:rFonts w:ascii="Times New Roman" w:eastAsia="Times New Roman" w:hAnsi="Times New Roman" w:cs="Times New Roman"/>
      <w:color w:val="474747"/>
      <w:sz w:val="20"/>
      <w:szCs w:val="20"/>
      <w:lang w:val="fr-FR" w:eastAsia="fr-FR"/>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99"/>
    <w:rsid w:val="00DC6766"/>
    <w:pPr>
      <w:spacing w:after="0" w:line="240" w:lineRule="auto"/>
    </w:pPr>
    <w:rPr>
      <w:rFonts w:ascii="Times New Roman" w:eastAsia="Times New Roman" w:hAnsi="Times New Roman" w:cs="Times New Roman"/>
      <w:color w:val="393939"/>
      <w:sz w:val="20"/>
      <w:szCs w:val="20"/>
      <w:lang w:val="fr-FR" w:eastAsia="fr-FR"/>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table" w:styleId="MediumGrid1">
    <w:name w:val="Medium Grid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Accent1">
    <w:name w:val="Medium Grid 2 Accent 1"/>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99"/>
    <w:rsid w:val="00DC6766"/>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99"/>
    <w:rsid w:val="00DC6766"/>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TableofAuthorities">
    <w:name w:val="table of authorities"/>
    <w:basedOn w:val="Normal"/>
    <w:next w:val="Normal"/>
    <w:uiPriority w:val="99"/>
    <w:semiHidden/>
    <w:rsid w:val="00DC6766"/>
    <w:pPr>
      <w:spacing w:after="0" w:line="240" w:lineRule="auto"/>
      <w:ind w:left="240" w:hanging="240"/>
    </w:pPr>
    <w:rPr>
      <w:rFonts w:ascii="Times New Roman" w:eastAsia="MS Mincho" w:hAnsi="Times New Roman"/>
      <w:sz w:val="24"/>
      <w:lang w:val="en-GB"/>
    </w:rPr>
  </w:style>
  <w:style w:type="paragraph" w:customStyle="1" w:styleId="OpiHa">
    <w:name w:val="Opi_H_a"/>
    <w:basedOn w:val="ECHRHeading3"/>
    <w:uiPriority w:val="43"/>
    <w:qFormat/>
    <w:rsid w:val="00DC6766"/>
    <w:pPr>
      <w:ind w:left="833" w:hanging="357"/>
      <w:outlineLvl w:val="3"/>
    </w:pPr>
    <w:rPr>
      <w:b/>
      <w:i w:val="0"/>
      <w:sz w:val="20"/>
    </w:rPr>
  </w:style>
  <w:style w:type="paragraph" w:customStyle="1" w:styleId="OpiHA0">
    <w:name w:val="Opi_H_A"/>
    <w:basedOn w:val="ECHRHeading1"/>
    <w:next w:val="OpiPara"/>
    <w:uiPriority w:val="41"/>
    <w:qFormat/>
    <w:rsid w:val="00DC6766"/>
    <w:pPr>
      <w:tabs>
        <w:tab w:val="clear" w:pos="357"/>
      </w:tabs>
      <w:outlineLvl w:val="1"/>
    </w:pPr>
    <w:rPr>
      <w:b/>
    </w:rPr>
  </w:style>
  <w:style w:type="paragraph" w:customStyle="1" w:styleId="OpiHi">
    <w:name w:val="Opi_H_i"/>
    <w:basedOn w:val="ECHRHeading4"/>
    <w:uiPriority w:val="44"/>
    <w:qFormat/>
    <w:rsid w:val="00DC6766"/>
    <w:pPr>
      <w:ind w:left="1037" w:hanging="357"/>
      <w:outlineLvl w:val="4"/>
    </w:pPr>
    <w:rPr>
      <w:b w:val="0"/>
      <w:i/>
    </w:rPr>
  </w:style>
  <w:style w:type="paragraph" w:customStyle="1" w:styleId="OpiPara">
    <w:name w:val="Opi_Para"/>
    <w:basedOn w:val="JuPara"/>
    <w:uiPriority w:val="46"/>
    <w:qFormat/>
    <w:rsid w:val="00DC6766"/>
    <w:pPr>
      <w:suppressAutoHyphens w:val="0"/>
    </w:pPr>
    <w:rPr>
      <w:rFonts w:ascii="Times New Roman" w:eastAsia="MS Mincho" w:hAnsi="Times New Roman" w:cs="Times New Roman"/>
      <w:szCs w:val="20"/>
      <w:lang w:eastAsia="x-none"/>
    </w:rPr>
  </w:style>
  <w:style w:type="paragraph" w:customStyle="1" w:styleId="OpiParaSub">
    <w:name w:val="Opi_Para_Sub"/>
    <w:basedOn w:val="JuParaSub"/>
    <w:uiPriority w:val="47"/>
    <w:qFormat/>
    <w:rsid w:val="00DC6766"/>
  </w:style>
  <w:style w:type="paragraph" w:customStyle="1" w:styleId="OpiQuot">
    <w:name w:val="Opi_Quot"/>
    <w:basedOn w:val="ECHRParaQuote"/>
    <w:uiPriority w:val="48"/>
    <w:qFormat/>
    <w:rsid w:val="00DC6766"/>
  </w:style>
  <w:style w:type="paragraph" w:customStyle="1" w:styleId="OpiQuotSub">
    <w:name w:val="Opi_Quot_Sub"/>
    <w:basedOn w:val="JuQuotSub"/>
    <w:uiPriority w:val="49"/>
    <w:qFormat/>
    <w:rsid w:val="00DC6766"/>
  </w:style>
  <w:style w:type="paragraph" w:customStyle="1" w:styleId="OpiTranslation">
    <w:name w:val="Opi_Translation"/>
    <w:basedOn w:val="Normal"/>
    <w:next w:val="OpiPara"/>
    <w:uiPriority w:val="40"/>
    <w:qFormat/>
    <w:rsid w:val="00DC6766"/>
    <w:pPr>
      <w:spacing w:after="0" w:line="240" w:lineRule="auto"/>
      <w:ind w:firstLine="0"/>
      <w:jc w:val="center"/>
      <w:outlineLvl w:val="0"/>
    </w:pPr>
    <w:rPr>
      <w:rFonts w:ascii="Times New Roman" w:eastAsia="MS Mincho" w:hAnsi="Times New Roman"/>
      <w:i/>
      <w:sz w:val="24"/>
      <w:lang w:val="en-GB"/>
    </w:rPr>
  </w:style>
  <w:style w:type="character" w:customStyle="1" w:styleId="ECHRParaChar">
    <w:name w:val="ECHR_Para Char"/>
    <w:aliases w:val="Ju_Para Char"/>
    <w:uiPriority w:val="12"/>
    <w:rsid w:val="00DC6766"/>
    <w:rPr>
      <w:rFonts w:ascii="Times New Roman" w:eastAsia="MS Mincho" w:hAnsi="Times New Roman"/>
      <w:sz w:val="24"/>
      <w:lang w:val="en-GB" w:eastAsia="x-none"/>
    </w:rPr>
  </w:style>
  <w:style w:type="table" w:customStyle="1" w:styleId="ECHRListTable1">
    <w:name w:val="ECHR_List_Table1"/>
    <w:basedOn w:val="TableNormal"/>
    <w:uiPriority w:val="99"/>
    <w:rsid w:val="00DC6766"/>
    <w:pPr>
      <w:spacing w:after="0" w:line="240" w:lineRule="auto"/>
    </w:pPr>
    <w:rPr>
      <w:rFonts w:ascii="Times New Roman" w:eastAsia="Times New Roman" w:hAnsi="Times New Roman" w:cs="Times New Roman"/>
      <w:sz w:val="20"/>
      <w:szCs w:val="20"/>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table" w:customStyle="1" w:styleId="ECHRListTable2">
    <w:name w:val="ECHR_List_Table2"/>
    <w:basedOn w:val="TableNormal"/>
    <w:uiPriority w:val="99"/>
    <w:rsid w:val="00DC6766"/>
    <w:pPr>
      <w:spacing w:after="0" w:line="240" w:lineRule="auto"/>
    </w:pPr>
    <w:rPr>
      <w:rFonts w:ascii="Times New Roman" w:eastAsia="Times New Roman" w:hAnsi="Times New Roman" w:cs="Times New Roman"/>
      <w:sz w:val="20"/>
      <w:szCs w:val="20"/>
      <w:lang w:val="fr-FR" w:eastAsia="fr-FR"/>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paragraph" w:customStyle="1" w:styleId="jupara0">
    <w:name w:val="jupara"/>
    <w:basedOn w:val="Normal"/>
    <w:rsid w:val="00DC6766"/>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DC6766"/>
    <w:pPr>
      <w:spacing w:after="0" w:line="240" w:lineRule="auto"/>
    </w:pPr>
    <w:rPr>
      <w:rFonts w:ascii="Times New Roman" w:eastAsia="Times New Roman" w:hAnsi="Times New Roman"/>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05216411">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89845-B096-4B6E-B003-9DC78B17E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40</Pages>
  <Words>18791</Words>
  <Characters>107110</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49</cp:revision>
  <cp:lastPrinted>2018-10-03T12:58:00Z</cp:lastPrinted>
  <dcterms:created xsi:type="dcterms:W3CDTF">2018-10-03T11:01:00Z</dcterms:created>
  <dcterms:modified xsi:type="dcterms:W3CDTF">2018-10-03T13:53:00Z</dcterms:modified>
</cp:coreProperties>
</file>