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C5F" w:rsidRPr="00EF412D" w:rsidRDefault="00F50C5F" w:rsidP="0010040C">
      <w:pPr>
        <w:pStyle w:val="NeniTitull"/>
        <w:rPr>
          <w:lang w:val="sq-AL"/>
        </w:rPr>
      </w:pPr>
      <w:r w:rsidRPr="00EF412D">
        <w:rPr>
          <w:lang w:val="sq-AL"/>
        </w:rPr>
        <w:t>VENDIM</w:t>
      </w:r>
    </w:p>
    <w:p w:rsidR="00F50C5F" w:rsidRPr="00EF412D" w:rsidRDefault="00F50C5F" w:rsidP="0010040C">
      <w:pPr>
        <w:pStyle w:val="NeniTitull"/>
        <w:rPr>
          <w:lang w:val="sq-AL"/>
        </w:rPr>
      </w:pPr>
      <w:r w:rsidRPr="00EF412D">
        <w:rPr>
          <w:lang w:val="sq-AL"/>
        </w:rPr>
        <w:t>Nr. 764, datë 27.12.2018</w:t>
      </w:r>
    </w:p>
    <w:p w:rsidR="00F50C5F" w:rsidRPr="003B5A9F" w:rsidRDefault="00F50C5F" w:rsidP="0010040C">
      <w:pPr>
        <w:pStyle w:val="NeniTitull"/>
        <w:rPr>
          <w:sz w:val="14"/>
          <w:lang w:val="sq-AL"/>
        </w:rPr>
      </w:pPr>
    </w:p>
    <w:p w:rsidR="00F50C5F" w:rsidRPr="00EF412D" w:rsidRDefault="00F50C5F" w:rsidP="0010040C">
      <w:pPr>
        <w:pStyle w:val="NeniTitull"/>
        <w:rPr>
          <w:lang w:val="sq-AL"/>
        </w:rPr>
      </w:pPr>
      <w:r w:rsidRPr="00EF412D">
        <w:rPr>
          <w:lang w:val="sq-AL"/>
        </w:rPr>
        <w:t xml:space="preserve">PËR MIRATIMIN E PROGRAMIT TË PËRGJITHSHËM ANALITIK </w:t>
      </w:r>
    </w:p>
    <w:p w:rsidR="00F50C5F" w:rsidRPr="00EF412D" w:rsidRDefault="00F50C5F" w:rsidP="0010040C">
      <w:pPr>
        <w:pStyle w:val="NeniTitull"/>
        <w:rPr>
          <w:lang w:val="sq-AL"/>
        </w:rPr>
      </w:pPr>
      <w:r w:rsidRPr="00EF412D">
        <w:rPr>
          <w:lang w:val="sq-AL"/>
        </w:rPr>
        <w:t xml:space="preserve">TË PROJEKTAKTEVE, QË DO TË PARAQITEN PËR SHQYRTIM </w:t>
      </w:r>
    </w:p>
    <w:p w:rsidR="00AE76E1" w:rsidRPr="00EF412D" w:rsidRDefault="00F50C5F" w:rsidP="0010040C">
      <w:pPr>
        <w:pStyle w:val="NeniTitull"/>
        <w:rPr>
          <w:lang w:val="sq-AL"/>
        </w:rPr>
      </w:pPr>
      <w:r w:rsidRPr="00EF412D">
        <w:rPr>
          <w:lang w:val="sq-AL"/>
        </w:rPr>
        <w:t xml:space="preserve">NË KËSHILLIN E MINISTRAVE </w:t>
      </w:r>
    </w:p>
    <w:p w:rsidR="00F50C5F" w:rsidRPr="00EF412D" w:rsidRDefault="00F50C5F" w:rsidP="0010040C">
      <w:pPr>
        <w:pStyle w:val="NeniTitull"/>
        <w:rPr>
          <w:lang w:val="sq-AL"/>
        </w:rPr>
      </w:pPr>
      <w:r w:rsidRPr="00EF412D">
        <w:rPr>
          <w:lang w:val="sq-AL"/>
        </w:rPr>
        <w:t>GJATË VITIT 2019</w:t>
      </w:r>
    </w:p>
    <w:p w:rsidR="00F50C5F" w:rsidRPr="003B5A9F" w:rsidRDefault="00F50C5F" w:rsidP="00F50C5F">
      <w:pPr>
        <w:pStyle w:val="NeniTitull"/>
        <w:rPr>
          <w:sz w:val="14"/>
          <w:u w:val="single"/>
          <w:lang w:val="sq-AL"/>
        </w:rPr>
      </w:pPr>
    </w:p>
    <w:p w:rsidR="00F50C5F" w:rsidRPr="00EF412D" w:rsidRDefault="00F50C5F" w:rsidP="00F50C5F">
      <w:pPr>
        <w:pStyle w:val="Paragrafi"/>
        <w:rPr>
          <w:lang w:val="sq-AL"/>
        </w:rPr>
      </w:pPr>
      <w:r w:rsidRPr="00EF412D">
        <w:rPr>
          <w:lang w:val="sq-AL"/>
        </w:rPr>
        <w:t xml:space="preserve">Në mbështetje të nenit 100 të Kushtetutës dhe të nenit 27, të ligjit nr.9000, datë 30.1.2003, “Për organizimin dhe funksionimin e Këshillit të Ministrave”, me propozimin e Kryeministrit, Këshilli i Ministrave </w:t>
      </w:r>
    </w:p>
    <w:p w:rsidR="00F50C5F" w:rsidRPr="00EF412D" w:rsidRDefault="00F50C5F" w:rsidP="0010040C">
      <w:pPr>
        <w:pStyle w:val="NeniNr"/>
        <w:rPr>
          <w:lang w:val="sq-AL"/>
        </w:rPr>
      </w:pPr>
      <w:r w:rsidRPr="00EF412D">
        <w:rPr>
          <w:lang w:val="sq-AL"/>
        </w:rPr>
        <w:lastRenderedPageBreak/>
        <w:t>VENDOSI:</w:t>
      </w:r>
    </w:p>
    <w:p w:rsidR="00F50C5F" w:rsidRPr="003B5A9F" w:rsidRDefault="00F50C5F" w:rsidP="00F50C5F">
      <w:pPr>
        <w:pStyle w:val="Paragrafi"/>
        <w:rPr>
          <w:b/>
          <w:sz w:val="14"/>
          <w:lang w:val="sq-AL"/>
        </w:rPr>
      </w:pPr>
    </w:p>
    <w:p w:rsidR="00F50C5F" w:rsidRPr="00EF412D" w:rsidRDefault="00F50C5F" w:rsidP="00F50C5F">
      <w:pPr>
        <w:pStyle w:val="Paragrafi"/>
        <w:rPr>
          <w:lang w:val="sq-AL"/>
        </w:rPr>
      </w:pPr>
      <w:r w:rsidRPr="00EF412D">
        <w:rPr>
          <w:lang w:val="sq-AL"/>
        </w:rPr>
        <w:t>Miratimin e programit të përgjithshëm analitik të projektakteve, që do të paraqiten për shqyrtim në Këshillin e Ministrave gjatë vitit 2019, sipas tabelave që i bashkëlidhen këtij vendimi.</w:t>
      </w:r>
    </w:p>
    <w:p w:rsidR="00F50C5F" w:rsidRPr="00EF412D" w:rsidRDefault="00F50C5F" w:rsidP="00F50C5F">
      <w:pPr>
        <w:pStyle w:val="Paragrafi"/>
        <w:rPr>
          <w:lang w:val="sq-AL"/>
        </w:rPr>
      </w:pPr>
      <w:r w:rsidRPr="00EF412D">
        <w:rPr>
          <w:lang w:val="sq-AL"/>
        </w:rPr>
        <w:t>Ky vendim hyn në fuqi menjëherë.</w:t>
      </w:r>
    </w:p>
    <w:p w:rsidR="00214A72" w:rsidRPr="00EF412D" w:rsidRDefault="00214A72" w:rsidP="00FE5563">
      <w:pPr>
        <w:pStyle w:val="Paragrafi"/>
        <w:ind w:firstLine="0"/>
        <w:rPr>
          <w:lang w:val="sq-AL"/>
        </w:rPr>
      </w:pPr>
    </w:p>
    <w:p w:rsidR="00F50C5F" w:rsidRPr="00EF412D" w:rsidRDefault="00F50C5F" w:rsidP="00F50C5F">
      <w:pPr>
        <w:pStyle w:val="Paragrafi"/>
        <w:jc w:val="right"/>
        <w:rPr>
          <w:lang w:val="sq-AL"/>
        </w:rPr>
      </w:pPr>
      <w:r w:rsidRPr="00EF412D">
        <w:rPr>
          <w:lang w:val="sq-AL"/>
        </w:rPr>
        <w:t>KRYEMINISTRI</w:t>
      </w:r>
    </w:p>
    <w:p w:rsidR="00F50C5F" w:rsidRDefault="00F50C5F" w:rsidP="00F50C5F">
      <w:pPr>
        <w:pStyle w:val="Paragrafi"/>
        <w:jc w:val="right"/>
        <w:rPr>
          <w:b/>
          <w:lang w:val="sq-AL"/>
        </w:rPr>
      </w:pPr>
      <w:r w:rsidRPr="00EF412D">
        <w:rPr>
          <w:b/>
          <w:lang w:val="sq-AL"/>
        </w:rPr>
        <w:t>Edi Rama</w:t>
      </w:r>
    </w:p>
    <w:p w:rsidR="003B5A9F" w:rsidRDefault="003B5A9F" w:rsidP="00F50C5F">
      <w:pPr>
        <w:pStyle w:val="Paragrafi"/>
        <w:jc w:val="right"/>
        <w:rPr>
          <w:b/>
          <w:lang w:val="sq-AL"/>
        </w:rPr>
      </w:pPr>
    </w:p>
    <w:p w:rsidR="003B5A9F" w:rsidRDefault="003B5A9F" w:rsidP="00F50C5F">
      <w:pPr>
        <w:pStyle w:val="Paragrafi"/>
        <w:jc w:val="right"/>
        <w:rPr>
          <w:b/>
          <w:lang w:val="sq-AL"/>
        </w:rPr>
      </w:pPr>
    </w:p>
    <w:p w:rsidR="003B5A9F" w:rsidRPr="00EF412D" w:rsidRDefault="003B5A9F" w:rsidP="00F50C5F">
      <w:pPr>
        <w:pStyle w:val="Paragrafi"/>
        <w:jc w:val="right"/>
        <w:rPr>
          <w:b/>
          <w:lang w:val="sq-AL"/>
        </w:rPr>
      </w:pPr>
    </w:p>
    <w:p w:rsidR="0010040C" w:rsidRPr="00EF412D" w:rsidRDefault="0010040C" w:rsidP="00FE5563">
      <w:pPr>
        <w:pStyle w:val="Paragrafi"/>
        <w:ind w:firstLine="0"/>
        <w:rPr>
          <w:lang w:val="sq-AL"/>
        </w:rPr>
        <w:sectPr w:rsidR="0010040C" w:rsidRPr="00EF412D" w:rsidSect="00174EE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4979"/>
          <w:cols w:num="2" w:space="454"/>
          <w:docGrid w:linePitch="360"/>
        </w:sectPr>
      </w:pPr>
    </w:p>
    <w:p w:rsidR="00214A72" w:rsidRPr="00EF412D" w:rsidRDefault="00214A72" w:rsidP="00FE5563">
      <w:pPr>
        <w:pStyle w:val="Paragrafi"/>
        <w:ind w:firstLine="0"/>
        <w:rPr>
          <w:lang w:val="sq-AL"/>
        </w:rPr>
      </w:pPr>
    </w:p>
    <w:p w:rsidR="00214A72" w:rsidRPr="00EF412D" w:rsidRDefault="00214A72" w:rsidP="00FE5563">
      <w:pPr>
        <w:pStyle w:val="Paragrafi"/>
        <w:ind w:firstLine="0"/>
        <w:rPr>
          <w:lang w:val="sq-AL"/>
        </w:rPr>
      </w:pPr>
    </w:p>
    <w:p w:rsidR="00214A72" w:rsidRPr="00EF412D" w:rsidRDefault="00214A72" w:rsidP="00FE5563">
      <w:pPr>
        <w:pStyle w:val="Paragrafi"/>
        <w:ind w:firstLine="0"/>
        <w:rPr>
          <w:lang w:val="sq-AL"/>
        </w:rPr>
      </w:pPr>
    </w:p>
    <w:p w:rsidR="00EE4F0F" w:rsidRPr="00EF412D" w:rsidRDefault="00EE4F0F" w:rsidP="00FE5563">
      <w:pPr>
        <w:pStyle w:val="Paragrafi"/>
        <w:ind w:firstLine="0"/>
        <w:rPr>
          <w:lang w:val="sq-AL"/>
        </w:rPr>
      </w:pPr>
    </w:p>
    <w:p w:rsidR="00EE4F0F" w:rsidRPr="00EF412D" w:rsidRDefault="00EE4F0F" w:rsidP="00FE5563">
      <w:pPr>
        <w:pStyle w:val="Paragrafi"/>
        <w:ind w:firstLine="0"/>
        <w:rPr>
          <w:lang w:val="sq-AL"/>
        </w:rPr>
      </w:pPr>
    </w:p>
    <w:p w:rsidR="00EE4F0F" w:rsidRPr="00EF412D" w:rsidRDefault="00EE4F0F" w:rsidP="00FE5563">
      <w:pPr>
        <w:pStyle w:val="Paragrafi"/>
        <w:ind w:firstLine="0"/>
        <w:rPr>
          <w:lang w:val="sq-AL"/>
        </w:rPr>
      </w:pPr>
    </w:p>
    <w:p w:rsidR="00EE4F0F" w:rsidRPr="00EF412D" w:rsidRDefault="00EE4F0F" w:rsidP="00FE5563">
      <w:pPr>
        <w:pStyle w:val="Paragrafi"/>
        <w:ind w:firstLine="0"/>
        <w:rPr>
          <w:lang w:val="sq-AL"/>
        </w:rPr>
      </w:pPr>
    </w:p>
    <w:p w:rsidR="00EE4F0F" w:rsidRPr="00EF412D" w:rsidRDefault="00EE4F0F" w:rsidP="00FE5563">
      <w:pPr>
        <w:pStyle w:val="Paragrafi"/>
        <w:ind w:firstLine="0"/>
        <w:rPr>
          <w:lang w:val="sq-AL"/>
        </w:rPr>
      </w:pPr>
    </w:p>
    <w:p w:rsidR="00EE4F0F" w:rsidRPr="00EF412D" w:rsidRDefault="00EE4F0F" w:rsidP="00FE5563">
      <w:pPr>
        <w:pStyle w:val="Paragrafi"/>
        <w:ind w:firstLine="0"/>
        <w:rPr>
          <w:lang w:val="sq-AL"/>
        </w:rPr>
      </w:pPr>
    </w:p>
    <w:p w:rsidR="00214A72" w:rsidRPr="00EF412D" w:rsidRDefault="00214A72" w:rsidP="00FE5563">
      <w:pPr>
        <w:pStyle w:val="Paragrafi"/>
        <w:ind w:firstLine="0"/>
        <w:rPr>
          <w:lang w:val="sq-AL"/>
        </w:rPr>
      </w:pPr>
    </w:p>
    <w:p w:rsidR="00214A72" w:rsidRPr="00EF412D" w:rsidRDefault="00214A72" w:rsidP="00FE5563">
      <w:pPr>
        <w:pStyle w:val="Paragrafi"/>
        <w:ind w:firstLine="0"/>
        <w:rPr>
          <w:lang w:val="sq-AL"/>
        </w:rPr>
      </w:pPr>
    </w:p>
    <w:p w:rsidR="00214A72" w:rsidRPr="00EF412D" w:rsidRDefault="00214A72"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FE5563" w:rsidRPr="00EF412D" w:rsidRDefault="00FE5563" w:rsidP="00FE5563">
      <w:pPr>
        <w:pStyle w:val="Paragrafi"/>
        <w:ind w:firstLine="0"/>
        <w:rPr>
          <w:lang w:val="sq-AL"/>
        </w:rPr>
        <w:sectPr w:rsidR="00FE5563" w:rsidRPr="00EF412D" w:rsidSect="0004688A">
          <w:type w:val="continuous"/>
          <w:pgSz w:w="11907" w:h="16840" w:code="9"/>
          <w:pgMar w:top="720" w:right="1134" w:bottom="720" w:left="1134" w:header="851" w:footer="851" w:gutter="0"/>
          <w:cols w:space="720"/>
          <w:docGrid w:linePitch="360"/>
        </w:sectPr>
      </w:pPr>
    </w:p>
    <w:tbl>
      <w:tblPr>
        <w:tblW w:w="5000" w:type="pct"/>
        <w:jc w:val="center"/>
        <w:tblLayout w:type="fixed"/>
        <w:tblLook w:val="04A0" w:firstRow="1" w:lastRow="0" w:firstColumn="1" w:lastColumn="0" w:noHBand="0" w:noVBand="1"/>
      </w:tblPr>
      <w:tblGrid>
        <w:gridCol w:w="413"/>
        <w:gridCol w:w="1680"/>
        <w:gridCol w:w="1999"/>
        <w:gridCol w:w="643"/>
        <w:gridCol w:w="2461"/>
        <w:gridCol w:w="2692"/>
        <w:gridCol w:w="1571"/>
        <w:gridCol w:w="1690"/>
        <w:gridCol w:w="2467"/>
      </w:tblGrid>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lastRenderedPageBreak/>
              <w:t>Programi i Përgjithshëm Analitik i Projektakteve për vitin 2019</w:t>
            </w:r>
          </w:p>
        </w:tc>
      </w:tr>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Kryeministri/Zëvendëskryeministri</w:t>
            </w:r>
          </w:p>
        </w:tc>
      </w:tr>
      <w:tr w:rsidR="00FE5563" w:rsidRPr="00EF412D" w:rsidTr="00EF412D">
        <w:trPr>
          <w:trHeight w:val="139"/>
          <w:jc w:val="center"/>
        </w:trPr>
        <w:tc>
          <w:tcPr>
            <w:tcW w:w="132"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53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640"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Propozues dhe bashkëpropozues</w:t>
            </w:r>
          </w:p>
        </w:tc>
        <w:tc>
          <w:tcPr>
            <w:tcW w:w="206"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78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862"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Çështjet kryesore që parashikon të rregullojë projektakti</w:t>
            </w:r>
          </w:p>
        </w:tc>
        <w:tc>
          <w:tcPr>
            <w:tcW w:w="503"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541"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790"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informacionin e klasifikuar "Sekret Shtetëror""</w:t>
            </w: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(DSIK)</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Ndryshimet në Politikën e Sigurisë së NATO-s dhe direktivat e saj dhe ligji aktual nuk i parashikon dhe ka vakum ligjor në rregullimin e shumë aspekteve të punës.  Përafrimi dhe përshtatja me Politikat e Sigurisë, Direktivat, Rregulloret e BE-së.                                                                                                       Përafrimi dhe përshtatja e ligjit të ri, me ndryshimet e ndodhura ndër vite pas miratimit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ligjit të parë, siç është shtimi i kompetencave për  kontrollin e figurës së subjekteve të rivlerësimit (Gjyqtarëve e Prokurorëve), me ligjin Nr. 84/2016 "Për rivlerësimin kalimtar të gjyqtarëve dhe prokurorëve në Republikën e Shqipërisë".                                                                                                                                      Shtimi i kategorive të klasifikimit të informacionit, nisur nga praktika ndër vite.                                                                          Ndryshimi i akteve nënligjore, gjë që sjell vakum në ligjin aktual në fuqi të cilat nuk i rregullon, pasi VKM-të i janë përshtatur politikës së sigurisë së NATO-s, BE-së, si dhe direktivave, rregulloreve mbështetëse të tyre. </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rregullave të përgjithshme që duhet të zbatohen gjatë gjithë ciklit të punës me informacionin e klasifikuar, si element i rëndësishëm i sigurisë kombëtare duke respektuar të drejtat e liritë themelore të njeriut, legjislacionin e mbrojtjen e interesave të Republikës së Shqipërisë në përmbushjen e angazhimeve ndërkombëtare të shtetit shqiptar. </w:t>
            </w:r>
            <w:r w:rsidRPr="00EF412D">
              <w:rPr>
                <w:rFonts w:ascii="Arial" w:eastAsia="Times New Roman" w:hAnsi="Arial" w:cs="Arial"/>
                <w:spacing w:val="-4"/>
                <w:sz w:val="12"/>
                <w:szCs w:val="12"/>
                <w:lang w:val="sq-AL"/>
              </w:rPr>
              <w:br/>
              <w:t xml:space="preserve">Krijimi i një sistemi unik për mbrojtjen e informacionit të klasifikuar që ka të bëj me </w:t>
            </w:r>
            <w:r w:rsidR="00EF412D" w:rsidRPr="00EF412D">
              <w:rPr>
                <w:rFonts w:ascii="Arial" w:eastAsia="Times New Roman" w:hAnsi="Arial" w:cs="Arial"/>
                <w:spacing w:val="-4"/>
                <w:sz w:val="12"/>
                <w:szCs w:val="12"/>
                <w:lang w:val="sq-AL"/>
              </w:rPr>
              <w:t>cenimin</w:t>
            </w:r>
            <w:r w:rsidRPr="00EF412D">
              <w:rPr>
                <w:rFonts w:ascii="Arial" w:eastAsia="Times New Roman" w:hAnsi="Arial" w:cs="Arial"/>
                <w:spacing w:val="-4"/>
                <w:sz w:val="12"/>
                <w:szCs w:val="12"/>
                <w:lang w:val="sq-AL"/>
              </w:rPr>
              <w:t xml:space="preserve"> e </w:t>
            </w:r>
            <w:r w:rsidR="00EF412D" w:rsidRPr="00EF412D">
              <w:rPr>
                <w:rFonts w:ascii="Arial" w:eastAsia="Times New Roman" w:hAnsi="Arial" w:cs="Arial"/>
                <w:spacing w:val="-4"/>
                <w:sz w:val="12"/>
                <w:szCs w:val="12"/>
                <w:lang w:val="sq-AL"/>
              </w:rPr>
              <w:t>interesave</w:t>
            </w:r>
            <w:r w:rsidRPr="00EF412D">
              <w:rPr>
                <w:rFonts w:ascii="Arial" w:eastAsia="Times New Roman" w:hAnsi="Arial" w:cs="Arial"/>
                <w:spacing w:val="-4"/>
                <w:sz w:val="12"/>
                <w:szCs w:val="12"/>
                <w:lang w:val="sq-AL"/>
              </w:rPr>
              <w:t xml:space="preserve"> të sigurisë kombëtare të Republikës së Shqipërisë</w:t>
            </w:r>
            <w:r w:rsidR="00EF412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Parashikimi i kompetencave të reja që i janë shtuar DSIK-së (kontrolli i figurës së gjyqtarëve dhe prokurorëve). Rregullave për sigurimin e personelit, sigurimin industrial, sigurimin e </w:t>
            </w:r>
            <w:r w:rsidR="00EF412D">
              <w:rPr>
                <w:rFonts w:ascii="Arial" w:eastAsia="Times New Roman" w:hAnsi="Arial" w:cs="Arial"/>
                <w:spacing w:val="-4"/>
                <w:sz w:val="12"/>
                <w:szCs w:val="12"/>
                <w:lang w:val="sq-AL"/>
              </w:rPr>
              <w:t>dokumenteve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klasifikuara, </w:t>
            </w:r>
            <w:r w:rsidRPr="00D613ED">
              <w:rPr>
                <w:rFonts w:ascii="Arial" w:eastAsia="Times New Roman" w:hAnsi="Arial" w:cs="Arial"/>
                <w:spacing w:val="-4"/>
                <w:sz w:val="12"/>
                <w:szCs w:val="12"/>
                <w:lang w:val="sq-AL"/>
              </w:rPr>
              <w:t>shumfizimi</w:t>
            </w:r>
            <w:r w:rsidRPr="00EF412D">
              <w:rPr>
                <w:rFonts w:ascii="Arial" w:eastAsia="Times New Roman" w:hAnsi="Arial" w:cs="Arial"/>
                <w:spacing w:val="-4"/>
                <w:sz w:val="12"/>
                <w:szCs w:val="12"/>
                <w:lang w:val="sq-AL"/>
              </w:rPr>
              <w:t>, qarkullimi, sigurimin fizik, transportimin e informacionit të klasifikuar, arkivimin e tij, sigurimin e sistemeve të komunikimit dhe informacionit, shkëmbimi i informacionit, shkeljet e rregullave të sigurisë dhe sanksionet.</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31</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e Sigurisë Kombëtare për ndërtimin e rrjetit kombëtar të </w:t>
            </w:r>
            <w:r w:rsidR="00EF412D">
              <w:rPr>
                <w:rFonts w:ascii="Arial" w:eastAsia="Times New Roman" w:hAnsi="Arial" w:cs="Arial"/>
                <w:spacing w:val="-4"/>
                <w:sz w:val="12"/>
                <w:szCs w:val="12"/>
                <w:lang w:val="sq-AL"/>
              </w:rPr>
              <w:t xml:space="preserve">komunikimit të sigurt </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rregullores për klasifikimin e informacionit "Sekret shtetëror""</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(DSIK)</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projektvendim ka për qëllim përcaktimin e kritereve dhe procedurave për klasifikimin "Sekret shtetëror" të informacioneve që prodhojnë institucionet shtetërore. Vendimi aktual edhe pse ka pësuar ndryshime është e nevojshme të përditësohet më tej.</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Projektvendimi përcakton mënyrën</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si ngrihen Komisionet për Shqyrtimin dhe Klasifikimit të Informacioneve, si funksionojnë dhe ku ngrihen ato.</w:t>
            </w:r>
            <w:r w:rsidR="00EF412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Gjithashtu përcaktohen kriteret dhe kategoritë e informacioneve që duhet të klasifikohen "Sekret shtetëror",  hartimi i listës së informacioneve të klasifikuar "Sekret shtetëror".</w:t>
            </w:r>
            <w:r w:rsidR="00EF412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Në projektvendim do të përcaktohen në mënyrë më të detajuar cili do të jetë rrethi i çështjeve mbi të cilat mund të klasifikohen informacione.</w:t>
            </w:r>
            <w:r w:rsidR="00EF412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Kjo do të ndihmojë institucionet shtetërore në përcaktimin e listës së </w:t>
            </w:r>
            <w:r w:rsidR="00EF412D">
              <w:rPr>
                <w:rFonts w:ascii="Arial" w:eastAsia="Times New Roman" w:hAnsi="Arial" w:cs="Arial"/>
                <w:spacing w:val="-4"/>
                <w:sz w:val="12"/>
                <w:szCs w:val="12"/>
                <w:lang w:val="sq-AL"/>
              </w:rPr>
              <w:t>dokumenteve</w:t>
            </w:r>
            <w:r w:rsidRPr="00EF412D">
              <w:rPr>
                <w:rFonts w:ascii="Arial" w:eastAsia="Times New Roman" w:hAnsi="Arial" w:cs="Arial"/>
                <w:spacing w:val="-4"/>
                <w:sz w:val="12"/>
                <w:szCs w:val="12"/>
                <w:lang w:val="sq-AL"/>
              </w:rPr>
              <w:t xml:space="preserve"> që do të klasifikojnë.</w:t>
            </w:r>
            <w:r w:rsidR="00EF412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Në projektvendim do të përcaktohet më saktë roli i Drejtorit të DSIK në rastet kur informacioni që kërkojnë të klasifikojnë institucionet nuk ka lidhje me sigurinë kombëtare.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AB4797"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FE5563" w:rsidP="00EF412D">
            <w:pPr>
              <w:spacing w:after="0" w:line="240" w:lineRule="auto"/>
              <w:ind w:firstLine="0"/>
              <w:jc w:val="center"/>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3</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FE5563" w:rsidP="00EF412D">
            <w:pPr>
              <w:spacing w:after="0" w:line="240" w:lineRule="auto"/>
              <w:ind w:firstLine="0"/>
              <w:jc w:val="left"/>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Projektvendim "Për disa ndryshime në vendimin nr.15, datë 121.2018 të Këshillit të Ministrave “Për miratimin e tarifave për shërbimet elektronike të agjencisë kombëtare të shoqërisë së informacionit”</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FE5563" w:rsidP="00EF412D">
            <w:pPr>
              <w:spacing w:after="0" w:line="240" w:lineRule="auto"/>
              <w:ind w:firstLine="0"/>
              <w:jc w:val="left"/>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 xml:space="preserve">Kryeministri/Zëvendëskryeministri (AKSHI), Ministri i Financave dhe Ekonomisë </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74070A" w:rsidP="00EF412D">
            <w:pPr>
              <w:spacing w:after="0" w:line="240" w:lineRule="auto"/>
              <w:ind w:firstLine="0"/>
              <w:jc w:val="left"/>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 xml:space="preserve">Katërmujori </w:t>
            </w:r>
            <w:r w:rsidR="00FE5563" w:rsidRPr="00AB4797">
              <w:rPr>
                <w:rFonts w:ascii="Arial" w:eastAsia="Times New Roman" w:hAnsi="Arial" w:cs="Arial"/>
                <w:spacing w:val="-4"/>
                <w:sz w:val="10"/>
                <w:szCs w:val="12"/>
                <w:lang w:val="sq-AL"/>
              </w:rPr>
              <w:t>I</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FE5563" w:rsidP="00EF412D">
            <w:pPr>
              <w:spacing w:after="240" w:line="240" w:lineRule="auto"/>
              <w:ind w:firstLine="0"/>
              <w:jc w:val="left"/>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 xml:space="preserve">Ofrimi i </w:t>
            </w:r>
            <w:r w:rsidR="00EF412D" w:rsidRPr="00AB4797">
              <w:rPr>
                <w:rFonts w:ascii="Arial" w:eastAsia="Times New Roman" w:hAnsi="Arial" w:cs="Arial"/>
                <w:spacing w:val="-4"/>
                <w:sz w:val="10"/>
                <w:szCs w:val="12"/>
                <w:lang w:val="sq-AL"/>
              </w:rPr>
              <w:t>nënshkrim</w:t>
            </w:r>
            <w:r w:rsidRPr="00AB4797">
              <w:rPr>
                <w:rFonts w:ascii="Arial" w:eastAsia="Times New Roman" w:hAnsi="Arial" w:cs="Arial"/>
                <w:spacing w:val="-4"/>
                <w:sz w:val="10"/>
                <w:szCs w:val="12"/>
                <w:lang w:val="sq-AL"/>
              </w:rPr>
              <w:t>it elektronik në mënyrë “Remote Signing” (</w:t>
            </w:r>
            <w:r w:rsidRPr="00AB4797">
              <w:rPr>
                <w:rFonts w:ascii="Arial" w:eastAsia="Times New Roman" w:hAnsi="Arial" w:cs="Arial"/>
                <w:i/>
                <w:iCs/>
                <w:spacing w:val="-4"/>
                <w:sz w:val="10"/>
                <w:szCs w:val="12"/>
                <w:lang w:val="sq-AL"/>
              </w:rPr>
              <w:t xml:space="preserve">dhe jo me usb token sikurse </w:t>
            </w:r>
            <w:r w:rsidR="00EF412D" w:rsidRPr="00AB4797">
              <w:rPr>
                <w:rFonts w:ascii="Arial" w:eastAsia="Times New Roman" w:hAnsi="Arial" w:cs="Arial"/>
                <w:i/>
                <w:iCs/>
                <w:spacing w:val="-4"/>
                <w:sz w:val="10"/>
                <w:szCs w:val="12"/>
                <w:lang w:val="sq-AL"/>
              </w:rPr>
              <w:t>është</w:t>
            </w:r>
            <w:r w:rsidRPr="00AB4797">
              <w:rPr>
                <w:rFonts w:ascii="Arial" w:eastAsia="Times New Roman" w:hAnsi="Arial" w:cs="Arial"/>
                <w:i/>
                <w:iCs/>
                <w:spacing w:val="-4"/>
                <w:sz w:val="10"/>
                <w:szCs w:val="12"/>
                <w:lang w:val="sq-AL"/>
              </w:rPr>
              <w:t xml:space="preserve"> kryer deri me tani</w:t>
            </w:r>
            <w:r w:rsidRPr="00AB4797">
              <w:rPr>
                <w:rFonts w:ascii="Arial" w:eastAsia="Times New Roman" w:hAnsi="Arial" w:cs="Arial"/>
                <w:spacing w:val="-4"/>
                <w:sz w:val="10"/>
                <w:szCs w:val="12"/>
                <w:lang w:val="sq-AL"/>
              </w:rPr>
              <w:t>) si rezultat i</w:t>
            </w:r>
            <w:r w:rsidR="006D0961" w:rsidRPr="00AB4797">
              <w:rPr>
                <w:rFonts w:ascii="Arial" w:eastAsia="Times New Roman" w:hAnsi="Arial" w:cs="Arial"/>
                <w:spacing w:val="-4"/>
                <w:sz w:val="10"/>
                <w:szCs w:val="12"/>
                <w:lang w:val="sq-AL"/>
              </w:rPr>
              <w:t xml:space="preserve"> të </w:t>
            </w:r>
            <w:r w:rsidRPr="00AB4797">
              <w:rPr>
                <w:rFonts w:ascii="Arial" w:eastAsia="Times New Roman" w:hAnsi="Arial" w:cs="Arial"/>
                <w:spacing w:val="-4"/>
                <w:sz w:val="10"/>
                <w:szCs w:val="12"/>
                <w:lang w:val="sq-AL"/>
              </w:rPr>
              <w:t xml:space="preserve">cilit </w:t>
            </w:r>
            <w:r w:rsidR="00EF412D" w:rsidRPr="00AB4797">
              <w:rPr>
                <w:rFonts w:ascii="Arial" w:eastAsia="Times New Roman" w:hAnsi="Arial" w:cs="Arial"/>
                <w:spacing w:val="-4"/>
                <w:sz w:val="10"/>
                <w:szCs w:val="12"/>
                <w:lang w:val="sq-AL"/>
              </w:rPr>
              <w:t>ndryshojnë</w:t>
            </w:r>
            <w:r w:rsidRPr="00AB4797">
              <w:rPr>
                <w:rFonts w:ascii="Arial" w:eastAsia="Times New Roman" w:hAnsi="Arial" w:cs="Arial"/>
                <w:spacing w:val="-4"/>
                <w:sz w:val="10"/>
                <w:szCs w:val="12"/>
                <w:lang w:val="sq-AL"/>
              </w:rPr>
              <w:t xml:space="preserve"> dhe tarifat e </w:t>
            </w:r>
            <w:r w:rsidR="00EF412D" w:rsidRPr="00AB4797">
              <w:rPr>
                <w:rFonts w:ascii="Arial" w:eastAsia="Times New Roman" w:hAnsi="Arial" w:cs="Arial"/>
                <w:spacing w:val="-4"/>
                <w:sz w:val="10"/>
                <w:szCs w:val="12"/>
                <w:lang w:val="sq-AL"/>
              </w:rPr>
              <w:t>përcaktuara</w:t>
            </w:r>
            <w:r w:rsidRPr="00AB4797">
              <w:rPr>
                <w:rFonts w:ascii="Arial" w:eastAsia="Times New Roman" w:hAnsi="Arial" w:cs="Arial"/>
                <w:spacing w:val="-4"/>
                <w:sz w:val="10"/>
                <w:szCs w:val="12"/>
                <w:lang w:val="sq-AL"/>
              </w:rPr>
              <w:t xml:space="preserve"> </w:t>
            </w:r>
            <w:r w:rsidR="00EF412D" w:rsidRPr="00AB4797">
              <w:rPr>
                <w:rFonts w:ascii="Arial" w:eastAsia="Times New Roman" w:hAnsi="Arial" w:cs="Arial"/>
                <w:spacing w:val="-4"/>
                <w:sz w:val="10"/>
                <w:szCs w:val="12"/>
                <w:lang w:val="sq-AL"/>
              </w:rPr>
              <w:t>për</w:t>
            </w:r>
            <w:r w:rsidRPr="00AB4797">
              <w:rPr>
                <w:rFonts w:ascii="Arial" w:eastAsia="Times New Roman" w:hAnsi="Arial" w:cs="Arial"/>
                <w:spacing w:val="-4"/>
                <w:sz w:val="10"/>
                <w:szCs w:val="12"/>
                <w:lang w:val="sq-AL"/>
              </w:rPr>
              <w:t xml:space="preserve"> </w:t>
            </w:r>
            <w:r w:rsidR="00EF412D" w:rsidRPr="00AB4797">
              <w:rPr>
                <w:rFonts w:ascii="Arial" w:eastAsia="Times New Roman" w:hAnsi="Arial" w:cs="Arial"/>
                <w:spacing w:val="-4"/>
                <w:sz w:val="10"/>
                <w:szCs w:val="12"/>
                <w:lang w:val="sq-AL"/>
              </w:rPr>
              <w:t>shërbimet</w:t>
            </w:r>
            <w:r w:rsidRPr="00AB4797">
              <w:rPr>
                <w:rFonts w:ascii="Arial" w:eastAsia="Times New Roman" w:hAnsi="Arial" w:cs="Arial"/>
                <w:spacing w:val="-4"/>
                <w:sz w:val="10"/>
                <w:szCs w:val="12"/>
                <w:lang w:val="sq-AL"/>
              </w:rPr>
              <w:t xml:space="preserve"> elektronike</w:t>
            </w:r>
            <w:r w:rsidR="006D0961" w:rsidRPr="00AB4797">
              <w:rPr>
                <w:rFonts w:ascii="Arial" w:eastAsia="Times New Roman" w:hAnsi="Arial" w:cs="Arial"/>
                <w:spacing w:val="-4"/>
                <w:sz w:val="10"/>
                <w:szCs w:val="12"/>
                <w:lang w:val="sq-AL"/>
              </w:rPr>
              <w:t xml:space="preserve"> të </w:t>
            </w:r>
            <w:r w:rsidRPr="00AB4797">
              <w:rPr>
                <w:rFonts w:ascii="Arial" w:eastAsia="Times New Roman" w:hAnsi="Arial" w:cs="Arial"/>
                <w:spacing w:val="-4"/>
                <w:sz w:val="10"/>
                <w:szCs w:val="12"/>
                <w:lang w:val="sq-AL"/>
              </w:rPr>
              <w:t>AKSHI-t.</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EF412D" w:rsidP="00EF412D">
            <w:pPr>
              <w:spacing w:after="0" w:line="240" w:lineRule="auto"/>
              <w:ind w:firstLine="0"/>
              <w:jc w:val="left"/>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Nëpërmjet</w:t>
            </w:r>
            <w:r w:rsidR="00FE5563" w:rsidRPr="00AB4797">
              <w:rPr>
                <w:rFonts w:ascii="Arial" w:eastAsia="Times New Roman" w:hAnsi="Arial" w:cs="Arial"/>
                <w:spacing w:val="-4"/>
                <w:sz w:val="10"/>
                <w:szCs w:val="12"/>
                <w:lang w:val="sq-AL"/>
              </w:rPr>
              <w:t xml:space="preserve"> </w:t>
            </w:r>
            <w:r w:rsidRPr="00AB4797">
              <w:rPr>
                <w:rFonts w:ascii="Arial" w:eastAsia="Times New Roman" w:hAnsi="Arial" w:cs="Arial"/>
                <w:spacing w:val="-4"/>
                <w:sz w:val="10"/>
                <w:szCs w:val="12"/>
                <w:lang w:val="sq-AL"/>
              </w:rPr>
              <w:t>këtij</w:t>
            </w:r>
            <w:r w:rsidR="00FE5563" w:rsidRPr="00AB4797">
              <w:rPr>
                <w:rFonts w:ascii="Arial" w:eastAsia="Times New Roman" w:hAnsi="Arial" w:cs="Arial"/>
                <w:spacing w:val="-4"/>
                <w:sz w:val="10"/>
                <w:szCs w:val="12"/>
                <w:lang w:val="sq-AL"/>
              </w:rPr>
              <w:t xml:space="preserve"> projekt-akti AKSHI do</w:t>
            </w:r>
            <w:r w:rsidR="006D0961" w:rsidRPr="00AB4797">
              <w:rPr>
                <w:rFonts w:ascii="Arial" w:eastAsia="Times New Roman" w:hAnsi="Arial" w:cs="Arial"/>
                <w:spacing w:val="-4"/>
                <w:sz w:val="10"/>
                <w:szCs w:val="12"/>
                <w:lang w:val="sq-AL"/>
              </w:rPr>
              <w:t xml:space="preserve"> të </w:t>
            </w:r>
            <w:r w:rsidR="00FE5563" w:rsidRPr="00AB4797">
              <w:rPr>
                <w:rFonts w:ascii="Arial" w:eastAsia="Times New Roman" w:hAnsi="Arial" w:cs="Arial"/>
                <w:spacing w:val="-4"/>
                <w:sz w:val="10"/>
                <w:szCs w:val="12"/>
                <w:lang w:val="sq-AL"/>
              </w:rPr>
              <w:t xml:space="preserve"> gjeneroj</w:t>
            </w:r>
            <w:r w:rsidRPr="00AB4797">
              <w:rPr>
                <w:rFonts w:ascii="Times New Roman" w:eastAsia="Times New Roman" w:hAnsi="Times New Roman"/>
                <w:spacing w:val="-4"/>
                <w:sz w:val="10"/>
                <w:szCs w:val="12"/>
                <w:lang w:val="sq-AL"/>
              </w:rPr>
              <w:t>ë</w:t>
            </w:r>
            <w:r w:rsidR="00FE5563" w:rsidRPr="00AB4797">
              <w:rPr>
                <w:rFonts w:ascii="Arial" w:eastAsia="Times New Roman" w:hAnsi="Arial" w:cs="Arial"/>
                <w:spacing w:val="-4"/>
                <w:sz w:val="10"/>
                <w:szCs w:val="12"/>
                <w:lang w:val="sq-AL"/>
              </w:rPr>
              <w:t xml:space="preserve">  </w:t>
            </w:r>
            <w:r w:rsidRPr="00AB4797">
              <w:rPr>
                <w:rFonts w:ascii="Arial" w:eastAsia="Times New Roman" w:hAnsi="Arial" w:cs="Arial"/>
                <w:spacing w:val="-4"/>
                <w:sz w:val="10"/>
                <w:szCs w:val="12"/>
                <w:lang w:val="sq-AL"/>
              </w:rPr>
              <w:t>nënshkrime</w:t>
            </w:r>
            <w:r w:rsidR="00FE5563" w:rsidRPr="00AB4797">
              <w:rPr>
                <w:rFonts w:ascii="Arial" w:eastAsia="Times New Roman" w:hAnsi="Arial" w:cs="Arial"/>
                <w:spacing w:val="-4"/>
                <w:sz w:val="10"/>
                <w:szCs w:val="12"/>
                <w:lang w:val="sq-AL"/>
              </w:rPr>
              <w:t xml:space="preserve"> elektronike në mënyrë “</w:t>
            </w:r>
            <w:r w:rsidR="00FE5563" w:rsidRPr="00AB4797">
              <w:rPr>
                <w:rFonts w:ascii="Arial" w:eastAsia="Times New Roman" w:hAnsi="Arial" w:cs="Arial"/>
                <w:i/>
                <w:spacing w:val="-4"/>
                <w:sz w:val="10"/>
                <w:szCs w:val="12"/>
                <w:lang w:val="sq-AL"/>
              </w:rPr>
              <w:t>Remote Signing”</w:t>
            </w:r>
            <w:r w:rsidR="00FE5563" w:rsidRPr="00AB4797">
              <w:rPr>
                <w:rFonts w:ascii="Arial" w:eastAsia="Times New Roman" w:hAnsi="Arial" w:cs="Arial"/>
                <w:spacing w:val="-4"/>
                <w:sz w:val="10"/>
                <w:szCs w:val="12"/>
                <w:lang w:val="sq-AL"/>
              </w:rPr>
              <w:t xml:space="preserve"> (dhe jo me </w:t>
            </w:r>
            <w:r w:rsidR="00FE5563" w:rsidRPr="00AB4797">
              <w:rPr>
                <w:rFonts w:ascii="Arial" w:eastAsia="Times New Roman" w:hAnsi="Arial" w:cs="Arial"/>
                <w:i/>
                <w:spacing w:val="-4"/>
                <w:sz w:val="10"/>
                <w:szCs w:val="12"/>
                <w:lang w:val="sq-AL"/>
              </w:rPr>
              <w:t>usb token</w:t>
            </w:r>
            <w:r w:rsidR="00FE5563" w:rsidRPr="00AB4797">
              <w:rPr>
                <w:rFonts w:ascii="Arial" w:eastAsia="Times New Roman" w:hAnsi="Arial" w:cs="Arial"/>
                <w:spacing w:val="-4"/>
                <w:sz w:val="10"/>
                <w:szCs w:val="12"/>
                <w:lang w:val="sq-AL"/>
              </w:rPr>
              <w:t xml:space="preserve"> sikurse </w:t>
            </w:r>
            <w:r w:rsidRPr="00AB4797">
              <w:rPr>
                <w:rFonts w:ascii="Arial" w:eastAsia="Times New Roman" w:hAnsi="Arial" w:cs="Arial"/>
                <w:spacing w:val="-4"/>
                <w:sz w:val="10"/>
                <w:szCs w:val="12"/>
                <w:lang w:val="sq-AL"/>
              </w:rPr>
              <w:t>është</w:t>
            </w:r>
            <w:r w:rsidR="00FE5563" w:rsidRPr="00AB4797">
              <w:rPr>
                <w:rFonts w:ascii="Arial" w:eastAsia="Times New Roman" w:hAnsi="Arial" w:cs="Arial"/>
                <w:spacing w:val="-4"/>
                <w:sz w:val="10"/>
                <w:szCs w:val="12"/>
                <w:lang w:val="sq-AL"/>
              </w:rPr>
              <w:t xml:space="preserve"> kryer deri me tani).</w:t>
            </w:r>
            <w:r w:rsidR="00FE5563" w:rsidRPr="00AB4797">
              <w:rPr>
                <w:rFonts w:ascii="Arial" w:eastAsia="Times New Roman" w:hAnsi="Arial" w:cs="Arial"/>
                <w:spacing w:val="-4"/>
                <w:sz w:val="10"/>
                <w:szCs w:val="12"/>
                <w:lang w:val="sq-AL"/>
              </w:rPr>
              <w:br/>
              <w:t xml:space="preserve">Si rezultat i </w:t>
            </w:r>
            <w:r w:rsidRPr="00AB4797">
              <w:rPr>
                <w:rFonts w:ascii="Arial" w:eastAsia="Times New Roman" w:hAnsi="Arial" w:cs="Arial"/>
                <w:spacing w:val="-4"/>
                <w:sz w:val="10"/>
                <w:szCs w:val="12"/>
                <w:lang w:val="sq-AL"/>
              </w:rPr>
              <w:t>këtij</w:t>
            </w:r>
            <w:r w:rsidR="00FE5563" w:rsidRPr="00AB4797">
              <w:rPr>
                <w:rFonts w:ascii="Arial" w:eastAsia="Times New Roman" w:hAnsi="Arial" w:cs="Arial"/>
                <w:spacing w:val="-4"/>
                <w:sz w:val="10"/>
                <w:szCs w:val="12"/>
                <w:lang w:val="sq-AL"/>
              </w:rPr>
              <w:t xml:space="preserve"> fakti do t</w:t>
            </w:r>
            <w:r w:rsidRPr="00AB4797">
              <w:rPr>
                <w:rFonts w:ascii="Times New Roman" w:eastAsia="Times New Roman" w:hAnsi="Times New Roman"/>
                <w:spacing w:val="-4"/>
                <w:sz w:val="10"/>
                <w:szCs w:val="12"/>
                <w:lang w:val="sq-AL"/>
              </w:rPr>
              <w:t>ë</w:t>
            </w:r>
            <w:r w:rsidR="00FE5563" w:rsidRPr="00AB4797">
              <w:rPr>
                <w:rFonts w:ascii="Arial" w:eastAsia="Times New Roman" w:hAnsi="Arial" w:cs="Arial"/>
                <w:spacing w:val="-4"/>
                <w:sz w:val="10"/>
                <w:szCs w:val="12"/>
                <w:lang w:val="sq-AL"/>
              </w:rPr>
              <w:t xml:space="preserve"> </w:t>
            </w:r>
            <w:r w:rsidRPr="00AB4797">
              <w:rPr>
                <w:rFonts w:ascii="Arial" w:eastAsia="Times New Roman" w:hAnsi="Arial" w:cs="Arial"/>
                <w:spacing w:val="-4"/>
                <w:sz w:val="10"/>
                <w:szCs w:val="12"/>
                <w:lang w:val="sq-AL"/>
              </w:rPr>
              <w:t>përfitohet</w:t>
            </w:r>
            <w:r w:rsidR="00FE5563" w:rsidRPr="00AB4797">
              <w:rPr>
                <w:rFonts w:ascii="Arial" w:eastAsia="Times New Roman" w:hAnsi="Arial" w:cs="Arial"/>
                <w:spacing w:val="-4"/>
                <w:sz w:val="10"/>
                <w:szCs w:val="12"/>
                <w:lang w:val="sq-AL"/>
              </w:rPr>
              <w:t>:                                                                           -Ulja e kostove monetare, duke reduktuar numrin e kopjeve dhe qarkullimin e dokumentit brenda strukturave ndërinstitucionale dhe brenda institucionit/kompanisë;</w:t>
            </w:r>
            <w:r w:rsidR="00FE5563" w:rsidRPr="00AB4797">
              <w:rPr>
                <w:rFonts w:ascii="Arial" w:eastAsia="Times New Roman" w:hAnsi="Arial" w:cs="Arial"/>
                <w:spacing w:val="-4"/>
                <w:sz w:val="10"/>
                <w:szCs w:val="12"/>
                <w:lang w:val="sq-AL"/>
              </w:rPr>
              <w:br/>
              <w:t>• Autentifikimi i përdoruesit në një website/e-service;</w:t>
            </w:r>
            <w:r w:rsidR="00FE5563" w:rsidRPr="00AB4797">
              <w:rPr>
                <w:rFonts w:ascii="Arial" w:eastAsia="Times New Roman" w:hAnsi="Arial" w:cs="Arial"/>
                <w:spacing w:val="-4"/>
                <w:sz w:val="10"/>
                <w:szCs w:val="12"/>
                <w:lang w:val="sq-AL"/>
              </w:rPr>
              <w:br/>
              <w:t xml:space="preserve">• </w:t>
            </w:r>
            <w:r w:rsidR="00DA0217" w:rsidRPr="00AB4797">
              <w:rPr>
                <w:rFonts w:ascii="Arial" w:eastAsia="Times New Roman" w:hAnsi="Arial" w:cs="Arial"/>
                <w:spacing w:val="-4"/>
                <w:sz w:val="10"/>
                <w:szCs w:val="12"/>
                <w:lang w:val="sq-AL"/>
              </w:rPr>
              <w:t>Rritja</w:t>
            </w:r>
            <w:r w:rsidR="00FE5563" w:rsidRPr="00AB4797">
              <w:rPr>
                <w:rFonts w:ascii="Arial" w:eastAsia="Times New Roman" w:hAnsi="Arial" w:cs="Arial"/>
                <w:spacing w:val="-4"/>
                <w:sz w:val="10"/>
                <w:szCs w:val="12"/>
                <w:lang w:val="sq-AL"/>
              </w:rPr>
              <w:t xml:space="preserve"> e  shpejtësisë dhe sigurisë së shkëmbimit të dokumentit;</w:t>
            </w:r>
            <w:r w:rsidR="00FE5563" w:rsidRPr="00AB4797">
              <w:rPr>
                <w:rFonts w:ascii="Arial" w:eastAsia="Times New Roman" w:hAnsi="Arial" w:cs="Arial"/>
                <w:spacing w:val="-4"/>
                <w:sz w:val="10"/>
                <w:szCs w:val="12"/>
                <w:lang w:val="sq-AL"/>
              </w:rPr>
              <w:br/>
              <w:t xml:space="preserve">• Firmosja e dokumenteve kudo nga </w:t>
            </w:r>
            <w:r w:rsidRPr="00AB4797">
              <w:rPr>
                <w:rFonts w:ascii="Arial" w:eastAsia="Times New Roman" w:hAnsi="Arial" w:cs="Arial"/>
                <w:spacing w:val="-4"/>
                <w:sz w:val="10"/>
                <w:szCs w:val="12"/>
                <w:lang w:val="sq-AL"/>
              </w:rPr>
              <w:t>çdo</w:t>
            </w:r>
            <w:r w:rsidR="00FE5563" w:rsidRPr="00AB4797">
              <w:rPr>
                <w:rFonts w:ascii="Arial" w:eastAsia="Times New Roman" w:hAnsi="Arial" w:cs="Arial"/>
                <w:spacing w:val="-4"/>
                <w:sz w:val="10"/>
                <w:szCs w:val="12"/>
                <w:lang w:val="sq-AL"/>
              </w:rPr>
              <w:t xml:space="preserve"> pc/laptop/tabletë/mobile, duke </w:t>
            </w:r>
            <w:r w:rsidRPr="00AB4797">
              <w:rPr>
                <w:rFonts w:ascii="Arial" w:eastAsia="Times New Roman" w:hAnsi="Arial" w:cs="Arial"/>
                <w:spacing w:val="-4"/>
                <w:sz w:val="10"/>
                <w:szCs w:val="12"/>
                <w:lang w:val="sq-AL"/>
              </w:rPr>
              <w:t>eliminuar</w:t>
            </w:r>
            <w:r w:rsidR="00FE5563" w:rsidRPr="00AB4797">
              <w:rPr>
                <w:rFonts w:ascii="Arial" w:eastAsia="Times New Roman" w:hAnsi="Arial" w:cs="Arial"/>
                <w:spacing w:val="-4"/>
                <w:sz w:val="10"/>
                <w:szCs w:val="12"/>
                <w:lang w:val="sq-AL"/>
              </w:rPr>
              <w:t xml:space="preserve"> diferencat gjeografike dhe kohore;</w:t>
            </w:r>
            <w:r w:rsidR="00FE5563" w:rsidRPr="00AB4797">
              <w:rPr>
                <w:rFonts w:ascii="Arial" w:eastAsia="Times New Roman" w:hAnsi="Arial" w:cs="Arial"/>
                <w:spacing w:val="-4"/>
                <w:sz w:val="10"/>
                <w:szCs w:val="12"/>
                <w:lang w:val="sq-AL"/>
              </w:rPr>
              <w:br/>
              <w:t xml:space="preserve">• Rrit disponueshmërinë e </w:t>
            </w:r>
            <w:r w:rsidRPr="00AB4797">
              <w:rPr>
                <w:rFonts w:ascii="Arial" w:eastAsia="Times New Roman" w:hAnsi="Arial" w:cs="Arial"/>
                <w:spacing w:val="-4"/>
                <w:sz w:val="10"/>
                <w:szCs w:val="12"/>
                <w:lang w:val="sq-AL"/>
              </w:rPr>
              <w:t>dokumenteve</w:t>
            </w:r>
            <w:r w:rsidR="00FE5563" w:rsidRPr="00AB4797">
              <w:rPr>
                <w:rFonts w:ascii="Arial" w:eastAsia="Times New Roman" w:hAnsi="Arial" w:cs="Arial"/>
                <w:spacing w:val="-4"/>
                <w:sz w:val="10"/>
                <w:szCs w:val="12"/>
                <w:lang w:val="sq-AL"/>
              </w:rPr>
              <w:t xml:space="preserve">, duke </w:t>
            </w:r>
            <w:r w:rsidRPr="00AB4797">
              <w:rPr>
                <w:rFonts w:ascii="Arial" w:eastAsia="Times New Roman" w:hAnsi="Arial" w:cs="Arial"/>
                <w:spacing w:val="-4"/>
                <w:sz w:val="10"/>
                <w:szCs w:val="12"/>
                <w:lang w:val="sq-AL"/>
              </w:rPr>
              <w:t>eliminuar</w:t>
            </w:r>
            <w:r w:rsidR="00FE5563" w:rsidRPr="00AB4797">
              <w:rPr>
                <w:rFonts w:ascii="Arial" w:eastAsia="Times New Roman" w:hAnsi="Arial" w:cs="Arial"/>
                <w:spacing w:val="-4"/>
                <w:sz w:val="10"/>
                <w:szCs w:val="12"/>
                <w:lang w:val="sq-AL"/>
              </w:rPr>
              <w:t xml:space="preserve"> proceset si printimi dhe skanimi;</w:t>
            </w:r>
            <w:r w:rsidR="00FE5563" w:rsidRPr="00AB4797">
              <w:rPr>
                <w:rFonts w:ascii="Arial" w:eastAsia="Times New Roman" w:hAnsi="Arial" w:cs="Arial"/>
                <w:spacing w:val="-4"/>
                <w:sz w:val="10"/>
                <w:szCs w:val="12"/>
                <w:lang w:val="sq-AL"/>
              </w:rPr>
              <w:br/>
              <w:t>• Përmirëson reputacionin e institucionit/kompanisë/subjektit;</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FE5563" w:rsidP="00EF412D">
            <w:pPr>
              <w:spacing w:after="0" w:line="240" w:lineRule="auto"/>
              <w:ind w:firstLine="0"/>
              <w:jc w:val="left"/>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FE5563" w:rsidP="00EF412D">
            <w:pPr>
              <w:spacing w:after="0" w:line="240" w:lineRule="auto"/>
              <w:ind w:firstLine="0"/>
              <w:jc w:val="left"/>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AB4797" w:rsidRDefault="00FE5563" w:rsidP="00EF412D">
            <w:pPr>
              <w:spacing w:after="0" w:line="240" w:lineRule="auto"/>
              <w:ind w:firstLine="0"/>
              <w:jc w:val="left"/>
              <w:rPr>
                <w:rFonts w:ascii="Arial" w:eastAsia="Times New Roman" w:hAnsi="Arial" w:cs="Arial"/>
                <w:spacing w:val="-4"/>
                <w:sz w:val="10"/>
                <w:szCs w:val="12"/>
                <w:lang w:val="sq-AL"/>
              </w:rPr>
            </w:pPr>
            <w:r w:rsidRPr="00AB4797">
              <w:rPr>
                <w:rFonts w:ascii="Arial" w:eastAsia="Times New Roman" w:hAnsi="Arial" w:cs="Arial"/>
                <w:spacing w:val="-4"/>
                <w:sz w:val="10"/>
                <w:szCs w:val="12"/>
                <w:lang w:val="sq-AL"/>
              </w:rPr>
              <w:t>-</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Projektligj "Për disa shtesa dhe ndryshime në ligjin nr. 13/2016 "Për mënyrën e ofrimit të shërbimeve publike në sportel në Republikën e </w:t>
            </w:r>
            <w:r w:rsidRPr="00EF412D">
              <w:rPr>
                <w:rFonts w:ascii="Arial" w:eastAsia="Times New Roman" w:hAnsi="Arial" w:cs="Arial"/>
                <w:spacing w:val="-4"/>
                <w:sz w:val="12"/>
                <w:szCs w:val="12"/>
                <w:lang w:val="sq-AL"/>
              </w:rPr>
              <w:lastRenderedPageBreak/>
              <w:t>Shqipërisë""</w:t>
            </w: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lastRenderedPageBreak/>
              <w:t>Kryeministri/Zëvendëskryeministri (ADISA)</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Përmirësimi i mënyrës së organizimit dhe funksionimit të ADISA-s si dhe harmonizimin me përcaktimet e K.Pr.A dhe Direktivës së BE-së 2006/123 / EC të datës 12 dhjetor 2006 "Për shërbimet në tregun e </w:t>
            </w:r>
            <w:r w:rsidRPr="00EF412D">
              <w:rPr>
                <w:rFonts w:ascii="Arial" w:eastAsia="Times New Roman" w:hAnsi="Arial" w:cs="Arial"/>
                <w:spacing w:val="-4"/>
                <w:sz w:val="12"/>
                <w:szCs w:val="12"/>
                <w:lang w:val="sq-AL"/>
              </w:rPr>
              <w:lastRenderedPageBreak/>
              <w:t xml:space="preserve">brendshëm." </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lastRenderedPageBreak/>
              <w:t xml:space="preserve">1. Saktësimin dhe unifikimin e </w:t>
            </w:r>
            <w:r w:rsidR="00EF412D" w:rsidRPr="00EF412D">
              <w:rPr>
                <w:rFonts w:ascii="Arial" w:eastAsia="Times New Roman" w:hAnsi="Arial" w:cs="Arial"/>
                <w:spacing w:val="-4"/>
                <w:sz w:val="12"/>
                <w:szCs w:val="12"/>
                <w:lang w:val="sq-AL"/>
              </w:rPr>
              <w:t>terminologjisë</w:t>
            </w:r>
            <w:r w:rsidRPr="00EF412D">
              <w:rPr>
                <w:rFonts w:ascii="Arial" w:eastAsia="Times New Roman" w:hAnsi="Arial" w:cs="Arial"/>
                <w:spacing w:val="-4"/>
                <w:sz w:val="12"/>
                <w:szCs w:val="12"/>
                <w:lang w:val="sq-AL"/>
              </w:rPr>
              <w:t xml:space="preserve"> së përdorur në përcaktimet aktuale të ligjit;                                                                                          2. Rregullimin e varësisë, statusit, organizimit dhe kompetencave të ADISA-s dhe organeve drejtuese të saj;                                                               </w:t>
            </w:r>
            <w:r w:rsidRPr="00EF412D">
              <w:rPr>
                <w:rFonts w:ascii="Arial" w:eastAsia="Times New Roman" w:hAnsi="Arial" w:cs="Arial"/>
                <w:spacing w:val="-4"/>
                <w:sz w:val="12"/>
                <w:szCs w:val="12"/>
                <w:lang w:val="sq-AL"/>
              </w:rPr>
              <w:lastRenderedPageBreak/>
              <w:t xml:space="preserve">3. Përcaktimi në mënyrë shteruese i formave, mënyrave dhe kanaleve nëpërmjet të cilave ofrohen shërbimet publike në sportel;                                                                                                                                         4. Saktësim i procedurës, afateve dhe përcaktimeve lidhur me trajtimin e ankesave apo vendosjen e tarifave për shërbimin e sportelit.                </w:t>
            </w:r>
          </w:p>
        </w:tc>
        <w:tc>
          <w:tcPr>
            <w:tcW w:w="503"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lastRenderedPageBreak/>
              <w:t>Kap 3 "E drejta e vendosjes dhe liria e ofrimit</w:t>
            </w:r>
            <w:r w:rsidR="006D0961">
              <w:rPr>
                <w:rFonts w:ascii="Arial" w:eastAsia="Times New Roman" w:hAnsi="Arial" w:cs="Arial"/>
                <w:spacing w:val="-4"/>
                <w:sz w:val="12"/>
                <w:szCs w:val="12"/>
                <w:lang w:val="sq-AL"/>
              </w:rPr>
              <w:t xml:space="preserve"> të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eve"</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Kreu III "Shërbimet </w:t>
            </w:r>
            <w:r w:rsidR="003E3E01">
              <w:rPr>
                <w:rFonts w:ascii="Arial" w:eastAsia="Times New Roman" w:hAnsi="Arial" w:cs="Arial"/>
                <w:spacing w:val="-4"/>
                <w:sz w:val="12"/>
                <w:szCs w:val="12"/>
                <w:lang w:val="sq-AL"/>
              </w:rPr>
              <w:t>p</w:t>
            </w:r>
            <w:r w:rsidRPr="00EF412D">
              <w:rPr>
                <w:rFonts w:ascii="Arial" w:eastAsia="Times New Roman" w:hAnsi="Arial" w:cs="Arial"/>
                <w:spacing w:val="-4"/>
                <w:sz w:val="12"/>
                <w:szCs w:val="12"/>
                <w:lang w:val="sq-AL"/>
              </w:rPr>
              <w:t xml:space="preserve">ublike", pika 3.1 "Shteti </w:t>
            </w:r>
            <w:r w:rsidR="003E3E01">
              <w:rPr>
                <w:rFonts w:ascii="Arial" w:eastAsia="Times New Roman" w:hAnsi="Arial" w:cs="Arial"/>
                <w:spacing w:val="-4"/>
                <w:sz w:val="12"/>
                <w:szCs w:val="12"/>
                <w:lang w:val="sq-AL"/>
              </w:rPr>
              <w:t>l</w:t>
            </w:r>
            <w:r w:rsidRPr="00EF412D">
              <w:rPr>
                <w:rFonts w:ascii="Arial" w:eastAsia="Times New Roman" w:hAnsi="Arial" w:cs="Arial"/>
                <w:spacing w:val="-4"/>
                <w:sz w:val="12"/>
                <w:szCs w:val="12"/>
                <w:lang w:val="sq-AL"/>
              </w:rPr>
              <w:t xml:space="preserve">igjor dhe </w:t>
            </w:r>
            <w:r w:rsidR="003E3E01" w:rsidRPr="00EF412D">
              <w:rPr>
                <w:rFonts w:ascii="Arial" w:eastAsia="Times New Roman" w:hAnsi="Arial" w:cs="Arial"/>
                <w:spacing w:val="-4"/>
                <w:sz w:val="12"/>
                <w:szCs w:val="12"/>
                <w:lang w:val="sq-AL"/>
              </w:rPr>
              <w:t>drejtësia e re</w:t>
            </w:r>
            <w:r w:rsidRPr="00EF412D">
              <w:rPr>
                <w:rFonts w:ascii="Arial" w:eastAsia="Times New Roman" w:hAnsi="Arial" w:cs="Arial"/>
                <w:spacing w:val="-4"/>
                <w:sz w:val="12"/>
                <w:szCs w:val="12"/>
                <w:lang w:val="sq-AL"/>
              </w:rPr>
              <w:t>" të Programit politik qeverisës 2017 - 2021.</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Strategjia Ndërsektoriale e Reformës në Administratën publike 2015 – 2020;                           2. Dokumenti i politikave afatgjata për ofrimin e shërbimeve me në qendër qytetarin nga administrata shtetërore në Shqipëri;</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lastRenderedPageBreak/>
              <w:t>5</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standardizimin e rregullave, mënyrave, procedurave, njësive përgjegjëse për paraqitjen dhe për shqyrtimin e ankimeve ndaj ofrimit të shërbime publike"</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(ADISA)</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Standardizimi i rregullave, mënyrave dhe procedurave për paraqitjen dhe shqyrtimin e ankimeve, që paraqiten nga përfituesit e shërbimeve, në rastet kur zyrat përgjegjëse nuk ofrojnë shërbimin e kërkuar ose nuk e ofrojnë atë në mënyrën e duhur, si edhe rregullimi i mënyrës së raportimit të të dhënave në lidhje me ankesat që janë paraqitur në një institucion. Akt i propozuar në zbatim të nenit 35, pika 2 </w:t>
            </w:r>
            <w:r w:rsidR="00EF412D" w:rsidRPr="00EF412D">
              <w:rPr>
                <w:rFonts w:ascii="Arial" w:eastAsia="Times New Roman" w:hAnsi="Arial" w:cs="Arial"/>
                <w:spacing w:val="-4"/>
                <w:sz w:val="12"/>
                <w:szCs w:val="12"/>
                <w:lang w:val="sq-AL"/>
              </w:rPr>
              <w:t>germa</w:t>
            </w:r>
            <w:r w:rsidRPr="00EF412D">
              <w:rPr>
                <w:rFonts w:ascii="Arial" w:eastAsia="Times New Roman" w:hAnsi="Arial" w:cs="Arial"/>
                <w:spacing w:val="-4"/>
                <w:sz w:val="12"/>
                <w:szCs w:val="12"/>
                <w:lang w:val="sq-AL"/>
              </w:rPr>
              <w:t xml:space="preserve"> </w:t>
            </w:r>
            <w:r w:rsidR="00EF412D">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ç</w:t>
            </w:r>
            <w:r w:rsidR="00EF412D">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 xml:space="preserve"> dhe nenit 36, pika 4 e ligjit nr. 13/2016 "Për mënyrën e ofrimit të shërbimeve publike në sportel në Republikën e Shqipërisë".</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 dhe garantimi i një mjeti efektiv ankimi, ndaj veprimeve apo mosveprimeve të organeve publike gjatë procesit të ofrimit të shërbimeve publike, si dhe të vendose rregullat për përcaktimin e njësive përgjegjëse për shqyrtimin e ankimeve, të cilat janë të ndryshme nga zyra përgjegjëse për ofrimin e shërbimit.</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Kreu III "Shërbimet </w:t>
            </w:r>
            <w:r w:rsidR="003E3E01">
              <w:rPr>
                <w:rFonts w:ascii="Arial" w:eastAsia="Times New Roman" w:hAnsi="Arial" w:cs="Arial"/>
                <w:spacing w:val="-4"/>
                <w:sz w:val="12"/>
                <w:szCs w:val="12"/>
                <w:lang w:val="sq-AL"/>
              </w:rPr>
              <w:t>p</w:t>
            </w:r>
            <w:r w:rsidRPr="00EF412D">
              <w:rPr>
                <w:rFonts w:ascii="Arial" w:eastAsia="Times New Roman" w:hAnsi="Arial" w:cs="Arial"/>
                <w:spacing w:val="-4"/>
                <w:sz w:val="12"/>
                <w:szCs w:val="12"/>
                <w:lang w:val="sq-AL"/>
              </w:rPr>
              <w:t>ublike", pika 3.1 "</w:t>
            </w:r>
            <w:r w:rsidR="003E3E01" w:rsidRPr="00EF412D">
              <w:rPr>
                <w:rFonts w:ascii="Arial" w:eastAsia="Times New Roman" w:hAnsi="Arial" w:cs="Arial"/>
                <w:spacing w:val="-4"/>
                <w:sz w:val="12"/>
                <w:szCs w:val="12"/>
                <w:lang w:val="sq-AL"/>
              </w:rPr>
              <w:t>Shteti ligjor dhe drejtësia e r</w:t>
            </w:r>
            <w:r w:rsidRPr="00EF412D">
              <w:rPr>
                <w:rFonts w:ascii="Arial" w:eastAsia="Times New Roman" w:hAnsi="Arial" w:cs="Arial"/>
                <w:spacing w:val="-4"/>
                <w:sz w:val="12"/>
                <w:szCs w:val="12"/>
                <w:lang w:val="sq-AL"/>
              </w:rPr>
              <w:t>e" të Programit politik qeverisës 2017 - 2021.</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Strategjia Ndërsektoriale e Reformës në Administratën publike 2015 – 2020;                           2. Dokumenti i politikave afatgjata për ofrimin e shërbimeve me në qendër qytetarin nga administrata shtetërore në Shqipëri;</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"Për vlerësimin e cilësisë së ofrimit të shërbimit dhe rezultateve në punë" </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(ADISA)</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 i autoritetit përgjegjës për vlerësimin e cilësisë në zbatim të përcaktimeve të nenit 34 pika 4 e ligjit nr. 13/2016 "Për mënyrën e ofrimit të shërbimeve publike në sportel në Republikën  e Shqipërisë".</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ADISA-s si autoriteti përgjegjës për vlerësimin e cilësisë dhe rezultateve në punë duke përcaktuar edhe kriteret mbi bazën e të cilave do të kryhet ky vlerësim.                          </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Kreu III "Shërbimet </w:t>
            </w:r>
            <w:r w:rsidR="003E3E01">
              <w:rPr>
                <w:rFonts w:ascii="Arial" w:eastAsia="Times New Roman" w:hAnsi="Arial" w:cs="Arial"/>
                <w:spacing w:val="-4"/>
                <w:sz w:val="12"/>
                <w:szCs w:val="12"/>
                <w:lang w:val="sq-AL"/>
              </w:rPr>
              <w:t>p</w:t>
            </w:r>
            <w:r w:rsidRPr="00EF412D">
              <w:rPr>
                <w:rFonts w:ascii="Arial" w:eastAsia="Times New Roman" w:hAnsi="Arial" w:cs="Arial"/>
                <w:spacing w:val="-4"/>
                <w:sz w:val="12"/>
                <w:szCs w:val="12"/>
                <w:lang w:val="sq-AL"/>
              </w:rPr>
              <w:t xml:space="preserve">ublike", pika 3.1 "Shteti </w:t>
            </w:r>
            <w:r w:rsidR="003E3E01" w:rsidRPr="00EF412D">
              <w:rPr>
                <w:rFonts w:ascii="Arial" w:eastAsia="Times New Roman" w:hAnsi="Arial" w:cs="Arial"/>
                <w:spacing w:val="-4"/>
                <w:sz w:val="12"/>
                <w:szCs w:val="12"/>
                <w:lang w:val="sq-AL"/>
              </w:rPr>
              <w:t>ligjor dhe drejtësia e r</w:t>
            </w:r>
            <w:r w:rsidRPr="00EF412D">
              <w:rPr>
                <w:rFonts w:ascii="Arial" w:eastAsia="Times New Roman" w:hAnsi="Arial" w:cs="Arial"/>
                <w:spacing w:val="-4"/>
                <w:sz w:val="12"/>
                <w:szCs w:val="12"/>
                <w:lang w:val="sq-AL"/>
              </w:rPr>
              <w:t>e" të Programit politik qeverisës 2017 - 2021.</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Strategjia Ndërsektoriale e Reformës në Administratën publike 2015 – 2020;                           2. Dokumenti i politikave afatgjata për ofrimin e shërbimeve me në qendër qytetarin nga administrata shtetërore në Shqipëri;</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Projektvendim "Për riinxhinerimin e shërbimeve publike"</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(ADISA)</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rregullave të hollësishme për procedurën e ndërmarrjes së nismës dhe bashkëpunimit të institucioneve në procesin e riinxhinierimit dhe kompetencën për realizimin e tij në </w:t>
            </w:r>
            <w:r w:rsidR="00EF412D" w:rsidRPr="00EF412D">
              <w:rPr>
                <w:rFonts w:ascii="Arial" w:eastAsia="Times New Roman" w:hAnsi="Arial" w:cs="Arial"/>
                <w:spacing w:val="-4"/>
                <w:sz w:val="12"/>
                <w:szCs w:val="12"/>
                <w:lang w:val="sq-AL"/>
              </w:rPr>
              <w:t>zbatim</w:t>
            </w:r>
            <w:r w:rsidRPr="00EF412D">
              <w:rPr>
                <w:rFonts w:ascii="Arial" w:eastAsia="Times New Roman" w:hAnsi="Arial" w:cs="Arial"/>
                <w:spacing w:val="-4"/>
                <w:sz w:val="12"/>
                <w:szCs w:val="12"/>
                <w:lang w:val="sq-AL"/>
              </w:rPr>
              <w:t xml:space="preserve"> të nenit 42, pika 3 e ligjit nr. 13/2016 "Për mënyrën e ofrimit të shërbimeve publike në sportel në Republikën e Shqipërisë".</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 i institucioneve përgjegjëse për zhvillimin e procedurës së riinxhinierimit;</w:t>
            </w:r>
            <w:r w:rsidRPr="00EF412D">
              <w:rPr>
                <w:rFonts w:ascii="Arial" w:eastAsia="Times New Roman" w:hAnsi="Arial" w:cs="Arial"/>
                <w:spacing w:val="-4"/>
                <w:sz w:val="12"/>
                <w:szCs w:val="12"/>
                <w:lang w:val="sq-AL"/>
              </w:rPr>
              <w:br/>
              <w:t>Subjektet të cilat kanë të drejtën për të filluar procedurën e riinxhinierimit;</w:t>
            </w:r>
            <w:r w:rsidRPr="00EF412D">
              <w:rPr>
                <w:rFonts w:ascii="Arial" w:eastAsia="Times New Roman" w:hAnsi="Arial" w:cs="Arial"/>
                <w:spacing w:val="-4"/>
                <w:sz w:val="12"/>
                <w:szCs w:val="12"/>
                <w:lang w:val="sq-AL"/>
              </w:rPr>
              <w:br/>
              <w:t>Detyrat përkatëse të ADISA-s, AKSHI-t dhe institucioneve që marrin pjesë në këtë proces;</w:t>
            </w:r>
            <w:r w:rsidRPr="00EF412D">
              <w:rPr>
                <w:rFonts w:ascii="Arial" w:eastAsia="Times New Roman" w:hAnsi="Arial" w:cs="Arial"/>
                <w:spacing w:val="-4"/>
                <w:sz w:val="12"/>
                <w:szCs w:val="12"/>
                <w:lang w:val="sq-AL"/>
              </w:rPr>
              <w:br/>
              <w:t>Mënyrat e bashkëpunimit ndërinstitucional.</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Kreu III "Shërbimet </w:t>
            </w:r>
            <w:r w:rsidR="003E3E01">
              <w:rPr>
                <w:rFonts w:ascii="Arial" w:eastAsia="Times New Roman" w:hAnsi="Arial" w:cs="Arial"/>
                <w:spacing w:val="-4"/>
                <w:sz w:val="12"/>
                <w:szCs w:val="12"/>
                <w:lang w:val="sq-AL"/>
              </w:rPr>
              <w:t>pu</w:t>
            </w:r>
            <w:r w:rsidRPr="00EF412D">
              <w:rPr>
                <w:rFonts w:ascii="Arial" w:eastAsia="Times New Roman" w:hAnsi="Arial" w:cs="Arial"/>
                <w:spacing w:val="-4"/>
                <w:sz w:val="12"/>
                <w:szCs w:val="12"/>
                <w:lang w:val="sq-AL"/>
              </w:rPr>
              <w:t xml:space="preserve">blike", pika 3.1 "Shteti </w:t>
            </w:r>
            <w:r w:rsidR="003E3E01" w:rsidRPr="00EF412D">
              <w:rPr>
                <w:rFonts w:ascii="Arial" w:eastAsia="Times New Roman" w:hAnsi="Arial" w:cs="Arial"/>
                <w:spacing w:val="-4"/>
                <w:sz w:val="12"/>
                <w:szCs w:val="12"/>
                <w:lang w:val="sq-AL"/>
              </w:rPr>
              <w:t>ligjor dhe drejtësia e r</w:t>
            </w:r>
            <w:r w:rsidRPr="00EF412D">
              <w:rPr>
                <w:rFonts w:ascii="Arial" w:eastAsia="Times New Roman" w:hAnsi="Arial" w:cs="Arial"/>
                <w:spacing w:val="-4"/>
                <w:sz w:val="12"/>
                <w:szCs w:val="12"/>
                <w:lang w:val="sq-AL"/>
              </w:rPr>
              <w:t>e" të Programit politik qeverisës 2017 - 2021.</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Strategjia Ndërsektoriale e Reformës në Administratën publike 2015 – 2020;                           2. Dokumenti i politikave afatgjata për ofrimin e shërbimeve me në qendër qytetarin nga administrata shtetërore në Shqipëri;</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kalimin e funksioneve të sporteleve të shërbimit në administrimin e Agjencisë së Ofrimit të Shërbimeve Publike të Integruara (ADISA)"</w:t>
            </w: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(ADISA)</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Kalimi i funksioneve të sporteleve të disa institucioneve në administrimin e ADISA-s nëpërmjet një akti të vetëm nënligjor pa patur nevojë për miratimin e akteve të ndryshme nënligjore për kalimin e shërbimeve të secilit institucion të përcaktuar (sikundër ndodh aktualisht). Kjo mënyrë krijon lehtësira në ofrimin e shërbimeve nga ADISA sipas parimit të ndarjes FO - BO si dhe sjell shtimin e shërbimeve që ofrohen në sportelet e saj.</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Miratimin e kalimit të funksioneve të sporteleve të disa institucioneve në </w:t>
            </w:r>
            <w:r w:rsidR="00EF412D" w:rsidRPr="00EF412D">
              <w:rPr>
                <w:rFonts w:ascii="Arial" w:eastAsia="Times New Roman" w:hAnsi="Arial" w:cs="Arial"/>
                <w:spacing w:val="-4"/>
                <w:sz w:val="12"/>
                <w:szCs w:val="12"/>
                <w:lang w:val="sq-AL"/>
              </w:rPr>
              <w:t>administrimin</w:t>
            </w:r>
            <w:r w:rsidRPr="00EF412D">
              <w:rPr>
                <w:rFonts w:ascii="Arial" w:eastAsia="Times New Roman" w:hAnsi="Arial" w:cs="Arial"/>
                <w:spacing w:val="-4"/>
                <w:sz w:val="12"/>
                <w:szCs w:val="12"/>
                <w:lang w:val="sq-AL"/>
              </w:rPr>
              <w:t xml:space="preserve"> e ADISA-s; Përjashtimin e disa shërbimeve të cilat për shkak të natyrës nuk mund të ofrohen në sportelet e ADISA-s duke parashikuar edhe mundësinë që deri në konsolidimin e ofrimit të shërbimeve dhe ngritjes së sporteleve të ADISA-s në territorin e Republikës së Shqipërisë, këto shërbime do të vazhdojnë të ofrohen nga vetë institucionet;                                                                                                        Autorizimin e nënshkrimit të marrëveshjeve të bashkëpunimit ndërmjet ADISA-s dhe institucioneve me qëllim detajimin e formës së bashkëpunimit.                         </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Kreu III "Shërbimet </w:t>
            </w:r>
            <w:r w:rsidR="003E3E01">
              <w:rPr>
                <w:rFonts w:ascii="Arial" w:eastAsia="Times New Roman" w:hAnsi="Arial" w:cs="Arial"/>
                <w:spacing w:val="-4"/>
                <w:sz w:val="12"/>
                <w:szCs w:val="12"/>
                <w:lang w:val="sq-AL"/>
              </w:rPr>
              <w:t>p</w:t>
            </w:r>
            <w:r w:rsidRPr="00EF412D">
              <w:rPr>
                <w:rFonts w:ascii="Arial" w:eastAsia="Times New Roman" w:hAnsi="Arial" w:cs="Arial"/>
                <w:spacing w:val="-4"/>
                <w:sz w:val="12"/>
                <w:szCs w:val="12"/>
                <w:lang w:val="sq-AL"/>
              </w:rPr>
              <w:t xml:space="preserve">ublike", pika 3.1 "Shteti </w:t>
            </w:r>
            <w:r w:rsidR="003E3E01" w:rsidRPr="00EF412D">
              <w:rPr>
                <w:rFonts w:ascii="Arial" w:eastAsia="Times New Roman" w:hAnsi="Arial" w:cs="Arial"/>
                <w:spacing w:val="-4"/>
                <w:sz w:val="12"/>
                <w:szCs w:val="12"/>
                <w:lang w:val="sq-AL"/>
              </w:rPr>
              <w:t>ligjor dhe drejtësia e r</w:t>
            </w:r>
            <w:r w:rsidRPr="00EF412D">
              <w:rPr>
                <w:rFonts w:ascii="Arial" w:eastAsia="Times New Roman" w:hAnsi="Arial" w:cs="Arial"/>
                <w:spacing w:val="-4"/>
                <w:sz w:val="12"/>
                <w:szCs w:val="12"/>
                <w:lang w:val="sq-AL"/>
              </w:rPr>
              <w:t>e" të Programit politik qeverisës 2017 - 2021.</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Strategjia Ndërsektoriale e Reformës në Administratën publike 2015 – 2020;                           2. Dokumenti i politikave afatgjata për ofrimin e shërbimeve me në qendër qytetarin nga administrata shtetërore në Shqipëri;</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disa ndryshime në vendimin nr.69 , date 27.1.2016 të Këshillit të Ministrave "Për miratimin e rregullores</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identifikimin elektronik dhe shërbimet e besuara"</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(AKCESK)</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Rregullim i </w:t>
            </w:r>
            <w:r w:rsidR="00EF412D" w:rsidRPr="00EF412D">
              <w:rPr>
                <w:rFonts w:ascii="Arial" w:eastAsia="Times New Roman" w:hAnsi="Arial" w:cs="Arial"/>
                <w:spacing w:val="-4"/>
                <w:sz w:val="12"/>
                <w:szCs w:val="12"/>
                <w:lang w:val="sq-AL"/>
              </w:rPr>
              <w:t>fushës</w:t>
            </w:r>
            <w:r w:rsidRPr="00EF412D">
              <w:rPr>
                <w:rFonts w:ascii="Arial" w:eastAsia="Times New Roman" w:hAnsi="Arial" w:cs="Arial"/>
                <w:spacing w:val="-4"/>
                <w:sz w:val="12"/>
                <w:szCs w:val="12"/>
                <w:lang w:val="sq-AL"/>
              </w:rPr>
              <w:t xml:space="preserve"> me specifikimet </w:t>
            </w:r>
            <w:r w:rsidR="00EF412D" w:rsidRPr="00EF412D">
              <w:rPr>
                <w:rFonts w:ascii="Arial" w:eastAsia="Times New Roman" w:hAnsi="Arial" w:cs="Arial"/>
                <w:spacing w:val="-4"/>
                <w:sz w:val="12"/>
                <w:szCs w:val="12"/>
                <w:lang w:val="sq-AL"/>
              </w:rPr>
              <w:t>përkatëse</w:t>
            </w:r>
            <w:r w:rsidRPr="00EF412D">
              <w:rPr>
                <w:rFonts w:ascii="Arial" w:eastAsia="Times New Roman" w:hAnsi="Arial" w:cs="Arial"/>
                <w:spacing w:val="-4"/>
                <w:sz w:val="12"/>
                <w:szCs w:val="12"/>
                <w:lang w:val="sq-AL"/>
              </w:rPr>
              <w:t xml:space="preserve"> sipas standardeve </w:t>
            </w:r>
            <w:r w:rsidR="00EF412D" w:rsidRPr="00EF412D">
              <w:rPr>
                <w:rFonts w:ascii="Arial" w:eastAsia="Times New Roman" w:hAnsi="Arial" w:cs="Arial"/>
                <w:spacing w:val="-4"/>
                <w:sz w:val="12"/>
                <w:szCs w:val="12"/>
                <w:lang w:val="sq-AL"/>
              </w:rPr>
              <w:t>ndërkombëtare</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3E3E01"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Metoda </w:t>
            </w:r>
            <w:r w:rsidR="00FE5563" w:rsidRPr="00EF412D">
              <w:rPr>
                <w:rFonts w:ascii="Arial" w:eastAsia="Times New Roman" w:hAnsi="Arial" w:cs="Arial"/>
                <w:spacing w:val="-4"/>
                <w:sz w:val="12"/>
                <w:szCs w:val="12"/>
                <w:lang w:val="sq-AL"/>
              </w:rPr>
              <w:t xml:space="preserve">remote; transferimi i </w:t>
            </w:r>
            <w:r w:rsidR="00EF412D">
              <w:rPr>
                <w:rFonts w:ascii="Arial" w:eastAsia="Times New Roman" w:hAnsi="Arial" w:cs="Arial"/>
                <w:spacing w:val="-4"/>
                <w:sz w:val="12"/>
                <w:szCs w:val="12"/>
                <w:lang w:val="sq-AL"/>
              </w:rPr>
              <w:t>shërbimeve</w:t>
            </w:r>
            <w:r w:rsidR="006D0961">
              <w:rPr>
                <w:rFonts w:ascii="Arial" w:eastAsia="Times New Roman" w:hAnsi="Arial" w:cs="Arial"/>
                <w:spacing w:val="-4"/>
                <w:sz w:val="12"/>
                <w:szCs w:val="12"/>
                <w:lang w:val="sq-AL"/>
              </w:rPr>
              <w:t xml:space="preserve"> të </w:t>
            </w:r>
            <w:r w:rsidR="00EF412D" w:rsidRPr="00EF412D">
              <w:rPr>
                <w:rFonts w:ascii="Arial" w:eastAsia="Times New Roman" w:hAnsi="Arial" w:cs="Arial"/>
                <w:spacing w:val="-4"/>
                <w:sz w:val="12"/>
                <w:szCs w:val="12"/>
                <w:lang w:val="sq-AL"/>
              </w:rPr>
              <w:t>palët</w:t>
            </w:r>
            <w:r w:rsidR="00FE5563" w:rsidRPr="00EF412D">
              <w:rPr>
                <w:rFonts w:ascii="Arial" w:eastAsia="Times New Roman" w:hAnsi="Arial" w:cs="Arial"/>
                <w:spacing w:val="-4"/>
                <w:sz w:val="12"/>
                <w:szCs w:val="12"/>
                <w:lang w:val="sq-AL"/>
              </w:rPr>
              <w:t xml:space="preserve"> e treta</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Në </w:t>
            </w:r>
            <w:r w:rsidR="00FE5563"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kuadrit ligjor</w:t>
            </w:r>
            <w:r w:rsidR="00301319">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 xml:space="preserve">rregullon </w:t>
            </w:r>
            <w:r w:rsidR="00EF412D">
              <w:rPr>
                <w:rFonts w:ascii="Arial" w:eastAsia="Times New Roman" w:hAnsi="Arial" w:cs="Arial"/>
                <w:spacing w:val="-4"/>
                <w:sz w:val="12"/>
                <w:szCs w:val="12"/>
                <w:lang w:val="sq-AL"/>
              </w:rPr>
              <w:t xml:space="preserve">fushën </w:t>
            </w:r>
            <w:r w:rsidR="00FE5563" w:rsidRPr="00EF412D">
              <w:rPr>
                <w:rFonts w:ascii="Arial" w:eastAsia="Times New Roman" w:hAnsi="Arial" w:cs="Arial"/>
                <w:spacing w:val="-4"/>
                <w:sz w:val="12"/>
                <w:szCs w:val="12"/>
                <w:lang w:val="sq-AL"/>
              </w:rPr>
              <w:t xml:space="preserve"> e </w:t>
            </w:r>
            <w:r w:rsidR="00EF412D" w:rsidRPr="00EF412D">
              <w:rPr>
                <w:rFonts w:ascii="Arial" w:eastAsia="Times New Roman" w:hAnsi="Arial" w:cs="Arial"/>
                <w:spacing w:val="-4"/>
                <w:sz w:val="12"/>
                <w:szCs w:val="12"/>
                <w:lang w:val="sq-AL"/>
              </w:rPr>
              <w:t>shërbimeve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besuara</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RSH.</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D3896">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FE5563"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disa ndryshime në vendimin nr.222, datë 26.4.2018 të Këshillit të Ministrave "Për miratimin e listës për identifikimin e infrastrukturave kritike dhe të rëndësishme të informacionit"</w:t>
            </w:r>
          </w:p>
          <w:p w:rsidR="00AB4797" w:rsidRPr="00EF412D" w:rsidRDefault="00AB4797" w:rsidP="00EF412D">
            <w:pPr>
              <w:spacing w:after="0" w:line="240" w:lineRule="auto"/>
              <w:ind w:firstLine="0"/>
              <w:jc w:val="left"/>
              <w:rPr>
                <w:rFonts w:ascii="Arial" w:eastAsia="Times New Roman" w:hAnsi="Arial" w:cs="Arial"/>
                <w:spacing w:val="-4"/>
                <w:sz w:val="12"/>
                <w:szCs w:val="12"/>
                <w:lang w:val="sq-AL"/>
              </w:rPr>
            </w:pP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(AKCESK)</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Rishikim i </w:t>
            </w:r>
            <w:r w:rsidR="006D0961">
              <w:rPr>
                <w:rFonts w:ascii="Arial" w:eastAsia="Times New Roman" w:hAnsi="Arial" w:cs="Arial"/>
                <w:spacing w:val="-4"/>
                <w:sz w:val="12"/>
                <w:szCs w:val="12"/>
                <w:lang w:val="sq-AL"/>
              </w:rPr>
              <w:t>listë</w:t>
            </w:r>
            <w:r w:rsidRPr="00EF412D">
              <w:rPr>
                <w:rFonts w:ascii="Arial" w:eastAsia="Times New Roman" w:hAnsi="Arial" w:cs="Arial"/>
                <w:spacing w:val="-4"/>
                <w:sz w:val="12"/>
                <w:szCs w:val="12"/>
                <w:lang w:val="sq-AL"/>
              </w:rPr>
              <w:t>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 xml:space="preserve">infrastrukturave </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3E3E01" w:rsidP="006D096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Shtese</w:t>
            </w:r>
            <w:r>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të listë</w:t>
            </w:r>
            <w:r w:rsidR="00FE5563" w:rsidRPr="00EF412D">
              <w:rPr>
                <w:rFonts w:ascii="Arial" w:eastAsia="Times New Roman" w:hAnsi="Arial" w:cs="Arial"/>
                <w:spacing w:val="-4"/>
                <w:sz w:val="12"/>
                <w:szCs w:val="12"/>
                <w:lang w:val="sq-AL"/>
              </w:rPr>
              <w:t>s</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infrastrukturat kritike dhe</w:t>
            </w:r>
            <w:r w:rsidR="006D0961">
              <w:rPr>
                <w:rFonts w:ascii="Arial" w:eastAsia="Times New Roman" w:hAnsi="Arial" w:cs="Arial"/>
                <w:spacing w:val="-4"/>
                <w:sz w:val="12"/>
                <w:szCs w:val="12"/>
                <w:lang w:val="sq-AL"/>
              </w:rPr>
              <w:t xml:space="preserve"> të </w:t>
            </w:r>
            <w:r w:rsidR="006D0961" w:rsidRPr="00EF412D">
              <w:rPr>
                <w:rFonts w:ascii="Arial" w:eastAsia="Times New Roman" w:hAnsi="Arial" w:cs="Arial"/>
                <w:spacing w:val="-4"/>
                <w:sz w:val="12"/>
                <w:szCs w:val="12"/>
                <w:lang w:val="sq-AL"/>
              </w:rPr>
              <w:t>rëndësishme</w:t>
            </w:r>
            <w:r w:rsidR="00FE5563" w:rsidRPr="00EF412D">
              <w:rPr>
                <w:rFonts w:ascii="Arial" w:eastAsia="Times New Roman" w:hAnsi="Arial" w:cs="Arial"/>
                <w:spacing w:val="-4"/>
                <w:sz w:val="12"/>
                <w:szCs w:val="12"/>
                <w:lang w:val="sq-AL"/>
              </w:rPr>
              <w:t xml:space="preserve"> t</w:t>
            </w:r>
            <w:r w:rsidR="006D0961" w:rsidRPr="006D0961">
              <w:rPr>
                <w:rFonts w:ascii="Times New Roman" w:eastAsia="Times New Roman" w:hAnsi="Times New Roman"/>
                <w:spacing w:val="-4"/>
                <w:sz w:val="12"/>
                <w:szCs w:val="12"/>
                <w:lang w:val="sq-AL"/>
              </w:rPr>
              <w:t>ë</w:t>
            </w:r>
            <w:r w:rsidR="00FE5563" w:rsidRPr="00EF412D">
              <w:rPr>
                <w:rFonts w:ascii="Arial" w:eastAsia="Times New Roman" w:hAnsi="Arial" w:cs="Arial"/>
                <w:spacing w:val="-4"/>
                <w:sz w:val="12"/>
                <w:szCs w:val="12"/>
                <w:lang w:val="sq-AL"/>
              </w:rPr>
              <w:t xml:space="preserve"> informacionit</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Në </w:t>
            </w:r>
            <w:r w:rsid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00EF412D">
              <w:rPr>
                <w:rFonts w:ascii="Arial" w:eastAsia="Times New Roman" w:hAnsi="Arial" w:cs="Arial"/>
                <w:spacing w:val="-4"/>
                <w:sz w:val="12"/>
                <w:szCs w:val="12"/>
                <w:lang w:val="sq-AL"/>
              </w:rPr>
              <w:t xml:space="preserve">ligjit nr. </w:t>
            </w:r>
            <w:r w:rsidR="00FE5563" w:rsidRPr="00EF412D">
              <w:rPr>
                <w:rFonts w:ascii="Arial" w:eastAsia="Times New Roman" w:hAnsi="Arial" w:cs="Arial"/>
                <w:spacing w:val="-4"/>
                <w:sz w:val="12"/>
                <w:szCs w:val="12"/>
                <w:lang w:val="sq-AL"/>
              </w:rPr>
              <w:t>2/2017 "</w:t>
            </w:r>
            <w:r w:rsidR="006D0961" w:rsidRPr="00EF412D">
              <w:rPr>
                <w:rFonts w:ascii="Arial" w:eastAsia="Times New Roman" w:hAnsi="Arial" w:cs="Arial"/>
                <w:spacing w:val="-4"/>
                <w:sz w:val="12"/>
                <w:szCs w:val="12"/>
                <w:lang w:val="sq-AL"/>
              </w:rPr>
              <w:t>për</w:t>
            </w:r>
            <w:r w:rsidR="00FE5563" w:rsidRPr="00EF412D">
              <w:rPr>
                <w:rFonts w:ascii="Arial" w:eastAsia="Times New Roman" w:hAnsi="Arial" w:cs="Arial"/>
                <w:spacing w:val="-4"/>
                <w:sz w:val="12"/>
                <w:szCs w:val="12"/>
                <w:lang w:val="sq-AL"/>
              </w:rPr>
              <w:t xml:space="preserve"> </w:t>
            </w:r>
            <w:r w:rsidR="006D0961" w:rsidRPr="00EF412D">
              <w:rPr>
                <w:rFonts w:ascii="Arial" w:eastAsia="Times New Roman" w:hAnsi="Arial" w:cs="Arial"/>
                <w:spacing w:val="-4"/>
                <w:sz w:val="12"/>
                <w:szCs w:val="12"/>
                <w:lang w:val="sq-AL"/>
              </w:rPr>
              <w:t>sigurinë</w:t>
            </w:r>
            <w:r w:rsidR="00FE5563" w:rsidRPr="00EF412D">
              <w:rPr>
                <w:rFonts w:ascii="Arial" w:eastAsia="Times New Roman" w:hAnsi="Arial" w:cs="Arial"/>
                <w:spacing w:val="-4"/>
                <w:sz w:val="12"/>
                <w:szCs w:val="12"/>
                <w:lang w:val="sq-AL"/>
              </w:rPr>
              <w:t xml:space="preserve"> Kibernetike"</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6D0961"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N</w:t>
            </w:r>
            <w:r w:rsidRPr="006D0961">
              <w:rPr>
                <w:rFonts w:ascii="Times New Roman" w:eastAsia="Times New Roman" w:hAnsi="Times New Roman"/>
                <w:spacing w:val="-4"/>
                <w:sz w:val="12"/>
                <w:szCs w:val="12"/>
                <w:lang w:val="sq-AL"/>
              </w:rPr>
              <w:t>ë</w:t>
            </w:r>
            <w:r w:rsidR="00FE5563" w:rsidRPr="00EF412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përputhje</w:t>
            </w:r>
            <w:r w:rsidR="00FE5563" w:rsidRPr="00EF412D">
              <w:rPr>
                <w:rFonts w:ascii="Arial" w:eastAsia="Times New Roman" w:hAnsi="Arial" w:cs="Arial"/>
                <w:spacing w:val="-4"/>
                <w:sz w:val="12"/>
                <w:szCs w:val="12"/>
                <w:lang w:val="sq-AL"/>
              </w:rPr>
              <w:t xml:space="preserve"> me </w:t>
            </w:r>
            <w:r w:rsidRPr="00EF412D">
              <w:rPr>
                <w:rFonts w:ascii="Arial" w:eastAsia="Times New Roman" w:hAnsi="Arial" w:cs="Arial"/>
                <w:spacing w:val="-4"/>
                <w:sz w:val="12"/>
                <w:szCs w:val="12"/>
                <w:lang w:val="sq-AL"/>
              </w:rPr>
              <w:t>Strategjinë</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Sigurinë</w:t>
            </w:r>
            <w:r w:rsidR="00FE5563" w:rsidRPr="00EF412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Kombëtare</w:t>
            </w:r>
            <w:r w:rsidR="00FE5563" w:rsidRPr="00EF412D">
              <w:rPr>
                <w:rFonts w:ascii="Arial" w:eastAsia="Times New Roman" w:hAnsi="Arial" w:cs="Arial"/>
                <w:spacing w:val="-4"/>
                <w:sz w:val="12"/>
                <w:szCs w:val="12"/>
                <w:lang w:val="sq-AL"/>
              </w:rPr>
              <w:t xml:space="preserve"> </w:t>
            </w:r>
          </w:p>
        </w:tc>
      </w:tr>
      <w:tr w:rsidR="00FE5563" w:rsidRPr="00EF412D" w:rsidTr="00DD3896">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Strategjisë Kombëtare për Sigurinë Kibernetike"</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(AKCESK)</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6D096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Detyre funksionale e AKCESK ( </w:t>
            </w:r>
            <w:r w:rsidR="006D0961" w:rsidRPr="00EF412D">
              <w:rPr>
                <w:rFonts w:ascii="Arial" w:eastAsia="Times New Roman" w:hAnsi="Arial" w:cs="Arial"/>
                <w:spacing w:val="-4"/>
                <w:sz w:val="12"/>
                <w:szCs w:val="12"/>
                <w:lang w:val="sq-AL"/>
              </w:rPr>
              <w:t xml:space="preserve">VKM </w:t>
            </w:r>
            <w:r w:rsidRPr="00EF412D">
              <w:rPr>
                <w:rFonts w:ascii="Arial" w:eastAsia="Times New Roman" w:hAnsi="Arial" w:cs="Arial"/>
                <w:spacing w:val="-4"/>
                <w:sz w:val="12"/>
                <w:szCs w:val="12"/>
                <w:lang w:val="sq-AL"/>
              </w:rPr>
              <w:t>nr. 141/ 2017 "</w:t>
            </w:r>
            <w:r w:rsidR="006D0961" w:rsidRPr="00EF412D">
              <w:rPr>
                <w:rFonts w:ascii="Arial" w:eastAsia="Times New Roman" w:hAnsi="Arial" w:cs="Arial"/>
                <w:spacing w:val="-4"/>
                <w:sz w:val="12"/>
                <w:szCs w:val="12"/>
                <w:lang w:val="sq-AL"/>
              </w:rPr>
              <w:t>Për</w:t>
            </w:r>
            <w:r w:rsidRPr="00EF412D">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o</w:t>
            </w:r>
            <w:r w:rsidRPr="00EF412D">
              <w:rPr>
                <w:rFonts w:ascii="Arial" w:eastAsia="Times New Roman" w:hAnsi="Arial" w:cs="Arial"/>
                <w:spacing w:val="-4"/>
                <w:sz w:val="12"/>
                <w:szCs w:val="12"/>
                <w:lang w:val="sq-AL"/>
              </w:rPr>
              <w:t>rganizimin dhe funksionimin e AKCESK")</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6D0961" w:rsidP="006D096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w:t>
            </w:r>
            <w:r>
              <w:rPr>
                <w:rFonts w:ascii="Arial" w:eastAsia="Times New Roman" w:hAnsi="Arial" w:cs="Arial"/>
                <w:spacing w:val="-4"/>
                <w:sz w:val="12"/>
                <w:szCs w:val="12"/>
                <w:lang w:val="sq-AL"/>
              </w:rPr>
              <w:t>d</w:t>
            </w:r>
            <w:r w:rsidRPr="006D0961">
              <w:rPr>
                <w:rFonts w:ascii="Times New Roman" w:eastAsia="Times New Roman" w:hAnsi="Times New Roman"/>
                <w:spacing w:val="-4"/>
                <w:sz w:val="12"/>
                <w:szCs w:val="12"/>
                <w:lang w:val="sq-AL"/>
              </w:rPr>
              <w:t>ë</w:t>
            </w:r>
            <w:r w:rsidR="00FE5563" w:rsidRPr="00EF412D">
              <w:rPr>
                <w:rFonts w:ascii="Arial" w:eastAsia="Times New Roman" w:hAnsi="Arial" w:cs="Arial"/>
                <w:spacing w:val="-4"/>
                <w:sz w:val="12"/>
                <w:szCs w:val="12"/>
                <w:lang w:val="sq-AL"/>
              </w:rPr>
              <w:t xml:space="preserve">rveprimi i </w:t>
            </w:r>
            <w:r w:rsidRPr="00EF412D">
              <w:rPr>
                <w:rFonts w:ascii="Arial" w:eastAsia="Times New Roman" w:hAnsi="Arial" w:cs="Arial"/>
                <w:spacing w:val="-4"/>
                <w:sz w:val="12"/>
                <w:szCs w:val="12"/>
                <w:lang w:val="sq-AL"/>
              </w:rPr>
              <w:t>institucioneve</w:t>
            </w:r>
            <w:r w:rsidR="00FE5563" w:rsidRPr="00EF412D">
              <w:rPr>
                <w:rFonts w:ascii="Arial" w:eastAsia="Times New Roman" w:hAnsi="Arial" w:cs="Arial"/>
                <w:spacing w:val="-4"/>
                <w:sz w:val="12"/>
                <w:szCs w:val="12"/>
                <w:lang w:val="sq-AL"/>
              </w:rPr>
              <w:t xml:space="preserve"> publike</w:t>
            </w:r>
            <w:r>
              <w:rPr>
                <w:rFonts w:ascii="Arial" w:eastAsia="Times New Roman" w:hAnsi="Arial" w:cs="Arial"/>
                <w:spacing w:val="-4"/>
                <w:sz w:val="12"/>
                <w:szCs w:val="12"/>
                <w:lang w:val="sq-AL"/>
              </w:rPr>
              <w:t xml:space="preserve"> në </w:t>
            </w:r>
            <w:r w:rsidR="00EF412D">
              <w:rPr>
                <w:rFonts w:ascii="Arial" w:eastAsia="Times New Roman" w:hAnsi="Arial" w:cs="Arial"/>
                <w:spacing w:val="-4"/>
                <w:sz w:val="12"/>
                <w:szCs w:val="12"/>
                <w:lang w:val="sq-AL"/>
              </w:rPr>
              <w:t xml:space="preserve">fushën </w:t>
            </w:r>
            <w:r w:rsidR="00FE5563" w:rsidRPr="00EF412D">
              <w:rPr>
                <w:rFonts w:ascii="Arial" w:eastAsia="Times New Roman" w:hAnsi="Arial" w:cs="Arial"/>
                <w:spacing w:val="-4"/>
                <w:sz w:val="12"/>
                <w:szCs w:val="12"/>
                <w:lang w:val="sq-AL"/>
              </w:rPr>
              <w:t xml:space="preserve"> e </w:t>
            </w:r>
            <w:r w:rsidRPr="00EF412D">
              <w:rPr>
                <w:rFonts w:ascii="Arial" w:eastAsia="Times New Roman" w:hAnsi="Arial" w:cs="Arial"/>
                <w:spacing w:val="-4"/>
                <w:sz w:val="12"/>
                <w:szCs w:val="12"/>
                <w:lang w:val="sq-AL"/>
              </w:rPr>
              <w:t>sigurisë</w:t>
            </w:r>
            <w:r w:rsidR="00FE5563" w:rsidRPr="00EF412D">
              <w:rPr>
                <w:rFonts w:ascii="Arial" w:eastAsia="Times New Roman" w:hAnsi="Arial" w:cs="Arial"/>
                <w:spacing w:val="-4"/>
                <w:sz w:val="12"/>
                <w:szCs w:val="12"/>
                <w:lang w:val="sq-AL"/>
              </w:rPr>
              <w:t xml:space="preserve"> kibernetike dhe masa konkrete</w:t>
            </w:r>
            <w:r>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matshme dhe t</w:t>
            </w:r>
            <w:r w:rsidRPr="006D0961">
              <w:rPr>
                <w:rFonts w:ascii="Times New Roman" w:eastAsia="Times New Roman" w:hAnsi="Times New Roman"/>
                <w:spacing w:val="-4"/>
                <w:sz w:val="12"/>
                <w:szCs w:val="12"/>
                <w:lang w:val="sq-AL"/>
              </w:rPr>
              <w:t>ë</w:t>
            </w:r>
            <w:r w:rsidR="00FE5563" w:rsidRPr="00EF412D">
              <w:rPr>
                <w:rFonts w:ascii="Arial" w:eastAsia="Times New Roman" w:hAnsi="Arial" w:cs="Arial"/>
                <w:spacing w:val="-4"/>
                <w:sz w:val="12"/>
                <w:szCs w:val="12"/>
                <w:lang w:val="sq-AL"/>
              </w:rPr>
              <w:t xml:space="preserve"> kostuara</w:t>
            </w:r>
            <w:r w:rsidR="00EF412D">
              <w:rPr>
                <w:rFonts w:ascii="Arial" w:eastAsia="Times New Roman" w:hAnsi="Arial" w:cs="Arial"/>
                <w:spacing w:val="-4"/>
                <w:sz w:val="12"/>
                <w:szCs w:val="12"/>
                <w:lang w:val="sq-AL"/>
              </w:rPr>
              <w:t xml:space="preserve"> për</w:t>
            </w:r>
            <w:r>
              <w:rPr>
                <w:rFonts w:ascii="Arial" w:eastAsia="Times New Roman" w:hAnsi="Arial" w:cs="Arial"/>
                <w:spacing w:val="-4"/>
                <w:sz w:val="12"/>
                <w:szCs w:val="12"/>
                <w:lang w:val="sq-AL"/>
              </w:rPr>
              <w:t xml:space="preserve"> çdo </w:t>
            </w:r>
            <w:r w:rsidR="00FE5563" w:rsidRPr="00EF412D">
              <w:rPr>
                <w:rFonts w:ascii="Arial" w:eastAsia="Times New Roman" w:hAnsi="Arial" w:cs="Arial"/>
                <w:spacing w:val="-4"/>
                <w:sz w:val="12"/>
                <w:szCs w:val="12"/>
                <w:lang w:val="sq-AL"/>
              </w:rPr>
              <w:t>institucion.</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6D096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w:t>
            </w:r>
            <w:r w:rsidR="006D0961" w:rsidRPr="006D0961">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w:t>
            </w:r>
            <w:r w:rsidR="006D0961" w:rsidRPr="00EF412D">
              <w:rPr>
                <w:rFonts w:ascii="Arial" w:eastAsia="Times New Roman" w:hAnsi="Arial" w:cs="Arial"/>
                <w:spacing w:val="-4"/>
                <w:sz w:val="12"/>
                <w:szCs w:val="12"/>
                <w:lang w:val="sq-AL"/>
              </w:rPr>
              <w:t>përputhje</w:t>
            </w:r>
            <w:r w:rsidRPr="00EF412D">
              <w:rPr>
                <w:rFonts w:ascii="Arial" w:eastAsia="Times New Roman" w:hAnsi="Arial" w:cs="Arial"/>
                <w:spacing w:val="-4"/>
                <w:sz w:val="12"/>
                <w:szCs w:val="12"/>
                <w:lang w:val="sq-AL"/>
              </w:rPr>
              <w:t xml:space="preserve"> me ligjin nr</w:t>
            </w:r>
            <w:r w:rsidR="006D0961">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 xml:space="preserve"> 2/2017 "</w:t>
            </w:r>
            <w:r w:rsidR="006D0961" w:rsidRPr="00EF412D">
              <w:rPr>
                <w:rFonts w:ascii="Arial" w:eastAsia="Times New Roman" w:hAnsi="Arial" w:cs="Arial"/>
                <w:spacing w:val="-4"/>
                <w:sz w:val="12"/>
                <w:szCs w:val="12"/>
                <w:lang w:val="sq-AL"/>
              </w:rPr>
              <w:t>Për sigurinë</w:t>
            </w:r>
            <w:r w:rsidRPr="00EF412D">
              <w:rPr>
                <w:rFonts w:ascii="Arial" w:eastAsia="Times New Roman" w:hAnsi="Arial" w:cs="Arial"/>
                <w:spacing w:val="-4"/>
                <w:sz w:val="12"/>
                <w:szCs w:val="12"/>
                <w:lang w:val="sq-AL"/>
              </w:rPr>
              <w:t xml:space="preserve"> Kibernetike" dhe </w:t>
            </w:r>
            <w:r w:rsidR="006D0961" w:rsidRPr="00EF412D">
              <w:rPr>
                <w:rFonts w:ascii="Arial" w:eastAsia="Times New Roman" w:hAnsi="Arial" w:cs="Arial"/>
                <w:spacing w:val="-4"/>
                <w:sz w:val="12"/>
                <w:szCs w:val="12"/>
                <w:lang w:val="sq-AL"/>
              </w:rPr>
              <w:t>Strategjinë</w:t>
            </w:r>
            <w:r w:rsidR="00EF412D">
              <w:rPr>
                <w:rFonts w:ascii="Arial" w:eastAsia="Times New Roman" w:hAnsi="Arial" w:cs="Arial"/>
                <w:spacing w:val="-4"/>
                <w:sz w:val="12"/>
                <w:szCs w:val="12"/>
                <w:lang w:val="sq-AL"/>
              </w:rPr>
              <w:t xml:space="preserve"> për </w:t>
            </w:r>
            <w:r w:rsidR="006D0961">
              <w:rPr>
                <w:rFonts w:ascii="Arial" w:eastAsia="Times New Roman" w:hAnsi="Arial" w:cs="Arial"/>
                <w:spacing w:val="-4"/>
                <w:sz w:val="12"/>
                <w:szCs w:val="12"/>
                <w:lang w:val="sq-AL"/>
              </w:rPr>
              <w:t>Sigurinë</w:t>
            </w:r>
            <w:r w:rsidRPr="00EF412D">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Kombëtare</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D3896">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kufijve territorialë e hidrografikë të baseneve ujore në Republikën e Shqipërisë dhe qendrën e përbërjen e Këshillit të secilit prej tyre"</w:t>
            </w: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(AMBU)</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Kërkesë ligjore; 2. Rregullimi i territorit hidrografik me qëllim rritjen e eficencës së menaxhimit të burimeve ujore</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nënligjor parashikon të ndryshoj </w:t>
            </w:r>
            <w:r w:rsidR="006D0961" w:rsidRPr="00EF412D">
              <w:rPr>
                <w:rFonts w:ascii="Arial" w:eastAsia="Times New Roman" w:hAnsi="Arial" w:cs="Arial"/>
                <w:spacing w:val="-4"/>
                <w:sz w:val="12"/>
                <w:szCs w:val="12"/>
                <w:lang w:val="sq-AL"/>
              </w:rPr>
              <w:t>kufij</w:t>
            </w:r>
            <w:r w:rsidRPr="00EF412D">
              <w:rPr>
                <w:rFonts w:ascii="Arial" w:eastAsia="Times New Roman" w:hAnsi="Arial" w:cs="Arial"/>
                <w:spacing w:val="-4"/>
                <w:sz w:val="12"/>
                <w:szCs w:val="12"/>
                <w:lang w:val="sq-AL"/>
              </w:rPr>
              <w:t xml:space="preserve"> territorial dhe hidrografikë të baseneve ujore si edhe përbërjen e KBU</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planit të menaxhimit të basenit ujor Drin-Buna"</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(AMBU)</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Kërkesë ligjore</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nënligjor parashikon që planet e menaxhimit të baseneve ujore hartohen në përputhje me Strategjinë Kombëtare të</w:t>
            </w:r>
            <w:r w:rsidRPr="00EF412D">
              <w:rPr>
                <w:rFonts w:ascii="Arial" w:eastAsia="Times New Roman" w:hAnsi="Arial" w:cs="Arial"/>
                <w:spacing w:val="-4"/>
                <w:sz w:val="12"/>
                <w:szCs w:val="12"/>
                <w:lang w:val="sq-AL"/>
              </w:rPr>
              <w:br/>
              <w:t>Menaxhimit të Burimeve Ujore dhe zbatohen për një territor dhe periudhë të përcaktuar.</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27</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6D0961" w:rsidP="003E3E01">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VK</w:t>
            </w:r>
            <w:r w:rsidR="00FE5563" w:rsidRPr="00EF412D">
              <w:rPr>
                <w:rFonts w:ascii="Arial" w:eastAsia="Times New Roman" w:hAnsi="Arial" w:cs="Arial"/>
                <w:spacing w:val="-4"/>
                <w:sz w:val="12"/>
                <w:szCs w:val="12"/>
                <w:lang w:val="sq-AL"/>
              </w:rPr>
              <w:t xml:space="preserve">, </w:t>
            </w:r>
            <w:r>
              <w:rPr>
                <w:rFonts w:ascii="Arial" w:eastAsia="Times New Roman" w:hAnsi="Arial" w:cs="Arial"/>
                <w:spacing w:val="-4"/>
                <w:sz w:val="12"/>
                <w:szCs w:val="12"/>
                <w:lang w:val="sq-AL"/>
              </w:rPr>
              <w:t>n</w:t>
            </w:r>
            <w:r w:rsidR="00FE5563" w:rsidRPr="00EF412D">
              <w:rPr>
                <w:rFonts w:ascii="Arial" w:eastAsia="Times New Roman" w:hAnsi="Arial" w:cs="Arial"/>
                <w:spacing w:val="-4"/>
                <w:sz w:val="12"/>
                <w:szCs w:val="12"/>
                <w:lang w:val="sq-AL"/>
              </w:rPr>
              <w:t xml:space="preserve">r.73, </w:t>
            </w:r>
            <w:r w:rsidR="003E3E01">
              <w:rPr>
                <w:rFonts w:ascii="Arial" w:eastAsia="Times New Roman" w:hAnsi="Arial" w:cs="Arial"/>
                <w:spacing w:val="-4"/>
                <w:sz w:val="12"/>
                <w:szCs w:val="12"/>
                <w:lang w:val="sq-AL"/>
              </w:rPr>
              <w:t>dat</w:t>
            </w:r>
            <w:r w:rsidR="003E3E01" w:rsidRPr="003E3E01">
              <w:rPr>
                <w:rFonts w:ascii="Times New Roman" w:eastAsia="Times New Roman" w:hAnsi="Times New Roman"/>
                <w:spacing w:val="-4"/>
                <w:sz w:val="12"/>
                <w:szCs w:val="12"/>
                <w:lang w:val="sq-AL"/>
              </w:rPr>
              <w:t>ë</w:t>
            </w:r>
            <w:r w:rsidR="00FE5563" w:rsidRPr="00EF412D">
              <w:rPr>
                <w:rFonts w:ascii="Arial" w:eastAsia="Times New Roman" w:hAnsi="Arial" w:cs="Arial"/>
                <w:spacing w:val="-4"/>
                <w:sz w:val="12"/>
                <w:szCs w:val="12"/>
                <w:lang w:val="sq-AL"/>
              </w:rPr>
              <w:t xml:space="preserve"> 07.02.2018  "Strategjia Kombëtare e Menaxhimit të Burimeve Ujore"</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14</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planit të menaxhimit të basenit ujor Seman"</w:t>
            </w: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(AMBU)</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Kërkesë ligjore</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nënligjor parashikon që planet e menaxhimit të baseneve ujore hartohen në përputhje me Strategjinë Kombëtare të</w:t>
            </w:r>
            <w:r w:rsidRPr="00EF412D">
              <w:rPr>
                <w:rFonts w:ascii="Arial" w:eastAsia="Times New Roman" w:hAnsi="Arial" w:cs="Arial"/>
                <w:spacing w:val="-4"/>
                <w:sz w:val="12"/>
                <w:szCs w:val="12"/>
                <w:lang w:val="sq-AL"/>
              </w:rPr>
              <w:br/>
              <w:t>Menaxhimit të Burimeve Ujore dhe zbatohen për një territor dhe periudhë të përcaktuar.</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27</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6D0961" w:rsidP="006D0961">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VKM</w:t>
            </w:r>
            <w:r w:rsidR="00FE5563" w:rsidRPr="00EF412D">
              <w:rPr>
                <w:rFonts w:ascii="Arial" w:eastAsia="Times New Roman" w:hAnsi="Arial" w:cs="Arial"/>
                <w:spacing w:val="-4"/>
                <w:sz w:val="12"/>
                <w:szCs w:val="12"/>
                <w:lang w:val="sq-AL"/>
              </w:rPr>
              <w:t xml:space="preserve"> </w:t>
            </w:r>
            <w:r>
              <w:rPr>
                <w:rFonts w:ascii="Arial" w:eastAsia="Times New Roman" w:hAnsi="Arial" w:cs="Arial"/>
                <w:spacing w:val="-4"/>
                <w:sz w:val="12"/>
                <w:szCs w:val="12"/>
                <w:lang w:val="sq-AL"/>
              </w:rPr>
              <w:t>n</w:t>
            </w:r>
            <w:r w:rsidR="00FE5563" w:rsidRPr="00EF412D">
              <w:rPr>
                <w:rFonts w:ascii="Arial" w:eastAsia="Times New Roman" w:hAnsi="Arial" w:cs="Arial"/>
                <w:spacing w:val="-4"/>
                <w:sz w:val="12"/>
                <w:szCs w:val="12"/>
                <w:lang w:val="sq-AL"/>
              </w:rPr>
              <w:t>r.73</w:t>
            </w:r>
            <w:r w:rsidR="003E3E01">
              <w:t xml:space="preserve"> </w:t>
            </w:r>
            <w:r w:rsidR="003E3E01" w:rsidRPr="003E3E01">
              <w:rPr>
                <w:rFonts w:ascii="Arial" w:eastAsia="Times New Roman" w:hAnsi="Arial" w:cs="Arial"/>
                <w:spacing w:val="-4"/>
                <w:sz w:val="12"/>
                <w:szCs w:val="12"/>
                <w:lang w:val="sq-AL"/>
              </w:rPr>
              <w:t xml:space="preserve">datë </w:t>
            </w:r>
            <w:r w:rsidR="00FE5563" w:rsidRPr="00EF412D">
              <w:rPr>
                <w:rFonts w:ascii="Arial" w:eastAsia="Times New Roman" w:hAnsi="Arial" w:cs="Arial"/>
                <w:spacing w:val="-4"/>
                <w:sz w:val="12"/>
                <w:szCs w:val="12"/>
                <w:lang w:val="sq-AL"/>
              </w:rPr>
              <w:t>07.02.2018  "Strategjia Kombëtare e Menaxhimit të Burimeve Ujore"</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përcaktimin e zonave, distancave dhe gjerësive të brigjeve të burimeve ujore"</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(AMBU)</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Kërkesë ligjore</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nënligjor parashikon përcaktimin e zonave, distancave dhe gjerësive të brigjeve të burimeve ujore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6D0961" w:rsidP="006D0961">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VKM</w:t>
            </w:r>
            <w:r w:rsidR="00FE5563" w:rsidRPr="00EF412D">
              <w:rPr>
                <w:rFonts w:ascii="Arial" w:eastAsia="Times New Roman" w:hAnsi="Arial" w:cs="Arial"/>
                <w:spacing w:val="-4"/>
                <w:sz w:val="12"/>
                <w:szCs w:val="12"/>
                <w:lang w:val="sq-AL"/>
              </w:rPr>
              <w:t xml:space="preserve"> </w:t>
            </w:r>
            <w:r>
              <w:rPr>
                <w:rFonts w:ascii="Arial" w:eastAsia="Times New Roman" w:hAnsi="Arial" w:cs="Arial"/>
                <w:spacing w:val="-4"/>
                <w:sz w:val="12"/>
                <w:szCs w:val="12"/>
                <w:lang w:val="sq-AL"/>
              </w:rPr>
              <w:t>n</w:t>
            </w:r>
            <w:r w:rsidR="00FE5563" w:rsidRPr="00EF412D">
              <w:rPr>
                <w:rFonts w:ascii="Arial" w:eastAsia="Times New Roman" w:hAnsi="Arial" w:cs="Arial"/>
                <w:spacing w:val="-4"/>
                <w:sz w:val="12"/>
                <w:szCs w:val="12"/>
                <w:lang w:val="sq-AL"/>
              </w:rPr>
              <w:t xml:space="preserve">r.73, </w:t>
            </w:r>
            <w:r w:rsidR="003E3E01" w:rsidRPr="003E3E01">
              <w:rPr>
                <w:rFonts w:ascii="Arial" w:eastAsia="Times New Roman" w:hAnsi="Arial" w:cs="Arial"/>
                <w:spacing w:val="-4"/>
                <w:sz w:val="12"/>
                <w:szCs w:val="12"/>
                <w:lang w:val="sq-AL"/>
              </w:rPr>
              <w:t xml:space="preserve">datë </w:t>
            </w:r>
            <w:r w:rsidR="00FE5563" w:rsidRPr="00EF412D">
              <w:rPr>
                <w:rFonts w:ascii="Arial" w:eastAsia="Times New Roman" w:hAnsi="Arial" w:cs="Arial"/>
                <w:spacing w:val="-4"/>
                <w:sz w:val="12"/>
                <w:szCs w:val="12"/>
                <w:lang w:val="sq-AL"/>
              </w:rPr>
              <w:t>07.02.2018  "Strategjia Kombëtare e Menaxhimit të Burimeve Ujore"</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Projektvendim "Për miratimin e kushteve të përgjithshme e të posaçme, dokumenteve shoqëruese, afatit të vlefshmërisë, formularëve të aplikimi për autorizim dhe leje, procedurave të shqyrtimit e vendimmarrjes dhe formateve të autorizimit e lejes për përdorim të burimeve ujore"      </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(AMBU)</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Kërkesë ligjore</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nënligjor parashikon që  organet e administrimit të burimeve ujore të japin autorizime, leje dhe lidhin kontrata koncesioni për përdorimin e ujërave, duke u bazuar në parimet e proporcionalitetit, efiç</w:t>
            </w:r>
            <w:r w:rsidR="006D0961">
              <w:rPr>
                <w:rFonts w:ascii="Arial" w:eastAsia="Times New Roman" w:hAnsi="Arial" w:cs="Arial"/>
                <w:spacing w:val="-4"/>
                <w:sz w:val="12"/>
                <w:szCs w:val="12"/>
                <w:lang w:val="sq-AL"/>
              </w:rPr>
              <w:t>i</w:t>
            </w:r>
            <w:r w:rsidRPr="00EF412D">
              <w:rPr>
                <w:rFonts w:ascii="Arial" w:eastAsia="Times New Roman" w:hAnsi="Arial" w:cs="Arial"/>
                <w:spacing w:val="-4"/>
                <w:sz w:val="12"/>
                <w:szCs w:val="12"/>
                <w:lang w:val="sq-AL"/>
              </w:rPr>
              <w:t>encës dhe deburokratizimit, në zvogëlimin e barrierave administrative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6D0961" w:rsidP="006D0961">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VKM</w:t>
            </w:r>
            <w:r w:rsidR="00FE5563" w:rsidRPr="00EF412D">
              <w:rPr>
                <w:rFonts w:ascii="Arial" w:eastAsia="Times New Roman" w:hAnsi="Arial" w:cs="Arial"/>
                <w:spacing w:val="-4"/>
                <w:sz w:val="12"/>
                <w:szCs w:val="12"/>
                <w:lang w:val="sq-AL"/>
              </w:rPr>
              <w:t xml:space="preserve"> </w:t>
            </w:r>
            <w:r>
              <w:rPr>
                <w:rFonts w:ascii="Arial" w:eastAsia="Times New Roman" w:hAnsi="Arial" w:cs="Arial"/>
                <w:spacing w:val="-4"/>
                <w:sz w:val="12"/>
                <w:szCs w:val="12"/>
                <w:lang w:val="sq-AL"/>
              </w:rPr>
              <w:t>n</w:t>
            </w:r>
            <w:r w:rsidR="00FE5563" w:rsidRPr="00EF412D">
              <w:rPr>
                <w:rFonts w:ascii="Arial" w:eastAsia="Times New Roman" w:hAnsi="Arial" w:cs="Arial"/>
                <w:spacing w:val="-4"/>
                <w:sz w:val="12"/>
                <w:szCs w:val="12"/>
                <w:lang w:val="sq-AL"/>
              </w:rPr>
              <w:t>r.73</w:t>
            </w:r>
            <w:r w:rsidR="003E3E01">
              <w:rPr>
                <w:rFonts w:ascii="Arial" w:eastAsia="Times New Roman" w:hAnsi="Arial" w:cs="Arial"/>
                <w:spacing w:val="-4"/>
                <w:sz w:val="12"/>
                <w:szCs w:val="12"/>
                <w:lang w:val="sq-AL"/>
              </w:rPr>
              <w:t>,</w:t>
            </w:r>
            <w:r w:rsidR="003E3E01">
              <w:t xml:space="preserve"> </w:t>
            </w:r>
            <w:r w:rsidR="003E3E01" w:rsidRPr="003E3E01">
              <w:rPr>
                <w:rFonts w:ascii="Arial" w:eastAsia="Times New Roman" w:hAnsi="Arial" w:cs="Arial"/>
                <w:spacing w:val="-4"/>
                <w:sz w:val="12"/>
                <w:szCs w:val="12"/>
                <w:lang w:val="sq-AL"/>
              </w:rPr>
              <w:t xml:space="preserve">datë </w:t>
            </w:r>
            <w:r w:rsidR="00FE5563" w:rsidRPr="00EF412D">
              <w:rPr>
                <w:rFonts w:ascii="Arial" w:eastAsia="Times New Roman" w:hAnsi="Arial" w:cs="Arial"/>
                <w:spacing w:val="-4"/>
                <w:sz w:val="12"/>
                <w:szCs w:val="12"/>
                <w:lang w:val="sq-AL"/>
              </w:rPr>
              <w:t>07.02.2018  "Strategjia Kombëtare e Menaxhimit të Burimeve Ujore"</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disa ndryshime në vendimin nr.221, datë 26.4.2018 të Këshillit të Ministrave "Për organizimin dhe funksionimin e Agjencisë së Menaxhimit të Burimeve Ujore""</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(AMBU)</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Ndryshimi i aktit nënligjor vjen si kërkesë e përshtatjes me sistemin E-Leje</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nënligjor parashikon ndryshimin dhe plotësimin e procedurës së aplikimit dhe shqyrtimit për leje ose autorizim nëpërmjet sistemit E-Leje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një ndryshim në vendimin nr.662, datë 21.09.2016 të Këshillit të Ministrave "Për miratimin e tarifave të përdorimit të ujit dhe të shkarkimeve të lëngëta"</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(AMBU)</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Ndryshim i aktit nënligjor si</w:t>
            </w:r>
            <w:r w:rsidR="006D0961">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pasojë e ndryshimeve institucionale në sektorin e ujit</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nënligjor parashikon ndryshimin e referencave të emërtimeve të institucioneve të reja të krijuara në sektorin e ujit</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një ndryshim në vendim nr.590, datë 18.10.2017 të Këshillit të Ministrave "Për përbërjen e Këshillit Kombëtar të Ujit"</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(AMBU)</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Përshtatja e ndryshimeve institucionale si pasojë e ndryshimeve të fushave të përgjegjësive të ministrive</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nënligjor parashikon të ndryshoj përbërjen e Këshillit Kombëtar të Ujit duke reflektuar ndryshimet e fushave të përgjegjësive të ministrive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20</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mbështetjen për Kultet Fetare"</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(Komiteti Kulte)</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Përcaktimin e masës së financimit nga buxheti i shtetit për bashkësitë fetare që kanë </w:t>
            </w:r>
            <w:r w:rsidR="006D0961" w:rsidRPr="00EF412D">
              <w:rPr>
                <w:rFonts w:ascii="Arial" w:eastAsia="Times New Roman" w:hAnsi="Arial" w:cs="Arial"/>
                <w:spacing w:val="-4"/>
                <w:sz w:val="12"/>
                <w:szCs w:val="12"/>
                <w:lang w:val="sq-AL"/>
              </w:rPr>
              <w:t>nënshkruar</w:t>
            </w:r>
            <w:r w:rsidRPr="00EF412D">
              <w:rPr>
                <w:rFonts w:ascii="Arial" w:eastAsia="Times New Roman" w:hAnsi="Arial" w:cs="Arial"/>
                <w:spacing w:val="-4"/>
                <w:sz w:val="12"/>
                <w:szCs w:val="12"/>
                <w:lang w:val="sq-AL"/>
              </w:rPr>
              <w:t xml:space="preserve"> </w:t>
            </w:r>
            <w:r w:rsidR="006D0961" w:rsidRPr="00EF412D">
              <w:rPr>
                <w:rFonts w:ascii="Arial" w:eastAsia="Times New Roman" w:hAnsi="Arial" w:cs="Arial"/>
                <w:spacing w:val="-4"/>
                <w:sz w:val="12"/>
                <w:szCs w:val="12"/>
                <w:lang w:val="sq-AL"/>
              </w:rPr>
              <w:t>marrëveshje</w:t>
            </w:r>
            <w:r w:rsidRPr="00EF412D">
              <w:rPr>
                <w:rFonts w:ascii="Arial" w:eastAsia="Times New Roman" w:hAnsi="Arial" w:cs="Arial"/>
                <w:spacing w:val="-4"/>
                <w:sz w:val="12"/>
                <w:szCs w:val="12"/>
                <w:lang w:val="sq-AL"/>
              </w:rPr>
              <w:t xml:space="preserve"> me Këshillin e Ministrave në zbatim të ligjit Nr. 10140, datë 15.05.2009</w:t>
            </w:r>
          </w:p>
          <w:p w:rsidR="00DD3896" w:rsidRPr="00EF412D" w:rsidRDefault="00DD3896" w:rsidP="00EF412D">
            <w:pPr>
              <w:spacing w:after="0" w:line="240" w:lineRule="auto"/>
              <w:ind w:firstLine="0"/>
              <w:jc w:val="left"/>
              <w:rPr>
                <w:rFonts w:ascii="Arial" w:eastAsia="Times New Roman" w:hAnsi="Arial" w:cs="Arial"/>
                <w:spacing w:val="-4"/>
                <w:sz w:val="12"/>
                <w:szCs w:val="12"/>
                <w:lang w:val="sq-AL"/>
              </w:rPr>
            </w:pP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Mbështetje financiare buxhetore për bashkësitë fetare për garantimin e së drejtës së besimit fetar</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2.6,  "Kultura dhe turizmi kulturor"</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ndërsektoriale e luftës kundër terrorizmit  dhe plani i veprimit 2016 - 2020"</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21</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organizimin dhe funksionimin e administratës shtetërore"</w:t>
            </w: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(DAP)</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6D096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Si rezultat i miratimit nga Komiteti Drejtues</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Ristrukturimin e Institucioneve t</w:t>
            </w:r>
            <w:r w:rsidR="006D0961" w:rsidRPr="006D0961">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w:t>
            </w:r>
            <w:r w:rsidR="006D0961" w:rsidRPr="00EF412D">
              <w:rPr>
                <w:rFonts w:ascii="Arial" w:eastAsia="Times New Roman" w:hAnsi="Arial" w:cs="Arial"/>
                <w:spacing w:val="-4"/>
                <w:sz w:val="12"/>
                <w:szCs w:val="12"/>
                <w:lang w:val="sq-AL"/>
              </w:rPr>
              <w:t>Varësisë</w:t>
            </w:r>
            <w:r w:rsidRPr="00EF412D">
              <w:rPr>
                <w:rFonts w:ascii="Arial" w:eastAsia="Times New Roman" w:hAnsi="Arial" w:cs="Arial"/>
                <w:spacing w:val="-4"/>
                <w:sz w:val="12"/>
                <w:szCs w:val="12"/>
                <w:lang w:val="sq-AL"/>
              </w:rPr>
              <w:t xml:space="preserve">, i </w:t>
            </w:r>
            <w:r w:rsidR="006D0961" w:rsidRPr="00EF412D">
              <w:rPr>
                <w:rFonts w:ascii="Arial" w:eastAsia="Times New Roman" w:hAnsi="Arial" w:cs="Arial"/>
                <w:spacing w:val="-4"/>
                <w:sz w:val="12"/>
                <w:szCs w:val="12"/>
                <w:lang w:val="sq-AL"/>
              </w:rPr>
              <w:t>tipologjisë</w:t>
            </w:r>
            <w:r w:rsidRPr="00EF412D">
              <w:rPr>
                <w:rFonts w:ascii="Arial" w:eastAsia="Times New Roman" w:hAnsi="Arial" w:cs="Arial"/>
                <w:spacing w:val="-4"/>
                <w:sz w:val="12"/>
                <w:szCs w:val="12"/>
                <w:lang w:val="sq-AL"/>
              </w:rPr>
              <w:t xml:space="preserve"> s</w:t>
            </w:r>
            <w:r w:rsidR="006D0961" w:rsidRPr="006D0961">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w:t>
            </w:r>
            <w:r w:rsidR="006D0961" w:rsidRPr="00EF412D">
              <w:rPr>
                <w:rFonts w:ascii="Arial" w:eastAsia="Times New Roman" w:hAnsi="Arial" w:cs="Arial"/>
                <w:spacing w:val="-4"/>
                <w:sz w:val="12"/>
                <w:szCs w:val="12"/>
                <w:lang w:val="sq-AL"/>
              </w:rPr>
              <w:t>këtyre</w:t>
            </w:r>
            <w:r w:rsidRPr="00EF412D">
              <w:rPr>
                <w:rFonts w:ascii="Arial" w:eastAsia="Times New Roman" w:hAnsi="Arial" w:cs="Arial"/>
                <w:spacing w:val="-4"/>
                <w:sz w:val="12"/>
                <w:szCs w:val="12"/>
                <w:lang w:val="sq-AL"/>
              </w:rPr>
              <w:t xml:space="preserve"> institucioneve, del si detyrim ndryshimi i ligjit aktualisht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fuqi, konkretisht ligji 90/2012.  </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Rregullimi i parimeve, si dhe </w:t>
            </w:r>
            <w:r w:rsidR="006D0961">
              <w:rPr>
                <w:rFonts w:ascii="Arial" w:eastAsia="Times New Roman" w:hAnsi="Arial" w:cs="Arial"/>
                <w:spacing w:val="-4"/>
                <w:sz w:val="12"/>
                <w:szCs w:val="12"/>
                <w:lang w:val="sq-AL"/>
              </w:rPr>
              <w:t>mënyrës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 xml:space="preserve">krijimit, organizimit, funksionimit dhe </w:t>
            </w:r>
            <w:r w:rsidR="00345F58" w:rsidRPr="00EF412D">
              <w:rPr>
                <w:rFonts w:ascii="Arial" w:eastAsia="Times New Roman" w:hAnsi="Arial" w:cs="Arial"/>
                <w:spacing w:val="-4"/>
                <w:sz w:val="12"/>
                <w:szCs w:val="12"/>
                <w:lang w:val="sq-AL"/>
              </w:rPr>
              <w:t>tipologjisë</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institucioneve</w:t>
            </w:r>
            <w:r w:rsidR="006D0961">
              <w:rPr>
                <w:rFonts w:ascii="Arial" w:eastAsia="Times New Roman" w:hAnsi="Arial" w:cs="Arial"/>
                <w:spacing w:val="-4"/>
                <w:sz w:val="12"/>
                <w:szCs w:val="12"/>
                <w:lang w:val="sq-AL"/>
              </w:rPr>
              <w:t xml:space="preserve"> të </w:t>
            </w:r>
            <w:r w:rsidR="006D0961" w:rsidRPr="00EF412D">
              <w:rPr>
                <w:rFonts w:ascii="Arial" w:eastAsia="Times New Roman" w:hAnsi="Arial" w:cs="Arial"/>
                <w:spacing w:val="-4"/>
                <w:sz w:val="12"/>
                <w:szCs w:val="12"/>
                <w:lang w:val="sq-AL"/>
              </w:rPr>
              <w:t>administratës</w:t>
            </w:r>
            <w:r w:rsidRPr="00EF412D">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shtetëror</w:t>
            </w:r>
            <w:r w:rsidRPr="00EF412D">
              <w:rPr>
                <w:rFonts w:ascii="Arial" w:eastAsia="Times New Roman" w:hAnsi="Arial" w:cs="Arial"/>
                <w:spacing w:val="-4"/>
                <w:sz w:val="12"/>
                <w:szCs w:val="12"/>
                <w:lang w:val="sq-AL"/>
              </w:rPr>
              <w:t>e</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Nd</w:t>
            </w:r>
            <w:r w:rsidR="00301319" w:rsidRPr="00301319">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rsektoriale</w:t>
            </w:r>
            <w:r w:rsidR="00EF412D">
              <w:rPr>
                <w:rFonts w:ascii="Arial" w:eastAsia="Times New Roman" w:hAnsi="Arial" w:cs="Arial"/>
                <w:spacing w:val="-4"/>
                <w:sz w:val="12"/>
                <w:szCs w:val="12"/>
                <w:lang w:val="sq-AL"/>
              </w:rPr>
              <w:t xml:space="preserve"> për </w:t>
            </w:r>
            <w:r w:rsidR="00301319" w:rsidRPr="00EF412D">
              <w:rPr>
                <w:rFonts w:ascii="Arial" w:eastAsia="Times New Roman" w:hAnsi="Arial" w:cs="Arial"/>
                <w:spacing w:val="-4"/>
                <w:sz w:val="12"/>
                <w:szCs w:val="12"/>
                <w:lang w:val="sq-AL"/>
              </w:rPr>
              <w:t>Reformën</w:t>
            </w:r>
            <w:r w:rsidR="006D0961">
              <w:rPr>
                <w:rFonts w:ascii="Arial" w:eastAsia="Times New Roman" w:hAnsi="Arial" w:cs="Arial"/>
                <w:spacing w:val="-4"/>
                <w:sz w:val="12"/>
                <w:szCs w:val="12"/>
                <w:lang w:val="sq-AL"/>
              </w:rPr>
              <w:t xml:space="preserve"> në </w:t>
            </w:r>
            <w:r w:rsidR="00345F58">
              <w:rPr>
                <w:rFonts w:ascii="Arial" w:eastAsia="Times New Roman" w:hAnsi="Arial" w:cs="Arial"/>
                <w:spacing w:val="-4"/>
                <w:sz w:val="12"/>
                <w:szCs w:val="12"/>
                <w:lang w:val="sq-AL"/>
              </w:rPr>
              <w:t>Administratë</w:t>
            </w:r>
            <w:r w:rsidRPr="00EF412D">
              <w:rPr>
                <w:rFonts w:ascii="Arial" w:eastAsia="Times New Roman" w:hAnsi="Arial" w:cs="Arial"/>
                <w:spacing w:val="-4"/>
                <w:sz w:val="12"/>
                <w:szCs w:val="12"/>
                <w:lang w:val="sq-AL"/>
              </w:rPr>
              <w:t>n Publike 2015 - 2020, miratuar me vendimin nr. 319, date 15/04/2015,</w:t>
            </w:r>
            <w:r w:rsidR="006D0961">
              <w:rPr>
                <w:rFonts w:ascii="Arial" w:eastAsia="Times New Roman" w:hAnsi="Arial" w:cs="Arial"/>
                <w:spacing w:val="-4"/>
                <w:sz w:val="12"/>
                <w:szCs w:val="12"/>
                <w:lang w:val="sq-AL"/>
              </w:rPr>
              <w:t xml:space="preserve"> të Këshillit të </w:t>
            </w:r>
            <w:r w:rsidRPr="00EF412D">
              <w:rPr>
                <w:rFonts w:ascii="Arial" w:eastAsia="Times New Roman" w:hAnsi="Arial" w:cs="Arial"/>
                <w:spacing w:val="-4"/>
                <w:sz w:val="12"/>
                <w:szCs w:val="12"/>
                <w:lang w:val="sq-AL"/>
              </w:rPr>
              <w:t xml:space="preserve">Ministrave, i ndryshuar.                     Objekti 4, sipas lidhjes 1/1, Pani i aktiviteteve dhe </w:t>
            </w:r>
            <w:r w:rsidR="003E3E01">
              <w:rPr>
                <w:rFonts w:ascii="Arial" w:eastAsia="Times New Roman" w:hAnsi="Arial" w:cs="Arial"/>
                <w:spacing w:val="-4"/>
                <w:sz w:val="12"/>
                <w:szCs w:val="12"/>
                <w:lang w:val="sq-AL"/>
              </w:rPr>
              <w:t>t</w:t>
            </w:r>
            <w:r w:rsidRPr="00EF412D">
              <w:rPr>
                <w:rFonts w:ascii="Arial" w:eastAsia="Times New Roman" w:hAnsi="Arial" w:cs="Arial"/>
                <w:spacing w:val="-4"/>
                <w:sz w:val="12"/>
                <w:szCs w:val="12"/>
                <w:lang w:val="sq-AL"/>
              </w:rPr>
              <w:t xml:space="preserve">reguesit për periudhën 2018 – 2020”.    </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22</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"Për disa shtesa dhe ndryshime në vendimin nr. 242, datë 18.03.2015, të </w:t>
            </w:r>
            <w:r w:rsidR="006D0961">
              <w:rPr>
                <w:rFonts w:ascii="Arial" w:eastAsia="Times New Roman" w:hAnsi="Arial" w:cs="Arial"/>
                <w:spacing w:val="-4"/>
                <w:sz w:val="12"/>
                <w:szCs w:val="12"/>
                <w:lang w:val="sq-AL"/>
              </w:rPr>
              <w:t>Këshillit</w:t>
            </w:r>
            <w:r w:rsidRPr="00EF412D">
              <w:rPr>
                <w:rFonts w:ascii="Arial" w:eastAsia="Times New Roman" w:hAnsi="Arial" w:cs="Arial"/>
                <w:spacing w:val="-4"/>
                <w:sz w:val="12"/>
                <w:szCs w:val="12"/>
                <w:lang w:val="sq-AL"/>
              </w:rPr>
              <w:t xml:space="preserve"> të Ministrave, "Për </w:t>
            </w:r>
            <w:r w:rsidR="006D0961" w:rsidRPr="00EF412D">
              <w:rPr>
                <w:rFonts w:ascii="Arial" w:eastAsia="Times New Roman" w:hAnsi="Arial" w:cs="Arial"/>
                <w:spacing w:val="-4"/>
                <w:sz w:val="12"/>
                <w:szCs w:val="12"/>
                <w:lang w:val="sq-AL"/>
              </w:rPr>
              <w:t>plotësimin</w:t>
            </w:r>
            <w:r w:rsidRPr="00EF412D">
              <w:rPr>
                <w:rFonts w:ascii="Arial" w:eastAsia="Times New Roman" w:hAnsi="Arial" w:cs="Arial"/>
                <w:spacing w:val="-4"/>
                <w:sz w:val="12"/>
                <w:szCs w:val="12"/>
                <w:lang w:val="sq-AL"/>
              </w:rPr>
              <w:t xml:space="preserve"> e vendeve të lira në kategorinë e ulët dhe të mesme drejtuese""</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(DAP)</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Disa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lidhje me </w:t>
            </w:r>
            <w:r w:rsidR="006D0961">
              <w:rPr>
                <w:rFonts w:ascii="Arial" w:eastAsia="Times New Roman" w:hAnsi="Arial" w:cs="Arial"/>
                <w:spacing w:val="-4"/>
                <w:sz w:val="12"/>
                <w:szCs w:val="12"/>
                <w:lang w:val="sq-AL"/>
              </w:rPr>
              <w:t>mënyrë</w:t>
            </w:r>
            <w:r w:rsidRPr="00EF412D">
              <w:rPr>
                <w:rFonts w:ascii="Arial" w:eastAsia="Times New Roman" w:hAnsi="Arial" w:cs="Arial"/>
                <w:spacing w:val="-4"/>
                <w:sz w:val="12"/>
                <w:szCs w:val="12"/>
                <w:lang w:val="sq-AL"/>
              </w:rPr>
              <w:t xml:space="preserve">n e </w:t>
            </w:r>
            <w:r w:rsidR="006D0961" w:rsidRPr="00EF412D">
              <w:rPr>
                <w:rFonts w:ascii="Arial" w:eastAsia="Times New Roman" w:hAnsi="Arial" w:cs="Arial"/>
                <w:spacing w:val="-4"/>
                <w:sz w:val="12"/>
                <w:szCs w:val="12"/>
                <w:lang w:val="sq-AL"/>
              </w:rPr>
              <w:t>vlerësimit</w:t>
            </w:r>
            <w:r w:rsidR="006D0961">
              <w:rPr>
                <w:rFonts w:ascii="Arial" w:eastAsia="Times New Roman" w:hAnsi="Arial" w:cs="Arial"/>
                <w:spacing w:val="-4"/>
                <w:sz w:val="12"/>
                <w:szCs w:val="12"/>
                <w:lang w:val="sq-AL"/>
              </w:rPr>
              <w:t xml:space="preserve"> të jetëshkrim</w:t>
            </w:r>
            <w:r w:rsidRPr="00EF412D">
              <w:rPr>
                <w:rFonts w:ascii="Arial" w:eastAsia="Times New Roman" w:hAnsi="Arial" w:cs="Arial"/>
                <w:spacing w:val="-4"/>
                <w:sz w:val="12"/>
                <w:szCs w:val="12"/>
                <w:lang w:val="sq-AL"/>
              </w:rPr>
              <w:t>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kandidateve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23</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"Për disa shtesa dhe ndryshime në vendimin nr. 243, datë 18.03.2015, të Këshillit të Ministrave, "Për pranimin, lëvizjen paralele, periudhën e </w:t>
            </w:r>
            <w:r w:rsidR="00345F58" w:rsidRPr="00EF412D">
              <w:rPr>
                <w:rFonts w:ascii="Arial" w:eastAsia="Times New Roman" w:hAnsi="Arial" w:cs="Arial"/>
                <w:spacing w:val="-4"/>
                <w:sz w:val="12"/>
                <w:szCs w:val="12"/>
                <w:lang w:val="sq-AL"/>
              </w:rPr>
              <w:t>provës</w:t>
            </w:r>
            <w:r w:rsidRPr="00EF412D">
              <w:rPr>
                <w:rFonts w:ascii="Arial" w:eastAsia="Times New Roman" w:hAnsi="Arial" w:cs="Arial"/>
                <w:spacing w:val="-4"/>
                <w:sz w:val="12"/>
                <w:szCs w:val="12"/>
                <w:lang w:val="sq-AL"/>
              </w:rPr>
              <w:t xml:space="preserve"> dhe emërimin në kategorinë ekzekutive"</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(DAP)</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Disa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lidhje me </w:t>
            </w:r>
            <w:r w:rsidR="006D0961">
              <w:rPr>
                <w:rFonts w:ascii="Arial" w:eastAsia="Times New Roman" w:hAnsi="Arial" w:cs="Arial"/>
                <w:spacing w:val="-4"/>
                <w:sz w:val="12"/>
                <w:szCs w:val="12"/>
                <w:lang w:val="sq-AL"/>
              </w:rPr>
              <w:t>mënyrë</w:t>
            </w:r>
            <w:r w:rsidRPr="00EF412D">
              <w:rPr>
                <w:rFonts w:ascii="Arial" w:eastAsia="Times New Roman" w:hAnsi="Arial" w:cs="Arial"/>
                <w:spacing w:val="-4"/>
                <w:sz w:val="12"/>
                <w:szCs w:val="12"/>
                <w:lang w:val="sq-AL"/>
              </w:rPr>
              <w:t xml:space="preserve">n e </w:t>
            </w:r>
            <w:r w:rsidR="006D0961" w:rsidRPr="00EF412D">
              <w:rPr>
                <w:rFonts w:ascii="Arial" w:eastAsia="Times New Roman" w:hAnsi="Arial" w:cs="Arial"/>
                <w:spacing w:val="-4"/>
                <w:sz w:val="12"/>
                <w:szCs w:val="12"/>
                <w:lang w:val="sq-AL"/>
              </w:rPr>
              <w:t>vlerësimit</w:t>
            </w:r>
            <w:r w:rsidR="006D0961">
              <w:rPr>
                <w:rFonts w:ascii="Arial" w:eastAsia="Times New Roman" w:hAnsi="Arial" w:cs="Arial"/>
                <w:spacing w:val="-4"/>
                <w:sz w:val="12"/>
                <w:szCs w:val="12"/>
                <w:lang w:val="sq-AL"/>
              </w:rPr>
              <w:t xml:space="preserve"> të jetëshkrim</w:t>
            </w:r>
            <w:r w:rsidRPr="00EF412D">
              <w:rPr>
                <w:rFonts w:ascii="Arial" w:eastAsia="Times New Roman" w:hAnsi="Arial" w:cs="Arial"/>
                <w:spacing w:val="-4"/>
                <w:sz w:val="12"/>
                <w:szCs w:val="12"/>
                <w:lang w:val="sq-AL"/>
              </w:rPr>
              <w:t>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kandidateve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24</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w:t>
            </w:r>
            <w:r w:rsidR="00345F58">
              <w:rPr>
                <w:rFonts w:ascii="Arial" w:eastAsia="Times New Roman" w:hAnsi="Arial" w:cs="Arial"/>
                <w:spacing w:val="-4"/>
                <w:sz w:val="12"/>
                <w:szCs w:val="12"/>
                <w:lang w:val="sq-AL"/>
              </w:rPr>
              <w:t>Për disa shtesa dhe ndryshime n</w:t>
            </w:r>
            <w:r w:rsidRPr="00EF412D">
              <w:rPr>
                <w:rFonts w:ascii="Arial" w:eastAsia="Times New Roman" w:hAnsi="Arial" w:cs="Arial"/>
                <w:spacing w:val="-4"/>
                <w:sz w:val="12"/>
                <w:szCs w:val="12"/>
                <w:lang w:val="sq-AL"/>
              </w:rPr>
              <w:t>ë vendimin nr. 138, datë 12.03.2014, të Këshillit të Ministrave, "Për rregullat e organizimit e të funksionimit të Shkollës Shqiptare të Administratës Publike dhe trajnimin e nëpunësve civil", të ndryshuar</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(ASPA, DAP)</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Zbatimi i projektit</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ri</w:t>
            </w:r>
            <w:r w:rsidR="006D0961">
              <w:rPr>
                <w:rFonts w:ascii="Arial" w:eastAsia="Times New Roman" w:hAnsi="Arial" w:cs="Arial"/>
                <w:spacing w:val="-4"/>
                <w:sz w:val="12"/>
                <w:szCs w:val="12"/>
                <w:lang w:val="sq-AL"/>
              </w:rPr>
              <w:t>strukturimin e institucioneve t</w:t>
            </w:r>
            <w:r w:rsidR="006D0961" w:rsidRPr="006D0961">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varësisë</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Disa ndryshime</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lidhen me kalimin e funksioneve dhe kompetencave</w:t>
            </w:r>
            <w:r w:rsidR="006D0961">
              <w:rPr>
                <w:rFonts w:ascii="Arial" w:eastAsia="Times New Roman" w:hAnsi="Arial" w:cs="Arial"/>
                <w:spacing w:val="-4"/>
                <w:sz w:val="12"/>
                <w:szCs w:val="12"/>
                <w:lang w:val="sq-AL"/>
              </w:rPr>
              <w:t xml:space="preserve"> të </w:t>
            </w:r>
            <w:r w:rsidR="006D0961" w:rsidRPr="00EF412D">
              <w:rPr>
                <w:rFonts w:ascii="Arial" w:eastAsia="Times New Roman" w:hAnsi="Arial" w:cs="Arial"/>
                <w:spacing w:val="-4"/>
                <w:sz w:val="12"/>
                <w:szCs w:val="12"/>
                <w:lang w:val="sq-AL"/>
              </w:rPr>
              <w:t>Qendrës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Trajnimit</w:t>
            </w:r>
            <w:r w:rsidR="006D0961">
              <w:rPr>
                <w:rFonts w:ascii="Arial" w:eastAsia="Times New Roman" w:hAnsi="Arial" w:cs="Arial"/>
                <w:spacing w:val="-4"/>
                <w:sz w:val="12"/>
                <w:szCs w:val="12"/>
                <w:lang w:val="sq-AL"/>
              </w:rPr>
              <w:t xml:space="preserve"> të </w:t>
            </w:r>
            <w:r w:rsidR="00345F58">
              <w:rPr>
                <w:rFonts w:ascii="Arial" w:eastAsia="Times New Roman" w:hAnsi="Arial" w:cs="Arial"/>
                <w:spacing w:val="-4"/>
                <w:sz w:val="12"/>
                <w:szCs w:val="12"/>
                <w:lang w:val="sq-AL"/>
              </w:rPr>
              <w:t>Administratë</w:t>
            </w:r>
            <w:r w:rsidRPr="00EF412D">
              <w:rPr>
                <w:rFonts w:ascii="Arial" w:eastAsia="Times New Roman" w:hAnsi="Arial" w:cs="Arial"/>
                <w:spacing w:val="-4"/>
                <w:sz w:val="12"/>
                <w:szCs w:val="12"/>
                <w:lang w:val="sq-AL"/>
              </w:rPr>
              <w:t xml:space="preserve">s Tatimore dhe Doganore, tek ASPA dhe shkrirjen e </w:t>
            </w:r>
            <w:r w:rsidR="00301319" w:rsidRPr="00EF412D">
              <w:rPr>
                <w:rFonts w:ascii="Arial" w:eastAsia="Times New Roman" w:hAnsi="Arial" w:cs="Arial"/>
                <w:spacing w:val="-4"/>
                <w:sz w:val="12"/>
                <w:szCs w:val="12"/>
                <w:lang w:val="sq-AL"/>
              </w:rPr>
              <w:t>kësaj</w:t>
            </w:r>
            <w:r w:rsidRPr="00EF412D">
              <w:rPr>
                <w:rFonts w:ascii="Arial" w:eastAsia="Times New Roman" w:hAnsi="Arial" w:cs="Arial"/>
                <w:spacing w:val="-4"/>
                <w:sz w:val="12"/>
                <w:szCs w:val="12"/>
                <w:lang w:val="sq-AL"/>
              </w:rPr>
              <w:t xml:space="preserve"> qendre.                                                                      2- Disa rregullime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lidhje me kompetencat e </w:t>
            </w:r>
            <w:r w:rsidR="006D0961">
              <w:rPr>
                <w:rFonts w:ascii="Arial" w:eastAsia="Times New Roman" w:hAnsi="Arial" w:cs="Arial"/>
                <w:spacing w:val="-4"/>
                <w:sz w:val="12"/>
                <w:szCs w:val="12"/>
                <w:lang w:val="sq-AL"/>
              </w:rPr>
              <w:t>Këshillit</w:t>
            </w:r>
            <w:r w:rsidRPr="00EF412D">
              <w:rPr>
                <w:rFonts w:ascii="Arial" w:eastAsia="Times New Roman" w:hAnsi="Arial" w:cs="Arial"/>
                <w:spacing w:val="-4"/>
                <w:sz w:val="12"/>
                <w:szCs w:val="12"/>
                <w:lang w:val="sq-AL"/>
              </w:rPr>
              <w:t xml:space="preserve"> Drejtues</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ASPA-s dhe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drejtorit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ASPA-s</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lidhje me programet e trajnimit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saj, sipas </w:t>
            </w:r>
            <w:r w:rsidR="00301319" w:rsidRPr="00EF412D">
              <w:rPr>
                <w:rFonts w:ascii="Arial" w:eastAsia="Times New Roman" w:hAnsi="Arial" w:cs="Arial"/>
                <w:spacing w:val="-4"/>
                <w:sz w:val="12"/>
                <w:szCs w:val="12"/>
                <w:lang w:val="sq-AL"/>
              </w:rPr>
              <w:t>përcaktimeve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nr. 152/2013, "</w:t>
            </w:r>
            <w:r w:rsidR="00301319" w:rsidRPr="00EF412D">
              <w:rPr>
                <w:rFonts w:ascii="Arial" w:eastAsia="Times New Roman" w:hAnsi="Arial" w:cs="Arial"/>
                <w:spacing w:val="-4"/>
                <w:sz w:val="12"/>
                <w:szCs w:val="12"/>
                <w:lang w:val="sq-AL"/>
              </w:rPr>
              <w:t>Për</w:t>
            </w:r>
            <w:r w:rsidRPr="00EF412D">
              <w:rPr>
                <w:rFonts w:ascii="Arial" w:eastAsia="Times New Roman" w:hAnsi="Arial" w:cs="Arial"/>
                <w:spacing w:val="-4"/>
                <w:sz w:val="12"/>
                <w:szCs w:val="12"/>
                <w:lang w:val="sq-AL"/>
              </w:rPr>
              <w:t xml:space="preserve"> </w:t>
            </w:r>
            <w:r w:rsidR="00301319" w:rsidRPr="00EF412D">
              <w:rPr>
                <w:rFonts w:ascii="Arial" w:eastAsia="Times New Roman" w:hAnsi="Arial" w:cs="Arial"/>
                <w:spacing w:val="-4"/>
                <w:sz w:val="12"/>
                <w:szCs w:val="12"/>
                <w:lang w:val="sq-AL"/>
              </w:rPr>
              <w:t>nëpunësin</w:t>
            </w:r>
            <w:r w:rsidRPr="00EF412D">
              <w:rPr>
                <w:rFonts w:ascii="Arial" w:eastAsia="Times New Roman" w:hAnsi="Arial" w:cs="Arial"/>
                <w:spacing w:val="-4"/>
                <w:sz w:val="12"/>
                <w:szCs w:val="12"/>
                <w:lang w:val="sq-AL"/>
              </w:rPr>
              <w:t xml:space="preserve"> civil",</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ndryshuar.   </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emërimin e anëtarëve të Komisionit Kombëtar të Përzgjedhjes për TND-në"</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(DAP)</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w:t>
            </w:r>
            <w:r w:rsidR="00EF412D">
              <w:rPr>
                <w:rFonts w:ascii="Arial" w:eastAsia="Times New Roman" w:hAnsi="Arial" w:cs="Arial"/>
                <w:spacing w:val="-4"/>
                <w:sz w:val="12"/>
                <w:szCs w:val="12"/>
                <w:lang w:val="sq-AL"/>
              </w:rPr>
              <w:t xml:space="preserve"> për </w:t>
            </w:r>
            <w:r w:rsidR="00345F58">
              <w:rPr>
                <w:rFonts w:ascii="Arial" w:eastAsia="Times New Roman" w:hAnsi="Arial" w:cs="Arial"/>
                <w:spacing w:val="-4"/>
                <w:sz w:val="12"/>
                <w:szCs w:val="12"/>
                <w:lang w:val="sq-AL"/>
              </w:rPr>
              <w:t>përzgjedh</w:t>
            </w:r>
            <w:r w:rsidRPr="00EF412D">
              <w:rPr>
                <w:rFonts w:ascii="Arial" w:eastAsia="Times New Roman" w:hAnsi="Arial" w:cs="Arial"/>
                <w:spacing w:val="-4"/>
                <w:sz w:val="12"/>
                <w:szCs w:val="12"/>
                <w:lang w:val="sq-AL"/>
              </w:rPr>
              <w:t xml:space="preserve">jen e </w:t>
            </w:r>
            <w:r w:rsidR="00345F58">
              <w:rPr>
                <w:rFonts w:ascii="Arial" w:eastAsia="Times New Roman" w:hAnsi="Arial" w:cs="Arial"/>
                <w:spacing w:val="-4"/>
                <w:sz w:val="12"/>
                <w:szCs w:val="12"/>
                <w:lang w:val="sq-AL"/>
              </w:rPr>
              <w:t>anëtarë</w:t>
            </w:r>
            <w:r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Komisionit </w:t>
            </w:r>
            <w:r w:rsidR="00345F58">
              <w:rPr>
                <w:rFonts w:ascii="Arial" w:eastAsia="Times New Roman" w:hAnsi="Arial" w:cs="Arial"/>
                <w:spacing w:val="-4"/>
                <w:sz w:val="12"/>
                <w:szCs w:val="12"/>
                <w:lang w:val="sq-AL"/>
              </w:rPr>
              <w:t>Kombëtar</w:t>
            </w:r>
            <w:r w:rsidR="006D0961">
              <w:rPr>
                <w:rFonts w:ascii="Arial" w:eastAsia="Times New Roman" w:hAnsi="Arial" w:cs="Arial"/>
                <w:spacing w:val="-4"/>
                <w:sz w:val="12"/>
                <w:szCs w:val="12"/>
                <w:lang w:val="sq-AL"/>
              </w:rPr>
              <w:t xml:space="preserve"> të </w:t>
            </w:r>
            <w:r w:rsidR="00345F58">
              <w:rPr>
                <w:rFonts w:ascii="Arial" w:eastAsia="Times New Roman" w:hAnsi="Arial" w:cs="Arial"/>
                <w:spacing w:val="-4"/>
                <w:sz w:val="12"/>
                <w:szCs w:val="12"/>
                <w:lang w:val="sq-AL"/>
              </w:rPr>
              <w:t>Përzgjedh</w:t>
            </w:r>
            <w:r w:rsidRPr="00EF412D">
              <w:rPr>
                <w:rFonts w:ascii="Arial" w:eastAsia="Times New Roman" w:hAnsi="Arial" w:cs="Arial"/>
                <w:spacing w:val="-4"/>
                <w:sz w:val="12"/>
                <w:szCs w:val="12"/>
                <w:lang w:val="sq-AL"/>
              </w:rPr>
              <w:t>jes</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TND-ne</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345F58"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Emërimin</w:t>
            </w:r>
            <w:r w:rsidR="00FE5563" w:rsidRPr="00EF412D">
              <w:rPr>
                <w:rFonts w:ascii="Arial" w:eastAsia="Times New Roman" w:hAnsi="Arial" w:cs="Arial"/>
                <w:spacing w:val="-4"/>
                <w:sz w:val="12"/>
                <w:szCs w:val="12"/>
                <w:lang w:val="sq-AL"/>
              </w:rPr>
              <w:t xml:space="preserve"> e </w:t>
            </w:r>
            <w:r w:rsidRPr="00EF412D">
              <w:rPr>
                <w:rFonts w:ascii="Arial" w:eastAsia="Times New Roman" w:hAnsi="Arial" w:cs="Arial"/>
                <w:spacing w:val="-4"/>
                <w:sz w:val="12"/>
                <w:szCs w:val="12"/>
                <w:lang w:val="sq-AL"/>
              </w:rPr>
              <w:t>anëtarëve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KKP</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TND,</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arsye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mbarimit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mandatit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dy prej </w:t>
            </w:r>
            <w:r>
              <w:rPr>
                <w:rFonts w:ascii="Arial" w:eastAsia="Times New Roman" w:hAnsi="Arial" w:cs="Arial"/>
                <w:spacing w:val="-4"/>
                <w:sz w:val="12"/>
                <w:szCs w:val="12"/>
                <w:lang w:val="sq-AL"/>
              </w:rPr>
              <w:t>anëtarë</w:t>
            </w:r>
            <w:r w:rsidR="00FE5563"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të </w:t>
            </w:r>
            <w:r w:rsidR="00EF412D">
              <w:rPr>
                <w:rFonts w:ascii="Arial" w:eastAsia="Times New Roman" w:hAnsi="Arial" w:cs="Arial"/>
                <w:spacing w:val="-4"/>
                <w:sz w:val="12"/>
                <w:szCs w:val="12"/>
                <w:lang w:val="sq-AL"/>
              </w:rPr>
              <w:t>këtij</w:t>
            </w:r>
            <w:r w:rsidR="00FE5563" w:rsidRPr="00EF412D">
              <w:rPr>
                <w:rFonts w:ascii="Arial" w:eastAsia="Times New Roman" w:hAnsi="Arial" w:cs="Arial"/>
                <w:spacing w:val="-4"/>
                <w:sz w:val="12"/>
                <w:szCs w:val="12"/>
                <w:lang w:val="sq-AL"/>
              </w:rPr>
              <w:t xml:space="preserve"> komisioni</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disa shtesa dhe ndryshime në ligjin nr.10 433 datë 16.06.2011, "Për inspektimin në Republikën e Shqipërisë""</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(Inspektorati Qendror)</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përmirësimin e procedurës së inspektimit dhe statusit të inspektorëve.</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Procedura i inspektimit si një proces i rregullt administrativo ligjor: bazuar</w:t>
            </w:r>
            <w:r w:rsidR="006D0961">
              <w:rPr>
                <w:rFonts w:ascii="Arial" w:eastAsia="Times New Roman" w:hAnsi="Arial" w:cs="Arial"/>
                <w:spacing w:val="-4"/>
                <w:sz w:val="12"/>
                <w:szCs w:val="12"/>
                <w:lang w:val="sq-AL"/>
              </w:rPr>
              <w:t xml:space="preserve"> në </w:t>
            </w:r>
            <w:r w:rsidR="00345F58" w:rsidRPr="00EF412D">
              <w:rPr>
                <w:rFonts w:ascii="Arial" w:eastAsia="Times New Roman" w:hAnsi="Arial" w:cs="Arial"/>
                <w:spacing w:val="-4"/>
                <w:sz w:val="12"/>
                <w:szCs w:val="12"/>
                <w:lang w:val="sq-AL"/>
              </w:rPr>
              <w:t>metodologjinë</w:t>
            </w:r>
            <w:r w:rsidRPr="00EF412D">
              <w:rPr>
                <w:rFonts w:ascii="Arial" w:eastAsia="Times New Roman" w:hAnsi="Arial" w:cs="Arial"/>
                <w:spacing w:val="-4"/>
                <w:sz w:val="12"/>
                <w:szCs w:val="12"/>
                <w:lang w:val="sq-AL"/>
              </w:rPr>
              <w:t xml:space="preserve"> e </w:t>
            </w:r>
            <w:r w:rsidR="00345F58" w:rsidRPr="00EF412D">
              <w:rPr>
                <w:rFonts w:ascii="Arial" w:eastAsia="Times New Roman" w:hAnsi="Arial" w:cs="Arial"/>
                <w:spacing w:val="-4"/>
                <w:sz w:val="12"/>
                <w:szCs w:val="12"/>
                <w:lang w:val="sq-AL"/>
              </w:rPr>
              <w:t>analizës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 xml:space="preserve">riskut, me </w:t>
            </w:r>
            <w:r w:rsidR="00345F58" w:rsidRPr="00EF412D">
              <w:rPr>
                <w:rFonts w:ascii="Arial" w:eastAsia="Times New Roman" w:hAnsi="Arial" w:cs="Arial"/>
                <w:spacing w:val="-4"/>
                <w:sz w:val="12"/>
                <w:szCs w:val="12"/>
                <w:lang w:val="sq-AL"/>
              </w:rPr>
              <w:t>dokumente</w:t>
            </w:r>
            <w:r w:rsidRPr="00EF412D">
              <w:rPr>
                <w:rFonts w:ascii="Arial" w:eastAsia="Times New Roman" w:hAnsi="Arial" w:cs="Arial"/>
                <w:spacing w:val="-4"/>
                <w:sz w:val="12"/>
                <w:szCs w:val="12"/>
                <w:lang w:val="sq-AL"/>
              </w:rPr>
              <w:t xml:space="preserve"> standarde, me checklista, me tableta, online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Reforma</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Institucionet e </w:t>
            </w:r>
            <w:r w:rsidR="006D0961">
              <w:rPr>
                <w:rFonts w:ascii="Arial" w:eastAsia="Times New Roman" w:hAnsi="Arial" w:cs="Arial"/>
                <w:spacing w:val="-4"/>
                <w:sz w:val="12"/>
                <w:szCs w:val="12"/>
                <w:lang w:val="sq-AL"/>
              </w:rPr>
              <w:t>Varësisë</w:t>
            </w:r>
            <w:r w:rsidR="00345F58">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w:t>
            </w:r>
            <w:r w:rsidR="00345F58">
              <w:rPr>
                <w:rFonts w:ascii="Arial" w:eastAsia="Times New Roman" w:hAnsi="Arial" w:cs="Arial"/>
                <w:spacing w:val="-4"/>
                <w:sz w:val="12"/>
                <w:szCs w:val="12"/>
                <w:lang w:val="sq-AL"/>
              </w:rPr>
              <w:t>p</w:t>
            </w:r>
            <w:r w:rsidR="00345F58" w:rsidRPr="00EF412D">
              <w:rPr>
                <w:rFonts w:ascii="Arial" w:eastAsia="Times New Roman" w:hAnsi="Arial" w:cs="Arial"/>
                <w:spacing w:val="-4"/>
                <w:sz w:val="12"/>
                <w:szCs w:val="12"/>
                <w:lang w:val="sq-AL"/>
              </w:rPr>
              <w:t>ërfshirë</w:t>
            </w:r>
            <w:r w:rsidRPr="00EF412D">
              <w:rPr>
                <w:rFonts w:ascii="Arial" w:eastAsia="Times New Roman" w:hAnsi="Arial" w:cs="Arial"/>
                <w:spacing w:val="-4"/>
                <w:sz w:val="12"/>
                <w:szCs w:val="12"/>
                <w:lang w:val="sq-AL"/>
              </w:rPr>
              <w:t xml:space="preserve"> Inspektoratet dhe </w:t>
            </w:r>
            <w:r w:rsidR="00345F58" w:rsidRPr="00EF412D">
              <w:rPr>
                <w:rFonts w:ascii="Arial" w:eastAsia="Times New Roman" w:hAnsi="Arial" w:cs="Arial"/>
                <w:spacing w:val="-4"/>
                <w:sz w:val="12"/>
                <w:szCs w:val="12"/>
                <w:lang w:val="sq-AL"/>
              </w:rPr>
              <w:t>Agjencitë</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cilat </w:t>
            </w:r>
            <w:r w:rsidR="00345F58" w:rsidRPr="00EF412D">
              <w:rPr>
                <w:rFonts w:ascii="Arial" w:eastAsia="Times New Roman" w:hAnsi="Arial" w:cs="Arial"/>
                <w:spacing w:val="-4"/>
                <w:sz w:val="12"/>
                <w:szCs w:val="12"/>
                <w:lang w:val="sq-AL"/>
              </w:rPr>
              <w:t>kryejnë</w:t>
            </w:r>
            <w:r w:rsidRPr="00EF412D">
              <w:rPr>
                <w:rFonts w:ascii="Arial" w:eastAsia="Times New Roman" w:hAnsi="Arial" w:cs="Arial"/>
                <w:spacing w:val="-4"/>
                <w:sz w:val="12"/>
                <w:szCs w:val="12"/>
                <w:lang w:val="sq-AL"/>
              </w:rPr>
              <w:t xml:space="preserve"> funksio</w:t>
            </w:r>
            <w:r w:rsidR="003E3E01">
              <w:rPr>
                <w:rFonts w:ascii="Arial" w:eastAsia="Times New Roman" w:hAnsi="Arial" w:cs="Arial"/>
                <w:spacing w:val="-4"/>
                <w:sz w:val="12"/>
                <w:szCs w:val="12"/>
                <w:lang w:val="sq-AL"/>
              </w:rPr>
              <w:t>ne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inspektuese), </w:t>
            </w:r>
            <w:r w:rsidR="00EF412D">
              <w:rPr>
                <w:rFonts w:ascii="Arial" w:eastAsia="Times New Roman" w:hAnsi="Arial" w:cs="Arial"/>
                <w:spacing w:val="-4"/>
                <w:sz w:val="12"/>
                <w:szCs w:val="12"/>
                <w:lang w:val="sq-AL"/>
              </w:rPr>
              <w:t>Është</w:t>
            </w:r>
            <w:r w:rsidRPr="00EF412D">
              <w:rPr>
                <w:rFonts w:ascii="Arial" w:eastAsia="Times New Roman" w:hAnsi="Arial" w:cs="Arial"/>
                <w:spacing w:val="-4"/>
                <w:sz w:val="12"/>
                <w:szCs w:val="12"/>
                <w:lang w:val="sq-AL"/>
              </w:rPr>
              <w:t xml:space="preserve"> ngritur Komiteti Drejtues</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Reformimin e Institucioneve</w:t>
            </w:r>
            <w:r w:rsidR="006D0961">
              <w:rPr>
                <w:rFonts w:ascii="Arial" w:eastAsia="Times New Roman" w:hAnsi="Arial" w:cs="Arial"/>
                <w:spacing w:val="-4"/>
                <w:sz w:val="12"/>
                <w:szCs w:val="12"/>
                <w:lang w:val="sq-AL"/>
              </w:rPr>
              <w:t xml:space="preserve"> të Varësisë</w:t>
            </w:r>
            <w:r w:rsidRPr="00EF412D">
              <w:rPr>
                <w:rFonts w:ascii="Arial" w:eastAsia="Times New Roman" w:hAnsi="Arial" w:cs="Arial"/>
                <w:spacing w:val="-4"/>
                <w:sz w:val="12"/>
                <w:szCs w:val="12"/>
                <w:lang w:val="sq-AL"/>
              </w:rPr>
              <w:t xml:space="preserve"> drejtuar nga Zv. Kryeministri Znj. Senida Mesi</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345F58"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Përmirësimin</w:t>
            </w:r>
            <w:r w:rsidR="00FE5563" w:rsidRPr="00EF412D">
              <w:rPr>
                <w:rFonts w:ascii="Arial" w:eastAsia="Times New Roman" w:hAnsi="Arial" w:cs="Arial"/>
                <w:spacing w:val="-4"/>
                <w:sz w:val="12"/>
                <w:szCs w:val="12"/>
                <w:lang w:val="sq-AL"/>
              </w:rPr>
              <w:t xml:space="preserve"> e koordinimit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zbatimit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strategjitë</w:t>
            </w:r>
            <w:r w:rsidR="00FE5563" w:rsidRPr="00EF412D">
              <w:rPr>
                <w:rFonts w:ascii="Arial" w:eastAsia="Times New Roman" w:hAnsi="Arial" w:cs="Arial"/>
                <w:spacing w:val="-4"/>
                <w:sz w:val="12"/>
                <w:szCs w:val="12"/>
                <w:lang w:val="sq-AL"/>
              </w:rPr>
              <w:t xml:space="preserve"> Antikorrupsion; Angazhimet e Qeverise Shqiptare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 xml:space="preserve">Samitin  e </w:t>
            </w:r>
            <w:r w:rsidRPr="00EF412D">
              <w:rPr>
                <w:rFonts w:ascii="Arial" w:eastAsia="Times New Roman" w:hAnsi="Arial" w:cs="Arial"/>
                <w:spacing w:val="-4"/>
                <w:sz w:val="12"/>
                <w:szCs w:val="12"/>
                <w:lang w:val="sq-AL"/>
              </w:rPr>
              <w:t>Londrës</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27</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"Për Planin </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 xml:space="preserve"> të Veprimit të </w:t>
            </w:r>
            <w:r w:rsidR="00345F58">
              <w:rPr>
                <w:rFonts w:ascii="Arial" w:eastAsia="Times New Roman" w:hAnsi="Arial" w:cs="Arial"/>
                <w:spacing w:val="-4"/>
                <w:sz w:val="12"/>
                <w:szCs w:val="12"/>
                <w:lang w:val="sq-AL"/>
              </w:rPr>
              <w:t>Strategjisë</w:t>
            </w:r>
            <w:r w:rsidRPr="00EF412D">
              <w:rPr>
                <w:rFonts w:ascii="Arial" w:eastAsia="Times New Roman" w:hAnsi="Arial" w:cs="Arial"/>
                <w:spacing w:val="-4"/>
                <w:sz w:val="12"/>
                <w:szCs w:val="12"/>
                <w:lang w:val="sq-AL"/>
              </w:rPr>
              <w:t xml:space="preserve"> Kombëtare kundër </w:t>
            </w:r>
            <w:r w:rsidR="00345F58" w:rsidRPr="00EF412D">
              <w:rPr>
                <w:rFonts w:ascii="Arial" w:eastAsia="Times New Roman" w:hAnsi="Arial" w:cs="Arial"/>
                <w:spacing w:val="-4"/>
                <w:sz w:val="12"/>
                <w:szCs w:val="12"/>
                <w:lang w:val="sq-AL"/>
              </w:rPr>
              <w:t>Ekstremizmit</w:t>
            </w:r>
            <w:r w:rsidRPr="00EF412D">
              <w:rPr>
                <w:rFonts w:ascii="Arial" w:eastAsia="Times New Roman" w:hAnsi="Arial" w:cs="Arial"/>
                <w:spacing w:val="-4"/>
                <w:sz w:val="12"/>
                <w:szCs w:val="12"/>
                <w:lang w:val="sq-AL"/>
              </w:rPr>
              <w:t xml:space="preserve"> të </w:t>
            </w:r>
            <w:r w:rsidR="00345F58" w:rsidRPr="00EF412D">
              <w:rPr>
                <w:rFonts w:ascii="Arial" w:eastAsia="Times New Roman" w:hAnsi="Arial" w:cs="Arial"/>
                <w:spacing w:val="-4"/>
                <w:sz w:val="12"/>
                <w:szCs w:val="12"/>
                <w:lang w:val="sq-AL"/>
              </w:rPr>
              <w:t>Dhunshëm</w:t>
            </w:r>
            <w:r w:rsidRPr="00EF412D">
              <w:rPr>
                <w:rFonts w:ascii="Arial" w:eastAsia="Times New Roman" w:hAnsi="Arial" w:cs="Arial"/>
                <w:spacing w:val="-4"/>
                <w:sz w:val="12"/>
                <w:szCs w:val="12"/>
                <w:lang w:val="sq-AL"/>
              </w:rPr>
              <w:t>"</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(Qendra KKEDH)</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345F58"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Përditësimi</w:t>
            </w:r>
            <w:r w:rsidR="00FE5563" w:rsidRPr="00EF412D">
              <w:rPr>
                <w:rFonts w:ascii="Arial" w:eastAsia="Times New Roman" w:hAnsi="Arial" w:cs="Arial"/>
                <w:spacing w:val="-4"/>
                <w:sz w:val="12"/>
                <w:szCs w:val="12"/>
                <w:lang w:val="sq-AL"/>
              </w:rPr>
              <w:t xml:space="preserve"> i detyrimeve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ministrive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linjës</w:t>
            </w:r>
            <w:r w:rsidR="00FE5563" w:rsidRPr="00EF412D">
              <w:rPr>
                <w:rFonts w:ascii="Arial" w:eastAsia="Times New Roman" w:hAnsi="Arial" w:cs="Arial"/>
                <w:spacing w:val="-4"/>
                <w:sz w:val="12"/>
                <w:szCs w:val="12"/>
                <w:lang w:val="sq-AL"/>
              </w:rPr>
              <w:t>,</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Pr>
                <w:rFonts w:ascii="Arial" w:eastAsia="Times New Roman" w:hAnsi="Arial" w:cs="Arial"/>
                <w:spacing w:val="-4"/>
                <w:sz w:val="12"/>
                <w:szCs w:val="12"/>
                <w:lang w:val="sq-AL"/>
              </w:rPr>
              <w:t>Strategjisë</w:t>
            </w:r>
            <w:r w:rsidR="00FE5563" w:rsidRPr="00EF412D">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Kombëtare</w:t>
            </w:r>
            <w:r w:rsidR="00FE5563" w:rsidRPr="00EF412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kundër</w:t>
            </w:r>
            <w:r w:rsidR="00FE5563" w:rsidRPr="00EF412D">
              <w:rPr>
                <w:rFonts w:ascii="Arial" w:eastAsia="Times New Roman" w:hAnsi="Arial" w:cs="Arial"/>
                <w:spacing w:val="-4"/>
                <w:sz w:val="12"/>
                <w:szCs w:val="12"/>
                <w:lang w:val="sq-AL"/>
              </w:rPr>
              <w:t xml:space="preserve"> Ekstremizmit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Dhunshëm</w:t>
            </w:r>
            <w:r w:rsidR="00FE5563" w:rsidRPr="00EF412D">
              <w:rPr>
                <w:rFonts w:ascii="Arial" w:eastAsia="Times New Roman" w:hAnsi="Arial" w:cs="Arial"/>
                <w:spacing w:val="-4"/>
                <w:sz w:val="12"/>
                <w:szCs w:val="12"/>
                <w:lang w:val="sq-AL"/>
              </w:rPr>
              <w:t xml:space="preserve"> </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Masat e marra nga</w:t>
            </w:r>
            <w:r w:rsidR="006D0961">
              <w:rPr>
                <w:rFonts w:ascii="Arial" w:eastAsia="Times New Roman" w:hAnsi="Arial" w:cs="Arial"/>
                <w:spacing w:val="-4"/>
                <w:sz w:val="12"/>
                <w:szCs w:val="12"/>
                <w:lang w:val="sq-AL"/>
              </w:rPr>
              <w:t xml:space="preserve"> çdo </w:t>
            </w:r>
            <w:r w:rsidR="00345F58" w:rsidRPr="00EF412D">
              <w:rPr>
                <w:rFonts w:ascii="Arial" w:eastAsia="Times New Roman" w:hAnsi="Arial" w:cs="Arial"/>
                <w:spacing w:val="-4"/>
                <w:sz w:val="12"/>
                <w:szCs w:val="12"/>
                <w:lang w:val="sq-AL"/>
              </w:rPr>
              <w:t>ministri</w:t>
            </w:r>
            <w:r w:rsidRPr="00EF412D">
              <w:rPr>
                <w:rFonts w:ascii="Arial" w:eastAsia="Times New Roman" w:hAnsi="Arial" w:cs="Arial"/>
                <w:spacing w:val="-4"/>
                <w:sz w:val="12"/>
                <w:szCs w:val="12"/>
                <w:lang w:val="sq-AL"/>
              </w:rPr>
              <w:t xml:space="preserve"> e </w:t>
            </w:r>
            <w:r w:rsidR="00345F58" w:rsidRPr="00EF412D">
              <w:rPr>
                <w:rFonts w:ascii="Arial" w:eastAsia="Times New Roman" w:hAnsi="Arial" w:cs="Arial"/>
                <w:spacing w:val="-4"/>
                <w:sz w:val="12"/>
                <w:szCs w:val="12"/>
                <w:lang w:val="sq-AL"/>
              </w:rPr>
              <w:t>linjës</w:t>
            </w:r>
            <w:r w:rsidRPr="00EF412D">
              <w:rPr>
                <w:rFonts w:ascii="Arial" w:eastAsia="Times New Roman" w:hAnsi="Arial" w:cs="Arial"/>
                <w:spacing w:val="-4"/>
                <w:sz w:val="12"/>
                <w:szCs w:val="12"/>
                <w:lang w:val="sq-AL"/>
              </w:rPr>
              <w:t>,</w:t>
            </w:r>
            <w:r w:rsidR="006D0961">
              <w:rPr>
                <w:rFonts w:ascii="Arial" w:eastAsia="Times New Roman" w:hAnsi="Arial" w:cs="Arial"/>
                <w:spacing w:val="-4"/>
                <w:sz w:val="12"/>
                <w:szCs w:val="12"/>
                <w:lang w:val="sq-AL"/>
              </w:rPr>
              <w:t xml:space="preserve"> në </w:t>
            </w:r>
            <w:r w:rsidR="00345F58" w:rsidRPr="00EF412D">
              <w:rPr>
                <w:rFonts w:ascii="Arial" w:eastAsia="Times New Roman" w:hAnsi="Arial" w:cs="Arial"/>
                <w:spacing w:val="-4"/>
                <w:sz w:val="12"/>
                <w:szCs w:val="12"/>
                <w:lang w:val="sq-AL"/>
              </w:rPr>
              <w:t>përmbushje</w:t>
            </w:r>
            <w:r w:rsidR="006D0961">
              <w:rPr>
                <w:rFonts w:ascii="Arial" w:eastAsia="Times New Roman" w:hAnsi="Arial" w:cs="Arial"/>
                <w:spacing w:val="-4"/>
                <w:sz w:val="12"/>
                <w:szCs w:val="12"/>
                <w:lang w:val="sq-AL"/>
              </w:rPr>
              <w:t xml:space="preserve"> të </w:t>
            </w:r>
            <w:r w:rsidR="00345F58" w:rsidRPr="00EF412D">
              <w:rPr>
                <w:rFonts w:ascii="Arial" w:eastAsia="Times New Roman" w:hAnsi="Arial" w:cs="Arial"/>
                <w:spacing w:val="-4"/>
                <w:sz w:val="12"/>
                <w:szCs w:val="12"/>
                <w:lang w:val="sq-AL"/>
              </w:rPr>
              <w:t>detyrimeve</w:t>
            </w:r>
            <w:r w:rsidRPr="00EF412D">
              <w:rPr>
                <w:rFonts w:ascii="Arial" w:eastAsia="Times New Roman" w:hAnsi="Arial" w:cs="Arial"/>
                <w:spacing w:val="-4"/>
                <w:sz w:val="12"/>
                <w:szCs w:val="12"/>
                <w:lang w:val="sq-AL"/>
              </w:rPr>
              <w:t xml:space="preserve"> relevante.</w:t>
            </w:r>
          </w:p>
        </w:tc>
        <w:tc>
          <w:tcPr>
            <w:tcW w:w="503" w:type="pct"/>
            <w:tcBorders>
              <w:top w:val="nil"/>
              <w:left w:val="nil"/>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Prioritetet  kryesore për Kapitullin 24</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45F58">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w:t>
            </w:r>
            <w:r w:rsidR="00345F58" w:rsidRPr="00345F58">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w:t>
            </w:r>
            <w:r w:rsidR="00345F58" w:rsidRPr="00EF412D">
              <w:rPr>
                <w:rFonts w:ascii="Arial" w:eastAsia="Times New Roman" w:hAnsi="Arial" w:cs="Arial"/>
                <w:spacing w:val="-4"/>
                <w:sz w:val="12"/>
                <w:szCs w:val="12"/>
                <w:lang w:val="sq-AL"/>
              </w:rPr>
              <w:t>përputhje</w:t>
            </w:r>
            <w:r w:rsidRPr="00EF412D">
              <w:rPr>
                <w:rFonts w:ascii="Arial" w:eastAsia="Times New Roman" w:hAnsi="Arial" w:cs="Arial"/>
                <w:spacing w:val="-4"/>
                <w:sz w:val="12"/>
                <w:szCs w:val="12"/>
                <w:lang w:val="sq-AL"/>
              </w:rPr>
              <w:t xml:space="preserve"> me </w:t>
            </w:r>
            <w:r w:rsidR="00345F58" w:rsidRPr="00EF412D">
              <w:rPr>
                <w:rFonts w:ascii="Arial" w:eastAsia="Times New Roman" w:hAnsi="Arial" w:cs="Arial"/>
                <w:spacing w:val="-4"/>
                <w:sz w:val="12"/>
                <w:szCs w:val="12"/>
                <w:lang w:val="sq-AL"/>
              </w:rPr>
              <w:t>Strategjinë</w:t>
            </w:r>
            <w:r w:rsidRPr="00EF412D">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w:t>
            </w:r>
            <w:r w:rsidR="00345F58">
              <w:rPr>
                <w:rFonts w:ascii="Arial" w:eastAsia="Times New Roman" w:hAnsi="Arial" w:cs="Arial"/>
                <w:spacing w:val="-4"/>
                <w:sz w:val="12"/>
                <w:szCs w:val="12"/>
                <w:lang w:val="sq-AL"/>
              </w:rPr>
              <w:t>kundër</w:t>
            </w:r>
            <w:r w:rsidRPr="00EF412D">
              <w:rPr>
                <w:rFonts w:ascii="Arial" w:eastAsia="Times New Roman" w:hAnsi="Arial" w:cs="Arial"/>
                <w:spacing w:val="-4"/>
                <w:sz w:val="12"/>
                <w:szCs w:val="12"/>
                <w:lang w:val="sq-AL"/>
              </w:rPr>
              <w:t xml:space="preserve"> Ekstremizmit</w:t>
            </w:r>
            <w:r w:rsidR="006D0961">
              <w:rPr>
                <w:rFonts w:ascii="Arial" w:eastAsia="Times New Roman" w:hAnsi="Arial" w:cs="Arial"/>
                <w:spacing w:val="-4"/>
                <w:sz w:val="12"/>
                <w:szCs w:val="12"/>
                <w:lang w:val="sq-AL"/>
              </w:rPr>
              <w:t xml:space="preserve"> të </w:t>
            </w:r>
            <w:r w:rsidR="00345F58">
              <w:rPr>
                <w:rFonts w:ascii="Arial" w:eastAsia="Times New Roman" w:hAnsi="Arial" w:cs="Arial"/>
                <w:spacing w:val="-4"/>
                <w:sz w:val="12"/>
                <w:szCs w:val="12"/>
                <w:lang w:val="sq-AL"/>
              </w:rPr>
              <w:t>Dhunshëm</w:t>
            </w:r>
            <w:r w:rsidRPr="00EF412D">
              <w:rPr>
                <w:rFonts w:ascii="Arial" w:eastAsia="Times New Roman" w:hAnsi="Arial" w:cs="Arial"/>
                <w:spacing w:val="-4"/>
                <w:sz w:val="12"/>
                <w:szCs w:val="12"/>
                <w:lang w:val="sq-AL"/>
              </w:rPr>
              <w:t xml:space="preserve"> </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28</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ndryshime në ligjin nr. 9154, datë 6.11.2013 "Për arkivat"</w:t>
            </w:r>
          </w:p>
        </w:tc>
        <w:tc>
          <w:tcPr>
            <w:tcW w:w="6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(DPArkivave)</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Përcaktimet aktuale ligjore përbëjnë problem, në disa drejtime. Së pari, nuk përcaktohet qartë</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 xml:space="preserve">ku përfundon dokumentacioni i një autoriteti të krijuar nga Parlamenti, duke lënë hapësirë interpretative mbi disa arkiva të përhershëm historik. Së dyti, lë hapësirë që çdo autoritet kushtetues të ketë arkivin e vetë të përhershëm historik, duke rritur artificialisht numrin e këtyre arkivave edhe përtej atyre të përcaktuar më sipër. Së treti, nuk ka përcaktime për arkiva të posaçme si Autoriteti që funksionojnë në bazë të ligjit të tyre. Së katërti, </w:t>
            </w:r>
            <w:r w:rsidR="00345F58" w:rsidRPr="00EF412D">
              <w:rPr>
                <w:rFonts w:ascii="Arial" w:eastAsia="Times New Roman" w:hAnsi="Arial" w:cs="Arial"/>
                <w:spacing w:val="-4"/>
                <w:sz w:val="12"/>
                <w:szCs w:val="12"/>
                <w:lang w:val="sq-AL"/>
              </w:rPr>
              <w:t>cenon</w:t>
            </w:r>
            <w:r w:rsidRPr="00EF412D">
              <w:rPr>
                <w:rFonts w:ascii="Arial" w:eastAsia="Times New Roman" w:hAnsi="Arial" w:cs="Arial"/>
                <w:spacing w:val="-4"/>
                <w:sz w:val="12"/>
                <w:szCs w:val="12"/>
                <w:lang w:val="sq-AL"/>
              </w:rPr>
              <w:t xml:space="preserve"> parimin e unitetit të fondit arkivor, duke bërë që dokumentacioni i një fondkrijuesi të jetë në disa arkiva (shembull: Arkivi i Kuvendit përpara vitit 1991 është në AQSH, pas këtij viti në Kuvend). Së pesti, ndan artificialisht fonde arkivore të ngjashme, që studiuesve ju duhen njëkohësisht (Arkivi i Sistemit të Drejtësisë duhet të ruajë ligjërisht dokumentacionin e çdo gjykate dhe prokurorie, por jo të Gjykatës së Lartë, Gjykatës Kushtetuese dhe Prokurorisë së Përgjithshme, që janë orga</w:t>
            </w:r>
            <w:r w:rsidR="003E3E01">
              <w:rPr>
                <w:rFonts w:ascii="Arial" w:eastAsia="Times New Roman" w:hAnsi="Arial" w:cs="Arial"/>
                <w:spacing w:val="-4"/>
                <w:sz w:val="12"/>
                <w:szCs w:val="12"/>
                <w:lang w:val="sq-AL"/>
              </w:rPr>
              <w:t>ne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kushtetuese dhe duhet të kenë arkiv të përhershëm pranë tyre). Së gjashti, nuk përcakton çfarë ndodh me institucio</w:t>
            </w:r>
            <w:r w:rsidR="003E3E01">
              <w:rPr>
                <w:rFonts w:ascii="Arial" w:eastAsia="Times New Roman" w:hAnsi="Arial" w:cs="Arial"/>
                <w:spacing w:val="-4"/>
                <w:sz w:val="12"/>
                <w:szCs w:val="12"/>
                <w:lang w:val="sq-AL"/>
              </w:rPr>
              <w:t>ne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shtetërore që janë orga</w:t>
            </w:r>
            <w:r w:rsidR="003E3E01">
              <w:rPr>
                <w:rFonts w:ascii="Arial" w:eastAsia="Times New Roman" w:hAnsi="Arial" w:cs="Arial"/>
                <w:spacing w:val="-4"/>
                <w:sz w:val="12"/>
                <w:szCs w:val="12"/>
                <w:lang w:val="sq-AL"/>
              </w:rPr>
              <w:t xml:space="preserve">ne </w:t>
            </w:r>
            <w:r w:rsidRPr="00EF412D">
              <w:rPr>
                <w:rFonts w:ascii="Arial" w:eastAsia="Times New Roman" w:hAnsi="Arial" w:cs="Arial"/>
                <w:spacing w:val="-4"/>
                <w:sz w:val="12"/>
                <w:szCs w:val="12"/>
                <w:lang w:val="sq-AL"/>
              </w:rPr>
              <w:t>kushtetuese e më vonë pushojnë së qëni të tilla (shembull: KQZ). Së shtati, nuk parashikon</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 xml:space="preserve">çfarë ndodh me dokumentacion që bëhet historik pas një </w:t>
            </w:r>
            <w:r w:rsidR="003643A7">
              <w:rPr>
                <w:rFonts w:ascii="Arial" w:eastAsia="Times New Roman" w:hAnsi="Arial" w:cs="Arial"/>
                <w:spacing w:val="-4"/>
                <w:sz w:val="12"/>
                <w:szCs w:val="12"/>
                <w:lang w:val="sq-AL"/>
              </w:rPr>
              <w:t>periudhë</w:t>
            </w:r>
            <w:r w:rsidRPr="00EF412D">
              <w:rPr>
                <w:rFonts w:ascii="Arial" w:eastAsia="Times New Roman" w:hAnsi="Arial" w:cs="Arial"/>
                <w:spacing w:val="-4"/>
                <w:sz w:val="12"/>
                <w:szCs w:val="12"/>
                <w:lang w:val="sq-AL"/>
              </w:rPr>
              <w:t xml:space="preserve"> të gjatë kohe (sipas ligjit dorëzohen pas 75 vitesh në arkivin e përhershëm historik dokumentet që i duhen qytetarit gjatë gjithë jetës, të tilla si dokumente të gjendjes civile, amzat, borderotë etj.), duke bërë që për të zgjidhur këtë ngërç të ngrihej si arkiv tipologjie (i përhershëm historik) Arkivi Qendror i Institutit të Sigurimeve Shoqërore, kur ai kryen funksio</w:t>
            </w:r>
            <w:r w:rsidR="001F422A">
              <w:rPr>
                <w:rFonts w:ascii="Arial" w:eastAsia="Times New Roman" w:hAnsi="Arial" w:cs="Arial"/>
                <w:spacing w:val="-4"/>
                <w:sz w:val="12"/>
                <w:szCs w:val="12"/>
                <w:lang w:val="sq-AL"/>
              </w:rPr>
              <w:t xml:space="preserve">Në </w:t>
            </w:r>
            <w:r w:rsidRPr="00EF412D">
              <w:rPr>
                <w:rFonts w:ascii="Arial" w:eastAsia="Times New Roman" w:hAnsi="Arial" w:cs="Arial"/>
                <w:spacing w:val="-4"/>
                <w:sz w:val="12"/>
                <w:szCs w:val="12"/>
                <w:lang w:val="sq-AL"/>
              </w:rPr>
              <w:t xml:space="preserve">të një arkivi në veprim, teksa shërben dokumentacion johistorik, por për efekt nevojash sociale e juridike të qytetarëve. Nga ana tjetër, kjo bën që ky dokumentacion të mos mund të shfrytëzohet nga studiuesit, pas kalimit të afatit maksimal të ligjit. Prandaj, është propozuar krijimi i arkivave </w:t>
            </w:r>
            <w:r w:rsidR="00301319" w:rsidRPr="00EF412D">
              <w:rPr>
                <w:rFonts w:ascii="Arial" w:eastAsia="Times New Roman" w:hAnsi="Arial" w:cs="Arial"/>
                <w:spacing w:val="-4"/>
                <w:sz w:val="12"/>
                <w:szCs w:val="12"/>
                <w:lang w:val="sq-AL"/>
              </w:rPr>
              <w:t>qendrore</w:t>
            </w:r>
            <w:r w:rsidRPr="00EF412D">
              <w:rPr>
                <w:rFonts w:ascii="Arial" w:eastAsia="Times New Roman" w:hAnsi="Arial" w:cs="Arial"/>
                <w:spacing w:val="-4"/>
                <w:sz w:val="12"/>
                <w:szCs w:val="12"/>
                <w:lang w:val="sq-AL"/>
              </w:rPr>
              <w:t xml:space="preserve"> në veprim, ku do të përfshihet edhe, por jo vetëm, AQ i ISSH-së.</w:t>
            </w:r>
          </w:p>
        </w:tc>
        <w:tc>
          <w:tcPr>
            <w:tcW w:w="8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Harmonizim i legjislacionit mbi punën me dokumentet, konkretisht:</w:t>
            </w:r>
            <w:r w:rsidRPr="00EF412D">
              <w:rPr>
                <w:rFonts w:ascii="Arial" w:eastAsia="Times New Roman" w:hAnsi="Arial" w:cs="Arial"/>
                <w:spacing w:val="-4"/>
                <w:sz w:val="12"/>
                <w:szCs w:val="12"/>
                <w:lang w:val="sq-AL"/>
              </w:rPr>
              <w:br/>
              <w:t>a. Zgjidhje e mospërputhjeve mes ligjit “Për arkivat” dhe legjislacionit për të drejtën e informimit</w:t>
            </w:r>
            <w:r w:rsidRPr="00EF412D">
              <w:rPr>
                <w:rFonts w:ascii="Arial" w:eastAsia="Times New Roman" w:hAnsi="Arial" w:cs="Arial"/>
                <w:spacing w:val="-4"/>
                <w:sz w:val="12"/>
                <w:szCs w:val="12"/>
                <w:lang w:val="sq-AL"/>
              </w:rPr>
              <w:br/>
              <w:t>b. Zgjidhje e mospërputhjeve mes ligjit “Për arkivat” dhe legjislacionit për mbrojtjen e të dhënave personale</w:t>
            </w:r>
            <w:r w:rsidRPr="00EF412D">
              <w:rPr>
                <w:rFonts w:ascii="Arial" w:eastAsia="Times New Roman" w:hAnsi="Arial" w:cs="Arial"/>
                <w:spacing w:val="-4"/>
                <w:sz w:val="12"/>
                <w:szCs w:val="12"/>
                <w:lang w:val="sq-AL"/>
              </w:rPr>
              <w:br/>
              <w:t>c. Zgjidhje e mospërputhjeve mes ligjit “Për arkivat” dhe legjislacionit për informacionin e klasifikuar “sekret shtetëror”</w:t>
            </w:r>
            <w:r w:rsidRPr="00EF412D">
              <w:rPr>
                <w:rFonts w:ascii="Arial" w:eastAsia="Times New Roman" w:hAnsi="Arial" w:cs="Arial"/>
                <w:spacing w:val="-4"/>
                <w:sz w:val="12"/>
                <w:szCs w:val="12"/>
                <w:lang w:val="sq-AL"/>
              </w:rPr>
              <w:br/>
              <w:t>d. Plotësimi i legjislacionin mbi dokumentin elektronik, duke rregulluar çështje që kanë të bëjnë me evidencimin dhe arkivimin e tij</w:t>
            </w:r>
            <w:r w:rsidRPr="00EF412D">
              <w:rPr>
                <w:rFonts w:ascii="Arial" w:eastAsia="Times New Roman" w:hAnsi="Arial" w:cs="Arial"/>
                <w:spacing w:val="-4"/>
                <w:sz w:val="12"/>
                <w:szCs w:val="12"/>
                <w:lang w:val="sq-AL"/>
              </w:rPr>
              <w:br/>
              <w:t>2. Çështje mirfilltazi arkivore, të cilat kanë nevojë për shqyrtim, përkatësisht:</w:t>
            </w:r>
            <w:r w:rsidRPr="00EF412D">
              <w:rPr>
                <w:rFonts w:ascii="Arial" w:eastAsia="Times New Roman" w:hAnsi="Arial" w:cs="Arial"/>
                <w:spacing w:val="-4"/>
                <w:sz w:val="12"/>
                <w:szCs w:val="12"/>
                <w:lang w:val="sq-AL"/>
              </w:rPr>
              <w:br/>
              <w:t>a. Afati i dorëzimit të dokumenteve</w:t>
            </w:r>
            <w:r w:rsidRPr="00EF412D">
              <w:rPr>
                <w:rFonts w:ascii="Arial" w:eastAsia="Times New Roman" w:hAnsi="Arial" w:cs="Arial"/>
                <w:spacing w:val="-4"/>
                <w:sz w:val="12"/>
                <w:szCs w:val="12"/>
                <w:lang w:val="sq-AL"/>
              </w:rPr>
              <w:br/>
              <w:t xml:space="preserve">b. Garantimi i parimit të operativitetit, duke ndarë qartazi arkivat në veprim dhe arkivat historikë; përfshi edhe nëpërmjet krijimit të arkivave </w:t>
            </w:r>
            <w:r w:rsidR="00345F58" w:rsidRPr="00EF412D">
              <w:rPr>
                <w:rFonts w:ascii="Arial" w:eastAsia="Times New Roman" w:hAnsi="Arial" w:cs="Arial"/>
                <w:spacing w:val="-4"/>
                <w:sz w:val="12"/>
                <w:szCs w:val="12"/>
                <w:lang w:val="sq-AL"/>
              </w:rPr>
              <w:t>qendrore</w:t>
            </w:r>
            <w:r w:rsidRPr="00EF412D">
              <w:rPr>
                <w:rFonts w:ascii="Arial" w:eastAsia="Times New Roman" w:hAnsi="Arial" w:cs="Arial"/>
                <w:spacing w:val="-4"/>
                <w:sz w:val="12"/>
                <w:szCs w:val="12"/>
                <w:lang w:val="sq-AL"/>
              </w:rPr>
              <w:t xml:space="preserve"> në veprim</w:t>
            </w:r>
            <w:r w:rsidRPr="00EF412D">
              <w:rPr>
                <w:rFonts w:ascii="Arial" w:eastAsia="Times New Roman" w:hAnsi="Arial" w:cs="Arial"/>
                <w:spacing w:val="-4"/>
                <w:sz w:val="12"/>
                <w:szCs w:val="12"/>
                <w:lang w:val="sq-AL"/>
              </w:rPr>
              <w:br/>
              <w:t>c. Garantimi i ruajtjes së dokumentacionit të prodhuar nga privati, në funksion apo për interes publik.</w:t>
            </w:r>
            <w:r w:rsidRPr="00EF412D">
              <w:rPr>
                <w:rFonts w:ascii="Arial" w:eastAsia="Times New Roman" w:hAnsi="Arial" w:cs="Arial"/>
                <w:spacing w:val="-4"/>
                <w:sz w:val="12"/>
                <w:szCs w:val="12"/>
                <w:lang w:val="sq-AL"/>
              </w:rPr>
              <w:br/>
              <w:t>d. Rregullimi i problematikave mbi punën me dokumentet në arkivat në veprim dhe profesionin e arkivistit</w:t>
            </w:r>
            <w:r w:rsidRPr="00EF412D">
              <w:rPr>
                <w:rFonts w:ascii="Arial" w:eastAsia="Times New Roman" w:hAnsi="Arial" w:cs="Arial"/>
                <w:spacing w:val="-4"/>
                <w:sz w:val="12"/>
                <w:szCs w:val="12"/>
                <w:lang w:val="sq-AL"/>
              </w:rPr>
              <w:br/>
              <w:t>3. Shqyrtim i mundësive për riorganizimin e Rrjetit Arkivor të Republikës së Shqipërisë.</w:t>
            </w:r>
          </w:p>
        </w:tc>
        <w:tc>
          <w:tcPr>
            <w:tcW w:w="5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3.1.1, administrata publike dhe digjitalizimi, duke I hapur rrugë sistemeve elektronike të menaxhimit të dokumentacionit dhe duke përcaktuar procedurat për to. Krijimi I databazave bazuar mbi arkivat fizikë, përmes arkivave qendrore në veprim. Modernizimi i administratës shtetërore.</w:t>
            </w:r>
          </w:p>
        </w:tc>
        <w:tc>
          <w:tcPr>
            <w:tcW w:w="7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29</w:t>
            </w:r>
          </w:p>
        </w:tc>
        <w:tc>
          <w:tcPr>
            <w:tcW w:w="53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disa ndryshime në vendimin nr. 408, datë 13.05.2015 të Këshillit të Ministrave “Për miratimin e rregullores së zhvillimit të territorit”, i ndryshuar"</w:t>
            </w:r>
          </w:p>
        </w:tc>
        <w:tc>
          <w:tcPr>
            <w:tcW w:w="6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(AZHT)</w:t>
            </w:r>
          </w:p>
        </w:tc>
        <w:tc>
          <w:tcPr>
            <w:tcW w:w="20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Përmirësimin</w:t>
            </w:r>
            <w:r w:rsidR="00FE5563" w:rsidRPr="00EF412D">
              <w:rPr>
                <w:rFonts w:ascii="Arial" w:eastAsia="Times New Roman" w:hAnsi="Arial" w:cs="Arial"/>
                <w:spacing w:val="-4"/>
                <w:sz w:val="12"/>
                <w:szCs w:val="12"/>
                <w:lang w:val="sq-AL"/>
              </w:rPr>
              <w:t xml:space="preserve"> e vazhdueshëm të ofrimit të shërbimeve ndaj qytetarit nëpërmjet sistemit E-Leje</w:t>
            </w:r>
          </w:p>
        </w:tc>
        <w:tc>
          <w:tcPr>
            <w:tcW w:w="8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Tipologjitë e  ndërtimeve, vendimmarrja për të cilat janë kompetencë e KKT-se. Dispozitat për miratimin e </w:t>
            </w:r>
            <w:r w:rsidR="00301319" w:rsidRPr="00EF412D">
              <w:rPr>
                <w:rFonts w:ascii="Arial" w:eastAsia="Times New Roman" w:hAnsi="Arial" w:cs="Arial"/>
                <w:spacing w:val="-4"/>
                <w:sz w:val="12"/>
                <w:szCs w:val="12"/>
                <w:lang w:val="sq-AL"/>
              </w:rPr>
              <w:t>Certifikatë</w:t>
            </w:r>
            <w:r w:rsidRPr="00EF412D">
              <w:rPr>
                <w:rFonts w:ascii="Arial" w:eastAsia="Times New Roman" w:hAnsi="Arial" w:cs="Arial"/>
                <w:spacing w:val="-4"/>
                <w:sz w:val="12"/>
                <w:szCs w:val="12"/>
                <w:lang w:val="sq-AL"/>
              </w:rPr>
              <w:t xml:space="preserve"> së përdorimit. Afatet procedurale. </w:t>
            </w:r>
          </w:p>
        </w:tc>
        <w:tc>
          <w:tcPr>
            <w:tcW w:w="50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3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30</w:t>
            </w:r>
          </w:p>
        </w:tc>
        <w:tc>
          <w:tcPr>
            <w:tcW w:w="53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disa ndryshime në vendimin nr.725, datë 02.09.2015 të Këshillit të Ministrave “Për mënyrën e organizimit dhe të funksionimit të Agjencisë së Zhvillimit të Territorit”, i ndryshuar"</w:t>
            </w:r>
          </w:p>
        </w:tc>
        <w:tc>
          <w:tcPr>
            <w:tcW w:w="6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Kryeministri/Zëvendëskryeministri (AZHT)</w:t>
            </w:r>
          </w:p>
        </w:tc>
        <w:tc>
          <w:tcPr>
            <w:tcW w:w="20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Ndryshimi i </w:t>
            </w:r>
            <w:r w:rsidR="00301319" w:rsidRPr="00EF412D">
              <w:rPr>
                <w:rFonts w:ascii="Arial" w:eastAsia="Times New Roman" w:hAnsi="Arial" w:cs="Arial"/>
                <w:spacing w:val="-4"/>
                <w:sz w:val="12"/>
                <w:szCs w:val="12"/>
                <w:lang w:val="sq-AL"/>
              </w:rPr>
              <w:t>varësisë</w:t>
            </w:r>
            <w:r w:rsidRPr="00EF412D">
              <w:rPr>
                <w:rFonts w:ascii="Arial" w:eastAsia="Times New Roman" w:hAnsi="Arial" w:cs="Arial"/>
                <w:spacing w:val="-4"/>
                <w:sz w:val="12"/>
                <w:szCs w:val="12"/>
                <w:lang w:val="sq-AL"/>
              </w:rPr>
              <w:t xml:space="preserve"> së AZHT-së nga Ministria e Zhvillimit Urban tek Kryeministri.                        Ndryshimet që ndodhën në legjislacionin mbi varësinë administrative të punonjësve të IT. </w:t>
            </w:r>
          </w:p>
        </w:tc>
        <w:tc>
          <w:tcPr>
            <w:tcW w:w="8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Kategoria e pagave të punonjësve dhe numri i përgjithshëm i tyre</w:t>
            </w:r>
          </w:p>
        </w:tc>
        <w:tc>
          <w:tcPr>
            <w:tcW w:w="50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79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bl>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DF0875" w:rsidRPr="00EF412D" w:rsidRDefault="00DF0875" w:rsidP="00FE5563">
      <w:pPr>
        <w:pStyle w:val="Paragrafi"/>
        <w:ind w:firstLine="0"/>
        <w:rPr>
          <w:lang w:val="sq-AL"/>
        </w:rPr>
      </w:pPr>
    </w:p>
    <w:p w:rsidR="00235FCF" w:rsidRDefault="00235FCF" w:rsidP="00FE5563">
      <w:pPr>
        <w:pStyle w:val="Paragrafi"/>
        <w:ind w:firstLine="0"/>
        <w:rPr>
          <w:lang w:val="sq-AL"/>
        </w:rPr>
      </w:pPr>
    </w:p>
    <w:p w:rsidR="00DD3896" w:rsidRDefault="00DD3896" w:rsidP="00FE5563">
      <w:pPr>
        <w:pStyle w:val="Paragrafi"/>
        <w:ind w:firstLine="0"/>
        <w:rPr>
          <w:lang w:val="sq-AL"/>
        </w:rPr>
      </w:pPr>
    </w:p>
    <w:p w:rsidR="00DD3896" w:rsidRDefault="00DD3896" w:rsidP="00FE5563">
      <w:pPr>
        <w:pStyle w:val="Paragrafi"/>
        <w:ind w:firstLine="0"/>
        <w:rPr>
          <w:lang w:val="sq-AL"/>
        </w:rPr>
      </w:pPr>
    </w:p>
    <w:tbl>
      <w:tblPr>
        <w:tblW w:w="5000" w:type="pct"/>
        <w:jc w:val="center"/>
        <w:tblLook w:val="04A0" w:firstRow="1" w:lastRow="0" w:firstColumn="1" w:lastColumn="0" w:noHBand="0" w:noVBand="1"/>
      </w:tblPr>
      <w:tblGrid>
        <w:gridCol w:w="553"/>
        <w:gridCol w:w="2283"/>
        <w:gridCol w:w="1309"/>
        <w:gridCol w:w="921"/>
        <w:gridCol w:w="2577"/>
        <w:gridCol w:w="2689"/>
        <w:gridCol w:w="1952"/>
        <w:gridCol w:w="1749"/>
        <w:gridCol w:w="1583"/>
      </w:tblGrid>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bookmarkStart w:id="0" w:name="RANGE!A1:I36"/>
            <w:r w:rsidRPr="00EF412D">
              <w:rPr>
                <w:rFonts w:ascii="Arial" w:eastAsia="Times New Roman" w:hAnsi="Arial" w:cs="Arial"/>
                <w:b/>
                <w:bCs/>
                <w:color w:val="000000"/>
                <w:spacing w:val="-4"/>
                <w:sz w:val="12"/>
                <w:szCs w:val="12"/>
                <w:lang w:val="sq-AL"/>
              </w:rPr>
              <w:t>Programi i Përgjithshëm Analitik i Projektakteve për vitin 2019</w:t>
            </w:r>
            <w:bookmarkEnd w:id="0"/>
          </w:p>
        </w:tc>
      </w:tr>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 xml:space="preserve">Ministria e Brendshme </w:t>
            </w:r>
          </w:p>
        </w:tc>
      </w:tr>
      <w:tr w:rsidR="00FE5563" w:rsidRPr="00EF412D" w:rsidTr="00EF412D">
        <w:trPr>
          <w:trHeight w:val="139"/>
          <w:jc w:val="center"/>
        </w:trPr>
        <w:tc>
          <w:tcPr>
            <w:tcW w:w="177"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731"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419"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Ministri propozues dhe bashkëpropozues</w:t>
            </w:r>
          </w:p>
        </w:tc>
        <w:tc>
          <w:tcPr>
            <w:tcW w:w="29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82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861"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Çështjet kryesore që parashikon të rregullojë projektakti</w:t>
            </w:r>
          </w:p>
        </w:tc>
        <w:tc>
          <w:tcPr>
            <w:tcW w:w="62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560"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507"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EF412D">
        <w:trPr>
          <w:trHeight w:val="139"/>
          <w:jc w:val="center"/>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w:t>
            </w:r>
          </w:p>
        </w:tc>
        <w:tc>
          <w:tcPr>
            <w:tcW w:w="73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Planit Kombëtar</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Migracionin </w:t>
            </w:r>
          </w:p>
        </w:tc>
        <w:tc>
          <w:tcPr>
            <w:tcW w:w="41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82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Miratimi i këtij Plani synon përcaktimin e reformave në fushën e migrimit për menaxhimin e suksesshëm të kësaj dukurie, si dhe të përcaktojë, me hollësi, objektivat, veprimtaritë, rolet e përgjegjësitë institucionale dhe efektin financiar për zbatimin e këtij plani. </w:t>
            </w:r>
          </w:p>
        </w:tc>
        <w:tc>
          <w:tcPr>
            <w:tcW w:w="86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reformave në fushën e migrimit për menaxhimin e suksesshëm të kësaj dukurie, si dhe të përcaktojë, me hollësi, objektivat, veprimtaritë, rolet e përgjegjësitë institucionale dhe efektin financiar për zbatimin e këtij plani. </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Ligjor dhe Drejtësia e re-Rendi dhe siguria publike  </w:t>
            </w:r>
          </w:p>
        </w:tc>
        <w:tc>
          <w:tcPr>
            <w:tcW w:w="50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301319" w:rsidP="00EF412D">
            <w:pPr>
              <w:spacing w:after="0" w:line="240" w:lineRule="auto"/>
              <w:ind w:firstLine="0"/>
              <w:jc w:val="left"/>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Për </w:t>
            </w:r>
            <w:r w:rsidR="00FE5563" w:rsidRPr="00EF412D">
              <w:rPr>
                <w:rFonts w:ascii="Arial" w:eastAsia="Times New Roman" w:hAnsi="Arial" w:cs="Arial"/>
                <w:color w:val="000000"/>
                <w:spacing w:val="-4"/>
                <w:sz w:val="12"/>
                <w:szCs w:val="12"/>
                <w:lang w:val="sq-AL"/>
              </w:rPr>
              <w:t xml:space="preserve">sigurimin e </w:t>
            </w:r>
            <w:r>
              <w:rPr>
                <w:rFonts w:ascii="Arial" w:eastAsia="Times New Roman" w:hAnsi="Arial" w:cs="Arial"/>
                <w:color w:val="000000"/>
                <w:spacing w:val="-4"/>
                <w:sz w:val="12"/>
                <w:szCs w:val="12"/>
                <w:lang w:val="sq-AL"/>
              </w:rPr>
              <w:t>jetë</w:t>
            </w:r>
            <w:r w:rsidR="00FE5563" w:rsidRPr="00EF412D">
              <w:rPr>
                <w:rFonts w:ascii="Arial" w:eastAsia="Times New Roman" w:hAnsi="Arial" w:cs="Arial"/>
                <w:color w:val="000000"/>
                <w:spacing w:val="-4"/>
                <w:sz w:val="12"/>
                <w:szCs w:val="12"/>
                <w:lang w:val="sq-AL"/>
              </w:rPr>
              <w:t>s</w:t>
            </w:r>
            <w:r w:rsidR="00345F58">
              <w:rPr>
                <w:rFonts w:ascii="Arial" w:eastAsia="Times New Roman" w:hAnsi="Arial" w:cs="Arial"/>
                <w:color w:val="000000"/>
                <w:spacing w:val="-4"/>
                <w:sz w:val="12"/>
                <w:szCs w:val="12"/>
                <w:lang w:val="sq-AL"/>
              </w:rPr>
              <w:t xml:space="preserve"> së </w:t>
            </w:r>
            <w:r w:rsidR="00FE5563" w:rsidRPr="00EF412D">
              <w:rPr>
                <w:rFonts w:ascii="Arial" w:eastAsia="Times New Roman" w:hAnsi="Arial" w:cs="Arial"/>
                <w:color w:val="000000"/>
                <w:spacing w:val="-4"/>
                <w:sz w:val="12"/>
                <w:szCs w:val="12"/>
                <w:lang w:val="sq-AL"/>
              </w:rPr>
              <w:t>punonjësve</w:t>
            </w:r>
            <w:r w:rsidR="006D0961">
              <w:rPr>
                <w:rFonts w:ascii="Arial" w:eastAsia="Times New Roman" w:hAnsi="Arial" w:cs="Arial"/>
                <w:color w:val="000000"/>
                <w:spacing w:val="-4"/>
                <w:sz w:val="12"/>
                <w:szCs w:val="12"/>
                <w:lang w:val="sq-AL"/>
              </w:rPr>
              <w:t xml:space="preserve"> të </w:t>
            </w:r>
            <w:r>
              <w:rPr>
                <w:rFonts w:ascii="Arial" w:eastAsia="Times New Roman" w:hAnsi="Arial" w:cs="Arial"/>
                <w:color w:val="000000"/>
                <w:spacing w:val="-4"/>
                <w:sz w:val="12"/>
                <w:szCs w:val="12"/>
                <w:lang w:val="sq-AL"/>
              </w:rPr>
              <w:t>Policisë</w:t>
            </w:r>
            <w:r w:rsidR="00345F58">
              <w:rPr>
                <w:rFonts w:ascii="Arial" w:eastAsia="Times New Roman" w:hAnsi="Arial" w:cs="Arial"/>
                <w:color w:val="000000"/>
                <w:spacing w:val="-4"/>
                <w:sz w:val="12"/>
                <w:szCs w:val="12"/>
                <w:lang w:val="sq-AL"/>
              </w:rPr>
              <w:t xml:space="preserve"> së </w:t>
            </w:r>
            <w:r w:rsidR="00FE5563" w:rsidRPr="00EF412D">
              <w:rPr>
                <w:rFonts w:ascii="Arial" w:eastAsia="Times New Roman" w:hAnsi="Arial" w:cs="Arial"/>
                <w:color w:val="000000"/>
                <w:spacing w:val="-4"/>
                <w:sz w:val="12"/>
                <w:szCs w:val="12"/>
                <w:lang w:val="sq-AL"/>
              </w:rPr>
              <w:t>Shtetit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 që duhet të miratohet në 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108/2014 "</w:t>
            </w:r>
            <w:r w:rsidR="00301319">
              <w:rPr>
                <w:rFonts w:ascii="Arial" w:eastAsia="Times New Roman" w:hAnsi="Arial" w:cs="Arial"/>
                <w:spacing w:val="-4"/>
                <w:sz w:val="12"/>
                <w:szCs w:val="12"/>
                <w:lang w:val="sq-AL"/>
              </w:rPr>
              <w:t>Për Policinë</w:t>
            </w:r>
            <w:r w:rsidRPr="00EF412D">
              <w:rPr>
                <w:rFonts w:ascii="Arial" w:eastAsia="Times New Roman" w:hAnsi="Arial" w:cs="Arial"/>
                <w:spacing w:val="-4"/>
                <w:sz w:val="12"/>
                <w:szCs w:val="12"/>
                <w:lang w:val="sq-AL"/>
              </w:rPr>
              <w:t xml:space="preserve"> e Shtetit", i ndryshuar, neni 71.</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Përfitimi</w:t>
            </w:r>
            <w:r w:rsidR="00FE5563" w:rsidRPr="00EF412D">
              <w:rPr>
                <w:rFonts w:ascii="Arial" w:eastAsia="Times New Roman" w:hAnsi="Arial" w:cs="Arial"/>
                <w:spacing w:val="-4"/>
                <w:sz w:val="12"/>
                <w:szCs w:val="12"/>
                <w:lang w:val="sq-AL"/>
              </w:rPr>
              <w:t xml:space="preserve"> i sigurimit</w:t>
            </w:r>
            <w:r w:rsidR="006D0961">
              <w:rPr>
                <w:rFonts w:ascii="Arial" w:eastAsia="Times New Roman" w:hAnsi="Arial" w:cs="Arial"/>
                <w:spacing w:val="-4"/>
                <w:sz w:val="12"/>
                <w:szCs w:val="12"/>
                <w:lang w:val="sq-AL"/>
              </w:rPr>
              <w:t xml:space="preserve"> të </w:t>
            </w:r>
            <w:r>
              <w:rPr>
                <w:rFonts w:ascii="Arial" w:eastAsia="Times New Roman" w:hAnsi="Arial" w:cs="Arial"/>
                <w:spacing w:val="-4"/>
                <w:sz w:val="12"/>
                <w:szCs w:val="12"/>
                <w:lang w:val="sq-AL"/>
              </w:rPr>
              <w:t>jetë</w:t>
            </w:r>
            <w:r w:rsidR="00FE5563" w:rsidRPr="00EF412D">
              <w:rPr>
                <w:rFonts w:ascii="Arial" w:eastAsia="Times New Roman" w:hAnsi="Arial" w:cs="Arial"/>
                <w:spacing w:val="-4"/>
                <w:sz w:val="12"/>
                <w:szCs w:val="12"/>
                <w:lang w:val="sq-AL"/>
              </w:rPr>
              <w:t>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punonjësit</w:t>
            </w:r>
            <w:r w:rsidR="006D0961">
              <w:rPr>
                <w:rFonts w:ascii="Arial" w:eastAsia="Times New Roman" w:hAnsi="Arial" w:cs="Arial"/>
                <w:spacing w:val="-4"/>
                <w:sz w:val="12"/>
                <w:szCs w:val="12"/>
                <w:lang w:val="sq-AL"/>
              </w:rPr>
              <w:t xml:space="preserve"> të </w:t>
            </w:r>
            <w:r>
              <w:rPr>
                <w:rFonts w:ascii="Arial" w:eastAsia="Times New Roman" w:hAnsi="Arial" w:cs="Arial"/>
                <w:spacing w:val="-4"/>
                <w:sz w:val="12"/>
                <w:szCs w:val="12"/>
                <w:lang w:val="sq-AL"/>
              </w:rPr>
              <w:t>policisë</w:t>
            </w:r>
            <w:r w:rsidR="00FE5563" w:rsidRPr="00EF412D">
              <w:rPr>
                <w:rFonts w:ascii="Arial" w:eastAsia="Times New Roman" w:hAnsi="Arial" w:cs="Arial"/>
                <w:spacing w:val="-4"/>
                <w:sz w:val="12"/>
                <w:szCs w:val="12"/>
                <w:lang w:val="sq-AL"/>
              </w:rPr>
              <w:t>,</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rast aksidenti</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detyre ose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shkak</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detyrës</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3.3 Shëndetësia dhe kujdesi social.</w:t>
            </w:r>
          </w:p>
        </w:tc>
        <w:tc>
          <w:tcPr>
            <w:tcW w:w="50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Strategjia e Rendit Publik 2015-2020</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shtetësinë"</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Nevoja e harmonizimit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kuadrit ligjor të shtetësisë me legjislacionin në fuqi që prek çështjet e shtetësisë.</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Projektligji i propozuar, synon trajtimin në mënyrë më të plotë të mënyrave të fitimit, rifitimit dhe heqjes dorë nga shtetësia shqiptare.</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 Shërbimet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trajtimin ekonomik e financiar</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familjeve</w:t>
            </w:r>
            <w:r w:rsidR="006D0961">
              <w:rPr>
                <w:rFonts w:ascii="Arial" w:eastAsia="Times New Roman" w:hAnsi="Arial" w:cs="Arial"/>
                <w:spacing w:val="-4"/>
                <w:sz w:val="12"/>
                <w:szCs w:val="12"/>
                <w:lang w:val="sq-AL"/>
              </w:rPr>
              <w:t xml:space="preserve"> të </w:t>
            </w:r>
            <w:r>
              <w:rPr>
                <w:rFonts w:ascii="Arial" w:eastAsia="Times New Roman" w:hAnsi="Arial" w:cs="Arial"/>
                <w:spacing w:val="-4"/>
                <w:sz w:val="12"/>
                <w:szCs w:val="12"/>
                <w:lang w:val="sq-AL"/>
              </w:rPr>
              <w:t>punonjës</w:t>
            </w:r>
            <w:r w:rsidR="00FE5563"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të </w:t>
            </w:r>
            <w:r>
              <w:rPr>
                <w:rFonts w:ascii="Arial" w:eastAsia="Times New Roman" w:hAnsi="Arial" w:cs="Arial"/>
                <w:spacing w:val="-4"/>
                <w:sz w:val="12"/>
                <w:szCs w:val="12"/>
                <w:lang w:val="sq-AL"/>
              </w:rPr>
              <w:t>policisë</w:t>
            </w:r>
            <w:r w:rsidR="00FE5563" w:rsidRPr="00EF412D">
              <w:rPr>
                <w:rFonts w:ascii="Arial" w:eastAsia="Times New Roman" w:hAnsi="Arial" w:cs="Arial"/>
                <w:spacing w:val="-4"/>
                <w:sz w:val="12"/>
                <w:szCs w:val="12"/>
                <w:lang w:val="sq-AL"/>
              </w:rPr>
              <w:t>,</w:t>
            </w:r>
            <w:r>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 xml:space="preserve">humbin </w:t>
            </w:r>
            <w:r>
              <w:rPr>
                <w:rFonts w:ascii="Arial" w:eastAsia="Times New Roman" w:hAnsi="Arial" w:cs="Arial"/>
                <w:spacing w:val="-4"/>
                <w:sz w:val="12"/>
                <w:szCs w:val="12"/>
                <w:lang w:val="sq-AL"/>
              </w:rPr>
              <w:t>jetë</w:t>
            </w:r>
            <w:r w:rsidR="00FE5563" w:rsidRPr="00EF412D">
              <w:rPr>
                <w:rFonts w:ascii="Arial" w:eastAsia="Times New Roman" w:hAnsi="Arial" w:cs="Arial"/>
                <w:spacing w:val="-4"/>
                <w:sz w:val="12"/>
                <w:szCs w:val="12"/>
                <w:lang w:val="sq-AL"/>
              </w:rPr>
              <w:t>n</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shkak</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detyrës</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w:t>
            </w:r>
            <w:r w:rsidR="00301319">
              <w:rPr>
                <w:rFonts w:ascii="Arial" w:eastAsia="Times New Roman" w:hAnsi="Arial" w:cs="Arial"/>
                <w:spacing w:val="-4"/>
                <w:sz w:val="12"/>
                <w:szCs w:val="12"/>
                <w:lang w:val="sq-AL"/>
              </w:rPr>
              <w:t>nligjor që duhet të miratohet n</w:t>
            </w:r>
            <w:r w:rsidRPr="00EF412D">
              <w:rPr>
                <w:rFonts w:ascii="Arial" w:eastAsia="Times New Roman" w:hAnsi="Arial" w:cs="Arial"/>
                <w:spacing w:val="-4"/>
                <w:sz w:val="12"/>
                <w:szCs w:val="12"/>
                <w:lang w:val="sq-AL"/>
              </w:rPr>
              <w:t>ë</w:t>
            </w:r>
            <w:r w:rsidR="00301319">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108/2014 "</w:t>
            </w:r>
            <w:r w:rsidR="00301319">
              <w:rPr>
                <w:rFonts w:ascii="Arial" w:eastAsia="Times New Roman" w:hAnsi="Arial" w:cs="Arial"/>
                <w:spacing w:val="-4"/>
                <w:sz w:val="12"/>
                <w:szCs w:val="12"/>
                <w:lang w:val="sq-AL"/>
              </w:rPr>
              <w:t>Për Policinë</w:t>
            </w:r>
            <w:r w:rsidRPr="00EF412D">
              <w:rPr>
                <w:rFonts w:ascii="Arial" w:eastAsia="Times New Roman" w:hAnsi="Arial" w:cs="Arial"/>
                <w:spacing w:val="-4"/>
                <w:sz w:val="12"/>
                <w:szCs w:val="12"/>
                <w:lang w:val="sq-AL"/>
              </w:rPr>
              <w:t xml:space="preserve"> e Shtetit", i ndryshuar, neni 75.</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Sigurimi i trajtimit ekonomik, financiar, banese falas,</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familjet e </w:t>
            </w:r>
            <w:r w:rsidR="00301319">
              <w:rPr>
                <w:rFonts w:ascii="Arial" w:eastAsia="Times New Roman" w:hAnsi="Arial" w:cs="Arial"/>
                <w:spacing w:val="-4"/>
                <w:sz w:val="12"/>
                <w:szCs w:val="12"/>
                <w:lang w:val="sq-AL"/>
              </w:rPr>
              <w:t>punonjës</w:t>
            </w:r>
            <w:r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të </w:t>
            </w:r>
            <w:r w:rsidR="00301319">
              <w:rPr>
                <w:rFonts w:ascii="Arial" w:eastAsia="Times New Roman" w:hAnsi="Arial" w:cs="Arial"/>
                <w:spacing w:val="-4"/>
                <w:sz w:val="12"/>
                <w:szCs w:val="12"/>
                <w:lang w:val="sq-AL"/>
              </w:rPr>
              <w:t xml:space="preserve">policisë që </w:t>
            </w:r>
            <w:r w:rsidRPr="00EF412D">
              <w:rPr>
                <w:rFonts w:ascii="Arial" w:eastAsia="Times New Roman" w:hAnsi="Arial" w:cs="Arial"/>
                <w:spacing w:val="-4"/>
                <w:sz w:val="12"/>
                <w:szCs w:val="12"/>
                <w:lang w:val="sq-AL"/>
              </w:rPr>
              <w:t xml:space="preserve">humbasin </w:t>
            </w:r>
            <w:r w:rsidR="00301319">
              <w:rPr>
                <w:rFonts w:ascii="Arial" w:eastAsia="Times New Roman" w:hAnsi="Arial" w:cs="Arial"/>
                <w:spacing w:val="-4"/>
                <w:sz w:val="12"/>
                <w:szCs w:val="12"/>
                <w:lang w:val="sq-AL"/>
              </w:rPr>
              <w:t>jetë</w:t>
            </w:r>
            <w:r w:rsidRPr="00EF412D">
              <w:rPr>
                <w:rFonts w:ascii="Arial" w:eastAsia="Times New Roman" w:hAnsi="Arial" w:cs="Arial"/>
                <w:spacing w:val="-4"/>
                <w:sz w:val="12"/>
                <w:szCs w:val="12"/>
                <w:lang w:val="sq-AL"/>
              </w:rPr>
              <w:t>n.</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3.3 Shëndetësia dhe kujdesi social.</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rregullave dhe procedurave që ndiqen nga Prefekti i Qarkut, në rast mospërmbushjeje nga strukturat përgjegjëse të njësive të vetëqeverisjes vendore të detyrimeve të përcaktuara në nenin 29, të ligjit nr. 9270, datë 29.07.2004 “Për sistemin e adresave, të ndryshuar”</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Akt nënligjor në zbatim të ligjit nr. 9270, datë 29.07.2004 “Për sistemin e adresave”, të ndryshuar</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Miratimi i rregullave dhe procedurave që do të ndiqen nga Prefekti i Qarkut, në rast mospërmbushjeje nga njësitë e vetëqeverisjes vendore të detyrimeve të përcaktuara në nenin 29 të ligjit nr. 9270, datë 29.7.2004 “Për sistemin e adresave”, të ndryshuar.</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 Shërbimet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standardizimin dhe rregullat për vendosjen e emrave të bulevardeve, rrugëve, rrugicave, shesheve dhe parqeve në Republikën e Shqipërisë</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 në zbatim të ligjit nr. 9270, datë 29.07.2004 “Për sistemin e adresave”, të ndryshuar</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Miratimi i rregullave standarde për vendosjen e emrave të bulevardeve, rrugëve, rrugicave, shesheve dhe parqeve në Republikën e Shqipërisë, në zbatim të ligjit nr. 9270, datë 29.7.2004 “Për sistemin e adresave”, të ndryshuar</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 Shërbimet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301319" w:rsidP="00DF6DA4">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miratimin e llojeve</w:t>
            </w:r>
            <w:r w:rsidR="006D0961">
              <w:rPr>
                <w:rFonts w:ascii="Arial" w:eastAsia="Times New Roman" w:hAnsi="Arial" w:cs="Arial"/>
                <w:spacing w:val="-4"/>
                <w:sz w:val="12"/>
                <w:szCs w:val="12"/>
                <w:lang w:val="sq-AL"/>
              </w:rPr>
              <w:t xml:space="preserve"> të </w:t>
            </w:r>
            <w:r w:rsidR="00EF412D">
              <w:rPr>
                <w:rFonts w:ascii="Arial" w:eastAsia="Times New Roman" w:hAnsi="Arial" w:cs="Arial"/>
                <w:spacing w:val="-4"/>
                <w:sz w:val="12"/>
                <w:szCs w:val="12"/>
                <w:lang w:val="sq-AL"/>
              </w:rPr>
              <w:t>shërbim</w:t>
            </w:r>
            <w:r w:rsidR="00FE5563" w:rsidRPr="00EF412D">
              <w:rPr>
                <w:rFonts w:ascii="Arial" w:eastAsia="Times New Roman" w:hAnsi="Arial" w:cs="Arial"/>
                <w:spacing w:val="-4"/>
                <w:sz w:val="12"/>
                <w:szCs w:val="12"/>
                <w:lang w:val="sq-AL"/>
              </w:rPr>
              <w:t>eve shtese</w:t>
            </w:r>
            <w:r>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 xml:space="preserve">ofron </w:t>
            </w:r>
            <w:r w:rsidR="00DF6DA4">
              <w:rPr>
                <w:rFonts w:ascii="Arial" w:eastAsia="Times New Roman" w:hAnsi="Arial" w:cs="Arial"/>
                <w:spacing w:val="-4"/>
                <w:sz w:val="12"/>
                <w:szCs w:val="12"/>
                <w:lang w:val="sq-AL"/>
              </w:rPr>
              <w:t>PSH.</w:t>
            </w:r>
            <w:r w:rsidR="00FE5563" w:rsidRPr="00EF412D">
              <w:rPr>
                <w:rFonts w:ascii="Arial" w:eastAsia="Times New Roman" w:hAnsi="Arial" w:cs="Arial"/>
                <w:spacing w:val="-4"/>
                <w:sz w:val="12"/>
                <w:szCs w:val="12"/>
                <w:lang w:val="sq-AL"/>
              </w:rPr>
              <w:t>,</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personat juridikë e fizikë, publik ose privat dhe tarifave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pagesës</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këto</w:t>
            </w:r>
            <w:r w:rsidR="00FE5563" w:rsidRPr="00EF412D">
              <w:rPr>
                <w:rFonts w:ascii="Arial" w:eastAsia="Times New Roman" w:hAnsi="Arial" w:cs="Arial"/>
                <w:spacing w:val="-4"/>
                <w:sz w:val="12"/>
                <w:szCs w:val="12"/>
                <w:lang w:val="sq-AL"/>
              </w:rPr>
              <w:t xml:space="preserve"> </w:t>
            </w:r>
            <w:r w:rsidR="00EF412D">
              <w:rPr>
                <w:rFonts w:ascii="Arial" w:eastAsia="Times New Roman" w:hAnsi="Arial" w:cs="Arial"/>
                <w:spacing w:val="-4"/>
                <w:sz w:val="12"/>
                <w:szCs w:val="12"/>
                <w:lang w:val="sq-AL"/>
              </w:rPr>
              <w:t>shërbim</w:t>
            </w:r>
            <w:r w:rsidR="00FE5563" w:rsidRPr="00EF412D">
              <w:rPr>
                <w:rFonts w:ascii="Arial" w:eastAsia="Times New Roman" w:hAnsi="Arial" w:cs="Arial"/>
                <w:spacing w:val="-4"/>
                <w:sz w:val="12"/>
                <w:szCs w:val="12"/>
                <w:lang w:val="sq-AL"/>
              </w:rPr>
              <w:t>e</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 që duhet të miratohet në 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108/2014 "</w:t>
            </w:r>
            <w:r w:rsidR="00301319">
              <w:rPr>
                <w:rFonts w:ascii="Arial" w:eastAsia="Times New Roman" w:hAnsi="Arial" w:cs="Arial"/>
                <w:spacing w:val="-4"/>
                <w:sz w:val="12"/>
                <w:szCs w:val="12"/>
                <w:lang w:val="sq-AL"/>
              </w:rPr>
              <w:t>Për Policinë</w:t>
            </w:r>
            <w:r w:rsidRPr="00EF412D">
              <w:rPr>
                <w:rFonts w:ascii="Arial" w:eastAsia="Times New Roman" w:hAnsi="Arial" w:cs="Arial"/>
                <w:spacing w:val="-4"/>
                <w:sz w:val="12"/>
                <w:szCs w:val="12"/>
                <w:lang w:val="sq-AL"/>
              </w:rPr>
              <w:t xml:space="preserve"> e Shtetit", i ndryshuar, neni 81.</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Ofrimi i shërbimeve kundrejt </w:t>
            </w:r>
            <w:r w:rsidR="00301319" w:rsidRPr="00EF412D">
              <w:rPr>
                <w:rFonts w:ascii="Arial" w:eastAsia="Times New Roman" w:hAnsi="Arial" w:cs="Arial"/>
                <w:spacing w:val="-4"/>
                <w:sz w:val="12"/>
                <w:szCs w:val="12"/>
                <w:lang w:val="sq-AL"/>
              </w:rPr>
              <w:t>pagesës</w:t>
            </w:r>
            <w:r w:rsidRPr="00EF412D">
              <w:rPr>
                <w:rFonts w:ascii="Arial" w:eastAsia="Times New Roman" w:hAnsi="Arial" w:cs="Arial"/>
                <w:spacing w:val="-4"/>
                <w:sz w:val="12"/>
                <w:szCs w:val="12"/>
                <w:lang w:val="sq-AL"/>
              </w:rPr>
              <w:t>,</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persona juridikë publik ose privat, mbi bazën e </w:t>
            </w:r>
            <w:r w:rsidR="00301319" w:rsidRPr="00EF412D">
              <w:rPr>
                <w:rFonts w:ascii="Arial" w:eastAsia="Times New Roman" w:hAnsi="Arial" w:cs="Arial"/>
                <w:spacing w:val="-4"/>
                <w:sz w:val="12"/>
                <w:szCs w:val="12"/>
                <w:lang w:val="sq-AL"/>
              </w:rPr>
              <w:t>kërkesave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tyre.</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 Shërbimet publike</w:t>
            </w:r>
          </w:p>
        </w:tc>
        <w:tc>
          <w:tcPr>
            <w:tcW w:w="50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Strategjia e Rendit Publik 2015-2020</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trajtimin me kredi me interes</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butë</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strehim</w:t>
            </w:r>
            <w:r w:rsidR="006D0961">
              <w:rPr>
                <w:rFonts w:ascii="Arial" w:eastAsia="Times New Roman" w:hAnsi="Arial" w:cs="Arial"/>
                <w:spacing w:val="-4"/>
                <w:sz w:val="12"/>
                <w:szCs w:val="12"/>
                <w:lang w:val="sq-AL"/>
              </w:rPr>
              <w:t xml:space="preserve"> të </w:t>
            </w:r>
            <w:r>
              <w:rPr>
                <w:rFonts w:ascii="Arial" w:eastAsia="Times New Roman" w:hAnsi="Arial" w:cs="Arial"/>
                <w:spacing w:val="-4"/>
                <w:sz w:val="12"/>
                <w:szCs w:val="12"/>
                <w:lang w:val="sq-AL"/>
              </w:rPr>
              <w:t>punonjës</w:t>
            </w:r>
            <w:r w:rsidR="00FE5563"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të </w:t>
            </w:r>
            <w:r>
              <w:rPr>
                <w:rFonts w:ascii="Arial" w:eastAsia="Times New Roman" w:hAnsi="Arial" w:cs="Arial"/>
                <w:spacing w:val="-4"/>
                <w:sz w:val="12"/>
                <w:szCs w:val="12"/>
                <w:lang w:val="sq-AL"/>
              </w:rPr>
              <w:t>Policisë</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Shtetit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108/2014 "</w:t>
            </w:r>
            <w:r w:rsidR="00301319">
              <w:rPr>
                <w:rFonts w:ascii="Arial" w:eastAsia="Times New Roman" w:hAnsi="Arial" w:cs="Arial"/>
                <w:spacing w:val="-4"/>
                <w:sz w:val="12"/>
                <w:szCs w:val="12"/>
                <w:lang w:val="sq-AL"/>
              </w:rPr>
              <w:t>Për Policinë</w:t>
            </w:r>
            <w:r w:rsidRPr="00EF412D">
              <w:rPr>
                <w:rFonts w:ascii="Arial" w:eastAsia="Times New Roman" w:hAnsi="Arial" w:cs="Arial"/>
                <w:spacing w:val="-4"/>
                <w:sz w:val="12"/>
                <w:szCs w:val="12"/>
                <w:lang w:val="sq-AL"/>
              </w:rPr>
              <w:t xml:space="preserve"> e Shtetit", i ndryshuar, neni 69.</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Përftimi</w:t>
            </w:r>
            <w:r w:rsidR="00FE5563" w:rsidRPr="00EF412D">
              <w:rPr>
                <w:rFonts w:ascii="Arial" w:eastAsia="Times New Roman" w:hAnsi="Arial" w:cs="Arial"/>
                <w:spacing w:val="-4"/>
                <w:sz w:val="12"/>
                <w:szCs w:val="12"/>
                <w:lang w:val="sq-AL"/>
              </w:rPr>
              <w:t xml:space="preserve"> për punonjësit e policisë së shtetit,  kredi</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masën</w:t>
            </w:r>
            <w:r w:rsidR="00FE5563" w:rsidRPr="00EF412D">
              <w:rPr>
                <w:rFonts w:ascii="Arial" w:eastAsia="Times New Roman" w:hAnsi="Arial" w:cs="Arial"/>
                <w:spacing w:val="-4"/>
                <w:sz w:val="12"/>
                <w:szCs w:val="12"/>
                <w:lang w:val="sq-AL"/>
              </w:rPr>
              <w:t xml:space="preserve"> 3%</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strehim</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 Shërbimet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Përmirësimi</w:t>
            </w:r>
            <w:r w:rsidR="00FE5563" w:rsidRPr="00EF412D">
              <w:rPr>
                <w:rFonts w:ascii="Arial" w:eastAsia="Times New Roman" w:hAnsi="Arial" w:cs="Arial"/>
                <w:spacing w:val="-4"/>
                <w:sz w:val="12"/>
                <w:szCs w:val="12"/>
                <w:lang w:val="sq-AL"/>
              </w:rPr>
              <w:t xml:space="preserve"> i shërbimit të autotransportit në funksion të programit të mbrojtjes së dëshmitarëve dhe bashkëpunëtorëve të drejtësisë</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Në kuadër të Ligjit 10173, datë 22.10.2009 "Për Mbrojtjen e Dëshmitarëve dhe Bashkëpunëtorëve të Drejtësisë", synohet shtimi në inventar i 4 (katër) </w:t>
            </w:r>
            <w:r w:rsidR="00301319" w:rsidRPr="00EF412D">
              <w:rPr>
                <w:rFonts w:ascii="Arial" w:eastAsia="Times New Roman" w:hAnsi="Arial" w:cs="Arial"/>
                <w:spacing w:val="-4"/>
                <w:sz w:val="12"/>
                <w:szCs w:val="12"/>
                <w:lang w:val="sq-AL"/>
              </w:rPr>
              <w:t>autom</w:t>
            </w:r>
            <w:r w:rsidR="00301319">
              <w:rPr>
                <w:rFonts w:ascii="Arial" w:eastAsia="Times New Roman" w:hAnsi="Arial" w:cs="Arial"/>
                <w:spacing w:val="-4"/>
                <w:sz w:val="12"/>
                <w:szCs w:val="12"/>
                <w:lang w:val="sq-AL"/>
              </w:rPr>
              <w:t>jete</w:t>
            </w:r>
            <w:r w:rsidR="00301319" w:rsidRPr="00EF412D">
              <w:rPr>
                <w:rFonts w:ascii="Arial" w:eastAsia="Times New Roman" w:hAnsi="Arial" w:cs="Arial"/>
                <w:spacing w:val="-4"/>
                <w:sz w:val="12"/>
                <w:szCs w:val="12"/>
                <w:lang w:val="sq-AL"/>
              </w:rPr>
              <w:t>ve</w:t>
            </w:r>
            <w:r w:rsidRPr="00EF412D">
              <w:rPr>
                <w:rFonts w:ascii="Arial" w:eastAsia="Times New Roman" w:hAnsi="Arial" w:cs="Arial"/>
                <w:spacing w:val="-4"/>
                <w:sz w:val="12"/>
                <w:szCs w:val="12"/>
                <w:lang w:val="sq-AL"/>
              </w:rPr>
              <w:t xml:space="preserve"> të blinduara që do të përdoren në funksion të masave së mbrojtjes fizike të personave të mbrojtur gjatë lëvizjeve për në organet e drejtësisë (për dhënien e dëshmisë) nga vendi i akomodimit.</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Rregullimi i shërbimit të transportit, sipas standardeve të punës të njësive partnere të rajonit, në funksion të garantimit të jetës si të punonjësve të policisë dhe personave të mbrojtur.</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Lufta Kundër Krimit të Organizuar</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Rregullores së Shërbimit të MZSH.</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Akt nënligjor në zbatim të ligjit nr. 152/2015 “Për shërbimin e mbrojtjes nga zjarri dhe shpëtimin”. Miratimi i rregullave për disiplinën, etikën, marrëdhënien e punës dhe çështje të tjera të parashikuara në ligj. </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Disiplina, etika, marrëdhëniet e punës dhe çështje të tjera, sipas autorizimit ligjor.</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 Shteti Ligjor dhe Drejtësia e re-Rendi dhe siguria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kritereve, masës së përfitimit dhe llojet e pushimeve të tjera, me apo pagesë në shërbimin e mbrojtjes nga zjarri dhe shpëtimin</w:t>
            </w: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 nënligjor në zbatim të ligjit nr. 152/2015 “Për shërbimin e mbrojtjes nga zjarri dhe shpëtimin”. </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kohës së punës dhe pushimit për punonjësit e shërbimit të MZSH-së, i kritereve të </w:t>
            </w:r>
            <w:r w:rsidR="00DF6DA4" w:rsidRPr="00EF412D">
              <w:rPr>
                <w:rFonts w:ascii="Arial" w:eastAsia="Times New Roman" w:hAnsi="Arial" w:cs="Arial"/>
                <w:spacing w:val="-4"/>
                <w:sz w:val="12"/>
                <w:szCs w:val="12"/>
                <w:lang w:val="sq-AL"/>
              </w:rPr>
              <w:t>përfitimit</w:t>
            </w:r>
            <w:r w:rsidRPr="00EF412D">
              <w:rPr>
                <w:rFonts w:ascii="Arial" w:eastAsia="Times New Roman" w:hAnsi="Arial" w:cs="Arial"/>
                <w:spacing w:val="-4"/>
                <w:sz w:val="12"/>
                <w:szCs w:val="12"/>
                <w:lang w:val="sq-AL"/>
              </w:rPr>
              <w:t xml:space="preserve"> të pagës për orët shtesë të punës.</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 Shteti Ligjor dhe Drejtësia e re-Rendi dhe siguria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7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organizimin, funksionimin dhe fushën e veprimit të policimit vullnetar</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Projektkati ka referencë dhe del në zbatim të Ligjit nr.108/2014 "Për Policinë e Shtetit, i ndryshuar, në zbatim të nenit 76 pika Përfshirja e komunitetit në policim. </w:t>
            </w:r>
            <w:r w:rsidR="00DA0217">
              <w:rPr>
                <w:rFonts w:ascii="Arial" w:eastAsia="Times New Roman" w:hAnsi="Arial" w:cs="Arial"/>
                <w:spacing w:val="-4"/>
                <w:sz w:val="12"/>
                <w:szCs w:val="12"/>
                <w:lang w:val="sq-AL"/>
              </w:rPr>
              <w:t>Rritja</w:t>
            </w:r>
            <w:r w:rsidRPr="00EF412D">
              <w:rPr>
                <w:rFonts w:ascii="Arial" w:eastAsia="Times New Roman" w:hAnsi="Arial" w:cs="Arial"/>
                <w:spacing w:val="-4"/>
                <w:sz w:val="12"/>
                <w:szCs w:val="12"/>
                <w:lang w:val="sq-AL"/>
              </w:rPr>
              <w:t xml:space="preserve"> e standardeve të sigurisë në komunitet. Përcaktimi i rregullave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organizimin, funksionimin dhe fushën e veprimit</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policimin vullnetar.</w:t>
            </w:r>
          </w:p>
        </w:tc>
        <w:tc>
          <w:tcPr>
            <w:tcW w:w="8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Bashkëpunimi i Policisë së Shteti me komunitetin për ruajtjen e rendit dhe qetësisë publike, parandalimin e krimit dhe përballimin e situatave të emergjencave civile. </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Ligjor dhe Drejtësia e Re, Rendi dhe Siguria Publike  </w:t>
            </w:r>
          </w:p>
        </w:tc>
        <w:tc>
          <w:tcPr>
            <w:tcW w:w="50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Strategjia e Rendit Publik 2015-2020</w:t>
            </w:r>
          </w:p>
        </w:tc>
      </w:tr>
      <w:tr w:rsidR="00FE5563" w:rsidRPr="00EF412D" w:rsidTr="00EF412D">
        <w:trPr>
          <w:trHeight w:val="139"/>
          <w:jc w:val="center"/>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73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sigurimin e jetës të punonjësve të shërbimit të mbrojtjes nga zjarri dhe shpëtimin.</w:t>
            </w:r>
          </w:p>
        </w:tc>
        <w:tc>
          <w:tcPr>
            <w:tcW w:w="41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152/2015 "</w:t>
            </w:r>
            <w:r w:rsidR="00301319">
              <w:rPr>
                <w:rFonts w:ascii="Arial" w:eastAsia="Times New Roman" w:hAnsi="Arial" w:cs="Arial"/>
                <w:spacing w:val="-4"/>
                <w:sz w:val="12"/>
                <w:szCs w:val="12"/>
                <w:lang w:val="sq-AL"/>
              </w:rPr>
              <w:t xml:space="preserve">Për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in e Mbrojtjes nga Zjarri dhe </w:t>
            </w:r>
            <w:r w:rsidR="00DF6DA4" w:rsidRPr="00EF412D">
              <w:rPr>
                <w:rFonts w:ascii="Arial" w:eastAsia="Times New Roman" w:hAnsi="Arial" w:cs="Arial"/>
                <w:spacing w:val="-4"/>
                <w:sz w:val="12"/>
                <w:szCs w:val="12"/>
                <w:lang w:val="sq-AL"/>
              </w:rPr>
              <w:t>Shpëtimin</w:t>
            </w:r>
            <w:r w:rsidRPr="00EF412D">
              <w:rPr>
                <w:rFonts w:ascii="Arial" w:eastAsia="Times New Roman" w:hAnsi="Arial" w:cs="Arial"/>
                <w:spacing w:val="-4"/>
                <w:sz w:val="12"/>
                <w:szCs w:val="12"/>
                <w:lang w:val="sq-AL"/>
              </w:rPr>
              <w:t>" (neni 32)</w:t>
            </w:r>
          </w:p>
        </w:tc>
        <w:tc>
          <w:tcPr>
            <w:tcW w:w="86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 VKM përcakton detyrimin e Institucionit të bashkisë, që nëpërmjet kompanive të sigurimit, të bëj sigurimin e jetës së punonjësit zjarrfikës, në rast të dëmtimeve trupore gjatë kryerjes së detyrës, që mund të sjellin humbje të jetës apo </w:t>
            </w:r>
            <w:r w:rsidR="003E3E01" w:rsidRPr="00EF412D">
              <w:rPr>
                <w:rFonts w:ascii="Arial" w:eastAsia="Times New Roman" w:hAnsi="Arial" w:cs="Arial"/>
                <w:spacing w:val="-4"/>
                <w:sz w:val="12"/>
                <w:szCs w:val="12"/>
                <w:lang w:val="sq-AL"/>
              </w:rPr>
              <w:t>paaftësi</w:t>
            </w:r>
            <w:r w:rsidRPr="00EF412D">
              <w:rPr>
                <w:rFonts w:ascii="Arial" w:eastAsia="Times New Roman" w:hAnsi="Arial" w:cs="Arial"/>
                <w:spacing w:val="-4"/>
                <w:sz w:val="12"/>
                <w:szCs w:val="12"/>
                <w:lang w:val="sq-AL"/>
              </w:rPr>
              <w:t xml:space="preserve"> të përhershme/</w:t>
            </w:r>
            <w:r w:rsidR="003E3E01" w:rsidRPr="00EF412D">
              <w:rPr>
                <w:rFonts w:ascii="Arial" w:eastAsia="Times New Roman" w:hAnsi="Arial" w:cs="Arial"/>
                <w:spacing w:val="-4"/>
                <w:sz w:val="12"/>
                <w:szCs w:val="12"/>
                <w:lang w:val="sq-AL"/>
              </w:rPr>
              <w:t>përkohshme</w:t>
            </w:r>
            <w:r w:rsidRPr="00EF412D">
              <w:rPr>
                <w:rFonts w:ascii="Arial" w:eastAsia="Times New Roman" w:hAnsi="Arial" w:cs="Arial"/>
                <w:spacing w:val="-4"/>
                <w:sz w:val="12"/>
                <w:szCs w:val="12"/>
                <w:lang w:val="sq-AL"/>
              </w:rPr>
              <w:t>, të shkaktuar nga aksidentet apo ngjarje gjatë shuarjes së zjarreve apo ndërhyrjeve për shpëtim në fatkeqësi apo aksidente të ndryshme.</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3.3 Shëndetësia dhe kujdesi social.</w:t>
            </w:r>
          </w:p>
        </w:tc>
        <w:tc>
          <w:tcPr>
            <w:tcW w:w="50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14</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Marrëveshjes ndërmjet Këshillit të Ministrave të Republikës së Shqipërisë dhe Qeverisë së Republikës së Greqisë “Mbi ngritjen dhe funksionimin e një qendre kontakti të përbashkët për bashkëpunim policor dhe doganor".</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Ministri i Brendshëm, Ministri i Financave dhe Ekonomisë </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Projektmarrëveshja duhet të miratohet në kuadër të bashkëpunimit policor dhe doganor ndërmjet dy vendeve.</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3E3E01"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Ng</w:t>
            </w:r>
            <w:r>
              <w:rPr>
                <w:rFonts w:ascii="Arial" w:eastAsia="Times New Roman" w:hAnsi="Arial" w:cs="Arial"/>
                <w:spacing w:val="-4"/>
                <w:sz w:val="12"/>
                <w:szCs w:val="12"/>
                <w:lang w:val="sq-AL"/>
              </w:rPr>
              <w:t>ritja</w:t>
            </w:r>
            <w:r w:rsidR="00FE5563" w:rsidRPr="00EF412D">
              <w:rPr>
                <w:rFonts w:ascii="Arial" w:eastAsia="Times New Roman" w:hAnsi="Arial" w:cs="Arial"/>
                <w:spacing w:val="-4"/>
                <w:sz w:val="12"/>
                <w:szCs w:val="12"/>
                <w:lang w:val="sq-AL"/>
              </w:rPr>
              <w:t xml:space="preserve"> e Qendrës së përbashkët të kontaktit dhe përcaktimi i rregullave për funksionimin e saj.</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Ligjor dhe Drejtësia e re-Rendi dhe siguria publike </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Ratifikimin e Konventës së Gjenevës të vitit 1929 Për Shtypjen e Falsifikimit të Monedhës"</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Ku projektligj synon aderimin e RSH</w:t>
            </w:r>
            <w:r w:rsidR="006D0961">
              <w:rPr>
                <w:rFonts w:ascii="Arial" w:eastAsia="Times New Roman" w:hAnsi="Arial" w:cs="Arial"/>
                <w:spacing w:val="-4"/>
                <w:sz w:val="12"/>
                <w:szCs w:val="12"/>
                <w:lang w:val="sq-AL"/>
              </w:rPr>
              <w:t xml:space="preserve"> në </w:t>
            </w:r>
            <w:r w:rsidR="00DF6DA4" w:rsidRPr="00EF412D">
              <w:rPr>
                <w:rFonts w:ascii="Arial" w:eastAsia="Times New Roman" w:hAnsi="Arial" w:cs="Arial"/>
                <w:spacing w:val="-4"/>
                <w:sz w:val="12"/>
                <w:szCs w:val="12"/>
                <w:lang w:val="sq-AL"/>
              </w:rPr>
              <w:t>Konventën</w:t>
            </w:r>
            <w:r w:rsidRPr="00EF412D">
              <w:rPr>
                <w:rFonts w:ascii="Arial" w:eastAsia="Times New Roman" w:hAnsi="Arial" w:cs="Arial"/>
                <w:spacing w:val="-4"/>
                <w:sz w:val="12"/>
                <w:szCs w:val="12"/>
                <w:lang w:val="sq-AL"/>
              </w:rPr>
              <w:t xml:space="preserve"> e </w:t>
            </w:r>
            <w:r w:rsidR="00DF6DA4" w:rsidRPr="00EF412D">
              <w:rPr>
                <w:rFonts w:ascii="Arial" w:eastAsia="Times New Roman" w:hAnsi="Arial" w:cs="Arial"/>
                <w:spacing w:val="-4"/>
                <w:sz w:val="12"/>
                <w:szCs w:val="12"/>
                <w:lang w:val="sq-AL"/>
              </w:rPr>
              <w:t>Gjenevës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vitit 1929</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Aderimi</w:t>
            </w:r>
            <w:r w:rsidR="006D0961">
              <w:rPr>
                <w:rFonts w:ascii="Arial" w:eastAsia="Times New Roman" w:hAnsi="Arial" w:cs="Arial"/>
                <w:spacing w:val="-4"/>
                <w:sz w:val="12"/>
                <w:szCs w:val="12"/>
                <w:lang w:val="sq-AL"/>
              </w:rPr>
              <w:t xml:space="preserve"> në </w:t>
            </w:r>
            <w:r w:rsidR="00DF6DA4" w:rsidRPr="00EF412D">
              <w:rPr>
                <w:rFonts w:ascii="Arial" w:eastAsia="Times New Roman" w:hAnsi="Arial" w:cs="Arial"/>
                <w:spacing w:val="-4"/>
                <w:sz w:val="12"/>
                <w:szCs w:val="12"/>
                <w:lang w:val="sq-AL"/>
              </w:rPr>
              <w:t>konventën</w:t>
            </w:r>
            <w:r w:rsidRPr="00EF412D">
              <w:rPr>
                <w:rFonts w:ascii="Arial" w:eastAsia="Times New Roman" w:hAnsi="Arial" w:cs="Arial"/>
                <w:spacing w:val="-4"/>
                <w:sz w:val="12"/>
                <w:szCs w:val="12"/>
                <w:lang w:val="sq-AL"/>
              </w:rPr>
              <w:t xml:space="preserve"> e </w:t>
            </w:r>
            <w:r w:rsidR="00DF6DA4" w:rsidRPr="00EF412D">
              <w:rPr>
                <w:rFonts w:ascii="Arial" w:eastAsia="Times New Roman" w:hAnsi="Arial" w:cs="Arial"/>
                <w:spacing w:val="-4"/>
                <w:sz w:val="12"/>
                <w:szCs w:val="12"/>
                <w:lang w:val="sq-AL"/>
              </w:rPr>
              <w:t>Gjenevës</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Kapitulli 24</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 Shteti Ligjor dhe Drejtësia e re-Rendi dhe siguria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00345F58">
              <w:rPr>
                <w:rFonts w:ascii="Arial" w:eastAsia="Times New Roman" w:hAnsi="Arial" w:cs="Arial"/>
                <w:spacing w:val="-4"/>
                <w:sz w:val="12"/>
                <w:szCs w:val="12"/>
                <w:lang w:val="sq-AL"/>
              </w:rPr>
              <w:t>kundër</w:t>
            </w:r>
            <w:r w:rsidRPr="00EF412D">
              <w:rPr>
                <w:rFonts w:ascii="Arial" w:eastAsia="Times New Roman" w:hAnsi="Arial" w:cs="Arial"/>
                <w:spacing w:val="-4"/>
                <w:sz w:val="12"/>
                <w:szCs w:val="12"/>
                <w:lang w:val="sq-AL"/>
              </w:rPr>
              <w:t xml:space="preserve">vajtjet administrative </w:t>
            </w:r>
            <w:r w:rsidR="00345F58">
              <w:rPr>
                <w:rFonts w:ascii="Arial" w:eastAsia="Times New Roman" w:hAnsi="Arial" w:cs="Arial"/>
                <w:spacing w:val="-4"/>
                <w:sz w:val="12"/>
                <w:szCs w:val="12"/>
                <w:lang w:val="sq-AL"/>
              </w:rPr>
              <w:t>kundër</w:t>
            </w:r>
            <w:r w:rsidRPr="00EF412D">
              <w:rPr>
                <w:rFonts w:ascii="Arial" w:eastAsia="Times New Roman" w:hAnsi="Arial" w:cs="Arial"/>
                <w:spacing w:val="-4"/>
                <w:sz w:val="12"/>
                <w:szCs w:val="12"/>
                <w:lang w:val="sq-AL"/>
              </w:rPr>
              <w:t xml:space="preserve"> rregullave</w:t>
            </w:r>
            <w:r w:rsidR="006D0961">
              <w:rPr>
                <w:rFonts w:ascii="Arial" w:eastAsia="Times New Roman" w:hAnsi="Arial" w:cs="Arial"/>
                <w:spacing w:val="-4"/>
                <w:sz w:val="12"/>
                <w:szCs w:val="12"/>
                <w:lang w:val="sq-AL"/>
              </w:rPr>
              <w:t xml:space="preserve"> të </w:t>
            </w:r>
            <w:r w:rsidR="00DF6DA4" w:rsidRPr="00EF412D">
              <w:rPr>
                <w:rFonts w:ascii="Arial" w:eastAsia="Times New Roman" w:hAnsi="Arial" w:cs="Arial"/>
                <w:spacing w:val="-4"/>
                <w:sz w:val="12"/>
                <w:szCs w:val="12"/>
                <w:lang w:val="sq-AL"/>
              </w:rPr>
              <w:t>bashkë</w:t>
            </w:r>
            <w:r w:rsidR="00DF6DA4">
              <w:rPr>
                <w:rFonts w:ascii="Arial" w:eastAsia="Times New Roman" w:hAnsi="Arial" w:cs="Arial"/>
                <w:spacing w:val="-4"/>
                <w:sz w:val="12"/>
                <w:szCs w:val="12"/>
                <w:lang w:val="sq-AL"/>
              </w:rPr>
              <w:t>jete</w:t>
            </w:r>
            <w:r w:rsidR="00DF6DA4" w:rsidRPr="00EF412D">
              <w:rPr>
                <w:rFonts w:ascii="Arial" w:eastAsia="Times New Roman" w:hAnsi="Arial" w:cs="Arial"/>
                <w:spacing w:val="-4"/>
                <w:sz w:val="12"/>
                <w:szCs w:val="12"/>
                <w:lang w:val="sq-AL"/>
              </w:rPr>
              <w:t>sës</w:t>
            </w:r>
            <w:r w:rsidRPr="00EF412D">
              <w:rPr>
                <w:rFonts w:ascii="Arial" w:eastAsia="Times New Roman" w:hAnsi="Arial" w:cs="Arial"/>
                <w:spacing w:val="-4"/>
                <w:sz w:val="12"/>
                <w:szCs w:val="12"/>
                <w:lang w:val="sq-AL"/>
              </w:rPr>
              <w:t xml:space="preserve"> </w:t>
            </w:r>
            <w:r w:rsidR="00DF6DA4" w:rsidRPr="00EF412D">
              <w:rPr>
                <w:rFonts w:ascii="Arial" w:eastAsia="Times New Roman" w:hAnsi="Arial" w:cs="Arial"/>
                <w:spacing w:val="-4"/>
                <w:sz w:val="12"/>
                <w:szCs w:val="12"/>
                <w:lang w:val="sq-AL"/>
              </w:rPr>
              <w:t>shoqërore</w:t>
            </w:r>
            <w:r w:rsidRPr="00EF412D">
              <w:rPr>
                <w:rFonts w:ascii="Arial" w:eastAsia="Times New Roman" w:hAnsi="Arial" w:cs="Arial"/>
                <w:spacing w:val="-4"/>
                <w:sz w:val="12"/>
                <w:szCs w:val="12"/>
                <w:lang w:val="sq-AL"/>
              </w:rPr>
              <w: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bookmarkStart w:id="1" w:name="RANGE!D19"/>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bookmarkEnd w:id="1"/>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Nëpërmjet këtij projektligji synohet të përcaktohen kompetenca</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reja</w:t>
            </w:r>
            <w:r w:rsidR="00EF412D">
              <w:rPr>
                <w:rFonts w:ascii="Arial" w:eastAsia="Times New Roman" w:hAnsi="Arial" w:cs="Arial"/>
                <w:spacing w:val="-4"/>
                <w:sz w:val="12"/>
                <w:szCs w:val="12"/>
                <w:lang w:val="sq-AL"/>
              </w:rPr>
              <w:t xml:space="preserve"> për </w:t>
            </w:r>
            <w:r w:rsidR="003E3E01" w:rsidRPr="00EF412D">
              <w:rPr>
                <w:rFonts w:ascii="Arial" w:eastAsia="Times New Roman" w:hAnsi="Arial" w:cs="Arial"/>
                <w:spacing w:val="-4"/>
                <w:sz w:val="12"/>
                <w:szCs w:val="12"/>
                <w:lang w:val="sq-AL"/>
              </w:rPr>
              <w:t xml:space="preserve">PSH </w:t>
            </w:r>
            <w:r w:rsidRPr="00EF412D">
              <w:rPr>
                <w:rFonts w:ascii="Arial" w:eastAsia="Times New Roman" w:hAnsi="Arial" w:cs="Arial"/>
                <w:spacing w:val="-4"/>
                <w:sz w:val="12"/>
                <w:szCs w:val="12"/>
                <w:lang w:val="sq-AL"/>
              </w:rPr>
              <w:t>me qellim zgjidhjen efektive</w:t>
            </w:r>
            <w:r w:rsidR="006D0961">
              <w:rPr>
                <w:rFonts w:ascii="Arial" w:eastAsia="Times New Roman" w:hAnsi="Arial" w:cs="Arial"/>
                <w:spacing w:val="-4"/>
                <w:sz w:val="12"/>
                <w:szCs w:val="12"/>
                <w:lang w:val="sq-AL"/>
              </w:rPr>
              <w:t xml:space="preserve"> të </w:t>
            </w:r>
            <w:r w:rsidR="00DF6DA4" w:rsidRPr="00EF412D">
              <w:rPr>
                <w:rFonts w:ascii="Arial" w:eastAsia="Times New Roman" w:hAnsi="Arial" w:cs="Arial"/>
                <w:spacing w:val="-4"/>
                <w:sz w:val="12"/>
                <w:szCs w:val="12"/>
                <w:lang w:val="sq-AL"/>
              </w:rPr>
              <w:t>shqetësimeve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qytetareve dhe </w:t>
            </w:r>
            <w:r w:rsidR="00DF6DA4" w:rsidRPr="00EF412D">
              <w:rPr>
                <w:rFonts w:ascii="Arial" w:eastAsia="Times New Roman" w:hAnsi="Arial" w:cs="Arial"/>
                <w:spacing w:val="-4"/>
                <w:sz w:val="12"/>
                <w:szCs w:val="12"/>
                <w:lang w:val="sq-AL"/>
              </w:rPr>
              <w:t>sipërmarrjes</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Nxitja e respektimit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rregullave</w:t>
            </w:r>
            <w:r w:rsidR="006D0961">
              <w:rPr>
                <w:rFonts w:ascii="Arial" w:eastAsia="Times New Roman" w:hAnsi="Arial" w:cs="Arial"/>
                <w:spacing w:val="-4"/>
                <w:sz w:val="12"/>
                <w:szCs w:val="12"/>
                <w:lang w:val="sq-AL"/>
              </w:rPr>
              <w:t xml:space="preserve"> të </w:t>
            </w:r>
            <w:r w:rsidR="00DF6DA4">
              <w:rPr>
                <w:rFonts w:ascii="Arial" w:eastAsia="Times New Roman" w:hAnsi="Arial" w:cs="Arial"/>
                <w:spacing w:val="-4"/>
                <w:sz w:val="12"/>
                <w:szCs w:val="12"/>
                <w:lang w:val="sq-AL"/>
              </w:rPr>
              <w:t>bashkëjetesës shoqërore</w:t>
            </w:r>
            <w:r w:rsidRPr="00EF412D">
              <w:rPr>
                <w:rFonts w:ascii="Arial" w:eastAsia="Times New Roman" w:hAnsi="Arial" w:cs="Arial"/>
                <w:spacing w:val="-4"/>
                <w:sz w:val="12"/>
                <w:szCs w:val="12"/>
                <w:lang w:val="sq-AL"/>
              </w:rPr>
              <w:t>,</w:t>
            </w:r>
            <w:r w:rsidR="006D0961">
              <w:rPr>
                <w:rFonts w:ascii="Arial" w:eastAsia="Times New Roman" w:hAnsi="Arial" w:cs="Arial"/>
                <w:spacing w:val="-4"/>
                <w:sz w:val="12"/>
                <w:szCs w:val="12"/>
                <w:lang w:val="sq-AL"/>
              </w:rPr>
              <w:t xml:space="preserve"> në </w:t>
            </w:r>
            <w:r w:rsidR="00EF412D">
              <w:rPr>
                <w:rFonts w:ascii="Arial" w:eastAsia="Times New Roman" w:hAnsi="Arial" w:cs="Arial"/>
                <w:spacing w:val="-4"/>
                <w:sz w:val="12"/>
                <w:szCs w:val="12"/>
                <w:lang w:val="sq-AL"/>
              </w:rPr>
              <w:t xml:space="preserve">fushën </w:t>
            </w:r>
            <w:r w:rsidRPr="00EF412D">
              <w:rPr>
                <w:rFonts w:ascii="Arial" w:eastAsia="Times New Roman" w:hAnsi="Arial" w:cs="Arial"/>
                <w:spacing w:val="-4"/>
                <w:sz w:val="12"/>
                <w:szCs w:val="12"/>
                <w:lang w:val="sq-AL"/>
              </w:rPr>
              <w:t xml:space="preserve"> e </w:t>
            </w:r>
            <w:r w:rsidR="00DF6DA4" w:rsidRPr="00EF412D">
              <w:rPr>
                <w:rFonts w:ascii="Arial" w:eastAsia="Times New Roman" w:hAnsi="Arial" w:cs="Arial"/>
                <w:spacing w:val="-4"/>
                <w:sz w:val="12"/>
                <w:szCs w:val="12"/>
                <w:lang w:val="sq-AL"/>
              </w:rPr>
              <w:t>sigurisë</w:t>
            </w:r>
            <w:r w:rsidRPr="00EF412D">
              <w:rPr>
                <w:rFonts w:ascii="Arial" w:eastAsia="Times New Roman" w:hAnsi="Arial" w:cs="Arial"/>
                <w:spacing w:val="-4"/>
                <w:sz w:val="12"/>
                <w:szCs w:val="12"/>
                <w:lang w:val="sq-AL"/>
              </w:rPr>
              <w:t xml:space="preserve">, </w:t>
            </w:r>
            <w:r w:rsidR="00DF6DA4" w:rsidRPr="00EF412D">
              <w:rPr>
                <w:rFonts w:ascii="Arial" w:eastAsia="Times New Roman" w:hAnsi="Arial" w:cs="Arial"/>
                <w:spacing w:val="-4"/>
                <w:sz w:val="12"/>
                <w:szCs w:val="12"/>
                <w:lang w:val="sq-AL"/>
              </w:rPr>
              <w:t>qetësisë</w:t>
            </w:r>
            <w:r w:rsidRPr="00EF412D">
              <w:rPr>
                <w:rFonts w:ascii="Arial" w:eastAsia="Times New Roman" w:hAnsi="Arial" w:cs="Arial"/>
                <w:spacing w:val="-4"/>
                <w:sz w:val="12"/>
                <w:szCs w:val="12"/>
                <w:lang w:val="sq-AL"/>
              </w:rPr>
              <w:t>, moralit publik</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Ligjor dhe Drejtësia e Re, Rendi dhe Siguria Publike  </w:t>
            </w:r>
          </w:p>
        </w:tc>
        <w:tc>
          <w:tcPr>
            <w:tcW w:w="50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Strategjia e Rendit Publik 2015-2020</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Projektligj "Për </w:t>
            </w:r>
            <w:r w:rsidR="00301319">
              <w:rPr>
                <w:rFonts w:ascii="Arial" w:eastAsia="Times New Roman" w:hAnsi="Arial" w:cs="Arial"/>
                <w:spacing w:val="-4"/>
                <w:sz w:val="12"/>
                <w:szCs w:val="12"/>
                <w:lang w:val="sq-AL"/>
              </w:rPr>
              <w:t>policinë</w:t>
            </w:r>
            <w:r w:rsidRPr="00EF412D">
              <w:rPr>
                <w:rFonts w:ascii="Arial" w:eastAsia="Times New Roman" w:hAnsi="Arial" w:cs="Arial"/>
                <w:spacing w:val="-4"/>
                <w:sz w:val="12"/>
                <w:szCs w:val="12"/>
                <w:lang w:val="sq-AL"/>
              </w:rPr>
              <w:t xml:space="preserve"> bashkiake"</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Harmonizimin dhe unifikimin e kompetencave</w:t>
            </w:r>
            <w:r w:rsidR="006D0961">
              <w:rPr>
                <w:rFonts w:ascii="Arial" w:eastAsia="Times New Roman" w:hAnsi="Arial" w:cs="Arial"/>
                <w:spacing w:val="-4"/>
                <w:sz w:val="12"/>
                <w:szCs w:val="12"/>
                <w:lang w:val="sq-AL"/>
              </w:rPr>
              <w:t xml:space="preserve"> të </w:t>
            </w:r>
            <w:r w:rsidR="00301319">
              <w:rPr>
                <w:rFonts w:ascii="Arial" w:eastAsia="Times New Roman" w:hAnsi="Arial" w:cs="Arial"/>
                <w:spacing w:val="-4"/>
                <w:sz w:val="12"/>
                <w:szCs w:val="12"/>
                <w:lang w:val="sq-AL"/>
              </w:rPr>
              <w:t>Policisë</w:t>
            </w:r>
            <w:r w:rsidRPr="00EF412D">
              <w:rPr>
                <w:rFonts w:ascii="Arial" w:eastAsia="Times New Roman" w:hAnsi="Arial" w:cs="Arial"/>
                <w:spacing w:val="-4"/>
                <w:sz w:val="12"/>
                <w:szCs w:val="12"/>
                <w:lang w:val="sq-AL"/>
              </w:rPr>
              <w:t xml:space="preserve"> së Shtetit me </w:t>
            </w:r>
            <w:r w:rsidR="00301319">
              <w:rPr>
                <w:rFonts w:ascii="Arial" w:eastAsia="Times New Roman" w:hAnsi="Arial" w:cs="Arial"/>
                <w:spacing w:val="-4"/>
                <w:sz w:val="12"/>
                <w:szCs w:val="12"/>
                <w:lang w:val="sq-AL"/>
              </w:rPr>
              <w:t>Policinë</w:t>
            </w:r>
            <w:r w:rsidRPr="00EF412D">
              <w:rPr>
                <w:rFonts w:ascii="Arial" w:eastAsia="Times New Roman" w:hAnsi="Arial" w:cs="Arial"/>
                <w:spacing w:val="-4"/>
                <w:sz w:val="12"/>
                <w:szCs w:val="12"/>
                <w:lang w:val="sq-AL"/>
              </w:rPr>
              <w:t xml:space="preserve"> bashkiake, në fushën e kundërvajtjeve administrative  </w:t>
            </w:r>
            <w:r w:rsidR="00345F58">
              <w:rPr>
                <w:rFonts w:ascii="Arial" w:eastAsia="Times New Roman" w:hAnsi="Arial" w:cs="Arial"/>
                <w:spacing w:val="-4"/>
                <w:sz w:val="12"/>
                <w:szCs w:val="12"/>
                <w:lang w:val="sq-AL"/>
              </w:rPr>
              <w:t>kundër</w:t>
            </w:r>
            <w:r w:rsidRPr="00EF412D">
              <w:rPr>
                <w:rFonts w:ascii="Arial" w:eastAsia="Times New Roman" w:hAnsi="Arial" w:cs="Arial"/>
                <w:spacing w:val="-4"/>
                <w:sz w:val="12"/>
                <w:szCs w:val="12"/>
                <w:lang w:val="sq-AL"/>
              </w:rPr>
              <w:t xml:space="preserve"> rregullave</w:t>
            </w:r>
            <w:r w:rsidR="006D0961">
              <w:rPr>
                <w:rFonts w:ascii="Arial" w:eastAsia="Times New Roman" w:hAnsi="Arial" w:cs="Arial"/>
                <w:spacing w:val="-4"/>
                <w:sz w:val="12"/>
                <w:szCs w:val="12"/>
                <w:lang w:val="sq-AL"/>
              </w:rPr>
              <w:t xml:space="preserve"> të </w:t>
            </w:r>
            <w:r w:rsidR="00DF6DA4">
              <w:rPr>
                <w:rFonts w:ascii="Arial" w:eastAsia="Times New Roman" w:hAnsi="Arial" w:cs="Arial"/>
                <w:spacing w:val="-4"/>
                <w:sz w:val="12"/>
                <w:szCs w:val="12"/>
                <w:lang w:val="sq-AL"/>
              </w:rPr>
              <w:t>bashkëjetesës shoqërore</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Nxitja e respektimit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rregullave</w:t>
            </w:r>
            <w:r w:rsidR="006D0961">
              <w:rPr>
                <w:rFonts w:ascii="Arial" w:eastAsia="Times New Roman" w:hAnsi="Arial" w:cs="Arial"/>
                <w:spacing w:val="-4"/>
                <w:sz w:val="12"/>
                <w:szCs w:val="12"/>
                <w:lang w:val="sq-AL"/>
              </w:rPr>
              <w:t xml:space="preserve"> të </w:t>
            </w:r>
            <w:r w:rsidR="00DF6DA4">
              <w:rPr>
                <w:rFonts w:ascii="Arial" w:eastAsia="Times New Roman" w:hAnsi="Arial" w:cs="Arial"/>
                <w:spacing w:val="-4"/>
                <w:sz w:val="12"/>
                <w:szCs w:val="12"/>
                <w:lang w:val="sq-AL"/>
              </w:rPr>
              <w:t>bashkëjetesës shoqërore</w:t>
            </w:r>
            <w:r w:rsidRPr="00EF412D">
              <w:rPr>
                <w:rFonts w:ascii="Arial" w:eastAsia="Times New Roman" w:hAnsi="Arial" w:cs="Arial"/>
                <w:spacing w:val="-4"/>
                <w:sz w:val="12"/>
                <w:szCs w:val="12"/>
                <w:lang w:val="sq-AL"/>
              </w:rPr>
              <w:t>,</w:t>
            </w:r>
            <w:r w:rsidR="006D0961">
              <w:rPr>
                <w:rFonts w:ascii="Arial" w:eastAsia="Times New Roman" w:hAnsi="Arial" w:cs="Arial"/>
                <w:spacing w:val="-4"/>
                <w:sz w:val="12"/>
                <w:szCs w:val="12"/>
                <w:lang w:val="sq-AL"/>
              </w:rPr>
              <w:t xml:space="preserve"> në </w:t>
            </w:r>
            <w:r w:rsidR="00EF412D">
              <w:rPr>
                <w:rFonts w:ascii="Arial" w:eastAsia="Times New Roman" w:hAnsi="Arial" w:cs="Arial"/>
                <w:spacing w:val="-4"/>
                <w:sz w:val="12"/>
                <w:szCs w:val="12"/>
                <w:lang w:val="sq-AL"/>
              </w:rPr>
              <w:t xml:space="preserve">fushën </w:t>
            </w:r>
            <w:r w:rsidRPr="00EF412D">
              <w:rPr>
                <w:rFonts w:ascii="Arial" w:eastAsia="Times New Roman" w:hAnsi="Arial" w:cs="Arial"/>
                <w:spacing w:val="-4"/>
                <w:sz w:val="12"/>
                <w:szCs w:val="12"/>
                <w:lang w:val="sq-AL"/>
              </w:rPr>
              <w:t xml:space="preserve"> e </w:t>
            </w:r>
            <w:r w:rsidR="00DF6DA4" w:rsidRPr="00EF412D">
              <w:rPr>
                <w:rFonts w:ascii="Arial" w:eastAsia="Times New Roman" w:hAnsi="Arial" w:cs="Arial"/>
                <w:spacing w:val="-4"/>
                <w:sz w:val="12"/>
                <w:szCs w:val="12"/>
                <w:lang w:val="sq-AL"/>
              </w:rPr>
              <w:t>sigurisë</w:t>
            </w:r>
            <w:r w:rsidRPr="00EF412D">
              <w:rPr>
                <w:rFonts w:ascii="Arial" w:eastAsia="Times New Roman" w:hAnsi="Arial" w:cs="Arial"/>
                <w:spacing w:val="-4"/>
                <w:sz w:val="12"/>
                <w:szCs w:val="12"/>
                <w:lang w:val="sq-AL"/>
              </w:rPr>
              <w:t xml:space="preserve">, </w:t>
            </w:r>
            <w:r w:rsidR="00DF6DA4" w:rsidRPr="00EF412D">
              <w:rPr>
                <w:rFonts w:ascii="Arial" w:eastAsia="Times New Roman" w:hAnsi="Arial" w:cs="Arial"/>
                <w:spacing w:val="-4"/>
                <w:sz w:val="12"/>
                <w:szCs w:val="12"/>
                <w:lang w:val="sq-AL"/>
              </w:rPr>
              <w:t>qetësisë</w:t>
            </w:r>
            <w:r w:rsidRPr="00EF412D">
              <w:rPr>
                <w:rFonts w:ascii="Arial" w:eastAsia="Times New Roman" w:hAnsi="Arial" w:cs="Arial"/>
                <w:spacing w:val="-4"/>
                <w:sz w:val="12"/>
                <w:szCs w:val="12"/>
                <w:lang w:val="sq-AL"/>
              </w:rPr>
              <w:t>, moralit publik</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Ligjor dhe Drejtësia e Re, Rendi dhe Siguria Publike  </w:t>
            </w:r>
          </w:p>
        </w:tc>
        <w:tc>
          <w:tcPr>
            <w:tcW w:w="50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Po, Strategjia e Decentralizimit dhe </w:t>
            </w:r>
            <w:r w:rsidR="00DF6DA4" w:rsidRPr="00EF412D">
              <w:rPr>
                <w:rFonts w:ascii="Arial" w:eastAsia="Times New Roman" w:hAnsi="Arial" w:cs="Arial"/>
                <w:color w:val="000000"/>
                <w:spacing w:val="-4"/>
                <w:sz w:val="12"/>
                <w:szCs w:val="12"/>
                <w:lang w:val="sq-AL"/>
              </w:rPr>
              <w:t>Vetëqeverisjes</w:t>
            </w:r>
            <w:r w:rsidRPr="00EF412D">
              <w:rPr>
                <w:rFonts w:ascii="Arial" w:eastAsia="Times New Roman" w:hAnsi="Arial" w:cs="Arial"/>
                <w:color w:val="000000"/>
                <w:spacing w:val="-4"/>
                <w:sz w:val="12"/>
                <w:szCs w:val="12"/>
                <w:lang w:val="sq-AL"/>
              </w:rPr>
              <w:t xml:space="preserve"> Vendore</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disa shtesa dhe ndryshime në vendimin Nr. 256, datë 25. 3. 2015, të Këshillit të Ministrave "Për kompensimin për privacionet dhe humbjet që i shkaktohen punonjësit të Policisë së Shtetit, për shkak të nevojave të punës dhe të shërbimit"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w:t>
            </w:r>
            <w:r w:rsidR="00DF6DA4">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Problematika</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evidentuara</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lidhje me trajtimin e financiar</w:t>
            </w:r>
            <w:r w:rsidR="006D0961">
              <w:rPr>
                <w:rFonts w:ascii="Arial" w:eastAsia="Times New Roman" w:hAnsi="Arial" w:cs="Arial"/>
                <w:spacing w:val="-4"/>
                <w:sz w:val="12"/>
                <w:szCs w:val="12"/>
                <w:lang w:val="sq-AL"/>
              </w:rPr>
              <w:t xml:space="preserve"> të </w:t>
            </w:r>
            <w:r w:rsidR="00301319">
              <w:rPr>
                <w:rFonts w:ascii="Arial" w:eastAsia="Times New Roman" w:hAnsi="Arial" w:cs="Arial"/>
                <w:spacing w:val="-4"/>
                <w:sz w:val="12"/>
                <w:szCs w:val="12"/>
                <w:lang w:val="sq-AL"/>
              </w:rPr>
              <w:t>punonjës</w:t>
            </w:r>
            <w:r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të </w:t>
            </w:r>
            <w:r w:rsidR="00301319">
              <w:rPr>
                <w:rFonts w:ascii="Arial" w:eastAsia="Times New Roman" w:hAnsi="Arial" w:cs="Arial"/>
                <w:spacing w:val="-4"/>
                <w:sz w:val="12"/>
                <w:szCs w:val="12"/>
                <w:lang w:val="sq-AL"/>
              </w:rPr>
              <w:t xml:space="preserve">policisë që </w:t>
            </w:r>
            <w:r w:rsidRPr="00EF412D">
              <w:rPr>
                <w:rFonts w:ascii="Arial" w:eastAsia="Times New Roman" w:hAnsi="Arial" w:cs="Arial"/>
                <w:spacing w:val="-4"/>
                <w:sz w:val="12"/>
                <w:szCs w:val="12"/>
                <w:lang w:val="sq-AL"/>
              </w:rPr>
              <w:t>emërohen larg vendbanimit.</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Trajtim financiar i </w:t>
            </w:r>
            <w:r w:rsidR="00DF6DA4" w:rsidRPr="00EF412D">
              <w:rPr>
                <w:rFonts w:ascii="Arial" w:eastAsia="Times New Roman" w:hAnsi="Arial" w:cs="Arial"/>
                <w:spacing w:val="-4"/>
                <w:sz w:val="12"/>
                <w:szCs w:val="12"/>
                <w:lang w:val="sq-AL"/>
              </w:rPr>
              <w:t>njëjtë</w:t>
            </w:r>
            <w:r w:rsidR="00EF412D">
              <w:rPr>
                <w:rFonts w:ascii="Arial" w:eastAsia="Times New Roman" w:hAnsi="Arial" w:cs="Arial"/>
                <w:spacing w:val="-4"/>
                <w:sz w:val="12"/>
                <w:szCs w:val="12"/>
                <w:lang w:val="sq-AL"/>
              </w:rPr>
              <w:t xml:space="preserve"> për </w:t>
            </w:r>
            <w:r w:rsidR="00301319">
              <w:rPr>
                <w:rFonts w:ascii="Arial" w:eastAsia="Times New Roman" w:hAnsi="Arial" w:cs="Arial"/>
                <w:spacing w:val="-4"/>
                <w:sz w:val="12"/>
                <w:szCs w:val="12"/>
                <w:lang w:val="sq-AL"/>
              </w:rPr>
              <w:t>punonjës</w:t>
            </w:r>
            <w:r w:rsidRPr="00EF412D">
              <w:rPr>
                <w:rFonts w:ascii="Arial" w:eastAsia="Times New Roman" w:hAnsi="Arial" w:cs="Arial"/>
                <w:spacing w:val="-4"/>
                <w:sz w:val="12"/>
                <w:szCs w:val="12"/>
                <w:lang w:val="sq-AL"/>
              </w:rPr>
              <w:t xml:space="preserve">it e </w:t>
            </w:r>
            <w:r w:rsidR="00DF6DA4" w:rsidRPr="00EF412D">
              <w:rPr>
                <w:rFonts w:ascii="Arial" w:eastAsia="Times New Roman" w:hAnsi="Arial" w:cs="Arial"/>
                <w:spacing w:val="-4"/>
                <w:sz w:val="12"/>
                <w:szCs w:val="12"/>
                <w:lang w:val="sq-AL"/>
              </w:rPr>
              <w:t>transferuar</w:t>
            </w:r>
            <w:r w:rsidRPr="00EF412D">
              <w:rPr>
                <w:rFonts w:ascii="Arial" w:eastAsia="Times New Roman" w:hAnsi="Arial" w:cs="Arial"/>
                <w:spacing w:val="-4"/>
                <w:sz w:val="12"/>
                <w:szCs w:val="12"/>
                <w:lang w:val="sq-AL"/>
              </w:rPr>
              <w:t xml:space="preserve">/ </w:t>
            </w:r>
            <w:r w:rsidR="00DF6DA4" w:rsidRPr="00EF412D">
              <w:rPr>
                <w:rFonts w:ascii="Arial" w:eastAsia="Times New Roman" w:hAnsi="Arial" w:cs="Arial"/>
                <w:spacing w:val="-4"/>
                <w:sz w:val="12"/>
                <w:szCs w:val="12"/>
                <w:lang w:val="sq-AL"/>
              </w:rPr>
              <w:t>emëruar</w:t>
            </w:r>
            <w:r w:rsidRPr="00EF412D">
              <w:rPr>
                <w:rFonts w:ascii="Arial" w:eastAsia="Times New Roman" w:hAnsi="Arial" w:cs="Arial"/>
                <w:spacing w:val="-4"/>
                <w:sz w:val="12"/>
                <w:szCs w:val="12"/>
                <w:lang w:val="sq-AL"/>
              </w:rPr>
              <w:t xml:space="preserve"> larg vendbanimit</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disa shtesa e ndryshime në vendimin nr. 892, datë 21.12.2016 të Këshilli të Ministrave "Për përcaktimin e funksioneve </w:t>
            </w:r>
            <w:r w:rsidR="00DF6DA4" w:rsidRPr="00EF412D">
              <w:rPr>
                <w:rFonts w:ascii="Arial" w:eastAsia="Times New Roman" w:hAnsi="Arial" w:cs="Arial"/>
                <w:color w:val="000000"/>
                <w:spacing w:val="-4"/>
                <w:sz w:val="12"/>
                <w:szCs w:val="12"/>
                <w:lang w:val="sq-AL"/>
              </w:rPr>
              <w:t>korresponduake</w:t>
            </w:r>
            <w:r w:rsidRPr="00EF412D">
              <w:rPr>
                <w:rFonts w:ascii="Arial" w:eastAsia="Times New Roman" w:hAnsi="Arial" w:cs="Arial"/>
                <w:color w:val="000000"/>
                <w:spacing w:val="-4"/>
                <w:sz w:val="12"/>
                <w:szCs w:val="12"/>
                <w:lang w:val="sq-AL"/>
              </w:rPr>
              <w:t xml:space="preserve"> dhe kategorizimi për gradat në PSH""</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Detyrim që lind nga pika 1 e neni 61 të Ligjit nr. 108/2014 "Për Policinë e Shtetit", i ndryshuar.</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Shtimi i punonjësve me gradë inspektor I dhe inspektor i II, ka diktuar nevojën e kategori</w:t>
            </w:r>
            <w:r w:rsidR="0011046D">
              <w:rPr>
                <w:rFonts w:ascii="Arial" w:eastAsia="Times New Roman" w:hAnsi="Arial" w:cs="Arial"/>
                <w:color w:val="000000"/>
                <w:spacing w:val="-4"/>
                <w:sz w:val="12"/>
                <w:szCs w:val="12"/>
                <w:lang w:val="sq-AL"/>
              </w:rPr>
              <w:t>zi</w:t>
            </w:r>
            <w:r w:rsidRPr="00EF412D">
              <w:rPr>
                <w:rFonts w:ascii="Arial" w:eastAsia="Times New Roman" w:hAnsi="Arial" w:cs="Arial"/>
                <w:color w:val="000000"/>
                <w:spacing w:val="-4"/>
                <w:sz w:val="12"/>
                <w:szCs w:val="12"/>
                <w:lang w:val="sq-AL"/>
              </w:rPr>
              <w:t>mit të këtyre gradave</w:t>
            </w:r>
            <w:r w:rsidR="006D0961">
              <w:rPr>
                <w:rFonts w:ascii="Arial" w:eastAsia="Times New Roman" w:hAnsi="Arial" w:cs="Arial"/>
                <w:color w:val="000000"/>
                <w:spacing w:val="-4"/>
                <w:sz w:val="12"/>
                <w:szCs w:val="12"/>
                <w:lang w:val="sq-AL"/>
              </w:rPr>
              <w:t xml:space="preserve"> në </w:t>
            </w:r>
            <w:r w:rsidR="00DF6DA4">
              <w:rPr>
                <w:rFonts w:ascii="Arial" w:eastAsia="Times New Roman" w:hAnsi="Arial" w:cs="Arial"/>
                <w:color w:val="000000"/>
                <w:spacing w:val="-4"/>
                <w:sz w:val="12"/>
                <w:szCs w:val="12"/>
                <w:lang w:val="sq-AL"/>
              </w:rPr>
              <w:t>funksionet korrepon</w:t>
            </w:r>
            <w:r w:rsidRPr="00EF412D">
              <w:rPr>
                <w:rFonts w:ascii="Arial" w:eastAsia="Times New Roman" w:hAnsi="Arial" w:cs="Arial"/>
                <w:color w:val="000000"/>
                <w:spacing w:val="-4"/>
                <w:sz w:val="12"/>
                <w:szCs w:val="12"/>
                <w:lang w:val="sq-AL"/>
              </w:rPr>
              <w:t>d</w:t>
            </w:r>
            <w:r w:rsidR="00DF6DA4">
              <w:rPr>
                <w:rFonts w:ascii="Arial" w:eastAsia="Times New Roman" w:hAnsi="Arial" w:cs="Arial"/>
                <w:color w:val="000000"/>
                <w:spacing w:val="-4"/>
                <w:sz w:val="12"/>
                <w:szCs w:val="12"/>
                <w:lang w:val="sq-AL"/>
              </w:rPr>
              <w:t>u</w:t>
            </w:r>
            <w:r w:rsidRPr="00EF412D">
              <w:rPr>
                <w:rFonts w:ascii="Arial" w:eastAsia="Times New Roman" w:hAnsi="Arial" w:cs="Arial"/>
                <w:color w:val="000000"/>
                <w:spacing w:val="-4"/>
                <w:sz w:val="12"/>
                <w:szCs w:val="12"/>
                <w:lang w:val="sq-AL"/>
              </w:rPr>
              <w:t>ese</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20</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disa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ligjin nr. 121/2014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azilin</w:t>
            </w:r>
            <w:r w:rsidR="006D0961">
              <w:rPr>
                <w:rFonts w:ascii="Arial" w:eastAsia="Times New Roman" w:hAnsi="Arial" w:cs="Arial"/>
                <w:spacing w:val="-4"/>
                <w:sz w:val="12"/>
                <w:szCs w:val="12"/>
                <w:lang w:val="sq-AL"/>
              </w:rPr>
              <w:t xml:space="preserve"> në </w:t>
            </w:r>
            <w:r w:rsidR="00DF6DA4" w:rsidRPr="00EF412D">
              <w:rPr>
                <w:rFonts w:ascii="Arial" w:eastAsia="Times New Roman" w:hAnsi="Arial" w:cs="Arial"/>
                <w:spacing w:val="-4"/>
                <w:sz w:val="12"/>
                <w:szCs w:val="12"/>
                <w:lang w:val="sq-AL"/>
              </w:rPr>
              <w:t>Republikën</w:t>
            </w:r>
            <w:r w:rsidRPr="00EF412D">
              <w:rPr>
                <w:rFonts w:ascii="Arial" w:eastAsia="Times New Roman" w:hAnsi="Arial" w:cs="Arial"/>
                <w:spacing w:val="-4"/>
                <w:sz w:val="12"/>
                <w:szCs w:val="12"/>
                <w:lang w:val="sq-AL"/>
              </w:rPr>
              <w:t xml:space="preserve"> e </w:t>
            </w:r>
            <w:r w:rsidR="00DF6DA4" w:rsidRPr="00EF412D">
              <w:rPr>
                <w:rFonts w:ascii="Arial" w:eastAsia="Times New Roman" w:hAnsi="Arial" w:cs="Arial"/>
                <w:spacing w:val="-4"/>
                <w:sz w:val="12"/>
                <w:szCs w:val="12"/>
                <w:lang w:val="sq-AL"/>
              </w:rPr>
              <w:t>Shqipërisë</w:t>
            </w:r>
            <w:r w:rsidRPr="00EF412D">
              <w:rPr>
                <w:rFonts w:ascii="Arial" w:eastAsia="Times New Roman" w:hAnsi="Arial" w:cs="Arial"/>
                <w:spacing w:val="-4"/>
                <w:sz w:val="12"/>
                <w:szCs w:val="12"/>
                <w:lang w:val="sq-AL"/>
              </w:rPr>
              <w: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projektligj synon të përafrojë më tej procedurat në kuadër të mbrojtjes ndërkombëtare në Republikën e Shqipërisë me </w:t>
            </w:r>
            <w:r w:rsidRPr="00DF6DA4">
              <w:rPr>
                <w:rFonts w:ascii="Arial" w:eastAsia="Times New Roman" w:hAnsi="Arial" w:cs="Arial"/>
                <w:i/>
                <w:spacing w:val="-4"/>
                <w:sz w:val="12"/>
                <w:szCs w:val="12"/>
                <w:lang w:val="sq-AL"/>
              </w:rPr>
              <w:t xml:space="preserve">acquis </w:t>
            </w:r>
            <w:r w:rsidRPr="00EF412D">
              <w:rPr>
                <w:rFonts w:ascii="Arial" w:eastAsia="Times New Roman" w:hAnsi="Arial" w:cs="Arial"/>
                <w:spacing w:val="-4"/>
                <w:sz w:val="12"/>
                <w:szCs w:val="12"/>
                <w:lang w:val="sq-AL"/>
              </w:rPr>
              <w:t>të Bashkimit Evropian dhe të fuqizojë sistemin e azilit në vend në përputhje me këto standarde.</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Përafrimi i mëtejshëm i procedurave për dhënien e statusit të refugjatit dhe të mbrojtjes plotësuese në Republikën e Shqipërisë me </w:t>
            </w:r>
            <w:r w:rsidRPr="00EF412D">
              <w:rPr>
                <w:rFonts w:ascii="Arial" w:eastAsia="Times New Roman" w:hAnsi="Arial" w:cs="Arial"/>
                <w:i/>
                <w:iCs/>
                <w:color w:val="000000"/>
                <w:spacing w:val="-4"/>
                <w:sz w:val="12"/>
                <w:szCs w:val="12"/>
                <w:lang w:val="sq-AL"/>
              </w:rPr>
              <w:t xml:space="preserve">acquis </w:t>
            </w:r>
            <w:r w:rsidRPr="00EF412D">
              <w:rPr>
                <w:rFonts w:ascii="Arial" w:eastAsia="Times New Roman" w:hAnsi="Arial" w:cs="Arial"/>
                <w:color w:val="000000"/>
                <w:spacing w:val="-4"/>
                <w:sz w:val="12"/>
                <w:szCs w:val="12"/>
                <w:lang w:val="sq-AL"/>
              </w:rPr>
              <w:t>të Bashkimit Evropian, i procedurave për kategori të veçanta dhe vulnerabël, si dhe fuqizimi i sistemit të azilit në vend në përputhje me këto standarde.</w:t>
            </w:r>
          </w:p>
        </w:tc>
        <w:tc>
          <w:tcPr>
            <w:tcW w:w="6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Kapitulli 24</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 Shteti Ligjor dhe Drejtësia e re-Rendi dhe siguria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21</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disa shtesa dhe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 Ligjin 71/2016 "Për kontrollin Kufitar" .</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Ndryshimet lidhen me aplikimin e sistemit</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Informacionin e Avancuar</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Pasagjerët (API), në përputhje me Direktivën  2004/82 </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API, Rezolutave 2178 dhe 2309</w:t>
            </w:r>
            <w:r w:rsidR="006D0961">
              <w:rPr>
                <w:rFonts w:ascii="Arial" w:eastAsia="Times New Roman" w:hAnsi="Arial" w:cs="Arial"/>
                <w:spacing w:val="-4"/>
                <w:sz w:val="12"/>
                <w:szCs w:val="12"/>
                <w:lang w:val="sq-AL"/>
              </w:rPr>
              <w:t xml:space="preserve"> të Këshillit të </w:t>
            </w:r>
            <w:r w:rsidR="00DF6DA4" w:rsidRPr="00EF412D">
              <w:rPr>
                <w:rFonts w:ascii="Arial" w:eastAsia="Times New Roman" w:hAnsi="Arial" w:cs="Arial"/>
                <w:spacing w:val="-4"/>
                <w:sz w:val="12"/>
                <w:szCs w:val="12"/>
                <w:lang w:val="sq-AL"/>
              </w:rPr>
              <w:t>Sigurisë</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Kombeve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Bashkuara dhe                                    Standardit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 ri 9.5</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ICAO</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Projektakti synon </w:t>
            </w:r>
            <w:r w:rsidR="00DF6DA4" w:rsidRPr="00EF412D">
              <w:rPr>
                <w:rFonts w:ascii="Arial" w:eastAsia="Times New Roman" w:hAnsi="Arial" w:cs="Arial"/>
                <w:spacing w:val="-4"/>
                <w:sz w:val="12"/>
                <w:szCs w:val="12"/>
                <w:lang w:val="sq-AL"/>
              </w:rPr>
              <w:t>përafrimin</w:t>
            </w:r>
            <w:r w:rsidRPr="00EF412D">
              <w:rPr>
                <w:rFonts w:ascii="Arial" w:eastAsia="Times New Roman" w:hAnsi="Arial" w:cs="Arial"/>
                <w:spacing w:val="-4"/>
                <w:sz w:val="12"/>
                <w:szCs w:val="12"/>
                <w:lang w:val="sq-AL"/>
              </w:rPr>
              <w:t xml:space="preserve"> e </w:t>
            </w:r>
            <w:r w:rsidR="00DF6DA4" w:rsidRPr="00EF412D">
              <w:rPr>
                <w:rFonts w:ascii="Arial" w:eastAsia="Times New Roman" w:hAnsi="Arial" w:cs="Arial"/>
                <w:spacing w:val="-4"/>
                <w:sz w:val="12"/>
                <w:szCs w:val="12"/>
                <w:lang w:val="sq-AL"/>
              </w:rPr>
              <w:t>direktivës</w:t>
            </w:r>
            <w:r w:rsidRPr="00EF412D">
              <w:rPr>
                <w:rFonts w:ascii="Arial" w:eastAsia="Times New Roman" w:hAnsi="Arial" w:cs="Arial"/>
                <w:spacing w:val="-4"/>
                <w:sz w:val="12"/>
                <w:szCs w:val="12"/>
                <w:lang w:val="sq-AL"/>
              </w:rPr>
              <w:t xml:space="preserve"> 2004/82, i cili parashikon aplikimin e sistemit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informacionit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avancuar</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pasagjeret</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Kapitulli 24</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 Shteti Ligjor dhe Drejtësia e re-Rendi dhe siguria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22</w:t>
            </w:r>
          </w:p>
        </w:tc>
        <w:tc>
          <w:tcPr>
            <w:tcW w:w="7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Planit të Veprimit 2018-2020, të Strategjisë së Rendit Publik 2015-2020.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Qëllimi është zhvillimi i standardeve të organizatës së Policisë, për të ndërtuar një polici sipas modelit e parimeve të policimit demokratik, me përgjegjësi të plota, të unifikuar, të besueshme nga komuniteti, të aftë dhe funksionale për kontrollin e zbatimit të ligjit në të gjithë territorin e vendit dhe për hetimin e krimit.</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Realizimi i reformës në Policinë e Shtetit.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Ligjor dhe Drejtësia e Re, Rendi dhe Siguria Publike  </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23</w:t>
            </w:r>
          </w:p>
        </w:tc>
        <w:tc>
          <w:tcPr>
            <w:tcW w:w="731"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kritereve dhe masës së përfitimit të pagesës së qirasë për strehim.</w:t>
            </w:r>
          </w:p>
        </w:tc>
        <w:tc>
          <w:tcPr>
            <w:tcW w:w="41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Akt nënligjor në zbatim të nenit 70 pika 2 e ligjit nr. 108/2014</w:t>
            </w:r>
          </w:p>
        </w:tc>
        <w:tc>
          <w:tcPr>
            <w:tcW w:w="86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Realizimi i reformës në Policinë e Shtetit.</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3.3 Shëndetësia dhe kujdesi social.</w:t>
            </w:r>
          </w:p>
        </w:tc>
        <w:tc>
          <w:tcPr>
            <w:tcW w:w="50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24</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disa shtesa dhe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ligjin nr. 70/2014 "</w:t>
            </w:r>
            <w:r w:rsidR="00301319">
              <w:rPr>
                <w:rFonts w:ascii="Arial" w:eastAsia="Times New Roman" w:hAnsi="Arial" w:cs="Arial"/>
                <w:spacing w:val="-4"/>
                <w:sz w:val="12"/>
                <w:szCs w:val="12"/>
                <w:lang w:val="sq-AL"/>
              </w:rPr>
              <w:t xml:space="preserve">Për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in e </w:t>
            </w:r>
            <w:r w:rsidR="00DF6DA4" w:rsidRPr="00EF412D">
              <w:rPr>
                <w:rFonts w:ascii="Arial" w:eastAsia="Times New Roman" w:hAnsi="Arial" w:cs="Arial"/>
                <w:spacing w:val="-4"/>
                <w:sz w:val="12"/>
                <w:szCs w:val="12"/>
                <w:lang w:val="sq-AL"/>
              </w:rPr>
              <w:t>çështjeve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brendshme dhe ankesat"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Përmirësimi</w:t>
            </w:r>
            <w:r w:rsidR="00FE5563" w:rsidRPr="00EF412D">
              <w:rPr>
                <w:rFonts w:ascii="Arial" w:eastAsia="Times New Roman" w:hAnsi="Arial" w:cs="Arial"/>
                <w:spacing w:val="-4"/>
                <w:sz w:val="12"/>
                <w:szCs w:val="12"/>
                <w:lang w:val="sq-AL"/>
              </w:rPr>
              <w:t xml:space="preserve"> i ligjit organik, harmonizimi i tij me ligjin nr. 12/2018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vlerësimin</w:t>
            </w:r>
            <w:r w:rsidR="00FE5563" w:rsidRPr="00EF412D">
              <w:rPr>
                <w:rFonts w:ascii="Arial" w:eastAsia="Times New Roman" w:hAnsi="Arial" w:cs="Arial"/>
                <w:spacing w:val="-4"/>
                <w:sz w:val="12"/>
                <w:szCs w:val="12"/>
                <w:lang w:val="sq-AL"/>
              </w:rPr>
              <w:t xml:space="preserve"> kalimtar dhe periodik</w:t>
            </w:r>
            <w:r w:rsidR="006D0961">
              <w:rPr>
                <w:rFonts w:ascii="Arial" w:eastAsia="Times New Roman" w:hAnsi="Arial" w:cs="Arial"/>
                <w:spacing w:val="-4"/>
                <w:sz w:val="12"/>
                <w:szCs w:val="12"/>
                <w:lang w:val="sq-AL"/>
              </w:rPr>
              <w:t xml:space="preserve"> të </w:t>
            </w:r>
            <w:r w:rsidR="00301319">
              <w:rPr>
                <w:rFonts w:ascii="Arial" w:eastAsia="Times New Roman" w:hAnsi="Arial" w:cs="Arial"/>
                <w:spacing w:val="-4"/>
                <w:sz w:val="12"/>
                <w:szCs w:val="12"/>
                <w:lang w:val="sq-AL"/>
              </w:rPr>
              <w:t>punonjës</w:t>
            </w:r>
            <w:r w:rsidR="00FE5563"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të </w:t>
            </w:r>
            <w:r w:rsidR="00301319">
              <w:rPr>
                <w:rFonts w:ascii="Arial" w:eastAsia="Times New Roman" w:hAnsi="Arial" w:cs="Arial"/>
                <w:spacing w:val="-4"/>
                <w:sz w:val="12"/>
                <w:szCs w:val="12"/>
                <w:lang w:val="sq-AL"/>
              </w:rPr>
              <w:t>Policisë</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 xml:space="preserve">Shtetit, SHÇBA, </w:t>
            </w:r>
            <w:r w:rsidRPr="00EF412D">
              <w:rPr>
                <w:rFonts w:ascii="Arial" w:eastAsia="Times New Roman" w:hAnsi="Arial" w:cs="Arial"/>
                <w:spacing w:val="-4"/>
                <w:sz w:val="12"/>
                <w:szCs w:val="12"/>
                <w:lang w:val="sq-AL"/>
              </w:rPr>
              <w:t>Gradës</w:t>
            </w:r>
            <w:r w:rsidR="00345F58">
              <w:rPr>
                <w:rFonts w:ascii="Arial" w:eastAsia="Times New Roman" w:hAnsi="Arial" w:cs="Arial"/>
                <w:spacing w:val="-4"/>
                <w:sz w:val="12"/>
                <w:szCs w:val="12"/>
                <w:lang w:val="sq-AL"/>
              </w:rPr>
              <w:t xml:space="preserve"> së </w:t>
            </w:r>
            <w:r w:rsidR="00DF6DA4">
              <w:rPr>
                <w:rFonts w:ascii="Arial" w:eastAsia="Times New Roman" w:hAnsi="Arial" w:cs="Arial"/>
                <w:spacing w:val="-4"/>
                <w:sz w:val="12"/>
                <w:szCs w:val="12"/>
                <w:lang w:val="sq-AL"/>
              </w:rPr>
              <w:t>Republikë</w:t>
            </w:r>
            <w:r w:rsidR="00FE5563" w:rsidRPr="00EF412D">
              <w:rPr>
                <w:rFonts w:ascii="Arial" w:eastAsia="Times New Roman" w:hAnsi="Arial" w:cs="Arial"/>
                <w:spacing w:val="-4"/>
                <w:sz w:val="12"/>
                <w:szCs w:val="12"/>
                <w:lang w:val="sq-AL"/>
              </w:rPr>
              <w:t>s</w:t>
            </w:r>
            <w:r w:rsidR="00345F58">
              <w:rPr>
                <w:rFonts w:ascii="Arial" w:eastAsia="Times New Roman" w:hAnsi="Arial" w:cs="Arial"/>
                <w:spacing w:val="-4"/>
                <w:sz w:val="12"/>
                <w:szCs w:val="12"/>
                <w:lang w:val="sq-AL"/>
              </w:rPr>
              <w:t xml:space="preserve"> së </w:t>
            </w:r>
            <w:r>
              <w:rPr>
                <w:rFonts w:ascii="Arial" w:eastAsia="Times New Roman" w:hAnsi="Arial" w:cs="Arial"/>
                <w:spacing w:val="-4"/>
                <w:sz w:val="12"/>
                <w:szCs w:val="12"/>
                <w:lang w:val="sq-AL"/>
              </w:rPr>
              <w:t>Shqipërisë</w:t>
            </w:r>
            <w:r w:rsidR="00FE5563" w:rsidRPr="00EF412D">
              <w:rPr>
                <w:rFonts w:ascii="Arial" w:eastAsia="Times New Roman" w:hAnsi="Arial" w:cs="Arial"/>
                <w:spacing w:val="-4"/>
                <w:sz w:val="12"/>
                <w:szCs w:val="12"/>
                <w:lang w:val="sq-AL"/>
              </w:rPr>
              <w:t>"</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1F422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Harmonizimi i ligjit me standardet dhe praktikat me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mira</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BE dhe </w:t>
            </w:r>
            <w:r w:rsidR="001F422A" w:rsidRPr="00EF412D">
              <w:rPr>
                <w:rFonts w:ascii="Arial" w:eastAsia="Times New Roman" w:hAnsi="Arial" w:cs="Arial"/>
                <w:spacing w:val="-4"/>
                <w:sz w:val="12"/>
                <w:szCs w:val="12"/>
                <w:lang w:val="sq-AL"/>
              </w:rPr>
              <w:t>ndër</w:t>
            </w:r>
            <w:r w:rsidR="001F422A">
              <w:rPr>
                <w:rFonts w:ascii="Arial" w:eastAsia="Times New Roman" w:hAnsi="Arial" w:cs="Arial"/>
                <w:spacing w:val="-4"/>
                <w:sz w:val="12"/>
                <w:szCs w:val="12"/>
                <w:lang w:val="sq-AL"/>
              </w:rPr>
              <w:t>kombëtare</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 Shteti Ligjor dhe Drejtësia e re-Rendi dhe siguria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00DF6DA4" w:rsidRPr="00EF412D">
              <w:rPr>
                <w:rFonts w:ascii="Arial" w:eastAsia="Times New Roman" w:hAnsi="Arial" w:cs="Arial"/>
                <w:spacing w:val="-4"/>
                <w:sz w:val="12"/>
                <w:szCs w:val="12"/>
                <w:lang w:val="sq-AL"/>
              </w:rPr>
              <w:t>Gardën</w:t>
            </w:r>
            <w:r w:rsidRPr="00EF412D">
              <w:rPr>
                <w:rFonts w:ascii="Arial" w:eastAsia="Times New Roman" w:hAnsi="Arial" w:cs="Arial"/>
                <w:spacing w:val="-4"/>
                <w:sz w:val="12"/>
                <w:szCs w:val="12"/>
                <w:lang w:val="sq-AL"/>
              </w:rPr>
              <w:t xml:space="preserve"> e </w:t>
            </w:r>
            <w:r w:rsidR="00DF6DA4">
              <w:rPr>
                <w:rFonts w:ascii="Arial" w:eastAsia="Times New Roman" w:hAnsi="Arial" w:cs="Arial"/>
                <w:spacing w:val="-4"/>
                <w:sz w:val="12"/>
                <w:szCs w:val="12"/>
                <w:lang w:val="sq-AL"/>
              </w:rPr>
              <w:t>Republikë</w:t>
            </w:r>
            <w:r w:rsidRPr="00EF412D">
              <w:rPr>
                <w:rFonts w:ascii="Arial" w:eastAsia="Times New Roman" w:hAnsi="Arial" w:cs="Arial"/>
                <w:spacing w:val="-4"/>
                <w:sz w:val="12"/>
                <w:szCs w:val="12"/>
                <w:lang w:val="sq-AL"/>
              </w:rPr>
              <w:t>s</w:t>
            </w:r>
            <w:r w:rsidR="00345F58">
              <w:rPr>
                <w:rFonts w:ascii="Arial" w:eastAsia="Times New Roman" w:hAnsi="Arial" w:cs="Arial"/>
                <w:spacing w:val="-4"/>
                <w:sz w:val="12"/>
                <w:szCs w:val="12"/>
                <w:lang w:val="sq-AL"/>
              </w:rPr>
              <w:t xml:space="preserve"> së </w:t>
            </w:r>
            <w:r w:rsidR="001F422A">
              <w:rPr>
                <w:rFonts w:ascii="Arial" w:eastAsia="Times New Roman" w:hAnsi="Arial" w:cs="Arial"/>
                <w:spacing w:val="-4"/>
                <w:sz w:val="12"/>
                <w:szCs w:val="12"/>
                <w:lang w:val="sq-AL"/>
              </w:rPr>
              <w:t>Shqipërisë</w:t>
            </w:r>
            <w:r w:rsidRPr="00EF412D">
              <w:rPr>
                <w:rFonts w:ascii="Arial" w:eastAsia="Times New Roman" w:hAnsi="Arial" w:cs="Arial"/>
                <w:spacing w:val="-4"/>
                <w:sz w:val="12"/>
                <w:szCs w:val="12"/>
                <w:lang w:val="sq-AL"/>
              </w:rPr>
              <w:t xml:space="preserve"> </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Nevojë e institucionit</w:t>
            </w:r>
            <w:r w:rsidRPr="00EF412D">
              <w:rPr>
                <w:rFonts w:ascii="Arial" w:eastAsia="Times New Roman" w:hAnsi="Arial" w:cs="Arial"/>
                <w:spacing w:val="-4"/>
                <w:sz w:val="12"/>
                <w:szCs w:val="12"/>
                <w:lang w:val="sq-AL"/>
              </w:rPr>
              <w:br/>
              <w:t>për përmirësimin e</w:t>
            </w:r>
            <w:r w:rsidRPr="00EF412D">
              <w:rPr>
                <w:rFonts w:ascii="Arial" w:eastAsia="Times New Roman" w:hAnsi="Arial" w:cs="Arial"/>
                <w:spacing w:val="-4"/>
                <w:sz w:val="12"/>
                <w:szCs w:val="12"/>
                <w:lang w:val="sq-AL"/>
              </w:rPr>
              <w:br/>
              <w:t>shërbimit të sigurisë së personaliteteve të larta shtetërore.</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 me ligj të</w:t>
            </w:r>
            <w:r w:rsidRPr="00EF412D">
              <w:rPr>
                <w:rFonts w:ascii="Arial" w:eastAsia="Times New Roman" w:hAnsi="Arial" w:cs="Arial"/>
                <w:spacing w:val="-4"/>
                <w:sz w:val="12"/>
                <w:szCs w:val="12"/>
                <w:lang w:val="sq-AL"/>
              </w:rPr>
              <w:br/>
              <w:t>veçantë dhe të</w:t>
            </w:r>
            <w:r w:rsidRPr="00EF412D">
              <w:rPr>
                <w:rFonts w:ascii="Arial" w:eastAsia="Times New Roman" w:hAnsi="Arial" w:cs="Arial"/>
                <w:spacing w:val="-4"/>
                <w:sz w:val="12"/>
                <w:szCs w:val="12"/>
                <w:lang w:val="sq-AL"/>
              </w:rPr>
              <w:br/>
              <w:t>integruar i organizimit dhe funksionimit të Gardës së Republikës së Shqipërisë, në veçanti i shërbimit të Sigurisë së Personaliteteve dhe të Objekteve të Rëndësisë së Veçantë, i sistemit të gradave dhe të karrierës së punonjësve të këtij Shërbimi, trajtimi i punonjësve të këtij shërbimi, trajnimet, kriteret për ecurinë në karrierë, etj.</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 Shteti Ligjor dhe Drejtësia e re-Rendi dhe siguria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24</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 VKM "Miratimin e uniformes dhe shenjave dalluese</w:t>
            </w:r>
            <w:r w:rsidR="006D0961">
              <w:rPr>
                <w:rFonts w:ascii="Arial" w:eastAsia="Times New Roman" w:hAnsi="Arial" w:cs="Arial"/>
                <w:spacing w:val="-4"/>
                <w:sz w:val="12"/>
                <w:szCs w:val="12"/>
                <w:lang w:val="sq-AL"/>
              </w:rPr>
              <w:t xml:space="preserve"> të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MZSH"</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 në 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152/2015 "</w:t>
            </w:r>
            <w:r w:rsidR="00301319">
              <w:rPr>
                <w:rFonts w:ascii="Arial" w:eastAsia="Times New Roman" w:hAnsi="Arial" w:cs="Arial"/>
                <w:spacing w:val="-4"/>
                <w:sz w:val="12"/>
                <w:szCs w:val="12"/>
                <w:lang w:val="sq-AL"/>
              </w:rPr>
              <w:t xml:space="preserve">Për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in e Mbrojtjes nga Zjarri dhe </w:t>
            </w:r>
            <w:r w:rsidR="001F422A">
              <w:rPr>
                <w:rFonts w:ascii="Arial" w:eastAsia="Times New Roman" w:hAnsi="Arial" w:cs="Arial"/>
                <w:spacing w:val="-4"/>
                <w:sz w:val="12"/>
                <w:szCs w:val="12"/>
                <w:lang w:val="sq-AL"/>
              </w:rPr>
              <w:t>Shpëtim</w:t>
            </w:r>
            <w:r w:rsidRPr="00EF412D">
              <w:rPr>
                <w:rFonts w:ascii="Arial" w:eastAsia="Times New Roman" w:hAnsi="Arial" w:cs="Arial"/>
                <w:spacing w:val="-4"/>
                <w:sz w:val="12"/>
                <w:szCs w:val="12"/>
                <w:lang w:val="sq-AL"/>
              </w:rPr>
              <w:t>in" (neni 5)</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 i uniformes dhe i shenjave dalluese</w:t>
            </w:r>
            <w:r w:rsidR="006D0961">
              <w:rPr>
                <w:rFonts w:ascii="Arial" w:eastAsia="Times New Roman" w:hAnsi="Arial" w:cs="Arial"/>
                <w:spacing w:val="-4"/>
                <w:sz w:val="12"/>
                <w:szCs w:val="12"/>
                <w:lang w:val="sq-AL"/>
              </w:rPr>
              <w:t xml:space="preserve"> të </w:t>
            </w:r>
            <w:r w:rsidR="00EF412D">
              <w:rPr>
                <w:rFonts w:ascii="Arial" w:eastAsia="Times New Roman" w:hAnsi="Arial" w:cs="Arial"/>
                <w:spacing w:val="-4"/>
                <w:sz w:val="12"/>
                <w:szCs w:val="12"/>
                <w:lang w:val="sq-AL"/>
              </w:rPr>
              <w:t>shërbim</w:t>
            </w:r>
            <w:r w:rsidR="00FE5563" w:rsidRPr="00EF412D">
              <w:rPr>
                <w:rFonts w:ascii="Arial" w:eastAsia="Times New Roman" w:hAnsi="Arial" w:cs="Arial"/>
                <w:spacing w:val="-4"/>
                <w:sz w:val="12"/>
                <w:szCs w:val="12"/>
                <w:lang w:val="sq-AL"/>
              </w:rPr>
              <w:t>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mbrojtjes nga zjarri dhe </w:t>
            </w:r>
            <w:r w:rsidRPr="00EF412D">
              <w:rPr>
                <w:rFonts w:ascii="Arial" w:eastAsia="Times New Roman" w:hAnsi="Arial" w:cs="Arial"/>
                <w:spacing w:val="-4"/>
                <w:sz w:val="12"/>
                <w:szCs w:val="12"/>
                <w:lang w:val="sq-AL"/>
              </w:rPr>
              <w:t>shpëtimi</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detyrimeve të transportuesit për transmetimin paraprak të Listës së Pasagjerëve sipas standardeve API</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Përshtatja e legjislacionit</w:t>
            </w:r>
            <w:r w:rsidRPr="00EF412D">
              <w:rPr>
                <w:rFonts w:ascii="Arial" w:eastAsia="Times New Roman" w:hAnsi="Arial" w:cs="Arial"/>
                <w:spacing w:val="-4"/>
                <w:sz w:val="12"/>
                <w:szCs w:val="12"/>
                <w:lang w:val="sq-AL"/>
              </w:rPr>
              <w:br/>
              <w:t>shqiptar për sigurinë në</w:t>
            </w:r>
            <w:r w:rsidRPr="00EF412D">
              <w:rPr>
                <w:rFonts w:ascii="Arial" w:eastAsia="Times New Roman" w:hAnsi="Arial" w:cs="Arial"/>
                <w:spacing w:val="-4"/>
                <w:sz w:val="12"/>
                <w:szCs w:val="12"/>
                <w:lang w:val="sq-AL"/>
              </w:rPr>
              <w:br/>
              <w:t>kufi me Acquis të Schengen-</w:t>
            </w:r>
            <w:r w:rsidRPr="00EF412D">
              <w:rPr>
                <w:rFonts w:ascii="Arial" w:eastAsia="Times New Roman" w:hAnsi="Arial" w:cs="Arial"/>
                <w:spacing w:val="-4"/>
                <w:sz w:val="12"/>
                <w:szCs w:val="12"/>
                <w:lang w:val="sq-AL"/>
              </w:rPr>
              <w:br/>
              <w:t>it.  Aplikimi i sistemit</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informacionin e avancuar</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pasagjeret (API),</w:t>
            </w:r>
            <w:r w:rsidR="006D0961">
              <w:rPr>
                <w:rFonts w:ascii="Arial" w:eastAsia="Times New Roman" w:hAnsi="Arial" w:cs="Arial"/>
                <w:spacing w:val="-4"/>
                <w:sz w:val="12"/>
                <w:szCs w:val="12"/>
                <w:lang w:val="sq-AL"/>
              </w:rPr>
              <w:t xml:space="preserve"> në </w:t>
            </w:r>
            <w:r w:rsidR="001F422A" w:rsidRPr="00EF412D">
              <w:rPr>
                <w:rFonts w:ascii="Arial" w:eastAsia="Times New Roman" w:hAnsi="Arial" w:cs="Arial"/>
                <w:spacing w:val="-4"/>
                <w:sz w:val="12"/>
                <w:szCs w:val="12"/>
                <w:lang w:val="sq-AL"/>
              </w:rPr>
              <w:t>përputhje</w:t>
            </w:r>
            <w:r w:rsidRPr="00EF412D">
              <w:rPr>
                <w:rFonts w:ascii="Arial" w:eastAsia="Times New Roman" w:hAnsi="Arial" w:cs="Arial"/>
                <w:spacing w:val="-4"/>
                <w:sz w:val="12"/>
                <w:szCs w:val="12"/>
                <w:lang w:val="sq-AL"/>
              </w:rPr>
              <w:t xml:space="preserve"> me </w:t>
            </w:r>
            <w:r w:rsidR="001F422A" w:rsidRPr="00EF412D">
              <w:rPr>
                <w:rFonts w:ascii="Arial" w:eastAsia="Times New Roman" w:hAnsi="Arial" w:cs="Arial"/>
                <w:spacing w:val="-4"/>
                <w:sz w:val="12"/>
                <w:szCs w:val="12"/>
                <w:lang w:val="sq-AL"/>
              </w:rPr>
              <w:t>direktivën</w:t>
            </w:r>
            <w:r w:rsidRPr="00EF412D">
              <w:rPr>
                <w:rFonts w:ascii="Arial" w:eastAsia="Times New Roman" w:hAnsi="Arial" w:cs="Arial"/>
                <w:spacing w:val="-4"/>
                <w:sz w:val="12"/>
                <w:szCs w:val="12"/>
                <w:lang w:val="sq-AL"/>
              </w:rPr>
              <w:t xml:space="preserve"> 2004/82</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BE, Rezolutave 2173 dhe 2309</w:t>
            </w:r>
            <w:r w:rsidR="006D0961">
              <w:rPr>
                <w:rFonts w:ascii="Arial" w:eastAsia="Times New Roman" w:hAnsi="Arial" w:cs="Arial"/>
                <w:spacing w:val="-4"/>
                <w:sz w:val="12"/>
                <w:szCs w:val="12"/>
                <w:lang w:val="sq-AL"/>
              </w:rPr>
              <w:t xml:space="preserve"> të Këshillit të </w:t>
            </w:r>
            <w:r w:rsidR="001F422A">
              <w:rPr>
                <w:rFonts w:ascii="Arial" w:eastAsia="Times New Roman" w:hAnsi="Arial" w:cs="Arial"/>
                <w:spacing w:val="-4"/>
                <w:sz w:val="12"/>
                <w:szCs w:val="12"/>
                <w:lang w:val="sq-AL"/>
              </w:rPr>
              <w:t>Sigurisë</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Kombeve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Bashkuara dhe Standardit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ri</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ICAO.</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Aplikimi i sistemit</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informacionin e avancuar</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pasagjeret (API),</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Kapitulli 24</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 Shteti Ligjor dhe Drejtësia e re-Rendi dhe siguria publike</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disa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 ligjin nr.8378, datë 22.7.1998 "Kodi Rrugor i </w:t>
            </w:r>
            <w:r w:rsidR="00DF6DA4">
              <w:rPr>
                <w:rFonts w:ascii="Arial" w:eastAsia="Times New Roman" w:hAnsi="Arial" w:cs="Arial"/>
                <w:spacing w:val="-4"/>
                <w:sz w:val="12"/>
                <w:szCs w:val="12"/>
                <w:lang w:val="sq-AL"/>
              </w:rPr>
              <w:t>Republikë</w:t>
            </w:r>
            <w:r w:rsidRPr="00EF412D">
              <w:rPr>
                <w:rFonts w:ascii="Arial" w:eastAsia="Times New Roman" w:hAnsi="Arial" w:cs="Arial"/>
                <w:spacing w:val="-4"/>
                <w:sz w:val="12"/>
                <w:szCs w:val="12"/>
                <w:lang w:val="sq-AL"/>
              </w:rPr>
              <w:t>s</w:t>
            </w:r>
            <w:r w:rsidR="00345F58">
              <w:rPr>
                <w:rFonts w:ascii="Arial" w:eastAsia="Times New Roman" w:hAnsi="Arial" w:cs="Arial"/>
                <w:spacing w:val="-4"/>
                <w:sz w:val="12"/>
                <w:szCs w:val="12"/>
                <w:lang w:val="sq-AL"/>
              </w:rPr>
              <w:t xml:space="preserve"> së </w:t>
            </w:r>
            <w:r w:rsidR="001F422A" w:rsidRPr="00EF412D">
              <w:rPr>
                <w:rFonts w:ascii="Arial" w:eastAsia="Times New Roman" w:hAnsi="Arial" w:cs="Arial"/>
                <w:spacing w:val="-4"/>
                <w:sz w:val="12"/>
                <w:szCs w:val="12"/>
                <w:lang w:val="sq-AL"/>
              </w:rPr>
              <w:t>Shqipërisë</w:t>
            </w:r>
            <w:r w:rsidRPr="00EF412D">
              <w:rPr>
                <w:rFonts w:ascii="Arial" w:eastAsia="Times New Roman" w:hAnsi="Arial" w:cs="Arial"/>
                <w:spacing w:val="-4"/>
                <w:sz w:val="12"/>
                <w:szCs w:val="12"/>
                <w:lang w:val="sq-AL"/>
              </w:rPr>
              <w:t xml:space="preserve">" </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 Ministri i Infrastrukturës dhe Energjisë</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Ndryshimet</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 xml:space="preserve">ka </w:t>
            </w:r>
            <w:r w:rsidR="001F422A" w:rsidRPr="00EF412D">
              <w:rPr>
                <w:rFonts w:ascii="Arial" w:eastAsia="Times New Roman" w:hAnsi="Arial" w:cs="Arial"/>
                <w:spacing w:val="-4"/>
                <w:sz w:val="12"/>
                <w:szCs w:val="12"/>
                <w:lang w:val="sq-AL"/>
              </w:rPr>
              <w:t>pësuar</w:t>
            </w:r>
            <w:r w:rsidRPr="00EF412D">
              <w:rPr>
                <w:rFonts w:ascii="Arial" w:eastAsia="Times New Roman" w:hAnsi="Arial" w:cs="Arial"/>
                <w:spacing w:val="-4"/>
                <w:sz w:val="12"/>
                <w:szCs w:val="12"/>
                <w:lang w:val="sq-AL"/>
              </w:rPr>
              <w:t xml:space="preserve"> trafiku dhe qarkullimi i </w:t>
            </w:r>
            <w:r w:rsidR="001F422A" w:rsidRPr="00EF412D">
              <w:rPr>
                <w:rFonts w:ascii="Arial" w:eastAsia="Times New Roman" w:hAnsi="Arial" w:cs="Arial"/>
                <w:spacing w:val="-4"/>
                <w:sz w:val="12"/>
                <w:szCs w:val="12"/>
                <w:lang w:val="sq-AL"/>
              </w:rPr>
              <w:t>m</w:t>
            </w:r>
            <w:r w:rsidR="001F422A">
              <w:rPr>
                <w:rFonts w:ascii="Arial" w:eastAsia="Times New Roman" w:hAnsi="Arial" w:cs="Arial"/>
                <w:spacing w:val="-4"/>
                <w:sz w:val="12"/>
                <w:szCs w:val="12"/>
                <w:lang w:val="sq-AL"/>
              </w:rPr>
              <w:t>jete</w:t>
            </w:r>
            <w:r w:rsidR="001F422A"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vend,  adoptimi dhe </w:t>
            </w:r>
            <w:r w:rsidR="001F422A" w:rsidRPr="00EF412D">
              <w:rPr>
                <w:rFonts w:ascii="Arial" w:eastAsia="Times New Roman" w:hAnsi="Arial" w:cs="Arial"/>
                <w:spacing w:val="-4"/>
                <w:sz w:val="12"/>
                <w:szCs w:val="12"/>
                <w:lang w:val="sq-AL"/>
              </w:rPr>
              <w:t>përshtatja</w:t>
            </w:r>
            <w:r w:rsidRPr="00EF412D">
              <w:rPr>
                <w:rFonts w:ascii="Arial" w:eastAsia="Times New Roman" w:hAnsi="Arial" w:cs="Arial"/>
                <w:spacing w:val="-4"/>
                <w:sz w:val="12"/>
                <w:szCs w:val="12"/>
                <w:lang w:val="sq-AL"/>
              </w:rPr>
              <w:t xml:space="preserve"> e normave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qarkullimit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vendeve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BE-se</w:t>
            </w:r>
            <w:r w:rsidR="006D0961">
              <w:rPr>
                <w:rFonts w:ascii="Arial" w:eastAsia="Times New Roman" w:hAnsi="Arial" w:cs="Arial"/>
                <w:spacing w:val="-4"/>
                <w:sz w:val="12"/>
                <w:szCs w:val="12"/>
                <w:lang w:val="sq-AL"/>
              </w:rPr>
              <w:t xml:space="preserve"> në </w:t>
            </w:r>
            <w:r w:rsidR="001F422A" w:rsidRPr="00EF412D">
              <w:rPr>
                <w:rFonts w:ascii="Arial" w:eastAsia="Times New Roman" w:hAnsi="Arial" w:cs="Arial"/>
                <w:spacing w:val="-4"/>
                <w:sz w:val="12"/>
                <w:szCs w:val="12"/>
                <w:lang w:val="sq-AL"/>
              </w:rPr>
              <w:t>kuadër</w:t>
            </w:r>
            <w:r w:rsidR="006D0961">
              <w:rPr>
                <w:rFonts w:ascii="Arial" w:eastAsia="Times New Roman" w:hAnsi="Arial" w:cs="Arial"/>
                <w:spacing w:val="-4"/>
                <w:sz w:val="12"/>
                <w:szCs w:val="12"/>
                <w:lang w:val="sq-AL"/>
              </w:rPr>
              <w:t xml:space="preserve"> të </w:t>
            </w:r>
            <w:r w:rsidR="001F422A" w:rsidRPr="00EF412D">
              <w:rPr>
                <w:rFonts w:ascii="Arial" w:eastAsia="Times New Roman" w:hAnsi="Arial" w:cs="Arial"/>
                <w:spacing w:val="-4"/>
                <w:sz w:val="12"/>
                <w:szCs w:val="12"/>
                <w:lang w:val="sq-AL"/>
              </w:rPr>
              <w:t>përafrimit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legjislacionit vendas me </w:t>
            </w:r>
            <w:r w:rsidR="001F422A" w:rsidRPr="00EF412D">
              <w:rPr>
                <w:rFonts w:ascii="Arial" w:eastAsia="Times New Roman" w:hAnsi="Arial" w:cs="Arial"/>
                <w:spacing w:val="-4"/>
                <w:sz w:val="12"/>
                <w:szCs w:val="12"/>
                <w:lang w:val="sq-AL"/>
              </w:rPr>
              <w:t>atë</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BE</w:t>
            </w:r>
            <w:r w:rsidR="001F422A">
              <w:rPr>
                <w:rFonts w:ascii="Arial" w:eastAsia="Times New Roman" w:hAnsi="Arial" w:cs="Arial"/>
                <w:spacing w:val="-4"/>
                <w:sz w:val="12"/>
                <w:szCs w:val="12"/>
                <w:lang w:val="sq-AL"/>
              </w:rPr>
              <w:t>-s</w:t>
            </w:r>
            <w:r w:rsidR="001F422A" w:rsidRPr="001F422A">
              <w:rPr>
                <w:rFonts w:ascii="Times New Roman" w:eastAsia="Times New Roman" w:hAnsi="Times New Roman"/>
                <w:spacing w:val="-4"/>
                <w:sz w:val="12"/>
                <w:szCs w:val="12"/>
                <w:lang w:val="sq-AL"/>
              </w:rPr>
              <w:t>ë</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Modifikimi i normave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sjelljes duke </w:t>
            </w:r>
            <w:r w:rsidR="001F422A" w:rsidRPr="00EF412D">
              <w:rPr>
                <w:rFonts w:ascii="Arial" w:eastAsia="Times New Roman" w:hAnsi="Arial" w:cs="Arial"/>
                <w:spacing w:val="-4"/>
                <w:sz w:val="12"/>
                <w:szCs w:val="12"/>
                <w:lang w:val="sq-AL"/>
              </w:rPr>
              <w:t>përshtatur</w:t>
            </w:r>
            <w:r w:rsidRPr="00EF412D">
              <w:rPr>
                <w:rFonts w:ascii="Arial" w:eastAsia="Times New Roman" w:hAnsi="Arial" w:cs="Arial"/>
                <w:spacing w:val="-4"/>
                <w:sz w:val="12"/>
                <w:szCs w:val="12"/>
                <w:lang w:val="sq-AL"/>
              </w:rPr>
              <w:t xml:space="preserve"> masat administrative me sjelljet</w:t>
            </w:r>
            <w:r w:rsidR="006D0961">
              <w:rPr>
                <w:rFonts w:ascii="Arial" w:eastAsia="Times New Roman" w:hAnsi="Arial" w:cs="Arial"/>
                <w:spacing w:val="-4"/>
                <w:sz w:val="12"/>
                <w:szCs w:val="12"/>
                <w:lang w:val="sq-AL"/>
              </w:rPr>
              <w:t xml:space="preserve"> në </w:t>
            </w:r>
            <w:r w:rsidR="004F5B8A">
              <w:rPr>
                <w:rFonts w:ascii="Arial" w:eastAsia="Times New Roman" w:hAnsi="Arial" w:cs="Arial"/>
                <w:spacing w:val="-4"/>
                <w:sz w:val="12"/>
                <w:szCs w:val="12"/>
                <w:lang w:val="sq-AL"/>
              </w:rPr>
              <w:t>rrugë</w:t>
            </w:r>
            <w:r w:rsidRPr="00EF412D">
              <w:rPr>
                <w:rFonts w:ascii="Arial" w:eastAsia="Times New Roman" w:hAnsi="Arial" w:cs="Arial"/>
                <w:spacing w:val="-4"/>
                <w:sz w:val="12"/>
                <w:szCs w:val="12"/>
                <w:lang w:val="sq-AL"/>
              </w:rPr>
              <w: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lidhje me </w:t>
            </w:r>
            <w:r w:rsidR="001F422A" w:rsidRPr="00EF412D">
              <w:rPr>
                <w:rFonts w:ascii="Arial" w:eastAsia="Times New Roman" w:hAnsi="Arial" w:cs="Arial"/>
                <w:spacing w:val="-4"/>
                <w:sz w:val="12"/>
                <w:szCs w:val="12"/>
                <w:lang w:val="sq-AL"/>
              </w:rPr>
              <w:t>shpejtësinë</w:t>
            </w:r>
            <w:r w:rsidRPr="00EF412D">
              <w:rPr>
                <w:rFonts w:ascii="Arial" w:eastAsia="Times New Roman" w:hAnsi="Arial" w:cs="Arial"/>
                <w:spacing w:val="-4"/>
                <w:sz w:val="12"/>
                <w:szCs w:val="12"/>
                <w:lang w:val="sq-AL"/>
              </w:rPr>
              <w:t xml:space="preserve">, alkoolin, </w:t>
            </w:r>
            <w:r w:rsidR="001F422A" w:rsidRPr="00EF412D">
              <w:rPr>
                <w:rFonts w:ascii="Arial" w:eastAsia="Times New Roman" w:hAnsi="Arial" w:cs="Arial"/>
                <w:spacing w:val="-4"/>
                <w:sz w:val="12"/>
                <w:szCs w:val="12"/>
                <w:lang w:val="sq-AL"/>
              </w:rPr>
              <w:t>përdorimin</w:t>
            </w:r>
            <w:r w:rsidRPr="00EF412D">
              <w:rPr>
                <w:rFonts w:ascii="Arial" w:eastAsia="Times New Roman" w:hAnsi="Arial" w:cs="Arial"/>
                <w:spacing w:val="-4"/>
                <w:sz w:val="12"/>
                <w:szCs w:val="12"/>
                <w:lang w:val="sq-AL"/>
              </w:rPr>
              <w:t xml:space="preserve"> e celularit. </w:t>
            </w:r>
            <w:r w:rsidR="001F422A" w:rsidRPr="00EF412D">
              <w:rPr>
                <w:rFonts w:ascii="Arial" w:eastAsia="Times New Roman" w:hAnsi="Arial" w:cs="Arial"/>
                <w:spacing w:val="-4"/>
                <w:sz w:val="12"/>
                <w:szCs w:val="12"/>
                <w:lang w:val="sq-AL"/>
              </w:rPr>
              <w:t>Përshtatja</w:t>
            </w:r>
            <w:r w:rsidRPr="00EF412D">
              <w:rPr>
                <w:rFonts w:ascii="Arial" w:eastAsia="Times New Roman" w:hAnsi="Arial" w:cs="Arial"/>
                <w:spacing w:val="-4"/>
                <w:sz w:val="12"/>
                <w:szCs w:val="12"/>
                <w:lang w:val="sq-AL"/>
              </w:rPr>
              <w:t xml:space="preserve"> e normave ekzistuese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transportit publik me dinamikat e reja</w:t>
            </w:r>
            <w:r w:rsidR="006D0961">
              <w:rPr>
                <w:rFonts w:ascii="Arial" w:eastAsia="Times New Roman" w:hAnsi="Arial" w:cs="Arial"/>
                <w:spacing w:val="-4"/>
                <w:sz w:val="12"/>
                <w:szCs w:val="12"/>
                <w:lang w:val="sq-AL"/>
              </w:rPr>
              <w:t xml:space="preserve"> të </w:t>
            </w:r>
            <w:r w:rsidR="00EF412D">
              <w:rPr>
                <w:rFonts w:ascii="Arial" w:eastAsia="Times New Roman" w:hAnsi="Arial" w:cs="Arial"/>
                <w:spacing w:val="-4"/>
                <w:sz w:val="12"/>
                <w:szCs w:val="12"/>
                <w:lang w:val="sq-AL"/>
              </w:rPr>
              <w:t>këtij</w:t>
            </w:r>
            <w:r w:rsidRPr="00EF412D">
              <w:rPr>
                <w:rFonts w:ascii="Arial" w:eastAsia="Times New Roman" w:hAnsi="Arial" w:cs="Arial"/>
                <w:spacing w:val="-4"/>
                <w:sz w:val="12"/>
                <w:szCs w:val="12"/>
                <w:lang w:val="sq-AL"/>
              </w:rPr>
              <w:t xml:space="preserve"> transporti.</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Ligjor dhe Drejtësia e Re, Rendi dhe Siguria Publike  </w:t>
            </w:r>
          </w:p>
        </w:tc>
        <w:tc>
          <w:tcPr>
            <w:tcW w:w="50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 xml:space="preserve">Kombëtare të </w:t>
            </w:r>
            <w:r w:rsidR="001F422A">
              <w:rPr>
                <w:rFonts w:ascii="Arial" w:eastAsia="Times New Roman" w:hAnsi="Arial" w:cs="Arial"/>
                <w:spacing w:val="-4"/>
                <w:sz w:val="12"/>
                <w:szCs w:val="12"/>
                <w:lang w:val="sq-AL"/>
              </w:rPr>
              <w:t>Sigurisë</w:t>
            </w:r>
            <w:r w:rsidRPr="00EF412D">
              <w:rPr>
                <w:rFonts w:ascii="Arial" w:eastAsia="Times New Roman" w:hAnsi="Arial" w:cs="Arial"/>
                <w:spacing w:val="-4"/>
                <w:sz w:val="12"/>
                <w:szCs w:val="12"/>
                <w:lang w:val="sq-AL"/>
              </w:rPr>
              <w:t xml:space="preserve"> Rrugore dhe me Planin e Veprimit </w:t>
            </w:r>
            <w:r w:rsidR="001F422A" w:rsidRPr="00EF412D">
              <w:rPr>
                <w:rFonts w:ascii="Arial" w:eastAsia="Times New Roman" w:hAnsi="Arial" w:cs="Arial"/>
                <w:spacing w:val="-4"/>
                <w:sz w:val="12"/>
                <w:szCs w:val="12"/>
                <w:lang w:val="sq-AL"/>
              </w:rPr>
              <w:t>përkatës</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27</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disa ndryshime në VKM nr. 741, datë 5.11.2014 "</w:t>
            </w:r>
            <w:r w:rsidR="00301319">
              <w:rPr>
                <w:rFonts w:ascii="Arial" w:eastAsia="Times New Roman" w:hAnsi="Arial" w:cs="Arial"/>
                <w:color w:val="000000"/>
                <w:spacing w:val="-4"/>
                <w:sz w:val="12"/>
                <w:szCs w:val="12"/>
                <w:lang w:val="sq-AL"/>
              </w:rPr>
              <w:t xml:space="preserve">Për </w:t>
            </w:r>
            <w:r w:rsidR="001F422A">
              <w:rPr>
                <w:rFonts w:ascii="Arial" w:eastAsia="Times New Roman" w:hAnsi="Arial" w:cs="Arial"/>
                <w:color w:val="000000"/>
                <w:spacing w:val="-4"/>
                <w:sz w:val="12"/>
                <w:szCs w:val="12"/>
                <w:lang w:val="sq-AL"/>
              </w:rPr>
              <w:t>përcaktim</w:t>
            </w:r>
            <w:r w:rsidRPr="00EF412D">
              <w:rPr>
                <w:rFonts w:ascii="Arial" w:eastAsia="Times New Roman" w:hAnsi="Arial" w:cs="Arial"/>
                <w:color w:val="000000"/>
                <w:spacing w:val="-4"/>
                <w:sz w:val="12"/>
                <w:szCs w:val="12"/>
                <w:lang w:val="sq-AL"/>
              </w:rPr>
              <w:t>in e kushteve, kritereve</w:t>
            </w:r>
            <w:r w:rsidR="006D0961">
              <w:rPr>
                <w:rFonts w:ascii="Arial" w:eastAsia="Times New Roman" w:hAnsi="Arial" w:cs="Arial"/>
                <w:color w:val="000000"/>
                <w:spacing w:val="-4"/>
                <w:sz w:val="12"/>
                <w:szCs w:val="12"/>
                <w:lang w:val="sq-AL"/>
              </w:rPr>
              <w:t xml:space="preserve"> të </w:t>
            </w:r>
            <w:r w:rsidR="001F422A" w:rsidRPr="00EF412D">
              <w:rPr>
                <w:rFonts w:ascii="Arial" w:eastAsia="Times New Roman" w:hAnsi="Arial" w:cs="Arial"/>
                <w:color w:val="000000"/>
                <w:spacing w:val="-4"/>
                <w:sz w:val="12"/>
                <w:szCs w:val="12"/>
                <w:lang w:val="sq-AL"/>
              </w:rPr>
              <w:t>përdorimit</w:t>
            </w:r>
            <w:r w:rsidRPr="00EF412D">
              <w:rPr>
                <w:rFonts w:ascii="Arial" w:eastAsia="Times New Roman" w:hAnsi="Arial" w:cs="Arial"/>
                <w:color w:val="000000"/>
                <w:spacing w:val="-4"/>
                <w:sz w:val="12"/>
                <w:szCs w:val="12"/>
                <w:lang w:val="sq-AL"/>
              </w:rPr>
              <w:t xml:space="preserve"> dhe kontrollit</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fondit</w:t>
            </w:r>
            <w:r w:rsidR="006D0961">
              <w:rPr>
                <w:rFonts w:ascii="Arial" w:eastAsia="Times New Roman" w:hAnsi="Arial" w:cs="Arial"/>
                <w:color w:val="000000"/>
                <w:spacing w:val="-4"/>
                <w:sz w:val="12"/>
                <w:szCs w:val="12"/>
                <w:lang w:val="sq-AL"/>
              </w:rPr>
              <w:t xml:space="preserve"> të </w:t>
            </w:r>
            <w:r w:rsidR="001F422A" w:rsidRPr="00EF412D">
              <w:rPr>
                <w:rFonts w:ascii="Arial" w:eastAsia="Times New Roman" w:hAnsi="Arial" w:cs="Arial"/>
                <w:color w:val="000000"/>
                <w:spacing w:val="-4"/>
                <w:sz w:val="12"/>
                <w:szCs w:val="12"/>
                <w:lang w:val="sq-AL"/>
              </w:rPr>
              <w:t>posaçëm</w:t>
            </w:r>
            <w:r w:rsidRPr="00EF412D">
              <w:rPr>
                <w:rFonts w:ascii="Arial" w:eastAsia="Times New Roman" w:hAnsi="Arial" w:cs="Arial"/>
                <w:color w:val="000000"/>
                <w:spacing w:val="-4"/>
                <w:sz w:val="12"/>
                <w:szCs w:val="12"/>
                <w:lang w:val="sq-AL"/>
              </w:rPr>
              <w:t>,</w:t>
            </w:r>
            <w:r w:rsidR="006D0961">
              <w:rPr>
                <w:rFonts w:ascii="Arial" w:eastAsia="Times New Roman" w:hAnsi="Arial" w:cs="Arial"/>
                <w:color w:val="000000"/>
                <w:spacing w:val="-4"/>
                <w:sz w:val="12"/>
                <w:szCs w:val="12"/>
                <w:lang w:val="sq-AL"/>
              </w:rPr>
              <w:t xml:space="preserve"> në </w:t>
            </w:r>
            <w:r w:rsidRPr="00EF412D">
              <w:rPr>
                <w:rFonts w:ascii="Arial" w:eastAsia="Times New Roman" w:hAnsi="Arial" w:cs="Arial"/>
                <w:color w:val="000000"/>
                <w:spacing w:val="-4"/>
                <w:sz w:val="12"/>
                <w:szCs w:val="12"/>
                <w:lang w:val="sq-AL"/>
              </w:rPr>
              <w:t>funksion</w:t>
            </w:r>
            <w:r w:rsidR="006D0961">
              <w:rPr>
                <w:rFonts w:ascii="Arial" w:eastAsia="Times New Roman" w:hAnsi="Arial" w:cs="Arial"/>
                <w:color w:val="000000"/>
                <w:spacing w:val="-4"/>
                <w:sz w:val="12"/>
                <w:szCs w:val="12"/>
                <w:lang w:val="sq-AL"/>
              </w:rPr>
              <w:t xml:space="preserve"> të </w:t>
            </w:r>
            <w:r w:rsidR="001F422A" w:rsidRPr="00EF412D">
              <w:rPr>
                <w:rFonts w:ascii="Arial" w:eastAsia="Times New Roman" w:hAnsi="Arial" w:cs="Arial"/>
                <w:color w:val="000000"/>
                <w:spacing w:val="-4"/>
                <w:sz w:val="12"/>
                <w:szCs w:val="12"/>
                <w:lang w:val="sq-AL"/>
              </w:rPr>
              <w:t>veprimtarisë</w:t>
            </w:r>
            <w:r w:rsidRPr="00EF412D">
              <w:rPr>
                <w:rFonts w:ascii="Arial" w:eastAsia="Times New Roman" w:hAnsi="Arial" w:cs="Arial"/>
                <w:color w:val="000000"/>
                <w:spacing w:val="-4"/>
                <w:sz w:val="12"/>
                <w:szCs w:val="12"/>
                <w:lang w:val="sq-AL"/>
              </w:rPr>
              <w:t xml:space="preserve"> hetimore dhe procesit informativ</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SHÇBA,</w:t>
            </w:r>
            <w:r w:rsidR="006D0961">
              <w:rPr>
                <w:rFonts w:ascii="Arial" w:eastAsia="Times New Roman" w:hAnsi="Arial" w:cs="Arial"/>
                <w:color w:val="000000"/>
                <w:spacing w:val="-4"/>
                <w:sz w:val="12"/>
                <w:szCs w:val="12"/>
                <w:lang w:val="sq-AL"/>
              </w:rPr>
              <w:t xml:space="preserve"> në </w:t>
            </w:r>
            <w:r w:rsidR="001F422A" w:rsidRPr="00EF412D">
              <w:rPr>
                <w:rFonts w:ascii="Arial" w:eastAsia="Times New Roman" w:hAnsi="Arial" w:cs="Arial"/>
                <w:color w:val="000000"/>
                <w:spacing w:val="-4"/>
                <w:sz w:val="12"/>
                <w:szCs w:val="12"/>
                <w:lang w:val="sq-AL"/>
              </w:rPr>
              <w:t>Ministrinë</w:t>
            </w:r>
            <w:r w:rsidRPr="00EF412D">
              <w:rPr>
                <w:rFonts w:ascii="Arial" w:eastAsia="Times New Roman" w:hAnsi="Arial" w:cs="Arial"/>
                <w:color w:val="000000"/>
                <w:spacing w:val="-4"/>
                <w:sz w:val="12"/>
                <w:szCs w:val="12"/>
                <w:lang w:val="sq-AL"/>
              </w:rPr>
              <w:t xml:space="preserve"> e </w:t>
            </w:r>
            <w:r w:rsidR="001F422A" w:rsidRPr="00EF412D">
              <w:rPr>
                <w:rFonts w:ascii="Arial" w:eastAsia="Times New Roman" w:hAnsi="Arial" w:cs="Arial"/>
                <w:color w:val="000000"/>
                <w:spacing w:val="-4"/>
                <w:sz w:val="12"/>
                <w:szCs w:val="12"/>
                <w:lang w:val="sq-AL"/>
              </w:rPr>
              <w:t>Punëve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Brendshme"</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1F422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Fondi i posaçëm i Shërbimit, ndihmon në kryerjen e blerjeve sekrete, ose operacioneve të ndryshme në përmbushje të misionit dhe veprimtarisë së Shërbimit. Me ndryshimin e konceptimit të Shërbimit dhe shtimin e </w:t>
            </w:r>
            <w:r w:rsidR="001F422A">
              <w:rPr>
                <w:rFonts w:ascii="Arial" w:eastAsia="Times New Roman" w:hAnsi="Arial" w:cs="Arial"/>
                <w:spacing w:val="-4"/>
                <w:sz w:val="12"/>
                <w:szCs w:val="12"/>
                <w:lang w:val="sq-AL"/>
              </w:rPr>
              <w:t>institucioneve</w:t>
            </w:r>
            <w:r w:rsidRPr="00EF412D">
              <w:rPr>
                <w:rFonts w:ascii="Arial" w:eastAsia="Times New Roman" w:hAnsi="Arial" w:cs="Arial"/>
                <w:spacing w:val="-4"/>
                <w:sz w:val="12"/>
                <w:szCs w:val="12"/>
                <w:lang w:val="sq-AL"/>
              </w:rPr>
              <w:t xml:space="preserve"> mbi të cilat Shërbimi ushtron </w:t>
            </w:r>
            <w:r w:rsidR="001F422A">
              <w:rPr>
                <w:rFonts w:ascii="Arial" w:eastAsia="Times New Roman" w:hAnsi="Arial" w:cs="Arial"/>
                <w:spacing w:val="-4"/>
                <w:sz w:val="12"/>
                <w:szCs w:val="12"/>
                <w:lang w:val="sq-AL"/>
              </w:rPr>
              <w:t>v</w:t>
            </w:r>
            <w:r w:rsidRPr="00EF412D">
              <w:rPr>
                <w:rFonts w:ascii="Arial" w:eastAsia="Times New Roman" w:hAnsi="Arial" w:cs="Arial"/>
                <w:spacing w:val="-4"/>
                <w:sz w:val="12"/>
                <w:szCs w:val="12"/>
                <w:lang w:val="sq-AL"/>
              </w:rPr>
              <w:t xml:space="preserve">eprimtarinë e tij, dhe kuadri ligjor mbi </w:t>
            </w:r>
            <w:r w:rsidR="001F422A" w:rsidRPr="00EF412D">
              <w:rPr>
                <w:rFonts w:ascii="Arial" w:eastAsia="Times New Roman" w:hAnsi="Arial" w:cs="Arial"/>
                <w:spacing w:val="-4"/>
                <w:sz w:val="12"/>
                <w:szCs w:val="12"/>
                <w:lang w:val="sq-AL"/>
              </w:rPr>
              <w:t>fondin</w:t>
            </w:r>
            <w:r w:rsidRPr="00EF412D">
              <w:rPr>
                <w:rFonts w:ascii="Arial" w:eastAsia="Times New Roman" w:hAnsi="Arial" w:cs="Arial"/>
                <w:spacing w:val="-4"/>
                <w:sz w:val="12"/>
                <w:szCs w:val="12"/>
                <w:lang w:val="sq-AL"/>
              </w:rPr>
              <w:t xml:space="preserve"> e posaçë</w:t>
            </w:r>
            <w:r w:rsidR="001F422A">
              <w:rPr>
                <w:rFonts w:ascii="Arial" w:eastAsia="Times New Roman" w:hAnsi="Arial" w:cs="Arial"/>
                <w:spacing w:val="-4"/>
                <w:sz w:val="12"/>
                <w:szCs w:val="12"/>
                <w:lang w:val="sq-AL"/>
              </w:rPr>
              <w:t>m</w:t>
            </w:r>
            <w:r w:rsidRPr="00EF412D">
              <w:rPr>
                <w:rFonts w:ascii="Arial" w:eastAsia="Times New Roman" w:hAnsi="Arial" w:cs="Arial"/>
                <w:spacing w:val="-4"/>
                <w:sz w:val="12"/>
                <w:szCs w:val="12"/>
                <w:lang w:val="sq-AL"/>
              </w:rPr>
              <w:t xml:space="preserve"> duhet ndryshuar për ti ardhur në ndihmë veprimtarisë së Shërbimit.</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Parashikohet të ndryshojë, tavani I fondit të posaçëm që miratohet, mënyra e përdorimit dhe zgjerimi i fushës së përdorimit të këtij fondi</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II.2 Lufta kundër korrupsionit</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28</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disa ndryshime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VKM nr.776, datë 19.11.2014 "Për disa të drejta të punonjësve të Shërbimit për Çështjet e Brendshme dhe Ankesat"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Me shtimin e detyrave dhe subjekteve</w:t>
            </w:r>
            <w:r w:rsidR="00301319">
              <w:rPr>
                <w:rFonts w:ascii="Arial" w:eastAsia="Times New Roman" w:hAnsi="Arial" w:cs="Arial"/>
                <w:spacing w:val="-4"/>
                <w:sz w:val="12"/>
                <w:szCs w:val="12"/>
                <w:lang w:val="sq-AL"/>
              </w:rPr>
              <w:t xml:space="preserve"> që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i do të kontrolloje në </w:t>
            </w:r>
            <w:r w:rsidR="001F422A" w:rsidRPr="00EF412D">
              <w:rPr>
                <w:rFonts w:ascii="Arial" w:eastAsia="Times New Roman" w:hAnsi="Arial" w:cs="Arial"/>
                <w:spacing w:val="-4"/>
                <w:sz w:val="12"/>
                <w:szCs w:val="12"/>
                <w:lang w:val="sq-AL"/>
              </w:rPr>
              <w:t>kuadër</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realizimit të  misionit të tij, del nevoja e rregullimeve shtese mbi</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drejtat e punonjësve të Shërbimit</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Punonjës e Shërbimit, trajtohen në mënyrë të posaçme për</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sa i përket trajtimit me </w:t>
            </w:r>
            <w:r w:rsidR="001F422A" w:rsidRPr="00EF412D">
              <w:rPr>
                <w:rFonts w:ascii="Arial" w:eastAsia="Times New Roman" w:hAnsi="Arial" w:cs="Arial"/>
                <w:spacing w:val="-4"/>
                <w:sz w:val="12"/>
                <w:szCs w:val="12"/>
                <w:lang w:val="sq-AL"/>
              </w:rPr>
              <w:t>kompensim</w:t>
            </w:r>
            <w:r w:rsidR="00EF412D">
              <w:rPr>
                <w:rFonts w:ascii="Arial" w:eastAsia="Times New Roman" w:hAnsi="Arial" w:cs="Arial"/>
                <w:spacing w:val="-4"/>
                <w:sz w:val="12"/>
                <w:szCs w:val="12"/>
                <w:lang w:val="sq-AL"/>
              </w:rPr>
              <w:t xml:space="preserve"> për </w:t>
            </w:r>
            <w:r w:rsidR="001F422A" w:rsidRPr="00EF412D">
              <w:rPr>
                <w:rFonts w:ascii="Arial" w:eastAsia="Times New Roman" w:hAnsi="Arial" w:cs="Arial"/>
                <w:spacing w:val="-4"/>
                <w:sz w:val="12"/>
                <w:szCs w:val="12"/>
                <w:lang w:val="sq-AL"/>
              </w:rPr>
              <w:t>largësi</w:t>
            </w:r>
            <w:r w:rsidRPr="00EF412D">
              <w:rPr>
                <w:rFonts w:ascii="Arial" w:eastAsia="Times New Roman" w:hAnsi="Arial" w:cs="Arial"/>
                <w:spacing w:val="-4"/>
                <w:sz w:val="12"/>
                <w:szCs w:val="12"/>
                <w:lang w:val="sq-AL"/>
              </w:rPr>
              <w:t xml:space="preserve"> nga vendi i banimit, pagese</w:t>
            </w:r>
            <w:r w:rsidR="00EF412D">
              <w:rPr>
                <w:rFonts w:ascii="Arial" w:eastAsia="Times New Roman" w:hAnsi="Arial" w:cs="Arial"/>
                <w:spacing w:val="-4"/>
                <w:sz w:val="12"/>
                <w:szCs w:val="12"/>
                <w:lang w:val="sq-AL"/>
              </w:rPr>
              <w:t xml:space="preserve"> për </w:t>
            </w:r>
            <w:r w:rsidR="001F422A" w:rsidRPr="00EF412D">
              <w:rPr>
                <w:rFonts w:ascii="Arial" w:eastAsia="Times New Roman" w:hAnsi="Arial" w:cs="Arial"/>
                <w:spacing w:val="-4"/>
                <w:sz w:val="12"/>
                <w:szCs w:val="12"/>
                <w:lang w:val="sq-AL"/>
              </w:rPr>
              <w:t>bashkëshortin</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shkëputet nga puna, për shkak të transferimit të punonjësit, si dhe përcaktimi i lejes së zakonshme sipas gradave dhe funksioneve të punonjësve të Shërbimit</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II.2 Lufta kundër korrupsionit</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29</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Rregullores së Shërbimit Për Çështjet e Brendshme dhe Ankesat në Ministrinë e Brendshme</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 kuadër të ndryshimeve që do të miratohen në ligjin 70/2014 "Për Shërbimin Për Çështjet e Brendshme dhe Ankesat në Ministrinë e Brendshme". Ndryshimet e këtij ligji sjellin nevojën e përshtatjes së rregullores së Shërbimit, në zbatim të tij.</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Kjo rregullore është e përbërë nga tre pjesë, organizimi dhe funksionimi, rregullore e personelit dhe rregullores e disiplinës. Përshtatja e tyre me ndryshimet ligjore do të bëjë më efektiv zbatimin e këtij ligji</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II.2 Lufta kundër korrupsionit</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30</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dhënien e ndihmës së menjëhershme financiare për punonjësit e MZSH në rastet e dëmtimit të rëndë të </w:t>
            </w:r>
            <w:r w:rsidR="006925AC">
              <w:rPr>
                <w:rFonts w:ascii="Arial" w:eastAsia="Times New Roman" w:hAnsi="Arial" w:cs="Arial"/>
                <w:spacing w:val="-4"/>
                <w:sz w:val="12"/>
                <w:szCs w:val="12"/>
                <w:lang w:val="sq-AL"/>
              </w:rPr>
              <w:t>pronë</w:t>
            </w:r>
            <w:r w:rsidRPr="00EF412D">
              <w:rPr>
                <w:rFonts w:ascii="Arial" w:eastAsia="Times New Roman" w:hAnsi="Arial" w:cs="Arial"/>
                <w:spacing w:val="-4"/>
                <w:sz w:val="12"/>
                <w:szCs w:val="12"/>
                <w:lang w:val="sq-AL"/>
              </w:rPr>
              <w:t>s për shkak të detyrës"</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 në 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152/2015 "</w:t>
            </w:r>
            <w:r w:rsidR="00301319">
              <w:rPr>
                <w:rFonts w:ascii="Arial" w:eastAsia="Times New Roman" w:hAnsi="Arial" w:cs="Arial"/>
                <w:spacing w:val="-4"/>
                <w:sz w:val="12"/>
                <w:szCs w:val="12"/>
                <w:lang w:val="sq-AL"/>
              </w:rPr>
              <w:t xml:space="preserve">Për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in e Mbrojtjes nga Zjarri dhe </w:t>
            </w:r>
            <w:r w:rsidR="001F422A">
              <w:rPr>
                <w:rFonts w:ascii="Arial" w:eastAsia="Times New Roman" w:hAnsi="Arial" w:cs="Arial"/>
                <w:spacing w:val="-4"/>
                <w:sz w:val="12"/>
                <w:szCs w:val="12"/>
                <w:lang w:val="sq-AL"/>
              </w:rPr>
              <w:t>Shpëtim</w:t>
            </w:r>
            <w:r w:rsidRPr="00EF412D">
              <w:rPr>
                <w:rFonts w:ascii="Arial" w:eastAsia="Times New Roman" w:hAnsi="Arial" w:cs="Arial"/>
                <w:spacing w:val="-4"/>
                <w:sz w:val="12"/>
                <w:szCs w:val="12"/>
                <w:lang w:val="sq-AL"/>
              </w:rPr>
              <w:t>in" (neni 31)</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 xml:space="preserve">i i kritereve dhe i </w:t>
            </w:r>
            <w:r w:rsidRPr="00EF412D">
              <w:rPr>
                <w:rFonts w:ascii="Arial" w:eastAsia="Times New Roman" w:hAnsi="Arial" w:cs="Arial"/>
                <w:spacing w:val="-4"/>
                <w:sz w:val="12"/>
                <w:szCs w:val="12"/>
                <w:lang w:val="sq-AL"/>
              </w:rPr>
              <w:t>procedurave</w:t>
            </w:r>
            <w:r w:rsidR="00301319">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ndiqen</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dhënien</w:t>
            </w:r>
            <w:r w:rsidR="00FE5563" w:rsidRPr="00EF412D">
              <w:rPr>
                <w:rFonts w:ascii="Arial" w:eastAsia="Times New Roman" w:hAnsi="Arial" w:cs="Arial"/>
                <w:spacing w:val="-4"/>
                <w:sz w:val="12"/>
                <w:szCs w:val="12"/>
                <w:lang w:val="sq-AL"/>
              </w:rPr>
              <w:t xml:space="preserve"> e </w:t>
            </w:r>
            <w:r w:rsidRPr="00EF412D">
              <w:rPr>
                <w:rFonts w:ascii="Arial" w:eastAsia="Times New Roman" w:hAnsi="Arial" w:cs="Arial"/>
                <w:spacing w:val="-4"/>
                <w:sz w:val="12"/>
                <w:szCs w:val="12"/>
                <w:lang w:val="sq-AL"/>
              </w:rPr>
              <w:t>ndihmës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menjëhershme</w:t>
            </w:r>
            <w:r w:rsidR="00FE5563" w:rsidRPr="00EF412D">
              <w:rPr>
                <w:rFonts w:ascii="Arial" w:eastAsia="Times New Roman" w:hAnsi="Arial" w:cs="Arial"/>
                <w:spacing w:val="-4"/>
                <w:sz w:val="12"/>
                <w:szCs w:val="12"/>
                <w:lang w:val="sq-AL"/>
              </w:rPr>
              <w:t xml:space="preserve"> financiare</w:t>
            </w:r>
            <w:r w:rsidR="00EF412D">
              <w:rPr>
                <w:rFonts w:ascii="Arial" w:eastAsia="Times New Roman" w:hAnsi="Arial" w:cs="Arial"/>
                <w:spacing w:val="-4"/>
                <w:sz w:val="12"/>
                <w:szCs w:val="12"/>
                <w:lang w:val="sq-AL"/>
              </w:rPr>
              <w:t xml:space="preserve"> për </w:t>
            </w:r>
            <w:r w:rsidR="00301319">
              <w:rPr>
                <w:rFonts w:ascii="Arial" w:eastAsia="Times New Roman" w:hAnsi="Arial" w:cs="Arial"/>
                <w:spacing w:val="-4"/>
                <w:sz w:val="12"/>
                <w:szCs w:val="12"/>
                <w:lang w:val="sq-AL"/>
              </w:rPr>
              <w:t>punonjës</w:t>
            </w:r>
            <w:r w:rsidR="00FE5563" w:rsidRPr="00EF412D">
              <w:rPr>
                <w:rFonts w:ascii="Arial" w:eastAsia="Times New Roman" w:hAnsi="Arial" w:cs="Arial"/>
                <w:spacing w:val="-4"/>
                <w:sz w:val="12"/>
                <w:szCs w:val="12"/>
                <w:lang w:val="sq-AL"/>
              </w:rPr>
              <w:t>it e MZSH-se</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w:t>
            </w:r>
          </w:p>
        </w:tc>
        <w:tc>
          <w:tcPr>
            <w:tcW w:w="73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funksionimin dhe përdorimin e TIMS (</w:t>
            </w:r>
            <w:r w:rsidRPr="001F422A">
              <w:rPr>
                <w:rFonts w:ascii="Arial" w:eastAsia="Times New Roman" w:hAnsi="Arial" w:cs="Arial"/>
                <w:i/>
                <w:spacing w:val="-4"/>
                <w:sz w:val="12"/>
                <w:szCs w:val="12"/>
                <w:lang w:val="sq-AL"/>
              </w:rPr>
              <w:t>Total Information Management System)</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Rregullimin e </w:t>
            </w:r>
            <w:r w:rsidR="001F422A" w:rsidRPr="00EF412D">
              <w:rPr>
                <w:rFonts w:ascii="Arial" w:eastAsia="Times New Roman" w:hAnsi="Arial" w:cs="Arial"/>
                <w:spacing w:val="-4"/>
                <w:sz w:val="12"/>
                <w:szCs w:val="12"/>
                <w:lang w:val="sq-AL"/>
              </w:rPr>
              <w:t>përdorimin</w:t>
            </w:r>
            <w:r w:rsidRPr="00EF412D">
              <w:rPr>
                <w:rFonts w:ascii="Arial" w:eastAsia="Times New Roman" w:hAnsi="Arial" w:cs="Arial"/>
                <w:spacing w:val="-4"/>
                <w:sz w:val="12"/>
                <w:szCs w:val="12"/>
                <w:lang w:val="sq-AL"/>
              </w:rPr>
              <w:t xml:space="preserve"> dhe </w:t>
            </w:r>
            <w:r w:rsidR="001F422A" w:rsidRPr="00EF412D">
              <w:rPr>
                <w:rFonts w:ascii="Arial" w:eastAsia="Times New Roman" w:hAnsi="Arial" w:cs="Arial"/>
                <w:spacing w:val="-4"/>
                <w:sz w:val="12"/>
                <w:szCs w:val="12"/>
                <w:lang w:val="sq-AL"/>
              </w:rPr>
              <w:t>mirëfunksionimin</w:t>
            </w:r>
            <w:r w:rsidRPr="00EF412D">
              <w:rPr>
                <w:rFonts w:ascii="Arial" w:eastAsia="Times New Roman" w:hAnsi="Arial" w:cs="Arial"/>
                <w:spacing w:val="-4"/>
                <w:sz w:val="12"/>
                <w:szCs w:val="12"/>
                <w:lang w:val="sq-AL"/>
              </w:rPr>
              <w:t xml:space="preserve"> e TIMS  </w:t>
            </w:r>
            <w:r w:rsidR="001F422A" w:rsidRPr="00EF412D">
              <w:rPr>
                <w:rFonts w:ascii="Arial" w:eastAsia="Times New Roman" w:hAnsi="Arial" w:cs="Arial"/>
                <w:spacing w:val="-4"/>
                <w:sz w:val="12"/>
                <w:szCs w:val="12"/>
                <w:lang w:val="sq-AL"/>
              </w:rPr>
              <w:t>ndërmjet</w:t>
            </w:r>
            <w:r w:rsidRPr="00EF412D">
              <w:rPr>
                <w:rFonts w:ascii="Arial" w:eastAsia="Times New Roman" w:hAnsi="Arial" w:cs="Arial"/>
                <w:spacing w:val="-4"/>
                <w:sz w:val="12"/>
                <w:szCs w:val="12"/>
                <w:lang w:val="sq-AL"/>
              </w:rPr>
              <w:t xml:space="preserve"> ministrive/strukturave </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ndryshme</w:t>
            </w:r>
          </w:p>
        </w:tc>
        <w:tc>
          <w:tcPr>
            <w:tcW w:w="8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Krijim e </w:t>
            </w:r>
            <w:r w:rsidR="001F422A" w:rsidRPr="00EF412D">
              <w:rPr>
                <w:rFonts w:ascii="Arial" w:eastAsia="Times New Roman" w:hAnsi="Arial" w:cs="Arial"/>
                <w:color w:val="000000"/>
                <w:spacing w:val="-4"/>
                <w:sz w:val="12"/>
                <w:szCs w:val="12"/>
                <w:lang w:val="sq-AL"/>
              </w:rPr>
              <w:t>një</w:t>
            </w:r>
            <w:r w:rsidRPr="00EF412D">
              <w:rPr>
                <w:rFonts w:ascii="Arial" w:eastAsia="Times New Roman" w:hAnsi="Arial" w:cs="Arial"/>
                <w:color w:val="000000"/>
                <w:spacing w:val="-4"/>
                <w:sz w:val="12"/>
                <w:szCs w:val="12"/>
                <w:lang w:val="sq-AL"/>
              </w:rPr>
              <w:t xml:space="preserve"> baze ligjore</w:t>
            </w:r>
            <w:r w:rsidR="00301319">
              <w:rPr>
                <w:rFonts w:ascii="Arial" w:eastAsia="Times New Roman" w:hAnsi="Arial" w:cs="Arial"/>
                <w:color w:val="000000"/>
                <w:spacing w:val="-4"/>
                <w:sz w:val="12"/>
                <w:szCs w:val="12"/>
                <w:lang w:val="sq-AL"/>
              </w:rPr>
              <w:t xml:space="preserve"> që </w:t>
            </w:r>
            <w:r w:rsidRPr="00EF412D">
              <w:rPr>
                <w:rFonts w:ascii="Arial" w:eastAsia="Times New Roman" w:hAnsi="Arial" w:cs="Arial"/>
                <w:color w:val="000000"/>
                <w:spacing w:val="-4"/>
                <w:sz w:val="12"/>
                <w:szCs w:val="12"/>
                <w:lang w:val="sq-AL"/>
              </w:rPr>
              <w:t>do</w:t>
            </w:r>
            <w:r w:rsidR="006D0961">
              <w:rPr>
                <w:rFonts w:ascii="Arial" w:eastAsia="Times New Roman" w:hAnsi="Arial" w:cs="Arial"/>
                <w:color w:val="000000"/>
                <w:spacing w:val="-4"/>
                <w:sz w:val="12"/>
                <w:szCs w:val="12"/>
                <w:lang w:val="sq-AL"/>
              </w:rPr>
              <w:t xml:space="preserve"> të </w:t>
            </w:r>
            <w:r w:rsidR="001F422A" w:rsidRPr="00EF412D">
              <w:rPr>
                <w:rFonts w:ascii="Arial" w:eastAsia="Times New Roman" w:hAnsi="Arial" w:cs="Arial"/>
                <w:color w:val="000000"/>
                <w:spacing w:val="-4"/>
                <w:sz w:val="12"/>
                <w:szCs w:val="12"/>
                <w:lang w:val="sq-AL"/>
              </w:rPr>
              <w:t>mundësojë</w:t>
            </w:r>
            <w:r w:rsidRPr="00EF412D">
              <w:rPr>
                <w:rFonts w:ascii="Arial" w:eastAsia="Times New Roman" w:hAnsi="Arial" w:cs="Arial"/>
                <w:color w:val="000000"/>
                <w:spacing w:val="-4"/>
                <w:sz w:val="12"/>
                <w:szCs w:val="12"/>
                <w:lang w:val="sq-AL"/>
              </w:rPr>
              <w:t xml:space="preserve"> krijimin dhe implementimin e </w:t>
            </w:r>
            <w:r w:rsidR="001F422A" w:rsidRPr="00EF412D">
              <w:rPr>
                <w:rFonts w:ascii="Arial" w:eastAsia="Times New Roman" w:hAnsi="Arial" w:cs="Arial"/>
                <w:color w:val="000000"/>
                <w:spacing w:val="-4"/>
                <w:sz w:val="12"/>
                <w:szCs w:val="12"/>
                <w:lang w:val="sq-AL"/>
              </w:rPr>
              <w:t>një</w:t>
            </w:r>
            <w:r w:rsidRPr="00EF412D">
              <w:rPr>
                <w:rFonts w:ascii="Arial" w:eastAsia="Times New Roman" w:hAnsi="Arial" w:cs="Arial"/>
                <w:color w:val="000000"/>
                <w:spacing w:val="-4"/>
                <w:sz w:val="12"/>
                <w:szCs w:val="12"/>
                <w:lang w:val="sq-AL"/>
              </w:rPr>
              <w:t xml:space="preserve"> sistemi </w:t>
            </w:r>
            <w:r w:rsidR="001F422A" w:rsidRPr="00EF412D">
              <w:rPr>
                <w:rFonts w:ascii="Arial" w:eastAsia="Times New Roman" w:hAnsi="Arial" w:cs="Arial"/>
                <w:color w:val="000000"/>
                <w:spacing w:val="-4"/>
                <w:sz w:val="12"/>
                <w:szCs w:val="12"/>
                <w:lang w:val="sq-AL"/>
              </w:rPr>
              <w:t>kërkimi</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TIMS</w:t>
            </w:r>
            <w:r w:rsidR="006D0961">
              <w:rPr>
                <w:rFonts w:ascii="Arial" w:eastAsia="Times New Roman" w:hAnsi="Arial" w:cs="Arial"/>
                <w:color w:val="000000"/>
                <w:spacing w:val="-4"/>
                <w:sz w:val="12"/>
                <w:szCs w:val="12"/>
                <w:lang w:val="sq-AL"/>
              </w:rPr>
              <w:t xml:space="preserve"> të </w:t>
            </w:r>
            <w:r w:rsidR="001F422A" w:rsidRPr="00EF412D">
              <w:rPr>
                <w:rFonts w:ascii="Arial" w:eastAsia="Times New Roman" w:hAnsi="Arial" w:cs="Arial"/>
                <w:color w:val="000000"/>
                <w:spacing w:val="-4"/>
                <w:sz w:val="12"/>
                <w:szCs w:val="12"/>
                <w:lang w:val="sq-AL"/>
              </w:rPr>
              <w:t>vlefshëm</w:t>
            </w:r>
            <w:r w:rsidR="00EF412D">
              <w:rPr>
                <w:rFonts w:ascii="Arial" w:eastAsia="Times New Roman" w:hAnsi="Arial" w:cs="Arial"/>
                <w:color w:val="000000"/>
                <w:spacing w:val="-4"/>
                <w:sz w:val="12"/>
                <w:szCs w:val="12"/>
                <w:lang w:val="sq-AL"/>
              </w:rPr>
              <w:t xml:space="preserve"> për</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 xml:space="preserve">gjitha strukturat/ </w:t>
            </w:r>
            <w:r w:rsidR="001F422A" w:rsidRPr="00EF412D">
              <w:rPr>
                <w:rFonts w:ascii="Arial" w:eastAsia="Times New Roman" w:hAnsi="Arial" w:cs="Arial"/>
                <w:color w:val="000000"/>
                <w:spacing w:val="-4"/>
                <w:sz w:val="12"/>
                <w:szCs w:val="12"/>
                <w:lang w:val="sq-AL"/>
              </w:rPr>
              <w:t>ministritë</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3.1.1 Administrata </w:t>
            </w:r>
            <w:r w:rsidR="0011046D" w:rsidRPr="00EF412D">
              <w:rPr>
                <w:rFonts w:ascii="Arial" w:eastAsia="Times New Roman" w:hAnsi="Arial" w:cs="Arial"/>
                <w:spacing w:val="-4"/>
                <w:sz w:val="12"/>
                <w:szCs w:val="12"/>
                <w:lang w:val="sq-AL"/>
              </w:rPr>
              <w:t>publike dhe digjitalizimi</w:t>
            </w:r>
          </w:p>
        </w:tc>
        <w:tc>
          <w:tcPr>
            <w:tcW w:w="5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Strategjisë</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Policisë Shtetit 2015-2020.</w:t>
            </w:r>
          </w:p>
        </w:tc>
      </w:tr>
      <w:tr w:rsidR="00FE5563" w:rsidRPr="00EF412D" w:rsidTr="00EF412D">
        <w:trPr>
          <w:trHeight w:val="139"/>
          <w:jc w:val="center"/>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32</w:t>
            </w:r>
          </w:p>
        </w:tc>
        <w:tc>
          <w:tcPr>
            <w:tcW w:w="73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 VKM “Për mbrojtjen e veçantë të punonjësit të shërbimit të mbrojtjes nga zjarri dhe shpëtimi që, për shkak të detyrës, i kërcënohet jeta, familja dhe prona”</w:t>
            </w:r>
          </w:p>
        </w:tc>
        <w:tc>
          <w:tcPr>
            <w:tcW w:w="41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152/2015 "</w:t>
            </w:r>
            <w:r w:rsidR="00301319">
              <w:rPr>
                <w:rFonts w:ascii="Arial" w:eastAsia="Times New Roman" w:hAnsi="Arial" w:cs="Arial"/>
                <w:spacing w:val="-4"/>
                <w:sz w:val="12"/>
                <w:szCs w:val="12"/>
                <w:lang w:val="sq-AL"/>
              </w:rPr>
              <w:t xml:space="preserve">Për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in e Mbrojtjes nga Zjarri dhe </w:t>
            </w:r>
            <w:r w:rsidR="001F422A">
              <w:rPr>
                <w:rFonts w:ascii="Arial" w:eastAsia="Times New Roman" w:hAnsi="Arial" w:cs="Arial"/>
                <w:spacing w:val="-4"/>
                <w:sz w:val="12"/>
                <w:szCs w:val="12"/>
                <w:lang w:val="sq-AL"/>
              </w:rPr>
              <w:t>Shpëtim</w:t>
            </w:r>
            <w:r w:rsidRPr="00EF412D">
              <w:rPr>
                <w:rFonts w:ascii="Arial" w:eastAsia="Times New Roman" w:hAnsi="Arial" w:cs="Arial"/>
                <w:spacing w:val="-4"/>
                <w:sz w:val="12"/>
                <w:szCs w:val="12"/>
                <w:lang w:val="sq-AL"/>
              </w:rPr>
              <w:t>in" (neni 18)</w:t>
            </w:r>
          </w:p>
        </w:tc>
        <w:tc>
          <w:tcPr>
            <w:tcW w:w="86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Projektvendimi synon të garantojë mbrojtje të veçantë për punonjësin e shërbimit të mbrojtjes nga zjarri dhe shpëtimin kur për shkak të detyrës i kërcënohet jeta, familja, prona.</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w:t>
            </w:r>
            <w:r w:rsidR="0074070A" w:rsidRPr="00EF412D">
              <w:rPr>
                <w:rFonts w:ascii="Arial" w:eastAsia="Times New Roman" w:hAnsi="Arial" w:cs="Arial"/>
                <w:spacing w:val="-4"/>
                <w:sz w:val="12"/>
                <w:szCs w:val="12"/>
                <w:lang w:val="sq-AL"/>
              </w:rPr>
              <w:t xml:space="preserve">ligjor dhe drejtësia e re-rendi dhe siguria publike </w:t>
            </w:r>
          </w:p>
        </w:tc>
        <w:tc>
          <w:tcPr>
            <w:tcW w:w="50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33</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"Mbi caktimin e sektorëve të shërbimeve policore që dëmtojnë shëndetin e nënës dhe fëmijës dhe përcaktimi i rregullave të veçanta për kushtet e punës  për punonjëset e policisë që janë </w:t>
            </w:r>
            <w:r w:rsidR="001F422A" w:rsidRPr="00EF412D">
              <w:rPr>
                <w:rFonts w:ascii="Arial" w:eastAsia="Times New Roman" w:hAnsi="Arial" w:cs="Arial"/>
                <w:color w:val="000000"/>
                <w:spacing w:val="-4"/>
                <w:sz w:val="12"/>
                <w:szCs w:val="12"/>
                <w:lang w:val="sq-AL"/>
              </w:rPr>
              <w:t>shtatzëna</w:t>
            </w:r>
            <w:r w:rsidRPr="00EF412D">
              <w:rPr>
                <w:rFonts w:ascii="Arial" w:eastAsia="Times New Roman" w:hAnsi="Arial" w:cs="Arial"/>
                <w:color w:val="000000"/>
                <w:spacing w:val="-4"/>
                <w:sz w:val="12"/>
                <w:szCs w:val="12"/>
                <w:lang w:val="sq-AL"/>
              </w:rPr>
              <w: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 Ministri i Shëndetësisë dhe Mbrojtjes Sociale</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Detyrim që lind nga pika 3 e nenit 64 të Ligjit nr. 108/2014 "Për Policinë e Shtetit", i ndryshuar.</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Përcaktimi i sektorëve të shërbimeve policore që dëmtojnë shëndetin e nënës dhe fëmijës dhe përcaktimi i rregullave të veçanta për kushtet e punës  për puno</w:t>
            </w:r>
            <w:r w:rsidR="001F422A">
              <w:rPr>
                <w:rFonts w:ascii="Arial" w:eastAsia="Times New Roman" w:hAnsi="Arial" w:cs="Arial"/>
                <w:color w:val="000000"/>
                <w:spacing w:val="-4"/>
                <w:sz w:val="12"/>
                <w:szCs w:val="12"/>
                <w:lang w:val="sq-AL"/>
              </w:rPr>
              <w:t>njëset e policisë që janë shtat</w:t>
            </w:r>
            <w:r w:rsidRPr="00EF412D">
              <w:rPr>
                <w:rFonts w:ascii="Arial" w:eastAsia="Times New Roman" w:hAnsi="Arial" w:cs="Arial"/>
                <w:color w:val="000000"/>
                <w:spacing w:val="-4"/>
                <w:sz w:val="12"/>
                <w:szCs w:val="12"/>
                <w:lang w:val="sq-AL"/>
              </w:rPr>
              <w:t>zëna.</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3.3 Shëndetësia dhe kujdesi social.</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34</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disa shtesa dhe ndryshime në vendimin nr.750, datë 16.9.2015,</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Këshillit të Ministrave  "Për miratimin e Rregullores së Policisë së Shtetit” </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Miratimi i këtij projektvendimi është diktuar nga ndryshimet që solli Ligji nr.58/2017 “Për disa shtesa dhe ndryshime në ligjin nr.108/2014 “Për Policinë e Shtetit”.</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Projektvendimi ka për qëllim, të </w:t>
            </w:r>
            <w:r w:rsidR="001F422A" w:rsidRPr="00EF412D">
              <w:rPr>
                <w:rFonts w:ascii="Arial" w:eastAsia="Times New Roman" w:hAnsi="Arial" w:cs="Arial"/>
                <w:spacing w:val="-4"/>
                <w:sz w:val="12"/>
                <w:szCs w:val="12"/>
                <w:lang w:val="sq-AL"/>
              </w:rPr>
              <w:t>përshtatë</w:t>
            </w:r>
            <w:r w:rsidRPr="00EF412D">
              <w:rPr>
                <w:rFonts w:ascii="Arial" w:eastAsia="Times New Roman" w:hAnsi="Arial" w:cs="Arial"/>
                <w:spacing w:val="-4"/>
                <w:sz w:val="12"/>
                <w:szCs w:val="12"/>
                <w:lang w:val="sq-AL"/>
              </w:rPr>
              <w:t xml:space="preserve"> rregullat e përcaktuara në Rregulloren e Policisë, me ndryshimet ligjore që solli ligjit nr.58/2017 “Për disa shtesa dhe ndryshime në ligjin nr. 108/2014 “Për Policinë e Shtetit”, të ndryshuar</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w:t>
            </w:r>
            <w:r w:rsidR="0074070A" w:rsidRPr="00EF412D">
              <w:rPr>
                <w:rFonts w:ascii="Arial" w:eastAsia="Times New Roman" w:hAnsi="Arial" w:cs="Arial"/>
                <w:spacing w:val="-4"/>
                <w:sz w:val="12"/>
                <w:szCs w:val="12"/>
                <w:lang w:val="sq-AL"/>
              </w:rPr>
              <w:t xml:space="preserve">ligjor dhe drejtësia e re, rendi dhe siguria publike  </w:t>
            </w:r>
          </w:p>
        </w:tc>
        <w:tc>
          <w:tcPr>
            <w:tcW w:w="50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Strategjia e Rendit Publik 2015-2020</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35</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miratimin e marrëveshjes ndërmjet Këshillit të Ministrave të Republikës së Shqipërisë  dhe Qeverisë së Republikës së Kosovës “Për  ngritjen e pikave të Përbashkëta të Kalimit Kufitar Ndërmjet Republikës së Shqipërisë dhe Republikës së Kosovës”.</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Në </w:t>
            </w:r>
            <w:r w:rsidRPr="00EF412D">
              <w:rPr>
                <w:rFonts w:ascii="Arial" w:eastAsia="Times New Roman" w:hAnsi="Arial" w:cs="Arial"/>
                <w:spacing w:val="-4"/>
                <w:sz w:val="12"/>
                <w:szCs w:val="12"/>
                <w:lang w:val="sq-AL"/>
              </w:rPr>
              <w:t>kuadër</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bashkëpunimit</w:t>
            </w:r>
            <w:r w:rsidR="00FE5563" w:rsidRPr="00EF412D">
              <w:rPr>
                <w:rFonts w:ascii="Arial" w:eastAsia="Times New Roman" w:hAnsi="Arial" w:cs="Arial"/>
                <w:spacing w:val="-4"/>
                <w:sz w:val="12"/>
                <w:szCs w:val="12"/>
                <w:lang w:val="sq-AL"/>
              </w:rPr>
              <w:t xml:space="preserve"> kufitar </w:t>
            </w:r>
            <w:r w:rsidRPr="00EF412D">
              <w:rPr>
                <w:rFonts w:ascii="Arial" w:eastAsia="Times New Roman" w:hAnsi="Arial" w:cs="Arial"/>
                <w:spacing w:val="-4"/>
                <w:sz w:val="12"/>
                <w:szCs w:val="12"/>
                <w:lang w:val="sq-AL"/>
              </w:rPr>
              <w:t>ndërmjet</w:t>
            </w:r>
            <w:r w:rsidR="00FE5563" w:rsidRPr="00EF412D">
              <w:rPr>
                <w:rFonts w:ascii="Arial" w:eastAsia="Times New Roman" w:hAnsi="Arial" w:cs="Arial"/>
                <w:spacing w:val="-4"/>
                <w:sz w:val="12"/>
                <w:szCs w:val="12"/>
                <w:lang w:val="sq-AL"/>
              </w:rPr>
              <w:t xml:space="preserve"> dy vendeve </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11046D"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Ng</w:t>
            </w:r>
            <w:r>
              <w:rPr>
                <w:rFonts w:ascii="Arial" w:eastAsia="Times New Roman" w:hAnsi="Arial" w:cs="Arial"/>
                <w:spacing w:val="-4"/>
                <w:sz w:val="12"/>
                <w:szCs w:val="12"/>
                <w:lang w:val="sq-AL"/>
              </w:rPr>
              <w:t>ritja</w:t>
            </w:r>
            <w:r w:rsidR="00FE5563" w:rsidRPr="00EF412D">
              <w:rPr>
                <w:rFonts w:ascii="Arial" w:eastAsia="Times New Roman" w:hAnsi="Arial" w:cs="Arial"/>
                <w:spacing w:val="-4"/>
                <w:sz w:val="12"/>
                <w:szCs w:val="12"/>
                <w:lang w:val="sq-AL"/>
              </w:rPr>
              <w:t xml:space="preserve"> dhe funksionimi i pikave të përbashkëta të kalimit kufitar</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w:t>
            </w:r>
            <w:r w:rsidR="0074070A" w:rsidRPr="00EF412D">
              <w:rPr>
                <w:rFonts w:ascii="Arial" w:eastAsia="Times New Roman" w:hAnsi="Arial" w:cs="Arial"/>
                <w:spacing w:val="-4"/>
                <w:sz w:val="12"/>
                <w:szCs w:val="12"/>
                <w:lang w:val="sq-AL"/>
              </w:rPr>
              <w:t xml:space="preserve">shteti ligjor dhe drejtësia e re-rendi dhe </w:t>
            </w:r>
            <w:r w:rsidRPr="00EF412D">
              <w:rPr>
                <w:rFonts w:ascii="Arial" w:eastAsia="Times New Roman" w:hAnsi="Arial" w:cs="Arial"/>
                <w:spacing w:val="-4"/>
                <w:sz w:val="12"/>
                <w:szCs w:val="12"/>
                <w:lang w:val="sq-AL"/>
              </w:rPr>
              <w:t xml:space="preserve">siguria publike </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36</w:t>
            </w:r>
          </w:p>
        </w:tc>
        <w:tc>
          <w:tcPr>
            <w:tcW w:w="73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 “Për tarifat për llojet e shërbimeve që ofrohen nga shërbimi i mbrojtjes nga zjarri dhe shpëtimi”.</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 nënligjor</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152/2015 "</w:t>
            </w:r>
            <w:r w:rsidR="00301319">
              <w:rPr>
                <w:rFonts w:ascii="Arial" w:eastAsia="Times New Roman" w:hAnsi="Arial" w:cs="Arial"/>
                <w:spacing w:val="-4"/>
                <w:sz w:val="12"/>
                <w:szCs w:val="12"/>
                <w:lang w:val="sq-AL"/>
              </w:rPr>
              <w:t xml:space="preserve">Për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in e Mbrojtjes nga Zjarri dhe </w:t>
            </w:r>
            <w:r w:rsidR="001F422A">
              <w:rPr>
                <w:rFonts w:ascii="Arial" w:eastAsia="Times New Roman" w:hAnsi="Arial" w:cs="Arial"/>
                <w:spacing w:val="-4"/>
                <w:sz w:val="12"/>
                <w:szCs w:val="12"/>
                <w:lang w:val="sq-AL"/>
              </w:rPr>
              <w:t>Shpëtim</w:t>
            </w:r>
            <w:r w:rsidRPr="00EF412D">
              <w:rPr>
                <w:rFonts w:ascii="Arial" w:eastAsia="Times New Roman" w:hAnsi="Arial" w:cs="Arial"/>
                <w:spacing w:val="-4"/>
                <w:sz w:val="12"/>
                <w:szCs w:val="12"/>
                <w:lang w:val="sq-AL"/>
              </w:rPr>
              <w:t>in" (neni 36)</w:t>
            </w:r>
          </w:p>
        </w:tc>
        <w:tc>
          <w:tcPr>
            <w:tcW w:w="861"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w:t>
            </w:r>
            <w:r w:rsidR="00FE5563" w:rsidRPr="00EF412D">
              <w:rPr>
                <w:rFonts w:ascii="Arial" w:eastAsia="Times New Roman" w:hAnsi="Arial" w:cs="Arial"/>
                <w:spacing w:val="-4"/>
                <w:sz w:val="12"/>
                <w:szCs w:val="12"/>
                <w:lang w:val="sq-AL"/>
              </w:rPr>
              <w:t>r</w:t>
            </w:r>
            <w:r>
              <w:rPr>
                <w:rFonts w:ascii="Arial" w:eastAsia="Times New Roman" w:hAnsi="Arial" w:cs="Arial"/>
                <w:spacing w:val="-4"/>
                <w:sz w:val="12"/>
                <w:szCs w:val="12"/>
                <w:lang w:val="sq-AL"/>
              </w:rPr>
              <w:t>o</w:t>
            </w:r>
            <w:r w:rsidR="00FE5563" w:rsidRPr="00EF412D">
              <w:rPr>
                <w:rFonts w:ascii="Arial" w:eastAsia="Times New Roman" w:hAnsi="Arial" w:cs="Arial"/>
                <w:spacing w:val="-4"/>
                <w:sz w:val="12"/>
                <w:szCs w:val="12"/>
                <w:lang w:val="sq-AL"/>
              </w:rPr>
              <w:t>jekt VKM ka për qëllim përcaktimin e tarifave për shërbimet shtesë në favor të shtetasve, subjekteve fizikë dhe juridikë që ofrohen nga shërbimi i mbrojtjes nga zjarri dhe shpëtimi në përputhje me parashikimet e Ligjit nr.152/2015 “Për Shërbimin e Mbrojtjes nga Zjarri dhe Shpëtimin”.</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jc w:val="center"/>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37</w:t>
            </w:r>
          </w:p>
        </w:tc>
        <w:tc>
          <w:tcPr>
            <w:tcW w:w="731" w:type="pct"/>
            <w:tcBorders>
              <w:top w:val="nil"/>
              <w:left w:val="nil"/>
              <w:bottom w:val="single" w:sz="4" w:space="0" w:color="auto"/>
              <w:right w:val="single" w:sz="4" w:space="0" w:color="auto"/>
            </w:tcBorders>
            <w:shd w:val="clear" w:color="000000" w:fill="FFFFFF"/>
            <w:vAlign w:val="center"/>
            <w:hideMark/>
          </w:tcPr>
          <w:p w:rsidR="00FE5563" w:rsidRPr="00EF412D" w:rsidRDefault="00301319" w:rsidP="0011046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disa ndryshime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VKM nr.153 date 07.04.2000 "Rregullore</w:t>
            </w:r>
            <w:r w:rsidR="00EF412D">
              <w:rPr>
                <w:rFonts w:ascii="Arial" w:eastAsia="Times New Roman" w:hAnsi="Arial" w:cs="Arial"/>
                <w:spacing w:val="-4"/>
                <w:sz w:val="12"/>
                <w:szCs w:val="12"/>
                <w:lang w:val="sq-AL"/>
              </w:rPr>
              <w:t xml:space="preserve"> për </w:t>
            </w:r>
            <w:r w:rsidR="0011046D">
              <w:rPr>
                <w:rFonts w:ascii="Arial" w:eastAsia="Times New Roman" w:hAnsi="Arial" w:cs="Arial"/>
                <w:spacing w:val="-4"/>
                <w:sz w:val="12"/>
                <w:szCs w:val="12"/>
                <w:lang w:val="sq-AL"/>
              </w:rPr>
              <w:t>z</w:t>
            </w:r>
            <w:r w:rsidR="00FE5563" w:rsidRPr="00EF412D">
              <w:rPr>
                <w:rFonts w:ascii="Arial" w:eastAsia="Times New Roman" w:hAnsi="Arial" w:cs="Arial"/>
                <w:spacing w:val="-4"/>
                <w:sz w:val="12"/>
                <w:szCs w:val="12"/>
                <w:lang w:val="sq-AL"/>
              </w:rPr>
              <w:t>batimin e Kodit Rrugor</w:t>
            </w:r>
            <w:r w:rsidR="006D0961">
              <w:rPr>
                <w:rFonts w:ascii="Arial" w:eastAsia="Times New Roman" w:hAnsi="Arial" w:cs="Arial"/>
                <w:spacing w:val="-4"/>
                <w:sz w:val="12"/>
                <w:szCs w:val="12"/>
                <w:lang w:val="sq-AL"/>
              </w:rPr>
              <w:t xml:space="preserve"> të </w:t>
            </w:r>
            <w:r w:rsidR="00DF6DA4">
              <w:rPr>
                <w:rFonts w:ascii="Arial" w:eastAsia="Times New Roman" w:hAnsi="Arial" w:cs="Arial"/>
                <w:spacing w:val="-4"/>
                <w:sz w:val="12"/>
                <w:szCs w:val="12"/>
                <w:lang w:val="sq-AL"/>
              </w:rPr>
              <w:t>Republikë</w:t>
            </w:r>
            <w:r w:rsidR="00FE5563" w:rsidRPr="00EF412D">
              <w:rPr>
                <w:rFonts w:ascii="Arial" w:eastAsia="Times New Roman" w:hAnsi="Arial" w:cs="Arial"/>
                <w:spacing w:val="-4"/>
                <w:sz w:val="12"/>
                <w:szCs w:val="12"/>
                <w:lang w:val="sq-AL"/>
              </w:rPr>
              <w:t>s</w:t>
            </w:r>
            <w:r w:rsidR="00345F58">
              <w:rPr>
                <w:rFonts w:ascii="Arial" w:eastAsia="Times New Roman" w:hAnsi="Arial" w:cs="Arial"/>
                <w:spacing w:val="-4"/>
                <w:sz w:val="12"/>
                <w:szCs w:val="12"/>
                <w:lang w:val="sq-AL"/>
              </w:rPr>
              <w:t xml:space="preserve"> së </w:t>
            </w:r>
            <w:r w:rsidR="001F422A">
              <w:rPr>
                <w:rFonts w:ascii="Arial" w:eastAsia="Times New Roman" w:hAnsi="Arial" w:cs="Arial"/>
                <w:spacing w:val="-4"/>
                <w:sz w:val="12"/>
                <w:szCs w:val="12"/>
                <w:lang w:val="sq-AL"/>
              </w:rPr>
              <w:t>Shqipërisë</w:t>
            </w:r>
            <w:r w:rsidR="00FE5563" w:rsidRPr="00EF412D">
              <w:rPr>
                <w:rFonts w:ascii="Arial" w:eastAsia="Times New Roman" w:hAnsi="Arial" w:cs="Arial"/>
                <w:spacing w:val="-4"/>
                <w:sz w:val="12"/>
                <w:szCs w:val="12"/>
                <w:lang w:val="sq-AL"/>
              </w:rPr>
              <w:t>"</w:t>
            </w:r>
          </w:p>
        </w:tc>
        <w:tc>
          <w:tcPr>
            <w:tcW w:w="41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Brendshëm, Ministri i Infrastrukturës dhe Energjisë</w:t>
            </w:r>
          </w:p>
        </w:tc>
        <w:tc>
          <w:tcPr>
            <w:tcW w:w="295"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2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74070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Ndryshimet e pritshme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Kodit Rrugor</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lidhje me ndryshimet</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 xml:space="preserve">ka </w:t>
            </w:r>
            <w:r w:rsidR="001F422A" w:rsidRPr="00EF412D">
              <w:rPr>
                <w:rFonts w:ascii="Arial" w:eastAsia="Times New Roman" w:hAnsi="Arial" w:cs="Arial"/>
                <w:spacing w:val="-4"/>
                <w:sz w:val="12"/>
                <w:szCs w:val="12"/>
                <w:lang w:val="sq-AL"/>
              </w:rPr>
              <w:t>pësuar</w:t>
            </w:r>
            <w:r w:rsidRPr="00EF412D">
              <w:rPr>
                <w:rFonts w:ascii="Arial" w:eastAsia="Times New Roman" w:hAnsi="Arial" w:cs="Arial"/>
                <w:spacing w:val="-4"/>
                <w:sz w:val="12"/>
                <w:szCs w:val="12"/>
                <w:lang w:val="sq-AL"/>
              </w:rPr>
              <w:t xml:space="preserve"> trafiku dhe qarkullimi i </w:t>
            </w:r>
            <w:r w:rsidR="001F422A" w:rsidRPr="00EF412D">
              <w:rPr>
                <w:rFonts w:ascii="Arial" w:eastAsia="Times New Roman" w:hAnsi="Arial" w:cs="Arial"/>
                <w:spacing w:val="-4"/>
                <w:sz w:val="12"/>
                <w:szCs w:val="12"/>
                <w:lang w:val="sq-AL"/>
              </w:rPr>
              <w:t>m</w:t>
            </w:r>
            <w:r w:rsidR="001F422A">
              <w:rPr>
                <w:rFonts w:ascii="Arial" w:eastAsia="Times New Roman" w:hAnsi="Arial" w:cs="Arial"/>
                <w:spacing w:val="-4"/>
                <w:sz w:val="12"/>
                <w:szCs w:val="12"/>
                <w:lang w:val="sq-AL"/>
              </w:rPr>
              <w:t>jete</w:t>
            </w:r>
            <w:r w:rsidR="001F422A"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vend,  adoptimi dhe </w:t>
            </w:r>
            <w:r w:rsidR="001F422A">
              <w:rPr>
                <w:rFonts w:ascii="Arial" w:eastAsia="Times New Roman" w:hAnsi="Arial" w:cs="Arial"/>
                <w:spacing w:val="-4"/>
                <w:sz w:val="12"/>
                <w:szCs w:val="12"/>
                <w:lang w:val="sq-AL"/>
              </w:rPr>
              <w:t>përshtat</w:t>
            </w:r>
            <w:r w:rsidRPr="00EF412D">
              <w:rPr>
                <w:rFonts w:ascii="Arial" w:eastAsia="Times New Roman" w:hAnsi="Arial" w:cs="Arial"/>
                <w:spacing w:val="-4"/>
                <w:sz w:val="12"/>
                <w:szCs w:val="12"/>
                <w:lang w:val="sq-AL"/>
              </w:rPr>
              <w:t>ja e normave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qarkullimit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vendeve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BE-se</w:t>
            </w:r>
            <w:r w:rsidR="006D0961">
              <w:rPr>
                <w:rFonts w:ascii="Arial" w:eastAsia="Times New Roman" w:hAnsi="Arial" w:cs="Arial"/>
                <w:spacing w:val="-4"/>
                <w:sz w:val="12"/>
                <w:szCs w:val="12"/>
                <w:lang w:val="sq-AL"/>
              </w:rPr>
              <w:t xml:space="preserve"> në </w:t>
            </w:r>
            <w:r w:rsidR="001F422A">
              <w:rPr>
                <w:rFonts w:ascii="Arial" w:eastAsia="Times New Roman" w:hAnsi="Arial" w:cs="Arial"/>
                <w:spacing w:val="-4"/>
                <w:sz w:val="12"/>
                <w:szCs w:val="12"/>
                <w:lang w:val="sq-AL"/>
              </w:rPr>
              <w:t>kuadër</w:t>
            </w:r>
            <w:r w:rsidR="006D0961">
              <w:rPr>
                <w:rFonts w:ascii="Arial" w:eastAsia="Times New Roman" w:hAnsi="Arial" w:cs="Arial"/>
                <w:spacing w:val="-4"/>
                <w:sz w:val="12"/>
                <w:szCs w:val="12"/>
                <w:lang w:val="sq-AL"/>
              </w:rPr>
              <w:t xml:space="preserve"> të </w:t>
            </w:r>
            <w:r w:rsidR="001F422A" w:rsidRPr="00EF412D">
              <w:rPr>
                <w:rFonts w:ascii="Arial" w:eastAsia="Times New Roman" w:hAnsi="Arial" w:cs="Arial"/>
                <w:spacing w:val="-4"/>
                <w:sz w:val="12"/>
                <w:szCs w:val="12"/>
                <w:lang w:val="sq-AL"/>
              </w:rPr>
              <w:t>përafrimit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legjislacionit vendas me </w:t>
            </w:r>
            <w:r w:rsidR="0074070A" w:rsidRPr="00EF412D">
              <w:rPr>
                <w:rFonts w:ascii="Arial" w:eastAsia="Times New Roman" w:hAnsi="Arial" w:cs="Arial"/>
                <w:spacing w:val="-4"/>
                <w:sz w:val="12"/>
                <w:szCs w:val="12"/>
                <w:lang w:val="sq-AL"/>
              </w:rPr>
              <w:t>atë</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BE, </w:t>
            </w:r>
            <w:r w:rsidR="0074070A" w:rsidRPr="00EF412D">
              <w:rPr>
                <w:rFonts w:ascii="Arial" w:eastAsia="Times New Roman" w:hAnsi="Arial" w:cs="Arial"/>
                <w:spacing w:val="-4"/>
                <w:sz w:val="12"/>
                <w:szCs w:val="12"/>
                <w:lang w:val="sq-AL"/>
              </w:rPr>
              <w:t>bëj</w:t>
            </w:r>
            <w:r w:rsidR="0074070A">
              <w:rPr>
                <w:rFonts w:ascii="Arial" w:eastAsia="Times New Roman" w:hAnsi="Arial" w:cs="Arial"/>
                <w:spacing w:val="-4"/>
                <w:sz w:val="12"/>
                <w:szCs w:val="12"/>
                <w:lang w:val="sq-AL"/>
              </w:rPr>
              <w:t>në</w:t>
            </w:r>
            <w:r w:rsidR="001F422A">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 xml:space="preserve">të </w:t>
            </w:r>
            <w:r w:rsidR="0074070A" w:rsidRPr="00EF412D">
              <w:rPr>
                <w:rFonts w:ascii="Arial" w:eastAsia="Times New Roman" w:hAnsi="Arial" w:cs="Arial"/>
                <w:spacing w:val="-4"/>
                <w:sz w:val="12"/>
                <w:szCs w:val="12"/>
                <w:lang w:val="sq-AL"/>
              </w:rPr>
              <w:t>detyrueshëm</w:t>
            </w:r>
            <w:r w:rsidRPr="00EF412D">
              <w:rPr>
                <w:rFonts w:ascii="Arial" w:eastAsia="Times New Roman" w:hAnsi="Arial" w:cs="Arial"/>
                <w:spacing w:val="-4"/>
                <w:sz w:val="12"/>
                <w:szCs w:val="12"/>
                <w:lang w:val="sq-AL"/>
              </w:rPr>
              <w:t xml:space="preserve"> ndryshimin e Rregullores.</w:t>
            </w:r>
          </w:p>
        </w:tc>
        <w:tc>
          <w:tcPr>
            <w:tcW w:w="86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74070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Modifikimi i normave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sjelljes duke </w:t>
            </w:r>
            <w:r w:rsidR="0074070A" w:rsidRPr="00EF412D">
              <w:rPr>
                <w:rFonts w:ascii="Arial" w:eastAsia="Times New Roman" w:hAnsi="Arial" w:cs="Arial"/>
                <w:spacing w:val="-4"/>
                <w:sz w:val="12"/>
                <w:szCs w:val="12"/>
                <w:lang w:val="sq-AL"/>
              </w:rPr>
              <w:t>përshtatur</w:t>
            </w:r>
            <w:r w:rsidRPr="00EF412D">
              <w:rPr>
                <w:rFonts w:ascii="Arial" w:eastAsia="Times New Roman" w:hAnsi="Arial" w:cs="Arial"/>
                <w:spacing w:val="-4"/>
                <w:sz w:val="12"/>
                <w:szCs w:val="12"/>
                <w:lang w:val="sq-AL"/>
              </w:rPr>
              <w:t xml:space="preserve"> masat administrative me sjelljet</w:t>
            </w:r>
            <w:r w:rsidR="006D0961">
              <w:rPr>
                <w:rFonts w:ascii="Arial" w:eastAsia="Times New Roman" w:hAnsi="Arial" w:cs="Arial"/>
                <w:spacing w:val="-4"/>
                <w:sz w:val="12"/>
                <w:szCs w:val="12"/>
                <w:lang w:val="sq-AL"/>
              </w:rPr>
              <w:t xml:space="preserve"> në </w:t>
            </w:r>
            <w:r w:rsidR="004F5B8A">
              <w:rPr>
                <w:rFonts w:ascii="Arial" w:eastAsia="Times New Roman" w:hAnsi="Arial" w:cs="Arial"/>
                <w:spacing w:val="-4"/>
                <w:sz w:val="12"/>
                <w:szCs w:val="12"/>
                <w:lang w:val="sq-AL"/>
              </w:rPr>
              <w:t>rrugë</w:t>
            </w:r>
            <w:r w:rsidRPr="00EF412D">
              <w:rPr>
                <w:rFonts w:ascii="Arial" w:eastAsia="Times New Roman" w:hAnsi="Arial" w:cs="Arial"/>
                <w:spacing w:val="-4"/>
                <w:sz w:val="12"/>
                <w:szCs w:val="12"/>
                <w:lang w:val="sq-AL"/>
              </w:rPr>
              <w: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lidhje me </w:t>
            </w:r>
            <w:r w:rsidR="001F422A" w:rsidRPr="00EF412D">
              <w:rPr>
                <w:rFonts w:ascii="Arial" w:eastAsia="Times New Roman" w:hAnsi="Arial" w:cs="Arial"/>
                <w:spacing w:val="-4"/>
                <w:sz w:val="12"/>
                <w:szCs w:val="12"/>
                <w:lang w:val="sq-AL"/>
              </w:rPr>
              <w:t>shpejtësinë</w:t>
            </w:r>
            <w:r w:rsidRPr="00EF412D">
              <w:rPr>
                <w:rFonts w:ascii="Arial" w:eastAsia="Times New Roman" w:hAnsi="Arial" w:cs="Arial"/>
                <w:spacing w:val="-4"/>
                <w:sz w:val="12"/>
                <w:szCs w:val="12"/>
                <w:lang w:val="sq-AL"/>
              </w:rPr>
              <w:t xml:space="preserve">, alkoolin, </w:t>
            </w:r>
            <w:r w:rsidR="0074070A">
              <w:rPr>
                <w:rFonts w:ascii="Arial" w:eastAsia="Times New Roman" w:hAnsi="Arial" w:cs="Arial"/>
                <w:spacing w:val="-4"/>
                <w:sz w:val="12"/>
                <w:szCs w:val="12"/>
                <w:lang w:val="sq-AL"/>
              </w:rPr>
              <w:t>përdorim</w:t>
            </w:r>
            <w:r w:rsidRPr="00EF412D">
              <w:rPr>
                <w:rFonts w:ascii="Arial" w:eastAsia="Times New Roman" w:hAnsi="Arial" w:cs="Arial"/>
                <w:spacing w:val="-4"/>
                <w:sz w:val="12"/>
                <w:szCs w:val="12"/>
                <w:lang w:val="sq-AL"/>
              </w:rPr>
              <w:t>in e celularit dhe modifi</w:t>
            </w:r>
            <w:r w:rsidR="0074070A">
              <w:rPr>
                <w:rFonts w:ascii="Arial" w:eastAsia="Times New Roman" w:hAnsi="Arial" w:cs="Arial"/>
                <w:spacing w:val="-4"/>
                <w:sz w:val="12"/>
                <w:szCs w:val="12"/>
                <w:lang w:val="sq-AL"/>
              </w:rPr>
              <w:t>kim</w:t>
            </w:r>
            <w:r w:rsidRPr="00EF412D">
              <w:rPr>
                <w:rFonts w:ascii="Arial" w:eastAsia="Times New Roman" w:hAnsi="Arial" w:cs="Arial"/>
                <w:spacing w:val="-4"/>
                <w:sz w:val="12"/>
                <w:szCs w:val="12"/>
                <w:lang w:val="sq-AL"/>
              </w:rPr>
              <w:t>et e tjera do</w:t>
            </w:r>
            <w:r w:rsidR="006D0961">
              <w:rPr>
                <w:rFonts w:ascii="Arial" w:eastAsia="Times New Roman" w:hAnsi="Arial" w:cs="Arial"/>
                <w:spacing w:val="-4"/>
                <w:sz w:val="12"/>
                <w:szCs w:val="12"/>
                <w:lang w:val="sq-AL"/>
              </w:rPr>
              <w:t xml:space="preserve"> të </w:t>
            </w:r>
            <w:r w:rsidR="0074070A">
              <w:rPr>
                <w:rFonts w:ascii="Arial" w:eastAsia="Times New Roman" w:hAnsi="Arial" w:cs="Arial"/>
                <w:spacing w:val="-4"/>
                <w:sz w:val="12"/>
                <w:szCs w:val="12"/>
                <w:lang w:val="sq-AL"/>
              </w:rPr>
              <w:t>kërkoj</w:t>
            </w:r>
            <w:r w:rsidR="0074070A" w:rsidRPr="0074070A">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pat</w:t>
            </w:r>
            <w:r w:rsidR="00301319">
              <w:rPr>
                <w:rFonts w:ascii="Arial" w:eastAsia="Times New Roman" w:hAnsi="Arial" w:cs="Arial"/>
                <w:spacing w:val="-4"/>
                <w:sz w:val="12"/>
                <w:szCs w:val="12"/>
                <w:lang w:val="sq-AL"/>
              </w:rPr>
              <w:t>jetë</w:t>
            </w:r>
            <w:r w:rsidRPr="00EF412D">
              <w:rPr>
                <w:rFonts w:ascii="Arial" w:eastAsia="Times New Roman" w:hAnsi="Arial" w:cs="Arial"/>
                <w:spacing w:val="-4"/>
                <w:sz w:val="12"/>
                <w:szCs w:val="12"/>
                <w:lang w:val="sq-AL"/>
              </w:rPr>
              <w:t>r modifikimet Rregullores</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normat e ndryshuara.</w:t>
            </w:r>
          </w:p>
        </w:tc>
        <w:tc>
          <w:tcPr>
            <w:tcW w:w="62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6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3.1 Shteti </w:t>
            </w:r>
            <w:r w:rsidR="0074070A" w:rsidRPr="00EF412D">
              <w:rPr>
                <w:rFonts w:ascii="Arial" w:eastAsia="Times New Roman" w:hAnsi="Arial" w:cs="Arial"/>
                <w:spacing w:val="-4"/>
                <w:sz w:val="12"/>
                <w:szCs w:val="12"/>
                <w:lang w:val="sq-AL"/>
              </w:rPr>
              <w:t xml:space="preserve">ligjor dhe drejtësia e re, rendi dhe siguria publike  </w:t>
            </w:r>
          </w:p>
        </w:tc>
        <w:tc>
          <w:tcPr>
            <w:tcW w:w="50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 xml:space="preserve">Kombëtare të </w:t>
            </w:r>
            <w:r w:rsidR="001F422A">
              <w:rPr>
                <w:rFonts w:ascii="Arial" w:eastAsia="Times New Roman" w:hAnsi="Arial" w:cs="Arial"/>
                <w:spacing w:val="-4"/>
                <w:sz w:val="12"/>
                <w:szCs w:val="12"/>
                <w:lang w:val="sq-AL"/>
              </w:rPr>
              <w:t>Sigurisë</w:t>
            </w:r>
            <w:r w:rsidRPr="00EF412D">
              <w:rPr>
                <w:rFonts w:ascii="Arial" w:eastAsia="Times New Roman" w:hAnsi="Arial" w:cs="Arial"/>
                <w:spacing w:val="-4"/>
                <w:sz w:val="12"/>
                <w:szCs w:val="12"/>
                <w:lang w:val="sq-AL"/>
              </w:rPr>
              <w:t xml:space="preserve"> Rrugore dhe me Planin e Veprimit </w:t>
            </w:r>
            <w:r w:rsidR="0074070A" w:rsidRPr="00EF412D">
              <w:rPr>
                <w:rFonts w:ascii="Arial" w:eastAsia="Times New Roman" w:hAnsi="Arial" w:cs="Arial"/>
                <w:spacing w:val="-4"/>
                <w:sz w:val="12"/>
                <w:szCs w:val="12"/>
                <w:lang w:val="sq-AL"/>
              </w:rPr>
              <w:t>përkatës</w:t>
            </w:r>
          </w:p>
        </w:tc>
      </w:tr>
    </w:tbl>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tbl>
      <w:tblPr>
        <w:tblW w:w="4755" w:type="pct"/>
        <w:tblLayout w:type="fixed"/>
        <w:tblLook w:val="04A0" w:firstRow="1" w:lastRow="0" w:firstColumn="1" w:lastColumn="0" w:noHBand="0" w:noVBand="1"/>
      </w:tblPr>
      <w:tblGrid>
        <w:gridCol w:w="674"/>
        <w:gridCol w:w="1135"/>
        <w:gridCol w:w="852"/>
        <w:gridCol w:w="1556"/>
        <w:gridCol w:w="1842"/>
        <w:gridCol w:w="2409"/>
        <w:gridCol w:w="1705"/>
        <w:gridCol w:w="2409"/>
        <w:gridCol w:w="2269"/>
      </w:tblGrid>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z w:val="12"/>
                <w:szCs w:val="12"/>
                <w:lang w:val="sq-AL"/>
              </w:rPr>
            </w:pPr>
            <w:bookmarkStart w:id="2" w:name="RANGE!A1:I23"/>
            <w:r w:rsidRPr="00EF412D">
              <w:rPr>
                <w:rFonts w:ascii="Arial" w:eastAsia="Times New Roman" w:hAnsi="Arial" w:cs="Arial"/>
                <w:b/>
                <w:bCs/>
                <w:color w:val="000000"/>
                <w:sz w:val="12"/>
                <w:szCs w:val="12"/>
                <w:lang w:val="sq-AL"/>
              </w:rPr>
              <w:t>Programi i Përgjithshëm Analitik i Projektakteve për vitin 2019</w:t>
            </w:r>
            <w:bookmarkEnd w:id="2"/>
          </w:p>
        </w:tc>
      </w:tr>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z w:val="12"/>
                <w:szCs w:val="12"/>
                <w:lang w:val="sq-AL"/>
              </w:rPr>
            </w:pPr>
            <w:r w:rsidRPr="00EF412D">
              <w:rPr>
                <w:rFonts w:ascii="Arial" w:eastAsia="Times New Roman" w:hAnsi="Arial" w:cs="Arial"/>
                <w:b/>
                <w:bCs/>
                <w:color w:val="000000"/>
                <w:sz w:val="12"/>
                <w:szCs w:val="12"/>
                <w:lang w:val="sq-AL"/>
              </w:rPr>
              <w:t xml:space="preserve">Ministria e Drejtësisë </w:t>
            </w:r>
          </w:p>
        </w:tc>
      </w:tr>
      <w:tr w:rsidR="00FE5563" w:rsidRPr="00EF412D" w:rsidTr="00DD3896">
        <w:trPr>
          <w:trHeight w:val="139"/>
        </w:trPr>
        <w:tc>
          <w:tcPr>
            <w:tcW w:w="227"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Nr.</w:t>
            </w:r>
          </w:p>
        </w:tc>
        <w:tc>
          <w:tcPr>
            <w:tcW w:w="382"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Titulli i projektaktit</w:t>
            </w:r>
          </w:p>
        </w:tc>
        <w:tc>
          <w:tcPr>
            <w:tcW w:w="287"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Ministri propozues dhe bashkëpropozues</w:t>
            </w:r>
          </w:p>
        </w:tc>
        <w:tc>
          <w:tcPr>
            <w:tcW w:w="524"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Katër mujori</w:t>
            </w:r>
          </w:p>
        </w:tc>
        <w:tc>
          <w:tcPr>
            <w:tcW w:w="620"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Arsyet kryesore për propozimin e projektaktit</w:t>
            </w:r>
          </w:p>
        </w:tc>
        <w:tc>
          <w:tcPr>
            <w:tcW w:w="811"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Çështjet kryesore që parashikon të rregullojë projektakti</w:t>
            </w:r>
          </w:p>
        </w:tc>
        <w:tc>
          <w:tcPr>
            <w:tcW w:w="574"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 xml:space="preserve">Lidhja me Planin </w:t>
            </w:r>
            <w:r w:rsidR="00345F58">
              <w:rPr>
                <w:rFonts w:ascii="Arial" w:eastAsia="Times New Roman" w:hAnsi="Arial" w:cs="Arial"/>
                <w:b/>
                <w:bCs/>
                <w:color w:val="FFFFFF"/>
                <w:sz w:val="12"/>
                <w:szCs w:val="12"/>
                <w:lang w:val="sq-AL"/>
              </w:rPr>
              <w:t>Kombëtar</w:t>
            </w:r>
            <w:r w:rsidR="00EF412D">
              <w:rPr>
                <w:rFonts w:ascii="Arial" w:eastAsia="Times New Roman" w:hAnsi="Arial" w:cs="Arial"/>
                <w:b/>
                <w:bCs/>
                <w:color w:val="FFFFFF"/>
                <w:sz w:val="12"/>
                <w:szCs w:val="12"/>
                <w:lang w:val="sq-AL"/>
              </w:rPr>
              <w:t xml:space="preserve"> për </w:t>
            </w:r>
            <w:r w:rsidRPr="00EF412D">
              <w:rPr>
                <w:rFonts w:ascii="Arial" w:eastAsia="Times New Roman" w:hAnsi="Arial" w:cs="Arial"/>
                <w:b/>
                <w:bCs/>
                <w:color w:val="FFFFFF"/>
                <w:sz w:val="12"/>
                <w:szCs w:val="12"/>
                <w:lang w:val="sq-AL"/>
              </w:rPr>
              <w:t>Integrimin Evropian</w:t>
            </w:r>
          </w:p>
        </w:tc>
        <w:tc>
          <w:tcPr>
            <w:tcW w:w="811"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Lidhja me programin qeverisës 2017-2021</w:t>
            </w:r>
          </w:p>
        </w:tc>
        <w:tc>
          <w:tcPr>
            <w:tcW w:w="764"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Lidhja me strategjitë kombëtare dhe sektoriale</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 "Për Shërbimin e Provës"</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Në përputhje me garancitë dhe standardet që janë përcaktuar me ndryshimet e reja të Kodit I Drejtësisë për të Mitur. </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Përmirësimi i veprimtarisë së institucionit. Nevojat e diktuara në zbatim të Kodit të Drejtësisë Penale për të Mitur</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2</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 "Për funksionimin e kontrollit të brendshëm në sistemin e burgjeve, në Ministrinë e Drejtësisë"</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Është</w:t>
            </w:r>
            <w:r w:rsidR="00FE5563" w:rsidRPr="00EF412D">
              <w:rPr>
                <w:rFonts w:ascii="Arial" w:eastAsia="Times New Roman" w:hAnsi="Arial" w:cs="Arial"/>
                <w:sz w:val="12"/>
                <w:szCs w:val="12"/>
                <w:lang w:val="sq-AL"/>
              </w:rPr>
              <w:t xml:space="preserve"> e nevojshme për përmirësimin dhe rikonceptimin e këtij shërbimi.</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Përcaktimi i misionit, organizimi, funksionimi,  pozitën juridike të SHKKBB-se  si dhe statusin e punonjësit të këtij Shërbimi. </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3</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74070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Projektligj "Për disa shtesa dhe ndryshime në </w:t>
            </w:r>
            <w:r w:rsidR="0074070A">
              <w:rPr>
                <w:rFonts w:ascii="Arial" w:eastAsia="Times New Roman" w:hAnsi="Arial" w:cs="Arial"/>
                <w:sz w:val="12"/>
                <w:szCs w:val="12"/>
                <w:lang w:val="sq-AL"/>
              </w:rPr>
              <w:t>l</w:t>
            </w:r>
            <w:r w:rsidRPr="00EF412D">
              <w:rPr>
                <w:rFonts w:ascii="Arial" w:eastAsia="Times New Roman" w:hAnsi="Arial" w:cs="Arial"/>
                <w:sz w:val="12"/>
                <w:szCs w:val="12"/>
                <w:lang w:val="sq-AL"/>
              </w:rPr>
              <w:t>igjin nr.8328, datë 16.04.1998 "Për të drejtat dhe trajtimin e të dënuarve me burgim dhe të paraburgosurve", I ndryshuar</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Katër</w:t>
            </w:r>
            <w:r w:rsidR="00FE5563" w:rsidRPr="00EF412D">
              <w:rPr>
                <w:rFonts w:ascii="Arial" w:eastAsia="Times New Roman" w:hAnsi="Arial" w:cs="Arial"/>
                <w:sz w:val="12"/>
                <w:szCs w:val="12"/>
                <w:lang w:val="sq-AL"/>
              </w:rPr>
              <w:t>mujori II</w:t>
            </w:r>
          </w:p>
        </w:tc>
        <w:tc>
          <w:tcPr>
            <w:tcW w:w="62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74070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Krijimi i një baze të plotë ligjore për administrimin dhe menaxhimin e sistemit të burgjeve sipas Rregullave Evropia</w:t>
            </w:r>
            <w:r w:rsidR="0074070A">
              <w:rPr>
                <w:rFonts w:ascii="Arial" w:eastAsia="Times New Roman" w:hAnsi="Arial" w:cs="Arial"/>
                <w:sz w:val="12"/>
                <w:szCs w:val="12"/>
                <w:lang w:val="sq-AL"/>
              </w:rPr>
              <w:t>ne</w:t>
            </w:r>
            <w:r w:rsidR="001F422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të Burgjeve</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74070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a) Përmirësimi i kushteve për trajtimin e personave të dënuar me burgim për të garantuar respektimin e të drejtave dhe lirive të tyre themelore, në përputhje me aktet e Bashkimit Evropian, si Rregullat Evropia</w:t>
            </w:r>
            <w:r w:rsidR="0074070A">
              <w:rPr>
                <w:rFonts w:ascii="Arial" w:eastAsia="Times New Roman" w:hAnsi="Arial" w:cs="Arial"/>
                <w:sz w:val="12"/>
                <w:szCs w:val="12"/>
                <w:lang w:val="sq-AL"/>
              </w:rPr>
              <w:t>ne</w:t>
            </w:r>
            <w:r w:rsidR="001F422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të Burgjeve;</w:t>
            </w:r>
            <w:r w:rsidRPr="00EF412D">
              <w:rPr>
                <w:rFonts w:ascii="Arial" w:eastAsia="Times New Roman" w:hAnsi="Arial" w:cs="Arial"/>
                <w:sz w:val="12"/>
                <w:szCs w:val="12"/>
                <w:lang w:val="sq-AL"/>
              </w:rPr>
              <w:br/>
              <w:t xml:space="preserve">b) përforcimi i sigurisë në burgjet e sigurisë së lartë, përmes krijimit të seksioneve të sigurisë shumë të lartë, për subjekte me shkallën më të lartë të rrezikshmërisë, anëtarë të organizatave terroriste, bandave kriminale, ose krimit të organizuar që kanë rrezik të arratisen, të cenojnë sigurinë kombëtare ose rendin publik. </w:t>
            </w:r>
            <w:r w:rsidRPr="00EF412D">
              <w:rPr>
                <w:rFonts w:ascii="Arial" w:eastAsia="Times New Roman" w:hAnsi="Arial" w:cs="Arial"/>
                <w:sz w:val="12"/>
                <w:szCs w:val="12"/>
                <w:lang w:val="sq-AL"/>
              </w:rPr>
              <w:br/>
              <w:t>c) krijimi i një regjimi të institucioneve të ekzekutimit të vendimeve penale me regjim të hapur, një sistem multidisiplinar që synon rehabilitimin social për riintegrimin e të dënuarve në jetën familjare, sociale dhe ekonomike, përmes përfshirjes në legjislacionin shqiptar të burgjeve me regjim të hapur. Kështu, kalimi i të dënuarve që përmbushin kriteret ligjore në këto institucione, do të shërbejë si një fazë parapërgatitore për çastin e lirimit të tyre. Përgatitja për riintegrim në burgjet me regjim të hapur lehtëson më pas jetën në liri.</w:t>
            </w:r>
            <w:r w:rsidRPr="00EF412D">
              <w:rPr>
                <w:rFonts w:ascii="Arial" w:eastAsia="Times New Roman" w:hAnsi="Arial" w:cs="Arial"/>
                <w:sz w:val="12"/>
                <w:szCs w:val="12"/>
                <w:lang w:val="sq-AL"/>
              </w:rPr>
              <w:br/>
              <w:t xml:space="preserve">ç)ngritjen e Komisionit të Vlerësimit të Rrezikshmërisë në Drejtorinë e Përgjithshme të Burgjeve me qëllim analizën e vlerësimit të riskut të dënuarve dhe paraburgosurve për arratisje, riskun e recidivizmit dhe forcimin e masave për ndjekjen e procedurave gjatë dhënies së lejeve shpërblyese. </w:t>
            </w:r>
            <w:r w:rsidRPr="00EF412D">
              <w:rPr>
                <w:rFonts w:ascii="Arial" w:eastAsia="Times New Roman" w:hAnsi="Arial" w:cs="Arial"/>
                <w:sz w:val="12"/>
                <w:szCs w:val="12"/>
                <w:lang w:val="sq-AL"/>
              </w:rPr>
              <w:br/>
              <w:t>d) përmirësimin e të drejtave të miturve në burgje dhe zbatimin e parimeve sipas ligjit Nr. 37/2017 Kodi i Drejtësisë për të Mitur.</w:t>
            </w:r>
            <w:r w:rsidRPr="00EF412D">
              <w:rPr>
                <w:rFonts w:ascii="Arial" w:eastAsia="Times New Roman" w:hAnsi="Arial" w:cs="Arial"/>
                <w:sz w:val="12"/>
                <w:szCs w:val="12"/>
                <w:lang w:val="sq-AL"/>
              </w:rPr>
              <w:br/>
              <w:t xml:space="preserve">  </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Kapitulli 23</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w:t>
            </w:r>
            <w:r w:rsidR="0074070A" w:rsidRPr="00EF412D">
              <w:rPr>
                <w:rFonts w:ascii="Arial" w:eastAsia="Times New Roman" w:hAnsi="Arial" w:cs="Arial"/>
                <w:sz w:val="12"/>
                <w:szCs w:val="12"/>
                <w:lang w:val="sq-AL"/>
              </w:rPr>
              <w:t>dhe drejtësia e re</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Strategjia Ndërsektoriale e Drejtësisë, Objektivat 6.1, 6.2, 6.3, 6.4, 6.6, 6.7</w:t>
            </w:r>
          </w:p>
        </w:tc>
      </w:tr>
      <w:tr w:rsidR="00FE5563" w:rsidRPr="00EF412D" w:rsidTr="00DD3896">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4</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Projektligj "Për disa shtesa dhe  ndryshime në ligjin nr. 10032, datë 11.12.2008 "Për policinë e burgjeve", i ndryshuar  </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62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Përmirësimi i të drejtave dhe kushteve të punësimit të punonjësve të policisë së burgjeve </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Përqasja me standardet e Bashkimit Evropian për menaxhimin e sigurisë në burgje dhe trajtimin e stafit policor. </w:t>
            </w:r>
          </w:p>
        </w:tc>
        <w:tc>
          <w:tcPr>
            <w:tcW w:w="57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Kapitulli 23</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Projektligji është në përputhje me programin politik qeverisës Pika 3.1 Shteti ligjor dhe </w:t>
            </w:r>
            <w:r w:rsidR="0011046D" w:rsidRPr="00EF412D">
              <w:rPr>
                <w:rFonts w:ascii="Arial" w:eastAsia="Times New Roman" w:hAnsi="Arial" w:cs="Arial"/>
                <w:sz w:val="12"/>
                <w:szCs w:val="12"/>
                <w:lang w:val="sq-AL"/>
              </w:rPr>
              <w:t>drejtësia e re</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Strategjia Ndërsektoriale e Drejtësisë Objektivi 6.6</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5</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Projektligji për Arbitrazhin në Republikën e Shqipërisë </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Drejtësisë</w:t>
            </w:r>
          </w:p>
        </w:tc>
        <w:tc>
          <w:tcPr>
            <w:tcW w:w="524" w:type="pct"/>
            <w:tcBorders>
              <w:top w:val="nil"/>
              <w:left w:val="nil"/>
              <w:bottom w:val="single" w:sz="4" w:space="0" w:color="auto"/>
              <w:right w:val="single" w:sz="4" w:space="0" w:color="auto"/>
            </w:tcBorders>
            <w:shd w:val="clear" w:color="auto" w:fill="auto"/>
            <w:noWrap/>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 xml:space="preserve">III </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Hartimin dhe miratimin e projektligjit për arbitrazhin , me qëllim nxitjen e zhvillimit të formave alternative të zgjidhjes së mosmarrëveshjeve ndërmjet palëve jashtë hallkave të sistemit gjyqësor, për të kontribuar në këtë mënyrë  në ushtrimin e të drejtës për të patur një gjykim të drejtë të palëve, brenda afateve të arsyeshme kohore dhe duke ndikuar në uljen e volumit të punës nëpër gjykata, duke ulur dhe kostot e zgjidhjes së tyre.  </w:t>
            </w:r>
          </w:p>
        </w:tc>
        <w:tc>
          <w:tcPr>
            <w:tcW w:w="811" w:type="pct"/>
            <w:tcBorders>
              <w:top w:val="nil"/>
              <w:left w:val="nil"/>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Qëllimi i këtij projektligji është të përcaktojë parime për rregullimin e arbitrazhit, duke krijuar një bazë ligjore të nevojshme dhe të domosdoshme, për ushtrimin e profesionit të arbitrit, rregullat e procedurat e zhvillimit të procedimeve të arbitrazhit, të cilat janë të përcaktuara sipas vullnetit të palëve dhe </w:t>
            </w:r>
            <w:r w:rsidR="0074070A">
              <w:rPr>
                <w:rFonts w:ascii="Arial" w:eastAsia="Times New Roman" w:hAnsi="Arial" w:cs="Arial"/>
                <w:color w:val="000000"/>
                <w:sz w:val="12"/>
                <w:szCs w:val="12"/>
                <w:lang w:val="sq-AL"/>
              </w:rPr>
              <w:t>mjetet</w:t>
            </w:r>
            <w:r w:rsidRPr="00EF412D">
              <w:rPr>
                <w:rFonts w:ascii="Arial" w:eastAsia="Times New Roman" w:hAnsi="Arial" w:cs="Arial"/>
                <w:color w:val="000000"/>
                <w:sz w:val="12"/>
                <w:szCs w:val="12"/>
                <w:lang w:val="sq-AL"/>
              </w:rPr>
              <w:t xml:space="preserve"> juridike me anë të cilit shpreh qëndrimin e saj gjykata e arbitrazhit (vendime të ndërmjetme apo vendime përfundimtare) dhe kriteret e pamundësisë së njohjes apo ekzekutimit të vendimeve të arbitrazhit.   </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 Strategjia Ndërsektoriale të Drejtësisë  2017 - 2020 dhe të planit të saj të veprimit, OBJEKTIVI 8/b</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6</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metodologjinë e përcaktimit të vlerës së sendit nga përmbaruesi gjyqësor</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11046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Detyrim </w:t>
            </w:r>
            <w:r w:rsidR="0011046D">
              <w:rPr>
                <w:rFonts w:ascii="Arial" w:eastAsia="Times New Roman" w:hAnsi="Arial" w:cs="Arial"/>
                <w:sz w:val="12"/>
                <w:szCs w:val="12"/>
                <w:lang w:val="sq-AL"/>
              </w:rPr>
              <w:t>l</w:t>
            </w:r>
            <w:r w:rsidRPr="00EF412D">
              <w:rPr>
                <w:rFonts w:ascii="Arial" w:eastAsia="Times New Roman" w:hAnsi="Arial" w:cs="Arial"/>
                <w:sz w:val="12"/>
                <w:szCs w:val="12"/>
                <w:lang w:val="sq-AL"/>
              </w:rPr>
              <w:t xml:space="preserve">igjor (neni 564 </w:t>
            </w:r>
            <w:r w:rsidR="0011046D">
              <w:rPr>
                <w:rFonts w:ascii="Arial" w:eastAsia="Times New Roman" w:hAnsi="Arial" w:cs="Arial"/>
                <w:sz w:val="12"/>
                <w:szCs w:val="12"/>
                <w:lang w:val="sq-AL"/>
              </w:rPr>
              <w:t>i</w:t>
            </w:r>
            <w:r w:rsidRPr="00EF412D">
              <w:rPr>
                <w:rFonts w:ascii="Arial" w:eastAsia="Times New Roman" w:hAnsi="Arial" w:cs="Arial"/>
                <w:sz w:val="12"/>
                <w:szCs w:val="12"/>
                <w:lang w:val="sq-AL"/>
              </w:rPr>
              <w:t xml:space="preserve"> Kodit të Procedurës Civile, </w:t>
            </w:r>
            <w:r w:rsidR="0011046D">
              <w:rPr>
                <w:rFonts w:ascii="Arial" w:eastAsia="Times New Roman" w:hAnsi="Arial" w:cs="Arial"/>
                <w:sz w:val="12"/>
                <w:szCs w:val="12"/>
                <w:lang w:val="sq-AL"/>
              </w:rPr>
              <w:t>i</w:t>
            </w:r>
            <w:r w:rsidRPr="00EF412D">
              <w:rPr>
                <w:rFonts w:ascii="Arial" w:eastAsia="Times New Roman" w:hAnsi="Arial" w:cs="Arial"/>
                <w:sz w:val="12"/>
                <w:szCs w:val="12"/>
                <w:lang w:val="sq-AL"/>
              </w:rPr>
              <w:t xml:space="preserve"> ndryshuar me ligjin nr.114/2016)</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Miratimi i metodologjisë që do të ndiqet nga përmbaruesi gjyqësor për përcaktimin e vlerës së sendit të sekuestruar.</w:t>
            </w:r>
            <w:r w:rsidR="0074070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 xml:space="preserve">Garantimi i ekzekutimit  të titujve ekzekutiv </w:t>
            </w:r>
            <w:r w:rsidR="0074070A">
              <w:rPr>
                <w:rFonts w:ascii="Arial" w:eastAsia="Times New Roman" w:hAnsi="Arial" w:cs="Arial"/>
                <w:sz w:val="12"/>
                <w:szCs w:val="12"/>
                <w:lang w:val="sq-AL"/>
              </w:rPr>
              <w:t>përmirësim</w:t>
            </w:r>
            <w:r w:rsidRPr="00EF412D">
              <w:rPr>
                <w:rFonts w:ascii="Arial" w:eastAsia="Times New Roman" w:hAnsi="Arial" w:cs="Arial"/>
                <w:sz w:val="12"/>
                <w:szCs w:val="12"/>
                <w:lang w:val="sq-AL"/>
              </w:rPr>
              <w:t xml:space="preserve">i i procedurave të punës dhe nivelit të shërbimit të përmbaruesve.  </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7</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 Përcaktimi i Rregullave për shpërblimin e administratorit të falimentimit</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noWrap/>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 xml:space="preserve">III </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11046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Detyrim </w:t>
            </w:r>
            <w:r w:rsidR="0011046D">
              <w:rPr>
                <w:rFonts w:ascii="Arial" w:eastAsia="Times New Roman" w:hAnsi="Arial" w:cs="Arial"/>
                <w:sz w:val="12"/>
                <w:szCs w:val="12"/>
                <w:lang w:val="sq-AL"/>
              </w:rPr>
              <w:t>l</w:t>
            </w:r>
            <w:r w:rsidRPr="00EF412D">
              <w:rPr>
                <w:rFonts w:ascii="Arial" w:eastAsia="Times New Roman" w:hAnsi="Arial" w:cs="Arial"/>
                <w:sz w:val="12"/>
                <w:szCs w:val="12"/>
                <w:lang w:val="sq-AL"/>
              </w:rPr>
              <w:t>igjor ( pika 2 e nenit 48 të ligjit nr.110/2016)</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Përcaktimi i masës së shpërblimit të administratorëve të falimentimit</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8</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miratimin e standardeve kombëtare të administrimit të masës së falimentimit</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noWrap/>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 xml:space="preserve">III </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11046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Detyrim </w:t>
            </w:r>
            <w:r w:rsidR="0011046D">
              <w:rPr>
                <w:rFonts w:ascii="Arial" w:eastAsia="Times New Roman" w:hAnsi="Arial" w:cs="Arial"/>
                <w:sz w:val="12"/>
                <w:szCs w:val="12"/>
                <w:lang w:val="sq-AL"/>
              </w:rPr>
              <w:t>l</w:t>
            </w:r>
            <w:r w:rsidRPr="00EF412D">
              <w:rPr>
                <w:rFonts w:ascii="Arial" w:eastAsia="Times New Roman" w:hAnsi="Arial" w:cs="Arial"/>
                <w:sz w:val="12"/>
                <w:szCs w:val="12"/>
                <w:lang w:val="sq-AL"/>
              </w:rPr>
              <w:t>igjor (pika 1 e nenit 204 të ligjit nr.110/2016)</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Miratimi i standardeve kombëtare të administrimit të masës së falimentimit dhe Kodit të Etikës në zbatim të ligjit të ri</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9</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 krijimin e kushteve për inspektorin e Lartë për verifikimin e plotësimit të kushteve dhe kritereve ligjore, verifikimin e </w:t>
            </w:r>
            <w:r w:rsidR="0074070A" w:rsidRPr="00EF412D">
              <w:rPr>
                <w:rFonts w:ascii="Arial" w:eastAsia="Times New Roman" w:hAnsi="Arial" w:cs="Arial"/>
                <w:sz w:val="12"/>
                <w:szCs w:val="12"/>
                <w:lang w:val="sq-AL"/>
              </w:rPr>
              <w:t>figurës</w:t>
            </w:r>
            <w:r w:rsidRPr="00EF412D">
              <w:rPr>
                <w:rFonts w:ascii="Arial" w:eastAsia="Times New Roman" w:hAnsi="Arial" w:cs="Arial"/>
                <w:sz w:val="12"/>
                <w:szCs w:val="12"/>
                <w:lang w:val="sq-AL"/>
              </w:rPr>
              <w:t xml:space="preserve"> dhe pasurisë së kandidatëve jomagjistratë </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11046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Detyrim </w:t>
            </w:r>
            <w:r w:rsidR="0011046D">
              <w:rPr>
                <w:rFonts w:ascii="Arial" w:eastAsia="Times New Roman" w:hAnsi="Arial" w:cs="Arial"/>
                <w:sz w:val="12"/>
                <w:szCs w:val="12"/>
                <w:lang w:val="sq-AL"/>
              </w:rPr>
              <w:t>l</w:t>
            </w:r>
            <w:r w:rsidRPr="00EF412D">
              <w:rPr>
                <w:rFonts w:ascii="Arial" w:eastAsia="Times New Roman" w:hAnsi="Arial" w:cs="Arial"/>
                <w:sz w:val="12"/>
                <w:szCs w:val="12"/>
                <w:lang w:val="sq-AL"/>
              </w:rPr>
              <w:t xml:space="preserve">igjor (pika 3 dhe 4 e nenit 289 të ligjit nr.115/2016) </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Krijimi i kushteve për ushtrimin e veprimtarisë të inspektorit të Lartë të Drejtësisë, si institucion i krijuar rishtazi.</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Po - Strategia e Drejtësisë Objektivi 1/c</w:t>
            </w:r>
          </w:p>
        </w:tc>
      </w:tr>
      <w:tr w:rsidR="00FE5563" w:rsidRPr="00EF412D" w:rsidTr="00DD3896">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10</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Për të drejtat dhe detyrimet gjatë transferimit të punonjësve civilë dhe punonjësve të tjerë të Prokurorisë së Krimeve të Rënda si pjesë e Administratës së Këshillit të Lartë të Prokurorisë, Inspektorit të Lartë të Drejtësisë, ose Prokurorive të tjera</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 pika 2 e nenit 289 të ligjit nr.115/2016).</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Përcaktimi i të drejtave/ detyrimeve të punonjësve civilë / punonjësve të tjerë të Prokurorisë së Përgjithshme gjatë transferimit të tyre si pjesë e administratës të KLP-se.</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Po - Strategia e Drejtësisë Objektivi 1/a</w:t>
            </w:r>
          </w:p>
        </w:tc>
      </w:tr>
      <w:tr w:rsidR="00FE5563" w:rsidRPr="00EF412D" w:rsidTr="00DD3896">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11</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 të drejtat dhe detyrimet gjatë transferimit të punonjësve të zyrës së administrimit të buxhetit gjyqësor si pjesë e administratës së KLGJ </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(pika 1 e nenit 289 të ligjit nr.115/2016) .</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Përcaktimi i të drejtave dhe detyrimeve të punonjësve  të zyrës së administrimit të buxhetit gjyqësor gjatë transferimit si pjesë e administratës së KLGJ-së </w:t>
            </w:r>
          </w:p>
        </w:tc>
        <w:tc>
          <w:tcPr>
            <w:tcW w:w="57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w:t>
            </w:r>
            <w:r w:rsidR="0011046D" w:rsidRPr="00EF412D">
              <w:rPr>
                <w:rFonts w:ascii="Arial" w:eastAsia="Times New Roman" w:hAnsi="Arial" w:cs="Arial"/>
                <w:sz w:val="12"/>
                <w:szCs w:val="12"/>
                <w:lang w:val="sq-AL"/>
              </w:rPr>
              <w:t>dhe drejtësia e re</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Po - Strategia e Drejtësisë Objektivi 1/a</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12</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politikat e përgjithshme shtetërore për sistemin e teknologjisë së informacionit për sistemin e drejtësisë</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Detyrim Ligjor: Neni 147/a, pika 1 shkronja d, neni 148/b, shkronja c e Kushtetutës.  neni 92 I ligjit nr.115/2016 </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Modernizimin e sistemit përmes zbatimit të teknologjive të reja.</w:t>
            </w:r>
            <w:r w:rsidR="0074070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Efiçiencës e gjenerimit të statistikave në institucionet e qeverisjes së gjyqësorit dhe gjykata nëpërmjet integrimit</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sistemeve</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reja.</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Po - Strategia e Drejtësisë Objektivi 5/a</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13</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përcaktimin dhe miratimin e buxhetit fillestar të SPAK</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Ministri i Financave dhe Ekonomisë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(pika 10 e nenit 57 të ligjit nr.95/2016)   Përcaktimi dhe miratimi i buxhetit fillestar të SPAK-ut  në zbatim të pikës 10 të nenit 57 të ligjit nr.95/2016</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Mbështetje e nevojshme financiare dhe infrastrukturore e sistemit drejtësisë, duke synuar në rritjen e pavarësisë, efiçiencës dhe profesionalizmit të tij. </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Po - Strategia e Drejtësisë Objektivi 1/b</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14</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procedurën e detajuar për kredinë për shtëpi për magjistratët dhe marrëveshjet me bankat</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Ministri i Financave dhe Ekonomisë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(neni 17, pika 7 e ligjit nr.96/2016)</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Miratimi i rregullave më të detajuara për procedurën e dhënies së kredisë për shtëpi, si dhe kriteret, kushtet</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15</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rregullat d</w:t>
            </w:r>
            <w:r w:rsidR="0074070A">
              <w:rPr>
                <w:rFonts w:ascii="Arial" w:eastAsia="Times New Roman" w:hAnsi="Arial" w:cs="Arial"/>
                <w:sz w:val="12"/>
                <w:szCs w:val="12"/>
                <w:lang w:val="sq-AL"/>
              </w:rPr>
              <w:t xml:space="preserve">he procedurat për mbrojtjen e </w:t>
            </w:r>
            <w:r w:rsidRPr="00EF412D">
              <w:rPr>
                <w:rFonts w:ascii="Arial" w:eastAsia="Times New Roman" w:hAnsi="Arial" w:cs="Arial"/>
                <w:sz w:val="12"/>
                <w:szCs w:val="12"/>
                <w:lang w:val="sq-AL"/>
              </w:rPr>
              <w:t>veçantë të magjistratit gjatë ushtrimit të funksionit ose për shkak të tij</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(neni 20, pika 2 e ligjit nr.96/2016)</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Ofrimi i mbrojtjes të veçantë nga shteti në rast</w:t>
            </w:r>
            <w:r w:rsidR="00345F58">
              <w:rPr>
                <w:rFonts w:ascii="Arial" w:eastAsia="Times New Roman" w:hAnsi="Arial" w:cs="Arial"/>
                <w:sz w:val="12"/>
                <w:szCs w:val="12"/>
                <w:lang w:val="sq-AL"/>
              </w:rPr>
              <w:t xml:space="preserve"> së </w:t>
            </w:r>
            <w:r w:rsidRPr="00EF412D">
              <w:rPr>
                <w:rFonts w:ascii="Arial" w:eastAsia="Times New Roman" w:hAnsi="Arial" w:cs="Arial"/>
                <w:sz w:val="12"/>
                <w:szCs w:val="12"/>
                <w:lang w:val="sq-AL"/>
              </w:rPr>
              <w:t>jeta, shëndeti dhe pasuria e magjistratit ose familja e tij janë në rrezik.</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16</w:t>
            </w:r>
          </w:p>
        </w:tc>
        <w:tc>
          <w:tcPr>
            <w:tcW w:w="3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Mbi strukturën dhe rritjen e pagave për nëpunësit civilë gjyqësor dhe nëpunësit civilë të prokurorisë,  rregullat mbi kohëzgjatjen e punës, ditët pushim dhe lejen, orët jashtë orarit dhe shpërblimin e tyre</w:t>
            </w:r>
          </w:p>
        </w:tc>
        <w:tc>
          <w:tcPr>
            <w:tcW w:w="2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(neni 64, pika  e ligjit nr.98/2016</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Përcaktimi i strukturës dhe rritjes së pagave për nëpunësit civil gjyqësor në zbatim të nenit 64 të ligjit nr.98/2016 </w:t>
            </w:r>
          </w:p>
        </w:tc>
        <w:tc>
          <w:tcPr>
            <w:tcW w:w="5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Po - Strategia e Drejtësisë Objetivi 1/b</w:t>
            </w:r>
          </w:p>
        </w:tc>
      </w:tr>
      <w:tr w:rsidR="00FE5563" w:rsidRPr="00EF412D" w:rsidTr="00DD3896">
        <w:trPr>
          <w:trHeight w:val="139"/>
        </w:trPr>
        <w:tc>
          <w:tcPr>
            <w:tcW w:w="2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17</w:t>
            </w:r>
          </w:p>
        </w:tc>
        <w:tc>
          <w:tcPr>
            <w:tcW w:w="38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ruajtjen e sigurisë në mjediset e gjykatave kundër korrupsionit dhe krimit të organizuar, të Prokurorisë së Posaçme dhe të Byrosë Kombëtare të Hetimit</w:t>
            </w:r>
          </w:p>
        </w:tc>
        <w:tc>
          <w:tcPr>
            <w:tcW w:w="28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Drejtësisë, Ministri i Brendshëm</w:t>
            </w:r>
          </w:p>
        </w:tc>
        <w:tc>
          <w:tcPr>
            <w:tcW w:w="52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(neni 46, pika 2 e ligjit nr.95/2016)</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11046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Miratimi i </w:t>
            </w:r>
            <w:r w:rsidR="0011046D">
              <w:rPr>
                <w:rFonts w:ascii="Arial" w:eastAsia="Times New Roman" w:hAnsi="Arial" w:cs="Arial"/>
                <w:sz w:val="12"/>
                <w:szCs w:val="12"/>
                <w:lang w:val="sq-AL"/>
              </w:rPr>
              <w:t>r</w:t>
            </w:r>
            <w:r w:rsidRPr="00EF412D">
              <w:rPr>
                <w:rFonts w:ascii="Arial" w:eastAsia="Times New Roman" w:hAnsi="Arial" w:cs="Arial"/>
                <w:sz w:val="12"/>
                <w:szCs w:val="12"/>
                <w:lang w:val="sq-AL"/>
              </w:rPr>
              <w:t>regullave të hollësishme mbi procedurat në lidhje me garantimin e sigurisë së këtyre institucioneve.</w:t>
            </w:r>
          </w:p>
        </w:tc>
        <w:tc>
          <w:tcPr>
            <w:tcW w:w="57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18</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Për përcaktimin e  kritereve dhe procedurave për garantimin e rregullit dhe sigurisë në gjykata.</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Detyrim ligjor (neni 49, pika 2 e </w:t>
            </w:r>
            <w:r w:rsidR="004A2CBE" w:rsidRPr="00EF412D">
              <w:rPr>
                <w:rFonts w:ascii="Arial" w:eastAsia="Times New Roman" w:hAnsi="Arial" w:cs="Arial"/>
                <w:sz w:val="12"/>
                <w:szCs w:val="12"/>
                <w:lang w:val="sq-AL"/>
              </w:rPr>
              <w:t>ligjit</w:t>
            </w:r>
            <w:r w:rsidRPr="00EF412D">
              <w:rPr>
                <w:rFonts w:ascii="Arial" w:eastAsia="Times New Roman" w:hAnsi="Arial" w:cs="Arial"/>
                <w:sz w:val="12"/>
                <w:szCs w:val="12"/>
                <w:lang w:val="sq-AL"/>
              </w:rPr>
              <w:t xml:space="preserve"> nr</w:t>
            </w:r>
            <w:r w:rsidR="004A2CBE">
              <w:rPr>
                <w:rFonts w:ascii="Arial" w:eastAsia="Times New Roman" w:hAnsi="Arial" w:cs="Arial"/>
                <w:sz w:val="12"/>
                <w:szCs w:val="12"/>
                <w:lang w:val="sq-AL"/>
              </w:rPr>
              <w:t>.</w:t>
            </w:r>
            <w:r w:rsidRPr="00EF412D">
              <w:rPr>
                <w:rFonts w:ascii="Arial" w:eastAsia="Times New Roman" w:hAnsi="Arial" w:cs="Arial"/>
                <w:sz w:val="12"/>
                <w:szCs w:val="12"/>
                <w:lang w:val="sq-AL"/>
              </w:rPr>
              <w:t xml:space="preserve"> 98/2016)</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11046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Përcaktimi </w:t>
            </w:r>
            <w:r w:rsidR="0011046D">
              <w:rPr>
                <w:rFonts w:ascii="Arial" w:eastAsia="Times New Roman" w:hAnsi="Arial" w:cs="Arial"/>
                <w:sz w:val="12"/>
                <w:szCs w:val="12"/>
                <w:lang w:val="sq-AL"/>
              </w:rPr>
              <w:t>i</w:t>
            </w:r>
            <w:r w:rsidRPr="00EF412D">
              <w:rPr>
                <w:rFonts w:ascii="Arial" w:eastAsia="Times New Roman" w:hAnsi="Arial" w:cs="Arial"/>
                <w:sz w:val="12"/>
                <w:szCs w:val="12"/>
                <w:lang w:val="sq-AL"/>
              </w:rPr>
              <w:t xml:space="preserve"> kritereve dhe procedurave për sigurinë në gjykata</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19</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procedurën e sigurisë së personelit të e gjykatave kundër korrupsionit dhe krimit të organizuar, të Prokurorisë së Posaçme dhe të Byrosë Kombëtare të Hetimit</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Drejtësisë, Ministri i Brendshëm</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(neni 47, pika 4 e ligjit nr. 95/2016)</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11046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Miratimi i</w:t>
            </w:r>
            <w:r w:rsidR="0011046D">
              <w:rPr>
                <w:rFonts w:ascii="Arial" w:eastAsia="Times New Roman" w:hAnsi="Arial" w:cs="Arial"/>
                <w:sz w:val="12"/>
                <w:szCs w:val="12"/>
                <w:lang w:val="sq-AL"/>
              </w:rPr>
              <w:t>r</w:t>
            </w:r>
            <w:r w:rsidRPr="00EF412D">
              <w:rPr>
                <w:rFonts w:ascii="Arial" w:eastAsia="Times New Roman" w:hAnsi="Arial" w:cs="Arial"/>
                <w:sz w:val="12"/>
                <w:szCs w:val="12"/>
                <w:lang w:val="sq-AL"/>
              </w:rPr>
              <w:t xml:space="preserve"> të detajuara  mbi procedurat në lidhje me garantimin e sigurisë së personelit të këtyre institucioneve </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është në përputhje me programin politik qeverisës</w:t>
            </w:r>
            <w:r w:rsidR="0011046D">
              <w:rPr>
                <w:rFonts w:ascii="Arial" w:eastAsia="Times New Roman" w:hAnsi="Arial" w:cs="Arial"/>
                <w:sz w:val="12"/>
                <w:szCs w:val="12"/>
                <w:lang w:val="sq-AL"/>
              </w:rPr>
              <w:t>.</w:t>
            </w:r>
            <w:r w:rsidRPr="00EF412D">
              <w:rPr>
                <w:rFonts w:ascii="Arial" w:eastAsia="Times New Roman" w:hAnsi="Arial" w:cs="Arial"/>
                <w:sz w:val="12"/>
                <w:szCs w:val="12"/>
                <w:lang w:val="sq-AL"/>
              </w:rPr>
              <w:t xml:space="preserve"> Pika 3.1 Shteti ligjor dhe </w:t>
            </w:r>
            <w:r w:rsidR="0011046D" w:rsidRPr="00EF412D">
              <w:rPr>
                <w:rFonts w:ascii="Arial" w:eastAsia="Times New Roman" w:hAnsi="Arial" w:cs="Arial"/>
                <w:sz w:val="12"/>
                <w:szCs w:val="12"/>
                <w:lang w:val="sq-AL"/>
              </w:rPr>
              <w:t>drejtësia e re</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DD3896">
        <w:trPr>
          <w:trHeight w:val="139"/>
        </w:trPr>
        <w:tc>
          <w:tcPr>
            <w:tcW w:w="22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20</w:t>
            </w:r>
          </w:p>
        </w:tc>
        <w:tc>
          <w:tcPr>
            <w:tcW w:w="38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Për miratimin e rregullave të hollësishme për organizimin dhe funksionimin e brendshëm të Arkivit Elektronik të Akteve</w:t>
            </w:r>
          </w:p>
        </w:tc>
        <w:tc>
          <w:tcPr>
            <w:tcW w:w="2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Ministri i Drejtësisë </w:t>
            </w:r>
          </w:p>
        </w:tc>
        <w:tc>
          <w:tcPr>
            <w:tcW w:w="52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62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Detyrim ligjor neni 15, pika 1, e ligjit nr. 78/2014 "Për </w:t>
            </w:r>
            <w:r w:rsidR="0074070A" w:rsidRPr="00EF412D">
              <w:rPr>
                <w:rFonts w:ascii="Arial" w:eastAsia="Times New Roman" w:hAnsi="Arial" w:cs="Arial"/>
                <w:sz w:val="12"/>
                <w:szCs w:val="12"/>
                <w:lang w:val="sq-AL"/>
              </w:rPr>
              <w:t>organizimin</w:t>
            </w:r>
            <w:r w:rsidRPr="00EF412D">
              <w:rPr>
                <w:rFonts w:ascii="Arial" w:eastAsia="Times New Roman" w:hAnsi="Arial" w:cs="Arial"/>
                <w:sz w:val="12"/>
                <w:szCs w:val="12"/>
                <w:lang w:val="sq-AL"/>
              </w:rPr>
              <w:t xml:space="preserve"> dhe </w:t>
            </w:r>
            <w:r w:rsidR="004A2CBE" w:rsidRPr="00EF412D">
              <w:rPr>
                <w:rFonts w:ascii="Arial" w:eastAsia="Times New Roman" w:hAnsi="Arial" w:cs="Arial"/>
                <w:sz w:val="12"/>
                <w:szCs w:val="12"/>
                <w:lang w:val="sq-AL"/>
              </w:rPr>
              <w:t>funksionimin</w:t>
            </w:r>
            <w:r w:rsidRPr="00EF412D">
              <w:rPr>
                <w:rFonts w:ascii="Arial" w:eastAsia="Times New Roman" w:hAnsi="Arial" w:cs="Arial"/>
                <w:sz w:val="12"/>
                <w:szCs w:val="12"/>
                <w:lang w:val="sq-AL"/>
              </w:rPr>
              <w:t xml:space="preserve"> e Qendrës së Botimeve Zyrtare"</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përcaktimi I rregullave të hollësishme për organizimin dhe funksionimin e brendshëm të Arkivit Elektronik të Akteve për publikimin e ligjeve të konsoliduara dhe akteve nënligjore të përmbledhjeve të legjislacionit sipas fushave.</w:t>
            </w:r>
          </w:p>
        </w:tc>
        <w:tc>
          <w:tcPr>
            <w:tcW w:w="57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76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PO  - Strategjia e  </w:t>
            </w:r>
            <w:r w:rsidR="004A2CBE" w:rsidRPr="00EF412D">
              <w:rPr>
                <w:rFonts w:ascii="Arial" w:eastAsia="Times New Roman" w:hAnsi="Arial" w:cs="Arial"/>
                <w:sz w:val="12"/>
                <w:szCs w:val="12"/>
                <w:lang w:val="sq-AL"/>
              </w:rPr>
              <w:t>Drejtësisë</w:t>
            </w:r>
            <w:r w:rsidRPr="00EF412D">
              <w:rPr>
                <w:rFonts w:ascii="Arial" w:eastAsia="Times New Roman" w:hAnsi="Arial" w:cs="Arial"/>
                <w:sz w:val="12"/>
                <w:szCs w:val="12"/>
                <w:lang w:val="sq-AL"/>
              </w:rPr>
              <w:t xml:space="preserve"> objektivi 5.08/a</w:t>
            </w:r>
          </w:p>
        </w:tc>
      </w:tr>
    </w:tbl>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Default="00235FCF" w:rsidP="00FE5563">
      <w:pPr>
        <w:pStyle w:val="Paragrafi"/>
        <w:ind w:firstLine="0"/>
        <w:rPr>
          <w:lang w:val="sq-AL"/>
        </w:rPr>
      </w:pPr>
    </w:p>
    <w:p w:rsidR="00DD3896" w:rsidRPr="00EF412D" w:rsidRDefault="00DD3896" w:rsidP="00FE5563">
      <w:pPr>
        <w:pStyle w:val="Paragrafi"/>
        <w:ind w:firstLine="0"/>
        <w:rPr>
          <w:lang w:val="sq-AL"/>
        </w:rPr>
      </w:pPr>
    </w:p>
    <w:tbl>
      <w:tblPr>
        <w:tblW w:w="5000" w:type="pct"/>
        <w:tblLook w:val="04A0" w:firstRow="1" w:lastRow="0" w:firstColumn="1" w:lastColumn="0" w:noHBand="0" w:noVBand="1"/>
      </w:tblPr>
      <w:tblGrid>
        <w:gridCol w:w="619"/>
        <w:gridCol w:w="2623"/>
        <w:gridCol w:w="1590"/>
        <w:gridCol w:w="1365"/>
        <w:gridCol w:w="2064"/>
        <w:gridCol w:w="2395"/>
        <w:gridCol w:w="1777"/>
        <w:gridCol w:w="1509"/>
        <w:gridCol w:w="1674"/>
      </w:tblGrid>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Programi i Përgjithshëm Analitik i Projektakteve për vitin 2019</w:t>
            </w:r>
          </w:p>
        </w:tc>
      </w:tr>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spacing w:val="-4"/>
                <w:sz w:val="12"/>
                <w:szCs w:val="12"/>
                <w:lang w:val="sq-AL"/>
              </w:rPr>
            </w:pPr>
            <w:r w:rsidRPr="00EF412D">
              <w:rPr>
                <w:rFonts w:ascii="Arial" w:eastAsia="Times New Roman" w:hAnsi="Arial" w:cs="Arial"/>
                <w:b/>
                <w:bCs/>
                <w:spacing w:val="-4"/>
                <w:sz w:val="12"/>
                <w:szCs w:val="12"/>
                <w:lang w:val="sq-AL"/>
              </w:rPr>
              <w:t>Ministria për Evropën dhe Punët e Jashtme</w:t>
            </w:r>
          </w:p>
        </w:tc>
      </w:tr>
      <w:tr w:rsidR="00FE5563" w:rsidRPr="00EF412D" w:rsidTr="00EF412D">
        <w:trPr>
          <w:trHeight w:val="139"/>
        </w:trPr>
        <w:tc>
          <w:tcPr>
            <w:tcW w:w="198"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840"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509"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Ministri propozues dhe bashkëpropozues</w:t>
            </w:r>
          </w:p>
        </w:tc>
        <w:tc>
          <w:tcPr>
            <w:tcW w:w="437"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661"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767"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Çështjet kryesore që parashikon të rregullojë projektakti</w:t>
            </w:r>
          </w:p>
        </w:tc>
        <w:tc>
          <w:tcPr>
            <w:tcW w:w="569"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483"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536"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EF412D">
        <w:trPr>
          <w:trHeight w:val="139"/>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w:t>
            </w:r>
          </w:p>
        </w:tc>
        <w:tc>
          <w:tcPr>
            <w:tcW w:w="8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 Për miratimin e Planit Kombëtar të Integrimit </w:t>
            </w:r>
            <w:r w:rsidR="004A2CBE" w:rsidRPr="00EF412D">
              <w:rPr>
                <w:rFonts w:ascii="Arial" w:eastAsia="Times New Roman" w:hAnsi="Arial" w:cs="Arial"/>
                <w:spacing w:val="-4"/>
                <w:sz w:val="12"/>
                <w:szCs w:val="12"/>
                <w:lang w:val="sq-AL"/>
              </w:rPr>
              <w:t>Evropian</w:t>
            </w:r>
            <w:r w:rsidRPr="00EF412D">
              <w:rPr>
                <w:rFonts w:ascii="Arial" w:eastAsia="Times New Roman" w:hAnsi="Arial" w:cs="Arial"/>
                <w:spacing w:val="-4"/>
                <w:sz w:val="12"/>
                <w:szCs w:val="12"/>
                <w:lang w:val="sq-AL"/>
              </w:rPr>
              <w:t xml:space="preserve"> 2019-2021</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Ministri për Evropën dhe Punët e Jashtme </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66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Zbatimi i MSA</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Parashikimi i akteve ligjore e nënligjore për periudhën 2019-2021 në kuadrin e përafrimit me legjislacionin e BE</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4 - Politika e jashtme dhe e sigurisë, integrimi evropian dhe shqiptarët nëpër botë</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4A2CBE"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Përbën</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 xml:space="preserve">vetvete strategji </w:t>
            </w:r>
            <w:r w:rsidR="006D0961">
              <w:rPr>
                <w:rFonts w:ascii="Arial" w:eastAsia="Times New Roman" w:hAnsi="Arial" w:cs="Arial"/>
                <w:spacing w:val="-4"/>
                <w:sz w:val="12"/>
                <w:szCs w:val="12"/>
                <w:lang w:val="sq-AL"/>
              </w:rPr>
              <w:t>Kombëtare</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 Mbi “miratimin në parim të Marrëveshjes së Financimit mbi Programin e Veprimit IPA për vitin 2018 për Shqipërinë, ndërmjet Këshillit të Ministrave të Republikës së Shqipërisë dhe Komisionit të Bashkimit Evropian”</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Ministri për Evropën dhe Punët e Jashtme </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Projektvendimi miraton Marrëveshjen e Financimit për alokimin e fondeve të Programit IPA 2018, duke synuar përfitimin maksimal të ndihmës financiare, në kuadër të procesit të integrimit evropian të Shqipërisë </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Prioritetet tematike të programit, strukturat, autoritetet, palët, mënyrat e financimit të projekteve, alokimet dhe kushtet financiare të marrëveshjes</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4 - Politika e jashtme dhe e sigurisë, integrimi evropian dhe shqiptarët nëpër botë</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ratifikimin e marrëveshjes së financimit ndërmjet Këshillit të Ministrave të Republikës së Shqipërisë, Qeverisë së Republikës së Kosovës dhe Komisionit Evropian për Programin e Veprimit të Bashkëpunimit Ndërkufitar IPA II, Shqipëri - Kosovë 2014-2020, alokimet për vitin 2017"</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Prioritetet tematike të programit, strukturat, autoritetet, palët, mënyrat e financimit të projekteve, alokimet dhe kushtet financiare të marrëveshjes</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Kreu 4 i Programit të Qeverisë</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është në përputhje me Planin Kombëtar për Integrimin Evropian 2017-2020, Strategjinë Kombëtare për Zhvillim dhe Integrim 2015 -2020 dhe Programin Qeverisës 2017-2021.</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ratifikimin e marrëveshjes së financimit ndërmjet Këshillit të Ministrave të Republikës së Shqipërisë, Republikës së Malit të Zi dhe Komisionit Evropian, për Programin e Veprimit të Bashkëpunimit Ndërkufitar IPA II, Mali i Zi - Shqipëri 2014-2020, alokimet për vitin 2017"</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Në përputhje me nenin 121, pika 1/ç e Kushtetutës, marrëveshjet që parashikojnë marrjen përsipër të detyrimeve financiare nga ana e vendit tonë duhet të ratifikohen nga Kuvendi i Republikës së Shqipërisë. </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Prioritetet tematike të programit, strukturat, autoritetet, palët, mënyrat e financimit të projekteve, alokimet dhe kushtet financiare të marrëveshjes</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Kreu 4 i Programit të Qeverisë</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është në përputhje me Planin Kombëtar për Integrimin Evropian 2017-2020, Strategjinë Kombëtare për Zhvillim dhe Integrim 2015 -2020 dhe Programin Qeverisës 2017-2021.</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në parim të marrëveshjes së financimit, ndërmjet Republikës së Shqipërisë, ish Republikës Jugosllave të Maqedonisë dhe Komisionit Evropian, për Programin e Veprimit të Bashkëpunimit Ndërkufitar IPA II, ish Republika Jugosllave e Maqedonisë-Republika e Shqipërisë 2014-2020, alokimet e vitit 2018"</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Detyrimet e parashikuara në Nenin 10 të Ligjit nr. 43/2016 “Për marrëveshjet ndërkombëtare në Republikën e Shqipërisë” . Pas miratimit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parim, MF do</w:t>
            </w:r>
            <w:r w:rsidR="006D0961">
              <w:rPr>
                <w:rFonts w:ascii="Arial" w:eastAsia="Times New Roman" w:hAnsi="Arial" w:cs="Arial"/>
                <w:spacing w:val="-4"/>
                <w:sz w:val="12"/>
                <w:szCs w:val="12"/>
                <w:lang w:val="sq-AL"/>
              </w:rPr>
              <w:t xml:space="preserve"> të </w:t>
            </w:r>
            <w:r w:rsidR="004A2CBE" w:rsidRPr="00EF412D">
              <w:rPr>
                <w:rFonts w:ascii="Arial" w:eastAsia="Times New Roman" w:hAnsi="Arial" w:cs="Arial"/>
                <w:spacing w:val="-4"/>
                <w:sz w:val="12"/>
                <w:szCs w:val="12"/>
                <w:lang w:val="sq-AL"/>
              </w:rPr>
              <w:t>nënshkruhet</w:t>
            </w:r>
            <w:r w:rsidRPr="00EF412D">
              <w:rPr>
                <w:rFonts w:ascii="Arial" w:eastAsia="Times New Roman" w:hAnsi="Arial" w:cs="Arial"/>
                <w:spacing w:val="-4"/>
                <w:sz w:val="12"/>
                <w:szCs w:val="12"/>
                <w:lang w:val="sq-AL"/>
              </w:rPr>
              <w:t xml:space="preserve"> nga Koordinatori </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 xml:space="preserve"> i IPA-s, dhe </w:t>
            </w:r>
            <w:r w:rsidR="004A2CBE" w:rsidRPr="00EF412D">
              <w:rPr>
                <w:rFonts w:ascii="Arial" w:eastAsia="Times New Roman" w:hAnsi="Arial" w:cs="Arial"/>
                <w:spacing w:val="-4"/>
                <w:sz w:val="12"/>
                <w:szCs w:val="12"/>
                <w:lang w:val="sq-AL"/>
              </w:rPr>
              <w:t>vetëm</w:t>
            </w:r>
            <w:r w:rsidRPr="00EF412D">
              <w:rPr>
                <w:rFonts w:ascii="Arial" w:eastAsia="Times New Roman" w:hAnsi="Arial" w:cs="Arial"/>
                <w:spacing w:val="-4"/>
                <w:sz w:val="12"/>
                <w:szCs w:val="12"/>
                <w:lang w:val="sq-AL"/>
              </w:rPr>
              <w:t xml:space="preserve"> pas </w:t>
            </w:r>
            <w:r w:rsidR="00EF412D">
              <w:rPr>
                <w:rFonts w:ascii="Arial" w:eastAsia="Times New Roman" w:hAnsi="Arial" w:cs="Arial"/>
                <w:spacing w:val="-4"/>
                <w:sz w:val="12"/>
                <w:szCs w:val="12"/>
                <w:lang w:val="sq-AL"/>
              </w:rPr>
              <w:t>këtij</w:t>
            </w:r>
            <w:r w:rsidRPr="00EF412D">
              <w:rPr>
                <w:rFonts w:ascii="Arial" w:eastAsia="Times New Roman" w:hAnsi="Arial" w:cs="Arial"/>
                <w:spacing w:val="-4"/>
                <w:sz w:val="12"/>
                <w:szCs w:val="12"/>
                <w:lang w:val="sq-AL"/>
              </w:rPr>
              <w:t xml:space="preserve"> </w:t>
            </w:r>
            <w:r w:rsidR="00EF412D">
              <w:rPr>
                <w:rFonts w:ascii="Arial" w:eastAsia="Times New Roman" w:hAnsi="Arial" w:cs="Arial"/>
                <w:spacing w:val="-4"/>
                <w:sz w:val="12"/>
                <w:szCs w:val="12"/>
                <w:lang w:val="sq-AL"/>
              </w:rPr>
              <w:t>nënshkrim</w:t>
            </w:r>
            <w:r w:rsidRPr="00EF412D">
              <w:rPr>
                <w:rFonts w:ascii="Arial" w:eastAsia="Times New Roman" w:hAnsi="Arial" w:cs="Arial"/>
                <w:spacing w:val="-4"/>
                <w:sz w:val="12"/>
                <w:szCs w:val="12"/>
                <w:lang w:val="sq-AL"/>
              </w:rPr>
              <w:t xml:space="preserve">i, fondet </w:t>
            </w:r>
            <w:r w:rsidR="004A2CBE" w:rsidRPr="00EF412D">
              <w:rPr>
                <w:rFonts w:ascii="Arial" w:eastAsia="Times New Roman" w:hAnsi="Arial" w:cs="Arial"/>
                <w:spacing w:val="-4"/>
                <w:sz w:val="12"/>
                <w:szCs w:val="12"/>
                <w:lang w:val="sq-AL"/>
              </w:rPr>
              <w:t>bëhen</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aksesueshme dhe mund</w:t>
            </w:r>
            <w:r w:rsidR="006D0961">
              <w:rPr>
                <w:rFonts w:ascii="Arial" w:eastAsia="Times New Roman" w:hAnsi="Arial" w:cs="Arial"/>
                <w:spacing w:val="-4"/>
                <w:sz w:val="12"/>
                <w:szCs w:val="12"/>
                <w:lang w:val="sq-AL"/>
              </w:rPr>
              <w:t xml:space="preserve"> të </w:t>
            </w:r>
            <w:r w:rsidR="004A2CBE">
              <w:rPr>
                <w:rFonts w:ascii="Arial" w:eastAsia="Times New Roman" w:hAnsi="Arial" w:cs="Arial"/>
                <w:spacing w:val="-4"/>
                <w:sz w:val="12"/>
                <w:szCs w:val="12"/>
                <w:lang w:val="sq-AL"/>
              </w:rPr>
              <w:t>përdor</w:t>
            </w:r>
            <w:r w:rsidRPr="00EF412D">
              <w:rPr>
                <w:rFonts w:ascii="Arial" w:eastAsia="Times New Roman" w:hAnsi="Arial" w:cs="Arial"/>
                <w:spacing w:val="-4"/>
                <w:sz w:val="12"/>
                <w:szCs w:val="12"/>
                <w:lang w:val="sq-AL"/>
              </w:rPr>
              <w:t>en</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zbatimin e projekteve konkrete. </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Prioritetet tematike të programit, strukturat, autoritetet, palët, mënyrat e financimit të projekteve, alokimet dhe kushtet financiare të marrëveshjes</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Kreu 4 i Programit të Qeverisë</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është në përputhje me Planin Kombëtar për Integrimin Evropian 2017-2020, Strategjinë Kombëtare për Zhvillim dhe Integrim 2015 -2020 dhe Programin Qeverisës 2017-2021.</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 "Për miratimin në parim të marrëveshjes së financimit, ndërmjet Këshillit të Ministrave të Republikës së Shqipërisë, Qeverisë së Republikës së Kosovës dhe Komisionit Evropian, për Programin e Veprimit të Bashkëpunimit Ndërkufitar IPA II Shqipëri - Kosovë 2014-2020, alokimet e vitit 2018"</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Detyrimet e parashikuara në Nenin 10 të Ligjit nr. 43/2016 “Për marrëveshjet ndërkombëtare në Republikën e Shqipërisë” . Pas miratimit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parim, MF do</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nenshkruhet nga Koordinatori </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 xml:space="preserve"> i IPA-s, dhe </w:t>
            </w:r>
            <w:r w:rsidR="004A2CBE">
              <w:rPr>
                <w:rFonts w:ascii="Arial" w:eastAsia="Times New Roman" w:hAnsi="Arial" w:cs="Arial"/>
                <w:spacing w:val="-4"/>
                <w:sz w:val="12"/>
                <w:szCs w:val="12"/>
                <w:lang w:val="sq-AL"/>
              </w:rPr>
              <w:t>vetëm</w:t>
            </w:r>
            <w:r w:rsidRPr="00EF412D">
              <w:rPr>
                <w:rFonts w:ascii="Arial" w:eastAsia="Times New Roman" w:hAnsi="Arial" w:cs="Arial"/>
                <w:spacing w:val="-4"/>
                <w:sz w:val="12"/>
                <w:szCs w:val="12"/>
                <w:lang w:val="sq-AL"/>
              </w:rPr>
              <w:t xml:space="preserve"> pas </w:t>
            </w:r>
            <w:r w:rsidR="00EF412D">
              <w:rPr>
                <w:rFonts w:ascii="Arial" w:eastAsia="Times New Roman" w:hAnsi="Arial" w:cs="Arial"/>
                <w:spacing w:val="-4"/>
                <w:sz w:val="12"/>
                <w:szCs w:val="12"/>
                <w:lang w:val="sq-AL"/>
              </w:rPr>
              <w:t>këtij</w:t>
            </w:r>
            <w:r w:rsidRPr="00EF412D">
              <w:rPr>
                <w:rFonts w:ascii="Arial" w:eastAsia="Times New Roman" w:hAnsi="Arial" w:cs="Arial"/>
                <w:spacing w:val="-4"/>
                <w:sz w:val="12"/>
                <w:szCs w:val="12"/>
                <w:lang w:val="sq-AL"/>
              </w:rPr>
              <w:t xml:space="preserve"> </w:t>
            </w:r>
            <w:r w:rsidR="00EF412D">
              <w:rPr>
                <w:rFonts w:ascii="Arial" w:eastAsia="Times New Roman" w:hAnsi="Arial" w:cs="Arial"/>
                <w:spacing w:val="-4"/>
                <w:sz w:val="12"/>
                <w:szCs w:val="12"/>
                <w:lang w:val="sq-AL"/>
              </w:rPr>
              <w:t>nënshkrim</w:t>
            </w:r>
            <w:r w:rsidRPr="00EF412D">
              <w:rPr>
                <w:rFonts w:ascii="Arial" w:eastAsia="Times New Roman" w:hAnsi="Arial" w:cs="Arial"/>
                <w:spacing w:val="-4"/>
                <w:sz w:val="12"/>
                <w:szCs w:val="12"/>
                <w:lang w:val="sq-AL"/>
              </w:rPr>
              <w:t xml:space="preserve">i, fondet </w:t>
            </w:r>
            <w:r w:rsidR="004A2CBE">
              <w:rPr>
                <w:rFonts w:ascii="Arial" w:eastAsia="Times New Roman" w:hAnsi="Arial" w:cs="Arial"/>
                <w:spacing w:val="-4"/>
                <w:sz w:val="12"/>
                <w:szCs w:val="12"/>
                <w:lang w:val="sq-AL"/>
              </w:rPr>
              <w:t>bëhen</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aksesueshme dhe mund</w:t>
            </w:r>
            <w:r w:rsidR="006D0961">
              <w:rPr>
                <w:rFonts w:ascii="Arial" w:eastAsia="Times New Roman" w:hAnsi="Arial" w:cs="Arial"/>
                <w:spacing w:val="-4"/>
                <w:sz w:val="12"/>
                <w:szCs w:val="12"/>
                <w:lang w:val="sq-AL"/>
              </w:rPr>
              <w:t xml:space="preserve"> të </w:t>
            </w:r>
            <w:r w:rsidR="004A2CBE">
              <w:rPr>
                <w:rFonts w:ascii="Arial" w:eastAsia="Times New Roman" w:hAnsi="Arial" w:cs="Arial"/>
                <w:spacing w:val="-4"/>
                <w:sz w:val="12"/>
                <w:szCs w:val="12"/>
                <w:lang w:val="sq-AL"/>
              </w:rPr>
              <w:t>përdor</w:t>
            </w:r>
            <w:r w:rsidRPr="00EF412D">
              <w:rPr>
                <w:rFonts w:ascii="Arial" w:eastAsia="Times New Roman" w:hAnsi="Arial" w:cs="Arial"/>
                <w:spacing w:val="-4"/>
                <w:sz w:val="12"/>
                <w:szCs w:val="12"/>
                <w:lang w:val="sq-AL"/>
              </w:rPr>
              <w:t>en</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zbatimin e projekteve konkrete. </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Prioritetet tematike të programit, strukturat, autoritetet, palët, mënyrat e financimit të projekteve, alokimet dhe kushtet financiare të marrëveshjes</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Kreu 4 i Programit të Qeverisë</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është në përputhje me Planin Kombëtar për Integrimin Evropian 2017-2020, Strategjinë Kombëtare për Zhvillim dhe Integrim 2015 -2020 dhe Programin Qeverisës 2017-2021.</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 "Për miratimin në parim të marrëveshjes së financimit, ndërmjet Republikës së Shqipërisë, Republikës së Malit të Zi dhe Komisionit Evropian, për Programin e Veprimit të Bashkëpunimit Ndërkufitar IPA II, Mali i Zi - Shqipëri 2014-2020, alokimet e vitit 2018"</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Detyrimet e parashikuara në Nenin 10 të Ligjit nr. 43/2016 “Për marrëveshjet ndërkombëtare në Republikën e Shqipërisë” . Pas miratimit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parim, MF do</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nenshkruhet nga Koordinatori </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 xml:space="preserve"> i IPA-s, dhe </w:t>
            </w:r>
            <w:r w:rsidR="004A2CBE">
              <w:rPr>
                <w:rFonts w:ascii="Arial" w:eastAsia="Times New Roman" w:hAnsi="Arial" w:cs="Arial"/>
                <w:spacing w:val="-4"/>
                <w:sz w:val="12"/>
                <w:szCs w:val="12"/>
                <w:lang w:val="sq-AL"/>
              </w:rPr>
              <w:t>vetëm</w:t>
            </w:r>
            <w:r w:rsidRPr="00EF412D">
              <w:rPr>
                <w:rFonts w:ascii="Arial" w:eastAsia="Times New Roman" w:hAnsi="Arial" w:cs="Arial"/>
                <w:spacing w:val="-4"/>
                <w:sz w:val="12"/>
                <w:szCs w:val="12"/>
                <w:lang w:val="sq-AL"/>
              </w:rPr>
              <w:t xml:space="preserve"> pas </w:t>
            </w:r>
            <w:r w:rsidR="00EF412D">
              <w:rPr>
                <w:rFonts w:ascii="Arial" w:eastAsia="Times New Roman" w:hAnsi="Arial" w:cs="Arial"/>
                <w:spacing w:val="-4"/>
                <w:sz w:val="12"/>
                <w:szCs w:val="12"/>
                <w:lang w:val="sq-AL"/>
              </w:rPr>
              <w:t>këtij</w:t>
            </w:r>
            <w:r w:rsidRPr="00EF412D">
              <w:rPr>
                <w:rFonts w:ascii="Arial" w:eastAsia="Times New Roman" w:hAnsi="Arial" w:cs="Arial"/>
                <w:spacing w:val="-4"/>
                <w:sz w:val="12"/>
                <w:szCs w:val="12"/>
                <w:lang w:val="sq-AL"/>
              </w:rPr>
              <w:t xml:space="preserve"> </w:t>
            </w:r>
            <w:r w:rsidR="00EF412D">
              <w:rPr>
                <w:rFonts w:ascii="Arial" w:eastAsia="Times New Roman" w:hAnsi="Arial" w:cs="Arial"/>
                <w:spacing w:val="-4"/>
                <w:sz w:val="12"/>
                <w:szCs w:val="12"/>
                <w:lang w:val="sq-AL"/>
              </w:rPr>
              <w:t>nënshkrim</w:t>
            </w:r>
            <w:r w:rsidRPr="00EF412D">
              <w:rPr>
                <w:rFonts w:ascii="Arial" w:eastAsia="Times New Roman" w:hAnsi="Arial" w:cs="Arial"/>
                <w:spacing w:val="-4"/>
                <w:sz w:val="12"/>
                <w:szCs w:val="12"/>
                <w:lang w:val="sq-AL"/>
              </w:rPr>
              <w:t xml:space="preserve">i, fondet </w:t>
            </w:r>
            <w:r w:rsidR="004A2CBE">
              <w:rPr>
                <w:rFonts w:ascii="Arial" w:eastAsia="Times New Roman" w:hAnsi="Arial" w:cs="Arial"/>
                <w:spacing w:val="-4"/>
                <w:sz w:val="12"/>
                <w:szCs w:val="12"/>
                <w:lang w:val="sq-AL"/>
              </w:rPr>
              <w:t>bëhen</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aksesueshme dhe mund</w:t>
            </w:r>
            <w:r w:rsidR="006D0961">
              <w:rPr>
                <w:rFonts w:ascii="Arial" w:eastAsia="Times New Roman" w:hAnsi="Arial" w:cs="Arial"/>
                <w:spacing w:val="-4"/>
                <w:sz w:val="12"/>
                <w:szCs w:val="12"/>
                <w:lang w:val="sq-AL"/>
              </w:rPr>
              <w:t xml:space="preserve"> të </w:t>
            </w:r>
            <w:r w:rsidR="004A2CBE">
              <w:rPr>
                <w:rFonts w:ascii="Arial" w:eastAsia="Times New Roman" w:hAnsi="Arial" w:cs="Arial"/>
                <w:spacing w:val="-4"/>
                <w:sz w:val="12"/>
                <w:szCs w:val="12"/>
                <w:lang w:val="sq-AL"/>
              </w:rPr>
              <w:t>përdor</w:t>
            </w:r>
            <w:r w:rsidRPr="00EF412D">
              <w:rPr>
                <w:rFonts w:ascii="Arial" w:eastAsia="Times New Roman" w:hAnsi="Arial" w:cs="Arial"/>
                <w:spacing w:val="-4"/>
                <w:sz w:val="12"/>
                <w:szCs w:val="12"/>
                <w:lang w:val="sq-AL"/>
              </w:rPr>
              <w:t>en</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zbatimin e projekteve konkrete. </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Prioritetet tematike të programit, strukturat, autoritetet, palët, mënyrat e financimit të projekteve, alokimet dhe kushtet financiare të marrëveshjes</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Kreu 4 i Programit të Qeverisë</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është në përputhje me Planin Kombëtar për Integrimin Evropian 2017-2020, Strategjinë Kombëtare për Zhvillim dhe Integrim 2015 -2020 dhe Programin Qeverisës 2017-2021.</w:t>
            </w:r>
          </w:p>
        </w:tc>
      </w:tr>
      <w:tr w:rsidR="00FE5563" w:rsidRPr="00EF412D" w:rsidTr="00EF412D">
        <w:trPr>
          <w:trHeight w:val="139"/>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8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miratimin</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parim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Protokollit</w:t>
            </w:r>
            <w:r w:rsidR="006D0961">
              <w:rPr>
                <w:rFonts w:ascii="Arial" w:eastAsia="Times New Roman" w:hAnsi="Arial" w:cs="Arial"/>
                <w:spacing w:val="-4"/>
                <w:sz w:val="12"/>
                <w:szCs w:val="12"/>
                <w:lang w:val="sq-AL"/>
              </w:rPr>
              <w:t xml:space="preserve"> të </w:t>
            </w:r>
            <w:r w:rsidR="00345F58">
              <w:rPr>
                <w:rFonts w:ascii="Arial" w:eastAsia="Times New Roman" w:hAnsi="Arial" w:cs="Arial"/>
                <w:spacing w:val="-4"/>
                <w:sz w:val="12"/>
                <w:szCs w:val="12"/>
                <w:lang w:val="sq-AL"/>
              </w:rPr>
              <w:t>anëtarë</w:t>
            </w:r>
            <w:r w:rsidRPr="00EF412D">
              <w:rPr>
                <w:rFonts w:ascii="Arial" w:eastAsia="Times New Roman" w:hAnsi="Arial" w:cs="Arial"/>
                <w:spacing w:val="-4"/>
                <w:sz w:val="12"/>
                <w:szCs w:val="12"/>
                <w:lang w:val="sq-AL"/>
              </w:rPr>
              <w:t xml:space="preserve">simit të Maqedonisë në NATO </w:t>
            </w:r>
          </w:p>
        </w:tc>
        <w:tc>
          <w:tcPr>
            <w:tcW w:w="5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66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4A2CBE"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Vendimi</w:t>
            </w:r>
            <w:r w:rsidR="00FE5563" w:rsidRPr="00EF412D">
              <w:rPr>
                <w:rFonts w:ascii="Arial" w:eastAsia="Times New Roman" w:hAnsi="Arial" w:cs="Arial"/>
                <w:spacing w:val="-4"/>
                <w:sz w:val="12"/>
                <w:szCs w:val="12"/>
                <w:lang w:val="sq-AL"/>
              </w:rPr>
              <w:t xml:space="preserve"> i NATO-s</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Parashikon miratimin të parim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Protokollit para </w:t>
            </w:r>
            <w:r w:rsidR="00EF412D">
              <w:rPr>
                <w:rFonts w:ascii="Arial" w:eastAsia="Times New Roman" w:hAnsi="Arial" w:cs="Arial"/>
                <w:spacing w:val="-4"/>
                <w:sz w:val="12"/>
                <w:szCs w:val="12"/>
                <w:lang w:val="sq-AL"/>
              </w:rPr>
              <w:t>nënshkrim</w:t>
            </w:r>
            <w:r w:rsidRPr="00EF412D">
              <w:rPr>
                <w:rFonts w:ascii="Arial" w:eastAsia="Times New Roman" w:hAnsi="Arial" w:cs="Arial"/>
                <w:spacing w:val="-4"/>
                <w:sz w:val="12"/>
                <w:szCs w:val="12"/>
                <w:lang w:val="sq-AL"/>
              </w:rPr>
              <w:t xml:space="preserve">it </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8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ratifikimin e protokollit</w:t>
            </w:r>
            <w:r w:rsidR="006D0961">
              <w:rPr>
                <w:rFonts w:ascii="Arial" w:eastAsia="Times New Roman" w:hAnsi="Arial" w:cs="Arial"/>
                <w:spacing w:val="-4"/>
                <w:sz w:val="12"/>
                <w:szCs w:val="12"/>
                <w:lang w:val="sq-AL"/>
              </w:rPr>
              <w:t xml:space="preserve"> të </w:t>
            </w:r>
            <w:r w:rsidR="00345F58">
              <w:rPr>
                <w:rFonts w:ascii="Arial" w:eastAsia="Times New Roman" w:hAnsi="Arial" w:cs="Arial"/>
                <w:spacing w:val="-4"/>
                <w:sz w:val="12"/>
                <w:szCs w:val="12"/>
                <w:lang w:val="sq-AL"/>
              </w:rPr>
              <w:t>anëtarë</w:t>
            </w:r>
            <w:r w:rsidRPr="00EF412D">
              <w:rPr>
                <w:rFonts w:ascii="Arial" w:eastAsia="Times New Roman" w:hAnsi="Arial" w:cs="Arial"/>
                <w:spacing w:val="-4"/>
                <w:sz w:val="12"/>
                <w:szCs w:val="12"/>
                <w:lang w:val="sq-AL"/>
              </w:rPr>
              <w:t>simit</w:t>
            </w:r>
            <w:r w:rsidR="006D0961">
              <w:rPr>
                <w:rFonts w:ascii="Arial" w:eastAsia="Times New Roman" w:hAnsi="Arial" w:cs="Arial"/>
                <w:spacing w:val="-4"/>
                <w:sz w:val="12"/>
                <w:szCs w:val="12"/>
                <w:lang w:val="sq-AL"/>
              </w:rPr>
              <w:t xml:space="preserve"> të </w:t>
            </w:r>
            <w:r w:rsidR="004A2CBE" w:rsidRPr="00EF412D">
              <w:rPr>
                <w:rFonts w:ascii="Arial" w:eastAsia="Times New Roman" w:hAnsi="Arial" w:cs="Arial"/>
                <w:spacing w:val="-4"/>
                <w:sz w:val="12"/>
                <w:szCs w:val="12"/>
                <w:lang w:val="sq-AL"/>
              </w:rPr>
              <w:t>Maqedonisë</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NATO   </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66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4A2CBE"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Vendimi</w:t>
            </w:r>
            <w:r w:rsidR="00FE5563" w:rsidRPr="00EF412D">
              <w:rPr>
                <w:rFonts w:ascii="Arial" w:eastAsia="Times New Roman" w:hAnsi="Arial" w:cs="Arial"/>
                <w:spacing w:val="-4"/>
                <w:sz w:val="12"/>
                <w:szCs w:val="12"/>
                <w:lang w:val="sq-AL"/>
              </w:rPr>
              <w:t xml:space="preserve"> i NATO-s</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Parashikon procedurën e hyrjes në fuqi sipas ligjit </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840" w:type="pct"/>
            <w:tcBorders>
              <w:top w:val="nil"/>
              <w:left w:val="nil"/>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 Për disa shtesa në vendimin nr.513, datë 13.6.2013 të Këshillit të Ministrave “Për përcaktimin e kritereve, procedurave dhe të dokumentacionit për hyrjen, qëndrimin dhe trajtimin e të huajve në Republikën e Shqipërisë”, të ndryshuar”</w:t>
            </w:r>
          </w:p>
        </w:tc>
        <w:tc>
          <w:tcPr>
            <w:tcW w:w="509" w:type="pct"/>
            <w:tcBorders>
              <w:top w:val="nil"/>
              <w:left w:val="nil"/>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Ministri për Evropën dhe Punët e Jashtme, Ministri i </w:t>
            </w:r>
            <w:r w:rsidR="004A2CBE" w:rsidRPr="00EF412D">
              <w:rPr>
                <w:rFonts w:ascii="Arial" w:eastAsia="Times New Roman" w:hAnsi="Arial" w:cs="Arial"/>
                <w:spacing w:val="-4"/>
                <w:sz w:val="12"/>
                <w:szCs w:val="12"/>
                <w:lang w:val="sq-AL"/>
              </w:rPr>
              <w:t>Brendshëm</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661" w:type="pct"/>
            <w:tcBorders>
              <w:top w:val="nil"/>
              <w:left w:val="nil"/>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Nxitja e ardhjes në Shqipëri për motive turizmi, të qytetarëve të disa vendeve(lista e të cilave do</w:t>
            </w:r>
            <w:r w:rsidR="006D0961">
              <w:rPr>
                <w:rFonts w:ascii="Arial" w:eastAsia="Times New Roman" w:hAnsi="Arial" w:cs="Arial"/>
                <w:spacing w:val="-4"/>
                <w:sz w:val="12"/>
                <w:szCs w:val="12"/>
                <w:lang w:val="sq-AL"/>
              </w:rPr>
              <w:t xml:space="preserve"> të </w:t>
            </w:r>
            <w:r w:rsidR="004A2CBE" w:rsidRPr="00EF412D">
              <w:rPr>
                <w:rFonts w:ascii="Arial" w:eastAsia="Times New Roman" w:hAnsi="Arial" w:cs="Arial"/>
                <w:spacing w:val="-4"/>
                <w:sz w:val="12"/>
                <w:szCs w:val="12"/>
                <w:lang w:val="sq-AL"/>
              </w:rPr>
              <w:t>përcaktohet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VKM), si mundësi për ofrimin e një potencial të rëndësishëm turistik</w:t>
            </w:r>
          </w:p>
        </w:tc>
        <w:tc>
          <w:tcPr>
            <w:tcW w:w="767" w:type="pct"/>
            <w:tcBorders>
              <w:top w:val="nil"/>
              <w:left w:val="nil"/>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Nxitja e ardhjes në Shqipëri për motive turizmi, të qytetarëve të disa vendeve(lista e të cilave do</w:t>
            </w:r>
            <w:r w:rsidR="006D0961">
              <w:rPr>
                <w:rFonts w:ascii="Arial" w:eastAsia="Times New Roman" w:hAnsi="Arial" w:cs="Arial"/>
                <w:spacing w:val="-4"/>
                <w:sz w:val="12"/>
                <w:szCs w:val="12"/>
                <w:lang w:val="sq-AL"/>
              </w:rPr>
              <w:t xml:space="preserve"> të </w:t>
            </w:r>
            <w:r w:rsidR="00405EC9" w:rsidRPr="00EF412D">
              <w:rPr>
                <w:rFonts w:ascii="Arial" w:eastAsia="Times New Roman" w:hAnsi="Arial" w:cs="Arial"/>
                <w:spacing w:val="-4"/>
                <w:sz w:val="12"/>
                <w:szCs w:val="12"/>
                <w:lang w:val="sq-AL"/>
              </w:rPr>
              <w:t>përcaktohet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VKM), si mundësi për ofrimin e një potencial të rëndësishëm turistik</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8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 Për disa ndryshime në Vendimin nr. 718, datë 29.10.2004 të Këshillit të Ministrave “Mbi listën e personave të shpallur financues të terrorizmit, të ndryshuar"  </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Pa përcaktim</w:t>
            </w:r>
          </w:p>
        </w:tc>
        <w:tc>
          <w:tcPr>
            <w:tcW w:w="66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4A2CBE">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nga </w:t>
            </w:r>
            <w:r w:rsidR="004A2CBE">
              <w:rPr>
                <w:rFonts w:ascii="Arial" w:eastAsia="Times New Roman" w:hAnsi="Arial" w:cs="Arial"/>
                <w:spacing w:val="-4"/>
                <w:sz w:val="12"/>
                <w:szCs w:val="12"/>
                <w:lang w:val="sq-AL"/>
              </w:rPr>
              <w:t>l</w:t>
            </w:r>
            <w:r w:rsidRPr="00EF412D">
              <w:rPr>
                <w:rFonts w:ascii="Arial" w:eastAsia="Times New Roman" w:hAnsi="Arial" w:cs="Arial"/>
                <w:spacing w:val="-4"/>
                <w:sz w:val="12"/>
                <w:szCs w:val="12"/>
                <w:lang w:val="sq-AL"/>
              </w:rPr>
              <w:t xml:space="preserve">igji </w:t>
            </w:r>
            <w:r w:rsidR="004A2CBE">
              <w:rPr>
                <w:rFonts w:ascii="Arial" w:eastAsia="Times New Roman" w:hAnsi="Arial" w:cs="Arial"/>
                <w:spacing w:val="-4"/>
                <w:sz w:val="12"/>
                <w:szCs w:val="12"/>
                <w:lang w:val="sq-AL"/>
              </w:rPr>
              <w:t xml:space="preserve">nr. </w:t>
            </w:r>
            <w:r w:rsidRPr="00EF412D">
              <w:rPr>
                <w:rFonts w:ascii="Arial" w:eastAsia="Times New Roman" w:hAnsi="Arial" w:cs="Arial"/>
                <w:spacing w:val="-4"/>
                <w:sz w:val="12"/>
                <w:szCs w:val="12"/>
                <w:lang w:val="sq-AL"/>
              </w:rPr>
              <w:t>15/2013</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ndalimin e </w:t>
            </w:r>
            <w:r w:rsidR="004A2CBE" w:rsidRPr="00EF412D">
              <w:rPr>
                <w:rFonts w:ascii="Arial" w:eastAsia="Times New Roman" w:hAnsi="Arial" w:cs="Arial"/>
                <w:spacing w:val="-4"/>
                <w:sz w:val="12"/>
                <w:szCs w:val="12"/>
                <w:lang w:val="sq-AL"/>
              </w:rPr>
              <w:t>financimit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terrorizmit,</w:t>
            </w:r>
            <w:r w:rsidR="006D0961">
              <w:rPr>
                <w:rFonts w:ascii="Arial" w:eastAsia="Times New Roman" w:hAnsi="Arial" w:cs="Arial"/>
                <w:spacing w:val="-4"/>
                <w:sz w:val="12"/>
                <w:szCs w:val="12"/>
                <w:lang w:val="sq-AL"/>
              </w:rPr>
              <w:t xml:space="preserve"> në varësi të </w:t>
            </w:r>
            <w:r w:rsidRPr="00EF412D">
              <w:rPr>
                <w:rFonts w:ascii="Arial" w:eastAsia="Times New Roman" w:hAnsi="Arial" w:cs="Arial"/>
                <w:spacing w:val="-4"/>
                <w:sz w:val="12"/>
                <w:szCs w:val="12"/>
                <w:lang w:val="sq-AL"/>
              </w:rPr>
              <w:t>shpalljeve nga KS I OKB</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Projektvendimi konsiston në përditësimin e listës së sanksioneve të shpallur nga Komiteti i Këshillit të Sigurimit të Kombeve të Bashkuara.</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miratimin e Marrëveshjes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Bashkëpunimi ndërmjet Këshillit të Ministrave të Republikës së Shqipërisë dhe Qeverisë së Republikës së Serbisë në kontekst të anëtarësimit në Bashkimin Evropian.</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EF412D"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Nënshkrim</w:t>
            </w:r>
            <w:r w:rsidR="00FE5563" w:rsidRPr="00EF412D">
              <w:rPr>
                <w:rFonts w:ascii="Arial" w:eastAsia="Times New Roman" w:hAnsi="Arial" w:cs="Arial"/>
                <w:spacing w:val="-4"/>
                <w:sz w:val="12"/>
                <w:szCs w:val="12"/>
                <w:lang w:val="sq-AL"/>
              </w:rPr>
              <w:t xml:space="preserve">i i </w:t>
            </w:r>
            <w:r w:rsidR="004A2CBE" w:rsidRPr="00EF412D">
              <w:rPr>
                <w:rFonts w:ascii="Arial" w:eastAsia="Times New Roman" w:hAnsi="Arial" w:cs="Arial"/>
                <w:spacing w:val="-4"/>
                <w:sz w:val="12"/>
                <w:szCs w:val="12"/>
                <w:lang w:val="sq-AL"/>
              </w:rPr>
              <w:t>Marrëveshjes</w:t>
            </w:r>
            <w:r w:rsidR="00FE5563" w:rsidRPr="00EF412D">
              <w:rPr>
                <w:rFonts w:ascii="Arial" w:eastAsia="Times New Roman" w:hAnsi="Arial" w:cs="Arial"/>
                <w:spacing w:val="-4"/>
                <w:sz w:val="12"/>
                <w:szCs w:val="12"/>
                <w:lang w:val="sq-AL"/>
              </w:rPr>
              <w:t xml:space="preserve"> </w:t>
            </w:r>
            <w:r w:rsidR="00405EC9" w:rsidRPr="00EF412D">
              <w:rPr>
                <w:rFonts w:ascii="Arial" w:eastAsia="Times New Roman" w:hAnsi="Arial" w:cs="Arial"/>
                <w:spacing w:val="-4"/>
                <w:sz w:val="12"/>
                <w:szCs w:val="12"/>
                <w:lang w:val="sq-AL"/>
              </w:rPr>
              <w:t>kërkon</w:t>
            </w:r>
            <w:r w:rsidR="00FE5563" w:rsidRPr="00EF412D">
              <w:rPr>
                <w:rFonts w:ascii="Arial" w:eastAsia="Times New Roman" w:hAnsi="Arial" w:cs="Arial"/>
                <w:spacing w:val="-4"/>
                <w:sz w:val="12"/>
                <w:szCs w:val="12"/>
                <w:lang w:val="sq-AL"/>
              </w:rPr>
              <w:t xml:space="preserve"> miratimin e saj</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parim nga KM</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Miraton marrëveshjen me synim hyrjen në fuqi të saj dhe për të mundësuar zbatimin nga palët.</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840" w:type="pct"/>
            <w:tcBorders>
              <w:top w:val="nil"/>
              <w:left w:val="nil"/>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 Për miratimin në parim të marrëveshjes ndërmjet Këshillit të Ministrave të Republikës së Shqipërisë dhe Qendrës Rajonale e Mjedisit për Evropën  Qendrore dhe Lindore (REC)  mbi statusin ligjor të REC në Republikën e Shqipërisë.</w:t>
            </w:r>
          </w:p>
        </w:tc>
        <w:tc>
          <w:tcPr>
            <w:tcW w:w="509" w:type="pct"/>
            <w:tcBorders>
              <w:top w:val="nil"/>
              <w:left w:val="nil"/>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 Ministri i Turizmit dhe Mjedisit</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661" w:type="pct"/>
            <w:tcBorders>
              <w:top w:val="nil"/>
              <w:left w:val="nil"/>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Nënshkrimi i Marrëveshjes për statusin e zyrës së REC në Shqipëri  kërkon miratimin në parim të saj.</w:t>
            </w:r>
          </w:p>
        </w:tc>
        <w:tc>
          <w:tcPr>
            <w:tcW w:w="767" w:type="pct"/>
            <w:tcBorders>
              <w:top w:val="nil"/>
              <w:left w:val="nil"/>
              <w:bottom w:val="nil"/>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 i rregullave të funksionimit të REC, statusin ligjor si dhe privilegjet dhe imunitetet e stafit që do të ushtrojë aktivitetin në këtë strukturë.</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14</w:t>
            </w:r>
          </w:p>
        </w:tc>
        <w:tc>
          <w:tcPr>
            <w:tcW w:w="8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procedurat për emërimin në misionet diplomatike dhe trajtimin financiar të nëpunësve të emëruar nga ministri i punëve të jashtme me marrëveshje me institucionet e tjera</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66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baze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 23/2015 "</w:t>
            </w:r>
            <w:r w:rsidR="00301319">
              <w:rPr>
                <w:rFonts w:ascii="Arial" w:eastAsia="Times New Roman" w:hAnsi="Arial" w:cs="Arial"/>
                <w:spacing w:val="-4"/>
                <w:sz w:val="12"/>
                <w:szCs w:val="12"/>
                <w:lang w:val="sq-AL"/>
              </w:rPr>
              <w:t xml:space="preserve">Për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in e </w:t>
            </w:r>
            <w:r w:rsidR="00405EC9" w:rsidRPr="00EF412D">
              <w:rPr>
                <w:rFonts w:ascii="Arial" w:eastAsia="Times New Roman" w:hAnsi="Arial" w:cs="Arial"/>
                <w:spacing w:val="-4"/>
                <w:sz w:val="12"/>
                <w:szCs w:val="12"/>
                <w:lang w:val="sq-AL"/>
              </w:rPr>
              <w:t>Jashtëm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RSH"</w:t>
            </w:r>
          </w:p>
        </w:tc>
        <w:tc>
          <w:tcPr>
            <w:tcW w:w="76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Rregullimi i procesit</w:t>
            </w:r>
            <w:r w:rsidR="006D0961">
              <w:rPr>
                <w:rFonts w:ascii="Arial" w:eastAsia="Times New Roman" w:hAnsi="Arial" w:cs="Arial"/>
                <w:spacing w:val="-4"/>
                <w:sz w:val="12"/>
                <w:szCs w:val="12"/>
                <w:lang w:val="sq-AL"/>
              </w:rPr>
              <w:t xml:space="preserve"> të </w:t>
            </w:r>
            <w:r w:rsidR="00405EC9" w:rsidRPr="00EF412D">
              <w:rPr>
                <w:rFonts w:ascii="Arial" w:eastAsia="Times New Roman" w:hAnsi="Arial" w:cs="Arial"/>
                <w:spacing w:val="-4"/>
                <w:sz w:val="12"/>
                <w:szCs w:val="12"/>
                <w:lang w:val="sq-AL"/>
              </w:rPr>
              <w:t>emërimit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misionet diplomatike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RSH </w:t>
            </w:r>
            <w:r w:rsidR="00405EC9" w:rsidRPr="00EF412D">
              <w:rPr>
                <w:rFonts w:ascii="Arial" w:eastAsia="Times New Roman" w:hAnsi="Arial" w:cs="Arial"/>
                <w:spacing w:val="-4"/>
                <w:sz w:val="12"/>
                <w:szCs w:val="12"/>
                <w:lang w:val="sq-AL"/>
              </w:rPr>
              <w:t>jashtë</w:t>
            </w:r>
            <w:r w:rsidRPr="00EF412D">
              <w:rPr>
                <w:rFonts w:ascii="Arial" w:eastAsia="Times New Roman" w:hAnsi="Arial" w:cs="Arial"/>
                <w:spacing w:val="-4"/>
                <w:sz w:val="12"/>
                <w:szCs w:val="12"/>
                <w:lang w:val="sq-AL"/>
              </w:rPr>
              <w:t xml:space="preserve"> vendit</w:t>
            </w:r>
            <w:r w:rsidR="006D0961">
              <w:rPr>
                <w:rFonts w:ascii="Arial" w:eastAsia="Times New Roman" w:hAnsi="Arial" w:cs="Arial"/>
                <w:spacing w:val="-4"/>
                <w:sz w:val="12"/>
                <w:szCs w:val="12"/>
                <w:lang w:val="sq-AL"/>
              </w:rPr>
              <w:t xml:space="preserve"> të </w:t>
            </w:r>
            <w:r w:rsidR="00301319">
              <w:rPr>
                <w:rFonts w:ascii="Arial" w:eastAsia="Times New Roman" w:hAnsi="Arial" w:cs="Arial"/>
                <w:spacing w:val="-4"/>
                <w:sz w:val="12"/>
                <w:szCs w:val="12"/>
                <w:lang w:val="sq-AL"/>
              </w:rPr>
              <w:t>punonjës</w:t>
            </w:r>
            <w:r w:rsidRPr="00EF412D">
              <w:rPr>
                <w:rFonts w:ascii="Arial" w:eastAsia="Times New Roman" w:hAnsi="Arial" w:cs="Arial"/>
                <w:spacing w:val="-4"/>
                <w:sz w:val="12"/>
                <w:szCs w:val="12"/>
                <w:lang w:val="sq-AL"/>
              </w:rPr>
              <w:t>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institucioneve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tjera</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 Për zbatimin e masave shtrënguese ndërkombëtare</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Nevoja për rregullimin ligjor të masave shtrënguese ndërkombëtare. </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Procedurat dhe mekanizmat e vendosjes dhe zbatimit të masave shtrënguese ndërkombëtare. </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Angazhimet politike për kontributin e RSH në sigurinë globale. </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-Për krijimin e strukturës </w:t>
            </w:r>
            <w:r w:rsidR="00405EC9" w:rsidRPr="00EF412D">
              <w:rPr>
                <w:rFonts w:ascii="Arial" w:eastAsia="Times New Roman" w:hAnsi="Arial" w:cs="Arial"/>
                <w:spacing w:val="-4"/>
                <w:sz w:val="12"/>
                <w:szCs w:val="12"/>
                <w:lang w:val="sq-AL"/>
              </w:rPr>
              <w:t>përgjegjëse</w:t>
            </w:r>
            <w:r w:rsidRPr="00EF412D">
              <w:rPr>
                <w:rFonts w:ascii="Arial" w:eastAsia="Times New Roman" w:hAnsi="Arial" w:cs="Arial"/>
                <w:spacing w:val="-4"/>
                <w:sz w:val="12"/>
                <w:szCs w:val="12"/>
                <w:lang w:val="sq-AL"/>
              </w:rPr>
              <w:t xml:space="preserve"> për drejtimin e OSBE-se </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Marrja e </w:t>
            </w:r>
            <w:r w:rsidR="00405EC9" w:rsidRPr="00EF412D">
              <w:rPr>
                <w:rFonts w:ascii="Arial" w:eastAsia="Times New Roman" w:hAnsi="Arial" w:cs="Arial"/>
                <w:spacing w:val="-4"/>
                <w:sz w:val="12"/>
                <w:szCs w:val="12"/>
                <w:lang w:val="sq-AL"/>
              </w:rPr>
              <w:t>Presidencës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OSBE dhe pjesëmarrja</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trojkën drejtuese 2019-2021</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Krijimi i strukturës së nevojshme qeveritare për përmbushjen angazhimeve në kuadrin e drejtimit të OSBE</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405EC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Përputh</w:t>
            </w:r>
            <w:r w:rsidR="00FE5563" w:rsidRPr="00EF412D">
              <w:rPr>
                <w:rFonts w:ascii="Arial" w:eastAsia="Times New Roman" w:hAnsi="Arial" w:cs="Arial"/>
                <w:spacing w:val="-4"/>
                <w:sz w:val="12"/>
                <w:szCs w:val="12"/>
                <w:lang w:val="sq-AL"/>
              </w:rPr>
              <w:t>et me Programin e Politikes</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Jashtme: Siguria kombëtare dhe globale</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procedurat e përkthimit të legjislacionit të BE në gjuhën shqipe dhe të përkthimit</w:t>
            </w:r>
            <w:r w:rsidR="006D0961">
              <w:rPr>
                <w:rFonts w:ascii="Arial" w:eastAsia="Times New Roman" w:hAnsi="Arial" w:cs="Arial"/>
                <w:spacing w:val="-4"/>
                <w:sz w:val="12"/>
                <w:szCs w:val="12"/>
                <w:lang w:val="sq-AL"/>
              </w:rPr>
              <w:t xml:space="preserve"> të </w:t>
            </w:r>
            <w:r w:rsidR="00405EC9" w:rsidRPr="00EF412D">
              <w:rPr>
                <w:rFonts w:ascii="Arial" w:eastAsia="Times New Roman" w:hAnsi="Arial" w:cs="Arial"/>
                <w:spacing w:val="-4"/>
                <w:sz w:val="12"/>
                <w:szCs w:val="12"/>
                <w:lang w:val="sq-AL"/>
              </w:rPr>
              <w:t>legjislacionit</w:t>
            </w:r>
            <w:r w:rsidRPr="00EF412D">
              <w:rPr>
                <w:rFonts w:ascii="Arial" w:eastAsia="Times New Roman" w:hAnsi="Arial" w:cs="Arial"/>
                <w:spacing w:val="-4"/>
                <w:sz w:val="12"/>
                <w:szCs w:val="12"/>
                <w:lang w:val="sq-AL"/>
              </w:rPr>
              <w:t xml:space="preserve"> shqiptar</w:t>
            </w:r>
            <w:r w:rsidR="006D0961">
              <w:rPr>
                <w:rFonts w:ascii="Arial" w:eastAsia="Times New Roman" w:hAnsi="Arial" w:cs="Arial"/>
                <w:spacing w:val="-4"/>
                <w:sz w:val="12"/>
                <w:szCs w:val="12"/>
                <w:lang w:val="sq-AL"/>
              </w:rPr>
              <w:t xml:space="preserve"> në</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nga gjuhet e BE</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Përmbushja e detyrimeve në kuadrin e zbatimit të MSA dhe procesit të anëtarësimit në BE</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Rregullimi i procesit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përkthimit të legjislacionit të BE në gjuhën shqipe dhe të përkthimit</w:t>
            </w:r>
            <w:r w:rsidR="006D0961">
              <w:rPr>
                <w:rFonts w:ascii="Arial" w:eastAsia="Times New Roman" w:hAnsi="Arial" w:cs="Arial"/>
                <w:spacing w:val="-4"/>
                <w:sz w:val="12"/>
                <w:szCs w:val="12"/>
                <w:lang w:val="sq-AL"/>
              </w:rPr>
              <w:t xml:space="preserve"> të </w:t>
            </w:r>
            <w:r w:rsidR="00405EC9" w:rsidRPr="00EF412D">
              <w:rPr>
                <w:rFonts w:ascii="Arial" w:eastAsia="Times New Roman" w:hAnsi="Arial" w:cs="Arial"/>
                <w:spacing w:val="-4"/>
                <w:sz w:val="12"/>
                <w:szCs w:val="12"/>
                <w:lang w:val="sq-AL"/>
              </w:rPr>
              <w:t>legjislacionit</w:t>
            </w:r>
            <w:r w:rsidRPr="00EF412D">
              <w:rPr>
                <w:rFonts w:ascii="Arial" w:eastAsia="Times New Roman" w:hAnsi="Arial" w:cs="Arial"/>
                <w:spacing w:val="-4"/>
                <w:sz w:val="12"/>
                <w:szCs w:val="12"/>
                <w:lang w:val="sq-AL"/>
              </w:rPr>
              <w:t xml:space="preserve"> shqiptar</w:t>
            </w:r>
            <w:r w:rsidR="006D0961">
              <w:rPr>
                <w:rFonts w:ascii="Arial" w:eastAsia="Times New Roman" w:hAnsi="Arial" w:cs="Arial"/>
                <w:spacing w:val="-4"/>
                <w:sz w:val="12"/>
                <w:szCs w:val="12"/>
                <w:lang w:val="sq-AL"/>
              </w:rPr>
              <w:t xml:space="preserve"> në</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nga gjuhet e BE</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405EC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Përputh</w:t>
            </w:r>
            <w:r w:rsidR="00FE5563" w:rsidRPr="00EF412D">
              <w:rPr>
                <w:rFonts w:ascii="Arial" w:eastAsia="Times New Roman" w:hAnsi="Arial" w:cs="Arial"/>
                <w:spacing w:val="-4"/>
                <w:sz w:val="12"/>
                <w:szCs w:val="12"/>
                <w:lang w:val="sq-AL"/>
              </w:rPr>
              <w:t>et me Programin e Politikes</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Jashtme: Integrimi Evropian</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një ndryshim në VKM nr. 577, datë 24.6.2015 "Për ngritjen e rrjetit të njësive të integrimit evropian dhe rrjetit të njësive të hartimit të legjislacionit në ministritë e linjës"</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Përmbushja e detyrimeve në kuadrin e zbatimit të MSA dhe procesit të anëtarësimit në BE</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Reflektimi i strukturës aktuale të qeverisë që merret m çështjet e integrimit evropian</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405EC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Përputh</w:t>
            </w:r>
            <w:r w:rsidR="00FE5563" w:rsidRPr="00EF412D">
              <w:rPr>
                <w:rFonts w:ascii="Arial" w:eastAsia="Times New Roman" w:hAnsi="Arial" w:cs="Arial"/>
                <w:spacing w:val="-4"/>
                <w:sz w:val="12"/>
                <w:szCs w:val="12"/>
                <w:lang w:val="sq-AL"/>
              </w:rPr>
              <w:t>et me Programin e Politikes</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Jashtme: Integrimi Evropian</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19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8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 Për "Pagën dhe shpërblimin e strukturës shtetërore përgjegjëse për zhvillimin e negociatave dhe përfundimin e traktatit të aderimit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Republikës  së Shqipërisë në BE"</w:t>
            </w:r>
          </w:p>
        </w:tc>
        <w:tc>
          <w:tcPr>
            <w:tcW w:w="50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për Evropën dhe Punët e Jashtme</w:t>
            </w:r>
          </w:p>
        </w:tc>
        <w:tc>
          <w:tcPr>
            <w:tcW w:w="437"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66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Mbështetja financiare për nëpunësit që do të përfshihen në procesin e negociatave</w:t>
            </w:r>
            <w:r w:rsidR="00EF412D">
              <w:rPr>
                <w:rFonts w:ascii="Arial" w:eastAsia="Times New Roman" w:hAnsi="Arial" w:cs="Arial"/>
                <w:spacing w:val="-4"/>
                <w:sz w:val="12"/>
                <w:szCs w:val="12"/>
                <w:lang w:val="sq-AL"/>
              </w:rPr>
              <w:t xml:space="preserve"> për </w:t>
            </w:r>
            <w:r w:rsidR="00345F58">
              <w:rPr>
                <w:rFonts w:ascii="Arial" w:eastAsia="Times New Roman" w:hAnsi="Arial" w:cs="Arial"/>
                <w:spacing w:val="-4"/>
                <w:sz w:val="12"/>
                <w:szCs w:val="12"/>
                <w:lang w:val="sq-AL"/>
              </w:rPr>
              <w:t>anëtarë</w:t>
            </w:r>
            <w:r w:rsidRPr="00EF412D">
              <w:rPr>
                <w:rFonts w:ascii="Arial" w:eastAsia="Times New Roman" w:hAnsi="Arial" w:cs="Arial"/>
                <w:spacing w:val="-4"/>
                <w:sz w:val="12"/>
                <w:szCs w:val="12"/>
                <w:lang w:val="sq-AL"/>
              </w:rPr>
              <w:t>si</w:t>
            </w:r>
          </w:p>
        </w:tc>
        <w:tc>
          <w:tcPr>
            <w:tcW w:w="76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Mbështetja financiare për nëpunësit që do të përfshihen në procesin e negociatave</w:t>
            </w:r>
            <w:r w:rsidR="00EF412D">
              <w:rPr>
                <w:rFonts w:ascii="Arial" w:eastAsia="Times New Roman" w:hAnsi="Arial" w:cs="Arial"/>
                <w:spacing w:val="-4"/>
                <w:sz w:val="12"/>
                <w:szCs w:val="12"/>
                <w:lang w:val="sq-AL"/>
              </w:rPr>
              <w:t xml:space="preserve"> për </w:t>
            </w:r>
            <w:r w:rsidR="00345F58">
              <w:rPr>
                <w:rFonts w:ascii="Arial" w:eastAsia="Times New Roman" w:hAnsi="Arial" w:cs="Arial"/>
                <w:spacing w:val="-4"/>
                <w:sz w:val="12"/>
                <w:szCs w:val="12"/>
                <w:lang w:val="sq-AL"/>
              </w:rPr>
              <w:t>anëtarë</w:t>
            </w:r>
            <w:r w:rsidRPr="00EF412D">
              <w:rPr>
                <w:rFonts w:ascii="Arial" w:eastAsia="Times New Roman" w:hAnsi="Arial" w:cs="Arial"/>
                <w:spacing w:val="-4"/>
                <w:sz w:val="12"/>
                <w:szCs w:val="12"/>
                <w:lang w:val="sq-AL"/>
              </w:rPr>
              <w:t>si</w:t>
            </w:r>
          </w:p>
        </w:tc>
        <w:tc>
          <w:tcPr>
            <w:tcW w:w="5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83" w:type="pct"/>
            <w:tcBorders>
              <w:top w:val="nil"/>
              <w:left w:val="nil"/>
              <w:bottom w:val="single" w:sz="4" w:space="0" w:color="auto"/>
              <w:right w:val="single" w:sz="4" w:space="0" w:color="auto"/>
            </w:tcBorders>
            <w:shd w:val="clear" w:color="auto" w:fill="auto"/>
            <w:vAlign w:val="center"/>
            <w:hideMark/>
          </w:tcPr>
          <w:p w:rsidR="00FE5563" w:rsidRPr="00EF412D" w:rsidRDefault="00405EC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Përputh</w:t>
            </w:r>
            <w:r w:rsidR="00FE5563" w:rsidRPr="00EF412D">
              <w:rPr>
                <w:rFonts w:ascii="Arial" w:eastAsia="Times New Roman" w:hAnsi="Arial" w:cs="Arial"/>
                <w:spacing w:val="-4"/>
                <w:sz w:val="12"/>
                <w:szCs w:val="12"/>
                <w:lang w:val="sq-AL"/>
              </w:rPr>
              <w:t>et me Programin e Politikes</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Jashtme: Integrimi Evropian</w:t>
            </w:r>
          </w:p>
        </w:tc>
        <w:tc>
          <w:tcPr>
            <w:tcW w:w="5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bl>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Pr="00EF412D" w:rsidRDefault="00235FCF" w:rsidP="00FE5563">
      <w:pPr>
        <w:pStyle w:val="Paragrafi"/>
        <w:ind w:firstLine="0"/>
        <w:rPr>
          <w:lang w:val="sq-AL"/>
        </w:rPr>
      </w:pPr>
    </w:p>
    <w:p w:rsidR="00235FCF" w:rsidRDefault="00235FCF" w:rsidP="00FE5563">
      <w:pPr>
        <w:pStyle w:val="Paragrafi"/>
        <w:ind w:firstLine="0"/>
        <w:rPr>
          <w:lang w:val="sq-AL"/>
        </w:rPr>
      </w:pPr>
    </w:p>
    <w:p w:rsidR="00DD3896" w:rsidRPr="00EF412D" w:rsidRDefault="00DD3896" w:rsidP="00FE5563">
      <w:pPr>
        <w:pStyle w:val="Paragrafi"/>
        <w:ind w:firstLine="0"/>
        <w:rPr>
          <w:lang w:val="sq-AL"/>
        </w:rPr>
      </w:pPr>
    </w:p>
    <w:tbl>
      <w:tblPr>
        <w:tblW w:w="5000" w:type="pct"/>
        <w:tblLook w:val="04A0" w:firstRow="1" w:lastRow="0" w:firstColumn="1" w:lastColumn="0" w:noHBand="0" w:noVBand="1"/>
      </w:tblPr>
      <w:tblGrid>
        <w:gridCol w:w="758"/>
        <w:gridCol w:w="1608"/>
        <w:gridCol w:w="1587"/>
        <w:gridCol w:w="1668"/>
        <w:gridCol w:w="2399"/>
        <w:gridCol w:w="2449"/>
        <w:gridCol w:w="2177"/>
        <w:gridCol w:w="1415"/>
        <w:gridCol w:w="1555"/>
      </w:tblGrid>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Programi i Përgjithshëm Analitik i Projektakteve për vitin 2019</w:t>
            </w:r>
          </w:p>
        </w:tc>
      </w:tr>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Ministria e Financave dhe Ekonomise</w:t>
            </w:r>
          </w:p>
        </w:tc>
      </w:tr>
      <w:tr w:rsidR="00FE5563" w:rsidRPr="00EF412D" w:rsidTr="00EF412D">
        <w:trPr>
          <w:trHeight w:val="139"/>
        </w:trPr>
        <w:tc>
          <w:tcPr>
            <w:tcW w:w="24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51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50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Ministri propozues dhe bashkëpropozues</w:t>
            </w:r>
          </w:p>
        </w:tc>
        <w:tc>
          <w:tcPr>
            <w:tcW w:w="534"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76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784"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Çështjet kryesore që parashikon të rregullojë projektakti</w:t>
            </w:r>
          </w:p>
        </w:tc>
        <w:tc>
          <w:tcPr>
            <w:tcW w:w="697"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453"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49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301319" w:rsidP="00997C28">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997C28">
              <w:rPr>
                <w:rFonts w:ascii="Arial" w:eastAsia="Times New Roman" w:hAnsi="Arial" w:cs="Arial"/>
                <w:spacing w:val="-4"/>
                <w:sz w:val="12"/>
                <w:szCs w:val="12"/>
                <w:lang w:val="sq-AL"/>
              </w:rPr>
              <w:t>m</w:t>
            </w:r>
            <w:r w:rsidR="00FE5563" w:rsidRPr="00EF412D">
              <w:rPr>
                <w:rFonts w:ascii="Arial" w:eastAsia="Times New Roman" w:hAnsi="Arial" w:cs="Arial"/>
                <w:spacing w:val="-4"/>
                <w:sz w:val="12"/>
                <w:szCs w:val="12"/>
                <w:lang w:val="sq-AL"/>
              </w:rPr>
              <w:t>iratimin e Kuadrit Makroekonomik e Fiskal 2020-2022</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Kuadrit Makroekonomik e Fiskal për periudhën 2020 – 2022, në mbështetje të nenit 100 të Kushtetutës dhe të neneve 23 e 27 të ligjit nr. 9936, datë 26.6.2008 "Për menaxhimin e sistemit buxhetor në Republikën e Shqipërisë".</w:t>
            </w:r>
          </w:p>
        </w:tc>
        <w:tc>
          <w:tcPr>
            <w:tcW w:w="784"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Kuadri Makroekonomik e Fiskal ka për qëllim përcaktimin e përparësive strategjike të qeverisë. Ai projekton pritshmërinë makroekonomike në horizontin kohor afat-mesëm, si dhe parashikon nivelin e zërave të agreguar të të ardhurave dhe shpenzimeve të buxhetit të shtetit. </w:t>
            </w:r>
            <w:r w:rsidRPr="00EF412D">
              <w:rPr>
                <w:rFonts w:ascii="Arial" w:eastAsia="Times New Roman" w:hAnsi="Arial" w:cs="Arial"/>
                <w:spacing w:val="-4"/>
                <w:sz w:val="12"/>
                <w:szCs w:val="12"/>
                <w:lang w:val="sq-AL"/>
              </w:rPr>
              <w:br/>
            </w:r>
            <w:r w:rsidRPr="00EF412D">
              <w:rPr>
                <w:rFonts w:ascii="Arial" w:eastAsia="Times New Roman" w:hAnsi="Arial" w:cs="Arial"/>
                <w:spacing w:val="-4"/>
                <w:sz w:val="12"/>
                <w:szCs w:val="12"/>
                <w:lang w:val="sq-AL"/>
              </w:rPr>
              <w:br/>
              <w:t xml:space="preserve">KMF përcakton synimet dhe objektivat e qeverisë në lidhje me treguesit kryesor të politikës fiskale si, balancën e përgjithshme fiskale (deficitin), huamarrjen, borxhin publik, balancën fiskale primare dhe atë korrente. </w:t>
            </w:r>
            <w:r w:rsidRPr="00EF412D">
              <w:rPr>
                <w:rFonts w:ascii="Arial" w:eastAsia="Times New Roman" w:hAnsi="Arial" w:cs="Arial"/>
                <w:spacing w:val="-4"/>
                <w:sz w:val="12"/>
                <w:szCs w:val="12"/>
                <w:lang w:val="sq-AL"/>
              </w:rPr>
              <w:br/>
            </w:r>
            <w:r w:rsidRPr="00EF412D">
              <w:rPr>
                <w:rFonts w:ascii="Arial" w:eastAsia="Times New Roman" w:hAnsi="Arial" w:cs="Arial"/>
                <w:spacing w:val="-4"/>
                <w:sz w:val="12"/>
                <w:szCs w:val="12"/>
                <w:lang w:val="sq-AL"/>
              </w:rPr>
              <w:br/>
              <w:t xml:space="preserve">KMF shërben si bazë për përcaktimin e tavaneve në fazën e parë të procesit të përgatitjes së Programit Buxhetor Afatmesëm (PBA) 2019 – 2021 në nivel ministrie. </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Konsolidimi i Stabilitetit Makroekonomik</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Pjesë e Sistemit të Planifikimit të Integruar</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ratifikimin e Marrëveshjes së Huase ndërmjet KfW, Frankfurt am Main (KfW) dhe Republikës së Shqipërisë (Huamarrësi), përfaqësuar nga Ministria e Financave dhe Ekonomisë, për financimin e Programit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Furnizimit me </w:t>
            </w:r>
            <w:r w:rsidR="00405EC9" w:rsidRPr="00EF412D">
              <w:rPr>
                <w:rFonts w:ascii="Arial" w:eastAsia="Times New Roman" w:hAnsi="Arial" w:cs="Arial"/>
                <w:spacing w:val="-4"/>
                <w:sz w:val="12"/>
                <w:szCs w:val="12"/>
                <w:lang w:val="sq-AL"/>
              </w:rPr>
              <w:t>Ujë</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Zonave Rurale IV"</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Nevoje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financim projekti</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05EC9">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Ratifikimi i </w:t>
            </w:r>
            <w:r w:rsidR="00405EC9">
              <w:rPr>
                <w:rFonts w:ascii="Arial" w:eastAsia="Times New Roman" w:hAnsi="Arial" w:cs="Arial"/>
                <w:spacing w:val="-4"/>
                <w:sz w:val="12"/>
                <w:szCs w:val="12"/>
                <w:lang w:val="sq-AL"/>
              </w:rPr>
              <w:t>marrëveshj</w:t>
            </w:r>
            <w:r w:rsidRPr="00EF412D">
              <w:rPr>
                <w:rFonts w:ascii="Arial" w:eastAsia="Times New Roman" w:hAnsi="Arial" w:cs="Arial"/>
                <w:spacing w:val="-4"/>
                <w:sz w:val="12"/>
                <w:szCs w:val="12"/>
                <w:lang w:val="sq-AL"/>
              </w:rPr>
              <w:t>es</w:t>
            </w:r>
            <w:r w:rsidR="00997C28">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 xml:space="preserve"> si dhe </w:t>
            </w:r>
            <w:r w:rsidR="00405EC9" w:rsidRPr="00EF412D">
              <w:rPr>
                <w:rFonts w:ascii="Arial" w:eastAsia="Times New Roman" w:hAnsi="Arial" w:cs="Arial"/>
                <w:spacing w:val="-4"/>
                <w:sz w:val="12"/>
                <w:szCs w:val="12"/>
                <w:lang w:val="sq-AL"/>
              </w:rPr>
              <w:t>plotësimi</w:t>
            </w:r>
            <w:r w:rsidRPr="00EF412D">
              <w:rPr>
                <w:rFonts w:ascii="Arial" w:eastAsia="Times New Roman" w:hAnsi="Arial" w:cs="Arial"/>
                <w:spacing w:val="-4"/>
                <w:sz w:val="12"/>
                <w:szCs w:val="12"/>
                <w:lang w:val="sq-AL"/>
              </w:rPr>
              <w:t xml:space="preserve"> i</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sere kushtesh</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tjera</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vij</w:t>
            </w:r>
            <w:r w:rsidR="00405EC9">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Pr="00EF412D">
              <w:rPr>
                <w:rFonts w:ascii="Arial" w:eastAsia="Times New Roman" w:hAnsi="Arial" w:cs="Arial"/>
                <w:spacing w:val="-4"/>
                <w:sz w:val="12"/>
                <w:szCs w:val="12"/>
                <w:lang w:val="sq-AL"/>
              </w:rPr>
              <w:t>pas tij do</w:t>
            </w:r>
            <w:r w:rsidR="006D0961">
              <w:rPr>
                <w:rFonts w:ascii="Arial" w:eastAsia="Times New Roman" w:hAnsi="Arial" w:cs="Arial"/>
                <w:spacing w:val="-4"/>
                <w:sz w:val="12"/>
                <w:szCs w:val="12"/>
                <w:lang w:val="sq-AL"/>
              </w:rPr>
              <w:t xml:space="preserve"> të </w:t>
            </w:r>
            <w:r w:rsidR="00405EC9" w:rsidRPr="00EF412D">
              <w:rPr>
                <w:rFonts w:ascii="Arial" w:eastAsia="Times New Roman" w:hAnsi="Arial" w:cs="Arial"/>
                <w:spacing w:val="-4"/>
                <w:sz w:val="12"/>
                <w:szCs w:val="12"/>
                <w:lang w:val="sq-AL"/>
              </w:rPr>
              <w:t>mundësoj</w:t>
            </w:r>
            <w:r w:rsidR="00405EC9">
              <w:rPr>
                <w:rFonts w:ascii="Arial" w:eastAsia="Times New Roman" w:hAnsi="Arial" w:cs="Arial"/>
                <w:spacing w:val="-4"/>
                <w:sz w:val="12"/>
                <w:szCs w:val="12"/>
                <w:lang w:val="sq-AL"/>
              </w:rPr>
              <w:t>në</w:t>
            </w:r>
            <w:r w:rsidR="001F422A">
              <w:rPr>
                <w:rFonts w:ascii="Arial" w:eastAsia="Times New Roman" w:hAnsi="Arial" w:cs="Arial"/>
                <w:spacing w:val="-4"/>
                <w:sz w:val="12"/>
                <w:szCs w:val="12"/>
                <w:lang w:val="sq-AL"/>
              </w:rPr>
              <w:t xml:space="preserve"> </w:t>
            </w:r>
            <w:r w:rsidR="00405EC9" w:rsidRPr="00EF412D">
              <w:rPr>
                <w:rFonts w:ascii="Arial" w:eastAsia="Times New Roman" w:hAnsi="Arial" w:cs="Arial"/>
                <w:spacing w:val="-4"/>
                <w:sz w:val="12"/>
                <w:szCs w:val="12"/>
                <w:lang w:val="sq-AL"/>
              </w:rPr>
              <w:t>bërjen</w:t>
            </w:r>
            <w:r w:rsidRPr="00EF412D">
              <w:rPr>
                <w:rFonts w:ascii="Arial" w:eastAsia="Times New Roman" w:hAnsi="Arial" w:cs="Arial"/>
                <w:spacing w:val="-4"/>
                <w:sz w:val="12"/>
                <w:szCs w:val="12"/>
                <w:lang w:val="sq-AL"/>
              </w:rPr>
              <w:t xml:space="preserve"> efektive</w:t>
            </w:r>
            <w:r w:rsidR="006D0961">
              <w:rPr>
                <w:rFonts w:ascii="Arial" w:eastAsia="Times New Roman" w:hAnsi="Arial" w:cs="Arial"/>
                <w:spacing w:val="-4"/>
                <w:sz w:val="12"/>
                <w:szCs w:val="12"/>
                <w:lang w:val="sq-AL"/>
              </w:rPr>
              <w:t xml:space="preserve"> të </w:t>
            </w:r>
            <w:r w:rsidR="00405EC9" w:rsidRPr="00EF412D">
              <w:rPr>
                <w:rFonts w:ascii="Arial" w:eastAsia="Times New Roman" w:hAnsi="Arial" w:cs="Arial"/>
                <w:spacing w:val="-4"/>
                <w:sz w:val="12"/>
                <w:szCs w:val="12"/>
                <w:lang w:val="sq-AL"/>
              </w:rPr>
              <w:t>huas</w:t>
            </w:r>
            <w:r w:rsidRPr="00EF412D">
              <w:rPr>
                <w:rFonts w:ascii="Arial" w:eastAsia="Times New Roman" w:hAnsi="Arial" w:cs="Arial"/>
                <w:spacing w:val="-4"/>
                <w:sz w:val="12"/>
                <w:szCs w:val="12"/>
                <w:lang w:val="sq-AL"/>
              </w:rPr>
              <w:t xml:space="preserve"> prej 40 milio</w:t>
            </w:r>
            <w:r w:rsidR="00405EC9">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Pr="00EF412D">
              <w:rPr>
                <w:rFonts w:ascii="Arial" w:eastAsia="Times New Roman" w:hAnsi="Arial" w:cs="Arial"/>
                <w:spacing w:val="-4"/>
                <w:sz w:val="12"/>
                <w:szCs w:val="12"/>
                <w:lang w:val="sq-AL"/>
              </w:rPr>
              <w:t>Euro dhe fillimin e programit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 &amp; 2.6</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05EC9">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Turizmit 2017-2020 (draft)</w:t>
            </w:r>
            <w:r w:rsidRPr="00EF412D">
              <w:rPr>
                <w:rFonts w:ascii="Arial" w:eastAsia="Times New Roman" w:hAnsi="Arial" w:cs="Arial"/>
                <w:spacing w:val="-4"/>
                <w:sz w:val="12"/>
                <w:szCs w:val="12"/>
                <w:lang w:val="sq-AL"/>
              </w:rPr>
              <w:br/>
              <w:t xml:space="preserve">- Plani </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 xml:space="preserve"> i Territorit 2015 – 2030 </w:t>
            </w:r>
            <w:r w:rsidRPr="00EF412D">
              <w:rPr>
                <w:rFonts w:ascii="Arial" w:eastAsia="Times New Roman" w:hAnsi="Arial" w:cs="Arial"/>
                <w:spacing w:val="-4"/>
                <w:sz w:val="12"/>
                <w:szCs w:val="12"/>
                <w:lang w:val="sq-AL"/>
              </w:rPr>
              <w:br/>
              <w:t>- Plani nd</w:t>
            </w:r>
            <w:r w:rsidR="00405EC9" w:rsidRPr="00405EC9">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rsektorial i Bregdetit 2030</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miratimin</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parim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Marrëveshjes së Financimit ndërmjet KfW, Frankfurt am Main (KfW) dhe Republikës së Shqipërisë (Marrësi), përfaqësuar nga Ministria e Financave dhe Ekonomisë, për financimin e masave </w:t>
            </w:r>
            <w:r w:rsidR="00405EC9" w:rsidRPr="00EF412D">
              <w:rPr>
                <w:rFonts w:ascii="Arial" w:eastAsia="Times New Roman" w:hAnsi="Arial" w:cs="Arial"/>
                <w:spacing w:val="-4"/>
                <w:sz w:val="12"/>
                <w:szCs w:val="12"/>
                <w:lang w:val="sq-AL"/>
              </w:rPr>
              <w:t>shoqëruese</w:t>
            </w:r>
            <w:r w:rsidRPr="00EF412D">
              <w:rPr>
                <w:rFonts w:ascii="Arial" w:eastAsia="Times New Roman" w:hAnsi="Arial" w:cs="Arial"/>
                <w:spacing w:val="-4"/>
                <w:sz w:val="12"/>
                <w:szCs w:val="12"/>
                <w:lang w:val="sq-AL"/>
              </w:rPr>
              <w:t xml:space="preserve"> n</w:t>
            </w:r>
            <w:r w:rsidR="00405EC9" w:rsidRPr="00405EC9">
              <w:rPr>
                <w:rFonts w:ascii="Times New Roman" w:eastAsia="Times New Roman" w:hAnsi="Times New Roman"/>
                <w:spacing w:val="-4"/>
                <w:sz w:val="12"/>
                <w:szCs w:val="12"/>
                <w:lang w:val="sq-AL"/>
              </w:rPr>
              <w:t>ë</w:t>
            </w:r>
            <w:r w:rsidR="00405EC9">
              <w:rPr>
                <w:rFonts w:ascii="Arial" w:eastAsia="Times New Roman" w:hAnsi="Arial" w:cs="Arial"/>
                <w:spacing w:val="-4"/>
                <w:sz w:val="12"/>
                <w:szCs w:val="12"/>
                <w:lang w:val="sq-AL"/>
              </w:rPr>
              <w:t xml:space="preserve"> kuad</w:t>
            </w:r>
            <w:r w:rsidR="00405EC9" w:rsidRPr="00405EC9">
              <w:rPr>
                <w:rFonts w:ascii="Times New Roman" w:eastAsia="Times New Roman" w:hAnsi="Times New Roman"/>
                <w:spacing w:val="-4"/>
                <w:sz w:val="12"/>
                <w:szCs w:val="12"/>
                <w:lang w:val="sq-AL"/>
              </w:rPr>
              <w:t>ë</w:t>
            </w:r>
            <w:r w:rsidR="00405EC9">
              <w:rPr>
                <w:rFonts w:ascii="Times New Roman" w:eastAsia="Times New Roman" w:hAnsi="Times New Roman"/>
                <w:spacing w:val="-4"/>
                <w:sz w:val="12"/>
                <w:szCs w:val="12"/>
                <w:lang w:val="sq-AL"/>
              </w:rPr>
              <w:t>r t</w:t>
            </w:r>
            <w:r w:rsidR="00405EC9" w:rsidRPr="00405EC9">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Programit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Furnizimit me </w:t>
            </w:r>
            <w:r w:rsidR="00405EC9" w:rsidRPr="00EF412D">
              <w:rPr>
                <w:rFonts w:ascii="Arial" w:eastAsia="Times New Roman" w:hAnsi="Arial" w:cs="Arial"/>
                <w:spacing w:val="-4"/>
                <w:sz w:val="12"/>
                <w:szCs w:val="12"/>
                <w:lang w:val="sq-AL"/>
              </w:rPr>
              <w:t>Ujë</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Zonave Rurale IV</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Nevoje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financim projekti</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05EC9">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Miratimi i </w:t>
            </w:r>
            <w:r w:rsidR="00405EC9">
              <w:rPr>
                <w:rFonts w:ascii="Arial" w:eastAsia="Times New Roman" w:hAnsi="Arial" w:cs="Arial"/>
                <w:spacing w:val="-4"/>
                <w:sz w:val="12"/>
                <w:szCs w:val="12"/>
                <w:lang w:val="sq-AL"/>
              </w:rPr>
              <w:t>marrëveshj</w:t>
            </w:r>
            <w:r w:rsidRPr="00EF412D">
              <w:rPr>
                <w:rFonts w:ascii="Arial" w:eastAsia="Times New Roman" w:hAnsi="Arial" w:cs="Arial"/>
                <w:spacing w:val="-4"/>
                <w:sz w:val="12"/>
                <w:szCs w:val="12"/>
                <w:lang w:val="sq-AL"/>
              </w:rPr>
              <w:t>es do</w:t>
            </w:r>
            <w:r w:rsidR="006D0961">
              <w:rPr>
                <w:rFonts w:ascii="Arial" w:eastAsia="Times New Roman" w:hAnsi="Arial" w:cs="Arial"/>
                <w:spacing w:val="-4"/>
                <w:sz w:val="12"/>
                <w:szCs w:val="12"/>
                <w:lang w:val="sq-AL"/>
              </w:rPr>
              <w:t xml:space="preserve"> të </w:t>
            </w:r>
            <w:r w:rsidR="00405EC9" w:rsidRPr="00EF412D">
              <w:rPr>
                <w:rFonts w:ascii="Arial" w:eastAsia="Times New Roman" w:hAnsi="Arial" w:cs="Arial"/>
                <w:spacing w:val="-4"/>
                <w:sz w:val="12"/>
                <w:szCs w:val="12"/>
                <w:lang w:val="sq-AL"/>
              </w:rPr>
              <w:t>mundësoj</w:t>
            </w:r>
            <w:r w:rsidR="00405EC9">
              <w:rPr>
                <w:rFonts w:ascii="Arial" w:eastAsia="Times New Roman" w:hAnsi="Arial" w:cs="Arial"/>
                <w:spacing w:val="-4"/>
                <w:sz w:val="12"/>
                <w:szCs w:val="12"/>
                <w:lang w:val="sq-AL"/>
              </w:rPr>
              <w:t>në</w:t>
            </w:r>
            <w:r w:rsidR="001F422A">
              <w:rPr>
                <w:rFonts w:ascii="Arial" w:eastAsia="Times New Roman" w:hAnsi="Arial" w:cs="Arial"/>
                <w:spacing w:val="-4"/>
                <w:sz w:val="12"/>
                <w:szCs w:val="12"/>
                <w:lang w:val="sq-AL"/>
              </w:rPr>
              <w:t xml:space="preserve"> </w:t>
            </w:r>
            <w:r w:rsidR="00405EC9" w:rsidRPr="00EF412D">
              <w:rPr>
                <w:rFonts w:ascii="Arial" w:eastAsia="Times New Roman" w:hAnsi="Arial" w:cs="Arial"/>
                <w:spacing w:val="-4"/>
                <w:sz w:val="12"/>
                <w:szCs w:val="12"/>
                <w:lang w:val="sq-AL"/>
              </w:rPr>
              <w:t>bërjen</w:t>
            </w:r>
            <w:r w:rsidRPr="00EF412D">
              <w:rPr>
                <w:rFonts w:ascii="Arial" w:eastAsia="Times New Roman" w:hAnsi="Arial" w:cs="Arial"/>
                <w:spacing w:val="-4"/>
                <w:sz w:val="12"/>
                <w:szCs w:val="12"/>
                <w:lang w:val="sq-AL"/>
              </w:rPr>
              <w:t xml:space="preserve"> efektive</w:t>
            </w:r>
            <w:r w:rsidR="006D0961">
              <w:rPr>
                <w:rFonts w:ascii="Arial" w:eastAsia="Times New Roman" w:hAnsi="Arial" w:cs="Arial"/>
                <w:spacing w:val="-4"/>
                <w:sz w:val="12"/>
                <w:szCs w:val="12"/>
                <w:lang w:val="sq-AL"/>
              </w:rPr>
              <w:t xml:space="preserve"> të </w:t>
            </w:r>
            <w:r w:rsidR="00405EC9">
              <w:rPr>
                <w:rFonts w:ascii="Arial" w:eastAsia="Times New Roman" w:hAnsi="Arial" w:cs="Arial"/>
                <w:spacing w:val="-4"/>
                <w:sz w:val="12"/>
                <w:szCs w:val="12"/>
                <w:lang w:val="sq-AL"/>
              </w:rPr>
              <w:t>Marrëveshj</w:t>
            </w:r>
            <w:r w:rsidRPr="00EF412D">
              <w:rPr>
                <w:rFonts w:ascii="Arial" w:eastAsia="Times New Roman" w:hAnsi="Arial" w:cs="Arial"/>
                <w:spacing w:val="-4"/>
                <w:sz w:val="12"/>
                <w:szCs w:val="12"/>
                <w:lang w:val="sq-AL"/>
              </w:rPr>
              <w:t>es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grantit dhe fillimin e programit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 &amp; 2.6</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05EC9">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Turizmit 2017-2020 (draft)</w:t>
            </w:r>
            <w:r w:rsidRPr="00EF412D">
              <w:rPr>
                <w:rFonts w:ascii="Arial" w:eastAsia="Times New Roman" w:hAnsi="Arial" w:cs="Arial"/>
                <w:spacing w:val="-4"/>
                <w:sz w:val="12"/>
                <w:szCs w:val="12"/>
                <w:lang w:val="sq-AL"/>
              </w:rPr>
              <w:br/>
              <w:t xml:space="preserve">- Plani </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 xml:space="preserve"> i Territorit 2015 – 2030 </w:t>
            </w:r>
            <w:r w:rsidRPr="00EF412D">
              <w:rPr>
                <w:rFonts w:ascii="Arial" w:eastAsia="Times New Roman" w:hAnsi="Arial" w:cs="Arial"/>
                <w:spacing w:val="-4"/>
                <w:sz w:val="12"/>
                <w:szCs w:val="12"/>
                <w:lang w:val="sq-AL"/>
              </w:rPr>
              <w:br/>
              <w:t>- Plani nd</w:t>
            </w:r>
            <w:r w:rsidR="00405EC9" w:rsidRPr="00405EC9">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rsektorial i Bregdetit 2030</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organizimin dhe funksionimin e Këshillit Kombëtar të Kontabilitetit"</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Rregullimi i funksionimit të Këshillit Kombëtar të Kontabilitetit. Miratimi I projekvendimit delegohet nga ligji nr.9228, datë 29.4.2004, “Për kontabilitetin dhe pasqyrat financiare”, i ndryshuar</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Çështjet që trajton kanë të bëjnë me: strukturën, organikën, pagat për të punësuarit dhe </w:t>
            </w:r>
            <w:r w:rsidR="00405EC9" w:rsidRPr="00EF412D">
              <w:rPr>
                <w:rFonts w:ascii="Arial" w:eastAsia="Times New Roman" w:hAnsi="Arial" w:cs="Arial"/>
                <w:spacing w:val="-4"/>
                <w:sz w:val="12"/>
                <w:szCs w:val="12"/>
                <w:lang w:val="sq-AL"/>
              </w:rPr>
              <w:t>honorarët</w:t>
            </w:r>
            <w:r w:rsidRPr="00EF412D">
              <w:rPr>
                <w:rFonts w:ascii="Arial" w:eastAsia="Times New Roman" w:hAnsi="Arial" w:cs="Arial"/>
                <w:spacing w:val="-4"/>
                <w:sz w:val="12"/>
                <w:szCs w:val="12"/>
                <w:lang w:val="sq-AL"/>
              </w:rPr>
              <w:t xml:space="preserve"> e anëtarëve të këtij këshilli, organizimin dhe funksionimin e Këshillit Kombëtar të Kontabilitetit, përcaktimin e kërkesave të posaçme që duhet të përmbushë një kandidat për të qenë anëtar i këshillit, procedurat e përzgjedhjes dhe rastet e shkarkimit të anëtarëve, procedurat për hartimin dhe miratimin e standardeve kontabël kombëtare dhe të produkteve të tjera, të realizuara nga anëtarët e këtij këshilli ose të tretët.</w:t>
            </w: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miratimin e buxhetit faktik</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vitit 2018"</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Qëllimi</w:t>
            </w:r>
            <w:r w:rsidR="00FE5563" w:rsidRPr="00EF412D">
              <w:rPr>
                <w:rFonts w:ascii="Arial" w:eastAsia="Times New Roman" w:hAnsi="Arial" w:cs="Arial"/>
                <w:spacing w:val="-4"/>
                <w:sz w:val="12"/>
                <w:szCs w:val="12"/>
                <w:lang w:val="sq-AL"/>
              </w:rPr>
              <w:t xml:space="preserve"> i projektligjit </w:t>
            </w:r>
            <w:r w:rsidR="00EF412D">
              <w:rPr>
                <w:rFonts w:ascii="Arial" w:eastAsia="Times New Roman" w:hAnsi="Arial" w:cs="Arial"/>
                <w:spacing w:val="-4"/>
                <w:sz w:val="12"/>
                <w:szCs w:val="12"/>
                <w:lang w:val="sq-AL"/>
              </w:rPr>
              <w:t>është</w:t>
            </w:r>
            <w:r w:rsidR="00FE5563" w:rsidRPr="00EF412D">
              <w:rPr>
                <w:rFonts w:ascii="Arial" w:eastAsia="Times New Roman" w:hAnsi="Arial" w:cs="Arial"/>
                <w:spacing w:val="-4"/>
                <w:sz w:val="12"/>
                <w:szCs w:val="12"/>
                <w:lang w:val="sq-AL"/>
              </w:rPr>
              <w:t xml:space="preserve"> miratimi i buxhetit faktik</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Qeverisjes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Përgjithshme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vitit 2018. Hartimi i </w:t>
            </w:r>
            <w:r w:rsidR="00EF412D">
              <w:rPr>
                <w:rFonts w:ascii="Arial" w:eastAsia="Times New Roman" w:hAnsi="Arial" w:cs="Arial"/>
                <w:spacing w:val="-4"/>
                <w:sz w:val="12"/>
                <w:szCs w:val="12"/>
                <w:lang w:val="sq-AL"/>
              </w:rPr>
              <w:t>këtij</w:t>
            </w:r>
            <w:r w:rsidR="00FE5563" w:rsidRPr="00EF412D">
              <w:rPr>
                <w:rFonts w:ascii="Arial" w:eastAsia="Times New Roman" w:hAnsi="Arial" w:cs="Arial"/>
                <w:spacing w:val="-4"/>
                <w:sz w:val="12"/>
                <w:szCs w:val="12"/>
                <w:lang w:val="sq-AL"/>
              </w:rPr>
              <w:t xml:space="preserve"> projektligji lidhet me </w:t>
            </w:r>
            <w:r w:rsidRPr="00EF412D">
              <w:rPr>
                <w:rFonts w:ascii="Arial" w:eastAsia="Times New Roman" w:hAnsi="Arial" w:cs="Arial"/>
                <w:spacing w:val="-4"/>
                <w:sz w:val="12"/>
                <w:szCs w:val="12"/>
                <w:lang w:val="sq-AL"/>
              </w:rPr>
              <w:t>plotësimin</w:t>
            </w:r>
            <w:r w:rsidR="00FE5563" w:rsidRPr="00EF412D">
              <w:rPr>
                <w:rFonts w:ascii="Arial" w:eastAsia="Times New Roman" w:hAnsi="Arial" w:cs="Arial"/>
                <w:spacing w:val="-4"/>
                <w:sz w:val="12"/>
                <w:szCs w:val="12"/>
                <w:lang w:val="sq-AL"/>
              </w:rPr>
              <w:t xml:space="preserve"> e </w:t>
            </w:r>
            <w:r w:rsidRPr="00EF412D">
              <w:rPr>
                <w:rFonts w:ascii="Arial" w:eastAsia="Times New Roman" w:hAnsi="Arial" w:cs="Arial"/>
                <w:spacing w:val="-4"/>
                <w:sz w:val="12"/>
                <w:szCs w:val="12"/>
                <w:lang w:val="sq-AL"/>
              </w:rPr>
              <w:t>kërkesës</w:t>
            </w:r>
            <w:r w:rsidR="00FE5563" w:rsidRPr="00EF412D">
              <w:rPr>
                <w:rFonts w:ascii="Arial" w:eastAsia="Times New Roman" w:hAnsi="Arial" w:cs="Arial"/>
                <w:spacing w:val="-4"/>
                <w:sz w:val="12"/>
                <w:szCs w:val="12"/>
                <w:lang w:val="sq-AL"/>
              </w:rPr>
              <w:t xml:space="preserve"> ligjore (nenit62 dhe 63</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ligjit nr. 9936 date 26.06.2008 "</w:t>
            </w:r>
            <w:r w:rsidR="00301319">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menaxhimin s Sistemit Buxhetor</w:t>
            </w:r>
            <w:r w:rsidR="006D0961">
              <w:rPr>
                <w:rFonts w:ascii="Arial" w:eastAsia="Times New Roman" w:hAnsi="Arial" w:cs="Arial"/>
                <w:spacing w:val="-4"/>
                <w:sz w:val="12"/>
                <w:szCs w:val="12"/>
                <w:lang w:val="sq-AL"/>
              </w:rPr>
              <w:t xml:space="preserve"> në </w:t>
            </w:r>
            <w:r w:rsidR="00DF6DA4">
              <w:rPr>
                <w:rFonts w:ascii="Arial" w:eastAsia="Times New Roman" w:hAnsi="Arial" w:cs="Arial"/>
                <w:spacing w:val="-4"/>
                <w:sz w:val="12"/>
                <w:szCs w:val="12"/>
                <w:lang w:val="sq-AL"/>
              </w:rPr>
              <w:t>Republikë</w:t>
            </w:r>
            <w:r w:rsidR="00FE5563" w:rsidRPr="00EF412D">
              <w:rPr>
                <w:rFonts w:ascii="Arial" w:eastAsia="Times New Roman" w:hAnsi="Arial" w:cs="Arial"/>
                <w:spacing w:val="-4"/>
                <w:sz w:val="12"/>
                <w:szCs w:val="12"/>
                <w:lang w:val="sq-AL"/>
              </w:rPr>
              <w:t xml:space="preserve">n e </w:t>
            </w:r>
            <w:r w:rsidR="001F422A">
              <w:rPr>
                <w:rFonts w:ascii="Arial" w:eastAsia="Times New Roman" w:hAnsi="Arial" w:cs="Arial"/>
                <w:spacing w:val="-4"/>
                <w:sz w:val="12"/>
                <w:szCs w:val="12"/>
                <w:lang w:val="sq-AL"/>
              </w:rPr>
              <w:t>Shqipërisë</w:t>
            </w:r>
            <w:r w:rsidR="00FE5563" w:rsidRPr="00EF412D">
              <w:rPr>
                <w:rFonts w:ascii="Arial" w:eastAsia="Times New Roman" w:hAnsi="Arial" w:cs="Arial"/>
                <w:spacing w:val="-4"/>
                <w:sz w:val="12"/>
                <w:szCs w:val="12"/>
                <w:lang w:val="sq-AL"/>
              </w:rPr>
              <w:t>", i ndryshuar.</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Nëpërmjet</w:t>
            </w:r>
            <w:r w:rsidR="00FE5563" w:rsidRPr="00EF412D">
              <w:rPr>
                <w:rFonts w:ascii="Arial" w:eastAsia="Times New Roman" w:hAnsi="Arial" w:cs="Arial"/>
                <w:spacing w:val="-4"/>
                <w:sz w:val="12"/>
                <w:szCs w:val="12"/>
                <w:lang w:val="sq-AL"/>
              </w:rPr>
              <w:t xml:space="preserve"> </w:t>
            </w:r>
            <w:r w:rsidR="00EF412D">
              <w:rPr>
                <w:rFonts w:ascii="Arial" w:eastAsia="Times New Roman" w:hAnsi="Arial" w:cs="Arial"/>
                <w:spacing w:val="-4"/>
                <w:sz w:val="12"/>
                <w:szCs w:val="12"/>
                <w:lang w:val="sq-AL"/>
              </w:rPr>
              <w:t>këtij</w:t>
            </w:r>
            <w:r w:rsidR="00FE5563" w:rsidRPr="00EF412D">
              <w:rPr>
                <w:rFonts w:ascii="Arial" w:eastAsia="Times New Roman" w:hAnsi="Arial" w:cs="Arial"/>
                <w:spacing w:val="-4"/>
                <w:sz w:val="12"/>
                <w:szCs w:val="12"/>
                <w:lang w:val="sq-AL"/>
              </w:rPr>
              <w:t xml:space="preserve"> projektligji sigurohet publikimi I informacionit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plote mbi </w:t>
            </w:r>
            <w:r w:rsidRPr="00EF412D">
              <w:rPr>
                <w:rFonts w:ascii="Arial" w:eastAsia="Times New Roman" w:hAnsi="Arial" w:cs="Arial"/>
                <w:spacing w:val="-4"/>
                <w:sz w:val="12"/>
                <w:szCs w:val="12"/>
                <w:lang w:val="sq-AL"/>
              </w:rPr>
              <w:t>performancën</w:t>
            </w:r>
            <w:r w:rsidR="00FE5563" w:rsidRPr="00EF412D">
              <w:rPr>
                <w:rFonts w:ascii="Arial" w:eastAsia="Times New Roman" w:hAnsi="Arial" w:cs="Arial"/>
                <w:spacing w:val="-4"/>
                <w:sz w:val="12"/>
                <w:szCs w:val="12"/>
                <w:lang w:val="sq-AL"/>
              </w:rPr>
              <w:t xml:space="preserve"> makro-fiskale dhe zbatimin e buxhetit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vitit 2018, objektivat e arritura nga</w:t>
            </w:r>
            <w:r w:rsidR="006D0961">
              <w:rPr>
                <w:rFonts w:ascii="Arial" w:eastAsia="Times New Roman" w:hAnsi="Arial" w:cs="Arial"/>
                <w:spacing w:val="-4"/>
                <w:sz w:val="12"/>
                <w:szCs w:val="12"/>
                <w:lang w:val="sq-AL"/>
              </w:rPr>
              <w:t xml:space="preserve"> çdo </w:t>
            </w:r>
            <w:r w:rsidRPr="00EF412D">
              <w:rPr>
                <w:rFonts w:ascii="Arial" w:eastAsia="Times New Roman" w:hAnsi="Arial" w:cs="Arial"/>
                <w:spacing w:val="-4"/>
                <w:sz w:val="12"/>
                <w:szCs w:val="12"/>
                <w:lang w:val="sq-AL"/>
              </w:rPr>
              <w:t>njësi</w:t>
            </w:r>
            <w:r w:rsidR="00FE5563" w:rsidRPr="00EF412D">
              <w:rPr>
                <w:rFonts w:ascii="Arial" w:eastAsia="Times New Roman" w:hAnsi="Arial" w:cs="Arial"/>
                <w:spacing w:val="-4"/>
                <w:sz w:val="12"/>
                <w:szCs w:val="12"/>
                <w:lang w:val="sq-AL"/>
              </w:rPr>
              <w:t xml:space="preserve"> e qeverisjes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përgjithshme</w:t>
            </w:r>
            <w:r w:rsidR="00FE5563" w:rsidRPr="00EF412D">
              <w:rPr>
                <w:rFonts w:ascii="Arial" w:eastAsia="Times New Roman" w:hAnsi="Arial" w:cs="Arial"/>
                <w:spacing w:val="-4"/>
                <w:sz w:val="12"/>
                <w:szCs w:val="12"/>
                <w:lang w:val="sq-AL"/>
              </w:rPr>
              <w:t>.</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6925AC">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Lidhja me prioritetet e </w:t>
            </w:r>
            <w:r w:rsidR="006925AC" w:rsidRPr="00EF412D">
              <w:rPr>
                <w:rFonts w:ascii="Arial" w:eastAsia="Times New Roman" w:hAnsi="Arial" w:cs="Arial"/>
                <w:spacing w:val="-4"/>
                <w:sz w:val="12"/>
                <w:szCs w:val="12"/>
                <w:lang w:val="sq-AL"/>
              </w:rPr>
              <w:t>Ministrisë</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 xml:space="preserve">Financave dhe </w:t>
            </w:r>
            <w:r w:rsidR="006925AC" w:rsidRPr="00EF412D">
              <w:rPr>
                <w:rFonts w:ascii="Arial" w:eastAsia="Times New Roman" w:hAnsi="Arial" w:cs="Arial"/>
                <w:spacing w:val="-4"/>
                <w:sz w:val="12"/>
                <w:szCs w:val="12"/>
                <w:lang w:val="sq-AL"/>
              </w:rPr>
              <w:t>Ekonomisë</w:t>
            </w:r>
            <w:r w:rsidRPr="00EF412D">
              <w:rPr>
                <w:rFonts w:ascii="Arial" w:eastAsia="Times New Roman" w:hAnsi="Arial" w:cs="Arial"/>
                <w:spacing w:val="-4"/>
                <w:sz w:val="12"/>
                <w:szCs w:val="12"/>
                <w:lang w:val="sq-AL"/>
              </w:rPr>
              <w:t xml:space="preserve">: "Sektor publik </w:t>
            </w:r>
            <w:r w:rsidR="006925AC">
              <w:rPr>
                <w:rFonts w:ascii="Arial" w:eastAsia="Times New Roman" w:hAnsi="Arial" w:cs="Arial"/>
                <w:spacing w:val="-4"/>
                <w:sz w:val="12"/>
                <w:szCs w:val="12"/>
                <w:lang w:val="sq-AL"/>
              </w:rPr>
              <w:t>i</w:t>
            </w:r>
            <w:r w:rsidRPr="00EF412D">
              <w:rPr>
                <w:rFonts w:ascii="Arial" w:eastAsia="Times New Roman" w:hAnsi="Arial" w:cs="Arial"/>
                <w:spacing w:val="-4"/>
                <w:sz w:val="12"/>
                <w:szCs w:val="12"/>
                <w:lang w:val="sq-AL"/>
              </w:rPr>
              <w:t xml:space="preserve"> </w:t>
            </w:r>
            <w:r w:rsidR="006925AC" w:rsidRPr="00EF412D">
              <w:rPr>
                <w:rFonts w:ascii="Arial" w:eastAsia="Times New Roman" w:hAnsi="Arial" w:cs="Arial"/>
                <w:spacing w:val="-4"/>
                <w:sz w:val="12"/>
                <w:szCs w:val="12"/>
                <w:lang w:val="sq-AL"/>
              </w:rPr>
              <w:t>besueshëm</w:t>
            </w:r>
            <w:r w:rsidRPr="00EF412D">
              <w:rPr>
                <w:rFonts w:ascii="Arial" w:eastAsia="Times New Roman" w:hAnsi="Arial" w:cs="Arial"/>
                <w:spacing w:val="-4"/>
                <w:sz w:val="12"/>
                <w:szCs w:val="12"/>
                <w:lang w:val="sq-AL"/>
              </w:rPr>
              <w:t>, efiçent dhe transparent"</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Strategjisë Afatmesme të Menaxhimit të Borxhit 2020-2022</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Arsyeja e nxjerrjes së këtij projektakti vjen si nevojë e rritjes së efiçencës në menaxhimin e borxhit dhe rritjen e transparencës në fushën e huamarrjes shtetërore.</w:t>
            </w:r>
          </w:p>
        </w:tc>
        <w:tc>
          <w:tcPr>
            <w:tcW w:w="7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Menaxhimin e Borxhit Publik</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Po-Pika 2.1 "Stabiliteti Makroekonomik"</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Strategjia për Menaxhimin e Financave Publike 2014-2020.</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përcaktimin e procedurave të zhvendosjes së individëve/familjeve të cilëve i </w:t>
            </w:r>
            <w:r w:rsidR="006925AC">
              <w:rPr>
                <w:rFonts w:ascii="Arial" w:eastAsia="Times New Roman" w:hAnsi="Arial" w:cs="Arial"/>
                <w:spacing w:val="-4"/>
                <w:sz w:val="12"/>
                <w:szCs w:val="12"/>
                <w:lang w:val="sq-AL"/>
              </w:rPr>
              <w:t>është prishur objekti për shkak</w:t>
            </w:r>
            <w:r w:rsidRPr="00EF412D">
              <w:rPr>
                <w:rFonts w:ascii="Arial" w:eastAsia="Times New Roman" w:hAnsi="Arial" w:cs="Arial"/>
                <w:spacing w:val="-4"/>
                <w:sz w:val="12"/>
                <w:szCs w:val="12"/>
                <w:lang w:val="sq-AL"/>
              </w:rPr>
              <w:t xml:space="preserve"> të investimeve me interes publik dhe të bashkëpunimit institucional</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n procedurat e zhvendosjes</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familjeve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rastet e prishjes</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banesave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shkak</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investimeve publike a private; rolet e/dhe </w:t>
            </w:r>
            <w:r w:rsidR="006D0961">
              <w:rPr>
                <w:rFonts w:ascii="Arial" w:eastAsia="Times New Roman" w:hAnsi="Arial" w:cs="Arial"/>
                <w:spacing w:val="-4"/>
                <w:sz w:val="12"/>
                <w:szCs w:val="12"/>
                <w:lang w:val="sq-AL"/>
              </w:rPr>
              <w:t>mënyrë</w:t>
            </w:r>
            <w:r w:rsidR="00FE5563" w:rsidRPr="00EF412D">
              <w:rPr>
                <w:rFonts w:ascii="Arial" w:eastAsia="Times New Roman" w:hAnsi="Arial" w:cs="Arial"/>
                <w:spacing w:val="-4"/>
                <w:sz w:val="12"/>
                <w:szCs w:val="12"/>
                <w:lang w:val="sq-AL"/>
              </w:rPr>
              <w:t xml:space="preserve">n e </w:t>
            </w:r>
            <w:r w:rsidRPr="00EF412D">
              <w:rPr>
                <w:rFonts w:ascii="Arial" w:eastAsia="Times New Roman" w:hAnsi="Arial" w:cs="Arial"/>
                <w:spacing w:val="-4"/>
                <w:sz w:val="12"/>
                <w:szCs w:val="12"/>
                <w:lang w:val="sq-AL"/>
              </w:rPr>
              <w:t>bashkëpunimit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institucioneve </w:t>
            </w:r>
            <w:r w:rsidRPr="00EF412D">
              <w:rPr>
                <w:rFonts w:ascii="Arial" w:eastAsia="Times New Roman" w:hAnsi="Arial" w:cs="Arial"/>
                <w:spacing w:val="-4"/>
                <w:sz w:val="12"/>
                <w:szCs w:val="12"/>
                <w:lang w:val="sq-AL"/>
              </w:rPr>
              <w:t>përgjegjëse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procedurat, afatet dhe dokumentacionin për të përfituar strehim sipas çdo programi</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 xml:space="preserve">n </w:t>
            </w:r>
            <w:r w:rsidRPr="00EF412D">
              <w:rPr>
                <w:rFonts w:ascii="Arial" w:eastAsia="Times New Roman" w:hAnsi="Arial" w:cs="Arial"/>
                <w:spacing w:val="-4"/>
                <w:sz w:val="12"/>
                <w:szCs w:val="12"/>
                <w:lang w:val="sq-AL"/>
              </w:rPr>
              <w:t>procedurat</w:t>
            </w:r>
            <w:r w:rsidR="00FE5563" w:rsidRPr="00EF412D">
              <w:rPr>
                <w:rFonts w:ascii="Arial" w:eastAsia="Times New Roman" w:hAnsi="Arial" w:cs="Arial"/>
                <w:spacing w:val="-4"/>
                <w:sz w:val="12"/>
                <w:szCs w:val="12"/>
                <w:lang w:val="sq-AL"/>
              </w:rPr>
              <w:t xml:space="preserve">, afatet dhe </w:t>
            </w:r>
            <w:r w:rsidRPr="00EF412D">
              <w:rPr>
                <w:rFonts w:ascii="Arial" w:eastAsia="Times New Roman" w:hAnsi="Arial" w:cs="Arial"/>
                <w:spacing w:val="-4"/>
                <w:sz w:val="12"/>
                <w:szCs w:val="12"/>
                <w:lang w:val="sq-AL"/>
              </w:rPr>
              <w:t>dokumentacionin</w:t>
            </w:r>
            <w:r w:rsidR="00301319">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duhet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dorëzojë</w:t>
            </w:r>
            <w:r w:rsidR="00FE5563" w:rsidRPr="00EF412D">
              <w:rPr>
                <w:rFonts w:ascii="Arial" w:eastAsia="Times New Roman" w:hAnsi="Arial" w:cs="Arial"/>
                <w:spacing w:val="-4"/>
                <w:sz w:val="12"/>
                <w:szCs w:val="12"/>
                <w:lang w:val="sq-AL"/>
              </w:rPr>
              <w:t xml:space="preserve"> subjekti</w:t>
            </w:r>
            <w:r w:rsidR="00301319">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aplikon</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programe strehimi</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bashki</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rregullave për administrimin e kërkesave të njësive të vetëqeverisjes vendore për fonde nga buxheti i shtetit mbi subvencionimin e qirasë ose uzufruktit, mënyrën e financimit të subvencionit, monitorimin dhe bashkëpunimin ndërmjet njësive të vetëqeverisjes vendore dhe ministrisë përgjegjëse për strehimin</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Përcakton rregulla për administrimin e kërkesave të njësive të vetëqeverisjes vendore për fonde nga buxheti i shtetit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kritereve të dhënies së subvencionit të qirasë dhe mënyra e llogaritjes së subvencionit</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 xml:space="preserve">n </w:t>
            </w:r>
            <w:r w:rsidR="006D0961">
              <w:rPr>
                <w:rFonts w:ascii="Arial" w:eastAsia="Times New Roman" w:hAnsi="Arial" w:cs="Arial"/>
                <w:spacing w:val="-4"/>
                <w:sz w:val="12"/>
                <w:szCs w:val="12"/>
                <w:lang w:val="sq-AL"/>
              </w:rPr>
              <w:t>mënyrë</w:t>
            </w:r>
            <w:r w:rsidR="00FE5563" w:rsidRPr="00EF412D">
              <w:rPr>
                <w:rFonts w:ascii="Arial" w:eastAsia="Times New Roman" w:hAnsi="Arial" w:cs="Arial"/>
                <w:spacing w:val="-4"/>
                <w:sz w:val="12"/>
                <w:szCs w:val="12"/>
                <w:lang w:val="sq-AL"/>
              </w:rPr>
              <w:t>n e llogaritjes</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subvencionit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qirasë</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 xml:space="preserve">tregun e lire dhe kriteret e </w:t>
            </w:r>
            <w:r w:rsidRPr="00EF412D">
              <w:rPr>
                <w:rFonts w:ascii="Arial" w:eastAsia="Times New Roman" w:hAnsi="Arial" w:cs="Arial"/>
                <w:spacing w:val="-4"/>
                <w:sz w:val="12"/>
                <w:szCs w:val="12"/>
                <w:lang w:val="sq-AL"/>
              </w:rPr>
              <w:t>dhënies</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disa kategori</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veçanta</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kritereve dhe procedurave të përfitimit dhe dhënies së granteve konkurruese</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 xml:space="preserve">n kriteret dhe procedurat e </w:t>
            </w:r>
            <w:r>
              <w:rPr>
                <w:rFonts w:ascii="Arial" w:eastAsia="Times New Roman" w:hAnsi="Arial" w:cs="Arial"/>
                <w:spacing w:val="-4"/>
                <w:sz w:val="12"/>
                <w:szCs w:val="12"/>
                <w:lang w:val="sq-AL"/>
              </w:rPr>
              <w:t>përfit</w:t>
            </w:r>
            <w:r w:rsidR="00FE5563" w:rsidRPr="00EF412D">
              <w:rPr>
                <w:rFonts w:ascii="Arial" w:eastAsia="Times New Roman" w:hAnsi="Arial" w:cs="Arial"/>
                <w:spacing w:val="-4"/>
                <w:sz w:val="12"/>
                <w:szCs w:val="12"/>
                <w:lang w:val="sq-AL"/>
              </w:rPr>
              <w:t>imit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grantit </w:t>
            </w:r>
            <w:r w:rsidRPr="00EF412D">
              <w:rPr>
                <w:rFonts w:ascii="Arial" w:eastAsia="Times New Roman" w:hAnsi="Arial" w:cs="Arial"/>
                <w:spacing w:val="-4"/>
                <w:sz w:val="12"/>
                <w:szCs w:val="12"/>
                <w:lang w:val="sq-AL"/>
              </w:rPr>
              <w:t>konkurrues</w:t>
            </w:r>
            <w:r w:rsidR="00FE5563" w:rsidRPr="00EF412D">
              <w:rPr>
                <w:rFonts w:ascii="Arial" w:eastAsia="Times New Roman" w:hAnsi="Arial" w:cs="Arial"/>
                <w:spacing w:val="-4"/>
                <w:sz w:val="12"/>
                <w:szCs w:val="12"/>
                <w:lang w:val="sq-AL"/>
              </w:rPr>
              <w:t xml:space="preserve"> nga </w:t>
            </w:r>
            <w:r w:rsidRPr="00EF412D">
              <w:rPr>
                <w:rFonts w:ascii="Arial" w:eastAsia="Times New Roman" w:hAnsi="Arial" w:cs="Arial"/>
                <w:spacing w:val="-4"/>
                <w:sz w:val="12"/>
                <w:szCs w:val="12"/>
                <w:lang w:val="sq-AL"/>
              </w:rPr>
              <w:t>bashkitë</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zbatimin e programeve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përmirësimit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banesave </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 xml:space="preserve">procedurat, kriteret dhe </w:t>
            </w:r>
            <w:r w:rsidR="006925AC">
              <w:rPr>
                <w:rFonts w:ascii="Arial" w:eastAsia="Times New Roman" w:hAnsi="Arial" w:cs="Arial"/>
                <w:spacing w:val="-4"/>
                <w:sz w:val="12"/>
                <w:szCs w:val="12"/>
                <w:lang w:val="sq-AL"/>
              </w:rPr>
              <w:t>përparësitë</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akordimin e grantit</w:t>
            </w:r>
            <w:r w:rsidR="006D0961">
              <w:rPr>
                <w:rFonts w:ascii="Arial" w:eastAsia="Times New Roman" w:hAnsi="Arial" w:cs="Arial"/>
                <w:spacing w:val="-4"/>
                <w:sz w:val="12"/>
                <w:szCs w:val="12"/>
                <w:lang w:val="sq-AL"/>
              </w:rPr>
              <w:t xml:space="preserve"> të </w:t>
            </w:r>
            <w:r w:rsidR="006925AC">
              <w:rPr>
                <w:rFonts w:ascii="Arial" w:eastAsia="Times New Roman" w:hAnsi="Arial" w:cs="Arial"/>
                <w:spacing w:val="-4"/>
                <w:sz w:val="12"/>
                <w:szCs w:val="12"/>
                <w:lang w:val="sq-AL"/>
              </w:rPr>
              <w:t xml:space="preserve">menjëhershëm </w:t>
            </w:r>
            <w:r w:rsidR="00FE5563" w:rsidRPr="00EF412D">
              <w:rPr>
                <w:rFonts w:ascii="Arial" w:eastAsia="Times New Roman" w:hAnsi="Arial" w:cs="Arial"/>
                <w:spacing w:val="-4"/>
                <w:sz w:val="12"/>
                <w:szCs w:val="12"/>
                <w:lang w:val="sq-AL"/>
              </w:rPr>
              <w:t xml:space="preserve"> </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 xml:space="preserve">n procedurat, kriteret dhe </w:t>
            </w:r>
            <w:r>
              <w:rPr>
                <w:rFonts w:ascii="Arial" w:eastAsia="Times New Roman" w:hAnsi="Arial" w:cs="Arial"/>
                <w:spacing w:val="-4"/>
                <w:sz w:val="12"/>
                <w:szCs w:val="12"/>
                <w:lang w:val="sq-AL"/>
              </w:rPr>
              <w:t>përparësitë</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akordimin e grantit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menjëhershëm</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disa kategori</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përcaktuara</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ligj,</w:t>
            </w:r>
            <w:r w:rsidR="00301319">
              <w:rPr>
                <w:rFonts w:ascii="Arial" w:eastAsia="Times New Roman" w:hAnsi="Arial" w:cs="Arial"/>
                <w:spacing w:val="-4"/>
                <w:sz w:val="12"/>
                <w:szCs w:val="12"/>
                <w:lang w:val="sq-AL"/>
              </w:rPr>
              <w:t xml:space="preserve"> që </w:t>
            </w:r>
            <w:r>
              <w:rPr>
                <w:rFonts w:ascii="Arial" w:eastAsia="Times New Roman" w:hAnsi="Arial" w:cs="Arial"/>
                <w:spacing w:val="-4"/>
                <w:sz w:val="12"/>
                <w:szCs w:val="12"/>
                <w:lang w:val="sq-AL"/>
              </w:rPr>
              <w:t>përfit</w:t>
            </w:r>
            <w:r w:rsidR="00FE5563" w:rsidRPr="00EF412D">
              <w:rPr>
                <w:rFonts w:ascii="Arial" w:eastAsia="Times New Roman" w:hAnsi="Arial" w:cs="Arial"/>
                <w:spacing w:val="-4"/>
                <w:sz w:val="12"/>
                <w:szCs w:val="12"/>
                <w:lang w:val="sq-AL"/>
              </w:rPr>
              <w:t>oj</w:t>
            </w:r>
            <w:r>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00FE5563" w:rsidRPr="00EF412D">
              <w:rPr>
                <w:rFonts w:ascii="Arial" w:eastAsia="Times New Roman" w:hAnsi="Arial" w:cs="Arial"/>
                <w:spacing w:val="-4"/>
                <w:sz w:val="12"/>
                <w:szCs w:val="12"/>
                <w:lang w:val="sq-AL"/>
              </w:rPr>
              <w:t>banese me kosto</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ulet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 xml:space="preserve">përcaktimin e masës së subvencionit të interesave të kredisë dhe procedurat e dhënies së saj </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6925AC">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 xml:space="preserve">n </w:t>
            </w:r>
            <w:r w:rsidRPr="00EF412D">
              <w:rPr>
                <w:rFonts w:ascii="Arial" w:eastAsia="Times New Roman" w:hAnsi="Arial" w:cs="Arial"/>
                <w:spacing w:val="-4"/>
                <w:sz w:val="12"/>
                <w:szCs w:val="12"/>
                <w:lang w:val="sq-AL"/>
              </w:rPr>
              <w:t>masën</w:t>
            </w:r>
            <w:r w:rsidR="00FE5563" w:rsidRPr="00EF412D">
              <w:rPr>
                <w:rFonts w:ascii="Arial" w:eastAsia="Times New Roman" w:hAnsi="Arial" w:cs="Arial"/>
                <w:spacing w:val="-4"/>
                <w:sz w:val="12"/>
                <w:szCs w:val="12"/>
                <w:lang w:val="sq-AL"/>
              </w:rPr>
              <w:t xml:space="preserve"> e subvencionit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interesave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kredive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familjet</w:t>
            </w:r>
            <w:r w:rsidR="00301319">
              <w:rPr>
                <w:rFonts w:ascii="Arial" w:eastAsia="Times New Roman" w:hAnsi="Arial" w:cs="Arial"/>
                <w:spacing w:val="-4"/>
                <w:sz w:val="12"/>
                <w:szCs w:val="12"/>
                <w:lang w:val="sq-AL"/>
              </w:rPr>
              <w:t xml:space="preserve"> që </w:t>
            </w:r>
            <w:r>
              <w:rPr>
                <w:rFonts w:ascii="Arial" w:eastAsia="Times New Roman" w:hAnsi="Arial" w:cs="Arial"/>
                <w:spacing w:val="-4"/>
                <w:sz w:val="12"/>
                <w:szCs w:val="12"/>
                <w:lang w:val="sq-AL"/>
              </w:rPr>
              <w:t>përfit</w:t>
            </w:r>
            <w:r w:rsidR="00FE5563" w:rsidRPr="00EF412D">
              <w:rPr>
                <w:rFonts w:ascii="Arial" w:eastAsia="Times New Roman" w:hAnsi="Arial" w:cs="Arial"/>
                <w:spacing w:val="-4"/>
                <w:sz w:val="12"/>
                <w:szCs w:val="12"/>
                <w:lang w:val="sq-AL"/>
              </w:rPr>
              <w:t>oj</w:t>
            </w:r>
            <w:r>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00FE5563" w:rsidRPr="00EF412D">
              <w:rPr>
                <w:rFonts w:ascii="Arial" w:eastAsia="Times New Roman" w:hAnsi="Arial" w:cs="Arial"/>
                <w:spacing w:val="-4"/>
                <w:sz w:val="12"/>
                <w:szCs w:val="12"/>
                <w:lang w:val="sq-AL"/>
              </w:rPr>
              <w:t>banese ke kosto</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ulet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14</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1F422A">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in e kushteve, dhe normave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projektimit të banesave të specializuara </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 Ministri i Shëndetësisë dhe Mbrojtjes Sociale; Ministri i Energjisë dhe Infrastrukturës</w:t>
            </w:r>
          </w:p>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 i kushteve dhe normave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projektimit të banesave të specializuara </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 xml:space="preserve">procedurat e përzgjedhjes, </w:t>
            </w:r>
            <w:r w:rsidR="006925AC" w:rsidRPr="00EF412D">
              <w:rPr>
                <w:rFonts w:ascii="Arial" w:eastAsia="Times New Roman" w:hAnsi="Arial" w:cs="Arial"/>
                <w:spacing w:val="-4"/>
                <w:sz w:val="12"/>
                <w:szCs w:val="12"/>
                <w:lang w:val="sq-AL"/>
              </w:rPr>
              <w:t>mënyrën</w:t>
            </w:r>
            <w:r w:rsidR="00FE5563" w:rsidRPr="00EF412D">
              <w:rPr>
                <w:rFonts w:ascii="Arial" w:eastAsia="Times New Roman" w:hAnsi="Arial" w:cs="Arial"/>
                <w:spacing w:val="-4"/>
                <w:sz w:val="12"/>
                <w:szCs w:val="12"/>
                <w:lang w:val="sq-AL"/>
              </w:rPr>
              <w:t xml:space="preserve"> e kontraktimit, </w:t>
            </w:r>
            <w:r w:rsidR="006925AC" w:rsidRPr="00EF412D">
              <w:rPr>
                <w:rFonts w:ascii="Arial" w:eastAsia="Times New Roman" w:hAnsi="Arial" w:cs="Arial"/>
                <w:spacing w:val="-4"/>
                <w:sz w:val="12"/>
                <w:szCs w:val="12"/>
                <w:lang w:val="sq-AL"/>
              </w:rPr>
              <w:t>formën</w:t>
            </w:r>
            <w:r w:rsidR="00FE5563" w:rsidRPr="00EF412D">
              <w:rPr>
                <w:rFonts w:ascii="Arial" w:eastAsia="Times New Roman" w:hAnsi="Arial" w:cs="Arial"/>
                <w:spacing w:val="-4"/>
                <w:sz w:val="12"/>
                <w:szCs w:val="12"/>
                <w:lang w:val="sq-AL"/>
              </w:rPr>
              <w:t xml:space="preserve"> dhe kushtet e kontratës për ndërtimin e banesave në zonat e zhvilluara me qëllim strehimin</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6925AC" w:rsidP="006925AC">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 xml:space="preserve">n format e </w:t>
            </w:r>
            <w:r w:rsidRPr="00EF412D">
              <w:rPr>
                <w:rFonts w:ascii="Arial" w:eastAsia="Times New Roman" w:hAnsi="Arial" w:cs="Arial"/>
                <w:spacing w:val="-4"/>
                <w:sz w:val="12"/>
                <w:szCs w:val="12"/>
                <w:lang w:val="sq-AL"/>
              </w:rPr>
              <w:t>bashkëpunimit</w:t>
            </w:r>
            <w:r w:rsidR="00FE5563" w:rsidRPr="00EF412D">
              <w:rPr>
                <w:rFonts w:ascii="Arial" w:eastAsia="Times New Roman" w:hAnsi="Arial" w:cs="Arial"/>
                <w:spacing w:val="-4"/>
                <w:sz w:val="12"/>
                <w:szCs w:val="12"/>
                <w:lang w:val="sq-AL"/>
              </w:rPr>
              <w:t xml:space="preserve"> me sektorin privat</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sigurimin e banesave sociale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 xml:space="preserve">truall </w:t>
            </w:r>
            <w:r>
              <w:rPr>
                <w:rFonts w:ascii="Arial" w:eastAsia="Times New Roman" w:hAnsi="Arial" w:cs="Arial"/>
                <w:spacing w:val="-4"/>
                <w:sz w:val="12"/>
                <w:szCs w:val="12"/>
                <w:lang w:val="sq-AL"/>
              </w:rPr>
              <w:t>pronë</w:t>
            </w:r>
            <w:r w:rsidR="001F422A">
              <w:rPr>
                <w:rFonts w:ascii="Arial" w:eastAsia="Times New Roman" w:hAnsi="Arial" w:cs="Arial"/>
                <w:spacing w:val="-4"/>
                <w:sz w:val="12"/>
                <w:szCs w:val="12"/>
                <w:lang w:val="sq-AL"/>
              </w:rPr>
              <w:t xml:space="preserve"> </w:t>
            </w:r>
            <w:r w:rsidR="00FE5563" w:rsidRPr="00EF412D">
              <w:rPr>
                <w:rFonts w:ascii="Arial" w:eastAsia="Times New Roman" w:hAnsi="Arial" w:cs="Arial"/>
                <w:spacing w:val="-4"/>
                <w:sz w:val="12"/>
                <w:szCs w:val="12"/>
                <w:lang w:val="sq-AL"/>
              </w:rPr>
              <w:t xml:space="preserve">e </w:t>
            </w:r>
            <w:r w:rsidRPr="00EF412D">
              <w:rPr>
                <w:rFonts w:ascii="Arial" w:eastAsia="Times New Roman" w:hAnsi="Arial" w:cs="Arial"/>
                <w:spacing w:val="-4"/>
                <w:sz w:val="12"/>
                <w:szCs w:val="12"/>
                <w:lang w:val="sq-AL"/>
              </w:rPr>
              <w:t>bashkisë</w:t>
            </w:r>
            <w:r w:rsidR="00FE5563" w:rsidRPr="00EF412D">
              <w:rPr>
                <w:rFonts w:ascii="Arial" w:eastAsia="Times New Roman" w:hAnsi="Arial" w:cs="Arial"/>
                <w:spacing w:val="-4"/>
                <w:sz w:val="12"/>
                <w:szCs w:val="12"/>
                <w:lang w:val="sq-AL"/>
              </w:rPr>
              <w:t xml:space="preserve"> dhe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 xml:space="preserve">truall </w:t>
            </w:r>
            <w:r>
              <w:rPr>
                <w:rFonts w:ascii="Arial" w:eastAsia="Times New Roman" w:hAnsi="Arial" w:cs="Arial"/>
                <w:spacing w:val="-4"/>
                <w:sz w:val="12"/>
                <w:szCs w:val="12"/>
                <w:lang w:val="sq-AL"/>
              </w:rPr>
              <w:t>pronë</w:t>
            </w:r>
            <w:r w:rsidR="001F422A">
              <w:rPr>
                <w:rFonts w:ascii="Arial" w:eastAsia="Times New Roman" w:hAnsi="Arial" w:cs="Arial"/>
                <w:spacing w:val="-4"/>
                <w:sz w:val="12"/>
                <w:szCs w:val="12"/>
                <w:lang w:val="sq-AL"/>
              </w:rPr>
              <w:t xml:space="preserve"> </w:t>
            </w:r>
            <w:r w:rsidR="00FE5563" w:rsidRPr="00EF412D">
              <w:rPr>
                <w:rFonts w:ascii="Arial" w:eastAsia="Times New Roman" w:hAnsi="Arial" w:cs="Arial"/>
                <w:spacing w:val="-4"/>
                <w:sz w:val="12"/>
                <w:szCs w:val="12"/>
                <w:lang w:val="sq-AL"/>
              </w:rPr>
              <w:t>private</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997C28"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Udh</w:t>
            </w:r>
            <w:r w:rsidRPr="00997C28">
              <w:rPr>
                <w:rFonts w:ascii="Times New Roman" w:eastAsia="Times New Roman" w:hAnsi="Times New Roman"/>
                <w:spacing w:val="-4"/>
                <w:sz w:val="12"/>
                <w:szCs w:val="12"/>
                <w:lang w:val="sq-AL"/>
              </w:rPr>
              <w:t>ë</w:t>
            </w:r>
            <w:r w:rsidR="00FE5563" w:rsidRPr="00EF412D">
              <w:rPr>
                <w:rFonts w:ascii="Arial" w:eastAsia="Times New Roman" w:hAnsi="Arial" w:cs="Arial"/>
                <w:spacing w:val="-4"/>
                <w:sz w:val="12"/>
                <w:szCs w:val="12"/>
                <w:lang w:val="sq-AL"/>
              </w:rPr>
              <w:t>zim -</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procedurat e zbatimit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programeve të strehimit nga Ministria </w:t>
            </w:r>
            <w:r w:rsidR="006925AC">
              <w:rPr>
                <w:rFonts w:ascii="Arial" w:eastAsia="Times New Roman" w:hAnsi="Arial" w:cs="Arial"/>
                <w:spacing w:val="-4"/>
                <w:sz w:val="12"/>
                <w:szCs w:val="12"/>
                <w:lang w:val="sq-AL"/>
              </w:rPr>
              <w:t>përgjegjëse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strehimin në rastet kur programi i strehimit financohet plotësisht ose pjesërisht me fondet e buxhetit të shtetit dhe njësia e vetëqeverisjes vendore nuk përmbush detyrimin e dakordësuar në marrëveshjen e posaçme</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n procedurat e zbatimit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programeve të strehimit nga Ministria </w:t>
            </w:r>
            <w:r>
              <w:rPr>
                <w:rFonts w:ascii="Arial" w:eastAsia="Times New Roman" w:hAnsi="Arial" w:cs="Arial"/>
                <w:spacing w:val="-4"/>
                <w:sz w:val="12"/>
                <w:szCs w:val="12"/>
                <w:lang w:val="sq-AL"/>
              </w:rPr>
              <w:t>përgjegjëse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strehimin në rastet kur programi i strehimit financohet plotësisht ose pjesërisht me fondet e buxhetit të shtetit dhe njësia e vetëqeverisjes vendore nuk përmbush detyrimin e dakordësuar në marrëveshjen e posaçme</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Mbi </w:t>
            </w:r>
            <w:r w:rsidR="006925AC">
              <w:rPr>
                <w:rFonts w:ascii="Arial" w:eastAsia="Times New Roman" w:hAnsi="Arial" w:cs="Arial"/>
                <w:spacing w:val="-4"/>
                <w:sz w:val="12"/>
                <w:szCs w:val="12"/>
                <w:lang w:val="sq-AL"/>
              </w:rPr>
              <w:t>procedurën</w:t>
            </w:r>
            <w:r w:rsidRPr="00EF412D">
              <w:rPr>
                <w:rFonts w:ascii="Arial" w:eastAsia="Times New Roman" w:hAnsi="Arial" w:cs="Arial"/>
                <w:spacing w:val="-4"/>
                <w:sz w:val="12"/>
                <w:szCs w:val="12"/>
                <w:lang w:val="sq-AL"/>
              </w:rPr>
              <w:t xml:space="preserve"> e kthimit të objekteve </w:t>
            </w:r>
            <w:r w:rsidR="006925AC">
              <w:rPr>
                <w:rFonts w:ascii="Arial" w:eastAsia="Times New Roman" w:hAnsi="Arial" w:cs="Arial"/>
                <w:spacing w:val="-4"/>
                <w:sz w:val="12"/>
                <w:szCs w:val="12"/>
                <w:lang w:val="sq-AL"/>
              </w:rPr>
              <w:t>pronë</w:t>
            </w:r>
            <w:r w:rsidR="001F422A">
              <w:rPr>
                <w:rFonts w:ascii="Arial" w:eastAsia="Times New Roman" w:hAnsi="Arial" w:cs="Arial"/>
                <w:spacing w:val="-4"/>
                <w:sz w:val="12"/>
                <w:szCs w:val="12"/>
                <w:lang w:val="sq-AL"/>
              </w:rPr>
              <w:t xml:space="preserve"> </w:t>
            </w:r>
            <w:r w:rsidR="006D0961">
              <w:rPr>
                <w:rFonts w:ascii="Arial" w:eastAsia="Times New Roman" w:hAnsi="Arial" w:cs="Arial"/>
                <w:spacing w:val="-4"/>
                <w:sz w:val="12"/>
                <w:szCs w:val="12"/>
                <w:lang w:val="sq-AL"/>
              </w:rPr>
              <w:t>shtetëror</w:t>
            </w:r>
            <w:r w:rsidRPr="00EF412D">
              <w:rPr>
                <w:rFonts w:ascii="Arial" w:eastAsia="Times New Roman" w:hAnsi="Arial" w:cs="Arial"/>
                <w:spacing w:val="-4"/>
                <w:sz w:val="12"/>
                <w:szCs w:val="12"/>
                <w:lang w:val="sq-AL"/>
              </w:rPr>
              <w:t xml:space="preserve">e në fond banese </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6925AC">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 xml:space="preserve">n </w:t>
            </w:r>
            <w:r>
              <w:rPr>
                <w:rFonts w:ascii="Arial" w:eastAsia="Times New Roman" w:hAnsi="Arial" w:cs="Arial"/>
                <w:spacing w:val="-4"/>
                <w:sz w:val="12"/>
                <w:szCs w:val="12"/>
                <w:lang w:val="sq-AL"/>
              </w:rPr>
              <w:t>procedurën</w:t>
            </w:r>
            <w:r w:rsidR="00FE5563" w:rsidRPr="00EF412D">
              <w:rPr>
                <w:rFonts w:ascii="Arial" w:eastAsia="Times New Roman" w:hAnsi="Arial" w:cs="Arial"/>
                <w:spacing w:val="-4"/>
                <w:sz w:val="12"/>
                <w:szCs w:val="12"/>
                <w:lang w:val="sq-AL"/>
              </w:rPr>
              <w:t xml:space="preserve"> e kthimit</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fond banese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objekteve</w:t>
            </w:r>
            <w:r w:rsidR="00301319">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nuk ka</w:t>
            </w:r>
            <w:r>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00FE5563" w:rsidRPr="00EF412D">
              <w:rPr>
                <w:rFonts w:ascii="Arial" w:eastAsia="Times New Roman" w:hAnsi="Arial" w:cs="Arial"/>
                <w:spacing w:val="-4"/>
                <w:sz w:val="12"/>
                <w:szCs w:val="12"/>
                <w:lang w:val="sq-AL"/>
              </w:rPr>
              <w:t>funksion strehimi</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përcaktimin </w:t>
            </w:r>
            <w:r w:rsidR="006925AC">
              <w:rPr>
                <w:rFonts w:ascii="Arial" w:eastAsia="Times New Roman" w:hAnsi="Arial" w:cs="Arial"/>
                <w:spacing w:val="-4"/>
                <w:sz w:val="12"/>
                <w:szCs w:val="12"/>
                <w:lang w:val="sq-AL"/>
              </w:rPr>
              <w:t>e rast</w:t>
            </w:r>
            <w:r w:rsidRPr="00EF412D">
              <w:rPr>
                <w:rFonts w:ascii="Arial" w:eastAsia="Times New Roman" w:hAnsi="Arial" w:cs="Arial"/>
                <w:spacing w:val="-4"/>
                <w:sz w:val="12"/>
                <w:szCs w:val="12"/>
                <w:lang w:val="sq-AL"/>
              </w:rPr>
              <w:t xml:space="preserve">eve dhe mënyrave të bashkëpunimit ndërmjet pushtetit qendror dhe njësive të </w:t>
            </w:r>
            <w:r w:rsidR="006925AC" w:rsidRPr="00EF412D">
              <w:rPr>
                <w:rFonts w:ascii="Arial" w:eastAsia="Times New Roman" w:hAnsi="Arial" w:cs="Arial"/>
                <w:spacing w:val="-4"/>
                <w:sz w:val="12"/>
                <w:szCs w:val="12"/>
                <w:lang w:val="sq-AL"/>
              </w:rPr>
              <w:t>vetëqeverisjes</w:t>
            </w:r>
            <w:r w:rsidRPr="00EF412D">
              <w:rPr>
                <w:rFonts w:ascii="Arial" w:eastAsia="Times New Roman" w:hAnsi="Arial" w:cs="Arial"/>
                <w:spacing w:val="-4"/>
                <w:sz w:val="12"/>
                <w:szCs w:val="12"/>
                <w:lang w:val="sq-AL"/>
              </w:rPr>
              <w:t xml:space="preserve"> vendore për krijimin ose shtimin e fondit publik të banesave sociale</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 xml:space="preserve">n </w:t>
            </w:r>
            <w:r>
              <w:rPr>
                <w:rFonts w:ascii="Arial" w:eastAsia="Times New Roman" w:hAnsi="Arial" w:cs="Arial"/>
                <w:spacing w:val="-4"/>
                <w:sz w:val="12"/>
                <w:szCs w:val="12"/>
                <w:lang w:val="sq-AL"/>
              </w:rPr>
              <w:t>mënyr</w:t>
            </w:r>
            <w:r w:rsidR="00FE5563" w:rsidRPr="00EF412D">
              <w:rPr>
                <w:rFonts w:ascii="Arial" w:eastAsia="Times New Roman" w:hAnsi="Arial" w:cs="Arial"/>
                <w:spacing w:val="-4"/>
                <w:sz w:val="12"/>
                <w:szCs w:val="12"/>
                <w:lang w:val="sq-AL"/>
              </w:rPr>
              <w:t xml:space="preserve">at e </w:t>
            </w:r>
            <w:r>
              <w:rPr>
                <w:rFonts w:ascii="Arial" w:eastAsia="Times New Roman" w:hAnsi="Arial" w:cs="Arial"/>
                <w:spacing w:val="-4"/>
                <w:sz w:val="12"/>
                <w:szCs w:val="12"/>
                <w:lang w:val="sq-AL"/>
              </w:rPr>
              <w:t>bashkëpunim</w:t>
            </w:r>
            <w:r w:rsidR="00FE5563" w:rsidRPr="00EF412D">
              <w:rPr>
                <w:rFonts w:ascii="Arial" w:eastAsia="Times New Roman" w:hAnsi="Arial" w:cs="Arial"/>
                <w:spacing w:val="-4"/>
                <w:sz w:val="12"/>
                <w:szCs w:val="12"/>
                <w:lang w:val="sq-AL"/>
              </w:rPr>
              <w:t>it midis institucioneve qendrore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qeverisjes me </w:t>
            </w:r>
            <w:r w:rsidRPr="00EF412D">
              <w:rPr>
                <w:rFonts w:ascii="Arial" w:eastAsia="Times New Roman" w:hAnsi="Arial" w:cs="Arial"/>
                <w:spacing w:val="-4"/>
                <w:sz w:val="12"/>
                <w:szCs w:val="12"/>
                <w:lang w:val="sq-AL"/>
              </w:rPr>
              <w:t>njësitë</w:t>
            </w:r>
            <w:r w:rsidR="00FE5563" w:rsidRPr="00EF412D">
              <w:rPr>
                <w:rFonts w:ascii="Arial" w:eastAsia="Times New Roman" w:hAnsi="Arial" w:cs="Arial"/>
                <w:spacing w:val="-4"/>
                <w:sz w:val="12"/>
                <w:szCs w:val="12"/>
                <w:lang w:val="sq-AL"/>
              </w:rPr>
              <w:t xml:space="preserve"> e </w:t>
            </w:r>
            <w:r>
              <w:rPr>
                <w:rFonts w:ascii="Arial" w:eastAsia="Times New Roman" w:hAnsi="Arial" w:cs="Arial"/>
                <w:spacing w:val="-4"/>
                <w:sz w:val="12"/>
                <w:szCs w:val="12"/>
                <w:lang w:val="sq-AL"/>
              </w:rPr>
              <w:t>vetëqeveris</w:t>
            </w:r>
            <w:r w:rsidR="00FE5563" w:rsidRPr="00EF412D">
              <w:rPr>
                <w:rFonts w:ascii="Arial" w:eastAsia="Times New Roman" w:hAnsi="Arial" w:cs="Arial"/>
                <w:spacing w:val="-4"/>
                <w:sz w:val="12"/>
                <w:szCs w:val="12"/>
                <w:lang w:val="sq-AL"/>
              </w:rPr>
              <w:t>jes vendore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krijimin e fondit publik</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banesave sociale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Kushtet, normat dhe standardet që duhet të plotësojnë banesat sociale me qira dhe procedura e blerjes së tyre </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w:t>
            </w:r>
            <w:r w:rsidR="00FE5563" w:rsidRPr="00EF412D">
              <w:rPr>
                <w:rFonts w:ascii="Arial" w:eastAsia="Times New Roman" w:hAnsi="Arial" w:cs="Arial"/>
                <w:spacing w:val="-4"/>
                <w:sz w:val="12"/>
                <w:szCs w:val="12"/>
                <w:lang w:val="sq-AL"/>
              </w:rPr>
              <w:t xml:space="preserve"> I kushteve, normave dhe standardeve që duhet të plotësojnë banesat sociale me qira dhe rregullimi I </w:t>
            </w:r>
            <w:r w:rsidRPr="00EF412D">
              <w:rPr>
                <w:rFonts w:ascii="Arial" w:eastAsia="Times New Roman" w:hAnsi="Arial" w:cs="Arial"/>
                <w:spacing w:val="-4"/>
                <w:sz w:val="12"/>
                <w:szCs w:val="12"/>
                <w:lang w:val="sq-AL"/>
              </w:rPr>
              <w:t>procedurës</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blerjes së tyre.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20</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Mbi normat dhe standardet e banesave me kosto të ulët, procedurat e blerjes nga tregu, procedurat e vlerësimit dhe të shitjes, si dhe kriteret e përcaktimit të çmimit të shitjes së truallit familjeve që përfitojnë banesa me kosto të ulët</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w:t>
            </w:r>
            <w:r w:rsidR="006925AC" w:rsidRPr="00EF412D">
              <w:rPr>
                <w:rFonts w:ascii="Arial" w:eastAsia="Times New Roman" w:hAnsi="Arial" w:cs="Arial"/>
                <w:spacing w:val="-4"/>
                <w:sz w:val="12"/>
                <w:szCs w:val="12"/>
                <w:lang w:val="sq-AL"/>
              </w:rPr>
              <w:t>Përcakton</w:t>
            </w:r>
            <w:r w:rsidRPr="00EF412D">
              <w:rPr>
                <w:rFonts w:ascii="Arial" w:eastAsia="Times New Roman" w:hAnsi="Arial" w:cs="Arial"/>
                <w:spacing w:val="-4"/>
                <w:sz w:val="12"/>
                <w:szCs w:val="12"/>
                <w:lang w:val="sq-AL"/>
              </w:rPr>
              <w:t xml:space="preserve"> normat dhe standardet e banesave me kosto të ulët, procedurat e blerjes nga tregu, procedurat e vlerësimit dhe të shitjes, si dhe kriteret e përcaktimit të çmimit të shitjes së truallit familjeve që përfitojnë banesa me kosto të ulët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21</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Mbi normat e strehimit dhe procedurat e shkëmbimit të banesës me kosto të ulët</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Përcakto</w:t>
            </w:r>
            <w:r w:rsidR="00FE5563" w:rsidRPr="00EF412D">
              <w:rPr>
                <w:rFonts w:ascii="Arial" w:eastAsia="Times New Roman" w:hAnsi="Arial" w:cs="Arial"/>
                <w:spacing w:val="-4"/>
                <w:sz w:val="12"/>
                <w:szCs w:val="12"/>
                <w:lang w:val="sq-AL"/>
              </w:rPr>
              <w:t>n normat e strehimit dhe procedurat e shkëmbimit të banesës me kosto të ulët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22</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1F422A">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 xml:space="preserve">in e kritereve për përfituesit nga programi për zhvillimin e zonës me qëllim strehimin, </w:t>
            </w:r>
            <w:r w:rsidR="006925AC" w:rsidRPr="00EF412D">
              <w:rPr>
                <w:rFonts w:ascii="Arial" w:eastAsia="Times New Roman" w:hAnsi="Arial" w:cs="Arial"/>
                <w:spacing w:val="-4"/>
                <w:sz w:val="12"/>
                <w:szCs w:val="12"/>
                <w:lang w:val="sq-AL"/>
              </w:rPr>
              <w:t>mënyrën</w:t>
            </w:r>
            <w:r w:rsidR="00FE5563" w:rsidRPr="00EF412D">
              <w:rPr>
                <w:rFonts w:ascii="Arial" w:eastAsia="Times New Roman" w:hAnsi="Arial" w:cs="Arial"/>
                <w:spacing w:val="-4"/>
                <w:sz w:val="12"/>
                <w:szCs w:val="12"/>
                <w:lang w:val="sq-AL"/>
              </w:rPr>
              <w:t xml:space="preserve"> e sigurimit të strehimit të tyre gjatë periudhës së ndërtimit dhe </w:t>
            </w:r>
            <w:r w:rsidR="006925AC" w:rsidRPr="00EF412D">
              <w:rPr>
                <w:rFonts w:ascii="Arial" w:eastAsia="Times New Roman" w:hAnsi="Arial" w:cs="Arial"/>
                <w:spacing w:val="-4"/>
                <w:sz w:val="12"/>
                <w:szCs w:val="12"/>
                <w:lang w:val="sq-AL"/>
              </w:rPr>
              <w:t>formën</w:t>
            </w:r>
            <w:r w:rsidR="00FE5563" w:rsidRPr="00EF412D">
              <w:rPr>
                <w:rFonts w:ascii="Arial" w:eastAsia="Times New Roman" w:hAnsi="Arial" w:cs="Arial"/>
                <w:spacing w:val="-4"/>
                <w:sz w:val="12"/>
                <w:szCs w:val="12"/>
                <w:lang w:val="sq-AL"/>
              </w:rPr>
              <w:t xml:space="preserve"> e kalimit të </w:t>
            </w:r>
            <w:r w:rsidR="006925AC">
              <w:rPr>
                <w:rFonts w:ascii="Arial" w:eastAsia="Times New Roman" w:hAnsi="Arial" w:cs="Arial"/>
                <w:spacing w:val="-4"/>
                <w:sz w:val="12"/>
                <w:szCs w:val="12"/>
                <w:lang w:val="sq-AL"/>
              </w:rPr>
              <w:t>pronë</w:t>
            </w:r>
            <w:r w:rsidR="00FE5563" w:rsidRPr="00EF412D">
              <w:rPr>
                <w:rFonts w:ascii="Arial" w:eastAsia="Times New Roman" w:hAnsi="Arial" w:cs="Arial"/>
                <w:spacing w:val="-4"/>
                <w:sz w:val="12"/>
                <w:szCs w:val="12"/>
                <w:lang w:val="sq-AL"/>
              </w:rPr>
              <w:t>sisë për kuota të përcaktuara për banesa sociale nga ndërtuesit ose pronarët, me qëllim strehimin e përfituesve që janë zhvendosur prej tyre</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 xml:space="preserve">in e kritereve për përfituesit nga programi për zhvillimin e zonës </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23</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institucioneve publike që administrojnë strehat, i kritereve, procedurave dhe kapaciteteve të mjaftueshme për të menaxhuar çështjet sociale, financiare e teknike </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 Ministri i Shëndetësisë dhe Mbrojtjes Sociale</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 i institucioneve publike që administrojnë strehat,  kriteret, procedurave dhe kapaciteteve të mjaftueshme për të menaxhuar çështjet sociale, financiare e teknike</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24</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procedurat që lidhen me administrimin dhe mirëmbajtjen e strehave të përkohshme, kompetencat e subjekteve përgjegjëse dhe bashkëpunimi ndërmjet tyre</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 Ministri i Shëndetësisë dhe Mbrojtjes Sociale</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 i procedurave që lidhen me administrimin dhe mirëmbajtjen e strehave të përkohshme, kompetencat e subjekteve përgjegjëse dhe bashkëpunimi ndërmjet tyre</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rregullat e hollësishme për organizimin, funksionimin, kriteret dhe procedurat e përzgjedhjes së anëtarëve të Këshillit Kombëtar të Strehimit si dhe marrëdhëniet me institucionet e tjera shtetërore që veprojnë në këtë fushë</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 i rregullave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hollësishme për organizimin, funksionimin, kriteret dhe procedurat e përzgjedhjes së anëtarëve të Këshillit Kombëtar të Strehimit si dhe marrëdhëniet me institucionet e tjera shtetërore që veprojnë në këtë fushë</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Mbi privatizimin e banesave apo objekteve të kthyera në fond banese </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3643A7" w:rsidP="003643A7">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Përmbledh</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 xml:space="preserve">gjitha rastet e privatizimit nga Enti </w:t>
            </w:r>
            <w:r w:rsidR="00345F58">
              <w:rPr>
                <w:rFonts w:ascii="Arial" w:eastAsia="Times New Roman" w:hAnsi="Arial" w:cs="Arial"/>
                <w:spacing w:val="-4"/>
                <w:sz w:val="12"/>
                <w:szCs w:val="12"/>
                <w:lang w:val="sq-AL"/>
              </w:rPr>
              <w:t>Kombëtar</w:t>
            </w:r>
            <w:r w:rsidR="00FE5563" w:rsidRPr="00EF412D">
              <w:rPr>
                <w:rFonts w:ascii="Arial" w:eastAsia="Times New Roman" w:hAnsi="Arial" w:cs="Arial"/>
                <w:spacing w:val="-4"/>
                <w:sz w:val="12"/>
                <w:szCs w:val="12"/>
                <w:lang w:val="sq-AL"/>
              </w:rPr>
              <w:t xml:space="preserve"> i banesave dhe </w:t>
            </w:r>
            <w:r w:rsidRPr="00EF412D">
              <w:rPr>
                <w:rFonts w:ascii="Arial" w:eastAsia="Times New Roman" w:hAnsi="Arial" w:cs="Arial"/>
                <w:spacing w:val="-4"/>
                <w:sz w:val="12"/>
                <w:szCs w:val="12"/>
                <w:lang w:val="sq-AL"/>
              </w:rPr>
              <w:t>njësitë</w:t>
            </w:r>
            <w:r w:rsidR="00FE5563" w:rsidRPr="00EF412D">
              <w:rPr>
                <w:rFonts w:ascii="Arial" w:eastAsia="Times New Roman" w:hAnsi="Arial" w:cs="Arial"/>
                <w:spacing w:val="-4"/>
                <w:sz w:val="12"/>
                <w:szCs w:val="12"/>
                <w:lang w:val="sq-AL"/>
              </w:rPr>
              <w:t xml:space="preserve"> e </w:t>
            </w:r>
            <w:r w:rsidR="006925AC">
              <w:rPr>
                <w:rFonts w:ascii="Arial" w:eastAsia="Times New Roman" w:hAnsi="Arial" w:cs="Arial"/>
                <w:spacing w:val="-4"/>
                <w:sz w:val="12"/>
                <w:szCs w:val="12"/>
                <w:lang w:val="sq-AL"/>
              </w:rPr>
              <w:t>vetëqeveris</w:t>
            </w:r>
            <w:r w:rsidR="00FE5563" w:rsidRPr="00EF412D">
              <w:rPr>
                <w:rFonts w:ascii="Arial" w:eastAsia="Times New Roman" w:hAnsi="Arial" w:cs="Arial"/>
                <w:spacing w:val="-4"/>
                <w:sz w:val="12"/>
                <w:szCs w:val="12"/>
                <w:lang w:val="sq-AL"/>
              </w:rPr>
              <w:t>jes vendore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banesave dhe/ose objekteve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kthyera</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fond banese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familjet</w:t>
            </w:r>
            <w:r w:rsidR="00301319">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ja</w:t>
            </w:r>
            <w:r>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00FE5563" w:rsidRPr="00EF412D">
              <w:rPr>
                <w:rFonts w:ascii="Arial" w:eastAsia="Times New Roman" w:hAnsi="Arial" w:cs="Arial"/>
                <w:spacing w:val="-4"/>
                <w:sz w:val="12"/>
                <w:szCs w:val="12"/>
                <w:lang w:val="sq-AL"/>
              </w:rPr>
              <w:t>strehuar nder vite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27</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Mbi </w:t>
            </w:r>
            <w:r w:rsidR="001F422A">
              <w:rPr>
                <w:rFonts w:ascii="Arial" w:eastAsia="Times New Roman" w:hAnsi="Arial" w:cs="Arial"/>
                <w:spacing w:val="-4"/>
                <w:sz w:val="12"/>
                <w:szCs w:val="12"/>
                <w:lang w:val="sq-AL"/>
              </w:rPr>
              <w:t>përcaktim</w:t>
            </w:r>
            <w:r w:rsidRPr="00EF412D">
              <w:rPr>
                <w:rFonts w:ascii="Arial" w:eastAsia="Times New Roman" w:hAnsi="Arial" w:cs="Arial"/>
                <w:spacing w:val="-4"/>
                <w:sz w:val="12"/>
                <w:szCs w:val="12"/>
                <w:lang w:val="sq-AL"/>
              </w:rPr>
              <w:t>in e faljeve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detyrimeve monetare familjeve të shpërngulura për shkak të ndërtimit të veprave publike dhe në pamundësi financiare, të cilat kanë përfituar kredi nëpërmjet Entit Kombëtar të Banesave</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deleguar nga ligji nr. 22/2018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strehimin social"</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Falja e detyrimeve monetare familjeve të shpërngulura për shkak të ndërtimit të veprave publike dhe në pamundësi financiare, të cilat kanë përfituar kredi nëpërmjet Entit Kombëtar të Banesave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Strehimi</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Strehimin Social 2016-2025, miratuar me VKM nr. 405, datë 1.6.2016 </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28</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 vendim</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disa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VKM NR.77, date 28.01.2015,"</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kontributet e detyrueshme dhe </w:t>
            </w:r>
            <w:r w:rsidR="006925AC">
              <w:rPr>
                <w:rFonts w:ascii="Arial" w:eastAsia="Times New Roman" w:hAnsi="Arial" w:cs="Arial"/>
                <w:spacing w:val="-4"/>
                <w:sz w:val="12"/>
                <w:szCs w:val="12"/>
                <w:lang w:val="sq-AL"/>
              </w:rPr>
              <w:t>përfit</w:t>
            </w:r>
            <w:r w:rsidRPr="00EF412D">
              <w:rPr>
                <w:rFonts w:ascii="Arial" w:eastAsia="Times New Roman" w:hAnsi="Arial" w:cs="Arial"/>
                <w:spacing w:val="-4"/>
                <w:sz w:val="12"/>
                <w:szCs w:val="12"/>
                <w:lang w:val="sq-AL"/>
              </w:rPr>
              <w:t xml:space="preserve">imet nga sistemi I sigurimeve </w:t>
            </w:r>
            <w:r w:rsidR="003643A7" w:rsidRPr="00EF412D">
              <w:rPr>
                <w:rFonts w:ascii="Arial" w:eastAsia="Times New Roman" w:hAnsi="Arial" w:cs="Arial"/>
                <w:spacing w:val="-4"/>
                <w:sz w:val="12"/>
                <w:szCs w:val="12"/>
                <w:lang w:val="sq-AL"/>
              </w:rPr>
              <w:t>shoqërore</w:t>
            </w:r>
            <w:r w:rsidRPr="00EF412D">
              <w:rPr>
                <w:rFonts w:ascii="Arial" w:eastAsia="Times New Roman" w:hAnsi="Arial" w:cs="Arial"/>
                <w:spacing w:val="-4"/>
                <w:sz w:val="12"/>
                <w:szCs w:val="12"/>
                <w:lang w:val="sq-AL"/>
              </w:rPr>
              <w:t xml:space="preserve"> dhe </w:t>
            </w:r>
            <w:r w:rsidR="003643A7" w:rsidRPr="00EF412D">
              <w:rPr>
                <w:rFonts w:ascii="Arial" w:eastAsia="Times New Roman" w:hAnsi="Arial" w:cs="Arial"/>
                <w:spacing w:val="-4"/>
                <w:sz w:val="12"/>
                <w:szCs w:val="12"/>
                <w:lang w:val="sq-AL"/>
              </w:rPr>
              <w:t>shëndetit</w:t>
            </w:r>
            <w:r w:rsidRPr="00EF412D">
              <w:rPr>
                <w:rFonts w:ascii="Arial" w:eastAsia="Times New Roman" w:hAnsi="Arial" w:cs="Arial"/>
                <w:spacing w:val="-4"/>
                <w:sz w:val="12"/>
                <w:szCs w:val="12"/>
                <w:lang w:val="sq-AL"/>
              </w:rPr>
              <w:t xml:space="preserve"> </w:t>
            </w:r>
            <w:r w:rsidR="003643A7" w:rsidRPr="00EF412D">
              <w:rPr>
                <w:rFonts w:ascii="Arial" w:eastAsia="Times New Roman" w:hAnsi="Arial" w:cs="Arial"/>
                <w:spacing w:val="-4"/>
                <w:sz w:val="12"/>
                <w:szCs w:val="12"/>
                <w:lang w:val="sq-AL"/>
              </w:rPr>
              <w:t>shëndetësore</w:t>
            </w:r>
            <w:r w:rsidRPr="00EF412D">
              <w:rPr>
                <w:rFonts w:ascii="Arial" w:eastAsia="Times New Roman" w:hAnsi="Arial" w:cs="Arial"/>
                <w:spacing w:val="-4"/>
                <w:sz w:val="12"/>
                <w:szCs w:val="12"/>
                <w:lang w:val="sq-AL"/>
              </w:rPr>
              <w:t xml:space="preserve"> " I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zbatimin e ligjit nr. 7703 date 11.05.1993, "Për sigurimet shoqërore në Republikën e Shqipërisë", tw ndryshuar dhe të ligjit nr. 9136, date 11.09.2003, "Për mbledhjen e kontributeve të detyrueshme të sigurimeve shoqërore dhe shëndetësore në Republikën e Shqipërisë"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Reflektimi i rritjes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pagave në masën e kontributeve.                                     Diferencimi i masës së kontributeve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ndryshimeve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pritshme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legjislacionin e sigurimeve shoqërore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29</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indeksimin e pensioneve”</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indeksimin e pensioneve</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Mbajtja në nivele optimale vlerën reale të pensioneve dhe përfitimeve të tjera sociale duke rikuperuar dhe rimbursuar efektet e rritjes së indeksit të çmimeve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30</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shpërblimin e pensionistëve për festat e fundvitit, 2019</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3643A7"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Shpërblimi</w:t>
            </w:r>
            <w:r w:rsidR="00FE5563" w:rsidRPr="00EF412D">
              <w:rPr>
                <w:rFonts w:ascii="Arial" w:eastAsia="Times New Roman" w:hAnsi="Arial" w:cs="Arial"/>
                <w:spacing w:val="-4"/>
                <w:sz w:val="12"/>
                <w:szCs w:val="12"/>
                <w:lang w:val="sq-AL"/>
              </w:rPr>
              <w:t xml:space="preserve"> i pensionistëve për festat e fundvitit, 2019</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3643A7"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Shpërblimi</w:t>
            </w:r>
            <w:r w:rsidR="00FE5563" w:rsidRPr="00EF412D">
              <w:rPr>
                <w:rFonts w:ascii="Arial" w:eastAsia="Times New Roman" w:hAnsi="Arial" w:cs="Arial"/>
                <w:spacing w:val="-4"/>
                <w:sz w:val="12"/>
                <w:szCs w:val="12"/>
                <w:lang w:val="sq-AL"/>
              </w:rPr>
              <w:t xml:space="preserve"> i pensionistëve për festat e fundvitit, 2019</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koeficientëve të indeksimit të bazës së vlerësimit vjetor individual, për llogaritjen fillestare të pensioneve</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3643A7">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zbatimin e ligjit nr. 7703 date 11.05.1993, "Për sigurimet shoqërore në Republikën e Shqipërisë", t</w:t>
            </w:r>
            <w:r w:rsidR="003643A7" w:rsidRPr="003643A7">
              <w:rPr>
                <w:rFonts w:ascii="Times New Roman" w:eastAsia="Times New Roman" w:hAnsi="Times New Roman"/>
                <w:spacing w:val="-4"/>
                <w:sz w:val="12"/>
                <w:szCs w:val="12"/>
                <w:lang w:val="sq-AL"/>
              </w:rPr>
              <w:t>ë</w:t>
            </w:r>
            <w:r w:rsidR="00FE5563" w:rsidRPr="00EF412D">
              <w:rPr>
                <w:rFonts w:ascii="Arial" w:eastAsia="Times New Roman" w:hAnsi="Arial" w:cs="Arial"/>
                <w:spacing w:val="-4"/>
                <w:sz w:val="12"/>
                <w:szCs w:val="12"/>
                <w:lang w:val="sq-AL"/>
              </w:rPr>
              <w:t xml:space="preserve"> ndryshuar</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 i koeficientëve të indeksimit të bazës së vlerësimit vjetor individual, për llogaritjen fillestare të pensioneve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32</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dhe publikimin zyrtar të Nomenklaturës së Kombinuar të mallrave 2019”</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Në datë 1 janar 2019 Administrata Doganore Shqiptare duhet të zbatojë të </w:t>
            </w:r>
            <w:r w:rsidR="003643A7" w:rsidRPr="00EF412D">
              <w:rPr>
                <w:rFonts w:ascii="Arial" w:eastAsia="Times New Roman" w:hAnsi="Arial" w:cs="Arial"/>
                <w:spacing w:val="-4"/>
                <w:sz w:val="12"/>
                <w:szCs w:val="12"/>
                <w:lang w:val="sq-AL"/>
              </w:rPr>
              <w:t>njëjtën</w:t>
            </w:r>
            <w:r w:rsidRPr="00EF412D">
              <w:rPr>
                <w:rFonts w:ascii="Arial" w:eastAsia="Times New Roman" w:hAnsi="Arial" w:cs="Arial"/>
                <w:spacing w:val="-4"/>
                <w:sz w:val="12"/>
                <w:szCs w:val="12"/>
                <w:lang w:val="sq-AL"/>
              </w:rPr>
              <w:t xml:space="preserve"> Nomenklature Mallrash si Bashkimi Evropian. Në bazë të kësaj Nomenkalture zbatohen nivelet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të </w:t>
            </w:r>
            <w:r w:rsidR="003643A7" w:rsidRPr="00EF412D">
              <w:rPr>
                <w:rFonts w:ascii="Arial" w:eastAsia="Times New Roman" w:hAnsi="Arial" w:cs="Arial"/>
                <w:spacing w:val="-4"/>
                <w:sz w:val="12"/>
                <w:szCs w:val="12"/>
                <w:lang w:val="sq-AL"/>
              </w:rPr>
              <w:t>tarifës</w:t>
            </w:r>
            <w:r w:rsidRPr="00EF412D">
              <w:rPr>
                <w:rFonts w:ascii="Arial" w:eastAsia="Times New Roman" w:hAnsi="Arial" w:cs="Arial"/>
                <w:spacing w:val="-4"/>
                <w:sz w:val="12"/>
                <w:szCs w:val="12"/>
                <w:lang w:val="sq-AL"/>
              </w:rPr>
              <w:t xml:space="preserve"> doganore, Marrëveshja e Stabilizim Asociimit, Marrëveshja </w:t>
            </w:r>
            <w:r w:rsidR="003643A7" w:rsidRPr="00EF412D">
              <w:rPr>
                <w:rFonts w:ascii="Arial" w:eastAsia="Times New Roman" w:hAnsi="Arial" w:cs="Arial"/>
                <w:spacing w:val="-4"/>
                <w:sz w:val="12"/>
                <w:szCs w:val="12"/>
                <w:lang w:val="sq-AL"/>
              </w:rPr>
              <w:t>Integrim</w:t>
            </w:r>
            <w:r w:rsidRPr="00EF412D">
              <w:rPr>
                <w:rFonts w:ascii="Arial" w:eastAsia="Times New Roman" w:hAnsi="Arial" w:cs="Arial"/>
                <w:spacing w:val="-4"/>
                <w:sz w:val="12"/>
                <w:szCs w:val="12"/>
                <w:lang w:val="sq-AL"/>
              </w:rPr>
              <w:t xml:space="preserve"> si dhe Marrëveshjet e </w:t>
            </w:r>
            <w:r w:rsidR="003643A7" w:rsidRPr="00EF412D">
              <w:rPr>
                <w:rFonts w:ascii="Arial" w:eastAsia="Times New Roman" w:hAnsi="Arial" w:cs="Arial"/>
                <w:spacing w:val="-4"/>
                <w:sz w:val="12"/>
                <w:szCs w:val="12"/>
                <w:lang w:val="sq-AL"/>
              </w:rPr>
              <w:t>Tregtisë</w:t>
            </w:r>
            <w:r w:rsidRPr="00EF412D">
              <w:rPr>
                <w:rFonts w:ascii="Arial" w:eastAsia="Times New Roman" w:hAnsi="Arial" w:cs="Arial"/>
                <w:spacing w:val="-4"/>
                <w:sz w:val="12"/>
                <w:szCs w:val="12"/>
                <w:lang w:val="sq-AL"/>
              </w:rPr>
              <w:t xml:space="preserve"> së Lirë. </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Është vendim, përmes të cilit bëhet i mundur harmonizimi i kodeve tarifore me përshkrimet e Kodeve të CN të Komunitetit Europian.</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Po, Kapitulli 29. </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Strategjia për Menaxhimin e Financave Publike 2014 -2020;</w:t>
            </w:r>
            <w:r w:rsidRPr="00EF412D">
              <w:rPr>
                <w:rFonts w:ascii="Arial" w:eastAsia="Times New Roman" w:hAnsi="Arial" w:cs="Arial"/>
                <w:spacing w:val="-4"/>
                <w:sz w:val="12"/>
                <w:szCs w:val="12"/>
                <w:lang w:val="sq-AL"/>
              </w:rPr>
              <w:br/>
              <w:t>• Strategjia e Biznesit e Administratës Doganore 2018-2020.</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33</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301319" w:rsidP="00EF412D">
            <w:pPr>
              <w:spacing w:after="24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disa shtesa dhe ndryshime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VKM Nr.108 datë 15.2.2017 “Për miratimin e rregullores për mbrojtjen e fëmijëve në punë”.</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 Ministri i Shëndetësisë dhe Mbrojtjes Sociale</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Ndërhyrja në VKM Nr.108 datë 15.2.2017 “Për miratimin e rregullores për mbrojtjen e fëmijëve në punë”, ka për qëllim bërjen të zbatueshme në praktikë nga inspektorët e punës</w:t>
            </w:r>
          </w:p>
        </w:tc>
        <w:tc>
          <w:tcPr>
            <w:tcW w:w="7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Raportimi sa më real të zbatueshmërisë së dispozitave ligjore që rregullojnë punësimin e kategorisë së punëmarrësve nën 18-vjeç. Synohet të rregullohen përmes përkufizimeve të qarta  për grupmoshat, pjesë e kategorisë së punëmarrësve nën 18 vjeç.</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3643A7">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Dokumenti Politik</w:t>
            </w:r>
            <w:r w:rsidR="00EF412D">
              <w:rPr>
                <w:rFonts w:ascii="Arial" w:eastAsia="Times New Roman" w:hAnsi="Arial" w:cs="Arial"/>
                <w:spacing w:val="-4"/>
                <w:sz w:val="12"/>
                <w:szCs w:val="12"/>
                <w:lang w:val="sq-AL"/>
              </w:rPr>
              <w:t xml:space="preserve"> për </w:t>
            </w:r>
            <w:r w:rsidR="006D0961">
              <w:rPr>
                <w:rFonts w:ascii="Arial" w:eastAsia="Times New Roman" w:hAnsi="Arial" w:cs="Arial"/>
                <w:spacing w:val="-4"/>
                <w:sz w:val="12"/>
                <w:szCs w:val="12"/>
                <w:lang w:val="sq-AL"/>
              </w:rPr>
              <w:t>Sigurinë</w:t>
            </w:r>
            <w:r w:rsidRPr="00EF412D">
              <w:rPr>
                <w:rFonts w:ascii="Arial" w:eastAsia="Times New Roman" w:hAnsi="Arial" w:cs="Arial"/>
                <w:spacing w:val="-4"/>
                <w:sz w:val="12"/>
                <w:szCs w:val="12"/>
                <w:lang w:val="sq-AL"/>
              </w:rPr>
              <w:t xml:space="preserve"> dhe </w:t>
            </w:r>
            <w:r w:rsidR="003643A7" w:rsidRPr="00EF412D">
              <w:rPr>
                <w:rFonts w:ascii="Arial" w:eastAsia="Times New Roman" w:hAnsi="Arial" w:cs="Arial"/>
                <w:spacing w:val="-4"/>
                <w:sz w:val="12"/>
                <w:szCs w:val="12"/>
                <w:lang w:val="sq-AL"/>
              </w:rPr>
              <w:t>Shëndetin</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Pu</w:t>
            </w:r>
            <w:r w:rsidR="003643A7">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Pr="00EF412D">
              <w:rPr>
                <w:rFonts w:ascii="Arial" w:eastAsia="Times New Roman" w:hAnsi="Arial" w:cs="Arial"/>
                <w:spacing w:val="-4"/>
                <w:sz w:val="12"/>
                <w:szCs w:val="12"/>
                <w:lang w:val="sq-AL"/>
              </w:rPr>
              <w:t>2016-2020</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34</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disa shtesa dhe ndryshime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VKM Nr.788, datë 14.12.2005”Për përcaktimin e aksidentit në punë ose për shkak të punës”.</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Përfitimin si të paaftë për punë, të punëmarrësve që aksidentohen në punë ose për shkak të punës, në mënyrën që parashikohet nga ligji nr.10237, datë 18.02.2010”Për sigurinë dhe shëndetin në punë” duke respektuar edhe procedurën që parashikon Ligji i Inspektimit në RSH,  për inspektime për shkak aksidenti në punë.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643A7">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1.  Afati i njoftimit pranë ISHPSHSH-së, ISSH-së apo organeve të tjera nga punëdhënësi, për rastet e aksidenteve në punë që u ndodhin punëmarrësve të tyre.                                             2. Rastet e </w:t>
            </w:r>
            <w:r w:rsidR="003643A7" w:rsidRPr="00EF412D">
              <w:rPr>
                <w:rFonts w:ascii="Arial" w:eastAsia="Times New Roman" w:hAnsi="Arial" w:cs="Arial"/>
                <w:spacing w:val="-4"/>
                <w:sz w:val="12"/>
                <w:szCs w:val="12"/>
                <w:lang w:val="sq-AL"/>
              </w:rPr>
              <w:t>vlerësimit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aksidenteve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pu</w:t>
            </w:r>
            <w:r w:rsidR="003643A7">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Pr="00EF412D">
              <w:rPr>
                <w:rFonts w:ascii="Arial" w:eastAsia="Times New Roman" w:hAnsi="Arial" w:cs="Arial"/>
                <w:spacing w:val="-4"/>
                <w:sz w:val="12"/>
                <w:szCs w:val="12"/>
                <w:lang w:val="sq-AL"/>
              </w:rPr>
              <w:t xml:space="preserve">                     3. </w:t>
            </w:r>
            <w:r w:rsidR="00EF412D">
              <w:rPr>
                <w:rFonts w:ascii="Arial" w:eastAsia="Times New Roman" w:hAnsi="Arial" w:cs="Arial"/>
                <w:spacing w:val="-4"/>
                <w:sz w:val="12"/>
                <w:szCs w:val="12"/>
                <w:lang w:val="sq-AL"/>
              </w:rPr>
              <w:t>Nënshkrim</w:t>
            </w:r>
            <w:r w:rsidRPr="00EF412D">
              <w:rPr>
                <w:rFonts w:ascii="Arial" w:eastAsia="Times New Roman" w:hAnsi="Arial" w:cs="Arial"/>
                <w:spacing w:val="-4"/>
                <w:sz w:val="12"/>
                <w:szCs w:val="12"/>
                <w:lang w:val="sq-AL"/>
              </w:rPr>
              <w:t>in e Proces-verbalit Aksidenti</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pune, Formati Tip,</w:t>
            </w:r>
            <w:r w:rsidR="00301319">
              <w:rPr>
                <w:rFonts w:ascii="Arial" w:eastAsia="Times New Roman" w:hAnsi="Arial" w:cs="Arial"/>
                <w:spacing w:val="-4"/>
                <w:sz w:val="12"/>
                <w:szCs w:val="12"/>
                <w:lang w:val="sq-AL"/>
              </w:rPr>
              <w:t xml:space="preserve"> që </w:t>
            </w:r>
            <w:r w:rsidR="003643A7" w:rsidRPr="00EF412D">
              <w:rPr>
                <w:rFonts w:ascii="Arial" w:eastAsia="Times New Roman" w:hAnsi="Arial" w:cs="Arial"/>
                <w:spacing w:val="-4"/>
                <w:sz w:val="12"/>
                <w:szCs w:val="12"/>
                <w:lang w:val="sq-AL"/>
              </w:rPr>
              <w:t>nënshkruhet</w:t>
            </w:r>
            <w:r w:rsidRPr="00EF412D">
              <w:rPr>
                <w:rFonts w:ascii="Arial" w:eastAsia="Times New Roman" w:hAnsi="Arial" w:cs="Arial"/>
                <w:spacing w:val="-4"/>
                <w:sz w:val="12"/>
                <w:szCs w:val="12"/>
                <w:lang w:val="sq-AL"/>
              </w:rPr>
              <w:t xml:space="preserve"> nga inspektori i </w:t>
            </w:r>
            <w:r w:rsidR="003643A7" w:rsidRPr="00EF412D">
              <w:rPr>
                <w:rFonts w:ascii="Arial" w:eastAsia="Times New Roman" w:hAnsi="Arial" w:cs="Arial"/>
                <w:spacing w:val="-4"/>
                <w:sz w:val="12"/>
                <w:szCs w:val="12"/>
                <w:lang w:val="sq-AL"/>
              </w:rPr>
              <w:t>punës</w:t>
            </w:r>
            <w:r w:rsidRPr="00EF412D">
              <w:rPr>
                <w:rFonts w:ascii="Arial" w:eastAsia="Times New Roman" w:hAnsi="Arial" w:cs="Arial"/>
                <w:spacing w:val="-4"/>
                <w:sz w:val="12"/>
                <w:szCs w:val="12"/>
                <w:lang w:val="sq-AL"/>
              </w:rPr>
              <w:t xml:space="preserve"> </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35</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997C28">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mënyrën e </w:t>
            </w:r>
            <w:r w:rsidR="00997C28">
              <w:rPr>
                <w:rFonts w:ascii="Arial" w:eastAsia="Times New Roman" w:hAnsi="Arial" w:cs="Arial"/>
                <w:color w:val="000000"/>
                <w:spacing w:val="-4"/>
                <w:sz w:val="12"/>
                <w:szCs w:val="12"/>
                <w:lang w:val="sq-AL"/>
              </w:rPr>
              <w:t>o</w:t>
            </w:r>
            <w:r w:rsidRPr="00EF412D">
              <w:rPr>
                <w:rFonts w:ascii="Arial" w:eastAsia="Times New Roman" w:hAnsi="Arial" w:cs="Arial"/>
                <w:color w:val="000000"/>
                <w:spacing w:val="-4"/>
                <w:sz w:val="12"/>
                <w:szCs w:val="12"/>
                <w:lang w:val="sq-AL"/>
              </w:rPr>
              <w:t xml:space="preserve">rganizimit dhe </w:t>
            </w:r>
            <w:r w:rsidR="00997C28">
              <w:rPr>
                <w:rFonts w:ascii="Arial" w:eastAsia="Times New Roman" w:hAnsi="Arial" w:cs="Arial"/>
                <w:color w:val="000000"/>
                <w:spacing w:val="-4"/>
                <w:sz w:val="12"/>
                <w:szCs w:val="12"/>
                <w:lang w:val="sq-AL"/>
              </w:rPr>
              <w:t>f</w:t>
            </w:r>
            <w:r w:rsidRPr="00EF412D">
              <w:rPr>
                <w:rFonts w:ascii="Arial" w:eastAsia="Times New Roman" w:hAnsi="Arial" w:cs="Arial"/>
                <w:color w:val="000000"/>
                <w:spacing w:val="-4"/>
                <w:sz w:val="12"/>
                <w:szCs w:val="12"/>
                <w:lang w:val="sq-AL"/>
              </w:rPr>
              <w:t>unksionimit të Drejtorisë së Përgjithshme të Metrologjisë”</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Bazuar</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piken 4,</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nenit 7</w:t>
            </w:r>
            <w:r w:rsidR="006D0961">
              <w:rPr>
                <w:rFonts w:ascii="Arial" w:eastAsia="Times New Roman" w:hAnsi="Arial" w:cs="Arial"/>
                <w:spacing w:val="-4"/>
                <w:sz w:val="12"/>
                <w:szCs w:val="12"/>
                <w:lang w:val="sq-AL"/>
              </w:rPr>
              <w:t xml:space="preserve"> të </w:t>
            </w:r>
            <w:r w:rsidR="00997C28" w:rsidRPr="00EF412D">
              <w:rPr>
                <w:rFonts w:ascii="Arial" w:eastAsia="Times New Roman" w:hAnsi="Arial" w:cs="Arial"/>
                <w:spacing w:val="-4"/>
                <w:sz w:val="12"/>
                <w:szCs w:val="12"/>
                <w:lang w:val="sq-AL"/>
              </w:rPr>
              <w:t>ligjit</w:t>
            </w:r>
            <w:r w:rsidR="00997C28">
              <w:rPr>
                <w:rFonts w:ascii="Arial" w:eastAsia="Times New Roman" w:hAnsi="Arial" w:cs="Arial"/>
                <w:spacing w:val="-4"/>
                <w:sz w:val="12"/>
                <w:szCs w:val="12"/>
                <w:lang w:val="sq-AL"/>
              </w:rPr>
              <w:t xml:space="preserve"> për </w:t>
            </w:r>
            <w:r w:rsidR="00997C28" w:rsidRPr="00EF412D">
              <w:rPr>
                <w:rFonts w:ascii="Arial" w:eastAsia="Times New Roman" w:hAnsi="Arial" w:cs="Arial"/>
                <w:spacing w:val="-4"/>
                <w:sz w:val="12"/>
                <w:szCs w:val="12"/>
                <w:lang w:val="sq-AL"/>
              </w:rPr>
              <w:t xml:space="preserve">metrologjisë   </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Organizimin dhe funksionimin e DPM</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36</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Projektligj “Për disa ndryshime dhe shtesa në </w:t>
            </w:r>
            <w:r w:rsidR="00997C28" w:rsidRPr="00EF412D">
              <w:rPr>
                <w:rFonts w:ascii="Arial" w:eastAsia="Times New Roman" w:hAnsi="Arial" w:cs="Arial"/>
                <w:spacing w:val="-4"/>
                <w:sz w:val="12"/>
                <w:szCs w:val="12"/>
                <w:lang w:val="sq-AL"/>
              </w:rPr>
              <w:t>ligjin nr</w:t>
            </w:r>
            <w:r w:rsidRPr="00EF412D">
              <w:rPr>
                <w:rFonts w:ascii="Arial" w:eastAsia="Times New Roman" w:hAnsi="Arial" w:cs="Arial"/>
                <w:spacing w:val="-4"/>
                <w:sz w:val="12"/>
                <w:szCs w:val="12"/>
                <w:lang w:val="sq-AL"/>
              </w:rPr>
              <w:t>.10081, datë 23.2.2009, “Për licencat, autorizimet dhe lejet në Republikën e Shqipërisë””</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Në kuadër të reformës së derregullimit dhe pas miratimit të projektligjeve përkatëse sektoriale të cilat parashikojnë eliminimin e licencave përkatëse të dakordësuara për eliminim nga grupi i punës i kryesuar nga Zëvendës Kryeministri,  me anë të këtij Projektligji  synohet amendimi i shtojcës së së </w:t>
            </w:r>
            <w:r w:rsidR="00997C28" w:rsidRPr="00EF412D">
              <w:rPr>
                <w:rFonts w:ascii="Arial" w:eastAsia="Times New Roman" w:hAnsi="Arial" w:cs="Arial"/>
                <w:spacing w:val="-4"/>
                <w:sz w:val="12"/>
                <w:szCs w:val="12"/>
                <w:lang w:val="sq-AL"/>
              </w:rPr>
              <w:t>ligjit nr</w:t>
            </w:r>
            <w:r w:rsidRPr="00EF412D">
              <w:rPr>
                <w:rFonts w:ascii="Arial" w:eastAsia="Times New Roman" w:hAnsi="Arial" w:cs="Arial"/>
                <w:spacing w:val="-4"/>
                <w:sz w:val="12"/>
                <w:szCs w:val="12"/>
                <w:lang w:val="sq-AL"/>
              </w:rPr>
              <w:t>.10081/2009 me qëllim eliminimin e disa kategorive/nënkategorive të licencave që aktualisht trajtohen nga apo nëpërmjet Qendrës Kombëtare të Biznesit.</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997C28">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Me anë të këtij </w:t>
            </w:r>
            <w:r w:rsidR="00997C28">
              <w:rPr>
                <w:rFonts w:ascii="Arial" w:eastAsia="Times New Roman" w:hAnsi="Arial" w:cs="Arial"/>
                <w:spacing w:val="-4"/>
                <w:sz w:val="12"/>
                <w:szCs w:val="12"/>
                <w:lang w:val="sq-AL"/>
              </w:rPr>
              <w:t>p</w:t>
            </w:r>
            <w:r w:rsidRPr="00EF412D">
              <w:rPr>
                <w:rFonts w:ascii="Arial" w:eastAsia="Times New Roman" w:hAnsi="Arial" w:cs="Arial"/>
                <w:spacing w:val="-4"/>
                <w:sz w:val="12"/>
                <w:szCs w:val="12"/>
                <w:lang w:val="sq-AL"/>
              </w:rPr>
              <w:t xml:space="preserve">rojektligji  synohet amendimi i shtojcës së </w:t>
            </w:r>
            <w:r w:rsidR="00997C28" w:rsidRPr="00EF412D">
              <w:rPr>
                <w:rFonts w:ascii="Arial" w:eastAsia="Times New Roman" w:hAnsi="Arial" w:cs="Arial"/>
                <w:spacing w:val="-4"/>
                <w:sz w:val="12"/>
                <w:szCs w:val="12"/>
                <w:lang w:val="sq-AL"/>
              </w:rPr>
              <w:t>ligjit nr</w:t>
            </w:r>
            <w:r w:rsidRPr="00EF412D">
              <w:rPr>
                <w:rFonts w:ascii="Arial" w:eastAsia="Times New Roman" w:hAnsi="Arial" w:cs="Arial"/>
                <w:spacing w:val="-4"/>
                <w:sz w:val="12"/>
                <w:szCs w:val="12"/>
                <w:lang w:val="sq-AL"/>
              </w:rPr>
              <w:t>.10081/2009 me qëllim eliminimin e disa kategorive/nënkategorive të licencave që aktualisht trajtohen nga apo nëpërmjet Qendrës Kombëtare të Biznesit.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37</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Projektvendimi “Për disa shtesa dhe ndryshime në </w:t>
            </w:r>
            <w:r w:rsidR="00997C28" w:rsidRPr="00EF412D">
              <w:rPr>
                <w:rFonts w:ascii="Arial" w:eastAsia="Times New Roman" w:hAnsi="Arial" w:cs="Arial"/>
                <w:spacing w:val="-4"/>
                <w:sz w:val="12"/>
                <w:szCs w:val="12"/>
                <w:lang w:val="sq-AL"/>
              </w:rPr>
              <w:t>vendimin nr</w:t>
            </w:r>
            <w:r w:rsidRPr="00EF412D">
              <w:rPr>
                <w:rFonts w:ascii="Arial" w:eastAsia="Times New Roman" w:hAnsi="Arial" w:cs="Arial"/>
                <w:spacing w:val="-4"/>
                <w:sz w:val="12"/>
                <w:szCs w:val="12"/>
                <w:lang w:val="sq-AL"/>
              </w:rPr>
              <w:t>. 538, datë 26.5.2009, të Këshillit të Ministrave, Për licencat dhe lejet që trajtohen nga apo nëpërmjet Qendrës Kombëtare të Licencimit (QKB) dhe disa rregullime të tjera nënligjore të përbashkëta”, të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Me anë të këtij projektvendimi synohet eliminimi i disa licencave, kalimi i disa licencave të grupit 3 në grup 2 dhe në grup 1, kalimi i disa licencave të grupit 2 në grup 1 dhe reduktim i afateve të vendimmarrjes për disa licenca dhe leje të grupit 3, nga 15 ditë në 10 ditë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Me anë të këtij projektvendimi synohet eliminimi i disa licencave, kalimi i disa licencave të grupit 3 në grup 2 dhe në grup 1, kalimi i disa licencave të grupit 2 në grup 1 dhe reduktim i afateve të vendimmarrjes për disa licenca dhe leje të grupit 3, nga 15 ditë në 10 ditë</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38</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997C28">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disa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ligjin nr. 9947, d</w:t>
            </w:r>
            <w:r w:rsidR="00997C28">
              <w:rPr>
                <w:rFonts w:ascii="Arial" w:eastAsia="Times New Roman" w:hAnsi="Arial" w:cs="Arial"/>
                <w:spacing w:val="-4"/>
                <w:sz w:val="12"/>
                <w:szCs w:val="12"/>
                <w:lang w:val="sq-AL"/>
              </w:rPr>
              <w:t>at</w:t>
            </w:r>
            <w:r w:rsidR="00997C28" w:rsidRPr="00997C28">
              <w:rPr>
                <w:rFonts w:ascii="Times New Roman" w:eastAsia="Times New Roman" w:hAnsi="Times New Roman"/>
                <w:spacing w:val="-4"/>
                <w:sz w:val="12"/>
                <w:szCs w:val="12"/>
                <w:lang w:val="sq-AL"/>
              </w:rPr>
              <w:t>ë</w:t>
            </w:r>
            <w:r w:rsidR="00997C28">
              <w:rPr>
                <w:rFonts w:ascii="Times New Roman" w:eastAsia="Times New Roman" w:hAnsi="Times New Roman"/>
                <w:spacing w:val="-4"/>
                <w:sz w:val="12"/>
                <w:szCs w:val="12"/>
                <w:lang w:val="sq-AL"/>
              </w:rPr>
              <w:t xml:space="preserve"> </w:t>
            </w:r>
            <w:r w:rsidRPr="00EF412D">
              <w:rPr>
                <w:rFonts w:ascii="Arial" w:eastAsia="Times New Roman" w:hAnsi="Arial" w:cs="Arial"/>
                <w:spacing w:val="-4"/>
                <w:sz w:val="12"/>
                <w:szCs w:val="12"/>
                <w:lang w:val="sq-AL"/>
              </w:rPr>
              <w:t xml:space="preserve">07.07.2008 "Për </w:t>
            </w:r>
            <w:r w:rsidR="006925AC">
              <w:rPr>
                <w:rFonts w:ascii="Arial" w:eastAsia="Times New Roman" w:hAnsi="Arial" w:cs="Arial"/>
                <w:spacing w:val="-4"/>
                <w:sz w:val="12"/>
                <w:szCs w:val="12"/>
                <w:lang w:val="sq-AL"/>
              </w:rPr>
              <w:t>pronë</w:t>
            </w:r>
            <w:r w:rsidRPr="00EF412D">
              <w:rPr>
                <w:rFonts w:ascii="Arial" w:eastAsia="Times New Roman" w:hAnsi="Arial" w:cs="Arial"/>
                <w:spacing w:val="-4"/>
                <w:sz w:val="12"/>
                <w:szCs w:val="12"/>
                <w:lang w:val="sq-AL"/>
              </w:rPr>
              <w:t>sinë industriale", i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Në kuadër të përafrimit të legjislacionit me atë të Bashkimit Evropian, do të ndërmarrim ndryshime në ligjin material të fushës së </w:t>
            </w:r>
            <w:r w:rsidR="003643A7" w:rsidRPr="00EF412D">
              <w:rPr>
                <w:rFonts w:ascii="Arial" w:eastAsia="Times New Roman" w:hAnsi="Arial" w:cs="Arial"/>
                <w:spacing w:val="-4"/>
                <w:sz w:val="12"/>
                <w:szCs w:val="12"/>
                <w:lang w:val="sq-AL"/>
              </w:rPr>
              <w:t>Pronësisë</w:t>
            </w:r>
            <w:r w:rsidRPr="00EF412D">
              <w:rPr>
                <w:rFonts w:ascii="Arial" w:eastAsia="Times New Roman" w:hAnsi="Arial" w:cs="Arial"/>
                <w:spacing w:val="-4"/>
                <w:sz w:val="12"/>
                <w:szCs w:val="12"/>
                <w:lang w:val="sq-AL"/>
              </w:rPr>
              <w:t xml:space="preserve"> Industriale.</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Përafrimi me  </w:t>
            </w:r>
            <w:r w:rsidR="003643A7" w:rsidRPr="00EF412D">
              <w:rPr>
                <w:rFonts w:ascii="Arial" w:eastAsia="Times New Roman" w:hAnsi="Arial" w:cs="Arial"/>
                <w:spacing w:val="-4"/>
                <w:sz w:val="12"/>
                <w:szCs w:val="12"/>
                <w:lang w:val="sq-AL"/>
              </w:rPr>
              <w:t>direktivën</w:t>
            </w:r>
            <w:r w:rsidRPr="00EF412D">
              <w:rPr>
                <w:rFonts w:ascii="Arial" w:eastAsia="Times New Roman" w:hAnsi="Arial" w:cs="Arial"/>
                <w:spacing w:val="-4"/>
                <w:sz w:val="12"/>
                <w:szCs w:val="12"/>
                <w:lang w:val="sq-AL"/>
              </w:rPr>
              <w:t xml:space="preserve"> (EU) 2016/943 e Parlamentit Evropian dhe e Këshillit e datës 8 qershor 2016 "Mbi mbrojtjen e njohurive, aftësive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fituara,  të pashpallura  dhe informacionit të biznesit (sekretet tregtare), kundër blerjes, përdorimit dhe publikimit  të paligjshëm të tyre."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kapitullin 7, pika 2 "</w:t>
            </w:r>
            <w:r w:rsidR="006925AC">
              <w:rPr>
                <w:rFonts w:ascii="Arial" w:eastAsia="Times New Roman" w:hAnsi="Arial" w:cs="Arial"/>
                <w:spacing w:val="-4"/>
                <w:sz w:val="12"/>
                <w:szCs w:val="12"/>
                <w:lang w:val="sq-AL"/>
              </w:rPr>
              <w:t>Pronë</w:t>
            </w:r>
            <w:r w:rsidRPr="00EF412D">
              <w:rPr>
                <w:rFonts w:ascii="Arial" w:eastAsia="Times New Roman" w:hAnsi="Arial" w:cs="Arial"/>
                <w:spacing w:val="-4"/>
                <w:sz w:val="12"/>
                <w:szCs w:val="12"/>
                <w:lang w:val="sq-AL"/>
              </w:rPr>
              <w:t>sia Industriale"</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PO kapitulli 3 :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 xml:space="preserve">e publike, pika  3.1 "Shteti ligjor dhe </w:t>
            </w:r>
            <w:r w:rsidR="003643A7" w:rsidRPr="00EF412D">
              <w:rPr>
                <w:rFonts w:ascii="Arial" w:eastAsia="Times New Roman" w:hAnsi="Arial" w:cs="Arial"/>
                <w:spacing w:val="-4"/>
                <w:sz w:val="12"/>
                <w:szCs w:val="12"/>
                <w:lang w:val="sq-AL"/>
              </w:rPr>
              <w:t>drejtësia</w:t>
            </w:r>
            <w:r w:rsidRPr="00EF412D">
              <w:rPr>
                <w:rFonts w:ascii="Arial" w:eastAsia="Times New Roman" w:hAnsi="Arial" w:cs="Arial"/>
                <w:spacing w:val="-4"/>
                <w:sz w:val="12"/>
                <w:szCs w:val="12"/>
                <w:lang w:val="sq-AL"/>
              </w:rPr>
              <w:t xml:space="preserve"> e re"</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39</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shtesa dhe ndryshime në ligjin Nr.9917, datë 19.5.2008 "Për parandalimin e pastrimit të parave dhe financimit të terrorizmit", i ndryshuar</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Nevoja të brendshme, gjetjet dhe rekomandimet e Raportit të MONEYVAL-it të KiE-së si dhe përafrimi me </w:t>
            </w:r>
            <w:r w:rsidRPr="003643A7">
              <w:rPr>
                <w:rFonts w:ascii="Arial" w:eastAsia="Times New Roman" w:hAnsi="Arial" w:cs="Arial"/>
                <w:i/>
                <w:spacing w:val="-4"/>
                <w:sz w:val="12"/>
                <w:szCs w:val="12"/>
                <w:lang w:val="sq-AL"/>
              </w:rPr>
              <w:t>acquis.</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Rritjen e </w:t>
            </w:r>
            <w:r w:rsidR="003643A7" w:rsidRPr="00EF412D">
              <w:rPr>
                <w:rFonts w:ascii="Arial" w:eastAsia="Times New Roman" w:hAnsi="Arial" w:cs="Arial"/>
                <w:spacing w:val="-4"/>
                <w:sz w:val="12"/>
                <w:szCs w:val="12"/>
                <w:lang w:val="sq-AL"/>
              </w:rPr>
              <w:t>përputhshmërisë</w:t>
            </w:r>
            <w:r w:rsidRPr="00EF412D">
              <w:rPr>
                <w:rFonts w:ascii="Arial" w:eastAsia="Times New Roman" w:hAnsi="Arial" w:cs="Arial"/>
                <w:spacing w:val="-4"/>
                <w:sz w:val="12"/>
                <w:szCs w:val="12"/>
                <w:lang w:val="sq-AL"/>
              </w:rPr>
              <w:t xml:space="preserve"> me rekomandimet e FATF- së që lidhen me sistemin parandalues kundër PP/FT, duke u fokusuar në masat që duhet të marrin subjektet e ligjit dhe autoritetet mbikëqyrëse. Opsion për t'u marrë në konsideratë, por gjithsesi për t' u diskutuar, është edhe përfshirja në ligj e masave që duhet të merren për marrjen e masave kufizuese financiare që lidhen me armët e shkatërrimit në masë.</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Siguria kombëtare dhe kontributi në sigurinë globale "...parandalimi dhe frenimi I qarkullimit ndërkufitar të krimit, </w:t>
            </w:r>
            <w:r w:rsidRPr="00EF412D">
              <w:rPr>
                <w:rFonts w:ascii="Arial" w:eastAsia="Times New Roman" w:hAnsi="Arial" w:cs="Arial"/>
                <w:spacing w:val="-4"/>
                <w:sz w:val="12"/>
                <w:szCs w:val="12"/>
                <w:lang w:val="sq-AL"/>
              </w:rPr>
              <w:br/>
              <w:t>terrorizmit, financave kriminale... faqe 24, kolona 1, paragrafi 4"</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40</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shtesa dhe ndryshime në ligjin  Nr. 157/2013 "Për masat kundër financimit të terrorizmit", i ndryshuar</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Gjetjet dhe rekomandimet e Raportit të MONEYVAL-it të KiE-së në lidhje me rekomandimin 6 të FATF-së.</w:t>
            </w:r>
          </w:p>
        </w:tc>
        <w:tc>
          <w:tcPr>
            <w:tcW w:w="7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Sanksionet financiare që lidhen me terrorizmin dhe financimin e terrorizmit.</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Siguria kombëtare dhe kontributi në sigurinë globale "...parandalimi dhe frenimi I qarkullimit ndërkufitar të krimit, </w:t>
            </w:r>
            <w:r w:rsidRPr="00EF412D">
              <w:rPr>
                <w:rFonts w:ascii="Arial" w:eastAsia="Times New Roman" w:hAnsi="Arial" w:cs="Arial"/>
                <w:spacing w:val="-4"/>
                <w:sz w:val="12"/>
                <w:szCs w:val="12"/>
                <w:lang w:val="sq-AL"/>
              </w:rPr>
              <w:br/>
              <w:t>terrorizmit, financave kriminale... faqe 24, kolona 1, paragrafi 4"</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41</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disa shtesa dhe ndryshime në VKM-në nr. 343, datë 8.4.2009" Për </w:t>
            </w:r>
            <w:r w:rsidR="003643A7" w:rsidRPr="00EF412D">
              <w:rPr>
                <w:rFonts w:ascii="Arial" w:eastAsia="Times New Roman" w:hAnsi="Arial" w:cs="Arial"/>
                <w:spacing w:val="-4"/>
                <w:sz w:val="12"/>
                <w:szCs w:val="12"/>
                <w:lang w:val="sq-AL"/>
              </w:rPr>
              <w:t>mënyrat</w:t>
            </w:r>
            <w:r w:rsidRPr="00EF412D">
              <w:rPr>
                <w:rFonts w:ascii="Arial" w:eastAsia="Times New Roman" w:hAnsi="Arial" w:cs="Arial"/>
                <w:spacing w:val="-4"/>
                <w:sz w:val="12"/>
                <w:szCs w:val="12"/>
                <w:lang w:val="sq-AL"/>
              </w:rPr>
              <w:t xml:space="preserve"> dhe </w:t>
            </w:r>
            <w:r w:rsidR="003643A7" w:rsidRPr="00EF412D">
              <w:rPr>
                <w:rFonts w:ascii="Arial" w:eastAsia="Times New Roman" w:hAnsi="Arial" w:cs="Arial"/>
                <w:spacing w:val="-4"/>
                <w:sz w:val="12"/>
                <w:szCs w:val="12"/>
                <w:lang w:val="sq-AL"/>
              </w:rPr>
              <w:t>procedurat</w:t>
            </w:r>
            <w:r w:rsidRPr="00EF412D">
              <w:rPr>
                <w:rFonts w:ascii="Arial" w:eastAsia="Times New Roman" w:hAnsi="Arial" w:cs="Arial"/>
                <w:spacing w:val="-4"/>
                <w:sz w:val="12"/>
                <w:szCs w:val="12"/>
                <w:lang w:val="sq-AL"/>
              </w:rPr>
              <w:t xml:space="preserve"> e raportimit të autoriteteve licencuese dhe ose mbikëqyrëse"</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Nevoja të brendshme, gjetjet dhe rekomandimet e Raportit të MONEYVAL-it të KiE-së.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Rregullimi dhe mbikëqyrja e institucioneve financiare në mënyrë më të detajuar.</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42</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disa shtesa dhe ndryshime në VKM-në nr. 922/2012"Për mënyrën e organizimit dhe funksionimit të DPPPP-së"</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Nevoja të brendshme,   rekomandimet e Raportit të MONEYVAL-it të KiE-së në lidhje me rekomandimin 6 të FATF-së.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Mënyra e funksionimit të DPPPP-së dhe e ndërveprimit me institucio</w:t>
            </w:r>
            <w:r w:rsidR="003643A7">
              <w:rPr>
                <w:rFonts w:ascii="Arial" w:eastAsia="Times New Roman" w:hAnsi="Arial" w:cs="Arial"/>
                <w:spacing w:val="-4"/>
                <w:sz w:val="12"/>
                <w:szCs w:val="12"/>
                <w:lang w:val="sq-AL"/>
              </w:rPr>
              <w:t>ne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publike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43</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disa ndryshime në ligjin nr.9870. datë 4.2.2008 “Për Standardizimin”, të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Pajisja e operatorit ekonomik me Kodin dhe Numrin Unik Kombëtar (ID) për të ngritur dhe menaxhuar sistemet DIGITALPASS në fushën e mbledhjes së taksave të rrugës. </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Projektligji i propozuar, do të plotësojë kërkesat e operatorëve ekonomikë privat, për të vepruar dhe për të ngritur dhe menaxhuar sistemin DIGITALPASS sipas standardit SSH EN ISO 14816 „</w:t>
            </w:r>
            <w:r w:rsidR="003643A7">
              <w:rPr>
                <w:rFonts w:ascii="Arial" w:eastAsia="Times New Roman" w:hAnsi="Arial" w:cs="Arial"/>
                <w:color w:val="000000"/>
                <w:spacing w:val="-4"/>
                <w:sz w:val="12"/>
                <w:szCs w:val="12"/>
                <w:lang w:val="sq-AL"/>
              </w:rPr>
              <w:t xml:space="preserve"> </w:t>
            </w:r>
            <w:r w:rsidRPr="00EF412D">
              <w:rPr>
                <w:rFonts w:ascii="Arial" w:eastAsia="Times New Roman" w:hAnsi="Arial" w:cs="Arial"/>
                <w:color w:val="000000"/>
                <w:spacing w:val="-4"/>
                <w:sz w:val="12"/>
                <w:szCs w:val="12"/>
                <w:lang w:val="sq-AL"/>
              </w:rPr>
              <w:t xml:space="preserve">Telematika e transportit rrugor dhe e qarkullimit - Identifikimi automatik i </w:t>
            </w:r>
            <w:r w:rsidR="003643A7" w:rsidRPr="00EF412D">
              <w:rPr>
                <w:rFonts w:ascii="Arial" w:eastAsia="Times New Roman" w:hAnsi="Arial" w:cs="Arial"/>
                <w:color w:val="000000"/>
                <w:spacing w:val="-4"/>
                <w:sz w:val="12"/>
                <w:szCs w:val="12"/>
                <w:lang w:val="sq-AL"/>
              </w:rPr>
              <w:t>autom</w:t>
            </w:r>
            <w:r w:rsidR="003643A7">
              <w:rPr>
                <w:rFonts w:ascii="Arial" w:eastAsia="Times New Roman" w:hAnsi="Arial" w:cs="Arial"/>
                <w:color w:val="000000"/>
                <w:spacing w:val="-4"/>
                <w:sz w:val="12"/>
                <w:szCs w:val="12"/>
                <w:lang w:val="sq-AL"/>
              </w:rPr>
              <w:t>jete</w:t>
            </w:r>
            <w:r w:rsidR="003643A7" w:rsidRPr="00EF412D">
              <w:rPr>
                <w:rFonts w:ascii="Arial" w:eastAsia="Times New Roman" w:hAnsi="Arial" w:cs="Arial"/>
                <w:color w:val="000000"/>
                <w:spacing w:val="-4"/>
                <w:sz w:val="12"/>
                <w:szCs w:val="12"/>
                <w:lang w:val="sq-AL"/>
              </w:rPr>
              <w:t>ve</w:t>
            </w:r>
            <w:r w:rsidRPr="00EF412D">
              <w:rPr>
                <w:rFonts w:ascii="Arial" w:eastAsia="Times New Roman" w:hAnsi="Arial" w:cs="Arial"/>
                <w:color w:val="000000"/>
                <w:spacing w:val="-4"/>
                <w:sz w:val="12"/>
                <w:szCs w:val="12"/>
                <w:lang w:val="sq-AL"/>
              </w:rPr>
              <w:t xml:space="preserve"> dhe pajisjeve - Kodifikimi dhe struktura e të dhënave (ISO 14816:2005)“. </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 Infrastruktura - Transporti rrugor</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44</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kalendarit të Menaxhimit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Shpenzimeve Publike 2019"</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Projektakt i </w:t>
            </w:r>
            <w:r w:rsidR="003643A7" w:rsidRPr="00EF412D">
              <w:rPr>
                <w:rFonts w:ascii="Arial" w:eastAsia="Times New Roman" w:hAnsi="Arial" w:cs="Arial"/>
                <w:color w:val="000000"/>
                <w:spacing w:val="-4"/>
                <w:sz w:val="12"/>
                <w:szCs w:val="12"/>
                <w:lang w:val="sq-AL"/>
              </w:rPr>
              <w:t>përvitshëm</w:t>
            </w:r>
            <w:r w:rsidRPr="00EF412D">
              <w:rPr>
                <w:rFonts w:ascii="Arial" w:eastAsia="Times New Roman" w:hAnsi="Arial" w:cs="Arial"/>
                <w:color w:val="000000"/>
                <w:spacing w:val="-4"/>
                <w:sz w:val="12"/>
                <w:szCs w:val="12"/>
                <w:lang w:val="sq-AL"/>
              </w:rPr>
              <w:t xml:space="preserve"> sipas </w:t>
            </w:r>
            <w:r w:rsidR="001F422A">
              <w:rPr>
                <w:rFonts w:ascii="Arial" w:eastAsia="Times New Roman" w:hAnsi="Arial" w:cs="Arial"/>
                <w:color w:val="000000"/>
                <w:spacing w:val="-4"/>
                <w:sz w:val="12"/>
                <w:szCs w:val="12"/>
                <w:lang w:val="sq-AL"/>
              </w:rPr>
              <w:t>përcaktim</w:t>
            </w:r>
            <w:r w:rsidRPr="00EF412D">
              <w:rPr>
                <w:rFonts w:ascii="Arial" w:eastAsia="Times New Roman" w:hAnsi="Arial" w:cs="Arial"/>
                <w:color w:val="000000"/>
                <w:spacing w:val="-4"/>
                <w:sz w:val="12"/>
                <w:szCs w:val="12"/>
                <w:lang w:val="sq-AL"/>
              </w:rPr>
              <w:t>eve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Ligjit nr.9936 datë 26.06.2008 “Për menaxhimin e sistemit buxhetor në Republikën e Shqipërisë”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Paraqet</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 xml:space="preserve">kalendar me aktivitetet dhe datat </w:t>
            </w:r>
            <w:r w:rsidR="003643A7" w:rsidRPr="00EF412D">
              <w:rPr>
                <w:rFonts w:ascii="Arial" w:eastAsia="Times New Roman" w:hAnsi="Arial" w:cs="Arial"/>
                <w:spacing w:val="-4"/>
                <w:sz w:val="12"/>
                <w:szCs w:val="12"/>
                <w:lang w:val="sq-AL"/>
              </w:rPr>
              <w:t>përkatëse</w:t>
            </w:r>
            <w:r w:rsidR="00EF412D">
              <w:rPr>
                <w:rFonts w:ascii="Arial" w:eastAsia="Times New Roman" w:hAnsi="Arial" w:cs="Arial"/>
                <w:spacing w:val="-4"/>
                <w:sz w:val="12"/>
                <w:szCs w:val="12"/>
                <w:lang w:val="sq-AL"/>
              </w:rPr>
              <w:t xml:space="preserve"> për</w:t>
            </w:r>
            <w:r w:rsidR="00405EC9">
              <w:rPr>
                <w:rFonts w:ascii="Arial" w:eastAsia="Times New Roman" w:hAnsi="Arial" w:cs="Arial"/>
                <w:spacing w:val="-4"/>
                <w:sz w:val="12"/>
                <w:szCs w:val="12"/>
                <w:lang w:val="sq-AL"/>
              </w:rPr>
              <w:t xml:space="preserve"> një </w:t>
            </w:r>
            <w:r w:rsidR="003643A7">
              <w:rPr>
                <w:rFonts w:ascii="Arial" w:eastAsia="Times New Roman" w:hAnsi="Arial" w:cs="Arial"/>
                <w:spacing w:val="-4"/>
                <w:sz w:val="12"/>
                <w:szCs w:val="12"/>
                <w:lang w:val="sq-AL"/>
              </w:rPr>
              <w:t>mirë</w:t>
            </w:r>
            <w:r w:rsidR="003643A7" w:rsidRPr="00EF412D">
              <w:rPr>
                <w:rFonts w:ascii="Arial" w:eastAsia="Times New Roman" w:hAnsi="Arial" w:cs="Arial"/>
                <w:spacing w:val="-4"/>
                <w:sz w:val="12"/>
                <w:szCs w:val="12"/>
                <w:lang w:val="sq-AL"/>
              </w:rPr>
              <w:t>menaxhim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financave </w:t>
            </w:r>
            <w:r w:rsidR="003643A7" w:rsidRPr="00EF412D">
              <w:rPr>
                <w:rFonts w:ascii="Arial" w:eastAsia="Times New Roman" w:hAnsi="Arial" w:cs="Arial"/>
                <w:spacing w:val="-4"/>
                <w:sz w:val="12"/>
                <w:szCs w:val="12"/>
                <w:lang w:val="sq-AL"/>
              </w:rPr>
              <w:t>publike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45</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punonjësit me kontratë të përkohshme për vitin 2019, në njësitë e qeverisjes qendrore</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Projektakt i </w:t>
            </w:r>
            <w:r w:rsidR="003643A7">
              <w:rPr>
                <w:rFonts w:ascii="Arial" w:eastAsia="Times New Roman" w:hAnsi="Arial" w:cs="Arial"/>
                <w:color w:val="000000"/>
                <w:spacing w:val="-4"/>
                <w:sz w:val="12"/>
                <w:szCs w:val="12"/>
                <w:lang w:val="sq-AL"/>
              </w:rPr>
              <w:t>përvitshëm</w:t>
            </w:r>
            <w:r w:rsidRPr="00EF412D">
              <w:rPr>
                <w:rFonts w:ascii="Arial" w:eastAsia="Times New Roman" w:hAnsi="Arial" w:cs="Arial"/>
                <w:color w:val="000000"/>
                <w:spacing w:val="-4"/>
                <w:sz w:val="12"/>
                <w:szCs w:val="12"/>
                <w:lang w:val="sq-AL"/>
              </w:rPr>
              <w:t xml:space="preserve"> sipas </w:t>
            </w:r>
            <w:r w:rsidR="001F422A">
              <w:rPr>
                <w:rFonts w:ascii="Arial" w:eastAsia="Times New Roman" w:hAnsi="Arial" w:cs="Arial"/>
                <w:color w:val="000000"/>
                <w:spacing w:val="-4"/>
                <w:sz w:val="12"/>
                <w:szCs w:val="12"/>
                <w:lang w:val="sq-AL"/>
              </w:rPr>
              <w:t>përcaktim</w:t>
            </w:r>
            <w:r w:rsidRPr="00EF412D">
              <w:rPr>
                <w:rFonts w:ascii="Arial" w:eastAsia="Times New Roman" w:hAnsi="Arial" w:cs="Arial"/>
                <w:color w:val="000000"/>
                <w:spacing w:val="-4"/>
                <w:sz w:val="12"/>
                <w:szCs w:val="12"/>
                <w:lang w:val="sq-AL"/>
              </w:rPr>
              <w:t>eve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Kodit</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Punes dhe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Ligjit Vjetor</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Buxhtetit</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3643A7"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Shpërndarja</w:t>
            </w:r>
            <w:r w:rsidR="00FE5563" w:rsidRPr="00EF412D">
              <w:rPr>
                <w:rFonts w:ascii="Arial" w:eastAsia="Times New Roman" w:hAnsi="Arial" w:cs="Arial"/>
                <w:spacing w:val="-4"/>
                <w:sz w:val="12"/>
                <w:szCs w:val="12"/>
                <w:lang w:val="sq-AL"/>
              </w:rPr>
              <w:t xml:space="preserve"> e numrit</w:t>
            </w:r>
            <w:r w:rsidR="006D0961">
              <w:rPr>
                <w:rFonts w:ascii="Arial" w:eastAsia="Times New Roman" w:hAnsi="Arial" w:cs="Arial"/>
                <w:spacing w:val="-4"/>
                <w:sz w:val="12"/>
                <w:szCs w:val="12"/>
                <w:lang w:val="sq-AL"/>
              </w:rPr>
              <w:t xml:space="preserve"> të </w:t>
            </w:r>
            <w:r w:rsidR="00301319">
              <w:rPr>
                <w:rFonts w:ascii="Arial" w:eastAsia="Times New Roman" w:hAnsi="Arial" w:cs="Arial"/>
                <w:spacing w:val="-4"/>
                <w:sz w:val="12"/>
                <w:szCs w:val="12"/>
                <w:lang w:val="sq-AL"/>
              </w:rPr>
              <w:t>punonjës</w:t>
            </w:r>
            <w:r w:rsidR="00FE5563" w:rsidRPr="00EF412D">
              <w:rPr>
                <w:rFonts w:ascii="Arial" w:eastAsia="Times New Roman" w:hAnsi="Arial" w:cs="Arial"/>
                <w:spacing w:val="-4"/>
                <w:sz w:val="12"/>
                <w:szCs w:val="12"/>
                <w:lang w:val="sq-AL"/>
              </w:rPr>
              <w:t xml:space="preserve">ve me </w:t>
            </w:r>
            <w:r w:rsidR="004F5B8A">
              <w:rPr>
                <w:rFonts w:ascii="Arial" w:eastAsia="Times New Roman" w:hAnsi="Arial" w:cs="Arial"/>
                <w:spacing w:val="-4"/>
                <w:sz w:val="12"/>
                <w:szCs w:val="12"/>
                <w:lang w:val="sq-AL"/>
              </w:rPr>
              <w:t>kontratë</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përkohshme</w:t>
            </w:r>
            <w:r w:rsidR="00FE5563" w:rsidRPr="00EF412D">
              <w:rPr>
                <w:rFonts w:ascii="Arial" w:eastAsia="Times New Roman" w:hAnsi="Arial" w:cs="Arial"/>
                <w:spacing w:val="-4"/>
                <w:sz w:val="12"/>
                <w:szCs w:val="12"/>
                <w:lang w:val="sq-AL"/>
              </w:rPr>
              <w:t>,</w:t>
            </w:r>
            <w:r w:rsidR="006D0961">
              <w:rPr>
                <w:rFonts w:ascii="Arial" w:eastAsia="Times New Roman" w:hAnsi="Arial" w:cs="Arial"/>
                <w:spacing w:val="-4"/>
                <w:sz w:val="12"/>
                <w:szCs w:val="12"/>
                <w:lang w:val="sq-AL"/>
              </w:rPr>
              <w:t xml:space="preserve"> në </w:t>
            </w:r>
            <w:r>
              <w:rPr>
                <w:rFonts w:ascii="Arial" w:eastAsia="Times New Roman" w:hAnsi="Arial" w:cs="Arial"/>
                <w:spacing w:val="-4"/>
                <w:sz w:val="12"/>
                <w:szCs w:val="12"/>
                <w:lang w:val="sq-AL"/>
              </w:rPr>
              <w:t>njësitë</w:t>
            </w:r>
            <w:r w:rsidR="00FE5563" w:rsidRPr="00EF412D">
              <w:rPr>
                <w:rFonts w:ascii="Arial" w:eastAsia="Times New Roman" w:hAnsi="Arial" w:cs="Arial"/>
                <w:spacing w:val="-4"/>
                <w:sz w:val="12"/>
                <w:szCs w:val="12"/>
                <w:lang w:val="sq-AL"/>
              </w:rPr>
              <w:t xml:space="preserve"> e qeverisjes qendrore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vitin 2019</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46</w:t>
            </w:r>
          </w:p>
        </w:tc>
        <w:tc>
          <w:tcPr>
            <w:tcW w:w="51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tavaneve përgatitore të shpenzimeve të programit buxhetor afatmesëm 2020-2022</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Projektakt i </w:t>
            </w:r>
            <w:r w:rsidR="003643A7">
              <w:rPr>
                <w:rFonts w:ascii="Arial" w:eastAsia="Times New Roman" w:hAnsi="Arial" w:cs="Arial"/>
                <w:color w:val="000000"/>
                <w:spacing w:val="-4"/>
                <w:sz w:val="12"/>
                <w:szCs w:val="12"/>
                <w:lang w:val="sq-AL"/>
              </w:rPr>
              <w:t>përvitshëm</w:t>
            </w:r>
            <w:r w:rsidRPr="00EF412D">
              <w:rPr>
                <w:rFonts w:ascii="Arial" w:eastAsia="Times New Roman" w:hAnsi="Arial" w:cs="Arial"/>
                <w:color w:val="000000"/>
                <w:spacing w:val="-4"/>
                <w:sz w:val="12"/>
                <w:szCs w:val="12"/>
                <w:lang w:val="sq-AL"/>
              </w:rPr>
              <w:t xml:space="preserve"> sipas </w:t>
            </w:r>
            <w:r w:rsidR="001F422A">
              <w:rPr>
                <w:rFonts w:ascii="Arial" w:eastAsia="Times New Roman" w:hAnsi="Arial" w:cs="Arial"/>
                <w:color w:val="000000"/>
                <w:spacing w:val="-4"/>
                <w:sz w:val="12"/>
                <w:szCs w:val="12"/>
                <w:lang w:val="sq-AL"/>
              </w:rPr>
              <w:t>përcaktim</w:t>
            </w:r>
            <w:r w:rsidRPr="00EF412D">
              <w:rPr>
                <w:rFonts w:ascii="Arial" w:eastAsia="Times New Roman" w:hAnsi="Arial" w:cs="Arial"/>
                <w:color w:val="000000"/>
                <w:spacing w:val="-4"/>
                <w:sz w:val="12"/>
                <w:szCs w:val="12"/>
                <w:lang w:val="sq-AL"/>
              </w:rPr>
              <w:t>eve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Ligjit nr.9936 datë 26.06.2008 “Për menaxhimin e sistemit buxhetor në Republikën e Shqipërisë”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 I tavaneve paraprake</w:t>
            </w:r>
            <w:r w:rsidR="006D0961">
              <w:rPr>
                <w:rFonts w:ascii="Arial" w:eastAsia="Times New Roman" w:hAnsi="Arial" w:cs="Arial"/>
                <w:spacing w:val="-4"/>
                <w:sz w:val="12"/>
                <w:szCs w:val="12"/>
                <w:lang w:val="sq-AL"/>
              </w:rPr>
              <w:t xml:space="preserve"> të </w:t>
            </w:r>
            <w:r w:rsidR="003643A7">
              <w:rPr>
                <w:rFonts w:ascii="Arial" w:eastAsia="Times New Roman" w:hAnsi="Arial" w:cs="Arial"/>
                <w:spacing w:val="-4"/>
                <w:sz w:val="12"/>
                <w:szCs w:val="12"/>
                <w:lang w:val="sq-AL"/>
              </w:rPr>
              <w:t>shpenzimeve për</w:t>
            </w:r>
            <w:r w:rsidR="00FE5563" w:rsidRPr="00EF412D">
              <w:rPr>
                <w:rFonts w:ascii="Arial" w:eastAsia="Times New Roman" w:hAnsi="Arial" w:cs="Arial"/>
                <w:spacing w:val="-4"/>
                <w:sz w:val="12"/>
                <w:szCs w:val="12"/>
                <w:lang w:val="sq-AL"/>
              </w:rPr>
              <w:t xml:space="preserve"> </w:t>
            </w:r>
            <w:r w:rsidR="003643A7" w:rsidRPr="00EF412D">
              <w:rPr>
                <w:rFonts w:ascii="Arial" w:eastAsia="Times New Roman" w:hAnsi="Arial" w:cs="Arial"/>
                <w:spacing w:val="-4"/>
                <w:sz w:val="12"/>
                <w:szCs w:val="12"/>
                <w:lang w:val="sq-AL"/>
              </w:rPr>
              <w:t>periudhën</w:t>
            </w:r>
            <w:r w:rsidR="00FE5563" w:rsidRPr="00EF412D">
              <w:rPr>
                <w:rFonts w:ascii="Arial" w:eastAsia="Times New Roman" w:hAnsi="Arial" w:cs="Arial"/>
                <w:spacing w:val="-4"/>
                <w:sz w:val="12"/>
                <w:szCs w:val="12"/>
                <w:lang w:val="sq-AL"/>
              </w:rPr>
              <w:t xml:space="preserve"> afatmesme</w:t>
            </w:r>
            <w:r w:rsidR="00EF412D">
              <w:rPr>
                <w:rFonts w:ascii="Arial" w:eastAsia="Times New Roman" w:hAnsi="Arial" w:cs="Arial"/>
                <w:spacing w:val="-4"/>
                <w:sz w:val="12"/>
                <w:szCs w:val="12"/>
                <w:lang w:val="sq-AL"/>
              </w:rPr>
              <w:t xml:space="preserve"> për</w:t>
            </w:r>
            <w:r w:rsidR="006D0961">
              <w:rPr>
                <w:rFonts w:ascii="Arial" w:eastAsia="Times New Roman" w:hAnsi="Arial" w:cs="Arial"/>
                <w:spacing w:val="-4"/>
                <w:sz w:val="12"/>
                <w:szCs w:val="12"/>
                <w:lang w:val="sq-AL"/>
              </w:rPr>
              <w:t xml:space="preserve"> çdo </w:t>
            </w:r>
            <w:r w:rsidR="00FE5563" w:rsidRPr="00EF412D">
              <w:rPr>
                <w:rFonts w:ascii="Arial" w:eastAsia="Times New Roman" w:hAnsi="Arial" w:cs="Arial"/>
                <w:spacing w:val="-4"/>
                <w:sz w:val="12"/>
                <w:szCs w:val="12"/>
                <w:lang w:val="sq-AL"/>
              </w:rPr>
              <w:t>institucion buxhetor</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47</w:t>
            </w:r>
          </w:p>
        </w:tc>
        <w:tc>
          <w:tcPr>
            <w:tcW w:w="51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dokumentit të programit buxhetor afatmesëm 2020-2022</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Projektakt i </w:t>
            </w:r>
            <w:r w:rsidR="003643A7">
              <w:rPr>
                <w:rFonts w:ascii="Arial" w:eastAsia="Times New Roman" w:hAnsi="Arial" w:cs="Arial"/>
                <w:color w:val="000000"/>
                <w:spacing w:val="-4"/>
                <w:sz w:val="12"/>
                <w:szCs w:val="12"/>
                <w:lang w:val="sq-AL"/>
              </w:rPr>
              <w:t>përvitshëm</w:t>
            </w:r>
            <w:r w:rsidRPr="00EF412D">
              <w:rPr>
                <w:rFonts w:ascii="Arial" w:eastAsia="Times New Roman" w:hAnsi="Arial" w:cs="Arial"/>
                <w:color w:val="000000"/>
                <w:spacing w:val="-4"/>
                <w:sz w:val="12"/>
                <w:szCs w:val="12"/>
                <w:lang w:val="sq-AL"/>
              </w:rPr>
              <w:t xml:space="preserve"> sipas </w:t>
            </w:r>
            <w:r w:rsidR="001F422A">
              <w:rPr>
                <w:rFonts w:ascii="Arial" w:eastAsia="Times New Roman" w:hAnsi="Arial" w:cs="Arial"/>
                <w:color w:val="000000"/>
                <w:spacing w:val="-4"/>
                <w:sz w:val="12"/>
                <w:szCs w:val="12"/>
                <w:lang w:val="sq-AL"/>
              </w:rPr>
              <w:t>përcaktim</w:t>
            </w:r>
            <w:r w:rsidRPr="00EF412D">
              <w:rPr>
                <w:rFonts w:ascii="Arial" w:eastAsia="Times New Roman" w:hAnsi="Arial" w:cs="Arial"/>
                <w:color w:val="000000"/>
                <w:spacing w:val="-4"/>
                <w:sz w:val="12"/>
                <w:szCs w:val="12"/>
                <w:lang w:val="sq-AL"/>
              </w:rPr>
              <w:t>eve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Ligjit nr.9936 datë 26.06.2008 “Për menaxhimin e sistemit buxhetor në Republikën e Shqipërisë”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Dokument informues</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48</w:t>
            </w:r>
          </w:p>
        </w:tc>
        <w:tc>
          <w:tcPr>
            <w:tcW w:w="51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tavaneve përfundimtare të shpenzimeve të programit buxhetor afatmesëm 2020-2022</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Projektakt i </w:t>
            </w:r>
            <w:r w:rsidR="003643A7">
              <w:rPr>
                <w:rFonts w:ascii="Arial" w:eastAsia="Times New Roman" w:hAnsi="Arial" w:cs="Arial"/>
                <w:color w:val="000000"/>
                <w:spacing w:val="-4"/>
                <w:sz w:val="12"/>
                <w:szCs w:val="12"/>
                <w:lang w:val="sq-AL"/>
              </w:rPr>
              <w:t>përvitshëm</w:t>
            </w:r>
            <w:r w:rsidRPr="00EF412D">
              <w:rPr>
                <w:rFonts w:ascii="Arial" w:eastAsia="Times New Roman" w:hAnsi="Arial" w:cs="Arial"/>
                <w:color w:val="000000"/>
                <w:spacing w:val="-4"/>
                <w:sz w:val="12"/>
                <w:szCs w:val="12"/>
                <w:lang w:val="sq-AL"/>
              </w:rPr>
              <w:t xml:space="preserve"> sipas </w:t>
            </w:r>
            <w:r w:rsidR="001F422A">
              <w:rPr>
                <w:rFonts w:ascii="Arial" w:eastAsia="Times New Roman" w:hAnsi="Arial" w:cs="Arial"/>
                <w:color w:val="000000"/>
                <w:spacing w:val="-4"/>
                <w:sz w:val="12"/>
                <w:szCs w:val="12"/>
                <w:lang w:val="sq-AL"/>
              </w:rPr>
              <w:t>përcaktim</w:t>
            </w:r>
            <w:r w:rsidRPr="00EF412D">
              <w:rPr>
                <w:rFonts w:ascii="Arial" w:eastAsia="Times New Roman" w:hAnsi="Arial" w:cs="Arial"/>
                <w:color w:val="000000"/>
                <w:spacing w:val="-4"/>
                <w:sz w:val="12"/>
                <w:szCs w:val="12"/>
                <w:lang w:val="sq-AL"/>
              </w:rPr>
              <w:t>eve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Ligjit nr.9936 datë 26.06.2008 “Për menaxhimin e sistemit buxhetor në Republikën e Shqipërisë”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 xml:space="preserve">i I tavaneve </w:t>
            </w:r>
            <w:r w:rsidR="003643A7" w:rsidRPr="00EF412D">
              <w:rPr>
                <w:rFonts w:ascii="Arial" w:eastAsia="Times New Roman" w:hAnsi="Arial" w:cs="Arial"/>
                <w:spacing w:val="-4"/>
                <w:sz w:val="12"/>
                <w:szCs w:val="12"/>
                <w:lang w:val="sq-AL"/>
              </w:rPr>
              <w:t>përfundimtare</w:t>
            </w:r>
            <w:r w:rsidR="006D0961">
              <w:rPr>
                <w:rFonts w:ascii="Arial" w:eastAsia="Times New Roman" w:hAnsi="Arial" w:cs="Arial"/>
                <w:spacing w:val="-4"/>
                <w:sz w:val="12"/>
                <w:szCs w:val="12"/>
                <w:lang w:val="sq-AL"/>
              </w:rPr>
              <w:t xml:space="preserve"> të </w:t>
            </w:r>
            <w:r w:rsidR="003643A7">
              <w:rPr>
                <w:rFonts w:ascii="Arial" w:eastAsia="Times New Roman" w:hAnsi="Arial" w:cs="Arial"/>
                <w:spacing w:val="-4"/>
                <w:sz w:val="12"/>
                <w:szCs w:val="12"/>
                <w:lang w:val="sq-AL"/>
              </w:rPr>
              <w:t>shpenzimeve p</w:t>
            </w:r>
            <w:r w:rsidR="003643A7" w:rsidRPr="003643A7">
              <w:rPr>
                <w:rFonts w:ascii="Times New Roman" w:eastAsia="Times New Roman" w:hAnsi="Times New Roman"/>
                <w:spacing w:val="-4"/>
                <w:sz w:val="12"/>
                <w:szCs w:val="12"/>
                <w:lang w:val="sq-AL"/>
              </w:rPr>
              <w:t>ë</w:t>
            </w:r>
            <w:r w:rsidR="003643A7">
              <w:rPr>
                <w:rFonts w:ascii="Times New Roman" w:eastAsia="Times New Roman" w:hAnsi="Times New Roman"/>
                <w:spacing w:val="-4"/>
                <w:sz w:val="12"/>
                <w:szCs w:val="12"/>
                <w:lang w:val="sq-AL"/>
              </w:rPr>
              <w:t>r</w:t>
            </w:r>
            <w:r w:rsidR="00FE5563" w:rsidRPr="00EF412D">
              <w:rPr>
                <w:rFonts w:ascii="Arial" w:eastAsia="Times New Roman" w:hAnsi="Arial" w:cs="Arial"/>
                <w:spacing w:val="-4"/>
                <w:sz w:val="12"/>
                <w:szCs w:val="12"/>
                <w:lang w:val="sq-AL"/>
              </w:rPr>
              <w:t xml:space="preserve"> </w:t>
            </w:r>
            <w:r w:rsidR="003643A7" w:rsidRPr="00EF412D">
              <w:rPr>
                <w:rFonts w:ascii="Arial" w:eastAsia="Times New Roman" w:hAnsi="Arial" w:cs="Arial"/>
                <w:spacing w:val="-4"/>
                <w:sz w:val="12"/>
                <w:szCs w:val="12"/>
                <w:lang w:val="sq-AL"/>
              </w:rPr>
              <w:t>periudhën</w:t>
            </w:r>
            <w:r w:rsidR="00FE5563" w:rsidRPr="00EF412D">
              <w:rPr>
                <w:rFonts w:ascii="Arial" w:eastAsia="Times New Roman" w:hAnsi="Arial" w:cs="Arial"/>
                <w:spacing w:val="-4"/>
                <w:sz w:val="12"/>
                <w:szCs w:val="12"/>
                <w:lang w:val="sq-AL"/>
              </w:rPr>
              <w:t xml:space="preserve"> afatmesme</w:t>
            </w:r>
            <w:r w:rsidR="00EF412D">
              <w:rPr>
                <w:rFonts w:ascii="Arial" w:eastAsia="Times New Roman" w:hAnsi="Arial" w:cs="Arial"/>
                <w:spacing w:val="-4"/>
                <w:sz w:val="12"/>
                <w:szCs w:val="12"/>
                <w:lang w:val="sq-AL"/>
              </w:rPr>
              <w:t xml:space="preserve"> për</w:t>
            </w:r>
            <w:r w:rsidR="006D0961">
              <w:rPr>
                <w:rFonts w:ascii="Arial" w:eastAsia="Times New Roman" w:hAnsi="Arial" w:cs="Arial"/>
                <w:spacing w:val="-4"/>
                <w:sz w:val="12"/>
                <w:szCs w:val="12"/>
                <w:lang w:val="sq-AL"/>
              </w:rPr>
              <w:t xml:space="preserve"> çdo </w:t>
            </w:r>
            <w:r w:rsidR="00FE5563" w:rsidRPr="00EF412D">
              <w:rPr>
                <w:rFonts w:ascii="Arial" w:eastAsia="Times New Roman" w:hAnsi="Arial" w:cs="Arial"/>
                <w:spacing w:val="-4"/>
                <w:sz w:val="12"/>
                <w:szCs w:val="12"/>
                <w:lang w:val="sq-AL"/>
              </w:rPr>
              <w:t>institucion buxhetor</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49</w:t>
            </w:r>
          </w:p>
        </w:tc>
        <w:tc>
          <w:tcPr>
            <w:tcW w:w="51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dokumentit të programit buxhetor afatmesëm 2020-2022,</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rishikuar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Projektakt i </w:t>
            </w:r>
            <w:r w:rsidR="003643A7">
              <w:rPr>
                <w:rFonts w:ascii="Arial" w:eastAsia="Times New Roman" w:hAnsi="Arial" w:cs="Arial"/>
                <w:color w:val="000000"/>
                <w:spacing w:val="-4"/>
                <w:sz w:val="12"/>
                <w:szCs w:val="12"/>
                <w:lang w:val="sq-AL"/>
              </w:rPr>
              <w:t>përvitshëm</w:t>
            </w:r>
            <w:r w:rsidRPr="00EF412D">
              <w:rPr>
                <w:rFonts w:ascii="Arial" w:eastAsia="Times New Roman" w:hAnsi="Arial" w:cs="Arial"/>
                <w:color w:val="000000"/>
                <w:spacing w:val="-4"/>
                <w:sz w:val="12"/>
                <w:szCs w:val="12"/>
                <w:lang w:val="sq-AL"/>
              </w:rPr>
              <w:t xml:space="preserve"> sipas </w:t>
            </w:r>
            <w:r w:rsidR="001F422A">
              <w:rPr>
                <w:rFonts w:ascii="Arial" w:eastAsia="Times New Roman" w:hAnsi="Arial" w:cs="Arial"/>
                <w:color w:val="000000"/>
                <w:spacing w:val="-4"/>
                <w:sz w:val="12"/>
                <w:szCs w:val="12"/>
                <w:lang w:val="sq-AL"/>
              </w:rPr>
              <w:t>përcaktim</w:t>
            </w:r>
            <w:r w:rsidRPr="00EF412D">
              <w:rPr>
                <w:rFonts w:ascii="Arial" w:eastAsia="Times New Roman" w:hAnsi="Arial" w:cs="Arial"/>
                <w:color w:val="000000"/>
                <w:spacing w:val="-4"/>
                <w:sz w:val="12"/>
                <w:szCs w:val="12"/>
                <w:lang w:val="sq-AL"/>
              </w:rPr>
              <w:t>eve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Ligjit nr.9936 datë 26.06.2008 “Për menaxhimin e sistemit buxhetor në Republikën e Shqipërisë”</w:t>
            </w:r>
          </w:p>
        </w:tc>
        <w:tc>
          <w:tcPr>
            <w:tcW w:w="7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Dokument informues</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50</w:t>
            </w:r>
          </w:p>
        </w:tc>
        <w:tc>
          <w:tcPr>
            <w:tcW w:w="51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buxhetin e vitit 2020"</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Projektakt i </w:t>
            </w:r>
            <w:r w:rsidR="003643A7">
              <w:rPr>
                <w:rFonts w:ascii="Arial" w:eastAsia="Times New Roman" w:hAnsi="Arial" w:cs="Arial"/>
                <w:color w:val="000000"/>
                <w:spacing w:val="-4"/>
                <w:sz w:val="12"/>
                <w:szCs w:val="12"/>
                <w:lang w:val="sq-AL"/>
              </w:rPr>
              <w:t>përvitshëm</w:t>
            </w:r>
            <w:r w:rsidRPr="00EF412D">
              <w:rPr>
                <w:rFonts w:ascii="Arial" w:eastAsia="Times New Roman" w:hAnsi="Arial" w:cs="Arial"/>
                <w:color w:val="000000"/>
                <w:spacing w:val="-4"/>
                <w:sz w:val="12"/>
                <w:szCs w:val="12"/>
                <w:lang w:val="sq-AL"/>
              </w:rPr>
              <w:t xml:space="preserve"> sipas </w:t>
            </w:r>
            <w:r w:rsidR="001F422A">
              <w:rPr>
                <w:rFonts w:ascii="Arial" w:eastAsia="Times New Roman" w:hAnsi="Arial" w:cs="Arial"/>
                <w:color w:val="000000"/>
                <w:spacing w:val="-4"/>
                <w:sz w:val="12"/>
                <w:szCs w:val="12"/>
                <w:lang w:val="sq-AL"/>
              </w:rPr>
              <w:t>përcaktim</w:t>
            </w:r>
            <w:r w:rsidRPr="00EF412D">
              <w:rPr>
                <w:rFonts w:ascii="Arial" w:eastAsia="Times New Roman" w:hAnsi="Arial" w:cs="Arial"/>
                <w:color w:val="000000"/>
                <w:spacing w:val="-4"/>
                <w:sz w:val="12"/>
                <w:szCs w:val="12"/>
                <w:lang w:val="sq-AL"/>
              </w:rPr>
              <w:t>eve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Ligjit nr.9936 datë 26.06.2008 “Për menaxhimin e sistemit buxhetor në Republikën e Shqipërisë”</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 I</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ardhurave  dhe Shpenzimeve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Buxhetit</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shtetit, duke synuar</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rritjen progresive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te ardhurave,</w:t>
            </w:r>
            <w:r w:rsidR="006D0961">
              <w:rPr>
                <w:rFonts w:ascii="Arial" w:eastAsia="Times New Roman" w:hAnsi="Arial" w:cs="Arial"/>
                <w:spacing w:val="-4"/>
                <w:sz w:val="12"/>
                <w:szCs w:val="12"/>
                <w:lang w:val="sq-AL"/>
              </w:rPr>
              <w:t xml:space="preserve"> në mënyrë</w:t>
            </w:r>
            <w:r w:rsidR="00301319">
              <w:rPr>
                <w:rFonts w:ascii="Arial" w:eastAsia="Times New Roman" w:hAnsi="Arial" w:cs="Arial"/>
                <w:spacing w:val="-4"/>
                <w:sz w:val="12"/>
                <w:szCs w:val="12"/>
                <w:lang w:val="sq-AL"/>
              </w:rPr>
              <w:t xml:space="preserve"> që </w:t>
            </w:r>
            <w:r w:rsidR="006D0961">
              <w:rPr>
                <w:rFonts w:ascii="Arial" w:eastAsia="Times New Roman" w:hAnsi="Arial" w:cs="Arial"/>
                <w:spacing w:val="-4"/>
                <w:sz w:val="12"/>
                <w:szCs w:val="12"/>
                <w:lang w:val="sq-AL"/>
              </w:rPr>
              <w:t xml:space="preserve">të </w:t>
            </w:r>
            <w:r w:rsidR="00FE5563" w:rsidRPr="00EF412D">
              <w:rPr>
                <w:rFonts w:ascii="Arial" w:eastAsia="Times New Roman" w:hAnsi="Arial" w:cs="Arial"/>
                <w:spacing w:val="-4"/>
                <w:sz w:val="12"/>
                <w:szCs w:val="12"/>
                <w:lang w:val="sq-AL"/>
              </w:rPr>
              <w:t xml:space="preserve">tentohet </w:t>
            </w:r>
            <w:r w:rsidR="00DA0217">
              <w:rPr>
                <w:rFonts w:ascii="Arial" w:eastAsia="Times New Roman" w:hAnsi="Arial" w:cs="Arial"/>
                <w:spacing w:val="-4"/>
                <w:sz w:val="12"/>
                <w:szCs w:val="12"/>
                <w:lang w:val="sq-AL"/>
              </w:rPr>
              <w:t>rritja</w:t>
            </w:r>
            <w:r w:rsidR="00FE5563" w:rsidRPr="00EF412D">
              <w:rPr>
                <w:rFonts w:ascii="Arial" w:eastAsia="Times New Roman" w:hAnsi="Arial" w:cs="Arial"/>
                <w:spacing w:val="-4"/>
                <w:sz w:val="12"/>
                <w:szCs w:val="12"/>
                <w:lang w:val="sq-AL"/>
              </w:rPr>
              <w:t xml:space="preserve"> e shpenzimeve</w:t>
            </w:r>
            <w:r w:rsidR="003643A7">
              <w:rPr>
                <w:rFonts w:ascii="Arial" w:eastAsia="Times New Roman" w:hAnsi="Arial" w:cs="Arial"/>
                <w:spacing w:val="-4"/>
                <w:sz w:val="12"/>
                <w:szCs w:val="12"/>
                <w:lang w:val="sq-AL"/>
              </w:rPr>
              <w:t xml:space="preserve"> në</w:t>
            </w:r>
            <w:r>
              <w:rPr>
                <w:rFonts w:ascii="Arial" w:eastAsia="Times New Roman" w:hAnsi="Arial" w:cs="Arial"/>
                <w:spacing w:val="-4"/>
                <w:sz w:val="12"/>
                <w:szCs w:val="12"/>
                <w:lang w:val="sq-AL"/>
              </w:rPr>
              <w:t xml:space="preserve"> </w:t>
            </w:r>
            <w:r w:rsidR="003643A7" w:rsidRPr="00EF412D">
              <w:rPr>
                <w:rFonts w:ascii="Arial" w:eastAsia="Times New Roman" w:hAnsi="Arial" w:cs="Arial"/>
                <w:spacing w:val="-4"/>
                <w:sz w:val="12"/>
                <w:szCs w:val="12"/>
                <w:lang w:val="sq-AL"/>
              </w:rPr>
              <w:t>sektorët</w:t>
            </w:r>
            <w:r w:rsidR="00FE5563" w:rsidRPr="00EF412D">
              <w:rPr>
                <w:rFonts w:ascii="Arial" w:eastAsia="Times New Roman" w:hAnsi="Arial" w:cs="Arial"/>
                <w:spacing w:val="-4"/>
                <w:sz w:val="12"/>
                <w:szCs w:val="12"/>
                <w:lang w:val="sq-AL"/>
              </w:rPr>
              <w:t xml:space="preserve"> prioritar dhe jo </w:t>
            </w:r>
            <w:r w:rsidR="004A2CBE">
              <w:rPr>
                <w:rFonts w:ascii="Arial" w:eastAsia="Times New Roman" w:hAnsi="Arial" w:cs="Arial"/>
                <w:spacing w:val="-4"/>
                <w:sz w:val="12"/>
                <w:szCs w:val="12"/>
                <w:lang w:val="sq-AL"/>
              </w:rPr>
              <w:t>vetëm</w:t>
            </w:r>
            <w:r w:rsidR="00FE5563" w:rsidRPr="00EF412D">
              <w:rPr>
                <w:rFonts w:ascii="Arial" w:eastAsia="Times New Roman" w:hAnsi="Arial" w:cs="Arial"/>
                <w:spacing w:val="-4"/>
                <w:sz w:val="12"/>
                <w:szCs w:val="12"/>
                <w:lang w:val="sq-AL"/>
              </w:rPr>
              <w:t>, dhe nga ana t</w:t>
            </w:r>
            <w:r w:rsidR="00301319">
              <w:rPr>
                <w:rFonts w:ascii="Arial" w:eastAsia="Times New Roman" w:hAnsi="Arial" w:cs="Arial"/>
                <w:spacing w:val="-4"/>
                <w:sz w:val="12"/>
                <w:szCs w:val="12"/>
                <w:lang w:val="sq-AL"/>
              </w:rPr>
              <w:t>jetë</w:t>
            </w:r>
            <w:r w:rsidR="00FE5563" w:rsidRPr="00EF412D">
              <w:rPr>
                <w:rFonts w:ascii="Arial" w:eastAsia="Times New Roman" w:hAnsi="Arial" w:cs="Arial"/>
                <w:spacing w:val="-4"/>
                <w:sz w:val="12"/>
                <w:szCs w:val="12"/>
                <w:lang w:val="sq-AL"/>
              </w:rPr>
              <w:t>r</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synohet ulja e Deficitit Buxhetor dhe e Borxhit Publik</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51</w:t>
            </w:r>
          </w:p>
        </w:tc>
        <w:tc>
          <w:tcPr>
            <w:tcW w:w="515"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Strategjisë së rishikuar të Menaxhimit të Financave Publike 2018 - 2022</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Pas Rishikimit </w:t>
            </w:r>
            <w:r w:rsidR="003643A7" w:rsidRPr="00EF412D">
              <w:rPr>
                <w:rFonts w:ascii="Arial" w:eastAsia="Times New Roman" w:hAnsi="Arial" w:cs="Arial"/>
                <w:color w:val="000000"/>
                <w:spacing w:val="-4"/>
                <w:sz w:val="12"/>
                <w:szCs w:val="12"/>
                <w:lang w:val="sq-AL"/>
              </w:rPr>
              <w:t>Afatmesëm</w:t>
            </w:r>
            <w:r w:rsidRPr="00EF412D">
              <w:rPr>
                <w:rFonts w:ascii="Arial" w:eastAsia="Times New Roman" w:hAnsi="Arial" w:cs="Arial"/>
                <w:color w:val="000000"/>
                <w:spacing w:val="-4"/>
                <w:sz w:val="12"/>
                <w:szCs w:val="12"/>
                <w:lang w:val="sq-AL"/>
              </w:rPr>
              <w:t xml:space="preserve"> të Strategjisë së menaxhimit të </w:t>
            </w:r>
            <w:r w:rsidR="003643A7" w:rsidRPr="00EF412D">
              <w:rPr>
                <w:rFonts w:ascii="Arial" w:eastAsia="Times New Roman" w:hAnsi="Arial" w:cs="Arial"/>
                <w:color w:val="000000"/>
                <w:spacing w:val="-4"/>
                <w:sz w:val="12"/>
                <w:szCs w:val="12"/>
                <w:lang w:val="sq-AL"/>
              </w:rPr>
              <w:t>financave</w:t>
            </w:r>
            <w:r w:rsidRPr="00EF412D">
              <w:rPr>
                <w:rFonts w:ascii="Arial" w:eastAsia="Times New Roman" w:hAnsi="Arial" w:cs="Arial"/>
                <w:color w:val="000000"/>
                <w:spacing w:val="-4"/>
                <w:sz w:val="12"/>
                <w:szCs w:val="12"/>
                <w:lang w:val="sq-AL"/>
              </w:rPr>
              <w:t xml:space="preserve"> publike 2014 - 2020, është hartuar strategjia e MFP-se</w:t>
            </w:r>
            <w:r w:rsidR="00EF412D">
              <w:rPr>
                <w:rFonts w:ascii="Arial" w:eastAsia="Times New Roman" w:hAnsi="Arial" w:cs="Arial"/>
                <w:color w:val="000000"/>
                <w:spacing w:val="-4"/>
                <w:sz w:val="12"/>
                <w:szCs w:val="12"/>
                <w:lang w:val="sq-AL"/>
              </w:rPr>
              <w:t xml:space="preserve"> për </w:t>
            </w:r>
            <w:r w:rsidR="003643A7">
              <w:rPr>
                <w:rFonts w:ascii="Arial" w:eastAsia="Times New Roman" w:hAnsi="Arial" w:cs="Arial"/>
                <w:color w:val="000000"/>
                <w:spacing w:val="-4"/>
                <w:sz w:val="12"/>
                <w:szCs w:val="12"/>
                <w:lang w:val="sq-AL"/>
              </w:rPr>
              <w:t>periudhë</w:t>
            </w:r>
            <w:r w:rsidRPr="00EF412D">
              <w:rPr>
                <w:rFonts w:ascii="Arial" w:eastAsia="Times New Roman" w:hAnsi="Arial" w:cs="Arial"/>
                <w:color w:val="000000"/>
                <w:spacing w:val="-4"/>
                <w:sz w:val="12"/>
                <w:szCs w:val="12"/>
                <w:lang w:val="sq-AL"/>
              </w:rPr>
              <w:t xml:space="preserve">n 2018-2022  ku janë marrë në konsideratë arritjet dhe sfidat e hasura gjatë </w:t>
            </w:r>
            <w:r w:rsidR="003643A7">
              <w:rPr>
                <w:rFonts w:ascii="Arial" w:eastAsia="Times New Roman" w:hAnsi="Arial" w:cs="Arial"/>
                <w:color w:val="000000"/>
                <w:spacing w:val="-4"/>
                <w:sz w:val="12"/>
                <w:szCs w:val="12"/>
                <w:lang w:val="sq-AL"/>
              </w:rPr>
              <w:t>periudhës katër</w:t>
            </w:r>
            <w:r w:rsidR="003643A7" w:rsidRPr="00EF412D">
              <w:rPr>
                <w:rFonts w:ascii="Arial" w:eastAsia="Times New Roman" w:hAnsi="Arial" w:cs="Arial"/>
                <w:color w:val="000000"/>
                <w:spacing w:val="-4"/>
                <w:sz w:val="12"/>
                <w:szCs w:val="12"/>
                <w:lang w:val="sq-AL"/>
              </w:rPr>
              <w:t>vjeçare</w:t>
            </w:r>
            <w:r w:rsidR="006D0961">
              <w:rPr>
                <w:rFonts w:ascii="Arial" w:eastAsia="Times New Roman" w:hAnsi="Arial" w:cs="Arial"/>
                <w:color w:val="000000"/>
                <w:spacing w:val="-4"/>
                <w:sz w:val="12"/>
                <w:szCs w:val="12"/>
                <w:lang w:val="sq-AL"/>
              </w:rPr>
              <w:t xml:space="preserve"> të </w:t>
            </w:r>
            <w:r w:rsidR="00345F58">
              <w:rPr>
                <w:rFonts w:ascii="Arial" w:eastAsia="Times New Roman" w:hAnsi="Arial" w:cs="Arial"/>
                <w:color w:val="000000"/>
                <w:spacing w:val="-4"/>
                <w:sz w:val="12"/>
                <w:szCs w:val="12"/>
                <w:lang w:val="sq-AL"/>
              </w:rPr>
              <w:t xml:space="preserve">strategjisë së </w:t>
            </w:r>
            <w:r w:rsidRPr="00EF412D">
              <w:rPr>
                <w:rFonts w:ascii="Arial" w:eastAsia="Times New Roman" w:hAnsi="Arial" w:cs="Arial"/>
                <w:color w:val="000000"/>
                <w:spacing w:val="-4"/>
                <w:sz w:val="12"/>
                <w:szCs w:val="12"/>
                <w:lang w:val="sq-AL"/>
              </w:rPr>
              <w:t>MFP-se 2014-2020 dhe rekomandimet nga raportet ndërkombëtare për të përcaktuar prioritetet</w:t>
            </w:r>
            <w:r w:rsidR="00EF412D">
              <w:rPr>
                <w:rFonts w:ascii="Arial" w:eastAsia="Times New Roman" w:hAnsi="Arial" w:cs="Arial"/>
                <w:color w:val="000000"/>
                <w:spacing w:val="-4"/>
                <w:sz w:val="12"/>
                <w:szCs w:val="12"/>
                <w:lang w:val="sq-AL"/>
              </w:rPr>
              <w:t xml:space="preserve"> për </w:t>
            </w:r>
            <w:r w:rsidR="003643A7">
              <w:rPr>
                <w:rFonts w:ascii="Arial" w:eastAsia="Times New Roman" w:hAnsi="Arial" w:cs="Arial"/>
                <w:color w:val="000000"/>
                <w:spacing w:val="-4"/>
                <w:sz w:val="12"/>
                <w:szCs w:val="12"/>
                <w:lang w:val="sq-AL"/>
              </w:rPr>
              <w:t>periudhë</w:t>
            </w:r>
            <w:r w:rsidRPr="00EF412D">
              <w:rPr>
                <w:rFonts w:ascii="Arial" w:eastAsia="Times New Roman" w:hAnsi="Arial" w:cs="Arial"/>
                <w:color w:val="000000"/>
                <w:spacing w:val="-4"/>
                <w:sz w:val="12"/>
                <w:szCs w:val="12"/>
                <w:lang w:val="sq-AL"/>
              </w:rPr>
              <w:t xml:space="preserve">n 2018 -2022. Synohet garantimi i një sistemi të financave publike që nxit transparencën, përgjegjshmërinë, disiplinën fiskale dhe efikasitetin në menaxhimin dhe përdorimin e burimeve publike për ofrimin e shërbimeve të përmirësuara dhe zhvillimin ekonomik. Dokumenti  do të shërbejë si një bazë për </w:t>
            </w:r>
            <w:r w:rsidR="003643A7" w:rsidRPr="00EF412D">
              <w:rPr>
                <w:rFonts w:ascii="Arial" w:eastAsia="Times New Roman" w:hAnsi="Arial" w:cs="Arial"/>
                <w:color w:val="000000"/>
                <w:spacing w:val="-4"/>
                <w:sz w:val="12"/>
                <w:szCs w:val="12"/>
                <w:lang w:val="sq-AL"/>
              </w:rPr>
              <w:t>vijimësinë</w:t>
            </w:r>
            <w:r w:rsidRPr="00EF412D">
              <w:rPr>
                <w:rFonts w:ascii="Arial" w:eastAsia="Times New Roman" w:hAnsi="Arial" w:cs="Arial"/>
                <w:color w:val="000000"/>
                <w:spacing w:val="-4"/>
                <w:sz w:val="12"/>
                <w:szCs w:val="12"/>
                <w:lang w:val="sq-AL"/>
              </w:rPr>
              <w:t xml:space="preserve"> e mbështetjes buxhetore nga Bashkimi Evropian.</w:t>
            </w:r>
          </w:p>
        </w:tc>
        <w:tc>
          <w:tcPr>
            <w:tcW w:w="784"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1F422A" w:rsidP="00EF412D">
            <w:pPr>
              <w:spacing w:after="0" w:line="240" w:lineRule="auto"/>
              <w:ind w:firstLine="0"/>
              <w:jc w:val="left"/>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Kuadër</w:t>
            </w:r>
            <w:r w:rsidR="00FE5563" w:rsidRPr="00EF412D">
              <w:rPr>
                <w:rFonts w:ascii="Arial" w:eastAsia="Times New Roman" w:hAnsi="Arial" w:cs="Arial"/>
                <w:color w:val="000000"/>
                <w:spacing w:val="-4"/>
                <w:sz w:val="12"/>
                <w:szCs w:val="12"/>
                <w:lang w:val="sq-AL"/>
              </w:rPr>
              <w:t xml:space="preserve"> fiskal i </w:t>
            </w:r>
            <w:r w:rsidR="003643A7" w:rsidRPr="00EF412D">
              <w:rPr>
                <w:rFonts w:ascii="Arial" w:eastAsia="Times New Roman" w:hAnsi="Arial" w:cs="Arial"/>
                <w:color w:val="000000"/>
                <w:spacing w:val="-4"/>
                <w:sz w:val="12"/>
                <w:szCs w:val="12"/>
                <w:lang w:val="sq-AL"/>
              </w:rPr>
              <w:t>qëndrueshëm</w:t>
            </w:r>
            <w:r w:rsidR="00FE5563" w:rsidRPr="00EF412D">
              <w:rPr>
                <w:rFonts w:ascii="Arial" w:eastAsia="Times New Roman" w:hAnsi="Arial" w:cs="Arial"/>
                <w:color w:val="000000"/>
                <w:spacing w:val="-4"/>
                <w:sz w:val="12"/>
                <w:szCs w:val="12"/>
                <w:lang w:val="sq-AL"/>
              </w:rPr>
              <w:br/>
              <w:t>Planifikim dhe buxhetim i mirë-integruar dhe efikas i shpenzimeve publike</w:t>
            </w:r>
            <w:r w:rsidR="00FE5563" w:rsidRPr="00EF412D">
              <w:rPr>
                <w:rFonts w:ascii="Arial" w:eastAsia="Times New Roman" w:hAnsi="Arial" w:cs="Arial"/>
                <w:color w:val="000000"/>
                <w:spacing w:val="-4"/>
                <w:sz w:val="12"/>
                <w:szCs w:val="12"/>
                <w:lang w:val="sq-AL"/>
              </w:rPr>
              <w:br/>
              <w:t>Administrimi i të ardhurave</w:t>
            </w:r>
            <w:r w:rsidR="00FE5563" w:rsidRPr="00EF412D">
              <w:rPr>
                <w:rFonts w:ascii="Arial" w:eastAsia="Times New Roman" w:hAnsi="Arial" w:cs="Arial"/>
                <w:color w:val="000000"/>
                <w:spacing w:val="-4"/>
                <w:sz w:val="12"/>
                <w:szCs w:val="12"/>
                <w:lang w:val="sq-AL"/>
              </w:rPr>
              <w:br/>
              <w:t>Ekzekutimi eficent i buxhetit</w:t>
            </w:r>
            <w:r w:rsidR="00FE5563" w:rsidRPr="00EF412D">
              <w:rPr>
                <w:rFonts w:ascii="Arial" w:eastAsia="Times New Roman" w:hAnsi="Arial" w:cs="Arial"/>
                <w:color w:val="000000"/>
                <w:spacing w:val="-4"/>
                <w:sz w:val="12"/>
                <w:szCs w:val="12"/>
                <w:lang w:val="sq-AL"/>
              </w:rPr>
              <w:br/>
              <w:t>Raportimi qeveritar transparent</w:t>
            </w:r>
            <w:r w:rsidR="00FE5563" w:rsidRPr="00EF412D">
              <w:rPr>
                <w:rFonts w:ascii="Arial" w:eastAsia="Times New Roman" w:hAnsi="Arial" w:cs="Arial"/>
                <w:color w:val="000000"/>
                <w:spacing w:val="-4"/>
                <w:sz w:val="12"/>
                <w:szCs w:val="12"/>
                <w:lang w:val="sq-AL"/>
              </w:rPr>
              <w:br/>
              <w:t>Kontrolli i Brendshëm efektiv</w:t>
            </w:r>
            <w:r w:rsidR="00FE5563" w:rsidRPr="00EF412D">
              <w:rPr>
                <w:rFonts w:ascii="Arial" w:eastAsia="Times New Roman" w:hAnsi="Arial" w:cs="Arial"/>
                <w:color w:val="000000"/>
                <w:spacing w:val="-4"/>
                <w:sz w:val="12"/>
                <w:szCs w:val="12"/>
                <w:lang w:val="sq-AL"/>
              </w:rPr>
              <w:br/>
              <w:t>Mbikëqyrja e jashtme efektive e financave publike</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 Rritje e qëndrueshme</w:t>
            </w:r>
            <w:r w:rsidRPr="00EF412D">
              <w:rPr>
                <w:rFonts w:ascii="Arial" w:eastAsia="Times New Roman" w:hAnsi="Arial" w:cs="Arial"/>
                <w:color w:val="000000"/>
                <w:spacing w:val="-4"/>
                <w:sz w:val="12"/>
                <w:szCs w:val="12"/>
                <w:lang w:val="sq-AL"/>
              </w:rPr>
              <w:br/>
              <w:t>gjithëpërfshirëse</w:t>
            </w:r>
            <w:r w:rsidRPr="00EF412D">
              <w:rPr>
                <w:rFonts w:ascii="Arial" w:eastAsia="Times New Roman" w:hAnsi="Arial" w:cs="Arial"/>
                <w:color w:val="000000"/>
                <w:spacing w:val="-4"/>
                <w:sz w:val="12"/>
                <w:szCs w:val="12"/>
                <w:lang w:val="sq-AL"/>
              </w:rPr>
              <w:br/>
              <w:t>2.1 Stabiliteti makroekonomik</w:t>
            </w:r>
          </w:p>
        </w:tc>
        <w:tc>
          <w:tcPr>
            <w:tcW w:w="498"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Strategjia Kombëtare për Zhvillim dhe Integrim</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52</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disa shtesa dhe ndryshime në ligjin nr. 92/2014“Për tatimin mbi vlerën e shtuar në Republikën e Shqipërisë”</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Nevoje e Tregut. Ndryshimet në kuadër të Paketës Fiskale.</w:t>
            </w:r>
          </w:p>
        </w:tc>
        <w:tc>
          <w:tcPr>
            <w:tcW w:w="78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Çështje që rregullojnë tatimin mbi vlerën e shtuar në RSH.</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 Rritje e qëndrueshme</w:t>
            </w:r>
            <w:r w:rsidRPr="00EF412D">
              <w:rPr>
                <w:rFonts w:ascii="Arial" w:eastAsia="Times New Roman" w:hAnsi="Arial" w:cs="Arial"/>
                <w:color w:val="000000"/>
                <w:spacing w:val="-4"/>
                <w:sz w:val="12"/>
                <w:szCs w:val="12"/>
                <w:lang w:val="sq-AL"/>
              </w:rPr>
              <w:br/>
              <w:t>gjithëpërfshirëse</w:t>
            </w:r>
            <w:r w:rsidRPr="00EF412D">
              <w:rPr>
                <w:rFonts w:ascii="Arial" w:eastAsia="Times New Roman" w:hAnsi="Arial" w:cs="Arial"/>
                <w:color w:val="000000"/>
                <w:spacing w:val="-4"/>
                <w:sz w:val="12"/>
                <w:szCs w:val="12"/>
                <w:lang w:val="sq-AL"/>
              </w:rPr>
              <w:br/>
              <w:t>2.1 Stabiliteti makroekonomik</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53</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shtesa dhe ndryshime në ligjin nr. 9632, datë 30.10.2006 “Për sistemin e taksave vendore në Republikën e Shqipërisë”,  i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Nevoje e Tregut. Ndryshimet në kuadër të Paketës Fiskale.</w:t>
            </w:r>
          </w:p>
        </w:tc>
        <w:tc>
          <w:tcPr>
            <w:tcW w:w="78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Çështje që rregullojnë taksat  vendore.</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 Rritje e qëndrueshme</w:t>
            </w:r>
            <w:r w:rsidRPr="00EF412D">
              <w:rPr>
                <w:rFonts w:ascii="Arial" w:eastAsia="Times New Roman" w:hAnsi="Arial" w:cs="Arial"/>
                <w:color w:val="000000"/>
                <w:spacing w:val="-4"/>
                <w:sz w:val="12"/>
                <w:szCs w:val="12"/>
                <w:lang w:val="sq-AL"/>
              </w:rPr>
              <w:br/>
              <w:t>gjithëpërfshirëse</w:t>
            </w:r>
            <w:r w:rsidRPr="00EF412D">
              <w:rPr>
                <w:rFonts w:ascii="Arial" w:eastAsia="Times New Roman" w:hAnsi="Arial" w:cs="Arial"/>
                <w:color w:val="000000"/>
                <w:spacing w:val="-4"/>
                <w:sz w:val="12"/>
                <w:szCs w:val="12"/>
                <w:lang w:val="sq-AL"/>
              </w:rPr>
              <w:br/>
              <w:t>2.1 Stabiliteti makroekonomik</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54</w:t>
            </w:r>
          </w:p>
        </w:tc>
        <w:tc>
          <w:tcPr>
            <w:tcW w:w="51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Projektligji “Për disa shtesa dhe ndryshime në ligjin nr. 9920, datë 19.05.2008 “Për procedurat tatimore”, i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Nevoje e Tregut. Ndryshimet në kuadër të Paketës Fiskale.</w:t>
            </w:r>
          </w:p>
        </w:tc>
        <w:tc>
          <w:tcPr>
            <w:tcW w:w="78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Çështje që rregullojnë procedurat tatimore. </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 Rritje e qëndrueshme</w:t>
            </w:r>
            <w:r w:rsidRPr="00EF412D">
              <w:rPr>
                <w:rFonts w:ascii="Arial" w:eastAsia="Times New Roman" w:hAnsi="Arial" w:cs="Arial"/>
                <w:color w:val="000000"/>
                <w:spacing w:val="-4"/>
                <w:sz w:val="12"/>
                <w:szCs w:val="12"/>
                <w:lang w:val="sq-AL"/>
              </w:rPr>
              <w:br/>
              <w:t>gjithëpërfshirëse</w:t>
            </w:r>
            <w:r w:rsidRPr="00EF412D">
              <w:rPr>
                <w:rFonts w:ascii="Arial" w:eastAsia="Times New Roman" w:hAnsi="Arial" w:cs="Arial"/>
                <w:color w:val="000000"/>
                <w:spacing w:val="-4"/>
                <w:sz w:val="12"/>
                <w:szCs w:val="12"/>
                <w:lang w:val="sq-AL"/>
              </w:rPr>
              <w:br/>
              <w:t>2.1 Stabiliteti makroekonomik</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55</w:t>
            </w:r>
          </w:p>
        </w:tc>
        <w:tc>
          <w:tcPr>
            <w:tcW w:w="51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Projekt-vendimi “Për disa shtesa dhe ndryshime në VKM Nr. 612, datë 05.09.2012  "Për Dispozitat Zbatuese të Ligjit Për Akcizat", i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Ndryshimet në kuadër të Paketës Fiskale/</w:t>
            </w:r>
            <w:r w:rsidR="0074070A">
              <w:rPr>
                <w:rFonts w:ascii="Arial" w:eastAsia="Times New Roman" w:hAnsi="Arial" w:cs="Arial"/>
                <w:color w:val="000000"/>
                <w:spacing w:val="-4"/>
                <w:sz w:val="12"/>
                <w:szCs w:val="12"/>
                <w:lang w:val="sq-AL"/>
              </w:rPr>
              <w:t>përmirësim</w:t>
            </w:r>
            <w:r w:rsidRPr="00EF412D">
              <w:rPr>
                <w:rFonts w:ascii="Arial" w:eastAsia="Times New Roman" w:hAnsi="Arial" w:cs="Arial"/>
                <w:color w:val="000000"/>
                <w:spacing w:val="-4"/>
                <w:sz w:val="12"/>
                <w:szCs w:val="12"/>
                <w:lang w:val="sq-AL"/>
              </w:rPr>
              <w:t>i i procedurave</w:t>
            </w:r>
            <w:r w:rsidR="006D0961">
              <w:rPr>
                <w:rFonts w:ascii="Arial" w:eastAsia="Times New Roman" w:hAnsi="Arial" w:cs="Arial"/>
                <w:color w:val="000000"/>
                <w:spacing w:val="-4"/>
                <w:sz w:val="12"/>
                <w:szCs w:val="12"/>
                <w:lang w:val="sq-AL"/>
              </w:rPr>
              <w:t xml:space="preserve"> në </w:t>
            </w:r>
            <w:r w:rsidR="00EF412D">
              <w:rPr>
                <w:rFonts w:ascii="Arial" w:eastAsia="Times New Roman" w:hAnsi="Arial" w:cs="Arial"/>
                <w:color w:val="000000"/>
                <w:spacing w:val="-4"/>
                <w:sz w:val="12"/>
                <w:szCs w:val="12"/>
                <w:lang w:val="sq-AL"/>
              </w:rPr>
              <w:t xml:space="preserve">fushën </w:t>
            </w:r>
            <w:r w:rsidRPr="00EF412D">
              <w:rPr>
                <w:rFonts w:ascii="Arial" w:eastAsia="Times New Roman" w:hAnsi="Arial" w:cs="Arial"/>
                <w:color w:val="000000"/>
                <w:spacing w:val="-4"/>
                <w:sz w:val="12"/>
                <w:szCs w:val="12"/>
                <w:lang w:val="sq-AL"/>
              </w:rPr>
              <w:t xml:space="preserve"> e </w:t>
            </w:r>
            <w:r w:rsidR="003643A7" w:rsidRPr="00EF412D">
              <w:rPr>
                <w:rFonts w:ascii="Arial" w:eastAsia="Times New Roman" w:hAnsi="Arial" w:cs="Arial"/>
                <w:color w:val="000000"/>
                <w:spacing w:val="-4"/>
                <w:sz w:val="12"/>
                <w:szCs w:val="12"/>
                <w:lang w:val="sq-AL"/>
              </w:rPr>
              <w:t>akcizës</w:t>
            </w:r>
          </w:p>
        </w:tc>
        <w:tc>
          <w:tcPr>
            <w:tcW w:w="78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Çështje që rregullojnë akcizën</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 Rritje e qëndrueshme</w:t>
            </w:r>
            <w:r w:rsidRPr="00EF412D">
              <w:rPr>
                <w:rFonts w:ascii="Arial" w:eastAsia="Times New Roman" w:hAnsi="Arial" w:cs="Arial"/>
                <w:color w:val="000000"/>
                <w:spacing w:val="-4"/>
                <w:sz w:val="12"/>
                <w:szCs w:val="12"/>
                <w:lang w:val="sq-AL"/>
              </w:rPr>
              <w:br/>
              <w:t>gjithëpërfshirëse</w:t>
            </w:r>
            <w:r w:rsidRPr="00EF412D">
              <w:rPr>
                <w:rFonts w:ascii="Arial" w:eastAsia="Times New Roman" w:hAnsi="Arial" w:cs="Arial"/>
                <w:color w:val="000000"/>
                <w:spacing w:val="-4"/>
                <w:sz w:val="12"/>
                <w:szCs w:val="12"/>
                <w:lang w:val="sq-AL"/>
              </w:rPr>
              <w:br/>
              <w:t>2.1 Stabiliteti makroekonomik</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56</w:t>
            </w:r>
          </w:p>
        </w:tc>
        <w:tc>
          <w:tcPr>
            <w:tcW w:w="51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Projekt-vendimi “Për disa shtesa dhe ndryshime në VKM Nr. 953, datë 29.12.2014 Për dispozitat zbatuese të ligjit nr. 92/2014," Për tatimin mbi vlerën e shtuar në </w:t>
            </w:r>
            <w:r w:rsidRPr="00EF412D">
              <w:rPr>
                <w:rFonts w:ascii="Cambria Math" w:eastAsia="Times New Roman" w:hAnsi="Cambria Math" w:cs="Cambria Math"/>
                <w:color w:val="000000"/>
                <w:spacing w:val="-4"/>
                <w:sz w:val="12"/>
                <w:szCs w:val="12"/>
                <w:lang w:val="sq-AL"/>
              </w:rPr>
              <w:t>​</w:t>
            </w:r>
            <w:r w:rsidRPr="00EF412D">
              <w:rPr>
                <w:rFonts w:ascii="Arial" w:eastAsia="Times New Roman" w:hAnsi="Arial" w:cs="Arial"/>
                <w:color w:val="000000"/>
                <w:spacing w:val="-4"/>
                <w:sz w:val="12"/>
                <w:szCs w:val="12"/>
                <w:lang w:val="sq-AL"/>
              </w:rPr>
              <w:t>Republikën e Shqipërisë".</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Në kuadër të Paketës Fiskale 2019</w:t>
            </w:r>
          </w:p>
        </w:tc>
        <w:tc>
          <w:tcPr>
            <w:tcW w:w="78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Listën e furnizimeve që përfitojnë përjashtim në import</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57</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disa shtesa dhe ndryshime në ligjin nr. 61/2012 “Për akcizat në Republikën e Shqipërisë”, i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Nevoje e Tregut. Ndryshimet në kuadër të Paketës Fiskale.</w:t>
            </w:r>
          </w:p>
        </w:tc>
        <w:tc>
          <w:tcPr>
            <w:tcW w:w="78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Rregullat fiskale mbi produktet</w:t>
            </w:r>
            <w:r w:rsidR="00301319">
              <w:rPr>
                <w:rFonts w:ascii="Arial" w:eastAsia="Times New Roman" w:hAnsi="Arial" w:cs="Arial"/>
                <w:color w:val="000000"/>
                <w:spacing w:val="-4"/>
                <w:sz w:val="12"/>
                <w:szCs w:val="12"/>
                <w:lang w:val="sq-AL"/>
              </w:rPr>
              <w:t xml:space="preserve"> që </w:t>
            </w:r>
            <w:r w:rsidRPr="00EF412D">
              <w:rPr>
                <w:rFonts w:ascii="Arial" w:eastAsia="Times New Roman" w:hAnsi="Arial" w:cs="Arial"/>
                <w:color w:val="000000"/>
                <w:spacing w:val="-4"/>
                <w:sz w:val="12"/>
                <w:szCs w:val="12"/>
                <w:lang w:val="sq-AL"/>
              </w:rPr>
              <w:t>i nënshtrohen detyrimeve të akcizës.</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 Rritje e qëndrueshme</w:t>
            </w:r>
            <w:r w:rsidRPr="00EF412D">
              <w:rPr>
                <w:rFonts w:ascii="Arial" w:eastAsia="Times New Roman" w:hAnsi="Arial" w:cs="Arial"/>
                <w:color w:val="000000"/>
                <w:spacing w:val="-4"/>
                <w:sz w:val="12"/>
                <w:szCs w:val="12"/>
                <w:lang w:val="sq-AL"/>
              </w:rPr>
              <w:br/>
              <w:t>gjithëpërfshirëse</w:t>
            </w:r>
            <w:r w:rsidRPr="00EF412D">
              <w:rPr>
                <w:rFonts w:ascii="Arial" w:eastAsia="Times New Roman" w:hAnsi="Arial" w:cs="Arial"/>
                <w:color w:val="000000"/>
                <w:spacing w:val="-4"/>
                <w:sz w:val="12"/>
                <w:szCs w:val="12"/>
                <w:lang w:val="sq-AL"/>
              </w:rPr>
              <w:br/>
              <w:t>2.1 Stabiliteti makroekonomik</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58</w:t>
            </w:r>
          </w:p>
        </w:tc>
        <w:tc>
          <w:tcPr>
            <w:tcW w:w="51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disa shtesa dhe ndryshime në ligjin nr. 9975, datë 28.07.2008 “Për taksat kombëtare”, i ndryshuar</w:t>
            </w:r>
          </w:p>
        </w:tc>
        <w:tc>
          <w:tcPr>
            <w:tcW w:w="5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Nevoje e Tregut. Ndryshimet në kuadër të Paketës Fiskale.</w:t>
            </w:r>
          </w:p>
        </w:tc>
        <w:tc>
          <w:tcPr>
            <w:tcW w:w="78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Çështje që lidhen me taksat dhe tarifat kombëtare që zbatohen në RSH.</w:t>
            </w:r>
          </w:p>
        </w:tc>
        <w:tc>
          <w:tcPr>
            <w:tcW w:w="69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 Rritje e qëndrueshme</w:t>
            </w:r>
            <w:r w:rsidRPr="00EF412D">
              <w:rPr>
                <w:rFonts w:ascii="Arial" w:eastAsia="Times New Roman" w:hAnsi="Arial" w:cs="Arial"/>
                <w:color w:val="000000"/>
                <w:spacing w:val="-4"/>
                <w:sz w:val="12"/>
                <w:szCs w:val="12"/>
                <w:lang w:val="sq-AL"/>
              </w:rPr>
              <w:br/>
              <w:t>gjithëpërfshirëse</w:t>
            </w:r>
            <w:r w:rsidRPr="00EF412D">
              <w:rPr>
                <w:rFonts w:ascii="Arial" w:eastAsia="Times New Roman" w:hAnsi="Arial" w:cs="Arial"/>
                <w:color w:val="000000"/>
                <w:spacing w:val="-4"/>
                <w:sz w:val="12"/>
                <w:szCs w:val="12"/>
                <w:lang w:val="sq-AL"/>
              </w:rPr>
              <w:br/>
              <w:t>2.1 Stabiliteti makroekonomik</w:t>
            </w:r>
          </w:p>
        </w:tc>
        <w:tc>
          <w:tcPr>
            <w:tcW w:w="49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59</w:t>
            </w:r>
          </w:p>
        </w:tc>
        <w:tc>
          <w:tcPr>
            <w:tcW w:w="5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tatimin mbi të ardhurat”</w:t>
            </w:r>
          </w:p>
        </w:tc>
        <w:tc>
          <w:tcPr>
            <w:tcW w:w="5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Hartimi i një kuadri ligjor, të plotë dhe sipas praktikave më të mira ndërkombëtare. Miratimi i rregullave të qarta të cilat ulin burokracinë, </w:t>
            </w:r>
            <w:r w:rsidR="003643A7" w:rsidRPr="00EF412D">
              <w:rPr>
                <w:rFonts w:ascii="Arial" w:eastAsia="Times New Roman" w:hAnsi="Arial" w:cs="Arial"/>
                <w:color w:val="000000"/>
                <w:spacing w:val="-4"/>
                <w:sz w:val="12"/>
                <w:szCs w:val="12"/>
                <w:lang w:val="sq-AL"/>
              </w:rPr>
              <w:t>zvogëlojnë</w:t>
            </w:r>
            <w:r w:rsidRPr="00EF412D">
              <w:rPr>
                <w:rFonts w:ascii="Arial" w:eastAsia="Times New Roman" w:hAnsi="Arial" w:cs="Arial"/>
                <w:color w:val="000000"/>
                <w:spacing w:val="-4"/>
                <w:sz w:val="12"/>
                <w:szCs w:val="12"/>
                <w:lang w:val="sq-AL"/>
              </w:rPr>
              <w:t xml:space="preserve"> nevojën për interpretim etj.</w:t>
            </w:r>
          </w:p>
        </w:tc>
        <w:tc>
          <w:tcPr>
            <w:tcW w:w="7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Çështje që lidhen me taksimin e të ardhurave, si  personale dhe atyre ko</w:t>
            </w:r>
            <w:r w:rsidR="003643A7">
              <w:rPr>
                <w:rFonts w:ascii="Arial" w:eastAsia="Times New Roman" w:hAnsi="Arial" w:cs="Arial"/>
                <w:color w:val="000000"/>
                <w:spacing w:val="-4"/>
                <w:sz w:val="12"/>
                <w:szCs w:val="12"/>
                <w:lang w:val="sq-AL"/>
              </w:rPr>
              <w:t>o</w:t>
            </w:r>
            <w:r w:rsidRPr="00EF412D">
              <w:rPr>
                <w:rFonts w:ascii="Arial" w:eastAsia="Times New Roman" w:hAnsi="Arial" w:cs="Arial"/>
                <w:color w:val="000000"/>
                <w:spacing w:val="-4"/>
                <w:sz w:val="12"/>
                <w:szCs w:val="12"/>
                <w:lang w:val="sq-AL"/>
              </w:rPr>
              <w:t>rporative.</w:t>
            </w:r>
          </w:p>
        </w:tc>
        <w:tc>
          <w:tcPr>
            <w:tcW w:w="6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 Rritje e qëndrueshme</w:t>
            </w:r>
            <w:r w:rsidRPr="00EF412D">
              <w:rPr>
                <w:rFonts w:ascii="Arial" w:eastAsia="Times New Roman" w:hAnsi="Arial" w:cs="Arial"/>
                <w:color w:val="000000"/>
                <w:spacing w:val="-4"/>
                <w:sz w:val="12"/>
                <w:szCs w:val="12"/>
                <w:lang w:val="sq-AL"/>
              </w:rPr>
              <w:br/>
              <w:t>gjithëpërfshirëse</w:t>
            </w:r>
            <w:r w:rsidRPr="00EF412D">
              <w:rPr>
                <w:rFonts w:ascii="Arial" w:eastAsia="Times New Roman" w:hAnsi="Arial" w:cs="Arial"/>
                <w:color w:val="000000"/>
                <w:spacing w:val="-4"/>
                <w:sz w:val="12"/>
                <w:szCs w:val="12"/>
                <w:lang w:val="sq-AL"/>
              </w:rPr>
              <w:br/>
              <w:t>2.1 Stabiliteti makroekonomik</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60</w:t>
            </w:r>
          </w:p>
        </w:tc>
        <w:tc>
          <w:tcPr>
            <w:tcW w:w="51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w:t>
            </w:r>
            <w:r w:rsidR="00EF412D">
              <w:rPr>
                <w:rFonts w:ascii="Arial" w:eastAsia="Times New Roman" w:hAnsi="Arial" w:cs="Arial"/>
                <w:color w:val="000000"/>
                <w:spacing w:val="-4"/>
                <w:sz w:val="12"/>
                <w:szCs w:val="12"/>
                <w:lang w:val="sq-AL"/>
              </w:rPr>
              <w:t xml:space="preserve"> për </w:t>
            </w:r>
            <w:r w:rsidRPr="00EF412D">
              <w:rPr>
                <w:rFonts w:ascii="Arial" w:eastAsia="Times New Roman" w:hAnsi="Arial" w:cs="Arial"/>
                <w:color w:val="000000"/>
                <w:spacing w:val="-4"/>
                <w:sz w:val="12"/>
                <w:szCs w:val="12"/>
                <w:lang w:val="sq-AL"/>
              </w:rPr>
              <w:t>disa shtesa e ndryshime</w:t>
            </w:r>
            <w:r w:rsidR="006D0961">
              <w:rPr>
                <w:rFonts w:ascii="Arial" w:eastAsia="Times New Roman" w:hAnsi="Arial" w:cs="Arial"/>
                <w:color w:val="000000"/>
                <w:spacing w:val="-4"/>
                <w:sz w:val="12"/>
                <w:szCs w:val="12"/>
                <w:lang w:val="sq-AL"/>
              </w:rPr>
              <w:t xml:space="preserve"> në </w:t>
            </w:r>
            <w:r w:rsidRPr="00EF412D">
              <w:rPr>
                <w:rFonts w:ascii="Arial" w:eastAsia="Times New Roman" w:hAnsi="Arial" w:cs="Arial"/>
                <w:color w:val="000000"/>
                <w:spacing w:val="-4"/>
                <w:sz w:val="12"/>
                <w:szCs w:val="12"/>
                <w:lang w:val="sq-AL"/>
              </w:rPr>
              <w:t>Ligjin nr. 7703, date 11.5.1993 "</w:t>
            </w:r>
            <w:r w:rsidR="00EF412D">
              <w:rPr>
                <w:rFonts w:ascii="Arial" w:eastAsia="Times New Roman" w:hAnsi="Arial" w:cs="Arial"/>
                <w:color w:val="000000"/>
                <w:spacing w:val="-4"/>
                <w:sz w:val="12"/>
                <w:szCs w:val="12"/>
                <w:lang w:val="sq-AL"/>
              </w:rPr>
              <w:t xml:space="preserve"> për </w:t>
            </w:r>
            <w:r w:rsidRPr="00EF412D">
              <w:rPr>
                <w:rFonts w:ascii="Arial" w:eastAsia="Times New Roman" w:hAnsi="Arial" w:cs="Arial"/>
                <w:color w:val="000000"/>
                <w:spacing w:val="-4"/>
                <w:sz w:val="12"/>
                <w:szCs w:val="12"/>
                <w:lang w:val="sq-AL"/>
              </w:rPr>
              <w:t xml:space="preserve">Sigurimet </w:t>
            </w:r>
            <w:r w:rsidR="003643A7" w:rsidRPr="00EF412D">
              <w:rPr>
                <w:rFonts w:ascii="Arial" w:eastAsia="Times New Roman" w:hAnsi="Arial" w:cs="Arial"/>
                <w:color w:val="000000"/>
                <w:spacing w:val="-4"/>
                <w:sz w:val="12"/>
                <w:szCs w:val="12"/>
                <w:lang w:val="sq-AL"/>
              </w:rPr>
              <w:t>Shoqërore</w:t>
            </w:r>
            <w:r w:rsidR="006D0961">
              <w:rPr>
                <w:rFonts w:ascii="Arial" w:eastAsia="Times New Roman" w:hAnsi="Arial" w:cs="Arial"/>
                <w:color w:val="000000"/>
                <w:spacing w:val="-4"/>
                <w:sz w:val="12"/>
                <w:szCs w:val="12"/>
                <w:lang w:val="sq-AL"/>
              </w:rPr>
              <w:t xml:space="preserve"> në </w:t>
            </w:r>
            <w:r w:rsidR="00DF6DA4">
              <w:rPr>
                <w:rFonts w:ascii="Arial" w:eastAsia="Times New Roman" w:hAnsi="Arial" w:cs="Arial"/>
                <w:color w:val="000000"/>
                <w:spacing w:val="-4"/>
                <w:sz w:val="12"/>
                <w:szCs w:val="12"/>
                <w:lang w:val="sq-AL"/>
              </w:rPr>
              <w:t>Republikë</w:t>
            </w:r>
            <w:r w:rsidRPr="00EF412D">
              <w:rPr>
                <w:rFonts w:ascii="Arial" w:eastAsia="Times New Roman" w:hAnsi="Arial" w:cs="Arial"/>
                <w:color w:val="000000"/>
                <w:spacing w:val="-4"/>
                <w:sz w:val="12"/>
                <w:szCs w:val="12"/>
                <w:lang w:val="sq-AL"/>
              </w:rPr>
              <w:t xml:space="preserve">n e </w:t>
            </w:r>
            <w:r w:rsidR="001F422A">
              <w:rPr>
                <w:rFonts w:ascii="Arial" w:eastAsia="Times New Roman" w:hAnsi="Arial" w:cs="Arial"/>
                <w:color w:val="000000"/>
                <w:spacing w:val="-4"/>
                <w:sz w:val="12"/>
                <w:szCs w:val="12"/>
                <w:lang w:val="sq-AL"/>
              </w:rPr>
              <w:t>Shqipërisë</w:t>
            </w:r>
          </w:p>
        </w:tc>
        <w:tc>
          <w:tcPr>
            <w:tcW w:w="5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Ministria e Financave dhe Ekonomisë</w:t>
            </w:r>
          </w:p>
        </w:tc>
        <w:tc>
          <w:tcPr>
            <w:tcW w:w="5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6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Krijimin e skemave të pensioneve me kontribute të detyrueshme të përcaktuara. Krijimi i skemave suplementare me financim kapital dhe veprimtaria e këtyre fondeve.  Reflektimi i ndryshimeve</w:t>
            </w:r>
            <w:r w:rsidR="006D0961">
              <w:rPr>
                <w:rFonts w:ascii="Arial" w:eastAsia="Times New Roman" w:hAnsi="Arial" w:cs="Arial"/>
                <w:color w:val="000000"/>
                <w:spacing w:val="-4"/>
                <w:sz w:val="12"/>
                <w:szCs w:val="12"/>
                <w:lang w:val="sq-AL"/>
              </w:rPr>
              <w:t xml:space="preserve"> në </w:t>
            </w:r>
            <w:r w:rsidR="003643A7">
              <w:rPr>
                <w:rFonts w:ascii="Arial" w:eastAsia="Times New Roman" w:hAnsi="Arial" w:cs="Arial"/>
                <w:color w:val="000000"/>
                <w:spacing w:val="-4"/>
                <w:sz w:val="12"/>
                <w:szCs w:val="12"/>
                <w:lang w:val="sq-AL"/>
              </w:rPr>
              <w:t>strukturë</w:t>
            </w:r>
            <w:r w:rsidRPr="00EF412D">
              <w:rPr>
                <w:rFonts w:ascii="Arial" w:eastAsia="Times New Roman" w:hAnsi="Arial" w:cs="Arial"/>
                <w:color w:val="000000"/>
                <w:spacing w:val="-4"/>
                <w:sz w:val="12"/>
                <w:szCs w:val="12"/>
                <w:lang w:val="sq-AL"/>
              </w:rPr>
              <w:t>n e Qeverise</w:t>
            </w:r>
            <w:r w:rsidR="006D0961">
              <w:rPr>
                <w:rFonts w:ascii="Arial" w:eastAsia="Times New Roman" w:hAnsi="Arial" w:cs="Arial"/>
                <w:color w:val="000000"/>
                <w:spacing w:val="-4"/>
                <w:sz w:val="12"/>
                <w:szCs w:val="12"/>
                <w:lang w:val="sq-AL"/>
              </w:rPr>
              <w:t xml:space="preserve"> në </w:t>
            </w:r>
            <w:r w:rsidR="003643A7" w:rsidRPr="00EF412D">
              <w:rPr>
                <w:rFonts w:ascii="Arial" w:eastAsia="Times New Roman" w:hAnsi="Arial" w:cs="Arial"/>
                <w:color w:val="000000"/>
                <w:spacing w:val="-4"/>
                <w:sz w:val="12"/>
                <w:szCs w:val="12"/>
                <w:lang w:val="sq-AL"/>
              </w:rPr>
              <w:t>strukturën</w:t>
            </w:r>
            <w:r w:rsidRPr="00EF412D">
              <w:rPr>
                <w:rFonts w:ascii="Arial" w:eastAsia="Times New Roman" w:hAnsi="Arial" w:cs="Arial"/>
                <w:color w:val="000000"/>
                <w:spacing w:val="-4"/>
                <w:sz w:val="12"/>
                <w:szCs w:val="12"/>
                <w:lang w:val="sq-AL"/>
              </w:rPr>
              <w:t xml:space="preserve"> e </w:t>
            </w:r>
            <w:r w:rsidR="006D0961">
              <w:rPr>
                <w:rFonts w:ascii="Arial" w:eastAsia="Times New Roman" w:hAnsi="Arial" w:cs="Arial"/>
                <w:color w:val="000000"/>
                <w:spacing w:val="-4"/>
                <w:sz w:val="12"/>
                <w:szCs w:val="12"/>
                <w:lang w:val="sq-AL"/>
              </w:rPr>
              <w:t>Këshillit</w:t>
            </w:r>
            <w:r w:rsidRPr="00EF412D">
              <w:rPr>
                <w:rFonts w:ascii="Arial" w:eastAsia="Times New Roman" w:hAnsi="Arial" w:cs="Arial"/>
                <w:color w:val="000000"/>
                <w:spacing w:val="-4"/>
                <w:sz w:val="12"/>
                <w:szCs w:val="12"/>
                <w:lang w:val="sq-AL"/>
              </w:rPr>
              <w:t xml:space="preserve"> Administrativ.</w:t>
            </w:r>
          </w:p>
        </w:tc>
        <w:tc>
          <w:tcPr>
            <w:tcW w:w="7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3643A7"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Çështje</w:t>
            </w:r>
            <w:r w:rsidR="00301319">
              <w:rPr>
                <w:rFonts w:ascii="Arial" w:eastAsia="Times New Roman" w:hAnsi="Arial" w:cs="Arial"/>
                <w:color w:val="000000"/>
                <w:spacing w:val="-4"/>
                <w:sz w:val="12"/>
                <w:szCs w:val="12"/>
                <w:lang w:val="sq-AL"/>
              </w:rPr>
              <w:t xml:space="preserve"> që </w:t>
            </w:r>
            <w:r w:rsidR="00FE5563" w:rsidRPr="00EF412D">
              <w:rPr>
                <w:rFonts w:ascii="Arial" w:eastAsia="Times New Roman" w:hAnsi="Arial" w:cs="Arial"/>
                <w:color w:val="000000"/>
                <w:spacing w:val="-4"/>
                <w:sz w:val="12"/>
                <w:szCs w:val="12"/>
                <w:lang w:val="sq-AL"/>
              </w:rPr>
              <w:t>lidhen me skemat e t pensioneve me kontribute të detyrueshme të përcaktuara. Skema suplementare me financim kapital dhe veprimtaria e këtyre fondeve.  Reflektimi I ndryshimeve</w:t>
            </w:r>
            <w:r w:rsidR="006D0961">
              <w:rPr>
                <w:rFonts w:ascii="Arial" w:eastAsia="Times New Roman" w:hAnsi="Arial" w:cs="Arial"/>
                <w:color w:val="000000"/>
                <w:spacing w:val="-4"/>
                <w:sz w:val="12"/>
                <w:szCs w:val="12"/>
                <w:lang w:val="sq-AL"/>
              </w:rPr>
              <w:t xml:space="preserve"> në </w:t>
            </w:r>
            <w:r>
              <w:rPr>
                <w:rFonts w:ascii="Arial" w:eastAsia="Times New Roman" w:hAnsi="Arial" w:cs="Arial"/>
                <w:color w:val="000000"/>
                <w:spacing w:val="-4"/>
                <w:sz w:val="12"/>
                <w:szCs w:val="12"/>
                <w:lang w:val="sq-AL"/>
              </w:rPr>
              <w:t>strukturë</w:t>
            </w:r>
            <w:r w:rsidR="00FE5563" w:rsidRPr="00EF412D">
              <w:rPr>
                <w:rFonts w:ascii="Arial" w:eastAsia="Times New Roman" w:hAnsi="Arial" w:cs="Arial"/>
                <w:color w:val="000000"/>
                <w:spacing w:val="-4"/>
                <w:sz w:val="12"/>
                <w:szCs w:val="12"/>
                <w:lang w:val="sq-AL"/>
              </w:rPr>
              <w:t>n e Qeverise</w:t>
            </w:r>
            <w:r w:rsidR="006D0961">
              <w:rPr>
                <w:rFonts w:ascii="Arial" w:eastAsia="Times New Roman" w:hAnsi="Arial" w:cs="Arial"/>
                <w:color w:val="000000"/>
                <w:spacing w:val="-4"/>
                <w:sz w:val="12"/>
                <w:szCs w:val="12"/>
                <w:lang w:val="sq-AL"/>
              </w:rPr>
              <w:t xml:space="preserve"> në </w:t>
            </w:r>
            <w:r>
              <w:rPr>
                <w:rFonts w:ascii="Arial" w:eastAsia="Times New Roman" w:hAnsi="Arial" w:cs="Arial"/>
                <w:color w:val="000000"/>
                <w:spacing w:val="-4"/>
                <w:sz w:val="12"/>
                <w:szCs w:val="12"/>
                <w:lang w:val="sq-AL"/>
              </w:rPr>
              <w:t>strukturë</w:t>
            </w:r>
            <w:r w:rsidR="00FE5563" w:rsidRPr="00EF412D">
              <w:rPr>
                <w:rFonts w:ascii="Arial" w:eastAsia="Times New Roman" w:hAnsi="Arial" w:cs="Arial"/>
                <w:color w:val="000000"/>
                <w:spacing w:val="-4"/>
                <w:sz w:val="12"/>
                <w:szCs w:val="12"/>
                <w:lang w:val="sq-AL"/>
              </w:rPr>
              <w:t xml:space="preserve">n e </w:t>
            </w:r>
            <w:r w:rsidR="006D0961">
              <w:rPr>
                <w:rFonts w:ascii="Arial" w:eastAsia="Times New Roman" w:hAnsi="Arial" w:cs="Arial"/>
                <w:color w:val="000000"/>
                <w:spacing w:val="-4"/>
                <w:sz w:val="12"/>
                <w:szCs w:val="12"/>
                <w:lang w:val="sq-AL"/>
              </w:rPr>
              <w:t>Këshillit</w:t>
            </w:r>
            <w:r w:rsidR="00FE5563" w:rsidRPr="00EF412D">
              <w:rPr>
                <w:rFonts w:ascii="Arial" w:eastAsia="Times New Roman" w:hAnsi="Arial" w:cs="Arial"/>
                <w:color w:val="000000"/>
                <w:spacing w:val="-4"/>
                <w:sz w:val="12"/>
                <w:szCs w:val="12"/>
                <w:lang w:val="sq-AL"/>
              </w:rPr>
              <w:t xml:space="preserve"> Administrativ.</w:t>
            </w:r>
          </w:p>
        </w:tc>
        <w:tc>
          <w:tcPr>
            <w:tcW w:w="69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w:t>
            </w:r>
          </w:p>
        </w:tc>
        <w:tc>
          <w:tcPr>
            <w:tcW w:w="49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bl>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tbl>
      <w:tblPr>
        <w:tblW w:w="5000" w:type="pct"/>
        <w:tblLook w:val="04A0" w:firstRow="1" w:lastRow="0" w:firstColumn="1" w:lastColumn="0" w:noHBand="0" w:noVBand="1"/>
      </w:tblPr>
      <w:tblGrid>
        <w:gridCol w:w="674"/>
        <w:gridCol w:w="2093"/>
        <w:gridCol w:w="1665"/>
        <w:gridCol w:w="1487"/>
        <w:gridCol w:w="2408"/>
        <w:gridCol w:w="2114"/>
        <w:gridCol w:w="1418"/>
        <w:gridCol w:w="2049"/>
        <w:gridCol w:w="1708"/>
      </w:tblGrid>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bookmarkStart w:id="3" w:name="RANGE!A1:I22"/>
            <w:r w:rsidRPr="00EF412D">
              <w:rPr>
                <w:rFonts w:ascii="Arial" w:eastAsia="Times New Roman" w:hAnsi="Arial" w:cs="Arial"/>
                <w:b/>
                <w:bCs/>
                <w:color w:val="000000"/>
                <w:spacing w:val="-4"/>
                <w:sz w:val="12"/>
                <w:szCs w:val="12"/>
                <w:lang w:val="sq-AL"/>
              </w:rPr>
              <w:t>Programi i Përgjithshëm Analitik i Projektakteve për vitin 2019</w:t>
            </w:r>
            <w:bookmarkEnd w:id="3"/>
          </w:p>
        </w:tc>
      </w:tr>
      <w:tr w:rsidR="00FE5563" w:rsidRPr="00EF412D" w:rsidTr="00EF412D">
        <w:trPr>
          <w:trHeight w:val="139"/>
        </w:trPr>
        <w:tc>
          <w:tcPr>
            <w:tcW w:w="5000" w:type="pct"/>
            <w:gridSpan w:val="9"/>
            <w:tcBorders>
              <w:top w:val="nil"/>
              <w:left w:val="nil"/>
              <w:bottom w:val="single" w:sz="4" w:space="0" w:color="FFFFFF"/>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Ministria e Shëndetësisë dhe Mbrojtjes Sociale</w:t>
            </w:r>
          </w:p>
        </w:tc>
      </w:tr>
      <w:tr w:rsidR="00FE5563" w:rsidRPr="00EF412D" w:rsidTr="00EF412D">
        <w:trPr>
          <w:trHeight w:val="139"/>
        </w:trPr>
        <w:tc>
          <w:tcPr>
            <w:tcW w:w="216" w:type="pct"/>
            <w:tcBorders>
              <w:top w:val="nil"/>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670" w:type="pct"/>
            <w:tcBorders>
              <w:top w:val="nil"/>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533" w:type="pct"/>
            <w:tcBorders>
              <w:top w:val="nil"/>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Ministri propozues dhe bashkëpropozues</w:t>
            </w:r>
          </w:p>
        </w:tc>
        <w:tc>
          <w:tcPr>
            <w:tcW w:w="476" w:type="pct"/>
            <w:tcBorders>
              <w:top w:val="nil"/>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771" w:type="pct"/>
            <w:tcBorders>
              <w:top w:val="nil"/>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677" w:type="pct"/>
            <w:tcBorders>
              <w:top w:val="nil"/>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Çështjet kryesore që parashikon të rregullojë projektakti</w:t>
            </w:r>
          </w:p>
        </w:tc>
        <w:tc>
          <w:tcPr>
            <w:tcW w:w="454" w:type="pct"/>
            <w:tcBorders>
              <w:top w:val="nil"/>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656" w:type="pct"/>
            <w:tcBorders>
              <w:top w:val="nil"/>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547" w:type="pct"/>
            <w:tcBorders>
              <w:top w:val="nil"/>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EF412D">
        <w:trPr>
          <w:trHeight w:val="139"/>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w:t>
            </w:r>
          </w:p>
        </w:tc>
        <w:tc>
          <w:tcPr>
            <w:tcW w:w="670"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miratimin e metodologjisë për llogaritjen e fondeve për financimin e shërbimeve të kujdesit shoqëror” </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7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Neni 48, pika. 2 e Ligjit Nr.121/2016 "Për shërbimet e kujdesit shoqëror në Republikën e Shqipërisë" </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 xml:space="preserve">kriteret, standardet dhe procedurat e trajnimit të vazhdueshëm për profesionistet e </w:t>
            </w:r>
            <w:r w:rsidR="00EF412D">
              <w:rPr>
                <w:rFonts w:ascii="Arial" w:eastAsia="Times New Roman" w:hAnsi="Arial" w:cs="Arial"/>
                <w:spacing w:val="-4"/>
                <w:sz w:val="12"/>
                <w:szCs w:val="12"/>
                <w:lang w:val="sq-AL"/>
              </w:rPr>
              <w:t>shërbim</w:t>
            </w:r>
            <w:r w:rsidRPr="00EF412D">
              <w:rPr>
                <w:rFonts w:ascii="Arial" w:eastAsia="Times New Roman" w:hAnsi="Arial" w:cs="Arial"/>
                <w:spacing w:val="-4"/>
                <w:sz w:val="12"/>
                <w:szCs w:val="12"/>
                <w:lang w:val="sq-AL"/>
              </w:rPr>
              <w:t>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kujdesit shoqëror”. </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Neni 42, pika 1 e Ligjit Nr.121/2016 "Për shërbimet e kujdesit shoqëror në Republikën e Shqipërisë"</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kriteret, standardet dhe procedurat për akreditimin e a) veprimtarive të trajnimit të </w:t>
            </w:r>
            <w:r w:rsidR="003643A7" w:rsidRPr="00EF412D">
              <w:rPr>
                <w:rFonts w:ascii="Arial" w:eastAsia="Times New Roman" w:hAnsi="Arial" w:cs="Arial"/>
                <w:spacing w:val="-4"/>
                <w:sz w:val="12"/>
                <w:szCs w:val="12"/>
                <w:lang w:val="sq-AL"/>
              </w:rPr>
              <w:t>vazhdueshëm</w:t>
            </w:r>
            <w:r w:rsidRPr="00EF412D">
              <w:rPr>
                <w:rFonts w:ascii="Arial" w:eastAsia="Times New Roman" w:hAnsi="Arial" w:cs="Arial"/>
                <w:spacing w:val="-4"/>
                <w:sz w:val="12"/>
                <w:szCs w:val="12"/>
                <w:lang w:val="sq-AL"/>
              </w:rPr>
              <w:t xml:space="preserve"> dhe b) të ofruesve të veprimtarive trajnimit”</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Neni 43, pika 4 e Ligjit Nr.121/2016 "Për shërbimet e kujdesit shoqëror në Republikën e Shqipërisë</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Projektligji "Për disa shtesa dhe ndryshime në Ligjin Nr.163/2014 "Për </w:t>
            </w:r>
            <w:r w:rsidR="003643A7" w:rsidRPr="00EF412D">
              <w:rPr>
                <w:rFonts w:ascii="Arial" w:eastAsia="Times New Roman" w:hAnsi="Arial" w:cs="Arial"/>
                <w:spacing w:val="-4"/>
                <w:sz w:val="12"/>
                <w:szCs w:val="12"/>
                <w:lang w:val="sq-AL"/>
              </w:rPr>
              <w:t>Urdhrin</w:t>
            </w:r>
            <w:r w:rsidRPr="00EF412D">
              <w:rPr>
                <w:rFonts w:ascii="Arial" w:eastAsia="Times New Roman" w:hAnsi="Arial" w:cs="Arial"/>
                <w:spacing w:val="-4"/>
                <w:sz w:val="12"/>
                <w:szCs w:val="12"/>
                <w:lang w:val="sq-AL"/>
              </w:rPr>
              <w:t xml:space="preserve"> e Punonjësit Social në Republikën e Shqipërisë" </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Me kërkesë të Komisionit të Përkohshëm të </w:t>
            </w:r>
            <w:r w:rsidR="003643A7" w:rsidRPr="00EF412D">
              <w:rPr>
                <w:rFonts w:ascii="Arial" w:eastAsia="Times New Roman" w:hAnsi="Arial" w:cs="Arial"/>
                <w:spacing w:val="-4"/>
                <w:sz w:val="12"/>
                <w:szCs w:val="12"/>
                <w:lang w:val="sq-AL"/>
              </w:rPr>
              <w:t>Urdhrit</w:t>
            </w:r>
            <w:r w:rsidRPr="00EF412D">
              <w:rPr>
                <w:rFonts w:ascii="Arial" w:eastAsia="Times New Roman" w:hAnsi="Arial" w:cs="Arial"/>
                <w:spacing w:val="-4"/>
                <w:sz w:val="12"/>
                <w:szCs w:val="12"/>
                <w:lang w:val="sq-AL"/>
              </w:rPr>
              <w:t xml:space="preserve"> të Punonjësit Social. </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 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Projektligji "Për disa shtesa dhe ndryshime në Ligjin Nr..9355/2005 "Për ndihmën dhe shërbimet shoqërore".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Integrimi social i familjeve </w:t>
            </w:r>
            <w:r w:rsidR="006925AC">
              <w:rPr>
                <w:rFonts w:ascii="Arial" w:eastAsia="Times New Roman" w:hAnsi="Arial" w:cs="Arial"/>
                <w:spacing w:val="-4"/>
                <w:sz w:val="12"/>
                <w:szCs w:val="12"/>
                <w:lang w:val="sq-AL"/>
              </w:rPr>
              <w:t>përfit</w:t>
            </w:r>
            <w:r w:rsidRPr="00EF412D">
              <w:rPr>
                <w:rFonts w:ascii="Arial" w:eastAsia="Times New Roman" w:hAnsi="Arial" w:cs="Arial"/>
                <w:spacing w:val="-4"/>
                <w:sz w:val="12"/>
                <w:szCs w:val="12"/>
                <w:lang w:val="sq-AL"/>
              </w:rPr>
              <w:t>uese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skemës së ndihmës ekonomike, nëpërmjet punës në komunitet.</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masave dhe procedurave për integrimin e </w:t>
            </w:r>
            <w:r w:rsidR="003643A7" w:rsidRPr="00EF412D">
              <w:rPr>
                <w:rFonts w:ascii="Arial" w:eastAsia="Times New Roman" w:hAnsi="Arial" w:cs="Arial"/>
                <w:spacing w:val="-4"/>
                <w:sz w:val="12"/>
                <w:szCs w:val="12"/>
                <w:lang w:val="sq-AL"/>
              </w:rPr>
              <w:t>anëtarëve</w:t>
            </w:r>
            <w:r w:rsidRPr="00EF412D">
              <w:rPr>
                <w:rFonts w:ascii="Arial" w:eastAsia="Times New Roman" w:hAnsi="Arial" w:cs="Arial"/>
                <w:spacing w:val="-4"/>
                <w:sz w:val="12"/>
                <w:szCs w:val="12"/>
                <w:lang w:val="sq-AL"/>
              </w:rPr>
              <w:t xml:space="preserve"> madhorë të familjeve përfituese të skemës së ndihmës ekonomike nëpërmjet punës në komunitet.</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disa ndryshime dhe shtesa në VKM nr.955, datë 7.12.2016 "Për përcaktimin e kritereve dhe procedurave, dokumentacionit dhe masës së përfitimit të ndihmës ekonomike"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bookmarkStart w:id="4" w:name="RANGE!D9"/>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bookmarkEnd w:id="4"/>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Rishikim i formularit të aplikimit dhe përmirësimi i procedurave.</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Rregullimi i formularit të aplikimit, me qëllim </w:t>
            </w:r>
            <w:r w:rsidR="003643A7" w:rsidRPr="00EF412D">
              <w:rPr>
                <w:rFonts w:ascii="Arial" w:eastAsia="Times New Roman" w:hAnsi="Arial" w:cs="Arial"/>
                <w:spacing w:val="-4"/>
                <w:sz w:val="12"/>
                <w:szCs w:val="12"/>
                <w:lang w:val="sq-AL"/>
              </w:rPr>
              <w:t>identifikimin</w:t>
            </w:r>
            <w:r w:rsidRPr="00EF412D">
              <w:rPr>
                <w:rFonts w:ascii="Arial" w:eastAsia="Times New Roman" w:hAnsi="Arial" w:cs="Arial"/>
                <w:spacing w:val="-4"/>
                <w:sz w:val="12"/>
                <w:szCs w:val="12"/>
                <w:lang w:val="sq-AL"/>
              </w:rPr>
              <w:t xml:space="preserve"> e anëtarëve të familjeve që ndjekin arsimin e lartë.</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dokumentit të politikave dhe planit të veprimit të reformës së sistemit të vlerësimit të aftësisë së kufizuar 2018-2020"</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 kuadër të reformës së sistemit të vlerësimit të aftësisë së kufizuar</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planit të veprimit të moshës së tretë 2018-2020"</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 kuadër të reformës të shërbimeve sociale</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w:t>
            </w:r>
            <w:r w:rsidR="003643A7">
              <w:rPr>
                <w:rFonts w:ascii="Arial" w:eastAsia="Times New Roman" w:hAnsi="Arial" w:cs="Arial"/>
                <w:spacing w:val="-4"/>
                <w:sz w:val="12"/>
                <w:szCs w:val="12"/>
                <w:lang w:val="sq-AL"/>
              </w:rPr>
              <w:t>min e planit të veprimit të Dei</w:t>
            </w:r>
            <w:r w:rsidRPr="00EF412D">
              <w:rPr>
                <w:rFonts w:ascii="Arial" w:eastAsia="Times New Roman" w:hAnsi="Arial" w:cs="Arial"/>
                <w:spacing w:val="-4"/>
                <w:sz w:val="12"/>
                <w:szCs w:val="12"/>
                <w:lang w:val="sq-AL"/>
              </w:rPr>
              <w:t>nstitucionalizimit të Fëmijëve 2019-2021"</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 kuadër të Reformës së De-institucionalizimit  të Shërbimeve Sociale</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Akti lidhet me Strategjinë Kombëtare të Mbrojtjes Sociale 2015-2020 </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67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procedurat për identifikimin, ndihmën e menjëhershme dhe referimin e fëmijëve të shfrytëzuar, përfshirë fëmijët në situatë </w:t>
            </w:r>
            <w:r w:rsidR="004F5B8A">
              <w:rPr>
                <w:rFonts w:ascii="Arial" w:eastAsia="Times New Roman" w:hAnsi="Arial" w:cs="Arial"/>
                <w:spacing w:val="-4"/>
                <w:sz w:val="12"/>
                <w:szCs w:val="12"/>
                <w:lang w:val="sq-AL"/>
              </w:rPr>
              <w:t>rrugë</w:t>
            </w:r>
            <w:r w:rsidRPr="00EF412D">
              <w:rPr>
                <w:rFonts w:ascii="Arial" w:eastAsia="Times New Roman" w:hAnsi="Arial" w:cs="Arial"/>
                <w:spacing w:val="-4"/>
                <w:sz w:val="12"/>
                <w:szCs w:val="12"/>
                <w:lang w:val="sq-AL"/>
              </w:rPr>
              <w:t>"</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Neni 64 i Ligjit Nr.18/2017 "Për të Drejtat dhe Mbrojtjen e Fëmijës"</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Organizimi i punës dhe miratimi i procedurave për identifikimin proaktiv dhe referimin e fëmijëve të shfrytëzuar ekonomikisht përfshirë fëmijët në situatë </w:t>
            </w:r>
            <w:r w:rsidR="004F5B8A">
              <w:rPr>
                <w:rFonts w:ascii="Arial" w:eastAsia="Times New Roman" w:hAnsi="Arial" w:cs="Arial"/>
                <w:spacing w:val="-4"/>
                <w:sz w:val="12"/>
                <w:szCs w:val="12"/>
                <w:lang w:val="sq-AL"/>
              </w:rPr>
              <w:t>rrugë</w:t>
            </w:r>
            <w:r w:rsidRPr="00EF412D">
              <w:rPr>
                <w:rFonts w:ascii="Arial" w:eastAsia="Times New Roman" w:hAnsi="Arial" w:cs="Arial"/>
                <w:spacing w:val="-4"/>
                <w:sz w:val="12"/>
                <w:szCs w:val="12"/>
                <w:lang w:val="sq-AL"/>
              </w:rPr>
              <w:t>.</w:t>
            </w:r>
            <w:r w:rsidR="003643A7">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Përcaktimi i rolit të Policisë së Shtetit dhe </w:t>
            </w:r>
            <w:r w:rsidR="003643A7" w:rsidRPr="00EF412D">
              <w:rPr>
                <w:rFonts w:ascii="Arial" w:eastAsia="Times New Roman" w:hAnsi="Arial" w:cs="Arial"/>
                <w:spacing w:val="-4"/>
                <w:sz w:val="12"/>
                <w:szCs w:val="12"/>
                <w:lang w:val="sq-AL"/>
              </w:rPr>
              <w:t>Inspektoratit</w:t>
            </w:r>
            <w:r w:rsidRPr="00EF412D">
              <w:rPr>
                <w:rFonts w:ascii="Arial" w:eastAsia="Times New Roman" w:hAnsi="Arial" w:cs="Arial"/>
                <w:spacing w:val="-4"/>
                <w:sz w:val="12"/>
                <w:szCs w:val="12"/>
                <w:lang w:val="sq-AL"/>
              </w:rPr>
              <w:t xml:space="preserve"> Shtetëror të Punës dhe Shërbimeve Shoqërore për identifikimin dhe referimin e </w:t>
            </w:r>
            <w:r w:rsidR="003643A7" w:rsidRPr="00EF412D">
              <w:rPr>
                <w:rFonts w:ascii="Arial" w:eastAsia="Times New Roman" w:hAnsi="Arial" w:cs="Arial"/>
                <w:spacing w:val="-4"/>
                <w:sz w:val="12"/>
                <w:szCs w:val="12"/>
                <w:lang w:val="sq-AL"/>
              </w:rPr>
              <w:t>fëmijëve</w:t>
            </w:r>
            <w:r w:rsidRPr="00EF412D">
              <w:rPr>
                <w:rFonts w:ascii="Arial" w:eastAsia="Times New Roman" w:hAnsi="Arial" w:cs="Arial"/>
                <w:spacing w:val="-4"/>
                <w:sz w:val="12"/>
                <w:szCs w:val="12"/>
                <w:lang w:val="sq-AL"/>
              </w:rPr>
              <w:t xml:space="preserve"> të shfrytëzuar ekonomikisht dhe fëmijët në situatë </w:t>
            </w:r>
            <w:r w:rsidR="004F5B8A">
              <w:rPr>
                <w:rFonts w:ascii="Arial" w:eastAsia="Times New Roman" w:hAnsi="Arial" w:cs="Arial"/>
                <w:spacing w:val="-4"/>
                <w:sz w:val="12"/>
                <w:szCs w:val="12"/>
                <w:lang w:val="sq-AL"/>
              </w:rPr>
              <w:t>rrugë</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Planit i Veprimit për Mbrojtjen e Fëmijëve nga Shfrytëzimi Ekonomik dhe Fëmijët në Situatë </w:t>
            </w:r>
            <w:r w:rsidR="004F5B8A">
              <w:rPr>
                <w:rFonts w:ascii="Arial" w:eastAsia="Times New Roman" w:hAnsi="Arial" w:cs="Arial"/>
                <w:spacing w:val="-4"/>
                <w:sz w:val="12"/>
                <w:szCs w:val="12"/>
                <w:lang w:val="sq-AL"/>
              </w:rPr>
              <w:t>Rrugë</w:t>
            </w:r>
            <w:r w:rsidRPr="00EF412D">
              <w:rPr>
                <w:rFonts w:ascii="Arial" w:eastAsia="Times New Roman" w:hAnsi="Arial" w:cs="Arial"/>
                <w:spacing w:val="-4"/>
                <w:sz w:val="12"/>
                <w:szCs w:val="12"/>
                <w:lang w:val="sq-AL"/>
              </w:rPr>
              <w:t xml:space="preserve"> 2018-2020</w:t>
            </w:r>
          </w:p>
        </w:tc>
      </w:tr>
      <w:tr w:rsidR="00FE5563" w:rsidRPr="00EF412D" w:rsidTr="00EF412D">
        <w:trPr>
          <w:trHeight w:val="139"/>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procedurat dhe rregullat për kthimin e riatdhesimin e fëmijës së pashoqëruar"</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Neni  11 i Ligjit Nr.18/2017 "</w:t>
            </w:r>
            <w:r w:rsidR="00301319">
              <w:rPr>
                <w:rFonts w:ascii="Arial" w:eastAsia="Times New Roman" w:hAnsi="Arial" w:cs="Arial"/>
                <w:spacing w:val="-4"/>
                <w:sz w:val="12"/>
                <w:szCs w:val="12"/>
                <w:lang w:val="sq-AL"/>
              </w:rPr>
              <w:t xml:space="preserve">Për </w:t>
            </w:r>
            <w:r w:rsidR="006D0961">
              <w:rPr>
                <w:rFonts w:ascii="Arial" w:eastAsia="Times New Roman" w:hAnsi="Arial" w:cs="Arial"/>
                <w:spacing w:val="-4"/>
                <w:sz w:val="12"/>
                <w:szCs w:val="12"/>
                <w:lang w:val="sq-AL"/>
              </w:rPr>
              <w:t xml:space="preserve">të </w:t>
            </w:r>
            <w:r w:rsidRPr="00EF412D">
              <w:rPr>
                <w:rFonts w:ascii="Arial" w:eastAsia="Times New Roman" w:hAnsi="Arial" w:cs="Arial"/>
                <w:spacing w:val="-4"/>
                <w:sz w:val="12"/>
                <w:szCs w:val="12"/>
                <w:lang w:val="sq-AL"/>
              </w:rPr>
              <w:t>Drejtat dhe Mbrojtjen e Femijes"</w:t>
            </w:r>
          </w:p>
        </w:tc>
        <w:tc>
          <w:tcPr>
            <w:tcW w:w="6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Projektvendimi përcakton procedura për evidentimin e fëmijëve të pashoqëruar në territorin e RSH, statusin e tyre në raport me ligjin për të huajt dhe azilin.Gjithashtu trajtohet komunikimi me autoritetet përgjegjëse të shtetit të origjinës, veçanërisht për të gjetur prindin apo kujdestarin ligjor të fëmijës, si dhe për të vlerësuar aspektet që lidhen me sigurinë e fëmijës, integrimin e tij në vendin ku do të kthehet, si dhe mundësitë e tij për të ruajtur identitetin, kombësinë, emrin dhe lidhjet familjare.</w:t>
            </w:r>
            <w:r w:rsidR="003643A7">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Gjithashtu trajtohen procedurat dhe rregullat për riatdhesimin e fëmijëve të pashoqëruar, shqiptarë, që ndodhen në territorin e një shteti të huaj. </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Agjenda Kombëtare për të Drejtat e Fëmijëve 2017-2020</w:t>
            </w:r>
          </w:p>
        </w:tc>
      </w:tr>
      <w:tr w:rsidR="00FE5563" w:rsidRPr="00EF412D" w:rsidTr="00EF412D">
        <w:trPr>
          <w:trHeight w:val="139"/>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67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kriteret për punësimin e punonjësve të strukturave për mbrojtjen e fëmijës dhe të punonjësve, të cilët punojnë me fëmijët"</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7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w:t>
            </w:r>
            <w:r w:rsidR="003643A7" w:rsidRPr="00EF412D">
              <w:rPr>
                <w:rFonts w:ascii="Arial" w:eastAsia="Times New Roman" w:hAnsi="Arial" w:cs="Arial"/>
                <w:spacing w:val="-4"/>
                <w:sz w:val="12"/>
                <w:szCs w:val="12"/>
                <w:lang w:val="sq-AL"/>
              </w:rPr>
              <w:t>ligjor, neni  45 i ligjit nr.</w:t>
            </w:r>
            <w:r w:rsidRPr="00EF412D">
              <w:rPr>
                <w:rFonts w:ascii="Arial" w:eastAsia="Times New Roman" w:hAnsi="Arial" w:cs="Arial"/>
                <w:spacing w:val="-4"/>
                <w:sz w:val="12"/>
                <w:szCs w:val="12"/>
                <w:lang w:val="sq-AL"/>
              </w:rPr>
              <w:t xml:space="preserve">18/2017 "Për të </w:t>
            </w:r>
            <w:r w:rsidR="003643A7" w:rsidRPr="00EF412D">
              <w:rPr>
                <w:rFonts w:ascii="Arial" w:eastAsia="Times New Roman" w:hAnsi="Arial" w:cs="Arial"/>
                <w:spacing w:val="-4"/>
                <w:sz w:val="12"/>
                <w:szCs w:val="12"/>
                <w:lang w:val="sq-AL"/>
              </w:rPr>
              <w:t>drejtat dhe mbrojtjen e fëmijës</w:t>
            </w:r>
            <w:r w:rsidRPr="00EF412D">
              <w:rPr>
                <w:rFonts w:ascii="Arial" w:eastAsia="Times New Roman" w:hAnsi="Arial" w:cs="Arial"/>
                <w:spacing w:val="-4"/>
                <w:sz w:val="12"/>
                <w:szCs w:val="12"/>
                <w:lang w:val="sq-AL"/>
              </w:rPr>
              <w:t>"</w:t>
            </w:r>
          </w:p>
        </w:tc>
        <w:tc>
          <w:tcPr>
            <w:tcW w:w="67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 i  kritereve për punësimin e punonjësve të strukturave për mbrojtjen e fëmijës dhe të punonjësve të cilët punojnë me fëmijët.</w:t>
            </w:r>
            <w:r w:rsidR="003643A7">
              <w:rPr>
                <w:rFonts w:ascii="Arial" w:eastAsia="Times New Roman" w:hAnsi="Arial" w:cs="Arial"/>
                <w:spacing w:val="-4"/>
                <w:sz w:val="12"/>
                <w:szCs w:val="12"/>
                <w:lang w:val="sq-AL"/>
              </w:rPr>
              <w:t xml:space="preserve"> </w:t>
            </w:r>
            <w:r w:rsidR="00FE5563" w:rsidRPr="00EF412D">
              <w:rPr>
                <w:rFonts w:ascii="Arial" w:eastAsia="Times New Roman" w:hAnsi="Arial" w:cs="Arial"/>
                <w:spacing w:val="-4"/>
                <w:sz w:val="12"/>
                <w:szCs w:val="12"/>
                <w:lang w:val="sq-AL"/>
              </w:rPr>
              <w:t xml:space="preserve">Dokumentacioni që duhet të kërkohet nga punëdhënësit përkatës për vërtetimin e plotësimit të kritereve përkatëse të punësimit </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Agjenda Kombëtare për të Drejtat e Fëmijëve 2017-2020</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67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"Rregullat e organizimit dhe të funksionimit të Agjencisë Shtetërore për të Drejtat dhe Mbrojtjen e Fëmijës"</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neni 40 i  i </w:t>
            </w:r>
            <w:r w:rsidR="003643A7" w:rsidRPr="00EF412D">
              <w:rPr>
                <w:rFonts w:ascii="Arial" w:eastAsia="Times New Roman" w:hAnsi="Arial" w:cs="Arial"/>
                <w:spacing w:val="-4"/>
                <w:sz w:val="12"/>
                <w:szCs w:val="12"/>
                <w:lang w:val="sq-AL"/>
              </w:rPr>
              <w:t>ligjit nr</w:t>
            </w:r>
            <w:r w:rsidRPr="00EF412D">
              <w:rPr>
                <w:rFonts w:ascii="Arial" w:eastAsia="Times New Roman" w:hAnsi="Arial" w:cs="Arial"/>
                <w:spacing w:val="-4"/>
                <w:sz w:val="12"/>
                <w:szCs w:val="12"/>
                <w:lang w:val="sq-AL"/>
              </w:rPr>
              <w:t xml:space="preserve">.18/2017 "Për të </w:t>
            </w:r>
            <w:r w:rsidR="003643A7" w:rsidRPr="00EF412D">
              <w:rPr>
                <w:rFonts w:ascii="Arial" w:eastAsia="Times New Roman" w:hAnsi="Arial" w:cs="Arial"/>
                <w:spacing w:val="-4"/>
                <w:sz w:val="12"/>
                <w:szCs w:val="12"/>
                <w:lang w:val="sq-AL"/>
              </w:rPr>
              <w:t>drejtat dhe mbrojtjen e fëmijës</w:t>
            </w:r>
            <w:r w:rsidRPr="00EF412D">
              <w:rPr>
                <w:rFonts w:ascii="Arial" w:eastAsia="Times New Roman" w:hAnsi="Arial" w:cs="Arial"/>
                <w:spacing w:val="-4"/>
                <w:sz w:val="12"/>
                <w:szCs w:val="12"/>
                <w:lang w:val="sq-AL"/>
              </w:rPr>
              <w:t>"</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Organizim dhe funksionimi i Agjencisë Shtetërore për të Drejtat dhe Mbrojtjen e Fëmijës bazuar në kompetencat dhe përgjegjësitë që i jep Ligji Nr.18/2017</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Agjenda Kombëtare për të Drejtat e Fëmijëve 2017-2020</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14</w:t>
            </w:r>
          </w:p>
        </w:tc>
        <w:tc>
          <w:tcPr>
            <w:tcW w:w="67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"Masat për mbrojtjen e fëmijëve nga aksesi në përmbajtje të  paligjshme dhe/ose të dëmshme në internet "</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7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643A7">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neni 27, i </w:t>
            </w:r>
            <w:r w:rsidR="003643A7">
              <w:rPr>
                <w:rFonts w:ascii="Arial" w:eastAsia="Times New Roman" w:hAnsi="Arial" w:cs="Arial"/>
                <w:spacing w:val="-4"/>
                <w:sz w:val="12"/>
                <w:szCs w:val="12"/>
                <w:lang w:val="sq-AL"/>
              </w:rPr>
              <w:t>l</w:t>
            </w:r>
            <w:r w:rsidRPr="00EF412D">
              <w:rPr>
                <w:rFonts w:ascii="Arial" w:eastAsia="Times New Roman" w:hAnsi="Arial" w:cs="Arial"/>
                <w:spacing w:val="-4"/>
                <w:sz w:val="12"/>
                <w:szCs w:val="12"/>
                <w:lang w:val="sq-AL"/>
              </w:rPr>
              <w:t xml:space="preserve">igjit 18/2017 "Për  të </w:t>
            </w:r>
            <w:r w:rsidR="003643A7" w:rsidRPr="00EF412D">
              <w:rPr>
                <w:rFonts w:ascii="Arial" w:eastAsia="Times New Roman" w:hAnsi="Arial" w:cs="Arial"/>
                <w:spacing w:val="-4"/>
                <w:sz w:val="12"/>
                <w:szCs w:val="12"/>
                <w:lang w:val="sq-AL"/>
              </w:rPr>
              <w:t>drejtat dhe mbrojtjen e fëmijës</w:t>
            </w:r>
            <w:r w:rsidRPr="00EF412D">
              <w:rPr>
                <w:rFonts w:ascii="Arial" w:eastAsia="Times New Roman" w:hAnsi="Arial" w:cs="Arial"/>
                <w:spacing w:val="-4"/>
                <w:sz w:val="12"/>
                <w:szCs w:val="12"/>
                <w:lang w:val="sq-AL"/>
              </w:rPr>
              <w:t>"</w:t>
            </w:r>
          </w:p>
        </w:tc>
        <w:tc>
          <w:tcPr>
            <w:tcW w:w="67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Qendrat e ofrimit të internetit, institucionet e edukimit, si dhe</w:t>
            </w:r>
            <w:r w:rsidR="006D0961">
              <w:rPr>
                <w:rFonts w:ascii="Arial" w:eastAsia="Times New Roman" w:hAnsi="Arial" w:cs="Arial"/>
                <w:spacing w:val="-4"/>
                <w:sz w:val="12"/>
                <w:szCs w:val="12"/>
                <w:lang w:val="sq-AL"/>
              </w:rPr>
              <w:t xml:space="preserve"> çdo </w:t>
            </w:r>
            <w:r w:rsidRPr="00EF412D">
              <w:rPr>
                <w:rFonts w:ascii="Arial" w:eastAsia="Times New Roman" w:hAnsi="Arial" w:cs="Arial"/>
                <w:spacing w:val="-4"/>
                <w:sz w:val="12"/>
                <w:szCs w:val="12"/>
                <w:lang w:val="sq-AL"/>
              </w:rPr>
              <w:t>institucion tjetër publik</w:t>
            </w:r>
            <w:r w:rsidRPr="00EF412D">
              <w:rPr>
                <w:rFonts w:ascii="Arial" w:eastAsia="Times New Roman" w:hAnsi="Arial" w:cs="Arial"/>
                <w:spacing w:val="-4"/>
                <w:sz w:val="12"/>
                <w:szCs w:val="12"/>
                <w:lang w:val="sq-AL"/>
              </w:rPr>
              <w:br/>
              <w:t>ose privat, i cili ofron akses në internet,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aplikojnë instrumente teknike dhe masa të tjera për</w:t>
            </w:r>
            <w:r w:rsidRPr="00EF412D">
              <w:rPr>
                <w:rFonts w:ascii="Arial" w:eastAsia="Times New Roman" w:hAnsi="Arial" w:cs="Arial"/>
                <w:spacing w:val="-4"/>
                <w:sz w:val="12"/>
                <w:szCs w:val="12"/>
                <w:lang w:val="sq-AL"/>
              </w:rPr>
              <w:br/>
              <w:t>mbrojtjen e fëmijëve nga aksesi në përmbajtje të paligjshme dhe ose të dëmshme. Komunikimi i Agjencisë Shtetërore për të Drejtat dhe Mbrojtjen e Fëmijës me AKCESK kur konstatohen</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 xml:space="preserve">në </w:t>
            </w:r>
            <w:r w:rsidR="00DA0217" w:rsidRPr="00EF412D">
              <w:rPr>
                <w:rFonts w:ascii="Arial" w:eastAsia="Times New Roman" w:hAnsi="Arial" w:cs="Arial"/>
                <w:spacing w:val="-4"/>
                <w:sz w:val="12"/>
                <w:szCs w:val="12"/>
                <w:lang w:val="sq-AL"/>
              </w:rPr>
              <w:t>rr</w:t>
            </w:r>
            <w:r w:rsidR="00DA0217">
              <w:rPr>
                <w:rFonts w:ascii="Arial" w:eastAsia="Times New Roman" w:hAnsi="Arial" w:cs="Arial"/>
                <w:spacing w:val="-4"/>
                <w:sz w:val="12"/>
                <w:szCs w:val="12"/>
                <w:lang w:val="sq-AL"/>
              </w:rPr>
              <w:t>jete</w:t>
            </w:r>
            <w:r w:rsidR="00DA0217" w:rsidRPr="00EF412D">
              <w:rPr>
                <w:rFonts w:ascii="Arial" w:eastAsia="Times New Roman" w:hAnsi="Arial" w:cs="Arial"/>
                <w:spacing w:val="-4"/>
                <w:sz w:val="12"/>
                <w:szCs w:val="12"/>
                <w:lang w:val="sq-AL"/>
              </w:rPr>
              <w:t>t</w:t>
            </w:r>
            <w:r w:rsidRPr="00EF412D">
              <w:rPr>
                <w:rFonts w:ascii="Arial" w:eastAsia="Times New Roman" w:hAnsi="Arial" w:cs="Arial"/>
                <w:spacing w:val="-4"/>
                <w:sz w:val="12"/>
                <w:szCs w:val="12"/>
                <w:lang w:val="sq-AL"/>
              </w:rPr>
              <w:br/>
              <w:t>kompjuterike ose ato të informacionit, në faqet e internetit apo në mjedise ku ka fëmijë,</w:t>
            </w:r>
            <w:r w:rsidRPr="00EF412D">
              <w:rPr>
                <w:rFonts w:ascii="Arial" w:eastAsia="Times New Roman" w:hAnsi="Arial" w:cs="Arial"/>
                <w:spacing w:val="-4"/>
                <w:sz w:val="12"/>
                <w:szCs w:val="12"/>
                <w:lang w:val="sq-AL"/>
              </w:rPr>
              <w:br/>
              <w:t>qarkullojnë materiale me përmbajtje të dëmshme për fëmijën</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w:t>
            </w:r>
            <w:r w:rsidRPr="00EF412D">
              <w:rPr>
                <w:rFonts w:ascii="Arial" w:eastAsia="Times New Roman" w:hAnsi="Arial" w:cs="Arial"/>
                <w:spacing w:val="-4"/>
                <w:sz w:val="12"/>
                <w:szCs w:val="12"/>
                <w:lang w:val="sq-AL"/>
              </w:rPr>
              <w:br/>
              <w:t>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Agjenda Kombëtare për të Drejtat e Fëmijëve 2017-2020</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shtesa dhe ndryshime në Ligjin nr. 9106, datë 17.03.2003 "Për shërbimin spitalor në RSH", i ndryshuar</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7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Riorganizimi I shërbimit shëndetësor spitalor në Republikën e Shqipërisë. Ndryshimi I mënyrës së financimit është një arsye  për të </w:t>
            </w:r>
            <w:r w:rsidR="003643A7" w:rsidRPr="00EF412D">
              <w:rPr>
                <w:rFonts w:ascii="Arial" w:eastAsia="Times New Roman" w:hAnsi="Arial" w:cs="Arial"/>
                <w:spacing w:val="-4"/>
                <w:sz w:val="12"/>
                <w:szCs w:val="12"/>
                <w:lang w:val="sq-AL"/>
              </w:rPr>
              <w:t>ndërmarrë</w:t>
            </w:r>
            <w:r w:rsidRPr="00EF412D">
              <w:rPr>
                <w:rFonts w:ascii="Arial" w:eastAsia="Times New Roman" w:hAnsi="Arial" w:cs="Arial"/>
                <w:spacing w:val="-4"/>
                <w:sz w:val="12"/>
                <w:szCs w:val="12"/>
                <w:lang w:val="sq-AL"/>
              </w:rPr>
              <w:t xml:space="preserve"> ndryshimin e këtij projektligji.</w:t>
            </w:r>
          </w:p>
        </w:tc>
        <w:tc>
          <w:tcPr>
            <w:tcW w:w="677" w:type="pct"/>
            <w:tcBorders>
              <w:top w:val="nil"/>
              <w:left w:val="nil"/>
              <w:bottom w:val="single" w:sz="4" w:space="0" w:color="auto"/>
              <w:right w:val="single" w:sz="4" w:space="0" w:color="auto"/>
            </w:tcBorders>
            <w:shd w:val="clear" w:color="000000" w:fill="FFFFFF"/>
            <w:vAlign w:val="center"/>
            <w:hideMark/>
          </w:tcPr>
          <w:p w:rsidR="00FE5563" w:rsidRPr="00EF412D" w:rsidRDefault="001F422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Përcaktim</w:t>
            </w:r>
            <w:r w:rsidR="00FE5563" w:rsidRPr="00EF412D">
              <w:rPr>
                <w:rFonts w:ascii="Arial" w:eastAsia="Times New Roman" w:hAnsi="Arial" w:cs="Arial"/>
                <w:spacing w:val="-4"/>
                <w:sz w:val="12"/>
                <w:szCs w:val="12"/>
                <w:lang w:val="sq-AL"/>
              </w:rPr>
              <w:t>i rregullave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 xml:space="preserve">ndarjet e </w:t>
            </w:r>
            <w:r w:rsidR="00EF412D">
              <w:rPr>
                <w:rFonts w:ascii="Arial" w:eastAsia="Times New Roman" w:hAnsi="Arial" w:cs="Arial"/>
                <w:spacing w:val="-4"/>
                <w:sz w:val="12"/>
                <w:szCs w:val="12"/>
                <w:lang w:val="sq-AL"/>
              </w:rPr>
              <w:t>shërbim</w:t>
            </w:r>
            <w:r w:rsidR="00FE5563" w:rsidRPr="00EF412D">
              <w:rPr>
                <w:rFonts w:ascii="Arial" w:eastAsia="Times New Roman" w:hAnsi="Arial" w:cs="Arial"/>
                <w:spacing w:val="-4"/>
                <w:sz w:val="12"/>
                <w:szCs w:val="12"/>
                <w:lang w:val="sq-AL"/>
              </w:rPr>
              <w:t>it spitalor</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baze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niveleve, spitale</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nivel terciar rajonal, bashkiak dhe ditor.</w:t>
            </w:r>
            <w:r w:rsidR="00DA0217">
              <w:rPr>
                <w:rFonts w:ascii="Arial" w:eastAsia="Times New Roman" w:hAnsi="Arial" w:cs="Arial"/>
                <w:spacing w:val="-4"/>
                <w:sz w:val="12"/>
                <w:szCs w:val="12"/>
                <w:lang w:val="sq-AL"/>
              </w:rPr>
              <w:t xml:space="preserve"> Rritja</w:t>
            </w:r>
            <w:r w:rsidR="00FE5563" w:rsidRPr="00EF412D">
              <w:rPr>
                <w:rFonts w:ascii="Arial" w:eastAsia="Times New Roman" w:hAnsi="Arial" w:cs="Arial"/>
                <w:spacing w:val="-4"/>
                <w:sz w:val="12"/>
                <w:szCs w:val="12"/>
                <w:lang w:val="sq-AL"/>
              </w:rPr>
              <w:t xml:space="preserve"> e </w:t>
            </w:r>
            <w:r w:rsidR="00DA0217" w:rsidRPr="00EF412D">
              <w:rPr>
                <w:rFonts w:ascii="Arial" w:eastAsia="Times New Roman" w:hAnsi="Arial" w:cs="Arial"/>
                <w:spacing w:val="-4"/>
                <w:sz w:val="12"/>
                <w:szCs w:val="12"/>
                <w:lang w:val="sq-AL"/>
              </w:rPr>
              <w:t>autonomisë</w:t>
            </w:r>
            <w:r w:rsidR="00345F58">
              <w:rPr>
                <w:rFonts w:ascii="Arial" w:eastAsia="Times New Roman" w:hAnsi="Arial" w:cs="Arial"/>
                <w:spacing w:val="-4"/>
                <w:sz w:val="12"/>
                <w:szCs w:val="12"/>
                <w:lang w:val="sq-AL"/>
              </w:rPr>
              <w:t xml:space="preserve"> së </w:t>
            </w:r>
            <w:r w:rsidR="00FE5563" w:rsidRPr="00EF412D">
              <w:rPr>
                <w:rFonts w:ascii="Arial" w:eastAsia="Times New Roman" w:hAnsi="Arial" w:cs="Arial"/>
                <w:spacing w:val="-4"/>
                <w:sz w:val="12"/>
                <w:szCs w:val="12"/>
                <w:lang w:val="sq-AL"/>
              </w:rPr>
              <w:t>spitaleve</w:t>
            </w:r>
            <w:r w:rsidR="00FE5563" w:rsidRPr="00EF412D">
              <w:rPr>
                <w:rFonts w:ascii="Arial" w:eastAsia="Times New Roman" w:hAnsi="Arial" w:cs="Arial"/>
                <w:spacing w:val="-4"/>
                <w:sz w:val="12"/>
                <w:szCs w:val="12"/>
                <w:lang w:val="sq-AL"/>
              </w:rPr>
              <w:br/>
              <w:t xml:space="preserve">Akti lidhet me Strategjinë </w:t>
            </w:r>
            <w:r w:rsidR="006D0961">
              <w:rPr>
                <w:rFonts w:ascii="Arial" w:eastAsia="Times New Roman" w:hAnsi="Arial" w:cs="Arial"/>
                <w:spacing w:val="-4"/>
                <w:sz w:val="12"/>
                <w:szCs w:val="12"/>
                <w:lang w:val="sq-AL"/>
              </w:rPr>
              <w:t xml:space="preserve">Kombëtare të </w:t>
            </w:r>
            <w:r w:rsidR="003643A7">
              <w:rPr>
                <w:rFonts w:ascii="Arial" w:eastAsia="Times New Roman" w:hAnsi="Arial" w:cs="Arial"/>
                <w:spacing w:val="-4"/>
                <w:sz w:val="12"/>
                <w:szCs w:val="12"/>
                <w:lang w:val="sq-AL"/>
              </w:rPr>
              <w:t>shëndetësisë</w:t>
            </w:r>
            <w:r w:rsidR="00FE5563" w:rsidRPr="00EF412D">
              <w:rPr>
                <w:rFonts w:ascii="Arial" w:eastAsia="Times New Roman" w:hAnsi="Arial" w:cs="Arial"/>
                <w:spacing w:val="-4"/>
                <w:sz w:val="12"/>
                <w:szCs w:val="12"/>
                <w:lang w:val="sq-AL"/>
              </w:rPr>
              <w:t xml:space="preserve"> 2016-2020 </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w:t>
            </w:r>
            <w:r w:rsidR="003643A7">
              <w:rPr>
                <w:rFonts w:ascii="Arial" w:eastAsia="Times New Roman" w:hAnsi="Arial" w:cs="Arial"/>
                <w:spacing w:val="-4"/>
                <w:sz w:val="12"/>
                <w:szCs w:val="12"/>
                <w:lang w:val="sq-AL"/>
              </w:rPr>
              <w:t>Shëndetësisë</w:t>
            </w:r>
            <w:r w:rsidRPr="00EF412D">
              <w:rPr>
                <w:rFonts w:ascii="Arial" w:eastAsia="Times New Roman" w:hAnsi="Arial" w:cs="Arial"/>
                <w:spacing w:val="-4"/>
                <w:sz w:val="12"/>
                <w:szCs w:val="12"/>
                <w:lang w:val="sq-AL"/>
              </w:rPr>
              <w:br/>
              <w:t>2016 – 2020</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3643A7">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Projektligji "Për disa shtesa dhe ndryshime në </w:t>
            </w:r>
            <w:r w:rsidR="003643A7">
              <w:rPr>
                <w:rFonts w:ascii="Arial" w:eastAsia="Times New Roman" w:hAnsi="Arial" w:cs="Arial"/>
                <w:spacing w:val="-4"/>
                <w:sz w:val="12"/>
                <w:szCs w:val="12"/>
                <w:lang w:val="sq-AL"/>
              </w:rPr>
              <w:t>l</w:t>
            </w:r>
            <w:r w:rsidRPr="00EF412D">
              <w:rPr>
                <w:rFonts w:ascii="Arial" w:eastAsia="Times New Roman" w:hAnsi="Arial" w:cs="Arial"/>
                <w:spacing w:val="-4"/>
                <w:sz w:val="12"/>
                <w:szCs w:val="12"/>
                <w:lang w:val="sq-AL"/>
              </w:rPr>
              <w:t xml:space="preserve">gjin </w:t>
            </w:r>
            <w:r w:rsidR="003E3E01">
              <w:rPr>
                <w:rFonts w:ascii="Arial" w:eastAsia="Times New Roman" w:hAnsi="Arial" w:cs="Arial"/>
                <w:spacing w:val="-4"/>
                <w:sz w:val="12"/>
                <w:szCs w:val="12"/>
                <w:lang w:val="sq-AL"/>
              </w:rPr>
              <w:t xml:space="preserve">nr. </w:t>
            </w:r>
            <w:r w:rsidRPr="00EF412D">
              <w:rPr>
                <w:rFonts w:ascii="Arial" w:eastAsia="Times New Roman" w:hAnsi="Arial" w:cs="Arial"/>
                <w:spacing w:val="-4"/>
                <w:sz w:val="12"/>
                <w:szCs w:val="12"/>
                <w:lang w:val="sq-AL"/>
              </w:rPr>
              <w:t>9636 "Për mbrojtjen e shëndetit nga produktet e duhanit", i ndryshuar</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7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Arsyeja e nxjerrjes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aktit lidhet me disa problematika</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konstatuara gjate </w:t>
            </w:r>
            <w:r w:rsidR="003643A7" w:rsidRPr="00EF412D">
              <w:rPr>
                <w:rFonts w:ascii="Arial" w:eastAsia="Times New Roman" w:hAnsi="Arial" w:cs="Arial"/>
                <w:spacing w:val="-4"/>
                <w:sz w:val="12"/>
                <w:szCs w:val="12"/>
                <w:lang w:val="sq-AL"/>
              </w:rPr>
              <w:t>inspektimeve</w:t>
            </w:r>
            <w:r w:rsidRPr="00EF412D">
              <w:rPr>
                <w:rFonts w:ascii="Arial" w:eastAsia="Times New Roman" w:hAnsi="Arial" w:cs="Arial"/>
                <w:spacing w:val="-4"/>
                <w:sz w:val="12"/>
                <w:szCs w:val="12"/>
                <w:lang w:val="sq-AL"/>
              </w:rPr>
              <w:t xml:space="preserve"> dhe </w:t>
            </w:r>
            <w:r w:rsidR="00DA0217">
              <w:rPr>
                <w:rFonts w:ascii="Arial" w:eastAsia="Times New Roman" w:hAnsi="Arial" w:cs="Arial"/>
                <w:spacing w:val="-4"/>
                <w:sz w:val="12"/>
                <w:szCs w:val="12"/>
                <w:lang w:val="sq-AL"/>
              </w:rPr>
              <w:t>rritja</w:t>
            </w:r>
            <w:r w:rsidRPr="00EF412D">
              <w:rPr>
                <w:rFonts w:ascii="Arial" w:eastAsia="Times New Roman" w:hAnsi="Arial" w:cs="Arial"/>
                <w:spacing w:val="-4"/>
                <w:sz w:val="12"/>
                <w:szCs w:val="12"/>
                <w:lang w:val="sq-AL"/>
              </w:rPr>
              <w:t xml:space="preserve"> e monitorimit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duhanpirjes</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RSH</w:t>
            </w:r>
          </w:p>
        </w:tc>
        <w:tc>
          <w:tcPr>
            <w:tcW w:w="67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Shtimi i </w:t>
            </w:r>
            <w:r w:rsidR="003643A7" w:rsidRPr="00EF412D">
              <w:rPr>
                <w:rFonts w:ascii="Arial" w:eastAsia="Times New Roman" w:hAnsi="Arial" w:cs="Arial"/>
                <w:spacing w:val="-4"/>
                <w:sz w:val="12"/>
                <w:szCs w:val="12"/>
                <w:lang w:val="sq-AL"/>
              </w:rPr>
              <w:t>përkufizimeve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produkte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reja</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duhanit. </w:t>
            </w:r>
            <w:r w:rsidR="00DA0217">
              <w:rPr>
                <w:rFonts w:ascii="Arial" w:eastAsia="Times New Roman" w:hAnsi="Arial" w:cs="Arial"/>
                <w:spacing w:val="-4"/>
                <w:sz w:val="12"/>
                <w:szCs w:val="12"/>
                <w:lang w:val="sq-AL"/>
              </w:rPr>
              <w:t>Rritja</w:t>
            </w:r>
            <w:r w:rsidRPr="00EF412D">
              <w:rPr>
                <w:rFonts w:ascii="Arial" w:eastAsia="Times New Roman" w:hAnsi="Arial" w:cs="Arial"/>
                <w:spacing w:val="-4"/>
                <w:sz w:val="12"/>
                <w:szCs w:val="12"/>
                <w:lang w:val="sq-AL"/>
              </w:rPr>
              <w:t xml:space="preserve"> e kontrollit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inspektoratit </w:t>
            </w:r>
            <w:r w:rsidR="003643A7" w:rsidRPr="00EF412D">
              <w:rPr>
                <w:rFonts w:ascii="Arial" w:eastAsia="Times New Roman" w:hAnsi="Arial" w:cs="Arial"/>
                <w:spacing w:val="-4"/>
                <w:sz w:val="12"/>
                <w:szCs w:val="12"/>
                <w:lang w:val="sq-AL"/>
              </w:rPr>
              <w:t>përgjegjës</w:t>
            </w:r>
            <w:r w:rsidR="00EF412D">
              <w:rPr>
                <w:rFonts w:ascii="Arial" w:eastAsia="Times New Roman" w:hAnsi="Arial" w:cs="Arial"/>
                <w:spacing w:val="-4"/>
                <w:sz w:val="12"/>
                <w:szCs w:val="12"/>
                <w:lang w:val="sq-AL"/>
              </w:rPr>
              <w:t xml:space="preserve"> për </w:t>
            </w:r>
            <w:r w:rsidR="003643A7" w:rsidRPr="00EF412D">
              <w:rPr>
                <w:rFonts w:ascii="Arial" w:eastAsia="Times New Roman" w:hAnsi="Arial" w:cs="Arial"/>
                <w:spacing w:val="-4"/>
                <w:sz w:val="12"/>
                <w:szCs w:val="12"/>
                <w:lang w:val="sq-AL"/>
              </w:rPr>
              <w:t>shëndetësinë</w:t>
            </w:r>
            <w:r w:rsidRPr="00EF412D">
              <w:rPr>
                <w:rFonts w:ascii="Arial" w:eastAsia="Times New Roman" w:hAnsi="Arial" w:cs="Arial"/>
                <w:spacing w:val="-4"/>
                <w:sz w:val="12"/>
                <w:szCs w:val="12"/>
                <w:lang w:val="sq-AL"/>
              </w:rPr>
              <w:t>.</w:t>
            </w:r>
          </w:p>
        </w:tc>
        <w:tc>
          <w:tcPr>
            <w:tcW w:w="45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28</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w:t>
            </w:r>
            <w:r w:rsidR="003643A7">
              <w:rPr>
                <w:rFonts w:ascii="Arial" w:eastAsia="Times New Roman" w:hAnsi="Arial" w:cs="Arial"/>
                <w:spacing w:val="-4"/>
                <w:sz w:val="12"/>
                <w:szCs w:val="12"/>
                <w:lang w:val="sq-AL"/>
              </w:rPr>
              <w:t>Shëndetësisë</w:t>
            </w:r>
            <w:r w:rsidRPr="00EF412D">
              <w:rPr>
                <w:rFonts w:ascii="Arial" w:eastAsia="Times New Roman" w:hAnsi="Arial" w:cs="Arial"/>
                <w:spacing w:val="-4"/>
                <w:sz w:val="12"/>
                <w:szCs w:val="12"/>
                <w:lang w:val="sq-AL"/>
              </w:rPr>
              <w:br/>
              <w:t>2016 – 2020</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Projektligji "Për disa shtesa dhe ndryshime në ligjin 89/2014 "Për pajisjet mjekësore"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71"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Përmirësim</w:t>
            </w:r>
            <w:r w:rsidR="00FE5563" w:rsidRPr="00EF412D">
              <w:rPr>
                <w:rFonts w:ascii="Arial" w:eastAsia="Times New Roman" w:hAnsi="Arial" w:cs="Arial"/>
                <w:spacing w:val="-4"/>
                <w:sz w:val="12"/>
                <w:szCs w:val="12"/>
                <w:lang w:val="sq-AL"/>
              </w:rPr>
              <w:t>i I disa neneve</w:t>
            </w:r>
            <w:r w:rsidR="00301319">
              <w:rPr>
                <w:rFonts w:ascii="Arial" w:eastAsia="Times New Roman" w:hAnsi="Arial" w:cs="Arial"/>
                <w:spacing w:val="-4"/>
                <w:sz w:val="12"/>
                <w:szCs w:val="12"/>
                <w:lang w:val="sq-AL"/>
              </w:rPr>
              <w:t xml:space="preserve"> që </w:t>
            </w:r>
            <w:r w:rsidR="00FE5563" w:rsidRPr="00EF412D">
              <w:rPr>
                <w:rFonts w:ascii="Arial" w:eastAsia="Times New Roman" w:hAnsi="Arial" w:cs="Arial"/>
                <w:spacing w:val="-4"/>
                <w:sz w:val="12"/>
                <w:szCs w:val="12"/>
                <w:lang w:val="sq-AL"/>
              </w:rPr>
              <w:t xml:space="preserve">lidhen me </w:t>
            </w:r>
            <w:r w:rsidR="006925AC">
              <w:rPr>
                <w:rFonts w:ascii="Arial" w:eastAsia="Times New Roman" w:hAnsi="Arial" w:cs="Arial"/>
                <w:spacing w:val="-4"/>
                <w:sz w:val="12"/>
                <w:szCs w:val="12"/>
                <w:lang w:val="sq-AL"/>
              </w:rPr>
              <w:t>procedurën</w:t>
            </w:r>
            <w:r w:rsidR="00FE5563" w:rsidRPr="00EF412D">
              <w:rPr>
                <w:rFonts w:ascii="Arial" w:eastAsia="Times New Roman" w:hAnsi="Arial" w:cs="Arial"/>
                <w:spacing w:val="-4"/>
                <w:sz w:val="12"/>
                <w:szCs w:val="12"/>
                <w:lang w:val="sq-AL"/>
              </w:rPr>
              <w:t xml:space="preserve"> e vendosjen</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treg</w:t>
            </w:r>
            <w:r w:rsidR="006D0961">
              <w:rPr>
                <w:rFonts w:ascii="Arial" w:eastAsia="Times New Roman" w:hAnsi="Arial" w:cs="Arial"/>
                <w:spacing w:val="-4"/>
                <w:sz w:val="12"/>
                <w:szCs w:val="12"/>
                <w:lang w:val="sq-AL"/>
              </w:rPr>
              <w:t xml:space="preserve"> të </w:t>
            </w:r>
            <w:r w:rsidR="003643A7">
              <w:rPr>
                <w:rFonts w:ascii="Arial" w:eastAsia="Times New Roman" w:hAnsi="Arial" w:cs="Arial"/>
                <w:spacing w:val="-4"/>
                <w:sz w:val="12"/>
                <w:szCs w:val="12"/>
                <w:lang w:val="sq-AL"/>
              </w:rPr>
              <w:t>pajisje</w:t>
            </w:r>
            <w:r w:rsidR="00FE5563" w:rsidRPr="00EF412D">
              <w:rPr>
                <w:rFonts w:ascii="Arial" w:eastAsia="Times New Roman" w:hAnsi="Arial" w:cs="Arial"/>
                <w:spacing w:val="-4"/>
                <w:sz w:val="12"/>
                <w:szCs w:val="12"/>
                <w:lang w:val="sq-AL"/>
              </w:rPr>
              <w:t xml:space="preserve">ve </w:t>
            </w:r>
            <w:r w:rsidR="003643A7" w:rsidRPr="00EF412D">
              <w:rPr>
                <w:rFonts w:ascii="Arial" w:eastAsia="Times New Roman" w:hAnsi="Arial" w:cs="Arial"/>
                <w:spacing w:val="-4"/>
                <w:sz w:val="12"/>
                <w:szCs w:val="12"/>
                <w:lang w:val="sq-AL"/>
              </w:rPr>
              <w:t>mjekësore</w:t>
            </w:r>
          </w:p>
        </w:tc>
        <w:tc>
          <w:tcPr>
            <w:tcW w:w="67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Projektakti </w:t>
            </w:r>
            <w:r w:rsidR="00DA0217" w:rsidRPr="00EF412D">
              <w:rPr>
                <w:rFonts w:ascii="Arial" w:eastAsia="Times New Roman" w:hAnsi="Arial" w:cs="Arial"/>
                <w:spacing w:val="-4"/>
                <w:sz w:val="12"/>
                <w:szCs w:val="12"/>
                <w:lang w:val="sq-AL"/>
              </w:rPr>
              <w:t>rregullon</w:t>
            </w:r>
            <w:r w:rsidRPr="00EF412D">
              <w:rPr>
                <w:rFonts w:ascii="Arial" w:eastAsia="Times New Roman" w:hAnsi="Arial" w:cs="Arial"/>
                <w:spacing w:val="-4"/>
                <w:sz w:val="12"/>
                <w:szCs w:val="12"/>
                <w:lang w:val="sq-AL"/>
              </w:rPr>
              <w:t xml:space="preserve"> </w:t>
            </w:r>
            <w:r w:rsidR="00DA0217" w:rsidRPr="00EF412D">
              <w:rPr>
                <w:rFonts w:ascii="Arial" w:eastAsia="Times New Roman" w:hAnsi="Arial" w:cs="Arial"/>
                <w:spacing w:val="-4"/>
                <w:sz w:val="12"/>
                <w:szCs w:val="12"/>
                <w:lang w:val="sq-AL"/>
              </w:rPr>
              <w:t>çështje</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 xml:space="preserve">lidhen me </w:t>
            </w:r>
            <w:r w:rsidR="006925AC">
              <w:rPr>
                <w:rFonts w:ascii="Arial" w:eastAsia="Times New Roman" w:hAnsi="Arial" w:cs="Arial"/>
                <w:spacing w:val="-4"/>
                <w:sz w:val="12"/>
                <w:szCs w:val="12"/>
                <w:lang w:val="sq-AL"/>
              </w:rPr>
              <w:t>procedurën</w:t>
            </w:r>
            <w:r w:rsidRPr="00EF412D">
              <w:rPr>
                <w:rFonts w:ascii="Arial" w:eastAsia="Times New Roman" w:hAnsi="Arial" w:cs="Arial"/>
                <w:spacing w:val="-4"/>
                <w:sz w:val="12"/>
                <w:szCs w:val="12"/>
                <w:lang w:val="sq-AL"/>
              </w:rPr>
              <w:t xml:space="preserve"> e </w:t>
            </w:r>
            <w:r w:rsidR="003643A7">
              <w:rPr>
                <w:rFonts w:ascii="Arial" w:eastAsia="Times New Roman" w:hAnsi="Arial" w:cs="Arial"/>
                <w:spacing w:val="-4"/>
                <w:sz w:val="12"/>
                <w:szCs w:val="12"/>
                <w:lang w:val="sq-AL"/>
              </w:rPr>
              <w:t>pajisje</w:t>
            </w:r>
            <w:r w:rsidRPr="00EF412D">
              <w:rPr>
                <w:rFonts w:ascii="Arial" w:eastAsia="Times New Roman" w:hAnsi="Arial" w:cs="Arial"/>
                <w:spacing w:val="-4"/>
                <w:sz w:val="12"/>
                <w:szCs w:val="12"/>
                <w:lang w:val="sq-AL"/>
              </w:rPr>
              <w:t>s e regjistrimit</w:t>
            </w:r>
            <w:r w:rsidR="006D0961">
              <w:rPr>
                <w:rFonts w:ascii="Arial" w:eastAsia="Times New Roman" w:hAnsi="Arial" w:cs="Arial"/>
                <w:spacing w:val="-4"/>
                <w:sz w:val="12"/>
                <w:szCs w:val="12"/>
                <w:lang w:val="sq-AL"/>
              </w:rPr>
              <w:t xml:space="preserve"> të </w:t>
            </w:r>
            <w:r w:rsidR="003643A7">
              <w:rPr>
                <w:rFonts w:ascii="Arial" w:eastAsia="Times New Roman" w:hAnsi="Arial" w:cs="Arial"/>
                <w:spacing w:val="-4"/>
                <w:sz w:val="12"/>
                <w:szCs w:val="12"/>
                <w:lang w:val="sq-AL"/>
              </w:rPr>
              <w:t>pajisje</w:t>
            </w:r>
            <w:r w:rsidRPr="00EF412D">
              <w:rPr>
                <w:rFonts w:ascii="Arial" w:eastAsia="Times New Roman" w:hAnsi="Arial" w:cs="Arial"/>
                <w:spacing w:val="-4"/>
                <w:sz w:val="12"/>
                <w:szCs w:val="12"/>
                <w:lang w:val="sq-AL"/>
              </w:rPr>
              <w:t xml:space="preserve">ve </w:t>
            </w:r>
            <w:r w:rsidR="00DA0217" w:rsidRPr="00EF412D">
              <w:rPr>
                <w:rFonts w:ascii="Arial" w:eastAsia="Times New Roman" w:hAnsi="Arial" w:cs="Arial"/>
                <w:spacing w:val="-4"/>
                <w:sz w:val="12"/>
                <w:szCs w:val="12"/>
                <w:lang w:val="sq-AL"/>
              </w:rPr>
              <w:t>mjekësore</w:t>
            </w:r>
            <w:r w:rsidRPr="00EF412D">
              <w:rPr>
                <w:rFonts w:ascii="Arial" w:eastAsia="Times New Roman" w:hAnsi="Arial" w:cs="Arial"/>
                <w:spacing w:val="-4"/>
                <w:sz w:val="12"/>
                <w:szCs w:val="12"/>
                <w:lang w:val="sq-AL"/>
              </w:rPr>
              <w:t xml:space="preserve"> dhe </w:t>
            </w:r>
            <w:r w:rsidR="00DA0217" w:rsidRPr="00EF412D">
              <w:rPr>
                <w:rFonts w:ascii="Arial" w:eastAsia="Times New Roman" w:hAnsi="Arial" w:cs="Arial"/>
                <w:spacing w:val="-4"/>
                <w:sz w:val="12"/>
                <w:szCs w:val="12"/>
                <w:lang w:val="sq-AL"/>
              </w:rPr>
              <w:t>lehtësimin</w:t>
            </w:r>
            <w:r w:rsidRPr="00EF412D">
              <w:rPr>
                <w:rFonts w:ascii="Arial" w:eastAsia="Times New Roman" w:hAnsi="Arial" w:cs="Arial"/>
                <w:spacing w:val="-4"/>
                <w:sz w:val="12"/>
                <w:szCs w:val="12"/>
                <w:lang w:val="sq-AL"/>
              </w:rPr>
              <w:t xml:space="preserve"> e disa  procedurave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regjistrimit </w:t>
            </w:r>
          </w:p>
        </w:tc>
        <w:tc>
          <w:tcPr>
            <w:tcW w:w="45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w:t>
            </w:r>
            <w:r w:rsidR="003643A7">
              <w:rPr>
                <w:rFonts w:ascii="Arial" w:eastAsia="Times New Roman" w:hAnsi="Arial" w:cs="Arial"/>
                <w:spacing w:val="-4"/>
                <w:sz w:val="12"/>
                <w:szCs w:val="12"/>
                <w:lang w:val="sq-AL"/>
              </w:rPr>
              <w:t>Shëndetësisë</w:t>
            </w:r>
            <w:r w:rsidRPr="00EF412D">
              <w:rPr>
                <w:rFonts w:ascii="Arial" w:eastAsia="Times New Roman" w:hAnsi="Arial" w:cs="Arial"/>
                <w:spacing w:val="-4"/>
                <w:sz w:val="12"/>
                <w:szCs w:val="12"/>
                <w:lang w:val="sq-AL"/>
              </w:rPr>
              <w:br/>
              <w:t>2016 – 2020</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listës së barnave në rimbursim për vitin 2019"</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7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Nxjerrja e listës së barnave të rimbursueshme është detyrim ligjor dhe bëhet</w:t>
            </w:r>
            <w:r w:rsidR="006D0961">
              <w:rPr>
                <w:rFonts w:ascii="Arial" w:eastAsia="Times New Roman" w:hAnsi="Arial" w:cs="Arial"/>
                <w:spacing w:val="-4"/>
                <w:sz w:val="12"/>
                <w:szCs w:val="12"/>
                <w:lang w:val="sq-AL"/>
              </w:rPr>
              <w:t xml:space="preserve"> çdo </w:t>
            </w:r>
            <w:r w:rsidRPr="00EF412D">
              <w:rPr>
                <w:rFonts w:ascii="Arial" w:eastAsia="Times New Roman" w:hAnsi="Arial" w:cs="Arial"/>
                <w:spacing w:val="-4"/>
                <w:sz w:val="12"/>
                <w:szCs w:val="12"/>
                <w:lang w:val="sq-AL"/>
              </w:rPr>
              <w:t>vit me qëllim përditësimin e</w:t>
            </w:r>
            <w:r w:rsidR="00DA0217">
              <w:rPr>
                <w:rFonts w:ascii="Arial" w:eastAsia="Times New Roman" w:hAnsi="Arial" w:cs="Arial"/>
                <w:spacing w:val="-4"/>
                <w:sz w:val="12"/>
                <w:szCs w:val="12"/>
                <w:lang w:val="sq-AL"/>
              </w:rPr>
              <w:t xml:space="preserve"> listës dhe përfshirjen në të</w:t>
            </w:r>
            <w:r w:rsidRPr="00EF412D">
              <w:rPr>
                <w:rFonts w:ascii="Arial" w:eastAsia="Times New Roman" w:hAnsi="Arial" w:cs="Arial"/>
                <w:spacing w:val="-4"/>
                <w:sz w:val="12"/>
                <w:szCs w:val="12"/>
                <w:lang w:val="sq-AL"/>
              </w:rPr>
              <w:t xml:space="preserve"> barnave të reja. </w:t>
            </w:r>
          </w:p>
        </w:tc>
        <w:tc>
          <w:tcPr>
            <w:tcW w:w="677" w:type="pct"/>
            <w:tcBorders>
              <w:top w:val="nil"/>
              <w:left w:val="nil"/>
              <w:bottom w:val="single" w:sz="4" w:space="0" w:color="auto"/>
              <w:right w:val="single" w:sz="4" w:space="0" w:color="auto"/>
            </w:tcBorders>
            <w:shd w:val="clear" w:color="000000" w:fill="FFFFFF"/>
            <w:vAlign w:val="center"/>
            <w:hideMark/>
          </w:tcPr>
          <w:p w:rsidR="00FE5563"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Miratimi i listës së barnave të rimbursueshme nga Fondi i Sigurimeve të Detyrueshme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Kujdesit </w:t>
            </w:r>
            <w:r w:rsidR="00DA0217" w:rsidRPr="00EF412D">
              <w:rPr>
                <w:rFonts w:ascii="Arial" w:eastAsia="Times New Roman" w:hAnsi="Arial" w:cs="Arial"/>
                <w:spacing w:val="-4"/>
                <w:sz w:val="12"/>
                <w:szCs w:val="12"/>
                <w:lang w:val="sq-AL"/>
              </w:rPr>
              <w:t>Shëndetësor</w:t>
            </w:r>
          </w:p>
          <w:p w:rsidR="00DD3896" w:rsidRPr="00EF412D" w:rsidRDefault="00DD3896" w:rsidP="00EF412D">
            <w:pPr>
              <w:spacing w:after="0" w:line="240" w:lineRule="auto"/>
              <w:ind w:firstLine="0"/>
              <w:jc w:val="left"/>
              <w:rPr>
                <w:rFonts w:ascii="Arial" w:eastAsia="Times New Roman" w:hAnsi="Arial" w:cs="Arial"/>
                <w:spacing w:val="-4"/>
                <w:sz w:val="12"/>
                <w:szCs w:val="12"/>
                <w:lang w:val="sq-AL"/>
              </w:rPr>
            </w:pP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w:t>
            </w:r>
            <w:r w:rsidR="003643A7">
              <w:rPr>
                <w:rFonts w:ascii="Arial" w:eastAsia="Times New Roman" w:hAnsi="Arial" w:cs="Arial"/>
                <w:spacing w:val="-4"/>
                <w:sz w:val="12"/>
                <w:szCs w:val="12"/>
                <w:lang w:val="sq-AL"/>
              </w:rPr>
              <w:t>Shëndetësisë</w:t>
            </w:r>
            <w:r w:rsidRPr="00EF412D">
              <w:rPr>
                <w:rFonts w:ascii="Arial" w:eastAsia="Times New Roman" w:hAnsi="Arial" w:cs="Arial"/>
                <w:spacing w:val="-4"/>
                <w:sz w:val="12"/>
                <w:szCs w:val="12"/>
                <w:lang w:val="sq-AL"/>
              </w:rPr>
              <w:br/>
              <w:t>2016 – 2020</w:t>
            </w:r>
          </w:p>
        </w:tc>
      </w:tr>
      <w:tr w:rsidR="00FE5563" w:rsidRPr="00EF412D" w:rsidTr="00EF412D">
        <w:trPr>
          <w:trHeight w:val="139"/>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6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financimin e shërbimeve shëndetësore spitalore nga skema e detyrueshme e sigurimeve të kujdesit shëndetësor për vitin 2019"</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DA0217"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Është</w:t>
            </w:r>
            <w:r w:rsidR="00FE5563" w:rsidRPr="00EF412D">
              <w:rPr>
                <w:rFonts w:ascii="Arial" w:eastAsia="Times New Roman" w:hAnsi="Arial" w:cs="Arial"/>
                <w:spacing w:val="-4"/>
                <w:sz w:val="12"/>
                <w:szCs w:val="12"/>
                <w:lang w:val="sq-AL"/>
              </w:rPr>
              <w:t xml:space="preserve"> një projektvendim që del</w:t>
            </w:r>
            <w:r w:rsidR="006D0961">
              <w:rPr>
                <w:rFonts w:ascii="Arial" w:eastAsia="Times New Roman" w:hAnsi="Arial" w:cs="Arial"/>
                <w:spacing w:val="-4"/>
                <w:sz w:val="12"/>
                <w:szCs w:val="12"/>
                <w:lang w:val="sq-AL"/>
              </w:rPr>
              <w:t xml:space="preserve"> çdo </w:t>
            </w:r>
            <w:r w:rsidR="00FE5563" w:rsidRPr="00EF412D">
              <w:rPr>
                <w:rFonts w:ascii="Arial" w:eastAsia="Times New Roman" w:hAnsi="Arial" w:cs="Arial"/>
                <w:spacing w:val="-4"/>
                <w:sz w:val="12"/>
                <w:szCs w:val="12"/>
                <w:lang w:val="sq-AL"/>
              </w:rPr>
              <w:t>vit me qëllim riorganizimin e financimit të spitaleve në vartësi në kërkesave të tyre vjetore për përmirësimin e cilësisë së shërbimit.</w:t>
            </w:r>
          </w:p>
        </w:tc>
        <w:tc>
          <w:tcPr>
            <w:tcW w:w="67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6D0961"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Mënyrë</w:t>
            </w:r>
            <w:r w:rsidR="00FE5563" w:rsidRPr="00EF412D">
              <w:rPr>
                <w:rFonts w:ascii="Arial" w:eastAsia="Times New Roman" w:hAnsi="Arial" w:cs="Arial"/>
                <w:spacing w:val="-4"/>
                <w:sz w:val="12"/>
                <w:szCs w:val="12"/>
                <w:lang w:val="sq-AL"/>
              </w:rPr>
              <w:t>n e Financimit</w:t>
            </w:r>
            <w:r>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spitaleve, buxhetin</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secilin spital</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w:t>
            </w:r>
            <w:r w:rsidR="003643A7">
              <w:rPr>
                <w:rFonts w:ascii="Arial" w:eastAsia="Times New Roman" w:hAnsi="Arial" w:cs="Arial"/>
                <w:spacing w:val="-4"/>
                <w:sz w:val="12"/>
                <w:szCs w:val="12"/>
                <w:lang w:val="sq-AL"/>
              </w:rPr>
              <w:t>Shëndetësisë</w:t>
            </w:r>
            <w:r w:rsidRPr="00EF412D">
              <w:rPr>
                <w:rFonts w:ascii="Arial" w:eastAsia="Times New Roman" w:hAnsi="Arial" w:cs="Arial"/>
                <w:spacing w:val="-4"/>
                <w:sz w:val="12"/>
                <w:szCs w:val="12"/>
                <w:lang w:val="sq-AL"/>
              </w:rPr>
              <w:br/>
              <w:t>2016 – 2020</w:t>
            </w:r>
          </w:p>
        </w:tc>
      </w:tr>
      <w:tr w:rsidR="00FE5563" w:rsidRPr="00EF412D" w:rsidTr="00EF412D">
        <w:trPr>
          <w:trHeight w:val="139"/>
        </w:trPr>
        <w:tc>
          <w:tcPr>
            <w:tcW w:w="2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20</w:t>
            </w:r>
          </w:p>
        </w:tc>
        <w:tc>
          <w:tcPr>
            <w:tcW w:w="670"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DA0217">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disa shtesa dhe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VKM </w:t>
            </w:r>
            <w:r w:rsidR="00DA0217">
              <w:rPr>
                <w:rFonts w:ascii="Arial" w:eastAsia="Times New Roman" w:hAnsi="Arial" w:cs="Arial"/>
                <w:spacing w:val="-4"/>
                <w:sz w:val="12"/>
                <w:szCs w:val="12"/>
                <w:lang w:val="sq-AL"/>
              </w:rPr>
              <w:t>n</w:t>
            </w:r>
            <w:r w:rsidRPr="00EF412D">
              <w:rPr>
                <w:rFonts w:ascii="Arial" w:eastAsia="Times New Roman" w:hAnsi="Arial" w:cs="Arial"/>
                <w:spacing w:val="-4"/>
                <w:sz w:val="12"/>
                <w:szCs w:val="12"/>
                <w:lang w:val="sq-AL"/>
              </w:rPr>
              <w:t>r</w:t>
            </w:r>
            <w:r w:rsidR="00DA0217">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 xml:space="preserve"> 237 date 6.03.2009 "</w:t>
            </w:r>
            <w:r w:rsidR="00301319">
              <w:rPr>
                <w:rFonts w:ascii="Arial" w:eastAsia="Times New Roman" w:hAnsi="Arial" w:cs="Arial"/>
                <w:spacing w:val="-4"/>
                <w:sz w:val="12"/>
                <w:szCs w:val="12"/>
                <w:lang w:val="sq-AL"/>
              </w:rPr>
              <w:t xml:space="preserve">Për </w:t>
            </w:r>
            <w:r w:rsidR="001F422A">
              <w:rPr>
                <w:rFonts w:ascii="Arial" w:eastAsia="Times New Roman" w:hAnsi="Arial" w:cs="Arial"/>
                <w:spacing w:val="-4"/>
                <w:sz w:val="12"/>
                <w:szCs w:val="12"/>
                <w:lang w:val="sq-AL"/>
              </w:rPr>
              <w:t>përcaktim</w:t>
            </w:r>
            <w:r w:rsidRPr="00EF412D">
              <w:rPr>
                <w:rFonts w:ascii="Arial" w:eastAsia="Times New Roman" w:hAnsi="Arial" w:cs="Arial"/>
                <w:spacing w:val="-4"/>
                <w:sz w:val="12"/>
                <w:szCs w:val="12"/>
                <w:lang w:val="sq-AL"/>
              </w:rPr>
              <w:t>in e kritereve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hapjen dhe mbylljen e spitaleve"</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71"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DA0217"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Ky projektvendim del si domos</w:t>
            </w:r>
            <w:r w:rsidR="00FE5563" w:rsidRPr="00EF412D">
              <w:rPr>
                <w:rFonts w:ascii="Arial" w:eastAsia="Times New Roman" w:hAnsi="Arial" w:cs="Arial"/>
                <w:spacing w:val="-4"/>
                <w:sz w:val="12"/>
                <w:szCs w:val="12"/>
                <w:lang w:val="sq-AL"/>
              </w:rPr>
              <w:t>doshmëri në kushtet kur janë shtuar shumë</w:t>
            </w:r>
            <w:r>
              <w:rPr>
                <w:rFonts w:ascii="Arial" w:eastAsia="Times New Roman" w:hAnsi="Arial" w:cs="Arial"/>
                <w:spacing w:val="-4"/>
                <w:sz w:val="12"/>
                <w:szCs w:val="12"/>
                <w:lang w:val="sq-AL"/>
              </w:rPr>
              <w:t xml:space="preserve"> </w:t>
            </w:r>
            <w:r w:rsidR="00FE5563" w:rsidRPr="00EF412D">
              <w:rPr>
                <w:rFonts w:ascii="Arial" w:eastAsia="Times New Roman" w:hAnsi="Arial" w:cs="Arial"/>
                <w:spacing w:val="-4"/>
                <w:sz w:val="12"/>
                <w:szCs w:val="12"/>
                <w:lang w:val="sq-AL"/>
              </w:rPr>
              <w:t xml:space="preserve">kërkesat nga  klinikat mjekësore për të ofruar shërbime spitalore ditore. </w:t>
            </w:r>
          </w:p>
        </w:tc>
        <w:tc>
          <w:tcPr>
            <w:tcW w:w="677"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Vendosja e kritereve</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hapjen dhe mbylljen e spitaleve ditore</w:t>
            </w:r>
          </w:p>
        </w:tc>
        <w:tc>
          <w:tcPr>
            <w:tcW w:w="4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w:t>
            </w:r>
            <w:r w:rsidR="003643A7">
              <w:rPr>
                <w:rFonts w:ascii="Arial" w:eastAsia="Times New Roman" w:hAnsi="Arial" w:cs="Arial"/>
                <w:spacing w:val="-4"/>
                <w:sz w:val="12"/>
                <w:szCs w:val="12"/>
                <w:lang w:val="sq-AL"/>
              </w:rPr>
              <w:t>Shëndetësisë</w:t>
            </w:r>
            <w:r w:rsidRPr="00EF412D">
              <w:rPr>
                <w:rFonts w:ascii="Arial" w:eastAsia="Times New Roman" w:hAnsi="Arial" w:cs="Arial"/>
                <w:spacing w:val="-4"/>
                <w:sz w:val="12"/>
                <w:szCs w:val="12"/>
                <w:lang w:val="sq-AL"/>
              </w:rPr>
              <w:br/>
              <w:t>2016 – 2020</w:t>
            </w:r>
          </w:p>
        </w:tc>
      </w:tr>
      <w:tr w:rsidR="00FE5563" w:rsidRPr="00EF412D" w:rsidTr="00EF412D">
        <w:trPr>
          <w:trHeight w:val="139"/>
        </w:trPr>
        <w:tc>
          <w:tcPr>
            <w:tcW w:w="216"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21</w:t>
            </w:r>
          </w:p>
        </w:tc>
        <w:tc>
          <w:tcPr>
            <w:tcW w:w="67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mbrojtjen e publikut dhe punëmarrësve të ekspozuar profesionalisht nga rrezatimi jonizues, si dhe sigurinë ndaj ekspozimeve mjekësore me burime të rrezatimit jonizues"</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Shëndetësisë dhe Mbrojtjes Sociale</w:t>
            </w:r>
          </w:p>
        </w:tc>
        <w:tc>
          <w:tcPr>
            <w:tcW w:w="47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7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Mbrojtjen e publikut dhe punëmarrësve të ekspozuar profesionalisht nga rrezatimi jonizues, si dhe sigurinë ndaj ekspozimeve mjekësore me burime të rrezatimit jonizues"</w:t>
            </w:r>
          </w:p>
        </w:tc>
        <w:tc>
          <w:tcPr>
            <w:tcW w:w="67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Vendos rregulla</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reja</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mbrojtjen e publikut dhe punëmarrësve të ekspozuar profesionalisht nga rrezatimi jonizues, si dhe sigurinë ndaj ekspozimeve mjekësore me burime të rrezatimit jonizues"</w:t>
            </w:r>
          </w:p>
        </w:tc>
        <w:tc>
          <w:tcPr>
            <w:tcW w:w="4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15</w:t>
            </w:r>
          </w:p>
        </w:tc>
        <w:tc>
          <w:tcPr>
            <w:tcW w:w="65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3.3 Shëndetësia dhe Kujdesi social Mbulimi shëndetësor universal</w:t>
            </w:r>
          </w:p>
        </w:tc>
        <w:tc>
          <w:tcPr>
            <w:tcW w:w="54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Strategjia </w:t>
            </w:r>
            <w:r w:rsidR="006D0961">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e </w:t>
            </w:r>
            <w:r w:rsidR="003643A7">
              <w:rPr>
                <w:rFonts w:ascii="Arial" w:eastAsia="Times New Roman" w:hAnsi="Arial" w:cs="Arial"/>
                <w:spacing w:val="-4"/>
                <w:sz w:val="12"/>
                <w:szCs w:val="12"/>
                <w:lang w:val="sq-AL"/>
              </w:rPr>
              <w:t>Shëndetësisë</w:t>
            </w:r>
            <w:r w:rsidRPr="00EF412D">
              <w:rPr>
                <w:rFonts w:ascii="Arial" w:eastAsia="Times New Roman" w:hAnsi="Arial" w:cs="Arial"/>
                <w:spacing w:val="-4"/>
                <w:sz w:val="12"/>
                <w:szCs w:val="12"/>
                <w:lang w:val="sq-AL"/>
              </w:rPr>
              <w:br/>
              <w:t>2016 – 2020</w:t>
            </w:r>
          </w:p>
        </w:tc>
      </w:tr>
    </w:tbl>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tbl>
      <w:tblPr>
        <w:tblW w:w="4619" w:type="pct"/>
        <w:jc w:val="center"/>
        <w:tblLayout w:type="fixed"/>
        <w:tblLook w:val="04A0" w:firstRow="1" w:lastRow="0" w:firstColumn="1" w:lastColumn="0" w:noHBand="0" w:noVBand="1"/>
      </w:tblPr>
      <w:tblGrid>
        <w:gridCol w:w="505"/>
        <w:gridCol w:w="2340"/>
        <w:gridCol w:w="1659"/>
        <w:gridCol w:w="993"/>
        <w:gridCol w:w="1278"/>
        <w:gridCol w:w="1982"/>
        <w:gridCol w:w="2126"/>
        <w:gridCol w:w="1558"/>
        <w:gridCol w:w="1985"/>
      </w:tblGrid>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bookmarkStart w:id="5" w:name="RANGE!A1:I28"/>
            <w:r w:rsidRPr="00EF412D">
              <w:rPr>
                <w:rFonts w:ascii="Arial" w:eastAsia="Times New Roman" w:hAnsi="Arial" w:cs="Arial"/>
                <w:b/>
                <w:bCs/>
                <w:color w:val="000000"/>
                <w:spacing w:val="-4"/>
                <w:sz w:val="12"/>
                <w:szCs w:val="12"/>
                <w:lang w:val="sq-AL"/>
              </w:rPr>
              <w:t>Programi i Përgjithshëm Analitik i Projektakteve për vitin 2019</w:t>
            </w:r>
            <w:bookmarkEnd w:id="5"/>
          </w:p>
        </w:tc>
      </w:tr>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Ministria e Bujqësisë dhe Zhvillimit Rural</w:t>
            </w:r>
          </w:p>
        </w:tc>
      </w:tr>
      <w:tr w:rsidR="00FE5563" w:rsidRPr="00EF412D" w:rsidTr="00EF412D">
        <w:trPr>
          <w:trHeight w:val="139"/>
          <w:jc w:val="center"/>
        </w:trPr>
        <w:tc>
          <w:tcPr>
            <w:tcW w:w="175"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811"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57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Ministri propozues dhe bashkëpropozues</w:t>
            </w:r>
          </w:p>
        </w:tc>
        <w:tc>
          <w:tcPr>
            <w:tcW w:w="344"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443"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687"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Çështjet kryesore që parashikon të rregullojë projektakti</w:t>
            </w:r>
          </w:p>
        </w:tc>
        <w:tc>
          <w:tcPr>
            <w:tcW w:w="737"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540"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68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kritereve bazë të sektorëve që do të mbështeten dhe masës së financimit nga Fondi i Programit për Bujqësinë dhe Zhvillimin Rural, për vitin 2019</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Ligji nr. 9817, datë 22.10.2007 “Për bujqësinë dhe zhvillimin rural”,  i ndryshuar.</w:t>
            </w:r>
          </w:p>
        </w:tc>
        <w:tc>
          <w:tcPr>
            <w:tcW w:w="68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DA0217"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Rritja</w:t>
            </w:r>
            <w:r w:rsidR="00FE5563" w:rsidRPr="00EF412D">
              <w:rPr>
                <w:rFonts w:ascii="Arial" w:eastAsia="Times New Roman" w:hAnsi="Arial" w:cs="Arial"/>
                <w:spacing w:val="-4"/>
                <w:sz w:val="12"/>
                <w:szCs w:val="12"/>
                <w:lang w:val="sq-AL"/>
              </w:rPr>
              <w:t xml:space="preserve"> e konkurrueshmërisë së produkteve bujqësore; Përmirësimi i zinxhirit të sigurisë ushqimore;  Nxitja e formalizimit përmes kooperimit bujqësor;  Përmirësimi </w:t>
            </w:r>
            <w:r w:rsidRPr="00EF412D">
              <w:rPr>
                <w:rFonts w:ascii="Arial" w:eastAsia="Times New Roman" w:hAnsi="Arial" w:cs="Arial"/>
                <w:spacing w:val="-4"/>
                <w:sz w:val="12"/>
                <w:szCs w:val="12"/>
                <w:lang w:val="sq-AL"/>
              </w:rPr>
              <w:t>menaxhimit</w:t>
            </w:r>
            <w:r w:rsidR="00FE5563" w:rsidRPr="00EF412D">
              <w:rPr>
                <w:rFonts w:ascii="Arial" w:eastAsia="Times New Roman" w:hAnsi="Arial" w:cs="Arial"/>
                <w:spacing w:val="-4"/>
                <w:sz w:val="12"/>
                <w:szCs w:val="12"/>
                <w:lang w:val="sq-AL"/>
              </w:rPr>
              <w:t xml:space="preserve"> të peshkimit dhe akuakulturës; Nxitja e kultivimit të tokës së papunuar; Mbështetja e diversifikimit të aktiviteteve ekonomike në zonat rurale.</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2.3</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vreshtarinë dhe verën"</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Transpozim i Rreg (UE) n. 1308/2013 e Parlamentit Evropian dhe e Këshillit, dt. 17 dhjetor 2013, mbi organizimin e tregut të përbashkët të prodhimeve bujqësore. Synohet </w:t>
            </w:r>
            <w:r w:rsidR="00DA0217">
              <w:rPr>
                <w:rFonts w:ascii="Arial" w:eastAsia="Times New Roman" w:hAnsi="Arial" w:cs="Arial"/>
                <w:spacing w:val="-4"/>
                <w:sz w:val="12"/>
                <w:szCs w:val="12"/>
                <w:lang w:val="sq-AL"/>
              </w:rPr>
              <w:t>rritja</w:t>
            </w:r>
            <w:r w:rsidRPr="00EF412D">
              <w:rPr>
                <w:rFonts w:ascii="Arial" w:eastAsia="Times New Roman" w:hAnsi="Arial" w:cs="Arial"/>
                <w:spacing w:val="-4"/>
                <w:sz w:val="12"/>
                <w:szCs w:val="12"/>
                <w:lang w:val="sq-AL"/>
              </w:rPr>
              <w:t xml:space="preserve"> e sipërfaqes me vreshta; </w:t>
            </w:r>
            <w:r w:rsidR="00DA0217">
              <w:rPr>
                <w:rFonts w:ascii="Arial" w:eastAsia="Times New Roman" w:hAnsi="Arial" w:cs="Arial"/>
                <w:spacing w:val="-4"/>
                <w:sz w:val="12"/>
                <w:szCs w:val="12"/>
                <w:lang w:val="sq-AL"/>
              </w:rPr>
              <w:t>Rritja</w:t>
            </w:r>
            <w:r w:rsidRPr="00EF412D">
              <w:rPr>
                <w:rFonts w:ascii="Arial" w:eastAsia="Times New Roman" w:hAnsi="Arial" w:cs="Arial"/>
                <w:spacing w:val="-4"/>
                <w:sz w:val="12"/>
                <w:szCs w:val="12"/>
                <w:lang w:val="sq-AL"/>
              </w:rPr>
              <w:t xml:space="preserve"> e aftësisë konkurruese të verës së prodhuesve shqiptarë; </w:t>
            </w:r>
            <w:r w:rsidR="00DA0217" w:rsidRPr="00EF412D">
              <w:rPr>
                <w:rFonts w:ascii="Arial" w:eastAsia="Times New Roman" w:hAnsi="Arial" w:cs="Arial"/>
                <w:spacing w:val="-4"/>
                <w:sz w:val="12"/>
                <w:szCs w:val="12"/>
                <w:lang w:val="sq-AL"/>
              </w:rPr>
              <w:t>Ng</w:t>
            </w:r>
            <w:r w:rsidR="00DA0217">
              <w:rPr>
                <w:rFonts w:ascii="Arial" w:eastAsia="Times New Roman" w:hAnsi="Arial" w:cs="Arial"/>
                <w:spacing w:val="-4"/>
                <w:sz w:val="12"/>
                <w:szCs w:val="12"/>
                <w:lang w:val="sq-AL"/>
              </w:rPr>
              <w:t>ritja</w:t>
            </w:r>
            <w:r w:rsidRPr="00EF412D">
              <w:rPr>
                <w:rFonts w:ascii="Arial" w:eastAsia="Times New Roman" w:hAnsi="Arial" w:cs="Arial"/>
                <w:spacing w:val="-4"/>
                <w:sz w:val="12"/>
                <w:szCs w:val="12"/>
                <w:lang w:val="sq-AL"/>
              </w:rPr>
              <w:t xml:space="preserve"> dhe forcimi i reputacionit të verës shqiptare përpara konsumatorit shqiptar dhe konsumatorit të vendeve të tjera; Shtimi i vazhdueshëm i mundësive për eksport duke zgjeruar tregjet ekzistuese dhe duke fituar tregje të reja.</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Vendosja e rregullave për prodhimin, për praktikat enologjike të autorizuara e kufizimet që zbatohen për prodhimin e përgatitjen për treg si  dhe për emërtimin e origjinës, të treguesve gjeografikë dhe për termat tradicionale të rrushit, verës dhe produkteve të tjera të përftuara nga rrushi dhe vera.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11</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5, 16, 36</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w:t>
            </w:r>
          </w:p>
        </w:tc>
        <w:tc>
          <w:tcPr>
            <w:tcW w:w="81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funksionimin, kohëzgjatjen, organizimin dhe detyrat e Komisionit për Skemat e Cilësisë së produkteve bujqësore dhe ushqimore</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Përcaktuar në nenin 5 pika 4 të ligjit "Për skemat e cilësisë së produkteve bujqësore dhe ushq</w:t>
            </w:r>
            <w:r w:rsidR="00DA0217">
              <w:rPr>
                <w:rFonts w:ascii="Arial" w:eastAsia="Times New Roman" w:hAnsi="Arial" w:cs="Arial"/>
                <w:spacing w:val="-4"/>
                <w:sz w:val="12"/>
                <w:szCs w:val="12"/>
                <w:lang w:val="sq-AL"/>
              </w:rPr>
              <w:t>i</w:t>
            </w:r>
            <w:r w:rsidRPr="00EF412D">
              <w:rPr>
                <w:rFonts w:ascii="Arial" w:eastAsia="Times New Roman" w:hAnsi="Arial" w:cs="Arial"/>
                <w:spacing w:val="-4"/>
                <w:sz w:val="12"/>
                <w:szCs w:val="12"/>
                <w:lang w:val="sq-AL"/>
              </w:rPr>
              <w:t>more"</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Përcakton funksionimin, kohëzgjatjen, organizimin dhe detyrat e Komisionit për Skemat e Cilësisë së produkteve bujqësore dhe ushqimore, për vlerësimin e aplikimeve për emërtimin STG dhe vlerësimin në substancë të specifikimeve të produktit  për EO, TGJ.</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11</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19</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SNBZHR 2014-2020, pika 3.1.1 Masa 4: Skemat e cilësisë për produktet bujqësore dhe ushqimet </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w:t>
            </w:r>
          </w:p>
        </w:tc>
        <w:tc>
          <w:tcPr>
            <w:tcW w:w="81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Logos Kombëtare për produktet STG</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Përcaktuar në nenin 16 pika 4 të ligjit "Për skemat e cilësisë së produkteve bujqësore dhe </w:t>
            </w:r>
            <w:r w:rsidR="00DA0217" w:rsidRPr="00EF412D">
              <w:rPr>
                <w:rFonts w:ascii="Arial" w:eastAsia="Times New Roman" w:hAnsi="Arial" w:cs="Arial"/>
                <w:spacing w:val="-4"/>
                <w:sz w:val="12"/>
                <w:szCs w:val="12"/>
                <w:lang w:val="sq-AL"/>
              </w:rPr>
              <w:t>ushqimore</w:t>
            </w:r>
            <w:r w:rsidRPr="00EF412D">
              <w:rPr>
                <w:rFonts w:ascii="Arial" w:eastAsia="Times New Roman" w:hAnsi="Arial" w:cs="Arial"/>
                <w:spacing w:val="-4"/>
                <w:sz w:val="12"/>
                <w:szCs w:val="12"/>
                <w:lang w:val="sq-AL"/>
              </w:rPr>
              <w:t>"</w:t>
            </w: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Përcakton Logon Kombëtare për produktet STG (Specialitet Tradicional i Garantuar).</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11</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17, 19, 36</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SNBZHR 2014-2020, pika 3.1.1 Masa 4: Skemat e cilësisë për produktet bujqësore dhe ushqimet </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rregullave të hollësishme për etiketimin, kontrollin, grumbullimin, paketimin, transportin, ruajtjen  e produkteve biologjike</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Ligji nr</w:t>
            </w:r>
            <w:r w:rsidR="00DA0217">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 xml:space="preserve"> 106/2016 "Për prodhimin biologjik, etiketimin e produkteve biologjike dhe kontrollin e tyre", nenet 18, 29, 33 dhe 36.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Rregullon etiketimin, kontrollin, grumbullimin, paketimin, transportin, ruajtjen  e produkteve biologjike.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11</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36</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SNBZHR 2014-2020, pika 3.1.1 masa 6: Agromjedisi dhe bujqësia organike</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organizimin dhe funksionimin e grupeve vendore të veprimit"</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Transpozim i Rregullores BE 1305/2013 dhe Rregullores BE 1303/2013, Programi IPARD II, 2014-2020, Masa e paketës së 2-të të programit.</w:t>
            </w:r>
          </w:p>
        </w:tc>
        <w:tc>
          <w:tcPr>
            <w:tcW w:w="68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Ka për qëllim zbatimin e qasjes së BE-së për zhvillimin rural me pjesëmarrje (qasja LEADER) nëpërmjet përcaktimit të parakushteve, për krijimin dhe funksionimin e Grupeve Vendore të Veprimit(GVV) të cilët do të mundësojnë, përmes partneritetit lokal dhe metodës nga poshtë-lart, përfshirjen e komuniteteve lokale në identifikimin dhe zbatimin e strategjive të zhvillimit të udhëhequra nga komuniteti në varësi të nevojave të tyre, marrjen e vendimeve për alokimin e burimeve të tyre financiare, dhe menaxhimin e tyre bazuar në zhvillimin e </w:t>
            </w:r>
            <w:r w:rsidR="00BB5270" w:rsidRPr="00EF412D">
              <w:rPr>
                <w:rFonts w:ascii="Arial" w:eastAsia="Times New Roman" w:hAnsi="Arial" w:cs="Arial"/>
                <w:color w:val="000000"/>
                <w:spacing w:val="-4"/>
                <w:sz w:val="12"/>
                <w:szCs w:val="12"/>
                <w:lang w:val="sq-AL"/>
              </w:rPr>
              <w:t>qëndrueshëm</w:t>
            </w:r>
            <w:r w:rsidRPr="00EF412D">
              <w:rPr>
                <w:rFonts w:ascii="Arial" w:eastAsia="Times New Roman" w:hAnsi="Arial" w:cs="Arial"/>
                <w:color w:val="000000"/>
                <w:spacing w:val="-4"/>
                <w:sz w:val="12"/>
                <w:szCs w:val="12"/>
                <w:lang w:val="sq-AL"/>
              </w:rPr>
              <w:t>.</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38</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BB5270">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SNBZHR 2014-2020, Programi IPARD II 2014-2020, i cili mbështetet mbi  Rregullat e BE dhe parashikon masën që do të mbështetet nga ky program. Qasja </w:t>
            </w:r>
            <w:r w:rsidRPr="009B69E3">
              <w:rPr>
                <w:rFonts w:ascii="Arial" w:eastAsia="Times New Roman" w:hAnsi="Arial" w:cs="Arial"/>
                <w:i/>
                <w:spacing w:val="-4"/>
                <w:sz w:val="12"/>
                <w:szCs w:val="12"/>
                <w:lang w:val="sq-AL"/>
              </w:rPr>
              <w:t>Leaders</w:t>
            </w:r>
            <w:r w:rsidRPr="00EF412D">
              <w:rPr>
                <w:rFonts w:ascii="Arial" w:eastAsia="Times New Roman" w:hAnsi="Arial" w:cs="Arial"/>
                <w:spacing w:val="-4"/>
                <w:sz w:val="12"/>
                <w:szCs w:val="12"/>
                <w:lang w:val="sq-AL"/>
              </w:rPr>
              <w:t xml:space="preserve">, mbështet zbatimin e strategjive lokale të  </w:t>
            </w:r>
            <w:r w:rsidR="00BB5270" w:rsidRPr="00EF412D">
              <w:rPr>
                <w:rFonts w:ascii="Arial" w:eastAsia="Times New Roman" w:hAnsi="Arial" w:cs="Arial"/>
                <w:spacing w:val="-4"/>
                <w:sz w:val="12"/>
                <w:szCs w:val="12"/>
                <w:lang w:val="sq-AL"/>
              </w:rPr>
              <w:t>zhvillimit</w:t>
            </w:r>
            <w:r w:rsidRPr="00EF412D">
              <w:rPr>
                <w:rFonts w:ascii="Arial" w:eastAsia="Times New Roman" w:hAnsi="Arial" w:cs="Arial"/>
                <w:spacing w:val="-4"/>
                <w:sz w:val="12"/>
                <w:szCs w:val="12"/>
                <w:lang w:val="sq-AL"/>
              </w:rPr>
              <w:t xml:space="preserve"> dhe </w:t>
            </w:r>
            <w:r w:rsidR="00BB5270" w:rsidRPr="00EF412D">
              <w:rPr>
                <w:rFonts w:ascii="Arial" w:eastAsia="Times New Roman" w:hAnsi="Arial" w:cs="Arial"/>
                <w:spacing w:val="-4"/>
                <w:sz w:val="12"/>
                <w:szCs w:val="12"/>
                <w:lang w:val="sq-AL"/>
              </w:rPr>
              <w:t>synon</w:t>
            </w:r>
            <w:r w:rsidRPr="00EF412D">
              <w:rPr>
                <w:rFonts w:ascii="Arial" w:eastAsia="Times New Roman" w:hAnsi="Arial" w:cs="Arial"/>
                <w:spacing w:val="-4"/>
                <w:sz w:val="12"/>
                <w:szCs w:val="12"/>
                <w:lang w:val="sq-AL"/>
              </w:rPr>
              <w:t xml:space="preserve"> të përfshijë gjithë </w:t>
            </w:r>
            <w:r w:rsidRPr="00BB5270">
              <w:rPr>
                <w:rFonts w:ascii="Arial" w:eastAsia="Times New Roman" w:hAnsi="Arial" w:cs="Arial"/>
                <w:i/>
                <w:spacing w:val="-4"/>
                <w:sz w:val="12"/>
                <w:szCs w:val="12"/>
                <w:lang w:val="sq-AL"/>
              </w:rPr>
              <w:t>tagret groups</w:t>
            </w:r>
            <w:r w:rsidRPr="00EF412D">
              <w:rPr>
                <w:rFonts w:ascii="Arial" w:eastAsia="Times New Roman" w:hAnsi="Arial" w:cs="Arial"/>
                <w:spacing w:val="-4"/>
                <w:sz w:val="12"/>
                <w:szCs w:val="12"/>
                <w:lang w:val="sq-AL"/>
              </w:rPr>
              <w:t xml:space="preserve">, përfshirë edhe shoqërinë civile.  Pika 3.1.1 Masa 4: Skemat e cilësisë për produktet bujqësore dhe ushqimet, </w:t>
            </w:r>
            <w:r w:rsidR="00BB5270">
              <w:rPr>
                <w:rFonts w:ascii="Arial" w:eastAsia="Times New Roman" w:hAnsi="Arial" w:cs="Arial"/>
                <w:spacing w:val="-4"/>
                <w:sz w:val="12"/>
                <w:szCs w:val="12"/>
                <w:lang w:val="sq-AL"/>
              </w:rPr>
              <w:t>n</w:t>
            </w:r>
            <w:r w:rsidRPr="00EF412D">
              <w:rPr>
                <w:rFonts w:ascii="Arial" w:eastAsia="Times New Roman" w:hAnsi="Arial" w:cs="Arial"/>
                <w:spacing w:val="-4"/>
                <w:sz w:val="12"/>
                <w:szCs w:val="12"/>
                <w:lang w:val="sq-AL"/>
              </w:rPr>
              <w:t>eni 34 i rregullores 1303/2013 EC "</w:t>
            </w:r>
            <w:r w:rsidRPr="00BB5270">
              <w:rPr>
                <w:rFonts w:ascii="Arial" w:eastAsia="Times New Roman" w:hAnsi="Arial" w:cs="Arial"/>
                <w:i/>
                <w:spacing w:val="-4"/>
                <w:sz w:val="12"/>
                <w:szCs w:val="12"/>
                <w:lang w:val="sq-AL"/>
              </w:rPr>
              <w:t>Local action groups"</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shtesa dhe ndryshime në ligjin nr. 10465, datë 29.09.2011 “Për shërbimin veterinar në Republikën e Shqipërisë”, i ndryshuar</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Boshllëku ligjor  për të mbështetur unifikimin shërbimit veterinar në kuadër të reformës së shërbimin veterinar  dhe punën e tij.</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BB5270">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Projektligji parashikon që në kuadër të reformës së shërbimit veterinar të arrihet unifikimi i shërbimit veterinar, duke përcaktuar qartë zinxhirin vertikal të komandës dhe raportimit, transferimin e funksio</w:t>
            </w:r>
            <w:r w:rsidR="00BB5270">
              <w:rPr>
                <w:rFonts w:ascii="Arial" w:eastAsia="Times New Roman" w:hAnsi="Arial" w:cs="Arial"/>
                <w:spacing w:val="-4"/>
                <w:sz w:val="12"/>
                <w:szCs w:val="12"/>
                <w:lang w:val="sq-AL"/>
              </w:rPr>
              <w:t>neve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të deleguara pushtetit vendor në lidhje me kontrollin e tregjeve të kafshëve të gjalla dhe </w:t>
            </w:r>
            <w:r w:rsidR="00BB5270" w:rsidRPr="00EF412D">
              <w:rPr>
                <w:rFonts w:ascii="Arial" w:eastAsia="Times New Roman" w:hAnsi="Arial" w:cs="Arial"/>
                <w:spacing w:val="-4"/>
                <w:sz w:val="12"/>
                <w:szCs w:val="12"/>
                <w:lang w:val="sq-AL"/>
              </w:rPr>
              <w:t>shërbimit</w:t>
            </w:r>
            <w:r w:rsidRPr="00EF412D">
              <w:rPr>
                <w:rFonts w:ascii="Arial" w:eastAsia="Times New Roman" w:hAnsi="Arial" w:cs="Arial"/>
                <w:spacing w:val="-4"/>
                <w:sz w:val="12"/>
                <w:szCs w:val="12"/>
                <w:lang w:val="sq-AL"/>
              </w:rPr>
              <w:t xml:space="preserve"> në thertore tek veterinerët zyrtar si dhe kryerja prej këtyre të fundit të masave profilaktike.</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16, 17, 21, 51, 54, 55</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Projektligj "Për disa ndryshime e shtesa  në ligjin nr. 8691, datë 16.11.2000 “Për prodhimin dhe tregtimin e duhanit dhe të cigareve “ i ndryshuar. </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Boshllëku ligjor për rregullat e prodhimit, grumbullimit, përpunimit dhe shitjes së duhanit dhe cigareve. </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24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projektligj ka për qëllim të rregullojë prodhimin, grumbullimin, </w:t>
            </w:r>
            <w:r w:rsidR="00BB5270" w:rsidRPr="00EF412D">
              <w:rPr>
                <w:rFonts w:ascii="Arial" w:eastAsia="Times New Roman" w:hAnsi="Arial" w:cs="Arial"/>
                <w:spacing w:val="-4"/>
                <w:sz w:val="12"/>
                <w:szCs w:val="12"/>
                <w:lang w:val="sq-AL"/>
              </w:rPr>
              <w:t>përpunimin</w:t>
            </w:r>
            <w:r w:rsidRPr="00EF412D">
              <w:rPr>
                <w:rFonts w:ascii="Arial" w:eastAsia="Times New Roman" w:hAnsi="Arial" w:cs="Arial"/>
                <w:spacing w:val="-4"/>
                <w:sz w:val="12"/>
                <w:szCs w:val="12"/>
                <w:lang w:val="sq-AL"/>
              </w:rPr>
              <w:t xml:space="preserve"> dhe tregtimin e duhanit dhe cigareve.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 40</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mënyrën e organizimit dhe funksionimit të laboratorëve të diagnostikimit të parazitëve të Departamentit të Mbrojtjes së Bimëve</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sipas </w:t>
            </w:r>
            <w:r w:rsidR="001F422A">
              <w:rPr>
                <w:rFonts w:ascii="Arial" w:eastAsia="Times New Roman" w:hAnsi="Arial" w:cs="Arial"/>
                <w:spacing w:val="-4"/>
                <w:sz w:val="12"/>
                <w:szCs w:val="12"/>
                <w:lang w:val="sq-AL"/>
              </w:rPr>
              <w:t>përcaktim</w:t>
            </w:r>
            <w:r w:rsidRPr="00EF412D">
              <w:rPr>
                <w:rFonts w:ascii="Arial" w:eastAsia="Times New Roman" w:hAnsi="Arial" w:cs="Arial"/>
                <w:spacing w:val="-4"/>
                <w:sz w:val="12"/>
                <w:szCs w:val="12"/>
                <w:lang w:val="sq-AL"/>
              </w:rPr>
              <w:t>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nenit 30 të ligjit nr. 105/2016, "Për mbrojtjen e bimëve".</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Riorganizon Laboratorët e diagnostikimit të parazitëve të Departamentit të Mbrojtjes së Bimëve pranë Universitetit Bujqësor të Tiranës, institucion në varësi të ministrit përgjegjës për bujqësinë.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17, 50</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81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procedurat për shitjen e parë të prodhimeve të peshkimit  dhe organizimin e tregjeve të prodhimeve të peshkimit dhe akuakulturës</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Përafrim me Rregulloren EU 1379/2013 të Parlamentit evropian dhe Këshillit  mbi organizimin e tregjeve të prodhimeve të peshkimit dhe akuakulturës</w:t>
            </w: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Organizatat e prodhuesve, të drejtat dhe detyrat e tyre</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13</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20, 60, 65, 74</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e Zhvillimit Peshkimit 2016-2021</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përcaktimin e procedurës së regjistrimit të markave të </w:t>
            </w:r>
            <w:r w:rsidR="009B69E3" w:rsidRPr="00EF412D">
              <w:rPr>
                <w:rFonts w:ascii="Arial" w:eastAsia="Times New Roman" w:hAnsi="Arial" w:cs="Arial"/>
                <w:spacing w:val="-4"/>
                <w:sz w:val="12"/>
                <w:szCs w:val="12"/>
                <w:lang w:val="sq-AL"/>
              </w:rPr>
              <w:t>produkteve</w:t>
            </w:r>
            <w:r w:rsidRPr="00EF412D">
              <w:rPr>
                <w:rFonts w:ascii="Arial" w:eastAsia="Times New Roman" w:hAnsi="Arial" w:cs="Arial"/>
                <w:spacing w:val="-4"/>
                <w:sz w:val="12"/>
                <w:szCs w:val="12"/>
                <w:lang w:val="sq-AL"/>
              </w:rPr>
              <w:t xml:space="preserve"> të duhanit, numri i anëtarëve, </w:t>
            </w:r>
            <w:r w:rsidR="009B69E3" w:rsidRPr="00EF412D">
              <w:rPr>
                <w:rFonts w:ascii="Arial" w:eastAsia="Times New Roman" w:hAnsi="Arial" w:cs="Arial"/>
                <w:spacing w:val="-4"/>
                <w:sz w:val="12"/>
                <w:szCs w:val="12"/>
                <w:lang w:val="sq-AL"/>
              </w:rPr>
              <w:t>kriteret</w:t>
            </w:r>
            <w:r w:rsidRPr="00EF412D">
              <w:rPr>
                <w:rFonts w:ascii="Arial" w:eastAsia="Times New Roman" w:hAnsi="Arial" w:cs="Arial"/>
                <w:spacing w:val="-4"/>
                <w:sz w:val="12"/>
                <w:szCs w:val="12"/>
                <w:lang w:val="sq-AL"/>
              </w:rPr>
              <w:t xml:space="preserve"> e emërimit, të drejtat dhe detyrat e Komisionit të degustimit të cigareve</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9B69E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Rregullon</w:t>
            </w:r>
            <w:r w:rsidR="00FE5563" w:rsidRPr="00EF412D">
              <w:rPr>
                <w:rFonts w:ascii="Arial" w:eastAsia="Times New Roman" w:hAnsi="Arial" w:cs="Arial"/>
                <w:spacing w:val="-4"/>
                <w:sz w:val="12"/>
                <w:szCs w:val="12"/>
                <w:lang w:val="sq-AL"/>
              </w:rPr>
              <w:t xml:space="preserve"> çështjet e vlerësimit cilësor të markave të cigareve të pranishme në tregun shqiptar si dhe organizimin dhe funksionimi i Komisionit për degustimin e cigareve të pranishme në tregun shqiptar.</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9B69E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Rregullon</w:t>
            </w:r>
            <w:r w:rsidR="00FE5563" w:rsidRPr="00EF412D">
              <w:rPr>
                <w:rFonts w:ascii="Arial" w:eastAsia="Times New Roman" w:hAnsi="Arial" w:cs="Arial"/>
                <w:spacing w:val="-4"/>
                <w:sz w:val="12"/>
                <w:szCs w:val="12"/>
                <w:lang w:val="sq-AL"/>
              </w:rPr>
              <w:t xml:space="preserve"> çështjet e vlerësimit cilësor të markave të cigareve të pranishme në tregun shqiptar si dhe organizimin dhe funksionimi i Komisionit për degustimin e cigareve të pranishme në tregun shqiptar.</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 40</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organizimin dhe funksionimin e AKDC</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Rregullon çështjet e organizimit dhe funksionimit të </w:t>
            </w:r>
            <w:r w:rsidR="009B69E3">
              <w:rPr>
                <w:rFonts w:ascii="Arial" w:eastAsia="Times New Roman" w:hAnsi="Arial" w:cs="Arial"/>
                <w:spacing w:val="-4"/>
                <w:sz w:val="12"/>
                <w:szCs w:val="12"/>
                <w:lang w:val="sq-AL"/>
              </w:rPr>
              <w:t>Agjenci</w:t>
            </w:r>
            <w:r w:rsidRPr="00EF412D">
              <w:rPr>
                <w:rFonts w:ascii="Arial" w:eastAsia="Times New Roman" w:hAnsi="Arial" w:cs="Arial"/>
                <w:spacing w:val="-4"/>
                <w:sz w:val="12"/>
                <w:szCs w:val="12"/>
                <w:lang w:val="sq-AL"/>
              </w:rPr>
              <w:t xml:space="preserve">së </w:t>
            </w:r>
            <w:r w:rsidR="009B69E3" w:rsidRPr="00EF412D">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të duhan cigareve (AKDC)</w:t>
            </w:r>
          </w:p>
        </w:tc>
        <w:tc>
          <w:tcPr>
            <w:tcW w:w="68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Rregullon çështjet e organizimit dhe funksionimit</w:t>
            </w:r>
            <w:r w:rsidR="006D0961">
              <w:rPr>
                <w:rFonts w:ascii="Arial" w:eastAsia="Times New Roman" w:hAnsi="Arial" w:cs="Arial"/>
                <w:spacing w:val="-4"/>
                <w:sz w:val="12"/>
                <w:szCs w:val="12"/>
                <w:lang w:val="sq-AL"/>
              </w:rPr>
              <w:t xml:space="preserve"> të </w:t>
            </w:r>
            <w:r w:rsidR="009B69E3">
              <w:rPr>
                <w:rFonts w:ascii="Arial" w:eastAsia="Times New Roman" w:hAnsi="Arial" w:cs="Arial"/>
                <w:spacing w:val="-4"/>
                <w:sz w:val="12"/>
                <w:szCs w:val="12"/>
                <w:lang w:val="sq-AL"/>
              </w:rPr>
              <w:t>Agjenci</w:t>
            </w:r>
            <w:r w:rsidRPr="00EF412D">
              <w:rPr>
                <w:rFonts w:ascii="Arial" w:eastAsia="Times New Roman" w:hAnsi="Arial" w:cs="Arial"/>
                <w:spacing w:val="-4"/>
                <w:sz w:val="12"/>
                <w:szCs w:val="12"/>
                <w:lang w:val="sq-AL"/>
              </w:rPr>
              <w:t xml:space="preserve">së </w:t>
            </w:r>
            <w:r w:rsidR="009B69E3" w:rsidRPr="00EF412D">
              <w:rPr>
                <w:rFonts w:ascii="Arial" w:eastAsia="Times New Roman" w:hAnsi="Arial" w:cs="Arial"/>
                <w:spacing w:val="-4"/>
                <w:sz w:val="12"/>
                <w:szCs w:val="12"/>
                <w:lang w:val="sq-AL"/>
              </w:rPr>
              <w:t>Kombëtare</w:t>
            </w:r>
            <w:r w:rsidRPr="00EF412D">
              <w:rPr>
                <w:rFonts w:ascii="Arial" w:eastAsia="Times New Roman" w:hAnsi="Arial" w:cs="Arial"/>
                <w:spacing w:val="-4"/>
                <w:sz w:val="12"/>
                <w:szCs w:val="12"/>
                <w:lang w:val="sq-AL"/>
              </w:rPr>
              <w:t xml:space="preserve"> të duhan cigareve (AKDC)</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40</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811" w:type="pct"/>
            <w:tcBorders>
              <w:top w:val="nil"/>
              <w:left w:val="nil"/>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rregullores “Për përcaktimin e pulpës së frutit të thatë Baobab si një përbërës i ri ushqimor”</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Përafron pjesërisht Vendimin e Komisionit 2008/575/EC të 27 qershorit 2008 mbi autorizimin dhe vendosjen në treg të pulpës së frutit të thatë Baobab si një përbërës i ri ushqimor, sipas Rregullores (EC) Nr. 258/97 të Parlamentit Evropian dhe të Këshillit</w:t>
            </w:r>
          </w:p>
        </w:tc>
        <w:tc>
          <w:tcPr>
            <w:tcW w:w="687" w:type="pct"/>
            <w:tcBorders>
              <w:top w:val="nil"/>
              <w:left w:val="nil"/>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Miratimi i Pulpës së frutit të thatë Baobab si një përbërës i ri ushqimor dhe përcaktimi i treguesve tipikë ushqyes  dhe treguesve analitikë të Pulpës së frutit të thatë Baobab  për të siguruar informacionin e duhur për konsumatorët, e në mënyrë specifike për  mënyrën e etiketimit të produkteve ushqimore që për</w:t>
            </w:r>
            <w:r w:rsidR="009B69E3">
              <w:rPr>
                <w:rFonts w:ascii="Arial" w:eastAsia="Times New Roman" w:hAnsi="Arial" w:cs="Arial"/>
                <w:spacing w:val="-4"/>
                <w:sz w:val="12"/>
                <w:szCs w:val="12"/>
                <w:lang w:val="sq-AL"/>
              </w:rPr>
              <w:t>m</w:t>
            </w:r>
            <w:r w:rsidRPr="00EF412D">
              <w:rPr>
                <w:rFonts w:ascii="Arial" w:eastAsia="Times New Roman" w:hAnsi="Arial" w:cs="Arial"/>
                <w:spacing w:val="-4"/>
                <w:sz w:val="12"/>
                <w:szCs w:val="12"/>
                <w:lang w:val="sq-AL"/>
              </w:rPr>
              <w:t xml:space="preserve">bajnë këtë përbërës të ri ushqimor.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12</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16, 17, 51,</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14</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Procedurat e </w:t>
            </w:r>
            <w:r w:rsidR="009B69E3" w:rsidRPr="00EF412D">
              <w:rPr>
                <w:rFonts w:ascii="Arial" w:eastAsia="Times New Roman" w:hAnsi="Arial" w:cs="Arial"/>
                <w:spacing w:val="-4"/>
                <w:sz w:val="12"/>
                <w:szCs w:val="12"/>
                <w:lang w:val="sq-AL"/>
              </w:rPr>
              <w:t>asgjësimit</w:t>
            </w:r>
            <w:r w:rsidRPr="00EF412D">
              <w:rPr>
                <w:rFonts w:ascii="Arial" w:eastAsia="Times New Roman" w:hAnsi="Arial" w:cs="Arial"/>
                <w:spacing w:val="-4"/>
                <w:sz w:val="12"/>
                <w:szCs w:val="12"/>
                <w:lang w:val="sq-AL"/>
              </w:rPr>
              <w:t xml:space="preserve"> të ushqimeve të reja</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 Ministri i Turizmit dhe Mjedisit</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përcaktuar në nenin 31 të ligjit nr.9863, datë 28.01.2008 "Për ushqimin", i ndryshuar.</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procedurave të </w:t>
            </w:r>
            <w:r w:rsidR="009B69E3" w:rsidRPr="00EF412D">
              <w:rPr>
                <w:rFonts w:ascii="Arial" w:eastAsia="Times New Roman" w:hAnsi="Arial" w:cs="Arial"/>
                <w:spacing w:val="-4"/>
                <w:sz w:val="12"/>
                <w:szCs w:val="12"/>
                <w:lang w:val="sq-AL"/>
              </w:rPr>
              <w:t>asgjësimit</w:t>
            </w:r>
            <w:r w:rsidRPr="00EF412D">
              <w:rPr>
                <w:rFonts w:ascii="Arial" w:eastAsia="Times New Roman" w:hAnsi="Arial" w:cs="Arial"/>
                <w:spacing w:val="-4"/>
                <w:sz w:val="12"/>
                <w:szCs w:val="12"/>
                <w:lang w:val="sq-AL"/>
              </w:rPr>
              <w:t xml:space="preserve"> të ushqimeve të reja, veçanërisht ushqimeve dhe përbërësve ushqimorë, të cilët përmbajnë organizma të modifikuar gjenetikisht ose që përbëhen nga ta, që nuk plotësojnë kërkesat e sigurisë, të parashikuara në ligjin e ushqimit.</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16, 17, 49, 51, 52</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kushteve që duhet të plotësojnë laboratorët e autorizuar të kontrollit, për të kryer veprimtari bazë  </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përcaktuar në nenin 45, pika 2, të ligjit nr.9863, datë 28.01.2008 "Për ushqimin", i ndryshuar.</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kushteve që duhet të plotësojnë laboratorët e autorizuar të kontrollit, për të kryer veprimtari bazë. Përcaktimi i këtyre kushteve do të shërbej në </w:t>
            </w:r>
            <w:r w:rsidR="009B69E3" w:rsidRPr="00EF412D">
              <w:rPr>
                <w:rFonts w:ascii="Arial" w:eastAsia="Times New Roman" w:hAnsi="Arial" w:cs="Arial"/>
                <w:spacing w:val="-4"/>
                <w:sz w:val="12"/>
                <w:szCs w:val="12"/>
                <w:lang w:val="sq-AL"/>
              </w:rPr>
              <w:t>kategorizimin</w:t>
            </w:r>
            <w:r w:rsidRPr="00EF412D">
              <w:rPr>
                <w:rFonts w:ascii="Arial" w:eastAsia="Times New Roman" w:hAnsi="Arial" w:cs="Arial"/>
                <w:spacing w:val="-4"/>
                <w:sz w:val="12"/>
                <w:szCs w:val="12"/>
                <w:lang w:val="sq-AL"/>
              </w:rPr>
              <w:t xml:space="preserve"> e laboratorëve për aftësinë e tyre për kryerjen e analizave dhe përfshirjen në kryerjen e analizave për kontrollin zyrtar.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16, 17, 50</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Programi Kombëtar i Kontrollit për speciet objekt i planeve shumëvjeçare të menaxhimit</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9B69E3">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në zbatim të nenit 100 pika 1 dhe nenit 85, pika 2 e ligjit 64/2012 "Për peshkimin". Në nivel rajonal janë miratuar planet e menaxhimit për disa specie. </w:t>
            </w:r>
            <w:r w:rsidR="009B69E3" w:rsidRPr="00EF412D">
              <w:rPr>
                <w:rFonts w:ascii="Arial" w:eastAsia="Times New Roman" w:hAnsi="Arial" w:cs="Arial"/>
                <w:spacing w:val="-4"/>
                <w:sz w:val="12"/>
                <w:szCs w:val="12"/>
                <w:lang w:val="sq-AL"/>
              </w:rPr>
              <w:t>Kështu</w:t>
            </w:r>
            <w:r w:rsidRPr="00EF412D">
              <w:rPr>
                <w:rFonts w:ascii="Arial" w:eastAsia="Times New Roman" w:hAnsi="Arial" w:cs="Arial"/>
                <w:spacing w:val="-4"/>
                <w:sz w:val="12"/>
                <w:szCs w:val="12"/>
                <w:lang w:val="sq-AL"/>
              </w:rPr>
              <w:t xml:space="preserve"> GFCM (Komisioni i përgjithshëm për Peshkimin) ka miratuar planin e menaxhimit të pelagjik</w:t>
            </w:r>
            <w:r w:rsidR="009B69E3" w:rsidRPr="009B69E3">
              <w:rPr>
                <w:rFonts w:ascii="Times New Roman" w:eastAsia="Times New Roman" w:hAnsi="Times New Roman"/>
                <w:spacing w:val="-4"/>
                <w:sz w:val="12"/>
                <w:szCs w:val="12"/>
                <w:lang w:val="sq-AL"/>
              </w:rPr>
              <w:t>ë</w:t>
            </w:r>
            <w:r w:rsidR="009B69E3">
              <w:rPr>
                <w:rFonts w:ascii="Times New Roman" w:eastAsia="Times New Roman" w:hAnsi="Times New Roman"/>
                <w:spacing w:val="-4"/>
                <w:sz w:val="12"/>
                <w:szCs w:val="12"/>
                <w:lang w:val="sq-AL"/>
              </w:rPr>
              <w:t>v</w:t>
            </w:r>
            <w:r w:rsidRPr="00EF412D">
              <w:rPr>
                <w:rFonts w:ascii="Arial" w:eastAsia="Times New Roman" w:hAnsi="Arial" w:cs="Arial"/>
                <w:spacing w:val="-4"/>
                <w:sz w:val="12"/>
                <w:szCs w:val="12"/>
                <w:lang w:val="sq-AL"/>
              </w:rPr>
              <w:t>e të vegjël për periudhën 2019-2021, sikurse ICCAT (Konventa për mbrojtjen e tonit të kuq) planin e menaxhimit të tonit të kuq. Zbatimi i tyre do të bëhet me VKM.</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Miratimin dhe zbatimin e REC e GFCM Për vendosjen e masave të mëtejshme emergjente në 2019, 2020 dhe 2021 për pelagjikët e vegjël në detin Adriatik (GSA 17 and GSA 18) dhe REC 18-02 I ICCAT Rekomandime nga ICCAT Për vendosjen e një plani menaxhimi shumëvjeçar për tonin Bluefin në Atlantikun lindor dhe detin Mesdhe. </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60, 61, 62, 66</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e Zhvillimit Peshkimit 2016-2021</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një ndryshim të VKM 407 datë 3.5.2013 "Për përcaktimin e një regjimi kontrolli për të garantuar respektimin e rregullave të politikave menaxhuese në peshkim"  (Sistemi pikëzimit)</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Transpozim i Rregullores (BE) Nr. 404/2011, datë 8 Prill 2019, e cila përcakton rregullat  për implementimin e Rregullores (KE) Nr. 1224/2009, e cila përcakton një regjim kontrolli komunitar për respektimin e normave të politikës së përbashkët mbi peshkimin</w:t>
            </w:r>
          </w:p>
        </w:tc>
        <w:tc>
          <w:tcPr>
            <w:tcW w:w="68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 Përcakton rregullat për ngritjen e një regjimi kontrolli për të garantuar respektimin e rregullave të politikave menaxhuese në peshkim, nëpërmjet futjes së sistemit të pikëzimit.</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13</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60, 63, 74</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e Zhvillimit Peshkimit 2016-2021</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 xml:space="preserve">produktet </w:t>
            </w:r>
            <w:r w:rsidR="009B69E3" w:rsidRPr="00EF412D">
              <w:rPr>
                <w:rFonts w:ascii="Arial" w:eastAsia="Times New Roman" w:hAnsi="Arial" w:cs="Arial"/>
                <w:spacing w:val="-4"/>
                <w:sz w:val="12"/>
                <w:szCs w:val="12"/>
                <w:lang w:val="sq-AL"/>
              </w:rPr>
              <w:t>plehëruese</w:t>
            </w:r>
            <w:r w:rsidRPr="00EF412D">
              <w:rPr>
                <w:rFonts w:ascii="Arial" w:eastAsia="Times New Roman" w:hAnsi="Arial" w:cs="Arial"/>
                <w:spacing w:val="-4"/>
                <w:sz w:val="12"/>
                <w:szCs w:val="12"/>
                <w:lang w:val="sq-AL"/>
              </w:rPr>
              <w:t>"</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Produktet </w:t>
            </w:r>
            <w:r w:rsidR="009B69E3" w:rsidRPr="00EF412D">
              <w:rPr>
                <w:rFonts w:ascii="Arial" w:eastAsia="Times New Roman" w:hAnsi="Arial" w:cs="Arial"/>
                <w:spacing w:val="-4"/>
                <w:sz w:val="12"/>
                <w:szCs w:val="12"/>
                <w:lang w:val="sq-AL"/>
              </w:rPr>
              <w:t>plehërues</w:t>
            </w:r>
            <w:r w:rsidRPr="00EF412D">
              <w:rPr>
                <w:rFonts w:ascii="Arial" w:eastAsia="Times New Roman" w:hAnsi="Arial" w:cs="Arial"/>
                <w:spacing w:val="-4"/>
                <w:sz w:val="12"/>
                <w:szCs w:val="12"/>
                <w:lang w:val="sq-AL"/>
              </w:rPr>
              <w:t xml:space="preserve"> janë grupi më i rëndësishëm i inputeve bujqësore dhe me një </w:t>
            </w:r>
            <w:r w:rsidR="009B69E3" w:rsidRPr="00EF412D">
              <w:rPr>
                <w:rFonts w:ascii="Arial" w:eastAsia="Times New Roman" w:hAnsi="Arial" w:cs="Arial"/>
                <w:spacing w:val="-4"/>
                <w:sz w:val="12"/>
                <w:szCs w:val="12"/>
                <w:lang w:val="sq-AL"/>
              </w:rPr>
              <w:t>shumëllojshmëri</w:t>
            </w:r>
            <w:r w:rsidRPr="00EF412D">
              <w:rPr>
                <w:rFonts w:ascii="Arial" w:eastAsia="Times New Roman" w:hAnsi="Arial" w:cs="Arial"/>
                <w:spacing w:val="-4"/>
                <w:sz w:val="12"/>
                <w:szCs w:val="12"/>
                <w:lang w:val="sq-AL"/>
              </w:rPr>
              <w:t xml:space="preserve"> formulimesh dhe përmbajtje të lëndëve ushqyese, me veprim të drejtpërdrejtë në zhvillimin e bimëve dhe të prodhimtarisë e të cilësisë së prodhimit, pa përjashtuar edhe ndikimin po të drejtpërdrejtë në sigurinë ushqimore.</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Përcakton rregullat për prodhimin, regjistrimin, tregtimin, përdorimin, kontrollin e cilësisë, gjurmueshmërinë, publicitetin, inspektimin e veprimtarive, që lidhen me produktet </w:t>
            </w:r>
            <w:r w:rsidR="009B69E3" w:rsidRPr="00EF412D">
              <w:rPr>
                <w:rFonts w:ascii="Arial" w:eastAsia="Times New Roman" w:hAnsi="Arial" w:cs="Arial"/>
                <w:spacing w:val="-4"/>
                <w:sz w:val="12"/>
                <w:szCs w:val="12"/>
                <w:lang w:val="sq-AL"/>
              </w:rPr>
              <w:t>plehërues</w:t>
            </w:r>
            <w:r w:rsidRPr="00EF412D">
              <w:rPr>
                <w:rFonts w:ascii="Arial" w:eastAsia="Times New Roman" w:hAnsi="Arial" w:cs="Arial"/>
                <w:spacing w:val="-4"/>
                <w:sz w:val="12"/>
                <w:szCs w:val="12"/>
                <w:lang w:val="sq-AL"/>
              </w:rPr>
              <w:t xml:space="preserve"> si dhe organizimin dhe funksionimin e strukturave përkatëse.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projektligj nuk përafron legjislacionin e BE-së, por ka si referencë legjislacionin e disa vendeve të BE-së, sidomos të Italisë dhe Spanjës.</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5, 17</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Strategjisë Kombëtare të Ujitjes dhe Kullimit 2018-2030</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Detyrimin që rrjedh nga ligji 83/2013 për ra</w:t>
            </w:r>
            <w:r w:rsidR="009B69E3">
              <w:rPr>
                <w:rFonts w:ascii="Arial" w:eastAsia="Times New Roman" w:hAnsi="Arial" w:cs="Arial"/>
                <w:spacing w:val="-4"/>
                <w:sz w:val="12"/>
                <w:szCs w:val="12"/>
                <w:lang w:val="sq-AL"/>
              </w:rPr>
              <w:t>tifikimin e marrëveshjes e huas</w:t>
            </w:r>
            <w:r w:rsidRPr="00EF412D">
              <w:rPr>
                <w:rFonts w:ascii="Arial" w:eastAsia="Times New Roman" w:hAnsi="Arial" w:cs="Arial"/>
                <w:spacing w:val="-4"/>
                <w:sz w:val="12"/>
                <w:szCs w:val="12"/>
                <w:lang w:val="sq-AL"/>
              </w:rPr>
              <w:t xml:space="preserve"> </w:t>
            </w:r>
            <w:r w:rsidR="009B69E3" w:rsidRPr="00EF412D">
              <w:rPr>
                <w:rFonts w:ascii="Arial" w:eastAsia="Times New Roman" w:hAnsi="Arial" w:cs="Arial"/>
                <w:spacing w:val="-4"/>
                <w:sz w:val="12"/>
                <w:szCs w:val="12"/>
                <w:lang w:val="sq-AL"/>
              </w:rPr>
              <w:t>ndërmjet</w:t>
            </w:r>
            <w:r w:rsidRPr="00EF412D">
              <w:rPr>
                <w:rFonts w:ascii="Arial" w:eastAsia="Times New Roman" w:hAnsi="Arial" w:cs="Arial"/>
                <w:spacing w:val="-4"/>
                <w:sz w:val="12"/>
                <w:szCs w:val="12"/>
                <w:lang w:val="sq-AL"/>
              </w:rPr>
              <w:t xml:space="preserve"> Republikës së Shqipërisë dhe Bankës Ndërkombëtare për Rindërtim dhe Zhvillim për financimin e Projektit të Burimeve Ujore pjesa 2 mbështetje institucionale për ujitjen dhe kullimin.</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Kjo strategji do të </w:t>
            </w:r>
            <w:r w:rsidR="009B69E3" w:rsidRPr="00EF412D">
              <w:rPr>
                <w:rFonts w:ascii="Arial" w:eastAsia="Times New Roman" w:hAnsi="Arial" w:cs="Arial"/>
                <w:spacing w:val="-4"/>
                <w:sz w:val="12"/>
                <w:szCs w:val="12"/>
                <w:lang w:val="sq-AL"/>
              </w:rPr>
              <w:t>orientojë</w:t>
            </w:r>
            <w:r w:rsidRPr="00EF412D">
              <w:rPr>
                <w:rFonts w:ascii="Arial" w:eastAsia="Times New Roman" w:hAnsi="Arial" w:cs="Arial"/>
                <w:spacing w:val="-4"/>
                <w:sz w:val="12"/>
                <w:szCs w:val="12"/>
                <w:lang w:val="sq-AL"/>
              </w:rPr>
              <w:t xml:space="preserve"> proceset e </w:t>
            </w:r>
            <w:r w:rsidR="009B69E3" w:rsidRPr="00EF412D">
              <w:rPr>
                <w:rFonts w:ascii="Arial" w:eastAsia="Times New Roman" w:hAnsi="Arial" w:cs="Arial"/>
                <w:spacing w:val="-4"/>
                <w:sz w:val="12"/>
                <w:szCs w:val="12"/>
                <w:lang w:val="sq-AL"/>
              </w:rPr>
              <w:t>vendimmarrjes</w:t>
            </w:r>
            <w:r w:rsidRPr="00EF412D">
              <w:rPr>
                <w:rFonts w:ascii="Arial" w:eastAsia="Times New Roman" w:hAnsi="Arial" w:cs="Arial"/>
                <w:spacing w:val="-4"/>
                <w:sz w:val="12"/>
                <w:szCs w:val="12"/>
                <w:lang w:val="sq-AL"/>
              </w:rPr>
              <w:t xml:space="preserve"> brenda fushës së veprimit të Ministrisë së Bujqësisë dhe Zhvillimit Rural dhe Bashkive, për optimizimin e të gjitha investimeve në ujitje, kullim dhe mbrojtje nga përmbytjet, me qëllim zgjerimin dhe bërjen të qëndrueshme të sistemeve të ujitjes, kullimit dhe mbrojtjen nga përmbytjet si dhe sigurimin e menaxhimit të qëndrueshëm dhe produktiv të këtyre sistemeve, përmirësimin e përdorimit efiçent të ujit dhe shpërndarjen e barabartë të tij, krahas me reduktimin e </w:t>
            </w:r>
            <w:r w:rsidR="009B69E3" w:rsidRPr="00EF412D">
              <w:rPr>
                <w:rFonts w:ascii="Arial" w:eastAsia="Times New Roman" w:hAnsi="Arial" w:cs="Arial"/>
                <w:spacing w:val="-4"/>
                <w:sz w:val="12"/>
                <w:szCs w:val="12"/>
                <w:lang w:val="sq-AL"/>
              </w:rPr>
              <w:t>rrezikut</w:t>
            </w:r>
            <w:r w:rsidRPr="00EF412D">
              <w:rPr>
                <w:rFonts w:ascii="Arial" w:eastAsia="Times New Roman" w:hAnsi="Arial" w:cs="Arial"/>
                <w:spacing w:val="-4"/>
                <w:sz w:val="12"/>
                <w:szCs w:val="12"/>
                <w:lang w:val="sq-AL"/>
              </w:rPr>
              <w:t xml:space="preserve"> nga përmbytjet dhe </w:t>
            </w:r>
            <w:r w:rsidR="009B69E3" w:rsidRPr="00EF412D">
              <w:rPr>
                <w:rFonts w:ascii="Arial" w:eastAsia="Times New Roman" w:hAnsi="Arial" w:cs="Arial"/>
                <w:spacing w:val="-4"/>
                <w:sz w:val="12"/>
                <w:szCs w:val="12"/>
                <w:lang w:val="sq-AL"/>
              </w:rPr>
              <w:t>shkatërrimit</w:t>
            </w:r>
            <w:r w:rsidRPr="00EF412D">
              <w:rPr>
                <w:rFonts w:ascii="Arial" w:eastAsia="Times New Roman" w:hAnsi="Arial" w:cs="Arial"/>
                <w:spacing w:val="-4"/>
                <w:sz w:val="12"/>
                <w:szCs w:val="12"/>
                <w:lang w:val="sq-AL"/>
              </w:rPr>
              <w:t xml:space="preserve"> të digave, për 10 deri 20 vitet e ardhshme.</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7, 8</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Strategjia Kombëtare për Zhvillim dhe Integrim (SKZHI), miratuar me VKM nr. 348, datë 11.5.2016, Strategjia për Menaxhimin e Integruar të Burimeve Ujore, miratuar me VKM nr. 73 datë 7.2.2018, si dhe Strategjinë  Ndërsektoriale për Zhvillimin Rural dhe Bujqësor 2014-2020, miratuar me VKM nr. 709 datë, 29.10.2014. </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20</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shtesa dhe ndryshime në ligjin Nr. 9863, datë 28.1.2008 "Për ushqimin", i ndryshuar</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Përafron në mënyrë të pjesshme Rregulloren 178/2002/EC të Parlamentit Evropian dhe e Këshillit, datë 28 janar 2002 mbi parimet e përgjithshme dhe kërkesat e ligjit</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ushqimit, krijimi i Autoritetit Evropian të Sigurisë Ushqimore dhe nxjerrja e procedurave</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çështjet e sigurisë ushqimore dhe Rregulloren 882/2004/EC të Parlamentit Evropian dhe e Këshillit, datë 29 prill 2004 mbi kontrollin zyrtar të kryer për të siguruar verifikimin e përputhshmërisë me ligjin e ushqimit dhe ushqimit për kafshë, shëndetin e kafshëve dhe rregullat për mirëqenien e kafshëve</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Ky projektligj ka për qëllim përcaktimin e parimeve të përgjithshme në lidhje me forcimin e kontrollit gjatë të gjithë zinxhirit ushqimor, duke siguruar një nivel të lartë të mbrojtjes së shëndetit dhe interesave të konsumatorit. Për këtë qëllim, ky projektligj, ka për objektiv të sigurojë bazën për të garantuar që çdo hallkë e zinxhirit ushqimor të jetë shumë e fortë për të arritur synimin që shëndeti i konsumatorit të jetë plotësisht i mbrojtur.  </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12</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49, 51, 52, 53, 55, 56</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21</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9B69E3">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 xml:space="preserve">disa ndryshime në VKM </w:t>
            </w:r>
            <w:r w:rsidR="009B69E3">
              <w:rPr>
                <w:rFonts w:ascii="Arial" w:eastAsia="Times New Roman" w:hAnsi="Arial" w:cs="Arial"/>
                <w:spacing w:val="-4"/>
                <w:sz w:val="12"/>
                <w:szCs w:val="12"/>
                <w:lang w:val="sq-AL"/>
              </w:rPr>
              <w:t>n</w:t>
            </w:r>
            <w:r w:rsidR="00FE5563" w:rsidRPr="00EF412D">
              <w:rPr>
                <w:rFonts w:ascii="Arial" w:eastAsia="Times New Roman" w:hAnsi="Arial" w:cs="Arial"/>
                <w:spacing w:val="-4"/>
                <w:sz w:val="12"/>
                <w:szCs w:val="12"/>
                <w:lang w:val="sq-AL"/>
              </w:rPr>
              <w:t>r. 712, datë 31.7.2013 "Për përcaktimin e procedurave të konkurrimit publik për të drejtën e peshkimit në ujërat e brendshme të Republikës së Shqipërisë” i ndryshuar</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që buron nga një ndryshimi ligjit nr. 64/2012 "Për peshkimin" i ndryshuar (pika 7 e nenit 30) dhe nga neni 17 i ligjit nr</w:t>
            </w:r>
            <w:r w:rsidR="009B69E3">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 xml:space="preserve"> 103/2016 "Për akuakulturën"</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Përfshirja në konkurrimin publik edhe të kategorive të tjera të peshkimit dhe akuakulturës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63, 64</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e Zhvillimit Peshkimit 2016-2021</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22</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kushteve dhe procedurave të transferimit të menaxhimit të infrastrukturës së peshkimit tek organizatat e peshkimit dhe subjektet private</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që buron nga një ndryshimi ligjit nr. 64/2012 "Për peshkimin" i ndryshuar (pika 3 e nenit 65) </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Përfshirja në </w:t>
            </w:r>
            <w:r w:rsidR="009B69E3" w:rsidRPr="00EF412D">
              <w:rPr>
                <w:rFonts w:ascii="Arial" w:eastAsia="Times New Roman" w:hAnsi="Arial" w:cs="Arial"/>
                <w:spacing w:val="-4"/>
                <w:sz w:val="12"/>
                <w:szCs w:val="12"/>
                <w:lang w:val="sq-AL"/>
              </w:rPr>
              <w:t>konkurrimin</w:t>
            </w:r>
            <w:r w:rsidRPr="00EF412D">
              <w:rPr>
                <w:rFonts w:ascii="Arial" w:eastAsia="Times New Roman" w:hAnsi="Arial" w:cs="Arial"/>
                <w:spacing w:val="-4"/>
                <w:sz w:val="12"/>
                <w:szCs w:val="12"/>
                <w:lang w:val="sq-AL"/>
              </w:rPr>
              <w:t xml:space="preserve"> publik edhe të kategorive të tjera të peshkimit dhe akuakulturës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Po. 63, 69</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e Zhvillimit Peshkimit 2016-2021</w:t>
            </w:r>
          </w:p>
        </w:tc>
      </w:tr>
      <w:tr w:rsidR="00FE5563" w:rsidRPr="00EF412D" w:rsidTr="00EF412D">
        <w:trPr>
          <w:trHeight w:val="139"/>
          <w:jc w:val="center"/>
        </w:trPr>
        <w:tc>
          <w:tcPr>
            <w:tcW w:w="175"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23</w:t>
            </w:r>
          </w:p>
        </w:tc>
        <w:tc>
          <w:tcPr>
            <w:tcW w:w="8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disa ndryshime në VKM Nr. 719, datë 20.10.2011 "Organizimi dhe funksionimi i Institucionit Përgjegjës për Shërbimet e Peshkimit dhe të Akuakulturës"</w:t>
            </w:r>
          </w:p>
        </w:tc>
        <w:tc>
          <w:tcPr>
            <w:tcW w:w="57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që buron nga një ndryshimi ligjit nr. 64/2012 "Për peshkimin" i ndryshuar (pika 3 e nenit 66) </w:t>
            </w:r>
          </w:p>
        </w:tc>
        <w:tc>
          <w:tcPr>
            <w:tcW w:w="68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Riorganizim i Ish DSHPA sipas ndryshimeve në ligj </w:t>
            </w:r>
          </w:p>
        </w:tc>
        <w:tc>
          <w:tcPr>
            <w:tcW w:w="7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Po. 63, 75</w:t>
            </w:r>
          </w:p>
        </w:tc>
        <w:tc>
          <w:tcPr>
            <w:tcW w:w="68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e Zhvillimit Peshkimit 2016-2021</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24</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mënyrën e etiketimit të ushqimit për kafshë, përfshirë dhe ato që kanë në përbërje ose përmbajnë OMGJ,</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i përcaktuar në nenin 56, pika 3 të ligjit nr.9863, datë 28.01.2008 "Për ushqimin", i ndryshuar.</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Përcakton rregullat për vendosjen në treg dhe përdorimin e ushqimit për kafshë. Përafron Rregulloren (KE) Nr. 767/2009 të Parlamentit Evropian dhe Këshillit të 13 korrikut 2009 mbi vendosjen në treg dhe përdorimin e ushqimit për kafshë, e cila ndryshon Rregulloren (KE) nr. 1831/2003 dhe që shfuqizon Direktivën 79/373/CEE të Këshillit, 80/511/CEE të Komisionit, 82/471/CEE të Këshillit, 83/228/CEE të Këshillit, 93/74/CEE të Këshillit, 93/113/CE të Këshillit dhe 96/25/CE të Këshillit dhe vendimin 2004/217/CE të Komisionit.</w:t>
            </w:r>
          </w:p>
        </w:tc>
        <w:tc>
          <w:tcPr>
            <w:tcW w:w="7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5, 49, 51</w:t>
            </w:r>
          </w:p>
        </w:tc>
        <w:tc>
          <w:tcPr>
            <w:tcW w:w="6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w:t>
            </w:r>
          </w:p>
        </w:tc>
        <w:tc>
          <w:tcPr>
            <w:tcW w:w="8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përbërjes, funksionimit, organizimit dhe detyrave të KPB-së</w:t>
            </w:r>
          </w:p>
        </w:tc>
        <w:tc>
          <w:tcPr>
            <w:tcW w:w="57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Bujqësisë dhe Zhvillimit Rural</w:t>
            </w:r>
          </w:p>
        </w:tc>
        <w:tc>
          <w:tcPr>
            <w:tcW w:w="34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Ligji nr</w:t>
            </w:r>
            <w:r w:rsidR="009B69E3">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 xml:space="preserve"> 106/2016 "Për prodhimin biologjik, etiketimin e produkteve biologjike dhe kontrollin e tyre", neni 32, pika 3. Transpozon Rregulloren (KE) N. 889/2008 të Komisionit, të datës 5 shtator 2008, që parashikon modalitetet e zbatimit të Rregullores </w:t>
            </w:r>
            <w:r w:rsidRPr="00EF412D">
              <w:rPr>
                <w:rFonts w:ascii="Arial" w:eastAsia="Times New Roman" w:hAnsi="Arial" w:cs="Arial"/>
                <w:spacing w:val="-4"/>
                <w:sz w:val="12"/>
                <w:szCs w:val="12"/>
                <w:lang w:val="sq-AL"/>
              </w:rPr>
              <w:br/>
              <w:t>(KE) nr. 834/2007 të Këshillit, lidhur me prodhimin biologjik dhe etiketimin e produkteve biologjike, në lidhje me prodhimin biologjik, etiketimin dhe kontrollet.</w:t>
            </w:r>
          </w:p>
        </w:tc>
        <w:tc>
          <w:tcPr>
            <w:tcW w:w="68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Përcakton përbërjen, funksionimin, organizimin dhe detyrat e Komisionit për Prodhimin Biologjik.</w:t>
            </w:r>
          </w:p>
        </w:tc>
        <w:tc>
          <w:tcPr>
            <w:tcW w:w="7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4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36</w:t>
            </w:r>
          </w:p>
        </w:tc>
        <w:tc>
          <w:tcPr>
            <w:tcW w:w="68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SNBZHR 2014-2020</w:t>
            </w:r>
          </w:p>
        </w:tc>
      </w:tr>
      <w:tr w:rsidR="00FE5563" w:rsidRPr="00EF412D" w:rsidTr="00EF412D">
        <w:trPr>
          <w:trHeight w:val="139"/>
          <w:jc w:val="center"/>
        </w:trPr>
        <w:tc>
          <w:tcPr>
            <w:tcW w:w="175" w:type="pct"/>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p>
        </w:tc>
        <w:tc>
          <w:tcPr>
            <w:tcW w:w="811" w:type="pct"/>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575" w:type="pct"/>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p>
        </w:tc>
        <w:tc>
          <w:tcPr>
            <w:tcW w:w="344" w:type="pct"/>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p>
        </w:tc>
        <w:tc>
          <w:tcPr>
            <w:tcW w:w="443" w:type="pct"/>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687" w:type="pct"/>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737" w:type="pct"/>
            <w:tcBorders>
              <w:top w:val="nil"/>
              <w:left w:val="nil"/>
              <w:bottom w:val="nil"/>
              <w:right w:val="nil"/>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w:t>
            </w:r>
          </w:p>
        </w:tc>
        <w:tc>
          <w:tcPr>
            <w:tcW w:w="540" w:type="pct"/>
            <w:tcBorders>
              <w:top w:val="nil"/>
              <w:left w:val="nil"/>
              <w:bottom w:val="nil"/>
              <w:right w:val="nil"/>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w:t>
            </w:r>
          </w:p>
        </w:tc>
        <w:tc>
          <w:tcPr>
            <w:tcW w:w="688" w:type="pct"/>
            <w:tcBorders>
              <w:top w:val="nil"/>
              <w:left w:val="nil"/>
              <w:bottom w:val="nil"/>
              <w:right w:val="nil"/>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w:t>
            </w:r>
          </w:p>
        </w:tc>
      </w:tr>
    </w:tbl>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Default="00FE5563" w:rsidP="00214A72">
      <w:pPr>
        <w:pStyle w:val="Paragrafi"/>
        <w:rPr>
          <w:lang w:val="sq-AL"/>
        </w:rPr>
      </w:pPr>
    </w:p>
    <w:p w:rsidR="00DD3896" w:rsidRPr="00EF412D" w:rsidRDefault="00DD3896" w:rsidP="00214A72">
      <w:pPr>
        <w:pStyle w:val="Paragrafi"/>
        <w:rPr>
          <w:lang w:val="sq-AL"/>
        </w:rPr>
      </w:pPr>
    </w:p>
    <w:tbl>
      <w:tblPr>
        <w:tblW w:w="5000" w:type="pct"/>
        <w:tblLook w:val="04A0" w:firstRow="1" w:lastRow="0" w:firstColumn="1" w:lastColumn="0" w:noHBand="0" w:noVBand="1"/>
      </w:tblPr>
      <w:tblGrid>
        <w:gridCol w:w="757"/>
        <w:gridCol w:w="2089"/>
        <w:gridCol w:w="1562"/>
        <w:gridCol w:w="1655"/>
        <w:gridCol w:w="2261"/>
        <w:gridCol w:w="2614"/>
        <w:gridCol w:w="1184"/>
        <w:gridCol w:w="1633"/>
        <w:gridCol w:w="1861"/>
      </w:tblGrid>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bookmarkStart w:id="6" w:name="RANGE!A1:I13"/>
            <w:r w:rsidRPr="00EF412D">
              <w:rPr>
                <w:rFonts w:ascii="Arial" w:eastAsia="Times New Roman" w:hAnsi="Arial" w:cs="Arial"/>
                <w:b/>
                <w:bCs/>
                <w:color w:val="000000"/>
                <w:spacing w:val="-4"/>
                <w:sz w:val="12"/>
                <w:szCs w:val="12"/>
                <w:lang w:val="sq-AL"/>
              </w:rPr>
              <w:t>Programi i Përgjithshëm Analitik i Projektakteve për vitin 2019</w:t>
            </w:r>
            <w:bookmarkEnd w:id="6"/>
          </w:p>
        </w:tc>
      </w:tr>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Ministria Mbrojtjes</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669"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500"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Ministri propozues dhe bashkëpropozues</w:t>
            </w:r>
          </w:p>
        </w:tc>
        <w:tc>
          <w:tcPr>
            <w:tcW w:w="530"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724"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left"/>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837"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left"/>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Çështjet kryesore që parashikon të rregullojë projektakti </w:t>
            </w:r>
          </w:p>
        </w:tc>
        <w:tc>
          <w:tcPr>
            <w:tcW w:w="379"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left"/>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523"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left"/>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596" w:type="pct"/>
            <w:tcBorders>
              <w:top w:val="single" w:sz="4" w:space="0" w:color="auto"/>
              <w:left w:val="nil"/>
              <w:bottom w:val="single" w:sz="4" w:space="0" w:color="auto"/>
              <w:right w:val="single" w:sz="4" w:space="0" w:color="auto"/>
            </w:tcBorders>
            <w:shd w:val="clear" w:color="000000" w:fill="C00000"/>
            <w:vAlign w:val="center"/>
            <w:hideMark/>
          </w:tcPr>
          <w:p w:rsidR="00FE5563" w:rsidRPr="00EF412D" w:rsidRDefault="00FE5563" w:rsidP="00EF412D">
            <w:pPr>
              <w:spacing w:after="0" w:line="240" w:lineRule="auto"/>
              <w:ind w:firstLine="0"/>
              <w:jc w:val="left"/>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mbrojtjen civile""</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Rishikimi </w:t>
            </w:r>
            <w:r w:rsidR="009B69E3">
              <w:rPr>
                <w:rFonts w:ascii="Arial" w:eastAsia="Times New Roman" w:hAnsi="Arial" w:cs="Arial"/>
                <w:spacing w:val="-4"/>
                <w:sz w:val="12"/>
                <w:szCs w:val="12"/>
                <w:lang w:val="sq-AL"/>
              </w:rPr>
              <w:t>tërësor</w:t>
            </w:r>
            <w:r w:rsidRPr="00EF412D">
              <w:rPr>
                <w:rFonts w:ascii="Arial" w:eastAsia="Times New Roman" w:hAnsi="Arial" w:cs="Arial"/>
                <w:spacing w:val="-4"/>
                <w:sz w:val="12"/>
                <w:szCs w:val="12"/>
                <w:lang w:val="sq-AL"/>
              </w:rPr>
              <w:t xml:space="preserve"> i ligjit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emergjencave civile duke e </w:t>
            </w:r>
            <w:r w:rsidR="00405EC9">
              <w:rPr>
                <w:rFonts w:ascii="Arial" w:eastAsia="Times New Roman" w:hAnsi="Arial" w:cs="Arial"/>
                <w:spacing w:val="-4"/>
                <w:sz w:val="12"/>
                <w:szCs w:val="12"/>
                <w:lang w:val="sq-AL"/>
              </w:rPr>
              <w:t>përputh</w:t>
            </w:r>
            <w:r w:rsidRPr="00EF412D">
              <w:rPr>
                <w:rFonts w:ascii="Arial" w:eastAsia="Times New Roman" w:hAnsi="Arial" w:cs="Arial"/>
                <w:spacing w:val="-4"/>
                <w:sz w:val="12"/>
                <w:szCs w:val="12"/>
                <w:lang w:val="sq-AL"/>
              </w:rPr>
              <w:t>ur me modelet evropiane</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projektligj do</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sjell</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 xml:space="preserve">rishikim </w:t>
            </w:r>
            <w:r w:rsidR="009B69E3">
              <w:rPr>
                <w:rFonts w:ascii="Arial" w:eastAsia="Times New Roman" w:hAnsi="Arial" w:cs="Arial"/>
                <w:spacing w:val="-4"/>
                <w:sz w:val="12"/>
                <w:szCs w:val="12"/>
                <w:lang w:val="sq-AL"/>
              </w:rPr>
              <w:t>tërësor</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ligjit</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fuqi</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Siguria kombëtare dhe kontributi në sigurinë globale</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vendosjen në treg të eksplozivëve për përdorim civil”</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Rishikimi </w:t>
            </w:r>
            <w:r w:rsidR="009B69E3">
              <w:rPr>
                <w:rFonts w:ascii="Arial" w:eastAsia="Times New Roman" w:hAnsi="Arial" w:cs="Arial"/>
                <w:spacing w:val="-4"/>
                <w:sz w:val="12"/>
                <w:szCs w:val="12"/>
                <w:lang w:val="sq-AL"/>
              </w:rPr>
              <w:t>tërësor</w:t>
            </w:r>
            <w:r w:rsidRPr="00EF412D">
              <w:rPr>
                <w:rFonts w:ascii="Arial" w:eastAsia="Times New Roman" w:hAnsi="Arial" w:cs="Arial"/>
                <w:spacing w:val="-4"/>
                <w:sz w:val="12"/>
                <w:szCs w:val="12"/>
                <w:lang w:val="sq-AL"/>
              </w:rPr>
              <w:t xml:space="preserve"> i ligjit</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ekspolozivet</w:t>
            </w:r>
            <w:r w:rsidR="00EF412D">
              <w:rPr>
                <w:rFonts w:ascii="Arial" w:eastAsia="Times New Roman" w:hAnsi="Arial" w:cs="Arial"/>
                <w:spacing w:val="-4"/>
                <w:sz w:val="12"/>
                <w:szCs w:val="12"/>
                <w:lang w:val="sq-AL"/>
              </w:rPr>
              <w:t xml:space="preserve"> për </w:t>
            </w:r>
            <w:r w:rsidR="0074070A">
              <w:rPr>
                <w:rFonts w:ascii="Arial" w:eastAsia="Times New Roman" w:hAnsi="Arial" w:cs="Arial"/>
                <w:spacing w:val="-4"/>
                <w:sz w:val="12"/>
                <w:szCs w:val="12"/>
                <w:lang w:val="sq-AL"/>
              </w:rPr>
              <w:t>përdorim</w:t>
            </w:r>
            <w:r w:rsidRPr="00EF412D">
              <w:rPr>
                <w:rFonts w:ascii="Arial" w:eastAsia="Times New Roman" w:hAnsi="Arial" w:cs="Arial"/>
                <w:spacing w:val="-4"/>
                <w:sz w:val="12"/>
                <w:szCs w:val="12"/>
                <w:lang w:val="sq-AL"/>
              </w:rPr>
              <w:t xml:space="preserve"> civil duke e </w:t>
            </w:r>
            <w:r w:rsidR="00405EC9">
              <w:rPr>
                <w:rFonts w:ascii="Arial" w:eastAsia="Times New Roman" w:hAnsi="Arial" w:cs="Arial"/>
                <w:spacing w:val="-4"/>
                <w:sz w:val="12"/>
                <w:szCs w:val="12"/>
                <w:lang w:val="sq-AL"/>
              </w:rPr>
              <w:t>përputh</w:t>
            </w:r>
            <w:r w:rsidRPr="00EF412D">
              <w:rPr>
                <w:rFonts w:ascii="Arial" w:eastAsia="Times New Roman" w:hAnsi="Arial" w:cs="Arial"/>
                <w:spacing w:val="-4"/>
                <w:sz w:val="12"/>
                <w:szCs w:val="12"/>
                <w:lang w:val="sq-AL"/>
              </w:rPr>
              <w:t>ur me modelet evropiane</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9B69E3">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projektligj do</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sjell</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 xml:space="preserve">rishikim </w:t>
            </w:r>
            <w:r w:rsidR="009B69E3">
              <w:rPr>
                <w:rFonts w:ascii="Arial" w:eastAsia="Times New Roman" w:hAnsi="Arial" w:cs="Arial"/>
                <w:spacing w:val="-4"/>
                <w:sz w:val="12"/>
                <w:szCs w:val="12"/>
                <w:lang w:val="sq-AL"/>
              </w:rPr>
              <w:t>tërësor</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procedurave, kushteve</w:t>
            </w:r>
            <w:r w:rsidR="006D0961">
              <w:rPr>
                <w:rFonts w:ascii="Arial" w:eastAsia="Times New Roman" w:hAnsi="Arial" w:cs="Arial"/>
                <w:spacing w:val="-4"/>
                <w:sz w:val="12"/>
                <w:szCs w:val="12"/>
                <w:lang w:val="sq-AL"/>
              </w:rPr>
              <w:t xml:space="preserve"> të </w:t>
            </w:r>
            <w:r w:rsidR="001F422A">
              <w:rPr>
                <w:rFonts w:ascii="Arial" w:eastAsia="Times New Roman" w:hAnsi="Arial" w:cs="Arial"/>
                <w:spacing w:val="-4"/>
                <w:sz w:val="12"/>
                <w:szCs w:val="12"/>
                <w:lang w:val="sq-AL"/>
              </w:rPr>
              <w:t>sigurisë</w:t>
            </w:r>
            <w:r w:rsidRPr="00EF412D">
              <w:rPr>
                <w:rFonts w:ascii="Arial" w:eastAsia="Times New Roman" w:hAnsi="Arial" w:cs="Arial"/>
                <w:spacing w:val="-4"/>
                <w:sz w:val="12"/>
                <w:szCs w:val="12"/>
                <w:lang w:val="sq-AL"/>
              </w:rPr>
              <w:t>, certifikimin e l</w:t>
            </w:r>
            <w:r w:rsidR="009B69E3" w:rsidRPr="009B69E3">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nd</w:t>
            </w:r>
            <w:r w:rsidR="009B69E3" w:rsidRPr="009B69E3">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ve </w:t>
            </w:r>
            <w:r w:rsidR="009B69E3" w:rsidRPr="00EF412D">
              <w:rPr>
                <w:rFonts w:ascii="Arial" w:eastAsia="Times New Roman" w:hAnsi="Arial" w:cs="Arial"/>
                <w:spacing w:val="-4"/>
                <w:sz w:val="12"/>
                <w:szCs w:val="12"/>
                <w:lang w:val="sq-AL"/>
              </w:rPr>
              <w:t>plasëse</w:t>
            </w:r>
            <w:r w:rsidRPr="00EF412D">
              <w:rPr>
                <w:rFonts w:ascii="Arial" w:eastAsia="Times New Roman" w:hAnsi="Arial" w:cs="Arial"/>
                <w:spacing w:val="-4"/>
                <w:sz w:val="12"/>
                <w:szCs w:val="12"/>
                <w:lang w:val="sq-AL"/>
              </w:rPr>
              <w:t xml:space="preserve"> dhe hedhjen</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treg, prodhim, import </w:t>
            </w:r>
            <w:r w:rsidR="009B69E3" w:rsidRPr="00EF412D">
              <w:rPr>
                <w:rFonts w:ascii="Arial" w:eastAsia="Times New Roman" w:hAnsi="Arial" w:cs="Arial"/>
                <w:spacing w:val="-4"/>
                <w:sz w:val="12"/>
                <w:szCs w:val="12"/>
                <w:lang w:val="sq-AL"/>
              </w:rPr>
              <w:t>shpërndarje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lendeve </w:t>
            </w:r>
            <w:r w:rsidR="009B69E3">
              <w:rPr>
                <w:rFonts w:ascii="Arial" w:eastAsia="Times New Roman" w:hAnsi="Arial" w:cs="Arial"/>
                <w:spacing w:val="-4"/>
                <w:sz w:val="12"/>
                <w:szCs w:val="12"/>
                <w:lang w:val="sq-AL"/>
              </w:rPr>
              <w:t>plasëse</w:t>
            </w:r>
            <w:r w:rsidRPr="00EF412D">
              <w:rPr>
                <w:rFonts w:ascii="Arial" w:eastAsia="Times New Roman" w:hAnsi="Arial" w:cs="Arial"/>
                <w:spacing w:val="-4"/>
                <w:sz w:val="12"/>
                <w:szCs w:val="12"/>
                <w:lang w:val="sq-AL"/>
              </w:rPr>
              <w:t>.</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Siguria kombëtare dhe kontributi në sigurinë globale</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vendosjen në treg të lëndëve piroteknike dhe fishekzjarrë”</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Rishikimi </w:t>
            </w:r>
            <w:r w:rsidR="009B69E3">
              <w:rPr>
                <w:rFonts w:ascii="Arial" w:eastAsia="Times New Roman" w:hAnsi="Arial" w:cs="Arial"/>
                <w:spacing w:val="-4"/>
                <w:sz w:val="12"/>
                <w:szCs w:val="12"/>
                <w:lang w:val="sq-AL"/>
              </w:rPr>
              <w:t>tërësor</w:t>
            </w:r>
            <w:r w:rsidRPr="00EF412D">
              <w:rPr>
                <w:rFonts w:ascii="Arial" w:eastAsia="Times New Roman" w:hAnsi="Arial" w:cs="Arial"/>
                <w:spacing w:val="-4"/>
                <w:sz w:val="12"/>
                <w:szCs w:val="12"/>
                <w:lang w:val="sq-AL"/>
              </w:rPr>
              <w:t xml:space="preserve"> i ligjit</w:t>
            </w:r>
            <w:r w:rsidR="00EF412D">
              <w:rPr>
                <w:rFonts w:ascii="Arial" w:eastAsia="Times New Roman" w:hAnsi="Arial" w:cs="Arial"/>
                <w:spacing w:val="-4"/>
                <w:sz w:val="12"/>
                <w:szCs w:val="12"/>
                <w:lang w:val="sq-AL"/>
              </w:rPr>
              <w:t xml:space="preserve"> për </w:t>
            </w:r>
            <w:r w:rsidRPr="00EF412D">
              <w:rPr>
                <w:rFonts w:ascii="Arial" w:eastAsia="Times New Roman" w:hAnsi="Arial" w:cs="Arial"/>
                <w:spacing w:val="-4"/>
                <w:sz w:val="12"/>
                <w:szCs w:val="12"/>
                <w:lang w:val="sq-AL"/>
              </w:rPr>
              <w:t xml:space="preserve">lendet piroteknike dhe </w:t>
            </w:r>
            <w:r w:rsidR="009B69E3" w:rsidRPr="00EF412D">
              <w:rPr>
                <w:rFonts w:ascii="Arial" w:eastAsia="Times New Roman" w:hAnsi="Arial" w:cs="Arial"/>
                <w:spacing w:val="-4"/>
                <w:sz w:val="12"/>
                <w:szCs w:val="12"/>
                <w:lang w:val="sq-AL"/>
              </w:rPr>
              <w:t>fishekzjarrë</w:t>
            </w:r>
            <w:r w:rsidRPr="00EF412D">
              <w:rPr>
                <w:rFonts w:ascii="Arial" w:eastAsia="Times New Roman" w:hAnsi="Arial" w:cs="Arial"/>
                <w:spacing w:val="-4"/>
                <w:sz w:val="12"/>
                <w:szCs w:val="12"/>
                <w:lang w:val="sq-AL"/>
              </w:rPr>
              <w:t xml:space="preserve"> duke e </w:t>
            </w:r>
            <w:r w:rsidR="00405EC9">
              <w:rPr>
                <w:rFonts w:ascii="Arial" w:eastAsia="Times New Roman" w:hAnsi="Arial" w:cs="Arial"/>
                <w:spacing w:val="-4"/>
                <w:sz w:val="12"/>
                <w:szCs w:val="12"/>
                <w:lang w:val="sq-AL"/>
              </w:rPr>
              <w:t>përputh</w:t>
            </w:r>
            <w:r w:rsidRPr="00EF412D">
              <w:rPr>
                <w:rFonts w:ascii="Arial" w:eastAsia="Times New Roman" w:hAnsi="Arial" w:cs="Arial"/>
                <w:spacing w:val="-4"/>
                <w:sz w:val="12"/>
                <w:szCs w:val="12"/>
                <w:lang w:val="sq-AL"/>
              </w:rPr>
              <w:t>ur me modelet evropiane</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projektligj do</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sjell</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 xml:space="preserve">rishikim </w:t>
            </w:r>
            <w:r w:rsidR="009B69E3">
              <w:rPr>
                <w:rFonts w:ascii="Arial" w:eastAsia="Times New Roman" w:hAnsi="Arial" w:cs="Arial"/>
                <w:spacing w:val="-4"/>
                <w:sz w:val="12"/>
                <w:szCs w:val="12"/>
                <w:lang w:val="sq-AL"/>
              </w:rPr>
              <w:t>tërësor</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procedurave, kushteve</w:t>
            </w:r>
            <w:r w:rsidR="006D0961">
              <w:rPr>
                <w:rFonts w:ascii="Arial" w:eastAsia="Times New Roman" w:hAnsi="Arial" w:cs="Arial"/>
                <w:spacing w:val="-4"/>
                <w:sz w:val="12"/>
                <w:szCs w:val="12"/>
                <w:lang w:val="sq-AL"/>
              </w:rPr>
              <w:t xml:space="preserve"> të </w:t>
            </w:r>
            <w:r w:rsidR="001F422A">
              <w:rPr>
                <w:rFonts w:ascii="Arial" w:eastAsia="Times New Roman" w:hAnsi="Arial" w:cs="Arial"/>
                <w:spacing w:val="-4"/>
                <w:sz w:val="12"/>
                <w:szCs w:val="12"/>
                <w:lang w:val="sq-AL"/>
              </w:rPr>
              <w:t>sigurisë</w:t>
            </w:r>
            <w:r w:rsidRPr="00EF412D">
              <w:rPr>
                <w:rFonts w:ascii="Arial" w:eastAsia="Times New Roman" w:hAnsi="Arial" w:cs="Arial"/>
                <w:spacing w:val="-4"/>
                <w:sz w:val="12"/>
                <w:szCs w:val="12"/>
                <w:lang w:val="sq-AL"/>
              </w:rPr>
              <w:t>, certifikimin e lendeve piroteknike dhe hedhjen</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treg, prodhim, import </w:t>
            </w:r>
            <w:r w:rsidR="009B69E3" w:rsidRPr="00EF412D">
              <w:rPr>
                <w:rFonts w:ascii="Arial" w:eastAsia="Times New Roman" w:hAnsi="Arial" w:cs="Arial"/>
                <w:spacing w:val="-4"/>
                <w:sz w:val="12"/>
                <w:szCs w:val="12"/>
                <w:lang w:val="sq-AL"/>
              </w:rPr>
              <w:t>shpërndarje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lendeve piroteknike dhe </w:t>
            </w:r>
            <w:r w:rsidR="009B69E3" w:rsidRPr="00EF412D">
              <w:rPr>
                <w:rFonts w:ascii="Arial" w:eastAsia="Times New Roman" w:hAnsi="Arial" w:cs="Arial"/>
                <w:spacing w:val="-4"/>
                <w:sz w:val="12"/>
                <w:szCs w:val="12"/>
                <w:lang w:val="sq-AL"/>
              </w:rPr>
              <w:t>fishekzjarrë</w:t>
            </w:r>
            <w:r w:rsidRPr="00EF412D">
              <w:rPr>
                <w:rFonts w:ascii="Arial" w:eastAsia="Times New Roman" w:hAnsi="Arial" w:cs="Arial"/>
                <w:spacing w:val="-4"/>
                <w:sz w:val="12"/>
                <w:szCs w:val="12"/>
                <w:lang w:val="sq-AL"/>
              </w:rPr>
              <w:t>.</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1</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Siguria kombëtare dhe kontributi në sigurinë globale</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një ndryshim në ligjin nr. 9900, datë 10.04.2008 Për rezervat materiale të shtetit"</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Thjeshtim i procedurave, dhe efektshmëri më e lartë në kryerjen e aktivitetit parësor të institucionit</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Thjeshtimi i procesit të lëvrimit të mallrave rezervë shteti të grupit A, duke e zëvendësuar miratimin e lëvrimit të tyre jo më me vendim të Këshillit të Ministrave por me një urdhër të Kryeministrit</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Siguria kombëtare dhe kontributi në sigurinë globale</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Projektligj "Për trajtimin dhe administrimin e </w:t>
            </w:r>
            <w:r w:rsidR="009B69E3">
              <w:rPr>
                <w:rFonts w:ascii="Arial" w:eastAsia="Times New Roman" w:hAnsi="Arial" w:cs="Arial"/>
                <w:spacing w:val="-4"/>
                <w:sz w:val="12"/>
                <w:szCs w:val="12"/>
                <w:lang w:val="sq-AL"/>
              </w:rPr>
              <w:t>mjeteve</w:t>
            </w:r>
            <w:r w:rsidRPr="00EF412D">
              <w:rPr>
                <w:rFonts w:ascii="Arial" w:eastAsia="Times New Roman" w:hAnsi="Arial" w:cs="Arial"/>
                <w:spacing w:val="-4"/>
                <w:sz w:val="12"/>
                <w:szCs w:val="12"/>
                <w:lang w:val="sq-AL"/>
              </w:rPr>
              <w:t xml:space="preserve"> rrugore e lundruese të konfiskuara, si pasojë e sekuestrimit, ndalimit apo bllokimit nga policia e shtetit deri në datë 31.12.2017"</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Saktësim i afatit dhe unifikim i procedurave për trajtimin dhe administrimin e </w:t>
            </w:r>
            <w:r w:rsidR="009B69E3">
              <w:rPr>
                <w:rFonts w:ascii="Arial" w:eastAsia="Times New Roman" w:hAnsi="Arial" w:cs="Arial"/>
                <w:spacing w:val="-4"/>
                <w:sz w:val="12"/>
                <w:szCs w:val="12"/>
                <w:lang w:val="sq-AL"/>
              </w:rPr>
              <w:t>mjeteve</w:t>
            </w:r>
            <w:r w:rsidRPr="00EF412D">
              <w:rPr>
                <w:rFonts w:ascii="Arial" w:eastAsia="Times New Roman" w:hAnsi="Arial" w:cs="Arial"/>
                <w:spacing w:val="-4"/>
                <w:sz w:val="12"/>
                <w:szCs w:val="12"/>
                <w:lang w:val="sq-AL"/>
              </w:rPr>
              <w:t xml:space="preserve"> rrugore e lundruese të konfiskuara, si pasojë e sekuestrimit, ndalimit apo bllokimit nga Policia e Shtetit, deri në datë 31.12.2017</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Marrja në administrim nga Rezervat Materiale të Shtetit :                                                                                        - të </w:t>
            </w:r>
            <w:r w:rsidR="009B69E3" w:rsidRPr="00EF412D">
              <w:rPr>
                <w:rFonts w:ascii="Arial" w:eastAsia="Times New Roman" w:hAnsi="Arial" w:cs="Arial"/>
                <w:spacing w:val="-4"/>
                <w:sz w:val="12"/>
                <w:szCs w:val="12"/>
                <w:lang w:val="sq-AL"/>
              </w:rPr>
              <w:t>m</w:t>
            </w:r>
            <w:r w:rsidR="009B69E3">
              <w:rPr>
                <w:rFonts w:ascii="Arial" w:eastAsia="Times New Roman" w:hAnsi="Arial" w:cs="Arial"/>
                <w:spacing w:val="-4"/>
                <w:sz w:val="12"/>
                <w:szCs w:val="12"/>
                <w:lang w:val="sq-AL"/>
              </w:rPr>
              <w:t>jete</w:t>
            </w:r>
            <w:r w:rsidR="009B69E3" w:rsidRPr="00EF412D">
              <w:rPr>
                <w:rFonts w:ascii="Arial" w:eastAsia="Times New Roman" w:hAnsi="Arial" w:cs="Arial"/>
                <w:spacing w:val="-4"/>
                <w:sz w:val="12"/>
                <w:szCs w:val="12"/>
                <w:lang w:val="sq-AL"/>
              </w:rPr>
              <w:t>ve</w:t>
            </w:r>
            <w:r w:rsidRPr="00EF412D">
              <w:rPr>
                <w:rFonts w:ascii="Arial" w:eastAsia="Times New Roman" w:hAnsi="Arial" w:cs="Arial"/>
                <w:spacing w:val="-4"/>
                <w:sz w:val="12"/>
                <w:szCs w:val="12"/>
                <w:lang w:val="sq-AL"/>
              </w:rPr>
              <w:t xml:space="preserve"> rrugore të pajisura me leje qarkullimi nga organet kompetente shqiptare/të </w:t>
            </w:r>
            <w:r w:rsidR="009B69E3" w:rsidRPr="00EF412D">
              <w:rPr>
                <w:rFonts w:ascii="Arial" w:eastAsia="Times New Roman" w:hAnsi="Arial" w:cs="Arial"/>
                <w:spacing w:val="-4"/>
                <w:sz w:val="12"/>
                <w:szCs w:val="12"/>
                <w:lang w:val="sq-AL"/>
              </w:rPr>
              <w:t>m</w:t>
            </w:r>
            <w:r w:rsidR="009B69E3">
              <w:rPr>
                <w:rFonts w:ascii="Arial" w:eastAsia="Times New Roman" w:hAnsi="Arial" w:cs="Arial"/>
                <w:spacing w:val="-4"/>
                <w:sz w:val="12"/>
                <w:szCs w:val="12"/>
                <w:lang w:val="sq-AL"/>
              </w:rPr>
              <w:t>jete</w:t>
            </w:r>
            <w:r w:rsidR="009B69E3" w:rsidRPr="00EF412D">
              <w:rPr>
                <w:rFonts w:ascii="Arial" w:eastAsia="Times New Roman" w:hAnsi="Arial" w:cs="Arial"/>
                <w:spacing w:val="-4"/>
                <w:sz w:val="12"/>
                <w:szCs w:val="12"/>
                <w:lang w:val="sq-AL"/>
              </w:rPr>
              <w:t>ve</w:t>
            </w:r>
            <w:r w:rsidRPr="00EF412D">
              <w:rPr>
                <w:rFonts w:ascii="Arial" w:eastAsia="Times New Roman" w:hAnsi="Arial" w:cs="Arial"/>
                <w:spacing w:val="-4"/>
                <w:sz w:val="12"/>
                <w:szCs w:val="12"/>
                <w:lang w:val="sq-AL"/>
              </w:rPr>
              <w:t xml:space="preserve"> rrugore të paregjistruara e të pajisura me leje qarkullimi nga organet kompetente shqiptare të konfiskuara si pasojë e sekuestrimit, ndalimit apo bllokimit nga organet e Policisë së Shtetit deri në datën 31.12.2017, të cilat nuk janë objekt ruajtje në cilësinë e provës materiale;                                                           - të </w:t>
            </w:r>
            <w:r w:rsidR="009B69E3">
              <w:rPr>
                <w:rFonts w:ascii="Arial" w:eastAsia="Times New Roman" w:hAnsi="Arial" w:cs="Arial"/>
                <w:spacing w:val="-4"/>
                <w:sz w:val="12"/>
                <w:szCs w:val="12"/>
                <w:lang w:val="sq-AL"/>
              </w:rPr>
              <w:t>mjeteve</w:t>
            </w:r>
            <w:r w:rsidRPr="00EF412D">
              <w:rPr>
                <w:rFonts w:ascii="Arial" w:eastAsia="Times New Roman" w:hAnsi="Arial" w:cs="Arial"/>
                <w:spacing w:val="-4"/>
                <w:sz w:val="12"/>
                <w:szCs w:val="12"/>
                <w:lang w:val="sq-AL"/>
              </w:rPr>
              <w:t xml:space="preserve"> lundruese të regjistruara e të pajisura me leje lundrimi dhe me certifikatën e përdorimit të mjetit lundrues nga organet kompetente shqiptare/ të </w:t>
            </w:r>
            <w:r w:rsidR="009B69E3">
              <w:rPr>
                <w:rFonts w:ascii="Arial" w:eastAsia="Times New Roman" w:hAnsi="Arial" w:cs="Arial"/>
                <w:spacing w:val="-4"/>
                <w:sz w:val="12"/>
                <w:szCs w:val="12"/>
                <w:lang w:val="sq-AL"/>
              </w:rPr>
              <w:t>mjeteve</w:t>
            </w:r>
            <w:r w:rsidRPr="00EF412D">
              <w:rPr>
                <w:rFonts w:ascii="Arial" w:eastAsia="Times New Roman" w:hAnsi="Arial" w:cs="Arial"/>
                <w:spacing w:val="-4"/>
                <w:sz w:val="12"/>
                <w:szCs w:val="12"/>
                <w:lang w:val="sq-AL"/>
              </w:rPr>
              <w:t xml:space="preserve"> lundruese të paregjistruara e të pajisura me leje lundrimi dhe me certifikatën e përdorimit të mjetit lundrues nga organet kompetente shqiptare, të konfiskuara si pasojë e sekuestrimit, ndalimit apo bllokimit nga organet e Policisë së Shtetit deri në datën 31.12.2017, të cilat nuk janë objekt ruajtje në cilësinë e provës materiale. </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Siguria kombëtare dhe kontributi në sigurinë globale</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D3896">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"Për ndryshimin në  VKM Nr.413, datë 11.07.2007 "Për miratimin e listës së inventarit të pronave të </w:t>
            </w:r>
            <w:r w:rsidR="009B69E3">
              <w:rPr>
                <w:rFonts w:ascii="Arial" w:eastAsia="Times New Roman" w:hAnsi="Arial" w:cs="Arial"/>
                <w:spacing w:val="-4"/>
                <w:sz w:val="12"/>
                <w:szCs w:val="12"/>
                <w:lang w:val="sq-AL"/>
              </w:rPr>
              <w:t>paluajtshme</w:t>
            </w:r>
            <w:r w:rsidRPr="00EF412D">
              <w:rPr>
                <w:rFonts w:ascii="Arial" w:eastAsia="Times New Roman" w:hAnsi="Arial" w:cs="Arial"/>
                <w:spacing w:val="-4"/>
                <w:sz w:val="12"/>
                <w:szCs w:val="12"/>
                <w:lang w:val="sq-AL"/>
              </w:rPr>
              <w:t xml:space="preserve"> shtetërore, të cilat kalojnë në përgjegjësi administrimi të Ministrisë së Brendshme", </w:t>
            </w:r>
            <w:r w:rsidR="009B69E3">
              <w:rPr>
                <w:rFonts w:ascii="Arial" w:eastAsia="Times New Roman" w:hAnsi="Arial" w:cs="Arial"/>
                <w:spacing w:val="-4"/>
                <w:sz w:val="12"/>
                <w:szCs w:val="12"/>
                <w:lang w:val="sq-AL"/>
              </w:rPr>
              <w:t>i</w:t>
            </w:r>
            <w:r w:rsidRPr="00EF412D">
              <w:rPr>
                <w:rFonts w:ascii="Arial" w:eastAsia="Times New Roman" w:hAnsi="Arial" w:cs="Arial"/>
                <w:spacing w:val="-4"/>
                <w:sz w:val="12"/>
                <w:szCs w:val="12"/>
                <w:lang w:val="sq-AL"/>
              </w:rPr>
              <w:t xml:space="preserve"> ndryshuar , si dhe për disa shtesa në VKM </w:t>
            </w:r>
            <w:r w:rsidR="009B69E3">
              <w:rPr>
                <w:rFonts w:ascii="Arial" w:eastAsia="Times New Roman" w:hAnsi="Arial" w:cs="Arial"/>
                <w:spacing w:val="-4"/>
                <w:sz w:val="12"/>
                <w:szCs w:val="12"/>
                <w:lang w:val="sq-AL"/>
              </w:rPr>
              <w:t>n</w:t>
            </w:r>
            <w:r w:rsidRPr="00EF412D">
              <w:rPr>
                <w:rFonts w:ascii="Arial" w:eastAsia="Times New Roman" w:hAnsi="Arial" w:cs="Arial"/>
                <w:spacing w:val="-4"/>
                <w:sz w:val="12"/>
                <w:szCs w:val="12"/>
                <w:lang w:val="sq-AL"/>
              </w:rPr>
              <w:t xml:space="preserve">r.515, datë 18.07.2003 "Për miratimin e listës së inventarit të pronave të </w:t>
            </w:r>
            <w:r w:rsidR="009B69E3">
              <w:rPr>
                <w:rFonts w:ascii="Arial" w:eastAsia="Times New Roman" w:hAnsi="Arial" w:cs="Arial"/>
                <w:spacing w:val="-4"/>
                <w:sz w:val="12"/>
                <w:szCs w:val="12"/>
                <w:lang w:val="sq-AL"/>
              </w:rPr>
              <w:t>paluajtshme</w:t>
            </w:r>
            <w:r w:rsidRPr="00EF412D">
              <w:rPr>
                <w:rFonts w:ascii="Arial" w:eastAsia="Times New Roman" w:hAnsi="Arial" w:cs="Arial"/>
                <w:spacing w:val="-4"/>
                <w:sz w:val="12"/>
                <w:szCs w:val="12"/>
                <w:lang w:val="sq-AL"/>
              </w:rPr>
              <w:t xml:space="preserve"> shtetërore, të cilat kalojnë në përgjegjësi administrimi të Ministrisë së Mbrojtjes.</w:t>
            </w: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Kalimi i Përgjegjësisë së administrimit të pronave të </w:t>
            </w:r>
            <w:r w:rsidR="009B69E3" w:rsidRPr="00EF412D">
              <w:rPr>
                <w:rFonts w:ascii="Arial" w:eastAsia="Times New Roman" w:hAnsi="Arial" w:cs="Arial"/>
                <w:spacing w:val="-4"/>
                <w:sz w:val="12"/>
                <w:szCs w:val="12"/>
                <w:lang w:val="sq-AL"/>
              </w:rPr>
              <w:t>paluajtshme</w:t>
            </w:r>
            <w:r w:rsidRPr="00EF412D">
              <w:rPr>
                <w:rFonts w:ascii="Arial" w:eastAsia="Times New Roman" w:hAnsi="Arial" w:cs="Arial"/>
                <w:spacing w:val="-4"/>
                <w:sz w:val="12"/>
                <w:szCs w:val="12"/>
                <w:lang w:val="sq-AL"/>
              </w:rPr>
              <w:t xml:space="preserve"> shtetërore nga Ministria e Brendshme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Ministria e Mbrojtjes për pronat të cilat janë në administrim të Drejtorisë së Përgjithshme të Rezervave Materiale të Shtetit</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Ndryshimi dhe përditësimi i listës së inventarit të pronave të </w:t>
            </w:r>
            <w:r w:rsidR="009B69E3">
              <w:rPr>
                <w:rFonts w:ascii="Arial" w:eastAsia="Times New Roman" w:hAnsi="Arial" w:cs="Arial"/>
                <w:spacing w:val="-4"/>
                <w:sz w:val="12"/>
                <w:szCs w:val="12"/>
                <w:lang w:val="sq-AL"/>
              </w:rPr>
              <w:t>paluajtshme</w:t>
            </w:r>
            <w:r w:rsidRPr="00EF412D">
              <w:rPr>
                <w:rFonts w:ascii="Arial" w:eastAsia="Times New Roman" w:hAnsi="Arial" w:cs="Arial"/>
                <w:spacing w:val="-4"/>
                <w:sz w:val="12"/>
                <w:szCs w:val="12"/>
                <w:lang w:val="sq-AL"/>
              </w:rPr>
              <w:t xml:space="preserve"> shtetërore të Drejtorisë së Përgjith</w:t>
            </w:r>
            <w:r w:rsidR="009B69E3">
              <w:rPr>
                <w:rFonts w:ascii="Arial" w:eastAsia="Times New Roman" w:hAnsi="Arial" w:cs="Arial"/>
                <w:spacing w:val="-4"/>
                <w:sz w:val="12"/>
                <w:szCs w:val="12"/>
                <w:lang w:val="sq-AL"/>
              </w:rPr>
              <w:t>sh</w:t>
            </w:r>
            <w:r w:rsidRPr="00EF412D">
              <w:rPr>
                <w:rFonts w:ascii="Arial" w:eastAsia="Times New Roman" w:hAnsi="Arial" w:cs="Arial"/>
                <w:spacing w:val="-4"/>
                <w:sz w:val="12"/>
                <w:szCs w:val="12"/>
                <w:lang w:val="sq-AL"/>
              </w:rPr>
              <w:t xml:space="preserve">me të Rezervave Materiale të Shtetit të cilat janë në listën e inventarit të </w:t>
            </w:r>
            <w:r w:rsidR="009B69E3" w:rsidRPr="00EF412D">
              <w:rPr>
                <w:rFonts w:ascii="Arial" w:eastAsia="Times New Roman" w:hAnsi="Arial" w:cs="Arial"/>
                <w:spacing w:val="-4"/>
                <w:sz w:val="12"/>
                <w:szCs w:val="12"/>
                <w:lang w:val="sq-AL"/>
              </w:rPr>
              <w:t>pronave</w:t>
            </w:r>
            <w:r w:rsidRPr="00EF412D">
              <w:rPr>
                <w:rFonts w:ascii="Arial" w:eastAsia="Times New Roman" w:hAnsi="Arial" w:cs="Arial"/>
                <w:spacing w:val="-4"/>
                <w:sz w:val="12"/>
                <w:szCs w:val="12"/>
                <w:lang w:val="sq-AL"/>
              </w:rPr>
              <w:t xml:space="preserve"> e të </w:t>
            </w:r>
            <w:r w:rsidR="009B69E3">
              <w:rPr>
                <w:rFonts w:ascii="Arial" w:eastAsia="Times New Roman" w:hAnsi="Arial" w:cs="Arial"/>
                <w:spacing w:val="-4"/>
                <w:sz w:val="12"/>
                <w:szCs w:val="12"/>
                <w:lang w:val="sq-AL"/>
              </w:rPr>
              <w:t>paluajtshme</w:t>
            </w:r>
            <w:r w:rsidRPr="00EF412D">
              <w:rPr>
                <w:rFonts w:ascii="Arial" w:eastAsia="Times New Roman" w:hAnsi="Arial" w:cs="Arial"/>
                <w:spacing w:val="-4"/>
                <w:sz w:val="12"/>
                <w:szCs w:val="12"/>
                <w:lang w:val="sq-AL"/>
              </w:rPr>
              <w:t xml:space="preserve"> shtetërore të Ministrisë së Brendshme dhe kalimi i tyre në listën e inventarit të pronave të </w:t>
            </w:r>
            <w:r w:rsidR="009B69E3" w:rsidRPr="00EF412D">
              <w:rPr>
                <w:rFonts w:ascii="Arial" w:eastAsia="Times New Roman" w:hAnsi="Arial" w:cs="Arial"/>
                <w:spacing w:val="-4"/>
                <w:sz w:val="12"/>
                <w:szCs w:val="12"/>
                <w:lang w:val="sq-AL"/>
              </w:rPr>
              <w:t>paluajtshme</w:t>
            </w:r>
            <w:r w:rsidRPr="00EF412D">
              <w:rPr>
                <w:rFonts w:ascii="Arial" w:eastAsia="Times New Roman" w:hAnsi="Arial" w:cs="Arial"/>
                <w:spacing w:val="-4"/>
                <w:sz w:val="12"/>
                <w:szCs w:val="12"/>
                <w:lang w:val="sq-AL"/>
              </w:rPr>
              <w:t xml:space="preserve"> shtetërore të Ministrisë së Mbrojtjes.</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D3896">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9B69E3">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"Për disa ndryshime në VKM </w:t>
            </w:r>
            <w:r w:rsidR="009B69E3">
              <w:rPr>
                <w:rFonts w:ascii="Arial" w:eastAsia="Times New Roman" w:hAnsi="Arial" w:cs="Arial"/>
                <w:spacing w:val="-4"/>
                <w:sz w:val="12"/>
                <w:szCs w:val="12"/>
                <w:lang w:val="sq-AL"/>
              </w:rPr>
              <w:t>n</w:t>
            </w:r>
            <w:r w:rsidRPr="00EF412D">
              <w:rPr>
                <w:rFonts w:ascii="Arial" w:eastAsia="Times New Roman" w:hAnsi="Arial" w:cs="Arial"/>
                <w:spacing w:val="-4"/>
                <w:sz w:val="12"/>
                <w:szCs w:val="12"/>
                <w:lang w:val="sq-AL"/>
              </w:rPr>
              <w:t>r.910, datë 22.12.2014  "Për pjesëmarrjen e Forcave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Armatosura të Republikës së Shqipërisë në Operacion ushtarak Ndërkombëtar KFOR, Kosovë" </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Vazhdimi i kontributit të Forcave të Armatosura të Republikës së Shqipërisë në Shtabin e KFOR, Kosovë</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9B69E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Ripërtë</w:t>
            </w:r>
            <w:r>
              <w:rPr>
                <w:rFonts w:ascii="Arial" w:eastAsia="Times New Roman" w:hAnsi="Arial" w:cs="Arial"/>
                <w:spacing w:val="-4"/>
                <w:sz w:val="12"/>
                <w:szCs w:val="12"/>
                <w:lang w:val="sq-AL"/>
              </w:rPr>
              <w:t>ritja</w:t>
            </w:r>
            <w:r w:rsidR="00FE5563" w:rsidRPr="00EF412D">
              <w:rPr>
                <w:rFonts w:ascii="Arial" w:eastAsia="Times New Roman" w:hAnsi="Arial" w:cs="Arial"/>
                <w:spacing w:val="-4"/>
                <w:sz w:val="12"/>
                <w:szCs w:val="12"/>
                <w:lang w:val="sq-AL"/>
              </w:rPr>
              <w:t xml:space="preserve"> e afatit të Misionit dhe vazhdimi i </w:t>
            </w:r>
            <w:r w:rsidRPr="00EF412D">
              <w:rPr>
                <w:rFonts w:ascii="Arial" w:eastAsia="Times New Roman" w:hAnsi="Arial" w:cs="Arial"/>
                <w:spacing w:val="-4"/>
                <w:sz w:val="12"/>
                <w:szCs w:val="12"/>
                <w:lang w:val="sq-AL"/>
              </w:rPr>
              <w:t>pjesëmarrjes</w:t>
            </w:r>
            <w:r w:rsidR="00FE5563" w:rsidRPr="00EF412D">
              <w:rPr>
                <w:rFonts w:ascii="Arial" w:eastAsia="Times New Roman" w:hAnsi="Arial" w:cs="Arial"/>
                <w:spacing w:val="-4"/>
                <w:sz w:val="12"/>
                <w:szCs w:val="12"/>
                <w:lang w:val="sq-AL"/>
              </w:rPr>
              <w:t xml:space="preserve"> së FARSH në Misionin ushtarak ndërkombëtar KFOR</w:t>
            </w:r>
          </w:p>
        </w:tc>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D3896">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6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disa shtesa dhe ndryshime në VKM Nr.475, datë 08.06.2017  Për pjes</w:t>
            </w:r>
            <w:r w:rsidR="009B69E3" w:rsidRPr="009B69E3">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marrjen e një toge të Forcave të </w:t>
            </w:r>
            <w:r w:rsidR="009B69E3" w:rsidRPr="00EF412D">
              <w:rPr>
                <w:rFonts w:ascii="Arial" w:eastAsia="Times New Roman" w:hAnsi="Arial" w:cs="Arial"/>
                <w:spacing w:val="-4"/>
                <w:sz w:val="12"/>
                <w:szCs w:val="12"/>
                <w:lang w:val="sq-AL"/>
              </w:rPr>
              <w:t>Armatosura</w:t>
            </w:r>
            <w:r w:rsidRPr="00EF412D">
              <w:rPr>
                <w:rFonts w:ascii="Arial" w:eastAsia="Times New Roman" w:hAnsi="Arial" w:cs="Arial"/>
                <w:spacing w:val="-4"/>
                <w:sz w:val="12"/>
                <w:szCs w:val="12"/>
                <w:lang w:val="sq-AL"/>
              </w:rPr>
              <w:t xml:space="preserve"> të Republikës së Shqipërisë në Operacionin Ushtarak të NATOS në Letoni"</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Vazhdimi i kontributit të Forcave të Armatosura të Republikës së Shqipërisë në kuadër të prezencës së përparuar të përforcuar</w:t>
            </w:r>
          </w:p>
        </w:tc>
        <w:tc>
          <w:tcPr>
            <w:tcW w:w="8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4A0D8D"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Ripërtëritja</w:t>
            </w:r>
            <w:r w:rsidR="00FE5563" w:rsidRPr="00EF412D">
              <w:rPr>
                <w:rFonts w:ascii="Arial" w:eastAsia="Times New Roman" w:hAnsi="Arial" w:cs="Arial"/>
                <w:spacing w:val="-4"/>
                <w:sz w:val="12"/>
                <w:szCs w:val="12"/>
                <w:lang w:val="sq-AL"/>
              </w:rPr>
              <w:t xml:space="preserve"> e afatit të Misionit dhe vazhdimi i </w:t>
            </w:r>
            <w:r>
              <w:rPr>
                <w:rFonts w:ascii="Arial" w:eastAsia="Times New Roman" w:hAnsi="Arial" w:cs="Arial"/>
                <w:spacing w:val="-4"/>
                <w:sz w:val="12"/>
                <w:szCs w:val="12"/>
                <w:lang w:val="sq-AL"/>
              </w:rPr>
              <w:t>pjesëmarrje</w:t>
            </w:r>
            <w:r w:rsidR="00FE5563" w:rsidRPr="00EF412D">
              <w:rPr>
                <w:rFonts w:ascii="Arial" w:eastAsia="Times New Roman" w:hAnsi="Arial" w:cs="Arial"/>
                <w:spacing w:val="-4"/>
                <w:sz w:val="12"/>
                <w:szCs w:val="12"/>
                <w:lang w:val="sq-AL"/>
              </w:rPr>
              <w:t>s së FARSH në Operacionin Ushtarak të NATOS-s në Letoni</w:t>
            </w:r>
          </w:p>
        </w:tc>
        <w:tc>
          <w:tcPr>
            <w:tcW w:w="379"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disa ndryshime në VKM Nr.728, datë 20.10.2016 "Për pjesëmarrjen e FARSH në Operacionin e NATOS-së Aegean Sea"</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Vazhdimi i kontributit të Forcave të Armatosura të Republikës së Shqipërisë në Operacionin e NATO-s në Aegean Sea</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4A0D8D"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Ripërtëritja</w:t>
            </w:r>
            <w:r w:rsidR="00FE5563" w:rsidRPr="00EF412D">
              <w:rPr>
                <w:rFonts w:ascii="Arial" w:eastAsia="Times New Roman" w:hAnsi="Arial" w:cs="Arial"/>
                <w:spacing w:val="-4"/>
                <w:sz w:val="12"/>
                <w:szCs w:val="12"/>
                <w:lang w:val="sq-AL"/>
              </w:rPr>
              <w:t xml:space="preserve"> e afatit të Misionit dhe vazhdimi i </w:t>
            </w:r>
            <w:r>
              <w:rPr>
                <w:rFonts w:ascii="Arial" w:eastAsia="Times New Roman" w:hAnsi="Arial" w:cs="Arial"/>
                <w:spacing w:val="-4"/>
                <w:sz w:val="12"/>
                <w:szCs w:val="12"/>
                <w:lang w:val="sq-AL"/>
              </w:rPr>
              <w:t>pjesëmarrje</w:t>
            </w:r>
            <w:r w:rsidR="00FE5563" w:rsidRPr="00EF412D">
              <w:rPr>
                <w:rFonts w:ascii="Arial" w:eastAsia="Times New Roman" w:hAnsi="Arial" w:cs="Arial"/>
                <w:spacing w:val="-4"/>
                <w:sz w:val="12"/>
                <w:szCs w:val="12"/>
                <w:lang w:val="sq-AL"/>
              </w:rPr>
              <w:t>s së FARSH në Operacionin Ushtarak të NATOS-s Aegean Sea</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186"/>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disa ndryshime në VKM Nr.911, datë 22.12.2014 "Për pjesëmarrjen e Forcave të Armatosura të Republikës së Shqipërisë në Operacionin "RSM" në shtabe të ndryshme të NATOS-s në Afganistan"</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Vazhdimi i kontributit të Forcave të Armatosura të Republikës së Shqipërisë në Operacionin e NATO-s RSM Afganistan</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4A0D8D"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Ripërtëritja</w:t>
            </w:r>
            <w:r w:rsidR="00FE5563" w:rsidRPr="00EF412D">
              <w:rPr>
                <w:rFonts w:ascii="Arial" w:eastAsia="Times New Roman" w:hAnsi="Arial" w:cs="Arial"/>
                <w:spacing w:val="-4"/>
                <w:sz w:val="12"/>
                <w:szCs w:val="12"/>
                <w:lang w:val="sq-AL"/>
              </w:rPr>
              <w:t xml:space="preserve"> e afatit të Misionit dhe vazhdimi i </w:t>
            </w:r>
            <w:r>
              <w:rPr>
                <w:rFonts w:ascii="Arial" w:eastAsia="Times New Roman" w:hAnsi="Arial" w:cs="Arial"/>
                <w:spacing w:val="-4"/>
                <w:sz w:val="12"/>
                <w:szCs w:val="12"/>
                <w:lang w:val="sq-AL"/>
              </w:rPr>
              <w:t>pjesëmarrje</w:t>
            </w:r>
            <w:r w:rsidR="00FE5563" w:rsidRPr="00EF412D">
              <w:rPr>
                <w:rFonts w:ascii="Arial" w:eastAsia="Times New Roman" w:hAnsi="Arial" w:cs="Arial"/>
                <w:spacing w:val="-4"/>
                <w:sz w:val="12"/>
                <w:szCs w:val="12"/>
                <w:lang w:val="sq-AL"/>
              </w:rPr>
              <w:t>s së FARSH në Operacionin e NATO-s RSM Afganistan</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2333"/>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24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sh</w:t>
            </w:r>
            <w:r w:rsidR="006925AC">
              <w:rPr>
                <w:rFonts w:ascii="Arial" w:eastAsia="Times New Roman" w:hAnsi="Arial" w:cs="Arial"/>
                <w:spacing w:val="-4"/>
                <w:sz w:val="12"/>
                <w:szCs w:val="12"/>
                <w:lang w:val="sq-AL"/>
              </w:rPr>
              <w:t>pronë</w:t>
            </w:r>
            <w:r w:rsidRPr="00EF412D">
              <w:rPr>
                <w:rFonts w:ascii="Arial" w:eastAsia="Times New Roman" w:hAnsi="Arial" w:cs="Arial"/>
                <w:spacing w:val="-4"/>
                <w:sz w:val="12"/>
                <w:szCs w:val="12"/>
                <w:lang w:val="sq-AL"/>
              </w:rPr>
              <w:t xml:space="preserve">simin, për interes publik, të pronarëve të pasurive të paluajtshme, </w:t>
            </w:r>
            <w:r w:rsidR="006925AC">
              <w:rPr>
                <w:rFonts w:ascii="Arial" w:eastAsia="Times New Roman" w:hAnsi="Arial" w:cs="Arial"/>
                <w:spacing w:val="-4"/>
                <w:sz w:val="12"/>
                <w:szCs w:val="12"/>
                <w:lang w:val="sq-AL"/>
              </w:rPr>
              <w:t>pronë</w:t>
            </w:r>
            <w:r w:rsidRPr="00EF412D">
              <w:rPr>
                <w:rFonts w:ascii="Arial" w:eastAsia="Times New Roman" w:hAnsi="Arial" w:cs="Arial"/>
                <w:spacing w:val="-4"/>
                <w:sz w:val="12"/>
                <w:szCs w:val="12"/>
                <w:lang w:val="sq-AL"/>
              </w:rPr>
              <w:t xml:space="preserve"> private, që preken nga realizimi i projektit “varreve greke në Dragot, Tepelenë në zbatim të marrëveshjes së bashkëpunimit ndërmjet Këshillit të Ministrave të Republikës së Shqipërisë dhe Qeverisë së Republikës së Greqisë për kërkimin, zhvarrimin, identifikimin dhe varrimin e ushtarakëve grekë, të rënë në Shqipëri gjatë luftës greko-italia</w:t>
            </w:r>
            <w:r w:rsidR="001F422A">
              <w:rPr>
                <w:rFonts w:ascii="Arial" w:eastAsia="Times New Roman" w:hAnsi="Arial" w:cs="Arial"/>
                <w:spacing w:val="-4"/>
                <w:sz w:val="12"/>
                <w:szCs w:val="12"/>
                <w:lang w:val="sq-AL"/>
              </w:rPr>
              <w:t xml:space="preserve">Në </w:t>
            </w:r>
            <w:r w:rsidRPr="00EF412D">
              <w:rPr>
                <w:rFonts w:ascii="Arial" w:eastAsia="Times New Roman" w:hAnsi="Arial" w:cs="Arial"/>
                <w:spacing w:val="-4"/>
                <w:sz w:val="12"/>
                <w:szCs w:val="12"/>
                <w:lang w:val="sq-AL"/>
              </w:rPr>
              <w:t>të viteve 1940-1941 dhe për ndërtimin e vendprehjes për ta brenda territorit të Republikës së Shqipërisë" të ratifikuar me ligjin nr.10 256, datë 25.3.2010</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 Ministri i Infrastrukturës dhe Energjisë</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A0D8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Zbatim i detyrimeve të marrëveshjes së bashkëpunimit, ndërmjet Këshillit të Ministrave të Republikës së Shqipërisë dhe qeverisë së Republikës së Greqisë, për kërkimin, zhvarrimin, identifikimin dhe varrimin e ushtarakëve grekë, të rënë në Shqipëri gjatë luftës greko-italia</w:t>
            </w:r>
            <w:r w:rsidR="004A0D8D">
              <w:rPr>
                <w:rFonts w:ascii="Arial" w:eastAsia="Times New Roman" w:hAnsi="Arial" w:cs="Arial"/>
                <w:spacing w:val="-4"/>
                <w:sz w:val="12"/>
                <w:szCs w:val="12"/>
                <w:lang w:val="sq-AL"/>
              </w:rPr>
              <w:t>ne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të viteve 1940-1941, dhe për ndërtimin e vendprehjes për ta brenda territorit të Republikës Shqipërisë, ratifikuar me ligjin nr. 10256, datë 25.3.2010</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Sh</w:t>
            </w:r>
            <w:r w:rsidR="006925AC">
              <w:rPr>
                <w:rFonts w:ascii="Arial" w:eastAsia="Times New Roman" w:hAnsi="Arial" w:cs="Arial"/>
                <w:spacing w:val="-4"/>
                <w:sz w:val="12"/>
                <w:szCs w:val="12"/>
                <w:lang w:val="sq-AL"/>
              </w:rPr>
              <w:t>pronë</w:t>
            </w:r>
            <w:r w:rsidRPr="00EF412D">
              <w:rPr>
                <w:rFonts w:ascii="Arial" w:eastAsia="Times New Roman" w:hAnsi="Arial" w:cs="Arial"/>
                <w:spacing w:val="-4"/>
                <w:sz w:val="12"/>
                <w:szCs w:val="12"/>
                <w:lang w:val="sq-AL"/>
              </w:rPr>
              <w:t xml:space="preserve">simin, për interes publik, të pronarëve të pasurive të paluajtshme, </w:t>
            </w:r>
            <w:r w:rsidR="006925AC">
              <w:rPr>
                <w:rFonts w:ascii="Arial" w:eastAsia="Times New Roman" w:hAnsi="Arial" w:cs="Arial"/>
                <w:spacing w:val="-4"/>
                <w:sz w:val="12"/>
                <w:szCs w:val="12"/>
                <w:lang w:val="sq-AL"/>
              </w:rPr>
              <w:t>pronë</w:t>
            </w:r>
            <w:r w:rsidRPr="00EF412D">
              <w:rPr>
                <w:rFonts w:ascii="Arial" w:eastAsia="Times New Roman" w:hAnsi="Arial" w:cs="Arial"/>
                <w:spacing w:val="-4"/>
                <w:sz w:val="12"/>
                <w:szCs w:val="12"/>
                <w:lang w:val="sq-AL"/>
              </w:rPr>
              <w:t xml:space="preserve"> private, që preken nga realizimi i projektit “varreve greke në Dragot, Tepelenë" për ndërtimin e vendprehjeve të ushtarakëve grekë, të rënë gjatë luftës greko-italia</w:t>
            </w:r>
            <w:r w:rsidR="004A0D8D">
              <w:rPr>
                <w:rFonts w:ascii="Arial" w:eastAsia="Times New Roman" w:hAnsi="Arial" w:cs="Arial"/>
                <w:spacing w:val="-4"/>
                <w:sz w:val="12"/>
                <w:szCs w:val="12"/>
                <w:lang w:val="sq-AL"/>
              </w:rPr>
              <w:t>ne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të viteve 1940-1941.</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strategjisë kombëtare për mospërhapjen e Armëve të Dëmtimit në Masë dhe Planit të Veprimit, për zbatimin e saj"</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Zbatimi i detyrimeve që rrjedhin nga legjislacioni kombëtar dhe ndërkombëtar në fushën e mospërhapjes së armëve të dëmtimit në masë</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Përmbushja nga ana e RSH të detyrimeve që </w:t>
            </w:r>
            <w:r w:rsidR="004A0D8D" w:rsidRPr="00EF412D">
              <w:rPr>
                <w:rFonts w:ascii="Arial" w:eastAsia="Times New Roman" w:hAnsi="Arial" w:cs="Arial"/>
                <w:spacing w:val="-4"/>
                <w:sz w:val="12"/>
                <w:szCs w:val="12"/>
                <w:lang w:val="sq-AL"/>
              </w:rPr>
              <w:t>rrjedhin</w:t>
            </w:r>
            <w:r w:rsidRPr="00EF412D">
              <w:rPr>
                <w:rFonts w:ascii="Arial" w:eastAsia="Times New Roman" w:hAnsi="Arial" w:cs="Arial"/>
                <w:spacing w:val="-4"/>
                <w:sz w:val="12"/>
                <w:szCs w:val="12"/>
                <w:lang w:val="sq-AL"/>
              </w:rPr>
              <w:t xml:space="preserve"> nga Rezoluta e KS të OKB Nr.1540</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Projekvendim "Për miratimin e planit kombëtar të kërkim shpëtimit në Republikën e Shqipërisë"</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Zbatimi i detyrimeve që rrjedhin nga legjislacioni kombëtar dhe ndërkombëtar në fushën e </w:t>
            </w:r>
            <w:r w:rsidR="004A0D8D" w:rsidRPr="00EF412D">
              <w:rPr>
                <w:rFonts w:ascii="Arial" w:eastAsia="Times New Roman" w:hAnsi="Arial" w:cs="Arial"/>
                <w:spacing w:val="-4"/>
                <w:sz w:val="12"/>
                <w:szCs w:val="12"/>
                <w:lang w:val="sq-AL"/>
              </w:rPr>
              <w:t>kërkim</w:t>
            </w:r>
            <w:r w:rsidRPr="00EF412D">
              <w:rPr>
                <w:rFonts w:ascii="Arial" w:eastAsia="Times New Roman" w:hAnsi="Arial" w:cs="Arial"/>
                <w:spacing w:val="-4"/>
                <w:sz w:val="12"/>
                <w:szCs w:val="12"/>
                <w:lang w:val="sq-AL"/>
              </w:rPr>
              <w:t xml:space="preserve"> shpëtimit</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Plotësimi i detyrimeve ndërkombëtare që RSH ka në respektim të Konventës ICAO</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14</w:t>
            </w:r>
          </w:p>
        </w:tc>
        <w:tc>
          <w:tcPr>
            <w:tcW w:w="66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Projektvendim "Për sigurimin e jetë së ushtarakëve të FARSH të RSH që dërgohen në misio</w:t>
            </w:r>
            <w:r w:rsidR="004A0D8D">
              <w:rPr>
                <w:rFonts w:ascii="Arial" w:eastAsia="Times New Roman" w:hAnsi="Arial" w:cs="Arial"/>
                <w:color w:val="000000"/>
                <w:spacing w:val="-4"/>
                <w:sz w:val="12"/>
                <w:szCs w:val="12"/>
                <w:lang w:val="sq-AL"/>
              </w:rPr>
              <w:t>ne</w:t>
            </w:r>
            <w:r w:rsidR="001F422A">
              <w:rPr>
                <w:rFonts w:ascii="Arial" w:eastAsia="Times New Roman" w:hAnsi="Arial" w:cs="Arial"/>
                <w:color w:val="000000"/>
                <w:spacing w:val="-4"/>
                <w:sz w:val="12"/>
                <w:szCs w:val="12"/>
                <w:lang w:val="sq-AL"/>
              </w:rPr>
              <w:t xml:space="preserve"> </w:t>
            </w:r>
            <w:r w:rsidRPr="00EF412D">
              <w:rPr>
                <w:rFonts w:ascii="Arial" w:eastAsia="Times New Roman" w:hAnsi="Arial" w:cs="Arial"/>
                <w:color w:val="000000"/>
                <w:spacing w:val="-4"/>
                <w:sz w:val="12"/>
                <w:szCs w:val="12"/>
                <w:lang w:val="sq-AL"/>
              </w:rPr>
              <w:t>ushta</w:t>
            </w:r>
            <w:r w:rsidR="004A0D8D">
              <w:rPr>
                <w:rFonts w:ascii="Arial" w:eastAsia="Times New Roman" w:hAnsi="Arial" w:cs="Arial"/>
                <w:color w:val="000000"/>
                <w:spacing w:val="-4"/>
                <w:sz w:val="12"/>
                <w:szCs w:val="12"/>
                <w:lang w:val="sq-AL"/>
              </w:rPr>
              <w:t>rake dhe stërvitje jashtë vendit</w:t>
            </w:r>
            <w:r w:rsidRPr="00EF412D">
              <w:rPr>
                <w:rFonts w:ascii="Arial" w:eastAsia="Times New Roman" w:hAnsi="Arial" w:cs="Arial"/>
                <w:color w:val="000000"/>
                <w:spacing w:val="-4"/>
                <w:sz w:val="12"/>
                <w:szCs w:val="12"/>
                <w:lang w:val="sq-AL"/>
              </w:rPr>
              <w:t>, për vitin 2019.</w:t>
            </w:r>
          </w:p>
        </w:tc>
        <w:tc>
          <w:tcPr>
            <w:tcW w:w="50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2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Zbatimi i detyrimeve që rrjedhin nga neni 6 pika 5 e ligjit nr.9363, datë 24.3.2005 "Për dërgimin e FARSH jashtë vendit, si dhe për mënyrën, procedurat e vendosjes dhe kalimit të forcave ushtarake të huaja në territorin e RSH"</w:t>
            </w:r>
          </w:p>
        </w:tc>
        <w:tc>
          <w:tcPr>
            <w:tcW w:w="837"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Projektvendimi i propozuar ka për qëllim sigurimin e jetës të ushtarakëve aktivë të Forcave të Armatosura për periudhën e qëndrimit në misio</w:t>
            </w:r>
            <w:r w:rsidR="004A0D8D">
              <w:rPr>
                <w:rFonts w:ascii="Arial" w:eastAsia="Times New Roman" w:hAnsi="Arial" w:cs="Arial"/>
                <w:color w:val="000000"/>
                <w:spacing w:val="-4"/>
                <w:sz w:val="12"/>
                <w:szCs w:val="12"/>
                <w:lang w:val="sq-AL"/>
              </w:rPr>
              <w:t>ne</w:t>
            </w:r>
            <w:r w:rsidR="001F422A">
              <w:rPr>
                <w:rFonts w:ascii="Arial" w:eastAsia="Times New Roman" w:hAnsi="Arial" w:cs="Arial"/>
                <w:color w:val="000000"/>
                <w:spacing w:val="-4"/>
                <w:sz w:val="12"/>
                <w:szCs w:val="12"/>
                <w:lang w:val="sq-AL"/>
              </w:rPr>
              <w:t xml:space="preserve"> </w:t>
            </w:r>
            <w:r w:rsidRPr="00EF412D">
              <w:rPr>
                <w:rFonts w:ascii="Arial" w:eastAsia="Times New Roman" w:hAnsi="Arial" w:cs="Arial"/>
                <w:color w:val="000000"/>
                <w:spacing w:val="-4"/>
                <w:sz w:val="12"/>
                <w:szCs w:val="12"/>
                <w:lang w:val="sq-AL"/>
              </w:rPr>
              <w:t>ushtarake dhe stërvitje jashtë territorit të Republikës së Shqipërisë.</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marrëveshjes ndërmjet Këshillit të Ministrave të Bosnjës dhe Hercegovinës dhe qeverive të vendeve të tjera anëtare të Iniciativës së Gatishmërisë dhe Parandalimit të Fatkeqësive për Evropën Juglindore mbi marrëveshjet e vendit pritës për Sekretariatin e Iniciativës së Gatishmërisë dhe Parandalimit të Fatkeqësive për Evropën Juglindore”</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Bazuar në angazhimet e marra në Memorandumin e Mirëkuptimit, të miratuar me ligjin nr. 135/2014, datë 09.10.2014 “Për ratifikimin e Memorandumit të Mirëkuptimit për kuadrin institucional të Iniciativës për Gatishmërinë dhe Parandalimin e Katastrofave për Evropën Juglindore”, marrëveshja e paraqitur për miratimin në parim ka si qëllim të ndihmojë Sekretariatin për të kryer detyrat dhe funksionet e tij në mënyrë efikase</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Qëllimi i saj është të rregullojë statusin ligjor dhe imunitetet e nevojshme për realizimin me sukses të misionit të sekretariatit të IGPF EJL. Marrëveshja ndihmon në rregullimin e raporteve ndërmjet selisë së Sekretariatit të IGFP EJL dhe statusin e saj ligjor në vendin pritës. Ky është një dokument thelbësor që do të forcojë kapacitetin institucional të IGFP EJL, si një e tërë dhe do të sigurojë përfaqësim të fortë të IGFP EJL në mjedisin ndërkombëtar.</w:t>
            </w:r>
          </w:p>
        </w:tc>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6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marrëveshjes ndërmjet Këshillit të Ministrave të Republikës së Shqipërisë dhe Qeverisë së Kosovës, për bashkëpunimin dhe ndihmë të ndërsjellë në raste të fatkeqësive natyrore dhe fatkeqësive të tjera”</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Marrëveshja e propozuar për miratim është shprehje e vullnetit të përbashkët të dy vendeve tona për të krijuar kuadrin e përgjithshëm të bashkëpunimit në fushën e parandalimit të fatkeqësive, gatishmërisë dhe përgjigjes, si dhe kushtet dhe procedurat për dhënien e ndihmës vullnetare ndërmjet palëve në rastin e fatkeqësisë në territorin e secilës prej tyre. Duke qenë</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vendet tona ndajnë të njëjtat rreziqe dhe përballen me pothuaj të njëjtat sfida, lidhur me menaxhimin e fatkeqësive natyrore dhe ato të shkaktuara nga dora e njeriut, marrëveshja do të forcojë ndër të tjera bashkëpunimin për menaxhimin e fatkeqësive ndërkufitare mes dy shteteve.</w:t>
            </w:r>
          </w:p>
        </w:tc>
        <w:tc>
          <w:tcPr>
            <w:tcW w:w="8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Projektakti i paraqitur për miratim synon bashkëpunimin në fushën e mbrojtjes civile për të gjitha llojet e fatkeqësive, pra natyrore dhe të shkaktuara nga dora e njeriut, sikurse edhe në të gjitha fazat, pra parandalimit, gatishmërisë, përballimit dhe riaftësimit. Duke qenë vende kufitare, nëpërmjet bashkëpunimit më të ngushtë midis organizatave homologe dhe institucioneve shkencore do të përmirësohet menaxhimi i fatkeqësive kombëtare dhe atyre ndërkufitare. Ai pritet të ndikojë në forcimin e marrëdhënieve dypalëshe në fushën e mbrojtjes civile. Ministria e Mbrojtjes e Republikës së Shqipërisë, si institucioni i drejtpërdrejtë i interesuar, e vlerëson pozitivisht nënshkrimin e kësaj marrëveshjeje, për faktin</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kjo do të ishte në dobi të forcimit të kapaciteteve të dy shteteve në fushën e mbrojtjes civile.</w:t>
            </w:r>
          </w:p>
        </w:tc>
        <w:tc>
          <w:tcPr>
            <w:tcW w:w="379"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miratimin në parim të “Protokollit të gjashtë shtesë të “Marrëveshjes për Forcën Shumëkombëshe të Paqes në Evropën Juglindore””</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Projektakti është propozuar pasi me kalimin e viteve, modernizimin e kapaciteteve, ndërveprimin në rritje me NATO-n, por edhe vendimeve që janë marrë në kuadër të iniciativës të Ministerialit të Mbrojtjes së Evropës Juglindore (SEDM Process), kanë ndodhur shumë ndryshime edhe në mënyrën e funksionimit dhe strukturën e MPFSEE. Këto ndryshime janë dashur të pasqyrohen padyshim në marrëveshjen bazë të krijimit të forcës dhe për këtë janë nevojitur të hartohen dhe të hyjnë në fuqi, përveç protokollit të parë, edhe katër protokolle të tjera </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projekt-protokoll ka për synim përmirësimin e marrëveshjes bazë, pasi është gjykuar</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nevojitet më shumë fleksibilitet në vendimet që merren, për sa i përket mënyrës sesi funksionon Forca Shumëkombëshe e Evropës Juglindore (MPFSEE) dhe brigada e saj SEEBRIG.</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6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e marrëveshjes ndërmjet Qeverisë së Republikës së Polonisë dhe Këshillit të Ministrave të Republikës së Shqipërisë  në lidhje me bashkëpunimin në fushën e mbrojtjes”.</w:t>
            </w:r>
          </w:p>
        </w:tc>
        <w:tc>
          <w:tcPr>
            <w:tcW w:w="5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2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Projektakti është propozuar për të përcaktuar kornizat ligjore dhe dispozitat të përgjithshme në lidhje me bashkëpunimin ndërmjet palëve për çështjet e mbrojtjes.</w:t>
            </w:r>
          </w:p>
        </w:tc>
        <w:tc>
          <w:tcPr>
            <w:tcW w:w="837"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Projektakti parashikon në vija të përgjithshme bashkëpunimin në fushat e operacioneve të kërkim shpëtimit, stërvitjet e përbashkëta ushtarake, trajnimin dhe edukimin e personelit civil dhe ushtarak, industrinë e mbrojtjes, shkencën dhe teknologjitë etj,.</w:t>
            </w:r>
          </w:p>
        </w:tc>
        <w:tc>
          <w:tcPr>
            <w:tcW w:w="379"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6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Projektvendim “Për miratimin në parim të “Marrëveshjes ndërmjet Qeverisë së Republikës së Maqedonisë dhe Këshillit të Ministrave të Republikës së Shqipërisë, Këshillit të Ministrave të Bosnjë dhe Hercegovinës, Qeverisë së Malit të Zi, Qeverisë së Republikës së Serbisë dhe Qeverisë së Republikës së Sllovenisë mbi masat e shtetit pritës mbi statusin e Organizatës Mbështetëse të Task-Forcës Mjekësore të Ballkanit dhe personelin e saj”.</w:t>
            </w:r>
          </w:p>
        </w:tc>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7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Kjo marrëveshje është vijimësi e anëtarësimit të vendit tonë në “Marrëveshjen ndërmjet Këshillit të Ministrave të Republikës së Shqipërisë, Këshillit të Ministrave të Bosnjës dhe Hercegovinës, Qeverisë së Republikës së Maqedonisë, Qeverisë së Malit të Zi, Qeverisë së Republikës së Serbisë dhe Qeverisë së Republikës së Sllovenisë për ngritjen e Task Forcës Mjekësore të Ballkanit”, e ratifikuar me ligjin nr. 10/2018.</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Qëllimi i kësaj marrëveshje është rregullimi i statusit të Organizatës Mbështetëse të Task Forcës Mjekësore të Ballkanit, godinat dhe stafit të saj. Objekti i marrëveshjes është mundësimi i kryerjes së detyrave nga ana e strukturës organizuese të përhershme dhe funksionimi efikas nëpërmjet një drejtimi operacional të kësaj </w:t>
            </w:r>
            <w:r w:rsidR="003643A7">
              <w:rPr>
                <w:rFonts w:ascii="Arial" w:eastAsia="Times New Roman" w:hAnsi="Arial" w:cs="Arial"/>
                <w:spacing w:val="-4"/>
                <w:sz w:val="12"/>
                <w:szCs w:val="12"/>
                <w:lang w:val="sq-AL"/>
              </w:rPr>
              <w:t>strukturë</w:t>
            </w:r>
            <w:r w:rsidRPr="00EF412D">
              <w:rPr>
                <w:rFonts w:ascii="Arial" w:eastAsia="Times New Roman" w:hAnsi="Arial" w:cs="Arial"/>
                <w:spacing w:val="-4"/>
                <w:sz w:val="12"/>
                <w:szCs w:val="12"/>
                <w:lang w:val="sq-AL"/>
              </w:rPr>
              <w:t>.</w:t>
            </w:r>
          </w:p>
        </w:tc>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20</w:t>
            </w:r>
          </w:p>
        </w:tc>
        <w:tc>
          <w:tcPr>
            <w:tcW w:w="6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 "Për </w:t>
            </w:r>
            <w:r w:rsidR="004A0D8D" w:rsidRPr="00EF412D">
              <w:rPr>
                <w:rFonts w:ascii="Arial" w:eastAsia="Times New Roman" w:hAnsi="Arial" w:cs="Arial"/>
                <w:spacing w:val="-4"/>
                <w:sz w:val="12"/>
                <w:szCs w:val="12"/>
                <w:lang w:val="sq-AL"/>
              </w:rPr>
              <w:t>miratim</w:t>
            </w:r>
            <w:r w:rsidR="004A0D8D">
              <w:rPr>
                <w:rFonts w:ascii="Arial" w:eastAsia="Times New Roman" w:hAnsi="Arial" w:cs="Arial"/>
                <w:spacing w:val="-4"/>
                <w:sz w:val="12"/>
                <w:szCs w:val="12"/>
                <w:lang w:val="sq-AL"/>
              </w:rPr>
              <w:t>i</w:t>
            </w:r>
            <w:r w:rsidR="004A0D8D" w:rsidRPr="00EF412D">
              <w:rPr>
                <w:rFonts w:ascii="Arial" w:eastAsia="Times New Roman" w:hAnsi="Arial" w:cs="Arial"/>
                <w:spacing w:val="-4"/>
                <w:sz w:val="12"/>
                <w:szCs w:val="12"/>
                <w:lang w:val="sq-AL"/>
              </w:rPr>
              <w:t>n</w:t>
            </w:r>
            <w:r w:rsidRPr="00EF412D">
              <w:rPr>
                <w:rFonts w:ascii="Arial" w:eastAsia="Times New Roman" w:hAnsi="Arial" w:cs="Arial"/>
                <w:spacing w:val="-4"/>
                <w:sz w:val="12"/>
                <w:szCs w:val="12"/>
                <w:lang w:val="sq-AL"/>
              </w:rPr>
              <w:t xml:space="preserve"> në parim të Marrëveshja ndërmjet Këshillit të Ministrave të Republikës së Shqipërisë dhe Qeverisë së Republikës së Azerbajxhanit mbi bashkëpunimin dhe ndihmën e ndërsjellë në fushën e parandalimit dhe eliminimit të pasojave të fatkeqësive natyrore dhe aksidenteve të shkaktuara nga dora e njeriut”</w:t>
            </w:r>
          </w:p>
        </w:tc>
        <w:tc>
          <w:tcPr>
            <w:tcW w:w="50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Mbrojtjes</w:t>
            </w:r>
          </w:p>
        </w:tc>
        <w:tc>
          <w:tcPr>
            <w:tcW w:w="5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72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Bashkëpunimi dhe ndihma e ndërsjellë në fushën e parandalimit dhe eliminimit të pasojave të fatkeqësive natyrore dhe aksidenteve të shkaktuara nga dora e njeriut</w:t>
            </w:r>
          </w:p>
        </w:tc>
        <w:tc>
          <w:tcPr>
            <w:tcW w:w="837"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Qëllimi i kësaj marrëveshjeje është që palët të asistojnë njëra-tjetrën në rritjen e kapaciteteve dhe përgjigjshmërisë ndaj fatkeqësive natyrore apo edhe fatkeqësive të tjera në një kohë kur pala kërkuese nuk arrin të menaxhojë plotësisht pasojat</w:t>
            </w:r>
          </w:p>
        </w:tc>
        <w:tc>
          <w:tcPr>
            <w:tcW w:w="379"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2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9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bl>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tbl>
      <w:tblPr>
        <w:tblW w:w="5000" w:type="pct"/>
        <w:jc w:val="center"/>
        <w:tblLook w:val="04A0" w:firstRow="1" w:lastRow="0" w:firstColumn="1" w:lastColumn="0" w:noHBand="0" w:noVBand="1"/>
      </w:tblPr>
      <w:tblGrid>
        <w:gridCol w:w="647"/>
        <w:gridCol w:w="1986"/>
        <w:gridCol w:w="1512"/>
        <w:gridCol w:w="1424"/>
        <w:gridCol w:w="2483"/>
        <w:gridCol w:w="2355"/>
        <w:gridCol w:w="1727"/>
        <w:gridCol w:w="1405"/>
        <w:gridCol w:w="2077"/>
      </w:tblGrid>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Programi i Përgjithshëm Analitik i Projektakteve për vitin 2019</w:t>
            </w:r>
          </w:p>
        </w:tc>
      </w:tr>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Ministria e Kulturës</w:t>
            </w:r>
          </w:p>
        </w:tc>
      </w:tr>
      <w:tr w:rsidR="00FE5563" w:rsidRPr="00EF412D" w:rsidTr="00DF0875">
        <w:trPr>
          <w:trHeight w:val="139"/>
          <w:jc w:val="center"/>
        </w:trPr>
        <w:tc>
          <w:tcPr>
            <w:tcW w:w="207"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636"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484"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Ministri propozues dhe bashkëpropozues</w:t>
            </w:r>
          </w:p>
        </w:tc>
        <w:tc>
          <w:tcPr>
            <w:tcW w:w="456"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79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754"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Çështjet kryesore që parashikon të rregullojë projektakti</w:t>
            </w:r>
          </w:p>
        </w:tc>
        <w:tc>
          <w:tcPr>
            <w:tcW w:w="553"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450"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66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1.</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disa shtesa dhe ndryshime në ligjin nr. 10352 datë 18.11.2010 "Për artin dhe Kulturën"</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Projektakti është parashikuar në programin e Qeverisë 2017-2021, Planin Kombëtar për </w:t>
            </w:r>
            <w:r w:rsidR="004A0D8D" w:rsidRPr="00EF412D">
              <w:rPr>
                <w:rFonts w:ascii="Arial" w:eastAsia="Times New Roman" w:hAnsi="Arial" w:cs="Arial"/>
                <w:color w:val="000000"/>
                <w:spacing w:val="-4"/>
                <w:sz w:val="12"/>
                <w:szCs w:val="12"/>
                <w:lang w:val="sq-AL"/>
              </w:rPr>
              <w:t>Integrimin</w:t>
            </w:r>
            <w:r w:rsidRPr="00EF412D">
              <w:rPr>
                <w:rFonts w:ascii="Arial" w:eastAsia="Times New Roman" w:hAnsi="Arial" w:cs="Arial"/>
                <w:color w:val="000000"/>
                <w:spacing w:val="-4"/>
                <w:sz w:val="12"/>
                <w:szCs w:val="12"/>
                <w:lang w:val="sq-AL"/>
              </w:rPr>
              <w:t xml:space="preserve"> Evropian dhe Kontratën e Performancës ndërmjet Ministrit të Kulturës dhe Kryeministrit të Republikës së Shqipërisë</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Ky projektakt rregullon kuadrin ligjor në funksion të mirëmenaxhimit të sistemit kulturor institucional e më gjerë. Synojmë rritjen graduale e në mënyrë të ndjeshme të </w:t>
            </w:r>
            <w:r w:rsidR="004A0D8D" w:rsidRPr="00EF412D">
              <w:rPr>
                <w:rFonts w:ascii="Arial" w:eastAsia="Times New Roman" w:hAnsi="Arial" w:cs="Arial"/>
                <w:color w:val="000000"/>
                <w:spacing w:val="-4"/>
                <w:sz w:val="12"/>
                <w:szCs w:val="12"/>
                <w:lang w:val="sq-AL"/>
              </w:rPr>
              <w:t>cilësisë</w:t>
            </w:r>
            <w:r w:rsidRPr="00EF412D">
              <w:rPr>
                <w:rFonts w:ascii="Arial" w:eastAsia="Times New Roman" w:hAnsi="Arial" w:cs="Arial"/>
                <w:color w:val="000000"/>
                <w:spacing w:val="-4"/>
                <w:sz w:val="12"/>
                <w:szCs w:val="12"/>
                <w:lang w:val="sq-AL"/>
              </w:rPr>
              <w:t xml:space="preserve"> produktit artistik, impaktit artistik, në vend dhe më gjerë. Synojmë gjithëpërfshirjen e grupeve të interesit në projektet artistike dhe veprimtarive me fokus art kulturë. Riorganizimi i institucioneve të artit dhe kulturës duke krijuar lehtësira në procedurat burokratike të prokurimit për aktivitetet artistike</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akt është parashikuar në PIKE 2018-2020(faqe 205), Kapitulli 26 "Arsimi dhe Kultura"</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Projektakti është parashikuar në Programin Politik </w:t>
            </w:r>
            <w:r w:rsidR="004A0D8D" w:rsidRPr="00EF412D">
              <w:rPr>
                <w:rFonts w:ascii="Arial" w:eastAsia="Times New Roman" w:hAnsi="Arial" w:cs="Arial"/>
                <w:spacing w:val="-4"/>
                <w:sz w:val="12"/>
                <w:szCs w:val="12"/>
                <w:lang w:val="sq-AL"/>
              </w:rPr>
              <w:t>Qeverisës</w:t>
            </w:r>
            <w:r w:rsidRPr="00EF412D">
              <w:rPr>
                <w:rFonts w:ascii="Arial" w:eastAsia="Times New Roman" w:hAnsi="Arial" w:cs="Arial"/>
                <w:spacing w:val="-4"/>
                <w:sz w:val="12"/>
                <w:szCs w:val="12"/>
                <w:lang w:val="sq-AL"/>
              </w:rPr>
              <w:t xml:space="preserve"> 2017-2021, dhe ka ardhur edhe si nevojë për ndryshim edhe nga kërkesat e institucioneve vendore.</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w:t>
            </w:r>
          </w:p>
        </w:tc>
        <w:tc>
          <w:tcPr>
            <w:tcW w:w="63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krijimin, organizimin dhe funksionimin e Qendrës Kombëtare të Librit dhe Leximi</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Krijimi i QKLL bëhet në zbatim të politikave në fushën e librit që kanë për qëllim ndërgjegjësimin për rëndësinë e librit dhe leximit. </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Ky projektakt sjell krijimin e QKLL si institucion që do të zbatojë strategjitë dhe politikat e ministrisë në </w:t>
            </w:r>
            <w:r w:rsidR="004A0D8D" w:rsidRPr="00EF412D">
              <w:rPr>
                <w:rFonts w:ascii="Arial" w:eastAsia="Times New Roman" w:hAnsi="Arial" w:cs="Arial"/>
                <w:color w:val="000000"/>
                <w:spacing w:val="-4"/>
                <w:sz w:val="12"/>
                <w:szCs w:val="12"/>
                <w:lang w:val="sq-AL"/>
              </w:rPr>
              <w:t>fushën</w:t>
            </w:r>
            <w:r w:rsidRPr="00EF412D">
              <w:rPr>
                <w:rFonts w:ascii="Arial" w:eastAsia="Times New Roman" w:hAnsi="Arial" w:cs="Arial"/>
                <w:color w:val="000000"/>
                <w:spacing w:val="-4"/>
                <w:sz w:val="12"/>
                <w:szCs w:val="12"/>
                <w:lang w:val="sq-AL"/>
              </w:rPr>
              <w:t xml:space="preserve"> e librit dhe leximit.</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3.</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mbylljen e Qendrës Ndërkombëtare të Kulturës "Arbnori"</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Mbyllja e Qendrës Ndërkombëtare të Kulturës "Arbnori" do të bëhet për shkak të humbjes de facto të funksionit të kësaj qendre</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Ky projektakt do të bëjë mbylljen de jure të Qendrës Ndërkombëtare të Kulturës "Arbnori" </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4.</w:t>
            </w:r>
          </w:p>
        </w:tc>
        <w:tc>
          <w:tcPr>
            <w:tcW w:w="63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drejtimeve për miratimin e strategjive, programeve dhe planeve të veprimit për promovimin dhe krijimin e kushteve të nevojshme, për personat që u përkasin pakicave kombëtare për të përdorur dhe zhvilluar elementët themelore të identitetit të pakicave kombëtare, duke përfshirë dhe gjuhën e tyre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 Ministri i Financave dhe Ekonomisë, Ministri i Arsimit, Sportit dhe Rinisë</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Detyrim ligjor sipas pikës 3 të nenit 12 të Ligjit nr. 96, datë 13.10.2017, “Për mbrojtjen e pakicave kombëtare në Republikën e Shqipërisë” dhe PKIE</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Ky projektakt synon të përcaktojë strategjitë që do të ndërmerren për minimizimin e diskriminimit ndaj pakicave kombëtare dhe krijimin e kushteve të përshtatshme për zhvillimin e tyre </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23</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5.</w:t>
            </w:r>
          </w:p>
        </w:tc>
        <w:tc>
          <w:tcPr>
            <w:tcW w:w="63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w:t>
            </w:r>
            <w:r w:rsidRPr="00EF412D">
              <w:rPr>
                <w:rFonts w:ascii="Arial" w:eastAsia="Times New Roman" w:hAnsi="Arial" w:cs="Arial"/>
                <w:color w:val="000000"/>
                <w:spacing w:val="-4"/>
                <w:sz w:val="12"/>
                <w:szCs w:val="12"/>
                <w:lang w:val="sq-AL"/>
              </w:rPr>
              <w:br/>
              <w:t>miratimin e masave dhe politikave të nevojshme për të siguruar pjesëmarrjen e personave që u përkasin pakicave kombëtare në jetën publike, kulturore, sociale dhe ekonomike  në Republikën e Shqipërisë</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 Ministri i Financave dhe Ekonomisë,  Ministri i Shëndetësisë dhe Mbrojtjes Sociale</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Detyrim ligjor sipas pikës 3 të nenit 12 të Ligjit nr. 96, datë 13.10.2017, “Për mbrojtjen e pakicave kombëtare në Republikën e Shqipërisë” dhe PKIE</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Ky projektakt synon të përcaktojë masat dhe politikat që do të ndërmerren për minimizimin e diskriminimit ndaj pakicave kombëtare dhe krijimin e kushteve të përshtatshme për zhvillimin e tyre </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23</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63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funksionimin dhe mënyrën e zhvillimit të veprimtarisë së  Institutit Kombëtar të Trashëgimisë Kulturore </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28 dhe 30</w:t>
            </w:r>
          </w:p>
        </w:tc>
        <w:tc>
          <w:tcPr>
            <w:tcW w:w="75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IKTK-në si një institucion i rëndësishëm kombëtar i specializuar  shkencor, projektakti do të rregullojë mënyrën e funksionimit, kompetencat dhe organizmin e saj. IKTK-ja do të ushtrojë veprimtarinë e saj në fushën e trashëgimisë kulturore materiale, me qëllim gjurmimin, hulumtimin, studimin, projektimin, konservimin, restaurimin, mbikëqyrjen, kolaudimin, promovimin, publikimin e trashëgimisë kulturore materiale.</w:t>
            </w:r>
            <w:r w:rsidRPr="00EF412D">
              <w:rPr>
                <w:rFonts w:ascii="Arial" w:eastAsia="Times New Roman" w:hAnsi="Arial" w:cs="Arial"/>
                <w:spacing w:val="-4"/>
                <w:sz w:val="12"/>
                <w:szCs w:val="12"/>
                <w:lang w:val="sq-AL"/>
              </w:rPr>
              <w:br/>
              <w:t>3. IKTK-ja ushtron veprimtarinë në fushën e arkeologjisë parandaluese e të shpëtimit dhe studimit të trashëgimisë arkeologjike, si rrjedhojë e planifikimit urban e territorial në</w:t>
            </w:r>
            <w:r w:rsidR="004A0D8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Republikën e Shqipërisë.</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përbërjen, kompetencat,  mënyrën e funksionimit dhe shpërblimin e anëtarëve të Këshillit Kombëtar të Muzeve”</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pika 4, e nenit 197</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kuadrin ligjor të organit kolegjial Këshilli Kombëtar Muzeve ku përcaktohen rregullat mbi përbërjen, kompetencat, mënyrën e funksionimit dhe shpërblimit të anëtareve të Këshillit Kombëtar Muzeve.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dhe mënyrën e zhvillimit të veprimtarisë së Drejtorisë Rajonale të Trashëgimisë Kulturore Berat.</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28</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çështje që kanë të bëjnë me mënyrën e ushtrimit të veprimtarisë së DRTK-së Berat, në fushën e trashëgimisë kulturore, me qëllim gjurmimin, projektimin, konservimin, restaurimin, mbikëqyrjen, kolaudimin, promovimin, publikimin e trashëgimisë kulturore, në territorin që ajo administron. </w:t>
            </w:r>
            <w:r w:rsidR="004A0D8D" w:rsidRPr="00EF412D">
              <w:rPr>
                <w:rFonts w:ascii="Arial" w:eastAsia="Times New Roman" w:hAnsi="Arial" w:cs="Arial"/>
                <w:spacing w:val="-4"/>
                <w:sz w:val="12"/>
                <w:szCs w:val="12"/>
                <w:lang w:val="sq-AL"/>
              </w:rPr>
              <w:t>Gjithashtu</w:t>
            </w:r>
            <w:r w:rsidRPr="00EF412D">
              <w:rPr>
                <w:rFonts w:ascii="Arial" w:eastAsia="Times New Roman" w:hAnsi="Arial" w:cs="Arial"/>
                <w:spacing w:val="-4"/>
                <w:sz w:val="12"/>
                <w:szCs w:val="12"/>
                <w:lang w:val="sq-AL"/>
              </w:rPr>
              <w:t xml:space="preserve"> rregullon dhe mënyrën e bashkëpunimit me persona juridikë publikë ose privatë.</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dhe mënyrën e zhvillimit të veprimtarisë së Institutit Kombëtar të Regjistrimit të Trashëgimisë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28 dhe 32</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A0D8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Ky projektakt rregullon  mënyrën e </w:t>
            </w:r>
            <w:r w:rsidR="004A0D8D" w:rsidRPr="00EF412D">
              <w:rPr>
                <w:rFonts w:ascii="Arial" w:eastAsia="Times New Roman" w:hAnsi="Arial" w:cs="Arial"/>
                <w:color w:val="000000"/>
                <w:spacing w:val="-4"/>
                <w:sz w:val="12"/>
                <w:szCs w:val="12"/>
                <w:lang w:val="sq-AL"/>
              </w:rPr>
              <w:t>funksionimit</w:t>
            </w:r>
            <w:r w:rsidRPr="00EF412D">
              <w:rPr>
                <w:rFonts w:ascii="Arial" w:eastAsia="Times New Roman" w:hAnsi="Arial" w:cs="Arial"/>
                <w:color w:val="000000"/>
                <w:spacing w:val="-4"/>
                <w:sz w:val="12"/>
                <w:szCs w:val="12"/>
                <w:lang w:val="sq-AL"/>
              </w:rPr>
              <w:t xml:space="preserve"> dhe </w:t>
            </w:r>
            <w:r w:rsidR="004A0D8D" w:rsidRPr="00EF412D">
              <w:rPr>
                <w:rFonts w:ascii="Arial" w:eastAsia="Times New Roman" w:hAnsi="Arial" w:cs="Arial"/>
                <w:color w:val="000000"/>
                <w:spacing w:val="-4"/>
                <w:sz w:val="12"/>
                <w:szCs w:val="12"/>
                <w:lang w:val="sq-AL"/>
              </w:rPr>
              <w:t>organizmit</w:t>
            </w:r>
            <w:r w:rsidRPr="00EF412D">
              <w:rPr>
                <w:rFonts w:ascii="Arial" w:eastAsia="Times New Roman" w:hAnsi="Arial" w:cs="Arial"/>
                <w:color w:val="000000"/>
                <w:spacing w:val="-4"/>
                <w:sz w:val="12"/>
                <w:szCs w:val="12"/>
                <w:lang w:val="sq-AL"/>
              </w:rPr>
              <w:t xml:space="preserve"> të IKRTK-se si institucion kombëtar i specializuar i trashëgimisë kulturore e cila ka për detyrë regjistrimin, katalogimin informatik, dokumentimin,</w:t>
            </w:r>
            <w:r w:rsidRPr="00EF412D">
              <w:rPr>
                <w:rFonts w:ascii="Arial" w:eastAsia="Times New Roman" w:hAnsi="Arial" w:cs="Arial"/>
                <w:color w:val="000000"/>
                <w:spacing w:val="-4"/>
                <w:sz w:val="12"/>
                <w:szCs w:val="12"/>
                <w:lang w:val="sq-AL"/>
              </w:rPr>
              <w:br/>
              <w:t xml:space="preserve">vlerësimin, promovimin, mbikëqyrjen dhe monitorimin e respektimit të të drejtave të </w:t>
            </w:r>
            <w:r w:rsidR="006925AC">
              <w:rPr>
                <w:rFonts w:ascii="Arial" w:eastAsia="Times New Roman" w:hAnsi="Arial" w:cs="Arial"/>
                <w:color w:val="000000"/>
                <w:spacing w:val="-4"/>
                <w:sz w:val="12"/>
                <w:szCs w:val="12"/>
                <w:lang w:val="sq-AL"/>
              </w:rPr>
              <w:t>pronë</w:t>
            </w:r>
            <w:r w:rsidRPr="00EF412D">
              <w:rPr>
                <w:rFonts w:ascii="Arial" w:eastAsia="Times New Roman" w:hAnsi="Arial" w:cs="Arial"/>
                <w:color w:val="000000"/>
                <w:spacing w:val="-4"/>
                <w:sz w:val="12"/>
                <w:szCs w:val="12"/>
                <w:lang w:val="sq-AL"/>
              </w:rPr>
              <w:t>sisë dhe të lëvizjes së pasurive kulturore kombëtare. Pra</w:t>
            </w:r>
            <w:r w:rsidR="004A0D8D">
              <w:rPr>
                <w:rFonts w:ascii="Arial" w:eastAsia="Times New Roman" w:hAnsi="Arial" w:cs="Arial"/>
                <w:color w:val="000000"/>
                <w:spacing w:val="-4"/>
                <w:sz w:val="12"/>
                <w:szCs w:val="12"/>
                <w:lang w:val="sq-AL"/>
              </w:rPr>
              <w:t>n</w:t>
            </w:r>
            <w:r w:rsidR="001F422A">
              <w:rPr>
                <w:rFonts w:ascii="Arial" w:eastAsia="Times New Roman" w:hAnsi="Arial" w:cs="Arial"/>
                <w:color w:val="000000"/>
                <w:spacing w:val="-4"/>
                <w:sz w:val="12"/>
                <w:szCs w:val="12"/>
                <w:lang w:val="sq-AL"/>
              </w:rPr>
              <w:t xml:space="preserve">ë </w:t>
            </w:r>
            <w:r w:rsidRPr="00EF412D">
              <w:rPr>
                <w:rFonts w:ascii="Arial" w:eastAsia="Times New Roman" w:hAnsi="Arial" w:cs="Arial"/>
                <w:color w:val="000000"/>
                <w:spacing w:val="-4"/>
                <w:sz w:val="12"/>
                <w:szCs w:val="12"/>
                <w:lang w:val="sq-AL"/>
              </w:rPr>
              <w:t>saj do</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krijohen zyrat rajonale të IKRTK-së dhe zyrat e eksportit të pasurive kulturore të luajtshme. KRTK-ja, në funksion të përmbushjes së misionit të vet, bashkëpunon me institucionet e shtetit shqiptar, organet e policisë, institucionet doganore si dhe institucionet ndërkombëtare në luftën kundër trafikimit të pasurive kulturore.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shtesa dhe ndryshime në ligjin nr. 9616 datë 27.09.2006 "Për Librin në Republikën e Shqipërisë"</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Plani Kombëtar për </w:t>
            </w:r>
            <w:r w:rsidR="004A0D8D" w:rsidRPr="00EF412D">
              <w:rPr>
                <w:rFonts w:ascii="Arial" w:eastAsia="Times New Roman" w:hAnsi="Arial" w:cs="Arial"/>
                <w:spacing w:val="-4"/>
                <w:sz w:val="12"/>
                <w:szCs w:val="12"/>
                <w:lang w:val="sq-AL"/>
              </w:rPr>
              <w:t>Integrimin</w:t>
            </w:r>
            <w:r w:rsidRPr="00EF412D">
              <w:rPr>
                <w:rFonts w:ascii="Arial" w:eastAsia="Times New Roman" w:hAnsi="Arial" w:cs="Arial"/>
                <w:spacing w:val="-4"/>
                <w:sz w:val="12"/>
                <w:szCs w:val="12"/>
                <w:lang w:val="sq-AL"/>
              </w:rPr>
              <w:t xml:space="preserve"> Evropian 2018-2020</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ndërhyrjet e kryera në disa ne</w:t>
            </w:r>
            <w:r w:rsidR="004A0D8D">
              <w:rPr>
                <w:rFonts w:ascii="Arial" w:eastAsia="Times New Roman" w:hAnsi="Arial" w:cs="Arial"/>
                <w:spacing w:val="-4"/>
                <w:sz w:val="12"/>
                <w:szCs w:val="12"/>
                <w:lang w:val="sq-AL"/>
              </w:rPr>
              <w:t>ne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të rëndësishme të këtij projektligji kanë për qëllim  t’i japë një  ritëm tjetër dhe një frymë më intensive ecurisë dhe përmirësimit të situatës aktuale të botimeve, përhapjes së librit shqip brenda dhe jashtë territorit të Republikës së Shqipërisë dhe promocionit të tij në hapësira të ndryshme mediatike, kulturore dhe intelektuale kudo ku gjenerohet dhe ndihet nevoja për literaturën e librit shqip dhe atij të përkthyer. </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akt është parashikuar në PIKE 2018-2020(faqe 205), Kapitulli 26 "Arsimi dhe Kultura"</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mënyrën e shpërblimit të anëtarëve të komisionit këshillimor të ngritur pranë QKVT-së, IKRTK-së dhe IKTK-së për vlerësimin dhe identifikimin e pasurive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pika 2, e nenit 59</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përcaktimin e rregullave për shpërblimin e anëtareve të </w:t>
            </w:r>
            <w:r w:rsidR="004A0D8D" w:rsidRPr="00EF412D">
              <w:rPr>
                <w:rFonts w:ascii="Arial" w:eastAsia="Times New Roman" w:hAnsi="Arial" w:cs="Arial"/>
                <w:spacing w:val="-4"/>
                <w:sz w:val="12"/>
                <w:szCs w:val="12"/>
                <w:lang w:val="sq-AL"/>
              </w:rPr>
              <w:t>komisioneve</w:t>
            </w:r>
            <w:r w:rsidRPr="00EF412D">
              <w:rPr>
                <w:rFonts w:ascii="Arial" w:eastAsia="Times New Roman" w:hAnsi="Arial" w:cs="Arial"/>
                <w:spacing w:val="-4"/>
                <w:sz w:val="12"/>
                <w:szCs w:val="12"/>
                <w:lang w:val="sq-AL"/>
              </w:rPr>
              <w:t xml:space="preserve"> këshillimore që do ngrihen pranë QKVT-së, IKRTK-së dhe IKTK-së, </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përbërjen, kompetencat,  mënyrën e funksionimit dhe shpërblimin e anëtarëve të Këshillit Kombëtar të Menaxhimit të Pasurive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muzetë" pika 2, e nenit 37 dhe neni 40 </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kuadrin ligjor të organit kolegjial Këshilli Kombëtar i Menaxhimit të Pasurive Kulturore ku përcaktohen rregullat mbi përbërjen, kompetencat, mënyrën e funksionimit dhe shpërblimit të anëtareve të Këshillit Kombëtar të Menaxhimit të Pasurive Kulturore</w:t>
            </w: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dhe mënyrën e zhvillimit të veprimtarisë së Drejtorisë Rajonale të Trashëgimisë Kulturore Durrës</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28</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çështje që kanë të bëjnë me mënyrën e ushtrimit të veprimtarisë së DRTK-së Durrës, në fushën e trashëgimisë kulturore, me qëllim</w:t>
            </w:r>
            <w:r w:rsidRPr="00EF412D">
              <w:rPr>
                <w:rFonts w:ascii="Arial" w:eastAsia="Times New Roman" w:hAnsi="Arial" w:cs="Arial"/>
                <w:spacing w:val="-4"/>
                <w:sz w:val="12"/>
                <w:szCs w:val="12"/>
                <w:lang w:val="sq-AL"/>
              </w:rPr>
              <w:br/>
              <w:t>gjurmimin, projektimin, konservimin, restaurimin, mbikëqyrjen, kolaudimin, promovimin,</w:t>
            </w:r>
            <w:r w:rsidRPr="00EF412D">
              <w:rPr>
                <w:rFonts w:ascii="Arial" w:eastAsia="Times New Roman" w:hAnsi="Arial" w:cs="Arial"/>
                <w:spacing w:val="-4"/>
                <w:sz w:val="12"/>
                <w:szCs w:val="12"/>
                <w:lang w:val="sq-AL"/>
              </w:rPr>
              <w:br/>
              <w:t xml:space="preserve">publikimin e trashëgimisë kulturore, në territorin që ajo administron. </w:t>
            </w:r>
            <w:r w:rsidR="004A0D8D">
              <w:rPr>
                <w:rFonts w:ascii="Arial" w:eastAsia="Times New Roman" w:hAnsi="Arial" w:cs="Arial"/>
                <w:spacing w:val="-4"/>
                <w:sz w:val="12"/>
                <w:szCs w:val="12"/>
                <w:lang w:val="sq-AL"/>
              </w:rPr>
              <w:t>Gjithashtu</w:t>
            </w:r>
            <w:r w:rsidRPr="00EF412D">
              <w:rPr>
                <w:rFonts w:ascii="Arial" w:eastAsia="Times New Roman" w:hAnsi="Arial" w:cs="Arial"/>
                <w:spacing w:val="-4"/>
                <w:sz w:val="12"/>
                <w:szCs w:val="12"/>
                <w:lang w:val="sq-AL"/>
              </w:rPr>
              <w:t xml:space="preserve"> rregullon dhe mënyrën e bashkëpunimit me persona juridikë publikë ose privatë.</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14.</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Kushtet dhe kriteret e licencimit në kryerjen e veprimtarisë arkeologjike </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136</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kushtet dhe kriteret e posaçme të licencimit, dokumentet shoqëruese, nënkategoritë e licencave, procedurat për dhënien, pezullimin ose revokimin e licencave si dhe kuotizacioni vjetor i licencave</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dhe mënyrën e zhvillimit të veprimtarisë së Drejtorisë Rajonale të Trashëgimisë Kulturore Vlorë</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28</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çështje që kanë të bëjnë me mënyrën e ushtrimit të veprimtarisë së DRTK-së Vlorë, në fushën e trashëgimisë kulturore, me qëllim</w:t>
            </w:r>
            <w:r w:rsidRPr="00EF412D">
              <w:rPr>
                <w:rFonts w:ascii="Arial" w:eastAsia="Times New Roman" w:hAnsi="Arial" w:cs="Arial"/>
                <w:spacing w:val="-4"/>
                <w:sz w:val="12"/>
                <w:szCs w:val="12"/>
                <w:lang w:val="sq-AL"/>
              </w:rPr>
              <w:br/>
              <w:t>gjurmimin, projektimin, konservimin, restaurimin, mbikëqyrjen, kolaudimin, promovimin,</w:t>
            </w:r>
            <w:r w:rsidRPr="00EF412D">
              <w:rPr>
                <w:rFonts w:ascii="Arial" w:eastAsia="Times New Roman" w:hAnsi="Arial" w:cs="Arial"/>
                <w:spacing w:val="-4"/>
                <w:sz w:val="12"/>
                <w:szCs w:val="12"/>
                <w:lang w:val="sq-AL"/>
              </w:rPr>
              <w:br/>
              <w:t xml:space="preserve">publikimin e trashëgimisë kulturore, në territorin që ajo administron. </w:t>
            </w:r>
            <w:r w:rsidR="004A0D8D">
              <w:rPr>
                <w:rFonts w:ascii="Arial" w:eastAsia="Times New Roman" w:hAnsi="Arial" w:cs="Arial"/>
                <w:spacing w:val="-4"/>
                <w:sz w:val="12"/>
                <w:szCs w:val="12"/>
                <w:lang w:val="sq-AL"/>
              </w:rPr>
              <w:t>Gjithashtu</w:t>
            </w:r>
            <w:r w:rsidRPr="00EF412D">
              <w:rPr>
                <w:rFonts w:ascii="Arial" w:eastAsia="Times New Roman" w:hAnsi="Arial" w:cs="Arial"/>
                <w:spacing w:val="-4"/>
                <w:sz w:val="12"/>
                <w:szCs w:val="12"/>
                <w:lang w:val="sq-AL"/>
              </w:rPr>
              <w:t xml:space="preserve"> rregullon dhe mënyrën e bashkëpunimit me persona juridikë publikë ose privatë.</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dhe mënyrën e zhvillimit të veprimtarisë së Drejtorisë Rajonale të Trashëgimisë Kulturore Gjirokastër.</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28</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çështje që kanë të bëjnë me mënyrën e ushtrimit të veprimtarisë së DRTK-së Gjirokastër, në fushën e trashëgimisë kulturore, me qëllim</w:t>
            </w:r>
            <w:r w:rsidRPr="00EF412D">
              <w:rPr>
                <w:rFonts w:ascii="Arial" w:eastAsia="Times New Roman" w:hAnsi="Arial" w:cs="Arial"/>
                <w:spacing w:val="-4"/>
                <w:sz w:val="12"/>
                <w:szCs w:val="12"/>
                <w:lang w:val="sq-AL"/>
              </w:rPr>
              <w:br/>
              <w:t>gjurmimin, projektimin, konservimin, restaurimin, mbikëqyrjen, kolaudimin, promovimin,</w:t>
            </w:r>
            <w:r w:rsidRPr="00EF412D">
              <w:rPr>
                <w:rFonts w:ascii="Arial" w:eastAsia="Times New Roman" w:hAnsi="Arial" w:cs="Arial"/>
                <w:spacing w:val="-4"/>
                <w:sz w:val="12"/>
                <w:szCs w:val="12"/>
                <w:lang w:val="sq-AL"/>
              </w:rPr>
              <w:br/>
              <w:t xml:space="preserve">publikimin e trashëgimisë kulturore, në territorin që ajo administron. </w:t>
            </w:r>
            <w:r w:rsidR="004A0D8D">
              <w:rPr>
                <w:rFonts w:ascii="Arial" w:eastAsia="Times New Roman" w:hAnsi="Arial" w:cs="Arial"/>
                <w:spacing w:val="-4"/>
                <w:sz w:val="12"/>
                <w:szCs w:val="12"/>
                <w:lang w:val="sq-AL"/>
              </w:rPr>
              <w:t>Gjithashtu</w:t>
            </w:r>
            <w:r w:rsidRPr="00EF412D">
              <w:rPr>
                <w:rFonts w:ascii="Arial" w:eastAsia="Times New Roman" w:hAnsi="Arial" w:cs="Arial"/>
                <w:spacing w:val="-4"/>
                <w:sz w:val="12"/>
                <w:szCs w:val="12"/>
                <w:lang w:val="sq-AL"/>
              </w:rPr>
              <w:t xml:space="preserve"> rregullon dhe mënyrën e bashkëpunimit me persona juridikë publikë ose privatë.</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funksionimin dhe mënyrën e zhvillimit të veprimtarisë së Drejtorisë Rajonale të </w:t>
            </w:r>
            <w:r w:rsidR="004A0D8D" w:rsidRPr="00EF412D">
              <w:rPr>
                <w:rFonts w:ascii="Arial" w:eastAsia="Times New Roman" w:hAnsi="Arial" w:cs="Arial"/>
                <w:color w:val="000000"/>
                <w:spacing w:val="-4"/>
                <w:sz w:val="12"/>
                <w:szCs w:val="12"/>
                <w:lang w:val="sq-AL"/>
              </w:rPr>
              <w:t>Trashëgimisë</w:t>
            </w:r>
            <w:r w:rsidRPr="00EF412D">
              <w:rPr>
                <w:rFonts w:ascii="Arial" w:eastAsia="Times New Roman" w:hAnsi="Arial" w:cs="Arial"/>
                <w:color w:val="000000"/>
                <w:spacing w:val="-4"/>
                <w:sz w:val="12"/>
                <w:szCs w:val="12"/>
                <w:lang w:val="sq-AL"/>
              </w:rPr>
              <w:t xml:space="preserve"> Kulturore Shkodër.</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28</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çështje që kanë të bëjnë me mënyrën e ushtrimit të veprimtarisë së DRTK-së Shkodër, në fushën e trashëgimisë kulturore, me qëllim</w:t>
            </w:r>
            <w:r w:rsidRPr="00EF412D">
              <w:rPr>
                <w:rFonts w:ascii="Arial" w:eastAsia="Times New Roman" w:hAnsi="Arial" w:cs="Arial"/>
                <w:spacing w:val="-4"/>
                <w:sz w:val="12"/>
                <w:szCs w:val="12"/>
                <w:lang w:val="sq-AL"/>
              </w:rPr>
              <w:br/>
              <w:t>gjurmimin, projektimin, konservimin, restaurimin, mbikëqyrjen, kolaudimin, promovimin,</w:t>
            </w:r>
            <w:r w:rsidRPr="00EF412D">
              <w:rPr>
                <w:rFonts w:ascii="Arial" w:eastAsia="Times New Roman" w:hAnsi="Arial" w:cs="Arial"/>
                <w:spacing w:val="-4"/>
                <w:sz w:val="12"/>
                <w:szCs w:val="12"/>
                <w:lang w:val="sq-AL"/>
              </w:rPr>
              <w:br/>
              <w:t xml:space="preserve">publikimin e trashëgimisë kulturore, në territorin që ajo administron. </w:t>
            </w:r>
            <w:r w:rsidR="004A0D8D">
              <w:rPr>
                <w:rFonts w:ascii="Arial" w:eastAsia="Times New Roman" w:hAnsi="Arial" w:cs="Arial"/>
                <w:spacing w:val="-4"/>
                <w:sz w:val="12"/>
                <w:szCs w:val="12"/>
                <w:lang w:val="sq-AL"/>
              </w:rPr>
              <w:t>Gjithashtu</w:t>
            </w:r>
            <w:r w:rsidRPr="00EF412D">
              <w:rPr>
                <w:rFonts w:ascii="Arial" w:eastAsia="Times New Roman" w:hAnsi="Arial" w:cs="Arial"/>
                <w:spacing w:val="-4"/>
                <w:sz w:val="12"/>
                <w:szCs w:val="12"/>
                <w:lang w:val="sq-AL"/>
              </w:rPr>
              <w:t xml:space="preserve"> rregullon dhe mënyrën e bashkëpunimit me persona juridikë publikë ose privatë.</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dhe mënyrën e zhvillimit të veprimtarisë së Drejtorisë Rajonale të Trashëgimisë Kulturore Korçë.</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28</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çështje që kanë të bëjnë me mënyrën e ushtrimit të veprimtarisë së DRTK-së Korçë, në fushën e trashëgimisë kulturore, me qëllim</w:t>
            </w:r>
            <w:r w:rsidRPr="00EF412D">
              <w:rPr>
                <w:rFonts w:ascii="Arial" w:eastAsia="Times New Roman" w:hAnsi="Arial" w:cs="Arial"/>
                <w:spacing w:val="-4"/>
                <w:sz w:val="12"/>
                <w:szCs w:val="12"/>
                <w:lang w:val="sq-AL"/>
              </w:rPr>
              <w:br/>
              <w:t>gjurmimin, projektimin, konservimin, restaurimin, mbikëqyrjen, kolaudimin, promovimin,</w:t>
            </w:r>
            <w:r w:rsidRPr="00EF412D">
              <w:rPr>
                <w:rFonts w:ascii="Arial" w:eastAsia="Times New Roman" w:hAnsi="Arial" w:cs="Arial"/>
                <w:spacing w:val="-4"/>
                <w:sz w:val="12"/>
                <w:szCs w:val="12"/>
                <w:lang w:val="sq-AL"/>
              </w:rPr>
              <w:br/>
              <w:t xml:space="preserve">publikimin e trashëgimisë kulturore, në territorin që ajo administron. </w:t>
            </w:r>
            <w:r w:rsidR="004A0D8D">
              <w:rPr>
                <w:rFonts w:ascii="Arial" w:eastAsia="Times New Roman" w:hAnsi="Arial" w:cs="Arial"/>
                <w:spacing w:val="-4"/>
                <w:sz w:val="12"/>
                <w:szCs w:val="12"/>
                <w:lang w:val="sq-AL"/>
              </w:rPr>
              <w:t>Gjithashtu</w:t>
            </w:r>
            <w:r w:rsidRPr="00EF412D">
              <w:rPr>
                <w:rFonts w:ascii="Arial" w:eastAsia="Times New Roman" w:hAnsi="Arial" w:cs="Arial"/>
                <w:spacing w:val="-4"/>
                <w:sz w:val="12"/>
                <w:szCs w:val="12"/>
                <w:lang w:val="sq-AL"/>
              </w:rPr>
              <w:t xml:space="preserve"> rregullon dhe mënyrën e bashkëpunimit me persona juridikë publikë ose privatë.</w:t>
            </w: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përcaktimin e kushteve të përgjithshme dhe të </w:t>
            </w:r>
            <w:r w:rsidR="004A0D8D" w:rsidRPr="00EF412D">
              <w:rPr>
                <w:rFonts w:ascii="Arial" w:eastAsia="Times New Roman" w:hAnsi="Arial" w:cs="Arial"/>
                <w:color w:val="000000"/>
                <w:spacing w:val="-4"/>
                <w:sz w:val="12"/>
                <w:szCs w:val="12"/>
                <w:lang w:val="sq-AL"/>
              </w:rPr>
              <w:t>posaçme</w:t>
            </w:r>
            <w:r w:rsidRPr="00EF412D">
              <w:rPr>
                <w:rFonts w:ascii="Arial" w:eastAsia="Times New Roman" w:hAnsi="Arial" w:cs="Arial"/>
                <w:color w:val="000000"/>
                <w:spacing w:val="-4"/>
                <w:sz w:val="12"/>
                <w:szCs w:val="12"/>
                <w:lang w:val="sq-AL"/>
              </w:rPr>
              <w:t xml:space="preserve"> të kontratës së rijetëzimit.</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186</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kushtet që do të kenë kontratat e rijetëzimit, ku do të përcaktohen kushtet e përgjithshme dhe të </w:t>
            </w:r>
            <w:r w:rsidR="004A0D8D">
              <w:rPr>
                <w:rFonts w:ascii="Arial" w:eastAsia="Times New Roman" w:hAnsi="Arial" w:cs="Arial"/>
                <w:spacing w:val="-4"/>
                <w:sz w:val="12"/>
                <w:szCs w:val="12"/>
                <w:lang w:val="sq-AL"/>
              </w:rPr>
              <w:t>posaçme</w:t>
            </w:r>
            <w:r w:rsidRPr="00EF412D">
              <w:rPr>
                <w:rFonts w:ascii="Arial" w:eastAsia="Times New Roman" w:hAnsi="Arial" w:cs="Arial"/>
                <w:spacing w:val="-4"/>
                <w:sz w:val="12"/>
                <w:szCs w:val="12"/>
                <w:lang w:val="sq-AL"/>
              </w:rPr>
              <w:t xml:space="preserve"> të tyre, si dhe kushtet teknike në rastet e ndërtimit të infrastrukturës përkatëse, ndërtesave dhe zonave të lira të zbulimeve arkeologjike.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20.</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Për miratimin e përbërjes së Këshillit Kombëtar të Trashëgimisë Kulturore Jomateriale dhe përcaktimin e masës së shpërblimit të anëtarëve të tij”.</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37 dhe 39</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w:t>
            </w:r>
            <w:r w:rsidR="004A0D8D" w:rsidRPr="00EF412D">
              <w:rPr>
                <w:rFonts w:ascii="Arial" w:eastAsia="Times New Roman" w:hAnsi="Arial" w:cs="Arial"/>
                <w:spacing w:val="-4"/>
                <w:sz w:val="12"/>
                <w:szCs w:val="12"/>
                <w:lang w:val="sq-AL"/>
              </w:rPr>
              <w:t>mënyrën</w:t>
            </w:r>
            <w:r w:rsidRPr="00EF412D">
              <w:rPr>
                <w:rFonts w:ascii="Arial" w:eastAsia="Times New Roman" w:hAnsi="Arial" w:cs="Arial"/>
                <w:spacing w:val="-4"/>
                <w:sz w:val="12"/>
                <w:szCs w:val="12"/>
                <w:lang w:val="sq-AL"/>
              </w:rPr>
              <w:t xml:space="preserve"> e funksionimit, kompetencat dhe shpërblimin e KKTKJ si organ kolegjial vendimmarrës i  përbërë nga 11 anëtarë dhe kryesohet nga ministri.</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21.</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w:t>
            </w:r>
            <w:r w:rsidR="004A0D8D" w:rsidRPr="00EF412D">
              <w:rPr>
                <w:rFonts w:ascii="Arial" w:eastAsia="Times New Roman" w:hAnsi="Arial" w:cs="Arial"/>
                <w:spacing w:val="-4"/>
                <w:sz w:val="12"/>
                <w:szCs w:val="12"/>
                <w:lang w:val="sq-AL"/>
              </w:rPr>
              <w:t>përbërjen</w:t>
            </w:r>
            <w:r w:rsidRPr="00EF412D">
              <w:rPr>
                <w:rFonts w:ascii="Arial" w:eastAsia="Times New Roman" w:hAnsi="Arial" w:cs="Arial"/>
                <w:spacing w:val="-4"/>
                <w:sz w:val="12"/>
                <w:szCs w:val="12"/>
                <w:lang w:val="sq-AL"/>
              </w:rPr>
              <w:t>, mënyrën e funksionimit, kompetencat dhe shpërblimit të anëtarëve të  Këshillit Kombëtar të Trashëgimisë Kulturore Materiale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37 dhe neni 38</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riorganizimin i ri të </w:t>
            </w:r>
            <w:r w:rsidR="004A0D8D" w:rsidRPr="00EF412D">
              <w:rPr>
                <w:rFonts w:ascii="Arial" w:eastAsia="Times New Roman" w:hAnsi="Arial" w:cs="Arial"/>
                <w:spacing w:val="-4"/>
                <w:sz w:val="12"/>
                <w:szCs w:val="12"/>
                <w:lang w:val="sq-AL"/>
              </w:rPr>
              <w:t>organit</w:t>
            </w:r>
            <w:r w:rsidRPr="00EF412D">
              <w:rPr>
                <w:rFonts w:ascii="Arial" w:eastAsia="Times New Roman" w:hAnsi="Arial" w:cs="Arial"/>
                <w:spacing w:val="-4"/>
                <w:sz w:val="12"/>
                <w:szCs w:val="12"/>
                <w:lang w:val="sq-AL"/>
              </w:rPr>
              <w:t xml:space="preserve"> </w:t>
            </w:r>
            <w:r w:rsidR="004A0D8D" w:rsidRPr="00EF412D">
              <w:rPr>
                <w:rFonts w:ascii="Arial" w:eastAsia="Times New Roman" w:hAnsi="Arial" w:cs="Arial"/>
                <w:spacing w:val="-4"/>
                <w:sz w:val="12"/>
                <w:szCs w:val="12"/>
                <w:lang w:val="sq-AL"/>
              </w:rPr>
              <w:t>kolegjial</w:t>
            </w:r>
            <w:r w:rsidRPr="00EF412D">
              <w:rPr>
                <w:rFonts w:ascii="Arial" w:eastAsia="Times New Roman" w:hAnsi="Arial" w:cs="Arial"/>
                <w:spacing w:val="-4"/>
                <w:sz w:val="12"/>
                <w:szCs w:val="12"/>
                <w:lang w:val="sq-AL"/>
              </w:rPr>
              <w:t xml:space="preserve"> të KKTKM, në përshtatje me ligjin e ri, duke i dhënë kompetenca të reja sipas këtij organizimi, si dhe përcaktimi për shpërblimin e anëtarëve në përbërje të tyre.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22.</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projektimin, zbatimin e punimeve të ndërhyrjeve ruajtëse dhe mbrojtëse, mbikëqyrjen dhe kolaudimin e tyre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w:t>
            </w:r>
            <w:r w:rsidR="004A0D8D" w:rsidRPr="00EF412D">
              <w:rPr>
                <w:rFonts w:ascii="Arial" w:eastAsia="Times New Roman" w:hAnsi="Arial" w:cs="Arial"/>
                <w:spacing w:val="-4"/>
                <w:sz w:val="12"/>
                <w:szCs w:val="12"/>
                <w:lang w:val="sq-AL"/>
              </w:rPr>
              <w:t>trashëgiminë</w:t>
            </w:r>
            <w:r w:rsidRPr="00EF412D">
              <w:rPr>
                <w:rFonts w:ascii="Arial" w:eastAsia="Times New Roman" w:hAnsi="Arial" w:cs="Arial"/>
                <w:spacing w:val="-4"/>
                <w:sz w:val="12"/>
                <w:szCs w:val="12"/>
                <w:lang w:val="sq-AL"/>
              </w:rPr>
              <w:t xml:space="preserve"> kulturore dhe muzetë"</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w:t>
            </w:r>
            <w:r w:rsidR="001F422A">
              <w:rPr>
                <w:rFonts w:ascii="Arial" w:eastAsia="Times New Roman" w:hAnsi="Arial" w:cs="Arial"/>
                <w:spacing w:val="-4"/>
                <w:sz w:val="12"/>
                <w:szCs w:val="12"/>
                <w:lang w:val="sq-AL"/>
              </w:rPr>
              <w:t>përcaktim</w:t>
            </w:r>
            <w:r w:rsidRPr="00EF412D">
              <w:rPr>
                <w:rFonts w:ascii="Arial" w:eastAsia="Times New Roman" w:hAnsi="Arial" w:cs="Arial"/>
                <w:spacing w:val="-4"/>
                <w:sz w:val="12"/>
                <w:szCs w:val="12"/>
                <w:lang w:val="sq-AL"/>
              </w:rPr>
              <w:t xml:space="preserve">in e rregullave, kushteve dhe kritereve mbi projektimin, zbatimin, </w:t>
            </w:r>
            <w:r w:rsidR="004A0D8D" w:rsidRPr="00EF412D">
              <w:rPr>
                <w:rFonts w:ascii="Arial" w:eastAsia="Times New Roman" w:hAnsi="Arial" w:cs="Arial"/>
                <w:spacing w:val="-4"/>
                <w:sz w:val="12"/>
                <w:szCs w:val="12"/>
                <w:lang w:val="sq-AL"/>
              </w:rPr>
              <w:t>mbikëqyrjen</w:t>
            </w:r>
            <w:r w:rsidRPr="00EF412D">
              <w:rPr>
                <w:rFonts w:ascii="Arial" w:eastAsia="Times New Roman" w:hAnsi="Arial" w:cs="Arial"/>
                <w:spacing w:val="-4"/>
                <w:sz w:val="12"/>
                <w:szCs w:val="12"/>
                <w:lang w:val="sq-AL"/>
              </w:rPr>
              <w:t xml:space="preserve"> dhe kolaudimin e ndërhyrjeve ruajtëse në pasuritë kulturore. </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23.</w:t>
            </w:r>
          </w:p>
        </w:tc>
        <w:tc>
          <w:tcPr>
            <w:tcW w:w="63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emërimin në detyrë të kryetarit të Qendrës Kombëtare të Kinematografisë</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 zbatim të nenit 7, të ligjit</w:t>
            </w:r>
            <w:r w:rsidRPr="00EF412D">
              <w:rPr>
                <w:rFonts w:ascii="Arial" w:eastAsia="Times New Roman" w:hAnsi="Arial" w:cs="Arial"/>
                <w:spacing w:val="-4"/>
                <w:sz w:val="12"/>
                <w:szCs w:val="12"/>
                <w:lang w:val="sq-AL"/>
              </w:rPr>
              <w:br/>
              <w:t>Nr.8096, datë 21.3.1996 "Për kinematografinë", i ndryshuar</w:t>
            </w:r>
          </w:p>
        </w:tc>
        <w:tc>
          <w:tcPr>
            <w:tcW w:w="75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do të përzgjedhë kryetarin e ri të Qendrës Kombëtare të Kinematografisë pas mbarimit të mandatit të </w:t>
            </w:r>
            <w:r w:rsidR="004A0D8D" w:rsidRPr="00EF412D">
              <w:rPr>
                <w:rFonts w:ascii="Arial" w:eastAsia="Times New Roman" w:hAnsi="Arial" w:cs="Arial"/>
                <w:spacing w:val="-4"/>
                <w:sz w:val="12"/>
                <w:szCs w:val="12"/>
                <w:lang w:val="sq-AL"/>
              </w:rPr>
              <w:t>kryetarit</w:t>
            </w:r>
            <w:r w:rsidRPr="00EF412D">
              <w:rPr>
                <w:rFonts w:ascii="Arial" w:eastAsia="Times New Roman" w:hAnsi="Arial" w:cs="Arial"/>
                <w:spacing w:val="-4"/>
                <w:sz w:val="12"/>
                <w:szCs w:val="12"/>
                <w:lang w:val="sq-AL"/>
              </w:rPr>
              <w:t xml:space="preserve"> aktual.</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24.</w:t>
            </w:r>
          </w:p>
        </w:tc>
        <w:tc>
          <w:tcPr>
            <w:tcW w:w="63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krijimin e komisionit të vlerësimit dhe negocimit të kontratës me objekt "Projektimi dhe realizimi i projektit urban dhe i godinës së re të Teatrit Kombëtar" si dhe përcaktimin e kritereve kualifikuese dhe vlerësuese dhe dokumentacionin e nevojshëm për të këtë procedurë.</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 Ministri i Financave dhe Ekonomisë</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Detyrim ligjor sipas ligjit nr.37/2018 "Për përcaktimin e procedurës së veçantë për vlerësimin </w:t>
            </w:r>
            <w:r w:rsidR="004A0D8D" w:rsidRPr="00EF412D">
              <w:rPr>
                <w:rFonts w:ascii="Arial" w:eastAsia="Times New Roman" w:hAnsi="Arial" w:cs="Arial"/>
                <w:color w:val="000000"/>
                <w:spacing w:val="-4"/>
                <w:sz w:val="12"/>
                <w:szCs w:val="12"/>
                <w:lang w:val="sq-AL"/>
              </w:rPr>
              <w:t>negocimin</w:t>
            </w:r>
            <w:r w:rsidR="004A0D8D">
              <w:rPr>
                <w:rFonts w:ascii="Arial" w:eastAsia="Times New Roman" w:hAnsi="Arial" w:cs="Arial"/>
                <w:color w:val="000000"/>
                <w:spacing w:val="-4"/>
                <w:sz w:val="12"/>
                <w:szCs w:val="12"/>
                <w:lang w:val="sq-AL"/>
              </w:rPr>
              <w:t xml:space="preserve"> dhe</w:t>
            </w:r>
            <w:r w:rsidRPr="00EF412D">
              <w:rPr>
                <w:rFonts w:ascii="Arial" w:eastAsia="Times New Roman" w:hAnsi="Arial" w:cs="Arial"/>
                <w:color w:val="000000"/>
                <w:spacing w:val="-4"/>
                <w:sz w:val="12"/>
                <w:szCs w:val="12"/>
                <w:lang w:val="sq-AL"/>
              </w:rPr>
              <w:t xml:space="preserve"> lidhjen e kontratës, me objekt "Projektimi dhe realizimi i projektit urban dhe i godinës së re të Teatrit Kombëtar" pika 1, e nenit 5</w:t>
            </w:r>
          </w:p>
        </w:tc>
        <w:tc>
          <w:tcPr>
            <w:tcW w:w="75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Ky projektakt do të krijojë komisionin që do të vlerësojë kontratën me objekt</w:t>
            </w:r>
            <w:r w:rsidR="004A0D8D">
              <w:rPr>
                <w:rFonts w:ascii="Arial" w:eastAsia="Times New Roman" w:hAnsi="Arial" w:cs="Arial"/>
                <w:color w:val="000000"/>
                <w:spacing w:val="-4"/>
                <w:sz w:val="12"/>
                <w:szCs w:val="12"/>
                <w:lang w:val="sq-AL"/>
              </w:rPr>
              <w:t xml:space="preserve"> </w:t>
            </w:r>
            <w:r w:rsidRPr="00EF412D">
              <w:rPr>
                <w:rFonts w:ascii="Arial" w:eastAsia="Times New Roman" w:hAnsi="Arial" w:cs="Arial"/>
                <w:color w:val="000000"/>
                <w:spacing w:val="-4"/>
                <w:sz w:val="12"/>
                <w:szCs w:val="12"/>
                <w:lang w:val="sq-AL"/>
              </w:rPr>
              <w:t>"Projektimi dhe realizimi i projektit urban dhe i godinës së re të Teatrit Kombëtar" si dhe do të  përcaktojë kritereve kualifikuese dhe vlerësuese dhe dokumentacionin e nevojshëm për të këtë procedurë.</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kushtet e posaçme të </w:t>
            </w:r>
            <w:r w:rsidR="004A0D8D" w:rsidRPr="00EF412D">
              <w:rPr>
                <w:rFonts w:ascii="Arial" w:eastAsia="Times New Roman" w:hAnsi="Arial" w:cs="Arial"/>
                <w:color w:val="000000"/>
                <w:spacing w:val="-4"/>
                <w:sz w:val="12"/>
                <w:szCs w:val="12"/>
                <w:lang w:val="sq-AL"/>
              </w:rPr>
              <w:t>licencimit</w:t>
            </w:r>
            <w:r w:rsidRPr="00EF412D">
              <w:rPr>
                <w:rFonts w:ascii="Arial" w:eastAsia="Times New Roman" w:hAnsi="Arial" w:cs="Arial"/>
                <w:color w:val="000000"/>
                <w:spacing w:val="-4"/>
                <w:sz w:val="12"/>
                <w:szCs w:val="12"/>
                <w:lang w:val="sq-AL"/>
              </w:rPr>
              <w:t>, dokumentet shoqëruese, procedurat për shqyrtimin ose revokimin e licencës, tarifat e aplikimit dhe të kuotizacionit vjetor për ushtrimin e veprimtarisë tregtare të pasurive kulturore. (Tregtia e pasurive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pika 3, e nenit 116</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plotëson kuadrin ligjor në fushën e licencimit për ushtrimin e veprimtarisë tregtare të pasurive kulturore, konkretisht përcaktohen kushtet e posaçme të licencimit, dokumentet shoqëruese, procedurat për shqyrtimin ose revokimin e licencës, tarifat e aplikimit dhe tarifa e kuotizacionit vjetor.</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w:t>
            </w:r>
          </w:p>
        </w:tc>
        <w:tc>
          <w:tcPr>
            <w:tcW w:w="63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kushtet dhe kriteret e posaçme të licencimit, </w:t>
            </w:r>
            <w:r w:rsidR="004A0D8D" w:rsidRPr="00EF412D">
              <w:rPr>
                <w:rFonts w:ascii="Arial" w:eastAsia="Times New Roman" w:hAnsi="Arial" w:cs="Arial"/>
                <w:color w:val="000000"/>
                <w:spacing w:val="-4"/>
                <w:sz w:val="12"/>
                <w:szCs w:val="12"/>
                <w:lang w:val="sq-AL"/>
              </w:rPr>
              <w:t>dokumentet</w:t>
            </w:r>
            <w:r w:rsidRPr="00EF412D">
              <w:rPr>
                <w:rFonts w:ascii="Arial" w:eastAsia="Times New Roman" w:hAnsi="Arial" w:cs="Arial"/>
                <w:color w:val="000000"/>
                <w:spacing w:val="-4"/>
                <w:sz w:val="12"/>
                <w:szCs w:val="12"/>
                <w:lang w:val="sq-AL"/>
              </w:rPr>
              <w:t xml:space="preserve"> shoqëruese, </w:t>
            </w:r>
            <w:r w:rsidR="004A0D8D" w:rsidRPr="00EF412D">
              <w:rPr>
                <w:rFonts w:ascii="Arial" w:eastAsia="Times New Roman" w:hAnsi="Arial" w:cs="Arial"/>
                <w:color w:val="000000"/>
                <w:spacing w:val="-4"/>
                <w:sz w:val="12"/>
                <w:szCs w:val="12"/>
                <w:lang w:val="sq-AL"/>
              </w:rPr>
              <w:t>nënkategoritë</w:t>
            </w:r>
            <w:r w:rsidRPr="00EF412D">
              <w:rPr>
                <w:rFonts w:ascii="Arial" w:eastAsia="Times New Roman" w:hAnsi="Arial" w:cs="Arial"/>
                <w:color w:val="000000"/>
                <w:spacing w:val="-4"/>
                <w:sz w:val="12"/>
                <w:szCs w:val="12"/>
                <w:lang w:val="sq-AL"/>
              </w:rPr>
              <w:t xml:space="preserve"> e licencave si dhe procedurat për dhënien, pezullimin ose revokimin e licencave, kuotizacionin vjetor të licencave në projektim dhe zbatim të ndërhyrjeve në pasuritë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 xml:space="preserve">I </w:t>
            </w:r>
          </w:p>
        </w:tc>
        <w:tc>
          <w:tcPr>
            <w:tcW w:w="79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w:t>
            </w:r>
            <w:r w:rsidR="004A0D8D" w:rsidRPr="00EF412D">
              <w:rPr>
                <w:rFonts w:ascii="Arial" w:eastAsia="Times New Roman" w:hAnsi="Arial" w:cs="Arial"/>
                <w:spacing w:val="-4"/>
                <w:sz w:val="12"/>
                <w:szCs w:val="12"/>
                <w:lang w:val="sq-AL"/>
              </w:rPr>
              <w:t>trashëgiminë</w:t>
            </w:r>
            <w:r w:rsidRPr="00EF412D">
              <w:rPr>
                <w:rFonts w:ascii="Arial" w:eastAsia="Times New Roman" w:hAnsi="Arial" w:cs="Arial"/>
                <w:spacing w:val="-4"/>
                <w:sz w:val="12"/>
                <w:szCs w:val="12"/>
                <w:lang w:val="sq-AL"/>
              </w:rPr>
              <w:t xml:space="preserve"> kulturore dhe muzetë" pika 4, e nenit 82</w:t>
            </w:r>
          </w:p>
        </w:tc>
        <w:tc>
          <w:tcPr>
            <w:tcW w:w="75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do të përcaktojë kushtet dhe kriteret e posaçme, </w:t>
            </w:r>
            <w:r w:rsidR="004A0D8D" w:rsidRPr="00EF412D">
              <w:rPr>
                <w:rFonts w:ascii="Arial" w:eastAsia="Times New Roman" w:hAnsi="Arial" w:cs="Arial"/>
                <w:spacing w:val="-4"/>
                <w:sz w:val="12"/>
                <w:szCs w:val="12"/>
                <w:lang w:val="sq-AL"/>
              </w:rPr>
              <w:t>dokumentet</w:t>
            </w:r>
            <w:r w:rsidRPr="00EF412D">
              <w:rPr>
                <w:rFonts w:ascii="Arial" w:eastAsia="Times New Roman" w:hAnsi="Arial" w:cs="Arial"/>
                <w:spacing w:val="-4"/>
                <w:sz w:val="12"/>
                <w:szCs w:val="12"/>
                <w:lang w:val="sq-AL"/>
              </w:rPr>
              <w:t xml:space="preserve"> shoqëruese, nënkategoritë e licencave në fushën e projektimit dhe zbatimit të ndërhyrjeve në pasuritë kulturore.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27.</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kufijve të territorit gjeografik të Njësive të Administrimit dhe Ko</w:t>
            </w:r>
            <w:r w:rsidR="004A0D8D">
              <w:rPr>
                <w:rFonts w:ascii="Arial" w:eastAsia="Times New Roman" w:hAnsi="Arial" w:cs="Arial"/>
                <w:color w:val="000000"/>
                <w:spacing w:val="-4"/>
                <w:sz w:val="12"/>
                <w:szCs w:val="12"/>
                <w:lang w:val="sq-AL"/>
              </w:rPr>
              <w:t>o</w:t>
            </w:r>
            <w:r w:rsidRPr="00EF412D">
              <w:rPr>
                <w:rFonts w:ascii="Arial" w:eastAsia="Times New Roman" w:hAnsi="Arial" w:cs="Arial"/>
                <w:color w:val="000000"/>
                <w:spacing w:val="-4"/>
                <w:sz w:val="12"/>
                <w:szCs w:val="12"/>
                <w:lang w:val="sq-AL"/>
              </w:rPr>
              <w:t>rdinimit të Parqeve Arkeologjikë</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w:t>
            </w:r>
            <w:r w:rsidR="004A0D8D" w:rsidRPr="00EF412D">
              <w:rPr>
                <w:rFonts w:ascii="Arial" w:eastAsia="Times New Roman" w:hAnsi="Arial" w:cs="Arial"/>
                <w:spacing w:val="-4"/>
                <w:sz w:val="12"/>
                <w:szCs w:val="12"/>
                <w:lang w:val="sq-AL"/>
              </w:rPr>
              <w:t>trashëgiminë</w:t>
            </w:r>
            <w:r w:rsidRPr="00EF412D">
              <w:rPr>
                <w:rFonts w:ascii="Arial" w:eastAsia="Times New Roman" w:hAnsi="Arial" w:cs="Arial"/>
                <w:spacing w:val="-4"/>
                <w:sz w:val="12"/>
                <w:szCs w:val="12"/>
                <w:lang w:val="sq-AL"/>
              </w:rPr>
              <w:t xml:space="preserve"> kulturore dhe muzetë", pikave 1 dhe 9, të nenit 142 </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Ky projektakt do të përcaktojë kufijtë gjeografikë të Njësive të Administrimit dhe </w:t>
            </w:r>
            <w:r w:rsidR="004A0D8D" w:rsidRPr="00EF412D">
              <w:rPr>
                <w:rFonts w:ascii="Arial" w:eastAsia="Times New Roman" w:hAnsi="Arial" w:cs="Arial"/>
                <w:color w:val="000000"/>
                <w:spacing w:val="-4"/>
                <w:sz w:val="12"/>
                <w:szCs w:val="12"/>
                <w:lang w:val="sq-AL"/>
              </w:rPr>
              <w:t>Koordinimit</w:t>
            </w:r>
            <w:r w:rsidRPr="00EF412D">
              <w:rPr>
                <w:rFonts w:ascii="Arial" w:eastAsia="Times New Roman" w:hAnsi="Arial" w:cs="Arial"/>
                <w:color w:val="000000"/>
                <w:spacing w:val="-4"/>
                <w:sz w:val="12"/>
                <w:szCs w:val="12"/>
                <w:lang w:val="sq-AL"/>
              </w:rPr>
              <w:t xml:space="preserve"> të Parqeve Arkeologjikë.</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28.</w:t>
            </w:r>
          </w:p>
        </w:tc>
        <w:tc>
          <w:tcPr>
            <w:tcW w:w="63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procedurave publike për dhënien në administrim indirekt të pasurive kulturore personave fizikë apo juridikë, publikë ose privatë</w:t>
            </w:r>
          </w:p>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171</w:t>
            </w:r>
          </w:p>
        </w:tc>
        <w:tc>
          <w:tcPr>
            <w:tcW w:w="754"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procedurat e konkurrimit publik për administrimin indirekt të pasurive kulturore nga personat juridikë ose fizikë</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29.</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organizimin dhe veprimtarinë e Muzeut Kombëtar të Përgjimeve "Shtëpia me gjethe"</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w:t>
            </w:r>
            <w:r w:rsidR="004A0D8D">
              <w:rPr>
                <w:rFonts w:ascii="Arial" w:eastAsia="Times New Roman" w:hAnsi="Arial" w:cs="Arial"/>
                <w:spacing w:val="-4"/>
                <w:sz w:val="12"/>
                <w:szCs w:val="12"/>
                <w:lang w:val="sq-AL"/>
              </w:rPr>
              <w:t>trashëgimi</w:t>
            </w:r>
            <w:r w:rsidRPr="00EF412D">
              <w:rPr>
                <w:rFonts w:ascii="Arial" w:eastAsia="Times New Roman" w:hAnsi="Arial" w:cs="Arial"/>
                <w:spacing w:val="-4"/>
                <w:sz w:val="12"/>
                <w:szCs w:val="12"/>
                <w:lang w:val="sq-AL"/>
              </w:rPr>
              <w:t xml:space="preserve">në kulturore dhe muzetë", pika 3 e nenit 208 </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Ky projektakt rregullon funksionimin dhe organizimin e Muzeut Kombëtar të përgjimeve "Shtëpia me gjethe"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30.</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procedurave  për hulumtimet arkeologjike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133</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Ky projektakt rregullon  procedurat</w:t>
            </w:r>
            <w:r w:rsidR="00EF412D">
              <w:rPr>
                <w:rFonts w:ascii="Arial" w:eastAsia="Times New Roman" w:hAnsi="Arial" w:cs="Arial"/>
                <w:color w:val="000000"/>
                <w:spacing w:val="-4"/>
                <w:sz w:val="12"/>
                <w:szCs w:val="12"/>
                <w:lang w:val="sq-AL"/>
              </w:rPr>
              <w:t xml:space="preserve"> për </w:t>
            </w:r>
            <w:r w:rsidRPr="00EF412D">
              <w:rPr>
                <w:rFonts w:ascii="Arial" w:eastAsia="Times New Roman" w:hAnsi="Arial" w:cs="Arial"/>
                <w:color w:val="000000"/>
                <w:spacing w:val="-4"/>
                <w:sz w:val="12"/>
                <w:szCs w:val="12"/>
                <w:lang w:val="sq-AL"/>
              </w:rPr>
              <w:t>hulumtimet arkeologjike në të gjithë territorin e Republikës së Shqipërisë</w:t>
            </w:r>
            <w:r w:rsidR="006D0961">
              <w:rPr>
                <w:rFonts w:ascii="Arial" w:eastAsia="Times New Roman" w:hAnsi="Arial" w:cs="Arial"/>
                <w:color w:val="000000"/>
                <w:spacing w:val="-4"/>
                <w:sz w:val="12"/>
                <w:szCs w:val="12"/>
                <w:lang w:val="sq-AL"/>
              </w:rPr>
              <w:t xml:space="preserve"> të </w:t>
            </w:r>
            <w:r w:rsidR="004A0D8D" w:rsidRPr="00EF412D">
              <w:rPr>
                <w:rFonts w:ascii="Arial" w:eastAsia="Times New Roman" w:hAnsi="Arial" w:cs="Arial"/>
                <w:color w:val="000000"/>
                <w:spacing w:val="-4"/>
                <w:sz w:val="12"/>
                <w:szCs w:val="12"/>
                <w:lang w:val="sq-AL"/>
              </w:rPr>
              <w:t>cilat</w:t>
            </w:r>
            <w:r w:rsidRPr="00EF412D">
              <w:rPr>
                <w:rFonts w:ascii="Arial" w:eastAsia="Times New Roman" w:hAnsi="Arial" w:cs="Arial"/>
                <w:color w:val="000000"/>
                <w:spacing w:val="-4"/>
                <w:sz w:val="12"/>
                <w:szCs w:val="12"/>
                <w:lang w:val="sq-AL"/>
              </w:rPr>
              <w:t xml:space="preserve"> janë ekskluzivitet i institucioneve të specializuara të trashëgimisë kulturore ose subjekteve të </w:t>
            </w:r>
            <w:r w:rsidR="004A0D8D" w:rsidRPr="00EF412D">
              <w:rPr>
                <w:rFonts w:ascii="Arial" w:eastAsia="Times New Roman" w:hAnsi="Arial" w:cs="Arial"/>
                <w:color w:val="000000"/>
                <w:spacing w:val="-4"/>
                <w:sz w:val="12"/>
                <w:szCs w:val="12"/>
                <w:lang w:val="sq-AL"/>
              </w:rPr>
              <w:t>licencuara</w:t>
            </w:r>
            <w:r w:rsidRPr="00EF412D">
              <w:rPr>
                <w:rFonts w:ascii="Arial" w:eastAsia="Times New Roman" w:hAnsi="Arial" w:cs="Arial"/>
                <w:color w:val="000000"/>
                <w:spacing w:val="-4"/>
                <w:sz w:val="12"/>
                <w:szCs w:val="12"/>
                <w:lang w:val="sq-AL"/>
              </w:rPr>
              <w:t xml:space="preserve"> sipas këtij</w:t>
            </w:r>
            <w:r w:rsidRPr="00EF412D">
              <w:rPr>
                <w:rFonts w:ascii="Arial" w:eastAsia="Times New Roman" w:hAnsi="Arial" w:cs="Arial"/>
                <w:color w:val="000000"/>
                <w:spacing w:val="-4"/>
                <w:sz w:val="12"/>
                <w:szCs w:val="12"/>
                <w:lang w:val="sq-AL"/>
              </w:rPr>
              <w:br/>
              <w:t>ligji, në përputhje me rregullat që hartohen nga institucionet e specializuara shtetërore. Procedura për hulumtimet arkeologjike parashikohet</w:t>
            </w:r>
            <w:r w:rsidR="006D0961">
              <w:rPr>
                <w:rFonts w:ascii="Arial" w:eastAsia="Times New Roman" w:hAnsi="Arial" w:cs="Arial"/>
                <w:color w:val="000000"/>
                <w:spacing w:val="-4"/>
                <w:sz w:val="12"/>
                <w:szCs w:val="12"/>
                <w:lang w:val="sq-AL"/>
              </w:rPr>
              <w:t xml:space="preserve"> të </w:t>
            </w:r>
            <w:r w:rsidRPr="00EF412D">
              <w:rPr>
                <w:rFonts w:ascii="Arial" w:eastAsia="Times New Roman" w:hAnsi="Arial" w:cs="Arial"/>
                <w:color w:val="000000"/>
                <w:spacing w:val="-4"/>
                <w:sz w:val="12"/>
                <w:szCs w:val="12"/>
                <w:lang w:val="sq-AL"/>
              </w:rPr>
              <w:t xml:space="preserve"> rregullohet me Vendim të Këshillit të Ministrave dhe</w:t>
            </w:r>
            <w:r w:rsidRPr="00EF412D">
              <w:rPr>
                <w:rFonts w:ascii="Arial" w:eastAsia="Times New Roman" w:hAnsi="Arial" w:cs="Arial"/>
                <w:color w:val="000000"/>
                <w:spacing w:val="-4"/>
                <w:sz w:val="12"/>
                <w:szCs w:val="12"/>
                <w:lang w:val="sq-AL"/>
              </w:rPr>
              <w:br/>
              <w:t>propozim të IKTK-së.</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mënyrave të trajtimit, normave teknike, kritereve dhe modeleve të ndërhyrjeve në fushën e ruajtjes së pasurive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82</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do të miratojë mënyrat e trajtimit, normat teknike, kriteret dhe modelet e ndërhyrjeve në fushën e</w:t>
            </w:r>
            <w:r w:rsidRPr="00EF412D">
              <w:rPr>
                <w:rFonts w:ascii="Arial" w:eastAsia="Times New Roman" w:hAnsi="Arial" w:cs="Arial"/>
                <w:spacing w:val="-4"/>
                <w:sz w:val="12"/>
                <w:szCs w:val="12"/>
                <w:lang w:val="sq-AL"/>
              </w:rPr>
              <w:br/>
              <w:t>ruajtjes së pasurive kulturore</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do të përcaktohen nga ministria përgjegjëse për trashëgiminë kulturore, në bashkëpunim me institucionet, entet e tjera publike, universitetet dhe institutet e</w:t>
            </w:r>
            <w:r w:rsidRPr="00EF412D">
              <w:rPr>
                <w:rFonts w:ascii="Arial" w:eastAsia="Times New Roman" w:hAnsi="Arial" w:cs="Arial"/>
                <w:spacing w:val="-4"/>
                <w:sz w:val="12"/>
                <w:szCs w:val="12"/>
                <w:lang w:val="sq-AL"/>
              </w:rPr>
              <w:br/>
              <w:t>kërkimit të specializuara</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32.</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rregullave të administrimit të pasurive kulturore dhe funksionimin e subjekteve juridike me qëllim vlerësimin dhe rijetëzimin e pasurive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12</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çështjet, si mënyrën e funksionimit të subjekteve juridike të themeluara me qëllim vlerësimin dhe rijetëzimin e pasurive kulturore. Gjithashtu </w:t>
            </w:r>
            <w:r w:rsidR="006925AC">
              <w:rPr>
                <w:rFonts w:ascii="Arial" w:eastAsia="Times New Roman" w:hAnsi="Arial" w:cs="Arial"/>
                <w:spacing w:val="-4"/>
                <w:sz w:val="12"/>
                <w:szCs w:val="12"/>
                <w:lang w:val="sq-AL"/>
              </w:rPr>
              <w:t>përcakto</w:t>
            </w:r>
            <w:r w:rsidRPr="00EF412D">
              <w:rPr>
                <w:rFonts w:ascii="Arial" w:eastAsia="Times New Roman" w:hAnsi="Arial" w:cs="Arial"/>
                <w:spacing w:val="-4"/>
                <w:sz w:val="12"/>
                <w:szCs w:val="12"/>
                <w:lang w:val="sq-AL"/>
              </w:rPr>
              <w:t>n rregulla të detajuara për administrimin e pasurive kulturore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33.</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shtrirjen, strukturën, përmbajtjen dhe metodologjinë e përgatitjes së planeve të menaxhimit të pasurive të paluajtshme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46</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çështjet që  kanë të </w:t>
            </w:r>
            <w:r w:rsidR="004A0D8D" w:rsidRPr="00EF412D">
              <w:rPr>
                <w:rFonts w:ascii="Arial" w:eastAsia="Times New Roman" w:hAnsi="Arial" w:cs="Arial"/>
                <w:spacing w:val="-4"/>
                <w:sz w:val="12"/>
                <w:szCs w:val="12"/>
                <w:lang w:val="sq-AL"/>
              </w:rPr>
              <w:t>bëjnë</w:t>
            </w:r>
            <w:r w:rsidRPr="00EF412D">
              <w:rPr>
                <w:rFonts w:ascii="Arial" w:eastAsia="Times New Roman" w:hAnsi="Arial" w:cs="Arial"/>
                <w:spacing w:val="-4"/>
                <w:sz w:val="12"/>
                <w:szCs w:val="12"/>
                <w:lang w:val="sq-AL"/>
              </w:rPr>
              <w:t xml:space="preserve"> me mënyrën e metodologjisë së përgatitjes, përmbajtjes, strukturës dhe shtrirjes  së planeve të menaxhimit të pasurive kulturore të paluajtshme.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34.</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funksionimin dhe mënyrën e zhvillimit të veprimtarisë së Qendrës Kombëtare të Veprimtarive Tradicionale"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nenet 28 dhe 33</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mënyrën e </w:t>
            </w:r>
            <w:r w:rsidR="004A0D8D" w:rsidRPr="00EF412D">
              <w:rPr>
                <w:rFonts w:ascii="Arial" w:eastAsia="Times New Roman" w:hAnsi="Arial" w:cs="Arial"/>
                <w:spacing w:val="-4"/>
                <w:sz w:val="12"/>
                <w:szCs w:val="12"/>
                <w:lang w:val="sq-AL"/>
              </w:rPr>
              <w:t>funksionimit</w:t>
            </w:r>
            <w:r w:rsidRPr="00EF412D">
              <w:rPr>
                <w:rFonts w:ascii="Arial" w:eastAsia="Times New Roman" w:hAnsi="Arial" w:cs="Arial"/>
                <w:spacing w:val="-4"/>
                <w:sz w:val="12"/>
                <w:szCs w:val="12"/>
                <w:lang w:val="sq-AL"/>
              </w:rPr>
              <w:t xml:space="preserve"> dhe organizimit të QKVT-në si një institucion i specializuar në administrimin, studimin, kërkimin, evidentimin,</w:t>
            </w:r>
            <w:r w:rsidRPr="00EF412D">
              <w:rPr>
                <w:rFonts w:ascii="Arial" w:eastAsia="Times New Roman" w:hAnsi="Arial" w:cs="Arial"/>
                <w:spacing w:val="-4"/>
                <w:sz w:val="12"/>
                <w:szCs w:val="12"/>
                <w:lang w:val="sq-AL"/>
              </w:rPr>
              <w:br/>
              <w:t>ruajtjen, mbrojtjen, popullarizimin dhe promovimin e pasurive kulturore jomateriale dhe të diversitetit kulturor në nivel kombëtar, në bashkëpunimin me subjekte publike e private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35.</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procedurat e krijimit dhe administrimit të bazës së të dhënave të pasurive kulturore të vjedhura</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w:t>
            </w:r>
            <w:r w:rsidR="004A0D8D">
              <w:rPr>
                <w:rFonts w:ascii="Arial" w:eastAsia="Times New Roman" w:hAnsi="Arial" w:cs="Arial"/>
                <w:spacing w:val="-4"/>
                <w:sz w:val="12"/>
                <w:szCs w:val="12"/>
                <w:lang w:val="sq-AL"/>
              </w:rPr>
              <w:t>trashëgimi</w:t>
            </w:r>
            <w:r w:rsidRPr="00EF412D">
              <w:rPr>
                <w:rFonts w:ascii="Arial" w:eastAsia="Times New Roman" w:hAnsi="Arial" w:cs="Arial"/>
                <w:spacing w:val="-4"/>
                <w:sz w:val="12"/>
                <w:szCs w:val="12"/>
                <w:lang w:val="sq-AL"/>
              </w:rPr>
              <w:t xml:space="preserve">në kulturore dhe muzetë", pika 1 e nenit 130 </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Ky projekakt rregullon kuadrin ligjor të krijimit dhe administrimit të bazës së të dhënave të pasurive kulturore të vjedhura.</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36.</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emërimin në detyrë të drejtorit të Bibliotekës Kombëtare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Në zbatim të ligjit nr. 8576, datë 3.2.2000 "Për bibliotekat në Republikën e Shqipërisë"</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Ky projektakt ka për qëllim emërimin në detyrë të drejtorit të Bibliotekës Kombëtare.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37.</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procedurat e </w:t>
            </w:r>
            <w:r w:rsidR="004A0D8D" w:rsidRPr="00EF412D">
              <w:rPr>
                <w:rFonts w:ascii="Arial" w:eastAsia="Times New Roman" w:hAnsi="Arial" w:cs="Arial"/>
                <w:spacing w:val="-4"/>
                <w:sz w:val="12"/>
                <w:szCs w:val="12"/>
                <w:lang w:val="sq-AL"/>
              </w:rPr>
              <w:t>konkurrimit</w:t>
            </w:r>
            <w:r w:rsidRPr="00EF412D">
              <w:rPr>
                <w:rFonts w:ascii="Arial" w:eastAsia="Times New Roman" w:hAnsi="Arial" w:cs="Arial"/>
                <w:spacing w:val="-4"/>
                <w:sz w:val="12"/>
                <w:szCs w:val="12"/>
                <w:lang w:val="sq-AL"/>
              </w:rPr>
              <w:t xml:space="preserve"> publik në rastet e kryerjes së investimeve me fonde publike në trashëgiminë kulturore </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bookmarkStart w:id="7" w:name="RANGE!D40"/>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bookmarkEnd w:id="7"/>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w:t>
            </w:r>
            <w:r w:rsidR="004A0D8D">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neni 90</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synohen të rregullojë çështjet që do të kenë të bëjnë me parashikime, procedura, </w:t>
            </w:r>
            <w:r w:rsidR="004A0D8D" w:rsidRPr="00EF412D">
              <w:rPr>
                <w:rFonts w:ascii="Arial" w:eastAsia="Times New Roman" w:hAnsi="Arial" w:cs="Arial"/>
                <w:spacing w:val="-4"/>
                <w:sz w:val="12"/>
                <w:szCs w:val="12"/>
                <w:lang w:val="sq-AL"/>
              </w:rPr>
              <w:t>konkurrime</w:t>
            </w:r>
            <w:r w:rsidRPr="00EF412D">
              <w:rPr>
                <w:rFonts w:ascii="Arial" w:eastAsia="Times New Roman" w:hAnsi="Arial" w:cs="Arial"/>
                <w:spacing w:val="-4"/>
                <w:sz w:val="12"/>
                <w:szCs w:val="12"/>
                <w:lang w:val="sq-AL"/>
              </w:rPr>
              <w:t xml:space="preserve"> publike për përzgjedhjen e subjekteve të pajisura me </w:t>
            </w:r>
            <w:r w:rsidR="004A0D8D" w:rsidRPr="00EF412D">
              <w:rPr>
                <w:rFonts w:ascii="Arial" w:eastAsia="Times New Roman" w:hAnsi="Arial" w:cs="Arial"/>
                <w:spacing w:val="-4"/>
                <w:sz w:val="12"/>
                <w:szCs w:val="12"/>
                <w:lang w:val="sq-AL"/>
              </w:rPr>
              <w:t>licencë</w:t>
            </w:r>
            <w:r w:rsidRPr="00EF412D">
              <w:rPr>
                <w:rFonts w:ascii="Arial" w:eastAsia="Times New Roman" w:hAnsi="Arial" w:cs="Arial"/>
                <w:spacing w:val="-4"/>
                <w:sz w:val="12"/>
                <w:szCs w:val="12"/>
                <w:lang w:val="sq-AL"/>
              </w:rPr>
              <w:t xml:space="preserve"> për projektim, zbatim, mbikëqyrje apo kolaudim në pasuritë kulturore, të cilët do të  përjashtohen nga zbatimi i parashikimeve të ligjit mbi prokurimin.</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38.</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procedurave dhe kritereve të konkurrimit, formën e kohëzgjatjen e kontratës dhe metodologjinë e caktimit të tarifave për dhënien në përdorim të pasurive kulturore.</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w:t>
            </w:r>
            <w:r w:rsidR="004A0D8D" w:rsidRPr="00EF412D">
              <w:rPr>
                <w:rFonts w:ascii="Arial" w:eastAsia="Times New Roman" w:hAnsi="Arial" w:cs="Arial"/>
                <w:spacing w:val="-4"/>
                <w:sz w:val="12"/>
                <w:szCs w:val="12"/>
                <w:lang w:val="sq-AL"/>
              </w:rPr>
              <w:t>trashëgiminë</w:t>
            </w:r>
            <w:r w:rsidRPr="00EF412D">
              <w:rPr>
                <w:rFonts w:ascii="Arial" w:eastAsia="Times New Roman" w:hAnsi="Arial" w:cs="Arial"/>
                <w:spacing w:val="-4"/>
                <w:sz w:val="12"/>
                <w:szCs w:val="12"/>
                <w:lang w:val="sq-AL"/>
              </w:rPr>
              <w:t xml:space="preserve"> kulturore dhe muzetë", nenet 178 dhe 184</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në mënyrë të detajuar kushtet dhe procedurat që ndjekin institucionet publike për dhënien në përdorim të pasurive kulturore që kanë në administrim, një subjekti të interesuar nëse garantohet përputhshmëria e qëllimit të përdorimit me destinacionin kulturor të pasurisë dhe dhënia në përdorim nuk </w:t>
            </w:r>
            <w:r w:rsidR="004F5B8A" w:rsidRPr="00EF412D">
              <w:rPr>
                <w:rFonts w:ascii="Arial" w:eastAsia="Times New Roman" w:hAnsi="Arial" w:cs="Arial"/>
                <w:spacing w:val="-4"/>
                <w:sz w:val="12"/>
                <w:szCs w:val="12"/>
                <w:lang w:val="sq-AL"/>
              </w:rPr>
              <w:t>cenon</w:t>
            </w:r>
            <w:r w:rsidRPr="00EF412D">
              <w:rPr>
                <w:rFonts w:ascii="Arial" w:eastAsia="Times New Roman" w:hAnsi="Arial" w:cs="Arial"/>
                <w:spacing w:val="-4"/>
                <w:sz w:val="12"/>
                <w:szCs w:val="12"/>
                <w:lang w:val="sq-AL"/>
              </w:rPr>
              <w:t xml:space="preserve"> vlerat e saj si trashëgimi kulturore. Gjithashtu rregullon dhe procedurat e konkurrimit për dhënien në përdorim të pasurive të paluajtshme kulturore në administrim të institucioneve qendrore ose vendore për qëllim rijetëzimi, për funksio</w:t>
            </w:r>
            <w:r w:rsidR="004F5B8A">
              <w:rPr>
                <w:rFonts w:ascii="Arial" w:eastAsia="Times New Roman" w:hAnsi="Arial" w:cs="Arial"/>
                <w:spacing w:val="-4"/>
                <w:sz w:val="12"/>
                <w:szCs w:val="12"/>
                <w:lang w:val="sq-AL"/>
              </w:rPr>
              <w:t>ne</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administrative e socialkulturore, me kusht që projekti i rijetëzimit të mos dëmtojë vlerën e pasurisë kulturore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39.</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kushtet e posaçme të lëshimit të lejes, </w:t>
            </w:r>
            <w:r w:rsidR="004A0D8D" w:rsidRPr="00EF412D">
              <w:rPr>
                <w:rFonts w:ascii="Arial" w:eastAsia="Times New Roman" w:hAnsi="Arial" w:cs="Arial"/>
                <w:color w:val="000000"/>
                <w:spacing w:val="-4"/>
                <w:sz w:val="12"/>
                <w:szCs w:val="12"/>
                <w:lang w:val="sq-AL"/>
              </w:rPr>
              <w:t>dokumenteve</w:t>
            </w:r>
            <w:r w:rsidRPr="00EF412D">
              <w:rPr>
                <w:rFonts w:ascii="Arial" w:eastAsia="Times New Roman" w:hAnsi="Arial" w:cs="Arial"/>
                <w:color w:val="000000"/>
                <w:spacing w:val="-4"/>
                <w:sz w:val="12"/>
                <w:szCs w:val="12"/>
                <w:lang w:val="sq-AL"/>
              </w:rPr>
              <w:t xml:space="preserve"> shoqërues, si dhe procedurat për shqyrtimin ose revokimin e lejes për kryerjen e hulumtimeve arkeologjike.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w:t>
            </w:r>
            <w:r w:rsidR="004A0D8D">
              <w:rPr>
                <w:rFonts w:ascii="Arial" w:eastAsia="Times New Roman" w:hAnsi="Arial" w:cs="Arial"/>
                <w:spacing w:val="-4"/>
                <w:sz w:val="12"/>
                <w:szCs w:val="12"/>
                <w:lang w:val="sq-AL"/>
              </w:rPr>
              <w:t>trashëgimi</w:t>
            </w:r>
            <w:r w:rsidRPr="00EF412D">
              <w:rPr>
                <w:rFonts w:ascii="Arial" w:eastAsia="Times New Roman" w:hAnsi="Arial" w:cs="Arial"/>
                <w:spacing w:val="-4"/>
                <w:sz w:val="12"/>
                <w:szCs w:val="12"/>
                <w:lang w:val="sq-AL"/>
              </w:rPr>
              <w:t xml:space="preserve">në kulturore dhe muzetë", pika 3 e nenit 139 </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Ky projektakt rregullon kuadrin ligjor në fushën e lejeve për  hulumtime arkeologjike.</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40.</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shpërblimin e anëtarëve të Bordit të Akreditimit të Muzeve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w:t>
            </w:r>
            <w:r w:rsidR="004A0D8D">
              <w:rPr>
                <w:rFonts w:ascii="Arial" w:eastAsia="Times New Roman" w:hAnsi="Arial" w:cs="Arial"/>
                <w:spacing w:val="-4"/>
                <w:sz w:val="12"/>
                <w:szCs w:val="12"/>
                <w:lang w:val="sq-AL"/>
              </w:rPr>
              <w:t>trashëgimi</w:t>
            </w:r>
            <w:r w:rsidRPr="00EF412D">
              <w:rPr>
                <w:rFonts w:ascii="Arial" w:eastAsia="Times New Roman" w:hAnsi="Arial" w:cs="Arial"/>
                <w:spacing w:val="-4"/>
                <w:sz w:val="12"/>
                <w:szCs w:val="12"/>
                <w:lang w:val="sq-AL"/>
              </w:rPr>
              <w:t xml:space="preserve">në kulturore dhe muzetë", pika 2 e nenit 217 </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Ky projektvendim rregullon mënyrën e shpërblimit të anëtarëve të Bordit të Akreditimit të Muzeve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41.</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Projektligj "Për disa shtesa dhe ndryshime në ligjin nr. 35/2016 "Për të drejtat e autorit dhe të drejtat e tjera të lidhura me to"</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 Marrëveshja e Asociim –Stabilizimit në nenin 73 të saj “Të Drejtat e </w:t>
            </w:r>
            <w:r w:rsidR="006925AC">
              <w:rPr>
                <w:rFonts w:ascii="Arial" w:eastAsia="Times New Roman" w:hAnsi="Arial" w:cs="Arial"/>
                <w:color w:val="000000"/>
                <w:spacing w:val="-4"/>
                <w:sz w:val="12"/>
                <w:szCs w:val="12"/>
                <w:lang w:val="sq-AL"/>
              </w:rPr>
              <w:t>Pronë</w:t>
            </w:r>
            <w:r w:rsidRPr="00EF412D">
              <w:rPr>
                <w:rFonts w:ascii="Arial" w:eastAsia="Times New Roman" w:hAnsi="Arial" w:cs="Arial"/>
                <w:color w:val="000000"/>
                <w:spacing w:val="-4"/>
                <w:sz w:val="12"/>
                <w:szCs w:val="12"/>
                <w:lang w:val="sq-AL"/>
              </w:rPr>
              <w:t xml:space="preserve">sisë Intelektuale”, </w:t>
            </w:r>
            <w:r w:rsidRPr="00EF412D">
              <w:rPr>
                <w:rFonts w:ascii="Arial" w:eastAsia="Times New Roman" w:hAnsi="Arial" w:cs="Arial"/>
                <w:color w:val="000000"/>
                <w:spacing w:val="-4"/>
                <w:sz w:val="12"/>
                <w:szCs w:val="12"/>
                <w:lang w:val="sq-AL"/>
              </w:rPr>
              <w:br/>
              <w:t xml:space="preserve"> Strategjia Kombëtare për </w:t>
            </w:r>
            <w:r w:rsidR="006925AC">
              <w:rPr>
                <w:rFonts w:ascii="Arial" w:eastAsia="Times New Roman" w:hAnsi="Arial" w:cs="Arial"/>
                <w:color w:val="000000"/>
                <w:spacing w:val="-4"/>
                <w:sz w:val="12"/>
                <w:szCs w:val="12"/>
                <w:lang w:val="sq-AL"/>
              </w:rPr>
              <w:t>Pronë</w:t>
            </w:r>
            <w:r w:rsidRPr="00EF412D">
              <w:rPr>
                <w:rFonts w:ascii="Arial" w:eastAsia="Times New Roman" w:hAnsi="Arial" w:cs="Arial"/>
                <w:color w:val="000000"/>
                <w:spacing w:val="-4"/>
                <w:sz w:val="12"/>
                <w:szCs w:val="12"/>
                <w:lang w:val="sq-AL"/>
              </w:rPr>
              <w:t xml:space="preserve">sinë Intelektuale 2016-2020. </w:t>
            </w:r>
            <w:r w:rsidRPr="00EF412D">
              <w:rPr>
                <w:rFonts w:ascii="Arial" w:eastAsia="Times New Roman" w:hAnsi="Arial" w:cs="Arial"/>
                <w:color w:val="000000"/>
                <w:spacing w:val="-4"/>
                <w:sz w:val="12"/>
                <w:szCs w:val="12"/>
                <w:lang w:val="sq-AL"/>
              </w:rPr>
              <w:br/>
              <w:t xml:space="preserve"> Direktiva 2012/28/KE, e Parlamentit Evropian dhe Këshillit, datë 25 tetor 2012, "Për përdorime të caktuara të lejuara të veprave pa autor”, </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krijimin e një kuadri ligjor për mundësimin e dixhitalizimit dhe të përhapjes së veprave dhe të materialeve të tjera që mbrohen nga e drejta e autorit ose të drejta të tjera të lidhura me të për të cilat nuk ka mbajtës të të drejtës të identifikuar ose për të cilat mbajtësi i të drejtës  edhe kur identifikohet, nuk mund të gjendet - të ashtuquajturat vepra pa autor - përbën një masë themelore të planit dixhital për Evropën. Synohet  të zgjidhet problemin konkret të përcaktimit ligjor të statusit të veprës pa autor  dhe të pasojave përkatëse në lidhje me përdoruesit  dhe përdorimet e lejuara të veprave apo të fonogrameve që konsiderohen si vepra pa autor.</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akt është parashikuar në PIKE 2018-2020, Kapitulli VII "e Drejta e </w:t>
            </w:r>
            <w:r w:rsidR="004F5B8A" w:rsidRPr="00EF412D">
              <w:rPr>
                <w:rFonts w:ascii="Arial" w:eastAsia="Times New Roman" w:hAnsi="Arial" w:cs="Arial"/>
                <w:spacing w:val="-4"/>
                <w:sz w:val="12"/>
                <w:szCs w:val="12"/>
                <w:lang w:val="sq-AL"/>
              </w:rPr>
              <w:t>Pronësisë</w:t>
            </w:r>
            <w:r w:rsidRPr="00EF412D">
              <w:rPr>
                <w:rFonts w:ascii="Arial" w:eastAsia="Times New Roman" w:hAnsi="Arial" w:cs="Arial"/>
                <w:spacing w:val="-4"/>
                <w:sz w:val="12"/>
                <w:szCs w:val="12"/>
                <w:lang w:val="sq-AL"/>
              </w:rPr>
              <w:t xml:space="preserve"> Intelektuale"</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42.</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marrjen e masave për ruajtjen e trashëgimisë kulturore në rastet e fatkeqësive natyrore dhe konflikteve të armatosura</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 Ministri i Mbrojtjes, Ministri i Brendshëm</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pika 3, e nenit 11</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do të përcaktojë masat e nevojshme për mbrojtjen e trashëgimisë ku</w:t>
            </w:r>
            <w:r w:rsidR="004F5B8A">
              <w:rPr>
                <w:rFonts w:ascii="Arial" w:eastAsia="Times New Roman" w:hAnsi="Arial" w:cs="Arial"/>
                <w:spacing w:val="-4"/>
                <w:sz w:val="12"/>
                <w:szCs w:val="12"/>
                <w:lang w:val="sq-AL"/>
              </w:rPr>
              <w:t>lturore në situata jonormale si</w:t>
            </w:r>
            <w:r w:rsidR="004F5B8A" w:rsidRPr="004F5B8A">
              <w:rPr>
                <w:rFonts w:ascii="Times New Roman" w:eastAsia="Times New Roman" w:hAnsi="Times New Roman"/>
                <w:spacing w:val="-4"/>
                <w:sz w:val="12"/>
                <w:szCs w:val="12"/>
                <w:lang w:val="sq-AL"/>
              </w:rPr>
              <w:t>ç</w:t>
            </w:r>
            <w:r w:rsidRPr="00EF412D">
              <w:rPr>
                <w:rFonts w:ascii="Arial" w:eastAsia="Times New Roman" w:hAnsi="Arial" w:cs="Arial"/>
                <w:spacing w:val="-4"/>
                <w:sz w:val="12"/>
                <w:szCs w:val="12"/>
                <w:lang w:val="sq-AL"/>
              </w:rPr>
              <w:t xml:space="preserve"> janë fatkeqësitë natyrore dhe </w:t>
            </w:r>
            <w:r w:rsidR="004F5B8A" w:rsidRPr="00EF412D">
              <w:rPr>
                <w:rFonts w:ascii="Arial" w:eastAsia="Times New Roman" w:hAnsi="Arial" w:cs="Arial"/>
                <w:spacing w:val="-4"/>
                <w:sz w:val="12"/>
                <w:szCs w:val="12"/>
                <w:lang w:val="sq-AL"/>
              </w:rPr>
              <w:t>konfliktet</w:t>
            </w:r>
            <w:r w:rsidRPr="00EF412D">
              <w:rPr>
                <w:rFonts w:ascii="Arial" w:eastAsia="Times New Roman" w:hAnsi="Arial" w:cs="Arial"/>
                <w:spacing w:val="-4"/>
                <w:sz w:val="12"/>
                <w:szCs w:val="12"/>
                <w:lang w:val="sq-AL"/>
              </w:rPr>
              <w:t xml:space="preserve"> e armatosura.</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43.</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tarifave për shpërblim të arsyeshëm nga riprodhimi i veprave për përdorim privat ose për përdorim tjetër personal</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ligji nr. 35/2016 "Për të drejtat e autorit dhe të drejtat e tjera të lidhura me to" </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përkufizimin e tarifës për shpërblim të arsyeshëm,  përcaktimin e palëve të cilët do të jenë subjektet</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do t</w:t>
            </w:r>
            <w:r w:rsidR="004F5B8A">
              <w:rPr>
                <w:rFonts w:ascii="Arial" w:eastAsia="Times New Roman" w:hAnsi="Arial" w:cs="Arial"/>
                <w:spacing w:val="-4"/>
                <w:sz w:val="12"/>
                <w:szCs w:val="12"/>
                <w:lang w:val="sq-AL"/>
              </w:rPr>
              <w:t>’</w:t>
            </w:r>
            <w:r w:rsidRPr="00EF412D">
              <w:rPr>
                <w:rFonts w:ascii="Arial" w:eastAsia="Times New Roman" w:hAnsi="Arial" w:cs="Arial"/>
                <w:spacing w:val="-4"/>
                <w:sz w:val="12"/>
                <w:szCs w:val="12"/>
                <w:lang w:val="sq-AL"/>
              </w:rPr>
              <w:t xml:space="preserve">i </w:t>
            </w:r>
            <w:r w:rsidR="004F5B8A" w:rsidRPr="00EF412D">
              <w:rPr>
                <w:rFonts w:ascii="Arial" w:eastAsia="Times New Roman" w:hAnsi="Arial" w:cs="Arial"/>
                <w:spacing w:val="-4"/>
                <w:sz w:val="12"/>
                <w:szCs w:val="12"/>
                <w:lang w:val="sq-AL"/>
              </w:rPr>
              <w:t>nënshtrohen</w:t>
            </w:r>
            <w:r w:rsidRPr="00EF412D">
              <w:rPr>
                <w:rFonts w:ascii="Arial" w:eastAsia="Times New Roman" w:hAnsi="Arial" w:cs="Arial"/>
                <w:spacing w:val="-4"/>
                <w:sz w:val="12"/>
                <w:szCs w:val="12"/>
                <w:lang w:val="sq-AL"/>
              </w:rPr>
              <w:t xml:space="preserve"> aplikimit të </w:t>
            </w:r>
            <w:r w:rsidR="004F5B8A" w:rsidRPr="00EF412D">
              <w:rPr>
                <w:rFonts w:ascii="Arial" w:eastAsia="Times New Roman" w:hAnsi="Arial" w:cs="Arial"/>
                <w:spacing w:val="-4"/>
                <w:sz w:val="12"/>
                <w:szCs w:val="12"/>
                <w:lang w:val="sq-AL"/>
              </w:rPr>
              <w:t>tarifës</w:t>
            </w:r>
            <w:r w:rsidRPr="00EF412D">
              <w:rPr>
                <w:rFonts w:ascii="Arial" w:eastAsia="Times New Roman" w:hAnsi="Arial" w:cs="Arial"/>
                <w:spacing w:val="-4"/>
                <w:sz w:val="12"/>
                <w:szCs w:val="12"/>
                <w:lang w:val="sq-AL"/>
              </w:rPr>
              <w:t xml:space="preserve">. Përcaktohen pajisjet dhe të gjitha </w:t>
            </w:r>
            <w:r w:rsidR="0074070A">
              <w:rPr>
                <w:rFonts w:ascii="Arial" w:eastAsia="Times New Roman" w:hAnsi="Arial" w:cs="Arial"/>
                <w:spacing w:val="-4"/>
                <w:sz w:val="12"/>
                <w:szCs w:val="12"/>
                <w:lang w:val="sq-AL"/>
              </w:rPr>
              <w:t>mjetet</w:t>
            </w:r>
            <w:r w:rsidRPr="00EF412D">
              <w:rPr>
                <w:rFonts w:ascii="Arial" w:eastAsia="Times New Roman" w:hAnsi="Arial" w:cs="Arial"/>
                <w:spacing w:val="-4"/>
                <w:sz w:val="12"/>
                <w:szCs w:val="12"/>
                <w:lang w:val="sq-AL"/>
              </w:rPr>
              <w:t xml:space="preserve"> e tjera që nevojiten për regjistrimin vizual dhe zanor, që bëjnë të mundur riprodhimin e veprave të autorit për përdorim privat ose përdorim tjetër personal.</w:t>
            </w:r>
            <w:r w:rsidR="004F5B8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Afatet e pagesës të kësaj tarife, dokumentacioni që importuesit dhe/ose prodhuesit vendas duhet të vendosin në dispozicion të Sporteli Unik për Administrimin e së Drejtës së Autori</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44.</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ushtrimin e funksioneve të fondacionit "Marubi"</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pika 4, nenit 206</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do të rregullojë kuadrin ligjor të funksionimit të fondacionit "Marubi"</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45.</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kushteve të posaçme dhe kriteret e licencimit për kryerjen e veprimtarive arkeologjike nënujore dhe monitorimin e tyre.</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pikat5 dhe 6, të nenit 157</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synon të përcaktojë kushtet dhe kriteret për licencim në kryerjen e veprimtarive arkeologjike nënujore si dhe monitorimin e tyre.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46.</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kufijve të Parkut Arkeologjik Durrës</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pika 1, nenit 212</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do të përcaktojë kufijtë e Parkut Arkeologjik Durrës.</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47.</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miratimin e planit të menaxhimit për Butrintin</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47</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rregullon miratimin e planit të Parku </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 xml:space="preserve"> të </w:t>
            </w:r>
            <w:r w:rsidR="004F5B8A" w:rsidRPr="00EF412D">
              <w:rPr>
                <w:rFonts w:ascii="Arial" w:eastAsia="Times New Roman" w:hAnsi="Arial" w:cs="Arial"/>
                <w:spacing w:val="-4"/>
                <w:sz w:val="12"/>
                <w:szCs w:val="12"/>
                <w:lang w:val="sq-AL"/>
              </w:rPr>
              <w:t>Butrintit</w:t>
            </w:r>
            <w:r w:rsidRPr="00EF412D">
              <w:rPr>
                <w:rFonts w:ascii="Arial" w:eastAsia="Times New Roman" w:hAnsi="Arial" w:cs="Arial"/>
                <w:spacing w:val="-4"/>
                <w:sz w:val="12"/>
                <w:szCs w:val="12"/>
                <w:lang w:val="sq-AL"/>
              </w:rPr>
              <w:t>,  në mbështetje të nenit 47, i cili do të përmbajë:  objektivat dhe organizimin e menaxhimin, karakteristikat e përgjithshme të territorit të mbrojtur, përfshirjen e partnerëve në zbatimin e planit, sistemin e monitorimit në territorin e mbrojtur dhe sigurimin e masave të shpëtimit në rastet e emergjencave etj.</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48.</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rregullave të administrimit të Fondit Kombëtar të Kujdesit për Trashëgiminë Kulturore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w:t>
            </w:r>
            <w:r w:rsidR="004F5B8A">
              <w:rPr>
                <w:rFonts w:ascii="Arial" w:eastAsia="Times New Roman" w:hAnsi="Arial" w:cs="Arial"/>
                <w:spacing w:val="-4"/>
                <w:sz w:val="12"/>
                <w:szCs w:val="12"/>
                <w:lang w:val="sq-AL"/>
              </w:rPr>
              <w:t>l</w:t>
            </w:r>
            <w:r w:rsidRPr="00EF412D">
              <w:rPr>
                <w:rFonts w:ascii="Arial" w:eastAsia="Times New Roman" w:hAnsi="Arial" w:cs="Arial"/>
                <w:spacing w:val="-4"/>
                <w:sz w:val="12"/>
                <w:szCs w:val="12"/>
                <w:lang w:val="sq-AL"/>
              </w:rPr>
              <w:t xml:space="preserve">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neni 19</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i rëndësishëm rregullon mënyrën e administrimit të "Fondit Kombëtar të Kujdesit për Trashëgiminë Kulturore" në formën e një fondi financiar publik, që mbështet politikën kombëtare të mbrojtjes, ruajtjes dhe zhvillimit të trashëgimisë kulturore materiale me qellim sigurimin e ruajtjes së vlerave kulturore materiale </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49.</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zonave arkeologjike nënujore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w:t>
            </w:r>
            <w:r w:rsidR="004F5B8A">
              <w:rPr>
                <w:rFonts w:ascii="Arial" w:eastAsia="Times New Roman" w:hAnsi="Arial" w:cs="Arial"/>
                <w:spacing w:val="-4"/>
                <w:sz w:val="12"/>
                <w:szCs w:val="12"/>
                <w:lang w:val="sq-AL"/>
              </w:rPr>
              <w:t>l</w:t>
            </w:r>
            <w:r w:rsidRPr="00EF412D">
              <w:rPr>
                <w:rFonts w:ascii="Arial" w:eastAsia="Times New Roman" w:hAnsi="Arial" w:cs="Arial"/>
                <w:spacing w:val="-4"/>
                <w:sz w:val="12"/>
                <w:szCs w:val="12"/>
                <w:lang w:val="sq-AL"/>
              </w:rPr>
              <w:t xml:space="preserve">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neni 153</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ka për qëllim përcaktimin e zonave arkeologjike nënujore në varësi të </w:t>
            </w:r>
            <w:r w:rsidR="004F5B8A" w:rsidRPr="00EF412D">
              <w:rPr>
                <w:rFonts w:ascii="Arial" w:eastAsia="Times New Roman" w:hAnsi="Arial" w:cs="Arial"/>
                <w:spacing w:val="-4"/>
                <w:sz w:val="12"/>
                <w:szCs w:val="12"/>
                <w:lang w:val="sq-AL"/>
              </w:rPr>
              <w:t>intensitetit</w:t>
            </w:r>
            <w:r w:rsidRPr="00EF412D">
              <w:rPr>
                <w:rFonts w:ascii="Arial" w:eastAsia="Times New Roman" w:hAnsi="Arial" w:cs="Arial"/>
                <w:spacing w:val="-4"/>
                <w:sz w:val="12"/>
                <w:szCs w:val="12"/>
                <w:lang w:val="sq-AL"/>
              </w:rPr>
              <w:t xml:space="preserve"> dhe rëndësisë së gjetjeve arkeologjike, në Zona A dhe Zona B</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50.</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procedurat e shpalljes publike të pasurive kulturore detare.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pika 2, e nenit 154</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ka për qëllim plotësimin e kuadrit ligjor në fushën e pasurive kulturore detare për sa i përket procedurave të shpalljes publike të këtyre pasurive.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51.</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përcaktimin e kushteve dhe kritereve për zhvillimin e projekteve arkeologjike nënujore, si dhe të aktiviteteve të tjera që prekin direkt ose indirekt tërësinë e vlerave arkeologjike e historike nënujore.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e neni 156</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ka për qëllim përcaktimin e kushteve dhe kritereve për zhvillimin e projekteve </w:t>
            </w:r>
            <w:r w:rsidR="004F5B8A" w:rsidRPr="00EF412D">
              <w:rPr>
                <w:rFonts w:ascii="Arial" w:eastAsia="Times New Roman" w:hAnsi="Arial" w:cs="Arial"/>
                <w:spacing w:val="-4"/>
                <w:sz w:val="12"/>
                <w:szCs w:val="12"/>
                <w:lang w:val="sq-AL"/>
              </w:rPr>
              <w:t>arkeologjike</w:t>
            </w:r>
            <w:r w:rsidRPr="00EF412D">
              <w:rPr>
                <w:rFonts w:ascii="Arial" w:eastAsia="Times New Roman" w:hAnsi="Arial" w:cs="Arial"/>
                <w:spacing w:val="-4"/>
                <w:sz w:val="12"/>
                <w:szCs w:val="12"/>
                <w:lang w:val="sq-AL"/>
              </w:rPr>
              <w:t xml:space="preserve"> nënujore si dhe aktiviteteve të tjera që prekin direkt ose indirekt këto pasuri.</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52.</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organizimin dhe veprimtarinë e Qendrës së Restaurimit dhe Studimit të Arteve të Bukura.</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pika 4, nenit 205</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do të rregullojë kuadrin ligjor të organizimit të Qendrës së Restaurimit dhe Studimit të Arteve të Bukura</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53.</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Për funksionimin, organizimin dhe veprimtarinë e Qendrës së Restaurimit dhe Studimit të Ikonave.</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pika 3, nenit 207</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do të rregullojë kuadrin ligjor të organizimit të Qendrës së Restaurimit dhe Studimit të Ikonave</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54.</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funksionimin, organizimin dhe veprimtarinë e Muzeut Kombëtar të </w:t>
            </w:r>
            <w:r w:rsidR="004F5B8A" w:rsidRPr="00EF412D">
              <w:rPr>
                <w:rFonts w:ascii="Arial" w:eastAsia="Times New Roman" w:hAnsi="Arial" w:cs="Arial"/>
                <w:color w:val="000000"/>
                <w:spacing w:val="-4"/>
                <w:sz w:val="12"/>
                <w:szCs w:val="12"/>
                <w:lang w:val="sq-AL"/>
              </w:rPr>
              <w:t>Bashkë</w:t>
            </w:r>
            <w:r w:rsidR="004F5B8A">
              <w:rPr>
                <w:rFonts w:ascii="Arial" w:eastAsia="Times New Roman" w:hAnsi="Arial" w:cs="Arial"/>
                <w:color w:val="000000"/>
                <w:spacing w:val="-4"/>
                <w:sz w:val="12"/>
                <w:szCs w:val="12"/>
                <w:lang w:val="sq-AL"/>
              </w:rPr>
              <w:t>jete</w:t>
            </w:r>
            <w:r w:rsidR="004F5B8A" w:rsidRPr="00EF412D">
              <w:rPr>
                <w:rFonts w:ascii="Arial" w:eastAsia="Times New Roman" w:hAnsi="Arial" w:cs="Arial"/>
                <w:color w:val="000000"/>
                <w:spacing w:val="-4"/>
                <w:sz w:val="12"/>
                <w:szCs w:val="12"/>
                <w:lang w:val="sq-AL"/>
              </w:rPr>
              <w:t>sës</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Detyrim ligjor sipas Ligjit nr. 27/2018 "Për trashëgiminë kulturore dhe </w:t>
            </w:r>
            <w:r w:rsidR="004F5B8A" w:rsidRPr="00EF412D">
              <w:rPr>
                <w:rFonts w:ascii="Arial" w:eastAsia="Times New Roman" w:hAnsi="Arial" w:cs="Arial"/>
                <w:spacing w:val="-4"/>
                <w:sz w:val="12"/>
                <w:szCs w:val="12"/>
                <w:lang w:val="sq-AL"/>
              </w:rPr>
              <w:t>muzetë</w:t>
            </w:r>
            <w:r w:rsidRPr="00EF412D">
              <w:rPr>
                <w:rFonts w:ascii="Arial" w:eastAsia="Times New Roman" w:hAnsi="Arial" w:cs="Arial"/>
                <w:spacing w:val="-4"/>
                <w:sz w:val="12"/>
                <w:szCs w:val="12"/>
                <w:lang w:val="sq-AL"/>
              </w:rPr>
              <w:t>", pika 3, nenit 210</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projektakt do të rregullojë kuadrin ligjor të organizimit të Muzeut Kombëtar të </w:t>
            </w:r>
            <w:r w:rsidR="004F5B8A" w:rsidRPr="00EF412D">
              <w:rPr>
                <w:rFonts w:ascii="Arial" w:eastAsia="Times New Roman" w:hAnsi="Arial" w:cs="Arial"/>
                <w:spacing w:val="-4"/>
                <w:sz w:val="12"/>
                <w:szCs w:val="12"/>
                <w:lang w:val="sq-AL"/>
              </w:rPr>
              <w:t>Bashkë</w:t>
            </w:r>
            <w:r w:rsidR="004F5B8A">
              <w:rPr>
                <w:rFonts w:ascii="Arial" w:eastAsia="Times New Roman" w:hAnsi="Arial" w:cs="Arial"/>
                <w:spacing w:val="-4"/>
                <w:sz w:val="12"/>
                <w:szCs w:val="12"/>
                <w:lang w:val="sq-AL"/>
              </w:rPr>
              <w:t>jete</w:t>
            </w:r>
            <w:r w:rsidR="004F5B8A" w:rsidRPr="00EF412D">
              <w:rPr>
                <w:rFonts w:ascii="Arial" w:eastAsia="Times New Roman" w:hAnsi="Arial" w:cs="Arial"/>
                <w:spacing w:val="-4"/>
                <w:sz w:val="12"/>
                <w:szCs w:val="12"/>
                <w:lang w:val="sq-AL"/>
              </w:rPr>
              <w:t>sës</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55.</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 xml:space="preserve">Për përcaktimin e zonave mbrojtëse, distancat, masat dhe normat e tjera që ruajnë integritetin e pasurive kulturore të paluajtshme të grupuara, perspektivën ose dritën apo kushtet mjedisore dhe peizazhin </w:t>
            </w:r>
          </w:p>
        </w:tc>
        <w:tc>
          <w:tcPr>
            <w:tcW w:w="4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Detyrim ligjor sipas Ligjit nr. 27/2018 "Për trashëgiminë kulturore dhe muzetë", neni 96</w:t>
            </w:r>
          </w:p>
        </w:tc>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çështje si përcaktimi i zonave mbrojtëse, distancave, masave dhe normave të tjera që</w:t>
            </w:r>
            <w:r w:rsidRPr="00EF412D">
              <w:rPr>
                <w:rFonts w:ascii="Arial" w:eastAsia="Times New Roman" w:hAnsi="Arial" w:cs="Arial"/>
                <w:spacing w:val="-4"/>
                <w:sz w:val="12"/>
                <w:szCs w:val="12"/>
                <w:lang w:val="sq-AL"/>
              </w:rPr>
              <w:br/>
              <w:t>ruajnë integritetin e pasurive kulturore të paluajtshme, veçmas ose të grupuara, perspektivën, dritën, kushtet mjedisore dhe peizazhin, për grupimin e pasurive kulturore të paluajtshme. Masat e miratuara janë drejtpërdrejtë të zbatueshme nga</w:t>
            </w:r>
            <w:r w:rsidRPr="00EF412D">
              <w:rPr>
                <w:rFonts w:ascii="Arial" w:eastAsia="Times New Roman" w:hAnsi="Arial" w:cs="Arial"/>
                <w:spacing w:val="-4"/>
                <w:sz w:val="12"/>
                <w:szCs w:val="12"/>
                <w:lang w:val="sq-AL"/>
              </w:rPr>
              <w:br/>
              <w:t>organet kompetente qendrore e vendore në fushën e planifikimit dhe të zhvillimit të territorit dhe pronarët e poseduesit e këtyre pasurive.</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56.</w:t>
            </w:r>
          </w:p>
        </w:tc>
        <w:tc>
          <w:tcPr>
            <w:tcW w:w="636"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301319" w:rsidP="00EF412D">
            <w:pPr>
              <w:spacing w:after="0" w:line="240" w:lineRule="auto"/>
              <w:ind w:firstLine="0"/>
              <w:jc w:val="left"/>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Për </w:t>
            </w:r>
            <w:r w:rsidR="00FE5563" w:rsidRPr="00EF412D">
              <w:rPr>
                <w:rFonts w:ascii="Arial" w:eastAsia="Times New Roman" w:hAnsi="Arial" w:cs="Arial"/>
                <w:color w:val="000000"/>
                <w:spacing w:val="-4"/>
                <w:sz w:val="12"/>
                <w:szCs w:val="12"/>
                <w:lang w:val="sq-AL"/>
              </w:rPr>
              <w:t>format dhe llojet e licencave të qarkullimit të lirë për eksportin e pasurive kulturore të luajtshme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Projektakti është parashikuar në PKIE 2018-2020 (Faqe 191-192)</w:t>
            </w:r>
          </w:p>
        </w:tc>
        <w:tc>
          <w:tcPr>
            <w:tcW w:w="75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projektvendim del </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zbatim</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përafrimit</w:t>
            </w:r>
            <w:r w:rsidR="00301319">
              <w:rPr>
                <w:rFonts w:ascii="Arial" w:eastAsia="Times New Roman" w:hAnsi="Arial" w:cs="Arial"/>
                <w:spacing w:val="-4"/>
                <w:sz w:val="12"/>
                <w:szCs w:val="12"/>
                <w:lang w:val="sq-AL"/>
              </w:rPr>
              <w:t xml:space="preserve"> që </w:t>
            </w:r>
            <w:r w:rsidRPr="00EF412D">
              <w:rPr>
                <w:rFonts w:ascii="Arial" w:eastAsia="Times New Roman" w:hAnsi="Arial" w:cs="Arial"/>
                <w:spacing w:val="-4"/>
                <w:sz w:val="12"/>
                <w:szCs w:val="12"/>
                <w:lang w:val="sq-AL"/>
              </w:rPr>
              <w:t>do</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behet me Rregulloren zbatuese të Komisionit (BE) nr.1081/2012, 9 nëntor 2012 për qëllimet e rregullores së Këshillit (BE) nr. 116/2009 “Mbi eksportin e mallrave kulturore”</w:t>
            </w:r>
          </w:p>
        </w:tc>
        <w:tc>
          <w:tcPr>
            <w:tcW w:w="55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Projektakti është detyrim i parashikuar në PKIE</w:t>
            </w:r>
          </w:p>
        </w:tc>
        <w:tc>
          <w:tcPr>
            <w:tcW w:w="45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66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DF0875">
        <w:trPr>
          <w:trHeight w:val="139"/>
          <w:jc w:val="center"/>
        </w:trPr>
        <w:tc>
          <w:tcPr>
            <w:tcW w:w="207"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57.</w:t>
            </w:r>
          </w:p>
        </w:tc>
        <w:tc>
          <w:tcPr>
            <w:tcW w:w="63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Strategjisë Kombëtare të Kulturës 2019-2025</w:t>
            </w:r>
          </w:p>
        </w:tc>
        <w:tc>
          <w:tcPr>
            <w:tcW w:w="48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pacing w:val="-4"/>
                <w:sz w:val="12"/>
                <w:szCs w:val="12"/>
                <w:lang w:val="sq-AL"/>
              </w:rPr>
            </w:pPr>
            <w:r w:rsidRPr="00EF412D">
              <w:rPr>
                <w:rFonts w:ascii="Arial" w:eastAsia="Times New Roman" w:hAnsi="Arial" w:cs="Arial"/>
                <w:color w:val="000000"/>
                <w:spacing w:val="-4"/>
                <w:sz w:val="12"/>
                <w:szCs w:val="12"/>
                <w:lang w:val="sq-AL"/>
              </w:rPr>
              <w:t>Ministri i Kulturës</w:t>
            </w:r>
          </w:p>
        </w:tc>
        <w:tc>
          <w:tcPr>
            <w:tcW w:w="456"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pacing w:val="-4"/>
                <w:sz w:val="12"/>
                <w:szCs w:val="12"/>
                <w:lang w:val="sq-AL"/>
              </w:rPr>
            </w:pPr>
            <w:r>
              <w:rPr>
                <w:rFonts w:ascii="Arial" w:eastAsia="Times New Roman" w:hAnsi="Arial" w:cs="Arial"/>
                <w:color w:val="000000"/>
                <w:spacing w:val="-4"/>
                <w:sz w:val="12"/>
                <w:szCs w:val="12"/>
                <w:lang w:val="sq-AL"/>
              </w:rPr>
              <w:t xml:space="preserve">Katërmujori </w:t>
            </w:r>
            <w:r w:rsidR="00FE5563" w:rsidRPr="00EF412D">
              <w:rPr>
                <w:rFonts w:ascii="Arial" w:eastAsia="Times New Roman" w:hAnsi="Arial" w:cs="Arial"/>
                <w:color w:val="000000"/>
                <w:spacing w:val="-4"/>
                <w:sz w:val="12"/>
                <w:szCs w:val="12"/>
                <w:lang w:val="sq-AL"/>
              </w:rPr>
              <w:t>III</w:t>
            </w:r>
          </w:p>
        </w:tc>
        <w:tc>
          <w:tcPr>
            <w:tcW w:w="79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Projektakti është parashikuar në PKIE 2018-2020 (Faqe 191-192)</w:t>
            </w:r>
          </w:p>
        </w:tc>
        <w:tc>
          <w:tcPr>
            <w:tcW w:w="75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projektakt rregullon çështjet kryesore që  janë zbatimi i platformës së edukimit përmes artit dhe kulturës në institucionet e artit dhe kulturës, trashëgimisë kulturore dhe në sistemin parauniversitar, - fuqizimin e Partneritetit Publik-Privat (PPP) të institucioneve të trashëgimisë kulturore sipas modelit të paraparë në aktet ligjore për trashëgiminë kulturore - ngritjen e kapaciteteve institucionale dhe profesionale në nivel qendror, vendor dhe të pavarur - përmirësimin e legjislacionit për mbështetjen e zhvillimit të industrisë kreative si forcë e pa shfrytëzuar sa dhe si duhet deri më tani, - rritjen e buxhetit</w:t>
            </w:r>
            <w:r w:rsidRPr="00EF412D">
              <w:rPr>
                <w:rFonts w:ascii="Arial" w:eastAsia="Times New Roman" w:hAnsi="Arial" w:cs="Arial"/>
                <w:spacing w:val="-4"/>
                <w:sz w:val="12"/>
                <w:szCs w:val="12"/>
                <w:lang w:val="sq-AL"/>
              </w:rPr>
              <w:br/>
              <w:t>dhe mbështetjes financiare për artin dhe kulturën, si dhe forcimi i bashkëveprimit të Ministrisë së Kulturës me komunitetin artistik.</w:t>
            </w:r>
          </w:p>
        </w:tc>
        <w:tc>
          <w:tcPr>
            <w:tcW w:w="55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Projektakti është detyrim i parashikuar në PKIE2018-2020 (Faqe 191-192)</w:t>
            </w:r>
          </w:p>
        </w:tc>
        <w:tc>
          <w:tcPr>
            <w:tcW w:w="45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Qeveria do të përdorë një qasje të re të menaxhimit të institucioneve duke rritur shkallën e pa</w:t>
            </w:r>
            <w:r w:rsidR="006D0961">
              <w:rPr>
                <w:rFonts w:ascii="Arial" w:eastAsia="Times New Roman" w:hAnsi="Arial" w:cs="Arial"/>
                <w:spacing w:val="-4"/>
                <w:sz w:val="12"/>
                <w:szCs w:val="12"/>
                <w:lang w:val="sq-AL"/>
              </w:rPr>
              <w:t>varësi</w:t>
            </w:r>
            <w:r w:rsidRPr="00EF412D">
              <w:rPr>
                <w:rFonts w:ascii="Arial" w:eastAsia="Times New Roman" w:hAnsi="Arial" w:cs="Arial"/>
                <w:spacing w:val="-4"/>
                <w:sz w:val="12"/>
                <w:szCs w:val="12"/>
                <w:lang w:val="sq-AL"/>
              </w:rPr>
              <w:t xml:space="preserve">së së tyre artistike duke krijuar </w:t>
            </w:r>
            <w:r w:rsidR="004F5B8A" w:rsidRPr="00EF412D">
              <w:rPr>
                <w:rFonts w:ascii="Arial" w:eastAsia="Times New Roman" w:hAnsi="Arial" w:cs="Arial"/>
                <w:spacing w:val="-4"/>
                <w:sz w:val="12"/>
                <w:szCs w:val="12"/>
                <w:lang w:val="sq-AL"/>
              </w:rPr>
              <w:t>hapësira</w:t>
            </w:r>
            <w:r w:rsidRPr="00EF412D">
              <w:rPr>
                <w:rFonts w:ascii="Arial" w:eastAsia="Times New Roman" w:hAnsi="Arial" w:cs="Arial"/>
                <w:spacing w:val="-4"/>
                <w:sz w:val="12"/>
                <w:szCs w:val="12"/>
                <w:lang w:val="sq-AL"/>
              </w:rPr>
              <w:t xml:space="preserve"> për gjenerimin e të ardhurave nga burime të treta </w:t>
            </w:r>
          </w:p>
        </w:tc>
        <w:tc>
          <w:tcPr>
            <w:tcW w:w="66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bl>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tbl>
      <w:tblPr>
        <w:tblW w:w="5000" w:type="pct"/>
        <w:jc w:val="center"/>
        <w:tblLook w:val="04A0" w:firstRow="1" w:lastRow="0" w:firstColumn="1" w:lastColumn="0" w:noHBand="0" w:noVBand="1"/>
      </w:tblPr>
      <w:tblGrid>
        <w:gridCol w:w="711"/>
        <w:gridCol w:w="2068"/>
        <w:gridCol w:w="1712"/>
        <w:gridCol w:w="1568"/>
        <w:gridCol w:w="2567"/>
        <w:gridCol w:w="2211"/>
        <w:gridCol w:w="1665"/>
        <w:gridCol w:w="1284"/>
        <w:gridCol w:w="1830"/>
      </w:tblGrid>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z w:val="12"/>
                <w:szCs w:val="12"/>
                <w:lang w:val="sq-AL"/>
              </w:rPr>
            </w:pPr>
            <w:bookmarkStart w:id="8" w:name="RANGE!A1:I18"/>
            <w:r w:rsidRPr="00EF412D">
              <w:rPr>
                <w:rFonts w:ascii="Arial" w:eastAsia="Times New Roman" w:hAnsi="Arial" w:cs="Arial"/>
                <w:b/>
                <w:bCs/>
                <w:color w:val="000000"/>
                <w:sz w:val="12"/>
                <w:szCs w:val="12"/>
                <w:lang w:val="sq-AL"/>
              </w:rPr>
              <w:t>Programi i Përgjithshëm Analitik i Projektakteve për vitin 2019</w:t>
            </w:r>
            <w:bookmarkEnd w:id="8"/>
          </w:p>
        </w:tc>
      </w:tr>
      <w:tr w:rsidR="00FE5563" w:rsidRPr="00EF412D" w:rsidTr="00EF412D">
        <w:trPr>
          <w:trHeight w:val="139"/>
          <w:jc w:val="center"/>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z w:val="12"/>
                <w:szCs w:val="12"/>
                <w:lang w:val="sq-AL"/>
              </w:rPr>
            </w:pPr>
            <w:r w:rsidRPr="00EF412D">
              <w:rPr>
                <w:rFonts w:ascii="Arial" w:eastAsia="Times New Roman" w:hAnsi="Arial" w:cs="Arial"/>
                <w:b/>
                <w:bCs/>
                <w:color w:val="000000"/>
                <w:sz w:val="12"/>
                <w:szCs w:val="12"/>
                <w:lang w:val="sq-AL"/>
              </w:rPr>
              <w:t>Ministria e Infrastrukturës dhe Energjisë</w:t>
            </w:r>
          </w:p>
        </w:tc>
      </w:tr>
      <w:tr w:rsidR="00FE5563" w:rsidRPr="00EF412D" w:rsidTr="00EF412D">
        <w:trPr>
          <w:trHeight w:val="139"/>
          <w:jc w:val="center"/>
        </w:trPr>
        <w:tc>
          <w:tcPr>
            <w:tcW w:w="228"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Nr.</w:t>
            </w:r>
          </w:p>
        </w:tc>
        <w:tc>
          <w:tcPr>
            <w:tcW w:w="662"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Titulli i projektaktit</w:t>
            </w:r>
          </w:p>
        </w:tc>
        <w:tc>
          <w:tcPr>
            <w:tcW w:w="54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Ministri propozues dhe bashkëpropozues</w:t>
            </w:r>
          </w:p>
        </w:tc>
        <w:tc>
          <w:tcPr>
            <w:tcW w:w="502"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Katër mujori</w:t>
            </w:r>
          </w:p>
        </w:tc>
        <w:tc>
          <w:tcPr>
            <w:tcW w:w="822"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Arsyet kryesore për propozimin e projektaktit</w:t>
            </w:r>
          </w:p>
        </w:tc>
        <w:tc>
          <w:tcPr>
            <w:tcW w:w="70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Çështjet kryesore që parashikon të rregullojë projektakti</w:t>
            </w:r>
          </w:p>
        </w:tc>
        <w:tc>
          <w:tcPr>
            <w:tcW w:w="533"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 xml:space="preserve">Lidhja me Planin </w:t>
            </w:r>
            <w:r w:rsidR="00345F58">
              <w:rPr>
                <w:rFonts w:ascii="Arial" w:eastAsia="Times New Roman" w:hAnsi="Arial" w:cs="Arial"/>
                <w:b/>
                <w:bCs/>
                <w:color w:val="FFFFFF"/>
                <w:sz w:val="12"/>
                <w:szCs w:val="12"/>
                <w:lang w:val="sq-AL"/>
              </w:rPr>
              <w:t>Kombëtar</w:t>
            </w:r>
            <w:r w:rsidR="00EF412D">
              <w:rPr>
                <w:rFonts w:ascii="Arial" w:eastAsia="Times New Roman" w:hAnsi="Arial" w:cs="Arial"/>
                <w:b/>
                <w:bCs/>
                <w:color w:val="FFFFFF"/>
                <w:sz w:val="12"/>
                <w:szCs w:val="12"/>
                <w:lang w:val="sq-AL"/>
              </w:rPr>
              <w:t xml:space="preserve"> për </w:t>
            </w:r>
            <w:r w:rsidRPr="00EF412D">
              <w:rPr>
                <w:rFonts w:ascii="Arial" w:eastAsia="Times New Roman" w:hAnsi="Arial" w:cs="Arial"/>
                <w:b/>
                <w:bCs/>
                <w:color w:val="FFFFFF"/>
                <w:sz w:val="12"/>
                <w:szCs w:val="12"/>
                <w:lang w:val="sq-AL"/>
              </w:rPr>
              <w:t>Integrimin Evropian</w:t>
            </w:r>
          </w:p>
        </w:tc>
        <w:tc>
          <w:tcPr>
            <w:tcW w:w="411"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Lidhja me programin qeverisës 2017-2021</w:t>
            </w:r>
          </w:p>
        </w:tc>
        <w:tc>
          <w:tcPr>
            <w:tcW w:w="586"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Lidhja me strategjitë kombëtare dhe sektoriale</w:t>
            </w:r>
          </w:p>
        </w:tc>
      </w:tr>
      <w:tr w:rsidR="00FE5563" w:rsidRPr="00EF412D" w:rsidTr="00EF412D">
        <w:trPr>
          <w:trHeight w:val="139"/>
          <w:jc w:val="center"/>
        </w:trPr>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krijimin, mënyrën e organizimit, financimit dhe funksionimit të Institutit Shkencor të Hidrokarbureve”</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82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Zbatimi i ligjit nr. 7736/1993 "</w:t>
            </w:r>
            <w:r w:rsidR="00301319">
              <w:rPr>
                <w:rFonts w:ascii="Arial" w:eastAsia="Times New Roman" w:hAnsi="Arial" w:cs="Arial"/>
                <w:sz w:val="12"/>
                <w:szCs w:val="12"/>
                <w:lang w:val="sq-AL"/>
              </w:rPr>
              <w:t xml:space="preserve">Për </w:t>
            </w:r>
            <w:r w:rsidRPr="00EF412D">
              <w:rPr>
                <w:rFonts w:ascii="Arial" w:eastAsia="Times New Roman" w:hAnsi="Arial" w:cs="Arial"/>
                <w:sz w:val="12"/>
                <w:szCs w:val="12"/>
                <w:lang w:val="sq-AL"/>
              </w:rPr>
              <w:t xml:space="preserve">hidrokarburet", me qellim </w:t>
            </w:r>
            <w:r w:rsidR="004F5B8A" w:rsidRPr="00EF412D">
              <w:rPr>
                <w:rFonts w:ascii="Arial" w:eastAsia="Times New Roman" w:hAnsi="Arial" w:cs="Arial"/>
                <w:sz w:val="12"/>
                <w:szCs w:val="12"/>
                <w:lang w:val="sq-AL"/>
              </w:rPr>
              <w:t>krijimin</w:t>
            </w:r>
            <w:r w:rsidRPr="00EF412D">
              <w:rPr>
                <w:rFonts w:ascii="Arial" w:eastAsia="Times New Roman" w:hAnsi="Arial" w:cs="Arial"/>
                <w:sz w:val="12"/>
                <w:szCs w:val="12"/>
                <w:lang w:val="sq-AL"/>
              </w:rPr>
              <w:t xml:space="preserve"> e </w:t>
            </w:r>
            <w:r w:rsidR="00EF412D">
              <w:rPr>
                <w:rFonts w:ascii="Arial" w:eastAsia="Times New Roman" w:hAnsi="Arial" w:cs="Arial"/>
                <w:sz w:val="12"/>
                <w:szCs w:val="12"/>
                <w:lang w:val="sq-AL"/>
              </w:rPr>
              <w:t>këtij</w:t>
            </w:r>
            <w:r w:rsidRPr="00EF412D">
              <w:rPr>
                <w:rFonts w:ascii="Arial" w:eastAsia="Times New Roman" w:hAnsi="Arial" w:cs="Arial"/>
                <w:sz w:val="12"/>
                <w:szCs w:val="12"/>
                <w:lang w:val="sq-AL"/>
              </w:rPr>
              <w:t xml:space="preserve"> institucioni</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caktuar me ligj</w:t>
            </w:r>
          </w:p>
        </w:tc>
        <w:tc>
          <w:tcPr>
            <w:tcW w:w="7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Krijimi i institucionit, kompetencat dhe objekti i </w:t>
            </w:r>
            <w:r w:rsidR="004F5B8A" w:rsidRPr="00EF412D">
              <w:rPr>
                <w:rFonts w:ascii="Arial" w:eastAsia="Times New Roman" w:hAnsi="Arial" w:cs="Arial"/>
                <w:sz w:val="12"/>
                <w:szCs w:val="12"/>
                <w:lang w:val="sq-AL"/>
              </w:rPr>
              <w:t>veprimtarisë</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Strategjia </w:t>
            </w:r>
            <w:r w:rsidR="006D0961">
              <w:rPr>
                <w:rFonts w:ascii="Arial" w:eastAsia="Times New Roman" w:hAnsi="Arial" w:cs="Arial"/>
                <w:sz w:val="12"/>
                <w:szCs w:val="12"/>
                <w:lang w:val="sq-AL"/>
              </w:rPr>
              <w:t xml:space="preserve">Kombëtare të </w:t>
            </w:r>
            <w:r w:rsidR="004F5B8A" w:rsidRPr="00EF412D">
              <w:rPr>
                <w:rFonts w:ascii="Arial" w:eastAsia="Times New Roman" w:hAnsi="Arial" w:cs="Arial"/>
                <w:sz w:val="12"/>
                <w:szCs w:val="12"/>
                <w:lang w:val="sq-AL"/>
              </w:rPr>
              <w:t>energjisë</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2</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 “Për krijimin, mbajtjen dhe menaxhimin e rezervave minimale të sigurisë së naftës bruto dhe nënprodukteve të saj”</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Implementimi i direktivave</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 xml:space="preserve">BE dhe </w:t>
            </w:r>
            <w:r w:rsidR="001F422A">
              <w:rPr>
                <w:rFonts w:ascii="Arial" w:eastAsia="Times New Roman" w:hAnsi="Arial" w:cs="Arial"/>
                <w:sz w:val="12"/>
                <w:szCs w:val="12"/>
                <w:lang w:val="sq-AL"/>
              </w:rPr>
              <w:t>përcaktim</w:t>
            </w:r>
            <w:r w:rsidRPr="00EF412D">
              <w:rPr>
                <w:rFonts w:ascii="Arial" w:eastAsia="Times New Roman" w:hAnsi="Arial" w:cs="Arial"/>
                <w:sz w:val="12"/>
                <w:szCs w:val="12"/>
                <w:lang w:val="sq-AL"/>
              </w:rPr>
              <w:t>i I kuadrit ligjor</w:t>
            </w:r>
            <w:r w:rsidR="00EF412D">
              <w:rPr>
                <w:rFonts w:ascii="Arial" w:eastAsia="Times New Roman" w:hAnsi="Arial" w:cs="Arial"/>
                <w:sz w:val="12"/>
                <w:szCs w:val="12"/>
                <w:lang w:val="sq-AL"/>
              </w:rPr>
              <w:t xml:space="preserve"> për </w:t>
            </w:r>
            <w:r w:rsidR="004F5B8A" w:rsidRPr="00EF412D">
              <w:rPr>
                <w:rFonts w:ascii="Arial" w:eastAsia="Times New Roman" w:hAnsi="Arial" w:cs="Arial"/>
                <w:sz w:val="12"/>
                <w:szCs w:val="12"/>
                <w:lang w:val="sq-AL"/>
              </w:rPr>
              <w:t>rezervën</w:t>
            </w:r>
            <w:r w:rsidRPr="00EF412D">
              <w:rPr>
                <w:rFonts w:ascii="Arial" w:eastAsia="Times New Roman" w:hAnsi="Arial" w:cs="Arial"/>
                <w:sz w:val="12"/>
                <w:szCs w:val="12"/>
                <w:lang w:val="sq-AL"/>
              </w:rPr>
              <w:t xml:space="preserve"> minimale</w:t>
            </w:r>
            <w:r w:rsidR="006D0961">
              <w:rPr>
                <w:rFonts w:ascii="Arial" w:eastAsia="Times New Roman" w:hAnsi="Arial" w:cs="Arial"/>
                <w:sz w:val="12"/>
                <w:szCs w:val="12"/>
                <w:lang w:val="sq-AL"/>
              </w:rPr>
              <w:t xml:space="preserve"> të </w:t>
            </w:r>
            <w:r w:rsidR="001F422A">
              <w:rPr>
                <w:rFonts w:ascii="Arial" w:eastAsia="Times New Roman" w:hAnsi="Arial" w:cs="Arial"/>
                <w:sz w:val="12"/>
                <w:szCs w:val="12"/>
                <w:lang w:val="sq-AL"/>
              </w:rPr>
              <w:t>sigurisë</w:t>
            </w:r>
            <w:r w:rsidR="00345F58">
              <w:rPr>
                <w:rFonts w:ascii="Arial" w:eastAsia="Times New Roman" w:hAnsi="Arial" w:cs="Arial"/>
                <w:sz w:val="12"/>
                <w:szCs w:val="12"/>
                <w:lang w:val="sq-AL"/>
              </w:rPr>
              <w:t xml:space="preserve"> së </w:t>
            </w:r>
            <w:r w:rsidR="004F5B8A" w:rsidRPr="00EF412D">
              <w:rPr>
                <w:rFonts w:ascii="Arial" w:eastAsia="Times New Roman" w:hAnsi="Arial" w:cs="Arial"/>
                <w:sz w:val="12"/>
                <w:szCs w:val="12"/>
                <w:lang w:val="sq-AL"/>
              </w:rPr>
              <w:t>naftës</w:t>
            </w:r>
            <w:r w:rsidR="004F5B8A">
              <w:rPr>
                <w:rFonts w:ascii="Arial" w:eastAsia="Times New Roman" w:hAnsi="Arial" w:cs="Arial"/>
                <w:sz w:val="12"/>
                <w:szCs w:val="12"/>
                <w:lang w:val="sq-AL"/>
              </w:rPr>
              <w:t xml:space="preserve"> bruto</w:t>
            </w:r>
            <w:r w:rsidRPr="00EF412D">
              <w:rPr>
                <w:rFonts w:ascii="Arial" w:eastAsia="Times New Roman" w:hAnsi="Arial" w:cs="Arial"/>
                <w:sz w:val="12"/>
                <w:szCs w:val="12"/>
                <w:lang w:val="sq-AL"/>
              </w:rPr>
              <w:t xml:space="preserve"> dhe </w:t>
            </w:r>
            <w:r w:rsidR="004F5B8A" w:rsidRPr="00EF412D">
              <w:rPr>
                <w:rFonts w:ascii="Arial" w:eastAsia="Times New Roman" w:hAnsi="Arial" w:cs="Arial"/>
                <w:sz w:val="12"/>
                <w:szCs w:val="12"/>
                <w:lang w:val="sq-AL"/>
              </w:rPr>
              <w:t>nënprodukteve</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tyre</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Te gjitha </w:t>
            </w:r>
            <w:r w:rsidR="004F5B8A" w:rsidRPr="00EF412D">
              <w:rPr>
                <w:rFonts w:ascii="Arial" w:eastAsia="Times New Roman" w:hAnsi="Arial" w:cs="Arial"/>
                <w:sz w:val="12"/>
                <w:szCs w:val="12"/>
                <w:lang w:val="sq-AL"/>
              </w:rPr>
              <w:t>çështjet</w:t>
            </w:r>
            <w:r w:rsidR="00301319">
              <w:rPr>
                <w:rFonts w:ascii="Arial" w:eastAsia="Times New Roman" w:hAnsi="Arial" w:cs="Arial"/>
                <w:sz w:val="12"/>
                <w:szCs w:val="12"/>
                <w:lang w:val="sq-AL"/>
              </w:rPr>
              <w:t xml:space="preserve"> që </w:t>
            </w:r>
            <w:r w:rsidRPr="00EF412D">
              <w:rPr>
                <w:rFonts w:ascii="Arial" w:eastAsia="Times New Roman" w:hAnsi="Arial" w:cs="Arial"/>
                <w:sz w:val="12"/>
                <w:szCs w:val="12"/>
                <w:lang w:val="sq-AL"/>
              </w:rPr>
              <w:t xml:space="preserve">lidhen me  krijimin, mbajtjen dhe menaxhimin e rezervave minimale të sigurisë së naftës bruto dhe nënprodukteve të saj </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Po</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 xml:space="preserve">Strategjia </w:t>
            </w:r>
            <w:r w:rsidR="006D0961">
              <w:rPr>
                <w:rFonts w:ascii="Arial" w:eastAsia="Times New Roman" w:hAnsi="Arial" w:cs="Arial"/>
                <w:sz w:val="12"/>
                <w:szCs w:val="12"/>
                <w:lang w:val="sq-AL"/>
              </w:rPr>
              <w:t xml:space="preserve">Kombëtare të </w:t>
            </w:r>
            <w:r w:rsidR="004F5B8A" w:rsidRPr="00EF412D">
              <w:rPr>
                <w:rFonts w:ascii="Arial" w:eastAsia="Times New Roman" w:hAnsi="Arial" w:cs="Arial"/>
                <w:sz w:val="12"/>
                <w:szCs w:val="12"/>
                <w:lang w:val="sq-AL"/>
              </w:rPr>
              <w:t>energjisë</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3</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disa shtesa dhe ndryshime në vendimin nr. 741, datë 9.9.2015, të Këshillit të Ministrave, "Për miratimin e formës, rasteve të kthimit dhe mënyrës së llogaritjes të garancive financiare për rehabilitimin e mjedisit, për realizimin e programit minimal të punës dhe realizimin e investimit në veprimtarinë minerare"</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Rregullimi i procedurave për paraqitjen e projektit të rehabilitimit të mjedisit dhe llogaritjen e garancisë së investimit.</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Vlerësimi i garancive financiare për rehabilitimin e mjedisit dhe investimit, për lejet minerare të dhëna sipas ligjit nr. 7796, datë 17.2.2004, "Ligji minerar i Shqipërisë".</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4</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“Për miratimin e </w:t>
            </w:r>
            <w:r w:rsidR="004F5B8A">
              <w:rPr>
                <w:rFonts w:ascii="Arial" w:eastAsia="Times New Roman" w:hAnsi="Arial" w:cs="Arial"/>
                <w:color w:val="000000"/>
                <w:sz w:val="12"/>
                <w:szCs w:val="12"/>
                <w:lang w:val="sq-AL"/>
              </w:rPr>
              <w:t>kontratë</w:t>
            </w:r>
            <w:r w:rsidRPr="00EF412D">
              <w:rPr>
                <w:rFonts w:ascii="Arial" w:eastAsia="Times New Roman" w:hAnsi="Arial" w:cs="Arial"/>
                <w:color w:val="000000"/>
                <w:sz w:val="12"/>
                <w:szCs w:val="12"/>
                <w:lang w:val="sq-AL"/>
              </w:rPr>
              <w:t>s</w:t>
            </w:r>
            <w:r w:rsidR="00345F58">
              <w:rPr>
                <w:rFonts w:ascii="Arial" w:eastAsia="Times New Roman" w:hAnsi="Arial" w:cs="Arial"/>
                <w:color w:val="000000"/>
                <w:sz w:val="12"/>
                <w:szCs w:val="12"/>
                <w:lang w:val="sq-AL"/>
              </w:rPr>
              <w:t xml:space="preserve"> së </w:t>
            </w:r>
            <w:r w:rsidRPr="00EF412D">
              <w:rPr>
                <w:rFonts w:ascii="Arial" w:eastAsia="Times New Roman" w:hAnsi="Arial" w:cs="Arial"/>
                <w:color w:val="000000"/>
                <w:sz w:val="12"/>
                <w:szCs w:val="12"/>
                <w:lang w:val="sq-AL"/>
              </w:rPr>
              <w:t>koncesionit</w:t>
            </w:r>
            <w:r w:rsidR="00EF412D">
              <w:rPr>
                <w:rFonts w:ascii="Arial" w:eastAsia="Times New Roman" w:hAnsi="Arial" w:cs="Arial"/>
                <w:color w:val="000000"/>
                <w:sz w:val="12"/>
                <w:szCs w:val="12"/>
                <w:lang w:val="sq-AL"/>
              </w:rPr>
              <w:t xml:space="preserve"> për </w:t>
            </w:r>
            <w:r w:rsidR="004F5B8A" w:rsidRPr="00EF412D">
              <w:rPr>
                <w:rFonts w:ascii="Arial" w:eastAsia="Times New Roman" w:hAnsi="Arial" w:cs="Arial"/>
                <w:color w:val="000000"/>
                <w:sz w:val="12"/>
                <w:szCs w:val="12"/>
                <w:lang w:val="sq-AL"/>
              </w:rPr>
              <w:t>ndërtimin</w:t>
            </w:r>
            <w:r w:rsidRPr="00EF412D">
              <w:rPr>
                <w:rFonts w:ascii="Arial" w:eastAsia="Times New Roman" w:hAnsi="Arial" w:cs="Arial"/>
                <w:color w:val="000000"/>
                <w:sz w:val="12"/>
                <w:szCs w:val="12"/>
                <w:lang w:val="sq-AL"/>
              </w:rPr>
              <w:t xml:space="preserve">, operimin dhe </w:t>
            </w:r>
            <w:r w:rsidR="004F5B8A" w:rsidRPr="00EF412D">
              <w:rPr>
                <w:rFonts w:ascii="Arial" w:eastAsia="Times New Roman" w:hAnsi="Arial" w:cs="Arial"/>
                <w:color w:val="000000"/>
                <w:sz w:val="12"/>
                <w:szCs w:val="12"/>
                <w:lang w:val="sq-AL"/>
              </w:rPr>
              <w:t>mirëmbajtjen</w:t>
            </w:r>
            <w:r w:rsidRPr="00EF412D">
              <w:rPr>
                <w:rFonts w:ascii="Arial" w:eastAsia="Times New Roman" w:hAnsi="Arial" w:cs="Arial"/>
                <w:color w:val="000000"/>
                <w:sz w:val="12"/>
                <w:szCs w:val="12"/>
                <w:lang w:val="sq-AL"/>
              </w:rPr>
              <w:t xml:space="preserve"> e </w:t>
            </w:r>
            <w:r w:rsidR="004F5B8A" w:rsidRPr="00EF412D">
              <w:rPr>
                <w:rFonts w:ascii="Arial" w:eastAsia="Times New Roman" w:hAnsi="Arial" w:cs="Arial"/>
                <w:color w:val="000000"/>
                <w:sz w:val="12"/>
                <w:szCs w:val="12"/>
                <w:lang w:val="sq-AL"/>
              </w:rPr>
              <w:t>rrugës</w:t>
            </w:r>
            <w:r w:rsidRPr="00EF412D">
              <w:rPr>
                <w:rFonts w:ascii="Arial" w:eastAsia="Times New Roman" w:hAnsi="Arial" w:cs="Arial"/>
                <w:color w:val="000000"/>
                <w:sz w:val="12"/>
                <w:szCs w:val="12"/>
                <w:lang w:val="sq-AL"/>
              </w:rPr>
              <w:t xml:space="preserve"> Milot-Balldren”</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Miratimi i </w:t>
            </w:r>
            <w:r w:rsidR="004F5B8A">
              <w:rPr>
                <w:rFonts w:ascii="Arial" w:eastAsia="Times New Roman" w:hAnsi="Arial" w:cs="Arial"/>
                <w:sz w:val="12"/>
                <w:szCs w:val="12"/>
                <w:lang w:val="sq-AL"/>
              </w:rPr>
              <w:t>Kontratë</w:t>
            </w:r>
            <w:r w:rsidRPr="00EF412D">
              <w:rPr>
                <w:rFonts w:ascii="Arial" w:eastAsia="Times New Roman" w:hAnsi="Arial" w:cs="Arial"/>
                <w:sz w:val="12"/>
                <w:szCs w:val="12"/>
                <w:lang w:val="sq-AL"/>
              </w:rPr>
              <w:t>s</w:t>
            </w:r>
            <w:r w:rsidR="00345F58">
              <w:rPr>
                <w:rFonts w:ascii="Arial" w:eastAsia="Times New Roman" w:hAnsi="Arial" w:cs="Arial"/>
                <w:sz w:val="12"/>
                <w:szCs w:val="12"/>
                <w:lang w:val="sq-AL"/>
              </w:rPr>
              <w:t xml:space="preserve"> së </w:t>
            </w:r>
            <w:r w:rsidRPr="00EF412D">
              <w:rPr>
                <w:rFonts w:ascii="Arial" w:eastAsia="Times New Roman" w:hAnsi="Arial" w:cs="Arial"/>
                <w:sz w:val="12"/>
                <w:szCs w:val="12"/>
                <w:lang w:val="sq-AL"/>
              </w:rPr>
              <w:t>Koncesionit</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Miratimin e </w:t>
            </w:r>
            <w:r w:rsidR="004F5B8A">
              <w:rPr>
                <w:rFonts w:ascii="Arial" w:eastAsia="Times New Roman" w:hAnsi="Arial" w:cs="Arial"/>
                <w:color w:val="000000"/>
                <w:sz w:val="12"/>
                <w:szCs w:val="12"/>
                <w:lang w:val="sq-AL"/>
              </w:rPr>
              <w:t>kontratë</w:t>
            </w:r>
            <w:r w:rsidRPr="00EF412D">
              <w:rPr>
                <w:rFonts w:ascii="Arial" w:eastAsia="Times New Roman" w:hAnsi="Arial" w:cs="Arial"/>
                <w:color w:val="000000"/>
                <w:sz w:val="12"/>
                <w:szCs w:val="12"/>
                <w:lang w:val="sq-AL"/>
              </w:rPr>
              <w:t>s</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5</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z w:val="12"/>
                <w:szCs w:val="12"/>
                <w:lang w:val="sq-AL"/>
              </w:rPr>
            </w:pPr>
            <w:r>
              <w:rPr>
                <w:rFonts w:ascii="Arial" w:eastAsia="Times New Roman" w:hAnsi="Arial" w:cs="Arial"/>
                <w:sz w:val="12"/>
                <w:szCs w:val="12"/>
                <w:lang w:val="sq-AL"/>
              </w:rPr>
              <w:t xml:space="preserve">Për </w:t>
            </w:r>
            <w:r w:rsidR="00FE5563" w:rsidRPr="00EF412D">
              <w:rPr>
                <w:rFonts w:ascii="Arial" w:eastAsia="Times New Roman" w:hAnsi="Arial" w:cs="Arial"/>
                <w:sz w:val="12"/>
                <w:szCs w:val="12"/>
                <w:lang w:val="sq-AL"/>
              </w:rPr>
              <w:t xml:space="preserve">miratimin e </w:t>
            </w:r>
            <w:r w:rsidR="004F5B8A">
              <w:rPr>
                <w:rFonts w:ascii="Arial" w:eastAsia="Times New Roman" w:hAnsi="Arial" w:cs="Arial"/>
                <w:sz w:val="12"/>
                <w:szCs w:val="12"/>
                <w:lang w:val="sq-AL"/>
              </w:rPr>
              <w:t>kontratë</w:t>
            </w:r>
            <w:r w:rsidR="00FE5563" w:rsidRPr="00EF412D">
              <w:rPr>
                <w:rFonts w:ascii="Arial" w:eastAsia="Times New Roman" w:hAnsi="Arial" w:cs="Arial"/>
                <w:sz w:val="12"/>
                <w:szCs w:val="12"/>
                <w:lang w:val="sq-AL"/>
              </w:rPr>
              <w:t>s</w:t>
            </w:r>
            <w:r w:rsidR="00345F58">
              <w:rPr>
                <w:rFonts w:ascii="Arial" w:eastAsia="Times New Roman" w:hAnsi="Arial" w:cs="Arial"/>
                <w:sz w:val="12"/>
                <w:szCs w:val="12"/>
                <w:lang w:val="sq-AL"/>
              </w:rPr>
              <w:t xml:space="preserve"> së </w:t>
            </w:r>
            <w:r w:rsidR="00FE5563" w:rsidRPr="00EF412D">
              <w:rPr>
                <w:rFonts w:ascii="Arial" w:eastAsia="Times New Roman" w:hAnsi="Arial" w:cs="Arial"/>
                <w:sz w:val="12"/>
                <w:szCs w:val="12"/>
                <w:lang w:val="sq-AL"/>
              </w:rPr>
              <w:t>koncesionit</w:t>
            </w:r>
            <w:r w:rsidR="00EF412D">
              <w:rPr>
                <w:rFonts w:ascii="Arial" w:eastAsia="Times New Roman" w:hAnsi="Arial" w:cs="Arial"/>
                <w:sz w:val="12"/>
                <w:szCs w:val="12"/>
                <w:lang w:val="sq-AL"/>
              </w:rPr>
              <w:t xml:space="preserve"> për </w:t>
            </w:r>
            <w:r w:rsidR="004F5B8A" w:rsidRPr="00EF412D">
              <w:rPr>
                <w:rFonts w:ascii="Arial" w:eastAsia="Times New Roman" w:hAnsi="Arial" w:cs="Arial"/>
                <w:sz w:val="12"/>
                <w:szCs w:val="12"/>
                <w:lang w:val="sq-AL"/>
              </w:rPr>
              <w:t>ndërtimin</w:t>
            </w:r>
            <w:r w:rsidR="00FE5563" w:rsidRPr="00EF412D">
              <w:rPr>
                <w:rFonts w:ascii="Arial" w:eastAsia="Times New Roman" w:hAnsi="Arial" w:cs="Arial"/>
                <w:sz w:val="12"/>
                <w:szCs w:val="12"/>
                <w:lang w:val="sq-AL"/>
              </w:rPr>
              <w:t xml:space="preserve"> operimin dhe </w:t>
            </w:r>
            <w:r w:rsidR="004F5B8A" w:rsidRPr="00EF412D">
              <w:rPr>
                <w:rFonts w:ascii="Arial" w:eastAsia="Times New Roman" w:hAnsi="Arial" w:cs="Arial"/>
                <w:sz w:val="12"/>
                <w:szCs w:val="12"/>
                <w:lang w:val="sq-AL"/>
              </w:rPr>
              <w:t>mirëmbajtjen</w:t>
            </w:r>
            <w:r w:rsidR="00FE5563" w:rsidRPr="00EF412D">
              <w:rPr>
                <w:rFonts w:ascii="Arial" w:eastAsia="Times New Roman" w:hAnsi="Arial" w:cs="Arial"/>
                <w:sz w:val="12"/>
                <w:szCs w:val="12"/>
                <w:lang w:val="sq-AL"/>
              </w:rPr>
              <w:t xml:space="preserve"> e </w:t>
            </w:r>
            <w:r w:rsidR="004F5B8A">
              <w:rPr>
                <w:rFonts w:ascii="Arial" w:eastAsia="Times New Roman" w:hAnsi="Arial" w:cs="Arial"/>
                <w:sz w:val="12"/>
                <w:szCs w:val="12"/>
                <w:lang w:val="sq-AL"/>
              </w:rPr>
              <w:t>rrugë</w:t>
            </w:r>
            <w:r w:rsidR="00FE5563" w:rsidRPr="00EF412D">
              <w:rPr>
                <w:rFonts w:ascii="Arial" w:eastAsia="Times New Roman" w:hAnsi="Arial" w:cs="Arial"/>
                <w:sz w:val="12"/>
                <w:szCs w:val="12"/>
                <w:lang w:val="sq-AL"/>
              </w:rPr>
              <w:t>s Orikum - Dukat</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bookmarkStart w:id="9" w:name="RANGE!D8"/>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bookmarkEnd w:id="9"/>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Miratimi i </w:t>
            </w:r>
            <w:r w:rsidR="004F5B8A">
              <w:rPr>
                <w:rFonts w:ascii="Arial" w:eastAsia="Times New Roman" w:hAnsi="Arial" w:cs="Arial"/>
                <w:sz w:val="12"/>
                <w:szCs w:val="12"/>
                <w:lang w:val="sq-AL"/>
              </w:rPr>
              <w:t>Kontratë</w:t>
            </w:r>
            <w:r w:rsidRPr="00EF412D">
              <w:rPr>
                <w:rFonts w:ascii="Arial" w:eastAsia="Times New Roman" w:hAnsi="Arial" w:cs="Arial"/>
                <w:sz w:val="12"/>
                <w:szCs w:val="12"/>
                <w:lang w:val="sq-AL"/>
              </w:rPr>
              <w:t>s</w:t>
            </w:r>
            <w:r w:rsidR="00345F58">
              <w:rPr>
                <w:rFonts w:ascii="Arial" w:eastAsia="Times New Roman" w:hAnsi="Arial" w:cs="Arial"/>
                <w:sz w:val="12"/>
                <w:szCs w:val="12"/>
                <w:lang w:val="sq-AL"/>
              </w:rPr>
              <w:t xml:space="preserve"> së </w:t>
            </w:r>
            <w:r w:rsidRPr="00EF412D">
              <w:rPr>
                <w:rFonts w:ascii="Arial" w:eastAsia="Times New Roman" w:hAnsi="Arial" w:cs="Arial"/>
                <w:sz w:val="12"/>
                <w:szCs w:val="12"/>
                <w:lang w:val="sq-AL"/>
              </w:rPr>
              <w:t>Koncesionit</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Miratimin e </w:t>
            </w:r>
            <w:r w:rsidR="004F5B8A">
              <w:rPr>
                <w:rFonts w:ascii="Arial" w:eastAsia="Times New Roman" w:hAnsi="Arial" w:cs="Arial"/>
                <w:color w:val="000000"/>
                <w:sz w:val="12"/>
                <w:szCs w:val="12"/>
                <w:lang w:val="sq-AL"/>
              </w:rPr>
              <w:t>kontratë</w:t>
            </w:r>
            <w:r w:rsidRPr="00EF412D">
              <w:rPr>
                <w:rFonts w:ascii="Arial" w:eastAsia="Times New Roman" w:hAnsi="Arial" w:cs="Arial"/>
                <w:color w:val="000000"/>
                <w:sz w:val="12"/>
                <w:szCs w:val="12"/>
                <w:lang w:val="sq-AL"/>
              </w:rPr>
              <w:t>s</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6</w:t>
            </w:r>
          </w:p>
        </w:tc>
        <w:tc>
          <w:tcPr>
            <w:tcW w:w="662"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"Për miratimin e rregullores për kategoritë, kushtet, kërkesat e kualifikimit dhe të eksperiencës profesionale për licencimin e audituesit të energjisë dhe shoqërive për shërbime </w:t>
            </w:r>
            <w:r w:rsidR="004F5B8A" w:rsidRPr="00EF412D">
              <w:rPr>
                <w:rFonts w:ascii="Arial" w:eastAsia="Times New Roman" w:hAnsi="Arial" w:cs="Arial"/>
                <w:color w:val="000000"/>
                <w:sz w:val="12"/>
                <w:szCs w:val="12"/>
                <w:lang w:val="sq-AL"/>
              </w:rPr>
              <w:t>energjetike</w:t>
            </w:r>
            <w:r w:rsidRPr="00EF412D">
              <w:rPr>
                <w:rFonts w:ascii="Arial" w:eastAsia="Times New Roman" w:hAnsi="Arial" w:cs="Arial"/>
                <w:color w:val="000000"/>
                <w:sz w:val="12"/>
                <w:szCs w:val="12"/>
                <w:lang w:val="sq-AL"/>
              </w:rPr>
              <w:t xml:space="preserve">" </w:t>
            </w:r>
          </w:p>
        </w:tc>
        <w:tc>
          <w:tcPr>
            <w:tcW w:w="548"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Projektakti i jep fuqi zbatuese Ligjit nr. 124/2015 “Për efiçencën e energjisë”.</w:t>
            </w:r>
          </w:p>
        </w:tc>
        <w:tc>
          <w:tcPr>
            <w:tcW w:w="708"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Ky projektakt rregullon procesin e </w:t>
            </w:r>
            <w:r w:rsidR="004F5B8A">
              <w:rPr>
                <w:rFonts w:ascii="Arial" w:eastAsia="Times New Roman" w:hAnsi="Arial" w:cs="Arial"/>
                <w:color w:val="000000"/>
                <w:sz w:val="12"/>
                <w:szCs w:val="12"/>
                <w:lang w:val="sq-AL"/>
              </w:rPr>
              <w:t>licencim</w:t>
            </w:r>
            <w:r w:rsidRPr="00EF412D">
              <w:rPr>
                <w:rFonts w:ascii="Arial" w:eastAsia="Times New Roman" w:hAnsi="Arial" w:cs="Arial"/>
                <w:color w:val="000000"/>
                <w:sz w:val="12"/>
                <w:szCs w:val="12"/>
                <w:lang w:val="sq-AL"/>
              </w:rPr>
              <w:t>it</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 xml:space="preserve">audituesve të </w:t>
            </w:r>
            <w:r w:rsidR="004F5B8A" w:rsidRPr="00EF412D">
              <w:rPr>
                <w:rFonts w:ascii="Arial" w:eastAsia="Times New Roman" w:hAnsi="Arial" w:cs="Arial"/>
                <w:color w:val="000000"/>
                <w:sz w:val="12"/>
                <w:szCs w:val="12"/>
                <w:lang w:val="sq-AL"/>
              </w:rPr>
              <w:t>energjisë</w:t>
            </w:r>
            <w:r w:rsidRPr="00EF412D">
              <w:rPr>
                <w:rFonts w:ascii="Arial" w:eastAsia="Times New Roman" w:hAnsi="Arial" w:cs="Arial"/>
                <w:color w:val="000000"/>
                <w:sz w:val="12"/>
                <w:szCs w:val="12"/>
                <w:lang w:val="sq-AL"/>
              </w:rPr>
              <w:t xml:space="preserve"> dhe  </w:t>
            </w:r>
            <w:r w:rsidR="004F5B8A" w:rsidRPr="00EF412D">
              <w:rPr>
                <w:rFonts w:ascii="Arial" w:eastAsia="Times New Roman" w:hAnsi="Arial" w:cs="Arial"/>
                <w:color w:val="000000"/>
                <w:sz w:val="12"/>
                <w:szCs w:val="12"/>
                <w:lang w:val="sq-AL"/>
              </w:rPr>
              <w:t>shoqërive</w:t>
            </w:r>
            <w:r w:rsidR="00EF412D">
              <w:rPr>
                <w:rFonts w:ascii="Arial" w:eastAsia="Times New Roman" w:hAnsi="Arial" w:cs="Arial"/>
                <w:color w:val="000000"/>
                <w:sz w:val="12"/>
                <w:szCs w:val="12"/>
                <w:lang w:val="sq-AL"/>
              </w:rPr>
              <w:t xml:space="preserve"> për shërbim</w:t>
            </w:r>
            <w:r w:rsidRPr="00EF412D">
              <w:rPr>
                <w:rFonts w:ascii="Arial" w:eastAsia="Times New Roman" w:hAnsi="Arial" w:cs="Arial"/>
                <w:color w:val="000000"/>
                <w:sz w:val="12"/>
                <w:szCs w:val="12"/>
                <w:lang w:val="sq-AL"/>
              </w:rPr>
              <w:t xml:space="preserve">e </w:t>
            </w:r>
            <w:r w:rsidR="004F5B8A" w:rsidRPr="00EF412D">
              <w:rPr>
                <w:rFonts w:ascii="Arial" w:eastAsia="Times New Roman" w:hAnsi="Arial" w:cs="Arial"/>
                <w:color w:val="000000"/>
                <w:sz w:val="12"/>
                <w:szCs w:val="12"/>
                <w:lang w:val="sq-AL"/>
              </w:rPr>
              <w:t>energjetike</w:t>
            </w:r>
            <w:r w:rsidRPr="00EF412D">
              <w:rPr>
                <w:rFonts w:ascii="Arial" w:eastAsia="Times New Roman" w:hAnsi="Arial" w:cs="Arial"/>
                <w:color w:val="000000"/>
                <w:sz w:val="12"/>
                <w:szCs w:val="12"/>
                <w:lang w:val="sq-AL"/>
              </w:rPr>
              <w:t xml:space="preserve"> </w:t>
            </w:r>
            <w:r w:rsidR="004F5B8A" w:rsidRPr="00EF412D">
              <w:rPr>
                <w:rFonts w:ascii="Arial" w:eastAsia="Times New Roman" w:hAnsi="Arial" w:cs="Arial"/>
                <w:color w:val="000000"/>
                <w:sz w:val="12"/>
                <w:szCs w:val="12"/>
                <w:lang w:val="sq-AL"/>
              </w:rPr>
              <w:t>nëpërmjet</w:t>
            </w:r>
            <w:r w:rsidRPr="00EF412D">
              <w:rPr>
                <w:rFonts w:ascii="Arial" w:eastAsia="Times New Roman" w:hAnsi="Arial" w:cs="Arial"/>
                <w:color w:val="000000"/>
                <w:sz w:val="12"/>
                <w:szCs w:val="12"/>
                <w:lang w:val="sq-AL"/>
              </w:rPr>
              <w:t xml:space="preserve"> </w:t>
            </w:r>
            <w:r w:rsidR="001F422A">
              <w:rPr>
                <w:rFonts w:ascii="Arial" w:eastAsia="Times New Roman" w:hAnsi="Arial" w:cs="Arial"/>
                <w:color w:val="000000"/>
                <w:sz w:val="12"/>
                <w:szCs w:val="12"/>
                <w:lang w:val="sq-AL"/>
              </w:rPr>
              <w:t>përcaktim</w:t>
            </w:r>
            <w:r w:rsidR="004F5B8A">
              <w:rPr>
                <w:rFonts w:ascii="Arial" w:eastAsia="Times New Roman" w:hAnsi="Arial" w:cs="Arial"/>
                <w:color w:val="000000"/>
                <w:sz w:val="12"/>
                <w:szCs w:val="12"/>
                <w:lang w:val="sq-AL"/>
              </w:rPr>
              <w:t>it t</w:t>
            </w:r>
            <w:r w:rsidR="004F5B8A" w:rsidRPr="004F5B8A">
              <w:rPr>
                <w:rFonts w:ascii="Times New Roman" w:eastAsia="Times New Roman" w:hAnsi="Times New Roman"/>
                <w:color w:val="000000"/>
                <w:sz w:val="12"/>
                <w:szCs w:val="12"/>
                <w:lang w:val="sq-AL"/>
              </w:rPr>
              <w:t>ë</w:t>
            </w:r>
            <w:r w:rsidR="004F5B8A">
              <w:rPr>
                <w:rFonts w:ascii="Times New Roman" w:eastAsia="Times New Roman" w:hAnsi="Times New Roman"/>
                <w:color w:val="000000"/>
                <w:sz w:val="12"/>
                <w:szCs w:val="12"/>
                <w:lang w:val="sq-AL"/>
              </w:rPr>
              <w:t xml:space="preserve"> </w:t>
            </w:r>
            <w:r w:rsidRPr="00EF412D">
              <w:rPr>
                <w:rFonts w:ascii="Arial" w:eastAsia="Times New Roman" w:hAnsi="Arial" w:cs="Arial"/>
                <w:color w:val="000000"/>
                <w:sz w:val="12"/>
                <w:szCs w:val="12"/>
                <w:lang w:val="sq-AL"/>
              </w:rPr>
              <w:t>kategorive, kushteve dhe kërkesave</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kualifikimit dhe të eksperiencës profesionale</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tyre.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15 Energjia</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7</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 “Për disa ndryshime në ligjin nr. 8569, datë 20.01.2000 “Për aderimin e Republikës së Shqipërisë në konventën ndërkombëtare “për standardet e kualifikimit, atestimit dhe të shërbimit për detarët, të vitit 1995”</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Aderimi i Republikës së Shqipërisë në konventën ndërkombëtare “për standardet e kualifikimit, atestimit dhe të shërbimit për detarët, të vitit 1995</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6925AC" w:rsidP="00EF412D">
            <w:pPr>
              <w:spacing w:after="0" w:line="240" w:lineRule="auto"/>
              <w:ind w:firstLine="0"/>
              <w:jc w:val="left"/>
              <w:rPr>
                <w:rFonts w:ascii="Arial" w:eastAsia="Times New Roman" w:hAnsi="Arial" w:cs="Arial"/>
                <w:sz w:val="12"/>
                <w:szCs w:val="12"/>
                <w:lang w:val="sq-AL"/>
              </w:rPr>
            </w:pPr>
            <w:r>
              <w:rPr>
                <w:rFonts w:ascii="Arial" w:eastAsia="Times New Roman" w:hAnsi="Arial" w:cs="Arial"/>
                <w:sz w:val="12"/>
                <w:szCs w:val="12"/>
                <w:lang w:val="sq-AL"/>
              </w:rPr>
              <w:t>Procedurën</w:t>
            </w:r>
            <w:r w:rsidR="00EF412D">
              <w:rPr>
                <w:rFonts w:ascii="Arial" w:eastAsia="Times New Roman" w:hAnsi="Arial" w:cs="Arial"/>
                <w:sz w:val="12"/>
                <w:szCs w:val="12"/>
                <w:lang w:val="sq-AL"/>
              </w:rPr>
              <w:t xml:space="preserve"> për </w:t>
            </w:r>
            <w:r w:rsidR="00FE5563" w:rsidRPr="00EF412D">
              <w:rPr>
                <w:rFonts w:ascii="Arial" w:eastAsia="Times New Roman" w:hAnsi="Arial" w:cs="Arial"/>
                <w:sz w:val="12"/>
                <w:szCs w:val="12"/>
                <w:lang w:val="sq-AL"/>
              </w:rPr>
              <w:t>aderimin e Republikës së Shqipërisë në konventën ndërkombëtare “për standardet e kualifikimit, atestimit dhe të shërbimit për detarët, të vitit 1995</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8</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miratimin e procedurave, kritereve të konkurrimit dhe afateve të shqyrtimit të kërkesave për marrjen e lejeve minerare në zonat konkurruese</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Përmirësim i procedurave, kritereve të </w:t>
            </w:r>
            <w:r w:rsidR="004F5B8A" w:rsidRPr="00EF412D">
              <w:rPr>
                <w:rFonts w:ascii="Arial" w:eastAsia="Times New Roman" w:hAnsi="Arial" w:cs="Arial"/>
                <w:sz w:val="12"/>
                <w:szCs w:val="12"/>
                <w:lang w:val="sq-AL"/>
              </w:rPr>
              <w:t>konkurrimit</w:t>
            </w:r>
            <w:r w:rsidRPr="00EF412D">
              <w:rPr>
                <w:rFonts w:ascii="Arial" w:eastAsia="Times New Roman" w:hAnsi="Arial" w:cs="Arial"/>
                <w:sz w:val="12"/>
                <w:szCs w:val="12"/>
                <w:lang w:val="sq-AL"/>
              </w:rPr>
              <w:t xml:space="preserve"> dhe afateve të shqyrtimit të kërkesave për marrjen e lejeve minerare në zonat </w:t>
            </w:r>
            <w:r w:rsidR="004F5B8A" w:rsidRPr="00EF412D">
              <w:rPr>
                <w:rFonts w:ascii="Arial" w:eastAsia="Times New Roman" w:hAnsi="Arial" w:cs="Arial"/>
                <w:sz w:val="12"/>
                <w:szCs w:val="12"/>
                <w:lang w:val="sq-AL"/>
              </w:rPr>
              <w:t>konkurruese</w:t>
            </w:r>
            <w:r w:rsidRPr="00EF412D">
              <w:rPr>
                <w:rFonts w:ascii="Arial" w:eastAsia="Times New Roman" w:hAnsi="Arial" w:cs="Arial"/>
                <w:sz w:val="12"/>
                <w:szCs w:val="12"/>
                <w:lang w:val="sq-AL"/>
              </w:rPr>
              <w:t>.</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qartëson procedurat konkurruese.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9</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 "Për një ndryshim në ligjin nr. 10304, datë 15.7.2010 “Për sektorin minerar në Republikën e Shqipërisë”, të ndryshuar</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Derregullimi I kryerjes</w:t>
            </w:r>
            <w:r w:rsidR="00345F58">
              <w:rPr>
                <w:rFonts w:ascii="Arial" w:eastAsia="Times New Roman" w:hAnsi="Arial" w:cs="Arial"/>
                <w:sz w:val="12"/>
                <w:szCs w:val="12"/>
                <w:lang w:val="sq-AL"/>
              </w:rPr>
              <w:t xml:space="preserve"> së </w:t>
            </w:r>
            <w:r w:rsidRPr="00EF412D">
              <w:rPr>
                <w:rFonts w:ascii="Arial" w:eastAsia="Times New Roman" w:hAnsi="Arial" w:cs="Arial"/>
                <w:sz w:val="12"/>
                <w:szCs w:val="12"/>
                <w:lang w:val="sq-AL"/>
              </w:rPr>
              <w:t>aktivitetit minerar nga subjektet profesionale</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derregullimi dhe </w:t>
            </w:r>
            <w:r w:rsidR="004F5B8A" w:rsidRPr="00EF412D">
              <w:rPr>
                <w:rFonts w:ascii="Arial" w:eastAsia="Times New Roman" w:hAnsi="Arial" w:cs="Arial"/>
                <w:sz w:val="12"/>
                <w:szCs w:val="12"/>
                <w:lang w:val="sq-AL"/>
              </w:rPr>
              <w:t>lehtësimi</w:t>
            </w:r>
            <w:r w:rsidRPr="00EF412D">
              <w:rPr>
                <w:rFonts w:ascii="Arial" w:eastAsia="Times New Roman" w:hAnsi="Arial" w:cs="Arial"/>
                <w:sz w:val="12"/>
                <w:szCs w:val="12"/>
                <w:lang w:val="sq-AL"/>
              </w:rPr>
              <w:t xml:space="preserve"> I kryerjes</w:t>
            </w:r>
            <w:r w:rsidR="00345F58">
              <w:rPr>
                <w:rFonts w:ascii="Arial" w:eastAsia="Times New Roman" w:hAnsi="Arial" w:cs="Arial"/>
                <w:sz w:val="12"/>
                <w:szCs w:val="12"/>
                <w:lang w:val="sq-AL"/>
              </w:rPr>
              <w:t xml:space="preserve"> së </w:t>
            </w:r>
            <w:r w:rsidRPr="00EF412D">
              <w:rPr>
                <w:rFonts w:ascii="Arial" w:eastAsia="Times New Roman" w:hAnsi="Arial" w:cs="Arial"/>
                <w:sz w:val="12"/>
                <w:szCs w:val="12"/>
                <w:lang w:val="sq-AL"/>
              </w:rPr>
              <w:t>aktivitetit</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10</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 </w:t>
            </w:r>
            <w:r w:rsidR="001F422A">
              <w:rPr>
                <w:rFonts w:ascii="Arial" w:eastAsia="Times New Roman" w:hAnsi="Arial" w:cs="Arial"/>
                <w:sz w:val="12"/>
                <w:szCs w:val="12"/>
                <w:lang w:val="sq-AL"/>
              </w:rPr>
              <w:t>përcaktim</w:t>
            </w:r>
            <w:r w:rsidRPr="00EF412D">
              <w:rPr>
                <w:rFonts w:ascii="Arial" w:eastAsia="Times New Roman" w:hAnsi="Arial" w:cs="Arial"/>
                <w:sz w:val="12"/>
                <w:szCs w:val="12"/>
                <w:lang w:val="sq-AL"/>
              </w:rPr>
              <w:t>in e kritereve të vlerës minimale të sipërfaqes së zonës së lejuar minerare dhe vlerës minimale të investimit e të prodhimit për një leje minerare</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Saktësim i kritereve të vlerës minimale të sipërfaqes së zonës së lejuar minerare dhe vlerës minimale të investimit e të prodhimit për një leje minerare.</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Përcaktimi i vlerave minimale të sipërfaqes së zonës së lejuar minerare, vlerave minimale të investimit dhe vlerave minimale të prodhimit për një leje minerare do të bëjnë të mundur mos lejimin e copëzimit të trupave minerare, duke ulur në këtë mënyrë rrezikshmërinë e shfrytëzimit të tyre, si dhe do të mundësojnë krijimin e kushteve për përqendrim të kapitalit minerar dhe mundësi investimi për teknologji bashkëkohore të vendburimeve minerale.</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11</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 "Për një ndryshim në ligjin nr. 124/2015 “Për efiçencën e energjisë”</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Implementimi i Direktives</w:t>
            </w:r>
            <w:r w:rsidR="00345F58">
              <w:rPr>
                <w:rFonts w:ascii="Arial" w:eastAsia="Times New Roman" w:hAnsi="Arial" w:cs="Arial"/>
                <w:sz w:val="12"/>
                <w:szCs w:val="12"/>
                <w:lang w:val="sq-AL"/>
              </w:rPr>
              <w:t xml:space="preserve"> së </w:t>
            </w:r>
            <w:r w:rsidRPr="00EF412D">
              <w:rPr>
                <w:rFonts w:ascii="Arial" w:eastAsia="Times New Roman" w:hAnsi="Arial" w:cs="Arial"/>
                <w:sz w:val="12"/>
                <w:szCs w:val="12"/>
                <w:lang w:val="sq-AL"/>
              </w:rPr>
              <w:t>BE</w:t>
            </w:r>
            <w:r w:rsidR="00EF412D">
              <w:rPr>
                <w:rFonts w:ascii="Arial" w:eastAsia="Times New Roman" w:hAnsi="Arial" w:cs="Arial"/>
                <w:sz w:val="12"/>
                <w:szCs w:val="12"/>
                <w:lang w:val="sq-AL"/>
              </w:rPr>
              <w:t xml:space="preserve"> për </w:t>
            </w:r>
            <w:r w:rsidRPr="00EF412D">
              <w:rPr>
                <w:rFonts w:ascii="Arial" w:eastAsia="Times New Roman" w:hAnsi="Arial" w:cs="Arial"/>
                <w:sz w:val="12"/>
                <w:szCs w:val="12"/>
                <w:lang w:val="sq-AL"/>
              </w:rPr>
              <w:t>ceshtjet e eficienc</w:t>
            </w:r>
            <w:r w:rsidR="004F5B8A" w:rsidRPr="004F5B8A">
              <w:rPr>
                <w:rFonts w:ascii="Times New Roman" w:eastAsia="Times New Roman" w:hAnsi="Times New Roman"/>
                <w:sz w:val="12"/>
                <w:szCs w:val="12"/>
                <w:lang w:val="sq-AL"/>
              </w:rPr>
              <w:t>ë</w:t>
            </w:r>
            <w:r w:rsidRPr="00EF412D">
              <w:rPr>
                <w:rFonts w:ascii="Arial" w:eastAsia="Times New Roman" w:hAnsi="Arial" w:cs="Arial"/>
                <w:sz w:val="12"/>
                <w:szCs w:val="12"/>
                <w:lang w:val="sq-AL"/>
              </w:rPr>
              <w:t>s</w:t>
            </w:r>
            <w:r w:rsidR="00345F58">
              <w:rPr>
                <w:rFonts w:ascii="Arial" w:eastAsia="Times New Roman" w:hAnsi="Arial" w:cs="Arial"/>
                <w:sz w:val="12"/>
                <w:szCs w:val="12"/>
                <w:lang w:val="sq-AL"/>
              </w:rPr>
              <w:t xml:space="preserve"> së </w:t>
            </w:r>
            <w:r w:rsidR="004F5B8A">
              <w:rPr>
                <w:rFonts w:ascii="Arial" w:eastAsia="Times New Roman" w:hAnsi="Arial" w:cs="Arial"/>
                <w:sz w:val="12"/>
                <w:szCs w:val="12"/>
                <w:lang w:val="sq-AL"/>
              </w:rPr>
              <w:t>energjisë</w:t>
            </w:r>
          </w:p>
        </w:tc>
        <w:tc>
          <w:tcPr>
            <w:tcW w:w="7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Zbatimi i objektivave</w:t>
            </w:r>
            <w:r w:rsidR="00301319">
              <w:rPr>
                <w:rFonts w:ascii="Arial" w:eastAsia="Times New Roman" w:hAnsi="Arial" w:cs="Arial"/>
                <w:sz w:val="12"/>
                <w:szCs w:val="12"/>
                <w:lang w:val="sq-AL"/>
              </w:rPr>
              <w:t xml:space="preserve"> që </w:t>
            </w:r>
            <w:r w:rsidRPr="00EF412D">
              <w:rPr>
                <w:rFonts w:ascii="Arial" w:eastAsia="Times New Roman" w:hAnsi="Arial" w:cs="Arial"/>
                <w:sz w:val="12"/>
                <w:szCs w:val="12"/>
                <w:lang w:val="sq-AL"/>
              </w:rPr>
              <w:t>derivoj</w:t>
            </w:r>
            <w:r w:rsidR="004F5B8A">
              <w:rPr>
                <w:rFonts w:ascii="Arial" w:eastAsia="Times New Roman" w:hAnsi="Arial" w:cs="Arial"/>
                <w:sz w:val="12"/>
                <w:szCs w:val="12"/>
                <w:lang w:val="sq-AL"/>
              </w:rPr>
              <w:t>n</w:t>
            </w:r>
            <w:r w:rsidR="001F422A">
              <w:rPr>
                <w:rFonts w:ascii="Arial" w:eastAsia="Times New Roman" w:hAnsi="Arial" w:cs="Arial"/>
                <w:sz w:val="12"/>
                <w:szCs w:val="12"/>
                <w:lang w:val="sq-AL"/>
              </w:rPr>
              <w:t xml:space="preserve">ë </w:t>
            </w:r>
            <w:r w:rsidRPr="00EF412D">
              <w:rPr>
                <w:rFonts w:ascii="Arial" w:eastAsia="Times New Roman" w:hAnsi="Arial" w:cs="Arial"/>
                <w:sz w:val="12"/>
                <w:szCs w:val="12"/>
                <w:lang w:val="sq-AL"/>
              </w:rPr>
              <w:t>nga direktivat e BE</w:t>
            </w:r>
            <w:r w:rsidR="00EF412D">
              <w:rPr>
                <w:rFonts w:ascii="Arial" w:eastAsia="Times New Roman" w:hAnsi="Arial" w:cs="Arial"/>
                <w:sz w:val="12"/>
                <w:szCs w:val="12"/>
                <w:lang w:val="sq-AL"/>
              </w:rPr>
              <w:t xml:space="preserve"> për </w:t>
            </w:r>
            <w:r w:rsidR="004F5B8A" w:rsidRPr="00EF412D">
              <w:rPr>
                <w:rFonts w:ascii="Arial" w:eastAsia="Times New Roman" w:hAnsi="Arial" w:cs="Arial"/>
                <w:sz w:val="12"/>
                <w:szCs w:val="12"/>
                <w:lang w:val="sq-AL"/>
              </w:rPr>
              <w:t>çështjet</w:t>
            </w:r>
            <w:r w:rsidRPr="00EF412D">
              <w:rPr>
                <w:rFonts w:ascii="Arial" w:eastAsia="Times New Roman" w:hAnsi="Arial" w:cs="Arial"/>
                <w:sz w:val="12"/>
                <w:szCs w:val="12"/>
                <w:lang w:val="sq-AL"/>
              </w:rPr>
              <w:t xml:space="preserve"> e eficienc</w:t>
            </w:r>
            <w:r w:rsidR="004F5B8A" w:rsidRPr="004F5B8A">
              <w:rPr>
                <w:rFonts w:ascii="Times New Roman" w:eastAsia="Times New Roman" w:hAnsi="Times New Roman"/>
                <w:sz w:val="12"/>
                <w:szCs w:val="12"/>
                <w:lang w:val="sq-AL"/>
              </w:rPr>
              <w:t>ë</w:t>
            </w:r>
            <w:r w:rsidRPr="00EF412D">
              <w:rPr>
                <w:rFonts w:ascii="Arial" w:eastAsia="Times New Roman" w:hAnsi="Arial" w:cs="Arial"/>
                <w:sz w:val="12"/>
                <w:szCs w:val="12"/>
                <w:lang w:val="sq-AL"/>
              </w:rPr>
              <w:t>s</w:t>
            </w:r>
            <w:r w:rsidR="00345F58">
              <w:rPr>
                <w:rFonts w:ascii="Arial" w:eastAsia="Times New Roman" w:hAnsi="Arial" w:cs="Arial"/>
                <w:sz w:val="12"/>
                <w:szCs w:val="12"/>
                <w:lang w:val="sq-AL"/>
              </w:rPr>
              <w:t xml:space="preserve"> së </w:t>
            </w:r>
            <w:r w:rsidR="004F5B8A">
              <w:rPr>
                <w:rFonts w:ascii="Arial" w:eastAsia="Times New Roman" w:hAnsi="Arial" w:cs="Arial"/>
                <w:sz w:val="12"/>
                <w:szCs w:val="12"/>
                <w:lang w:val="sq-AL"/>
              </w:rPr>
              <w:t>energjisë</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Po</w:t>
            </w:r>
          </w:p>
        </w:tc>
        <w:tc>
          <w:tcPr>
            <w:tcW w:w="58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12</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"Për miratimin e kategorive, kushtet  dhe kërkesat e kualifikimit për menaxherët e energjisë së konsumatorëve të mëdhenj të energjisë" </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Projektakti i jep fuqi zbatuese Ligjit nr. 124/2015 “Për efiçencën e energjisë”.</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Ky projektakt rregullon procesin e kualifikimit për menaxherët e energjisë së konsumatorëve të mëdhenj  nëpërmjet përcaktimit të kategorive, kushteve dhe kërkesave të kualifikimit të tyre.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15 Energjia</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13</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Për miratimin e programit të veprimit të Planit 3-vjeçar 2019-2021 për zhvillimin e aktivitetit minerar dhe përcaktimin e zonave minerare të rrezikshme</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në zbatim të Ligjit nr. 10304, datë 15.07.2010 "Për sektorin minerar në Republikën e Shqipërisë", i ndryshuar.</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përcakton zonat konkurruese për periudhën 3-vjeçare 2019- 2021.</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14</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rishikimin e planit të veprimit të dokumentit të politikës së zhvillimit të shërbimeve postare në Republikën e Shqipërisë</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Implementimi i Ligjit nr. 46/2015 "Për shërbimet postare në Republikën e Shqipërisë".</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Dokumenti prezanton politikën sektoriale për zhvillimin e shërbimeve postare në Republikën e Shqipërisë për periudhën afatmesme afatgjatë. </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Po</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15</w:t>
            </w:r>
          </w:p>
        </w:tc>
        <w:tc>
          <w:tcPr>
            <w:tcW w:w="662"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"Për kërkesat minimale të performancës së energjisë së ndërtesave dhe të elementeve të ndërtesave"</w:t>
            </w:r>
          </w:p>
        </w:tc>
        <w:tc>
          <w:tcPr>
            <w:tcW w:w="548"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Ky projektvendim ka qëllim të përputhë kërkesat e Ligjit 116/2016 “Për performancën e energjisë së ndërtesave” Neni 6/5, me angazhimet e Qeverisë të shprehura në Planin e 2-të dhe të 3-të Kombëtar për Efiçencën e Energjisë për </w:t>
            </w:r>
            <w:r w:rsidR="004F5B8A" w:rsidRPr="00EF412D">
              <w:rPr>
                <w:rFonts w:ascii="Arial" w:eastAsia="Times New Roman" w:hAnsi="Arial" w:cs="Arial"/>
                <w:color w:val="000000"/>
                <w:sz w:val="12"/>
                <w:szCs w:val="12"/>
                <w:lang w:val="sq-AL"/>
              </w:rPr>
              <w:t>Certifikimin</w:t>
            </w:r>
            <w:r w:rsidRPr="00EF412D">
              <w:rPr>
                <w:rFonts w:ascii="Arial" w:eastAsia="Times New Roman" w:hAnsi="Arial" w:cs="Arial"/>
                <w:color w:val="000000"/>
                <w:sz w:val="12"/>
                <w:szCs w:val="12"/>
                <w:lang w:val="sq-AL"/>
              </w:rPr>
              <w:t xml:space="preserve"> e ndërtesave brenda vitit 2018 lidhur me performancën e tyre të energjisë në ndërtesat ekzistuese dhe ato që ndërtohen </w:t>
            </w:r>
            <w:r w:rsidR="004F5B8A" w:rsidRPr="00EF412D">
              <w:rPr>
                <w:rFonts w:ascii="Arial" w:eastAsia="Times New Roman" w:hAnsi="Arial" w:cs="Arial"/>
                <w:color w:val="000000"/>
                <w:sz w:val="12"/>
                <w:szCs w:val="12"/>
                <w:lang w:val="sq-AL"/>
              </w:rPr>
              <w:t>rishtazi</w:t>
            </w:r>
            <w:r w:rsidRPr="00EF412D">
              <w:rPr>
                <w:rFonts w:ascii="Arial" w:eastAsia="Times New Roman" w:hAnsi="Arial" w:cs="Arial"/>
                <w:color w:val="000000"/>
                <w:sz w:val="12"/>
                <w:szCs w:val="12"/>
                <w:lang w:val="sq-AL"/>
              </w:rPr>
              <w:t>.</w:t>
            </w:r>
          </w:p>
        </w:tc>
        <w:tc>
          <w:tcPr>
            <w:tcW w:w="708"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Ky projektakt përcakton kërkesat minimale të performancës së energjisë me qëllim që të arrihen nivelet e konsumit energjetik optimal të ndërtesave dhe njësive të ndërtesave.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15 Energjia</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16</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Për miratimin në parim të Marrëveshjes për Shërbimet Ajrore me Mbretërinë e Bashkuar të Britanisë së Madhe"</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Projektakti vjen si rezultat i propozimit të palës britanike për lidhjen e një Marrëveshjeje të re për shërbimet ajrore ndërmjet dy vendeve në kuadër të procesit të daljes së Mbretërisë së Bashkuar të Britanisë së Madhe nga Bashkimi Evropian</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Çështje që lidhen me kryerjen e fluturimeve ajrore midis dy vendeve, përcaktimin e rregullave nga secila palë për lëshimin e autorizimeve të operimit për kompanitë ajrore, si dhe për standardet bazë të sigurisë së operimit.</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17</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Projektligj "</w:t>
            </w:r>
            <w:r w:rsidR="00301319">
              <w:rPr>
                <w:rFonts w:ascii="Arial" w:eastAsia="Times New Roman" w:hAnsi="Arial" w:cs="Arial"/>
                <w:color w:val="000000"/>
                <w:sz w:val="12"/>
                <w:szCs w:val="12"/>
                <w:lang w:val="sq-AL"/>
              </w:rPr>
              <w:t xml:space="preserve">Për </w:t>
            </w:r>
            <w:r w:rsidRPr="00EF412D">
              <w:rPr>
                <w:rFonts w:ascii="Arial" w:eastAsia="Times New Roman" w:hAnsi="Arial" w:cs="Arial"/>
                <w:color w:val="000000"/>
                <w:sz w:val="12"/>
                <w:szCs w:val="12"/>
                <w:lang w:val="sq-AL"/>
              </w:rPr>
              <w:t>prodhimin, transportimin dhe tregtimin e biokarburanteve dhe</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lendeve</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tjera djegese,</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rinovueshme</w:t>
            </w:r>
            <w:r w:rsidR="00EF412D">
              <w:rPr>
                <w:rFonts w:ascii="Arial" w:eastAsia="Times New Roman" w:hAnsi="Arial" w:cs="Arial"/>
                <w:color w:val="000000"/>
                <w:sz w:val="12"/>
                <w:szCs w:val="12"/>
                <w:lang w:val="sq-AL"/>
              </w:rPr>
              <w:t xml:space="preserve"> për </w:t>
            </w:r>
            <w:r w:rsidRPr="00EF412D">
              <w:rPr>
                <w:rFonts w:ascii="Arial" w:eastAsia="Times New Roman" w:hAnsi="Arial" w:cs="Arial"/>
                <w:color w:val="000000"/>
                <w:sz w:val="12"/>
                <w:szCs w:val="12"/>
                <w:lang w:val="sq-AL"/>
              </w:rPr>
              <w:t>transport"</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4F5B8A"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Përafrimi</w:t>
            </w:r>
            <w:r w:rsidR="00FE5563" w:rsidRPr="00EF412D">
              <w:rPr>
                <w:rFonts w:ascii="Arial" w:eastAsia="Times New Roman" w:hAnsi="Arial" w:cs="Arial"/>
                <w:color w:val="000000"/>
                <w:sz w:val="12"/>
                <w:szCs w:val="12"/>
                <w:lang w:val="sq-AL"/>
              </w:rPr>
              <w:t xml:space="preserve"> me </w:t>
            </w:r>
            <w:r w:rsidRPr="00EF412D">
              <w:rPr>
                <w:rFonts w:ascii="Arial" w:eastAsia="Times New Roman" w:hAnsi="Arial" w:cs="Arial"/>
                <w:color w:val="000000"/>
                <w:sz w:val="12"/>
                <w:szCs w:val="12"/>
                <w:lang w:val="sq-AL"/>
              </w:rPr>
              <w:t>direktivën</w:t>
            </w:r>
            <w:r w:rsidR="00FE5563" w:rsidRPr="00EF412D">
              <w:rPr>
                <w:rFonts w:ascii="Arial" w:eastAsia="Times New Roman" w:hAnsi="Arial" w:cs="Arial"/>
                <w:color w:val="000000"/>
                <w:sz w:val="12"/>
                <w:szCs w:val="12"/>
                <w:lang w:val="sq-AL"/>
              </w:rPr>
              <w:t xml:space="preserve"> </w:t>
            </w:r>
            <w:r w:rsidRPr="00EF412D">
              <w:rPr>
                <w:rFonts w:ascii="Arial" w:eastAsia="Times New Roman" w:hAnsi="Arial" w:cs="Arial"/>
                <w:color w:val="000000"/>
                <w:sz w:val="12"/>
                <w:szCs w:val="12"/>
                <w:lang w:val="sq-AL"/>
              </w:rPr>
              <w:t>përkatëse</w:t>
            </w:r>
            <w:r w:rsidR="006D0961">
              <w:rPr>
                <w:rFonts w:ascii="Arial" w:eastAsia="Times New Roman" w:hAnsi="Arial" w:cs="Arial"/>
                <w:color w:val="000000"/>
                <w:sz w:val="12"/>
                <w:szCs w:val="12"/>
                <w:lang w:val="sq-AL"/>
              </w:rPr>
              <w:t xml:space="preserve"> të </w:t>
            </w:r>
            <w:r w:rsidR="00FE5563" w:rsidRPr="00EF412D">
              <w:rPr>
                <w:rFonts w:ascii="Arial" w:eastAsia="Times New Roman" w:hAnsi="Arial" w:cs="Arial"/>
                <w:color w:val="000000"/>
                <w:sz w:val="12"/>
                <w:szCs w:val="12"/>
                <w:lang w:val="sq-AL"/>
              </w:rPr>
              <w:t xml:space="preserve">BE. </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Rregullon </w:t>
            </w:r>
            <w:r w:rsidR="006D0961">
              <w:rPr>
                <w:rFonts w:ascii="Arial" w:eastAsia="Times New Roman" w:hAnsi="Arial" w:cs="Arial"/>
                <w:color w:val="000000"/>
                <w:sz w:val="12"/>
                <w:szCs w:val="12"/>
                <w:lang w:val="sq-AL"/>
              </w:rPr>
              <w:t>mënyrë</w:t>
            </w:r>
            <w:r w:rsidRPr="00EF412D">
              <w:rPr>
                <w:rFonts w:ascii="Arial" w:eastAsia="Times New Roman" w:hAnsi="Arial" w:cs="Arial"/>
                <w:color w:val="000000"/>
                <w:sz w:val="12"/>
                <w:szCs w:val="12"/>
                <w:lang w:val="sq-AL"/>
              </w:rPr>
              <w:t>n e prodhimit,  transportimin dhe tregtimin e biokarburanteve dhe</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lendeve</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 xml:space="preserve">tjera </w:t>
            </w:r>
            <w:r w:rsidR="004F5B8A" w:rsidRPr="00EF412D">
              <w:rPr>
                <w:rFonts w:ascii="Arial" w:eastAsia="Times New Roman" w:hAnsi="Arial" w:cs="Arial"/>
                <w:color w:val="000000"/>
                <w:sz w:val="12"/>
                <w:szCs w:val="12"/>
                <w:lang w:val="sq-AL"/>
              </w:rPr>
              <w:t>djegëse</w:t>
            </w:r>
            <w:r w:rsidRPr="00EF412D">
              <w:rPr>
                <w:rFonts w:ascii="Arial" w:eastAsia="Times New Roman" w:hAnsi="Arial" w:cs="Arial"/>
                <w:color w:val="000000"/>
                <w:sz w:val="12"/>
                <w:szCs w:val="12"/>
                <w:lang w:val="sq-AL"/>
              </w:rPr>
              <w:t>,</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rinovueshme</w:t>
            </w:r>
            <w:r w:rsidR="00EF412D">
              <w:rPr>
                <w:rFonts w:ascii="Arial" w:eastAsia="Times New Roman" w:hAnsi="Arial" w:cs="Arial"/>
                <w:color w:val="000000"/>
                <w:sz w:val="12"/>
                <w:szCs w:val="12"/>
                <w:lang w:val="sq-AL"/>
              </w:rPr>
              <w:t xml:space="preserve"> për </w:t>
            </w:r>
            <w:r w:rsidRPr="00EF412D">
              <w:rPr>
                <w:rFonts w:ascii="Arial" w:eastAsia="Times New Roman" w:hAnsi="Arial" w:cs="Arial"/>
                <w:color w:val="000000"/>
                <w:sz w:val="12"/>
                <w:szCs w:val="12"/>
                <w:lang w:val="sq-AL"/>
              </w:rPr>
              <w:t xml:space="preserve">transport. </w:t>
            </w:r>
            <w:r w:rsidR="006925AC">
              <w:rPr>
                <w:rFonts w:ascii="Arial" w:eastAsia="Times New Roman" w:hAnsi="Arial" w:cs="Arial"/>
                <w:color w:val="000000"/>
                <w:sz w:val="12"/>
                <w:szCs w:val="12"/>
                <w:lang w:val="sq-AL"/>
              </w:rPr>
              <w:t>Përcakto</w:t>
            </w:r>
            <w:r w:rsidRPr="00EF412D">
              <w:rPr>
                <w:rFonts w:ascii="Arial" w:eastAsia="Times New Roman" w:hAnsi="Arial" w:cs="Arial"/>
                <w:color w:val="000000"/>
                <w:sz w:val="12"/>
                <w:szCs w:val="12"/>
                <w:lang w:val="sq-AL"/>
              </w:rPr>
              <w:t>n kuotat e detyrueshme</w:t>
            </w:r>
            <w:r w:rsidR="00EF412D">
              <w:rPr>
                <w:rFonts w:ascii="Arial" w:eastAsia="Times New Roman" w:hAnsi="Arial" w:cs="Arial"/>
                <w:color w:val="000000"/>
                <w:sz w:val="12"/>
                <w:szCs w:val="12"/>
                <w:lang w:val="sq-AL"/>
              </w:rPr>
              <w:t xml:space="preserve"> për </w:t>
            </w:r>
            <w:r w:rsidR="004F5B8A" w:rsidRPr="00EF412D">
              <w:rPr>
                <w:rFonts w:ascii="Arial" w:eastAsia="Times New Roman" w:hAnsi="Arial" w:cs="Arial"/>
                <w:color w:val="000000"/>
                <w:sz w:val="12"/>
                <w:szCs w:val="12"/>
                <w:lang w:val="sq-AL"/>
              </w:rPr>
              <w:t>përdorim</w:t>
            </w:r>
            <w:r w:rsidR="006D0961">
              <w:rPr>
                <w:rFonts w:ascii="Arial" w:eastAsia="Times New Roman" w:hAnsi="Arial" w:cs="Arial"/>
                <w:color w:val="000000"/>
                <w:sz w:val="12"/>
                <w:szCs w:val="12"/>
                <w:lang w:val="sq-AL"/>
              </w:rPr>
              <w:t xml:space="preserve"> të </w:t>
            </w:r>
            <w:r w:rsidRPr="00EF412D">
              <w:rPr>
                <w:rFonts w:ascii="Arial" w:eastAsia="Times New Roman" w:hAnsi="Arial" w:cs="Arial"/>
                <w:color w:val="000000"/>
                <w:sz w:val="12"/>
                <w:szCs w:val="12"/>
                <w:lang w:val="sq-AL"/>
              </w:rPr>
              <w:t>biokarburanteve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Po</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18</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Mbi përcaktimin e rregullave dhe kërkesave për infrastrukturën e brendshme të godinave dhe të administrimit të pikës së aksesit në godinë</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Implementimi i Ligjit nr. 120/2016 për </w:t>
            </w:r>
            <w:r w:rsidR="004F5B8A">
              <w:rPr>
                <w:rFonts w:ascii="Arial" w:eastAsia="Times New Roman" w:hAnsi="Arial" w:cs="Arial"/>
                <w:sz w:val="12"/>
                <w:szCs w:val="12"/>
                <w:lang w:val="sq-AL"/>
              </w:rPr>
              <w:t>rrjetet</w:t>
            </w:r>
            <w:r w:rsidRPr="00EF412D">
              <w:rPr>
                <w:rFonts w:ascii="Arial" w:eastAsia="Times New Roman" w:hAnsi="Arial" w:cs="Arial"/>
                <w:sz w:val="12"/>
                <w:szCs w:val="12"/>
                <w:lang w:val="sq-AL"/>
              </w:rPr>
              <w:t xml:space="preserve"> e komunikimeve elektronike të shpejtësisë së lartë dhe RoW.</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Kërkesat për infrastrukturën e brendshme të godinave dhe të administrimit të pikës së aksesit në godinë, për </w:t>
            </w:r>
            <w:r w:rsidR="004F5B8A" w:rsidRPr="00EF412D">
              <w:rPr>
                <w:rFonts w:ascii="Arial" w:eastAsia="Times New Roman" w:hAnsi="Arial" w:cs="Arial"/>
                <w:sz w:val="12"/>
                <w:szCs w:val="12"/>
                <w:lang w:val="sq-AL"/>
              </w:rPr>
              <w:t>rr</w:t>
            </w:r>
            <w:r w:rsidR="004F5B8A">
              <w:rPr>
                <w:rFonts w:ascii="Arial" w:eastAsia="Times New Roman" w:hAnsi="Arial" w:cs="Arial"/>
                <w:sz w:val="12"/>
                <w:szCs w:val="12"/>
                <w:lang w:val="sq-AL"/>
              </w:rPr>
              <w:t>jete</w:t>
            </w:r>
            <w:r w:rsidR="004F5B8A" w:rsidRPr="00EF412D">
              <w:rPr>
                <w:rFonts w:ascii="Arial" w:eastAsia="Times New Roman" w:hAnsi="Arial" w:cs="Arial"/>
                <w:sz w:val="12"/>
                <w:szCs w:val="12"/>
                <w:lang w:val="sq-AL"/>
              </w:rPr>
              <w:t>t</w:t>
            </w:r>
            <w:r w:rsidRPr="00EF412D">
              <w:rPr>
                <w:rFonts w:ascii="Arial" w:eastAsia="Times New Roman" w:hAnsi="Arial" w:cs="Arial"/>
                <w:sz w:val="12"/>
                <w:szCs w:val="12"/>
                <w:lang w:val="sq-AL"/>
              </w:rPr>
              <w:t xml:space="preserve"> e komunikimeve elektronike; Rregulla mbi ndërtimin e infrastrukturës së brendshme me kabull prej bakri dhe fibër-optike.</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4F5B8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Strategjia Agjenda Digj</w:t>
            </w:r>
            <w:r w:rsidR="00FE5563" w:rsidRPr="00EF412D">
              <w:rPr>
                <w:rFonts w:ascii="Arial" w:eastAsia="Times New Roman" w:hAnsi="Arial" w:cs="Arial"/>
                <w:sz w:val="12"/>
                <w:szCs w:val="12"/>
                <w:lang w:val="sq-AL"/>
              </w:rPr>
              <w:t xml:space="preserve">itale </w:t>
            </w:r>
            <w:r>
              <w:rPr>
                <w:rFonts w:ascii="Arial" w:eastAsia="Times New Roman" w:hAnsi="Arial" w:cs="Arial"/>
                <w:sz w:val="12"/>
                <w:szCs w:val="12"/>
                <w:lang w:val="sq-AL"/>
              </w:rPr>
              <w:t xml:space="preserve"> </w:t>
            </w:r>
            <w:r w:rsidR="00FE5563" w:rsidRPr="00EF412D">
              <w:rPr>
                <w:rFonts w:ascii="Arial" w:eastAsia="Times New Roman" w:hAnsi="Arial" w:cs="Arial"/>
                <w:sz w:val="12"/>
                <w:szCs w:val="12"/>
                <w:lang w:val="sq-AL"/>
              </w:rPr>
              <w:t>2015-2020</w:t>
            </w:r>
          </w:p>
        </w:tc>
      </w:tr>
      <w:tr w:rsidR="00FE5563" w:rsidRPr="00EF412D" w:rsidTr="00EF412D">
        <w:trPr>
          <w:trHeight w:val="139"/>
          <w:jc w:val="center"/>
        </w:trPr>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19</w:t>
            </w:r>
          </w:p>
        </w:tc>
        <w:tc>
          <w:tcPr>
            <w:tcW w:w="66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Mbi miratimin e rregullave të përgjithshme për procedurat e dhënies të së drejtës së kalimit, për ndërtimin e rr</w:t>
            </w:r>
            <w:r w:rsidR="00301319">
              <w:rPr>
                <w:rFonts w:ascii="Arial" w:eastAsia="Times New Roman" w:hAnsi="Arial" w:cs="Arial"/>
                <w:sz w:val="12"/>
                <w:szCs w:val="12"/>
                <w:lang w:val="sq-AL"/>
              </w:rPr>
              <w:t>jetë</w:t>
            </w:r>
            <w:r w:rsidRPr="00EF412D">
              <w:rPr>
                <w:rFonts w:ascii="Arial" w:eastAsia="Times New Roman" w:hAnsi="Arial" w:cs="Arial"/>
                <w:sz w:val="12"/>
                <w:szCs w:val="12"/>
                <w:lang w:val="sq-AL"/>
              </w:rPr>
              <w:t>ve të komunikimeve elektronike me shpejtësi të lartë</w:t>
            </w:r>
          </w:p>
        </w:tc>
        <w:tc>
          <w:tcPr>
            <w:tcW w:w="5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Implementimi i Ligjit nr. 120/2016 për </w:t>
            </w:r>
            <w:r w:rsidR="004F5B8A">
              <w:rPr>
                <w:rFonts w:ascii="Arial" w:eastAsia="Times New Roman" w:hAnsi="Arial" w:cs="Arial"/>
                <w:sz w:val="12"/>
                <w:szCs w:val="12"/>
                <w:lang w:val="sq-AL"/>
              </w:rPr>
              <w:t>rrjetet</w:t>
            </w:r>
            <w:r w:rsidRPr="00EF412D">
              <w:rPr>
                <w:rFonts w:ascii="Arial" w:eastAsia="Times New Roman" w:hAnsi="Arial" w:cs="Arial"/>
                <w:sz w:val="12"/>
                <w:szCs w:val="12"/>
                <w:lang w:val="sq-AL"/>
              </w:rPr>
              <w:t xml:space="preserve"> e komunikimeve elektronike të shpejtësisë së lartë dhe RoW.</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Përcaktimi i rregullave të përgjithshme për procedurat e dhënies të së drejtës së kalimit, për ndërtimin e </w:t>
            </w:r>
            <w:r w:rsidR="004F5B8A" w:rsidRPr="00EF412D">
              <w:rPr>
                <w:rFonts w:ascii="Arial" w:eastAsia="Times New Roman" w:hAnsi="Arial" w:cs="Arial"/>
                <w:sz w:val="12"/>
                <w:szCs w:val="12"/>
                <w:lang w:val="sq-AL"/>
              </w:rPr>
              <w:t>rr</w:t>
            </w:r>
            <w:r w:rsidR="004F5B8A">
              <w:rPr>
                <w:rFonts w:ascii="Arial" w:eastAsia="Times New Roman" w:hAnsi="Arial" w:cs="Arial"/>
                <w:sz w:val="12"/>
                <w:szCs w:val="12"/>
                <w:lang w:val="sq-AL"/>
              </w:rPr>
              <w:t>jete</w:t>
            </w:r>
            <w:r w:rsidR="004F5B8A" w:rsidRPr="00EF412D">
              <w:rPr>
                <w:rFonts w:ascii="Arial" w:eastAsia="Times New Roman" w:hAnsi="Arial" w:cs="Arial"/>
                <w:sz w:val="12"/>
                <w:szCs w:val="12"/>
                <w:lang w:val="sq-AL"/>
              </w:rPr>
              <w:t>ve</w:t>
            </w:r>
            <w:r w:rsidRPr="00EF412D">
              <w:rPr>
                <w:rFonts w:ascii="Arial" w:eastAsia="Times New Roman" w:hAnsi="Arial" w:cs="Arial"/>
                <w:sz w:val="12"/>
                <w:szCs w:val="12"/>
                <w:lang w:val="sq-AL"/>
              </w:rPr>
              <w:t xml:space="preserve"> të komunikimeve elektronike me shpejtësi të lartë.</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4F5B8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Strategjia Agjenda Digj</w:t>
            </w:r>
            <w:r w:rsidR="00FE5563" w:rsidRPr="00EF412D">
              <w:rPr>
                <w:rFonts w:ascii="Arial" w:eastAsia="Times New Roman" w:hAnsi="Arial" w:cs="Arial"/>
                <w:sz w:val="12"/>
                <w:szCs w:val="12"/>
                <w:lang w:val="sq-AL"/>
              </w:rPr>
              <w:t>itale 2015-2020</w:t>
            </w:r>
          </w:p>
        </w:tc>
      </w:tr>
      <w:tr w:rsidR="00FE5563" w:rsidRPr="00EF412D" w:rsidTr="00EF412D">
        <w:trPr>
          <w:trHeight w:val="139"/>
          <w:jc w:val="center"/>
        </w:trPr>
        <w:tc>
          <w:tcPr>
            <w:tcW w:w="2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20</w:t>
            </w:r>
          </w:p>
        </w:tc>
        <w:tc>
          <w:tcPr>
            <w:tcW w:w="66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Mbi metodologjinë e përcaktimit të çmimit të aksesit dhe të çmimeve referuese</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Implementimi i Ligjit nr. 120/2016 për </w:t>
            </w:r>
            <w:r w:rsidR="004F5B8A">
              <w:rPr>
                <w:rFonts w:ascii="Arial" w:eastAsia="Times New Roman" w:hAnsi="Arial" w:cs="Arial"/>
                <w:sz w:val="12"/>
                <w:szCs w:val="12"/>
                <w:lang w:val="sq-AL"/>
              </w:rPr>
              <w:t>rrjetet</w:t>
            </w:r>
            <w:r w:rsidRPr="00EF412D">
              <w:rPr>
                <w:rFonts w:ascii="Arial" w:eastAsia="Times New Roman" w:hAnsi="Arial" w:cs="Arial"/>
                <w:sz w:val="12"/>
                <w:szCs w:val="12"/>
                <w:lang w:val="sq-AL"/>
              </w:rPr>
              <w:t xml:space="preserve"> e komunikimeve elektronike të shpejtësisë së lartë dhe RoW.</w:t>
            </w:r>
          </w:p>
        </w:tc>
        <w:tc>
          <w:tcPr>
            <w:tcW w:w="70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Përcaktimi i metodologjisë për përcaktimin e çmimit të aksesit dhe të çmimeve referuese.</w:t>
            </w:r>
          </w:p>
        </w:tc>
        <w:tc>
          <w:tcPr>
            <w:tcW w:w="53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4F5B8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Strategjia Agjenda Digj</w:t>
            </w:r>
            <w:r w:rsidR="00FE5563" w:rsidRPr="00EF412D">
              <w:rPr>
                <w:rFonts w:ascii="Arial" w:eastAsia="Times New Roman" w:hAnsi="Arial" w:cs="Arial"/>
                <w:sz w:val="12"/>
                <w:szCs w:val="12"/>
                <w:lang w:val="sq-AL"/>
              </w:rPr>
              <w:t>itale 2015-2020</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21</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Mbi miratimin e rregullave teknike,</w:t>
            </w:r>
            <w:r w:rsidR="00EF412D">
              <w:rPr>
                <w:rFonts w:ascii="Arial" w:eastAsia="Times New Roman" w:hAnsi="Arial" w:cs="Arial"/>
                <w:sz w:val="12"/>
                <w:szCs w:val="12"/>
                <w:lang w:val="sq-AL"/>
              </w:rPr>
              <w:t xml:space="preserve"> për </w:t>
            </w:r>
            <w:r w:rsidRPr="00EF412D">
              <w:rPr>
                <w:rFonts w:ascii="Arial" w:eastAsia="Times New Roman" w:hAnsi="Arial" w:cs="Arial"/>
                <w:sz w:val="12"/>
                <w:szCs w:val="12"/>
                <w:lang w:val="sq-AL"/>
              </w:rPr>
              <w:t>pajisjet radio dhe pajiset fundore</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telekomunikacioneve dhe njohja e konformitetit</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tyre.  (transpozimi i direktivës 2014/53/EU). Shfuqizimi i VKM-së Nr. 546, datë 13.6.2013</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 Ministri i Financave dhe Ekonomisë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Lehtësimi i lëvizjes së lirë të pajisjeve radio dhe fundore të telekomunikacionit. </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Ky rregull teknik përcakton kërkesat thelbësore në veprimtarinë e vendosjes në treg, lëvizjes së lirë dhe vënies në shërbim të pajisjeve radio në Republikën e Shqipërisë.</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r w:rsidR="00FE5563" w:rsidRPr="00EF412D" w:rsidTr="00EF412D">
        <w:trPr>
          <w:trHeight w:val="139"/>
          <w:jc w:val="center"/>
        </w:trPr>
        <w:tc>
          <w:tcPr>
            <w:tcW w:w="228"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22</w:t>
            </w:r>
          </w:p>
        </w:tc>
        <w:tc>
          <w:tcPr>
            <w:tcW w:w="66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Për rishikimin e planit të veprimit të dokumentit të politikës së zhvillimit të shërbimeve postare në Republikën e Shqipërisë</w:t>
            </w:r>
          </w:p>
        </w:tc>
        <w:tc>
          <w:tcPr>
            <w:tcW w:w="54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Infrastrukturës dhe Energjisë</w:t>
            </w:r>
          </w:p>
        </w:tc>
        <w:tc>
          <w:tcPr>
            <w:tcW w:w="502"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82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Implementimi i Ligjit nr. 46/2015 "Për shërbimet postare në Republikën e Shqipërisë".</w:t>
            </w:r>
          </w:p>
        </w:tc>
        <w:tc>
          <w:tcPr>
            <w:tcW w:w="70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Dokumenti prezanton politikën sektoriale për zhvillimin e shërbimeve postare në Republikën e Shqipërisë për periudhën afatmesme afatgjatë. </w:t>
            </w:r>
          </w:p>
        </w:tc>
        <w:tc>
          <w:tcPr>
            <w:tcW w:w="53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Po</w:t>
            </w:r>
          </w:p>
        </w:tc>
        <w:tc>
          <w:tcPr>
            <w:tcW w:w="41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w:t>
            </w:r>
          </w:p>
        </w:tc>
      </w:tr>
    </w:tbl>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tbl>
      <w:tblPr>
        <w:tblW w:w="5000" w:type="pct"/>
        <w:tblLook w:val="04A0" w:firstRow="1" w:lastRow="0" w:firstColumn="1" w:lastColumn="0" w:noHBand="0" w:noVBand="1"/>
      </w:tblPr>
      <w:tblGrid>
        <w:gridCol w:w="755"/>
        <w:gridCol w:w="1968"/>
        <w:gridCol w:w="1649"/>
        <w:gridCol w:w="1199"/>
        <w:gridCol w:w="2224"/>
        <w:gridCol w:w="2346"/>
        <w:gridCol w:w="1790"/>
        <w:gridCol w:w="1705"/>
        <w:gridCol w:w="1980"/>
      </w:tblGrid>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z w:val="12"/>
                <w:szCs w:val="12"/>
                <w:lang w:val="sq-AL"/>
              </w:rPr>
            </w:pPr>
            <w:bookmarkStart w:id="10" w:name="RANGE!A1:I24"/>
            <w:r w:rsidRPr="00EF412D">
              <w:rPr>
                <w:rFonts w:ascii="Arial" w:eastAsia="Times New Roman" w:hAnsi="Arial" w:cs="Arial"/>
                <w:b/>
                <w:bCs/>
                <w:color w:val="000000"/>
                <w:sz w:val="12"/>
                <w:szCs w:val="12"/>
                <w:lang w:val="sq-AL"/>
              </w:rPr>
              <w:t>Programi i Përgjithshëm Analitik i Projektakteve për vitin 2019</w:t>
            </w:r>
            <w:bookmarkEnd w:id="10"/>
          </w:p>
        </w:tc>
      </w:tr>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z w:val="12"/>
                <w:szCs w:val="12"/>
                <w:lang w:val="sq-AL"/>
              </w:rPr>
            </w:pPr>
            <w:r w:rsidRPr="00EF412D">
              <w:rPr>
                <w:rFonts w:ascii="Arial" w:eastAsia="Times New Roman" w:hAnsi="Arial" w:cs="Arial"/>
                <w:b/>
                <w:bCs/>
                <w:color w:val="000000"/>
                <w:sz w:val="12"/>
                <w:szCs w:val="12"/>
                <w:lang w:val="sq-AL"/>
              </w:rPr>
              <w:t>Ministria e Arsimit, Sportit dhe Rinisë</w:t>
            </w:r>
          </w:p>
        </w:tc>
      </w:tr>
      <w:tr w:rsidR="00FE5563" w:rsidRPr="00EF412D" w:rsidTr="00EF412D">
        <w:trPr>
          <w:trHeight w:val="139"/>
        </w:trPr>
        <w:tc>
          <w:tcPr>
            <w:tcW w:w="242"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Nr.</w:t>
            </w:r>
          </w:p>
        </w:tc>
        <w:tc>
          <w:tcPr>
            <w:tcW w:w="630"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Titulli i projektaktit</w:t>
            </w:r>
          </w:p>
        </w:tc>
        <w:tc>
          <w:tcPr>
            <w:tcW w:w="528"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Ministri propozues dhe bashkëpropozues</w:t>
            </w:r>
          </w:p>
        </w:tc>
        <w:tc>
          <w:tcPr>
            <w:tcW w:w="384"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Katër mujori</w:t>
            </w:r>
          </w:p>
        </w:tc>
        <w:tc>
          <w:tcPr>
            <w:tcW w:w="712"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Arsyet kryesore për propozimin e projektaktit</w:t>
            </w:r>
          </w:p>
        </w:tc>
        <w:tc>
          <w:tcPr>
            <w:tcW w:w="751"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Çështjet kryesore që parashikon të rregullojë projektakti</w:t>
            </w:r>
          </w:p>
        </w:tc>
        <w:tc>
          <w:tcPr>
            <w:tcW w:w="573"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 xml:space="preserve">Lidhja me Planin </w:t>
            </w:r>
            <w:r w:rsidR="00345F58">
              <w:rPr>
                <w:rFonts w:ascii="Arial" w:eastAsia="Times New Roman" w:hAnsi="Arial" w:cs="Arial"/>
                <w:b/>
                <w:bCs/>
                <w:color w:val="FFFFFF"/>
                <w:sz w:val="12"/>
                <w:szCs w:val="12"/>
                <w:lang w:val="sq-AL"/>
              </w:rPr>
              <w:t>Kombëtar</w:t>
            </w:r>
            <w:r w:rsidR="00EF412D">
              <w:rPr>
                <w:rFonts w:ascii="Arial" w:eastAsia="Times New Roman" w:hAnsi="Arial" w:cs="Arial"/>
                <w:b/>
                <w:bCs/>
                <w:color w:val="FFFFFF"/>
                <w:sz w:val="12"/>
                <w:szCs w:val="12"/>
                <w:lang w:val="sq-AL"/>
              </w:rPr>
              <w:t xml:space="preserve"> për </w:t>
            </w:r>
            <w:r w:rsidRPr="00EF412D">
              <w:rPr>
                <w:rFonts w:ascii="Arial" w:eastAsia="Times New Roman" w:hAnsi="Arial" w:cs="Arial"/>
                <w:b/>
                <w:bCs/>
                <w:color w:val="FFFFFF"/>
                <w:sz w:val="12"/>
                <w:szCs w:val="12"/>
                <w:lang w:val="sq-AL"/>
              </w:rPr>
              <w:t>Integrimin Evropian</w:t>
            </w:r>
          </w:p>
        </w:tc>
        <w:tc>
          <w:tcPr>
            <w:tcW w:w="546"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Lidhja me programin qeverisës 2017-2021</w:t>
            </w:r>
          </w:p>
        </w:tc>
        <w:tc>
          <w:tcPr>
            <w:tcW w:w="634" w:type="pct"/>
            <w:tcBorders>
              <w:top w:val="single" w:sz="4" w:space="0" w:color="FFFFFF"/>
              <w:left w:val="nil"/>
              <w:bottom w:val="single" w:sz="4" w:space="0" w:color="FFFFFF"/>
              <w:right w:val="nil"/>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z w:val="12"/>
                <w:szCs w:val="12"/>
                <w:lang w:val="sq-AL"/>
              </w:rPr>
            </w:pPr>
            <w:r w:rsidRPr="00EF412D">
              <w:rPr>
                <w:rFonts w:ascii="Arial" w:eastAsia="Times New Roman" w:hAnsi="Arial" w:cs="Arial"/>
                <w:b/>
                <w:bCs/>
                <w:color w:val="FFFFFF"/>
                <w:sz w:val="12"/>
                <w:szCs w:val="12"/>
                <w:lang w:val="sq-AL"/>
              </w:rPr>
              <w:t>Lidhja me strategjitë kombëtare dhe sektoriale</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w:t>
            </w:r>
          </w:p>
        </w:tc>
        <w:tc>
          <w:tcPr>
            <w:tcW w:w="630"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 "Për Rininë"</w:t>
            </w:r>
          </w:p>
        </w:tc>
        <w:tc>
          <w:tcPr>
            <w:tcW w:w="528"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Ky ligj do të  përcaktojë parimet kryesore, menaxhimin dhe financimin e aktiviteteve që do të realizohen për zbatimin e politikës kombëtare të të rinjve. Ky ligj rregullon masat dhe aktivitetet e ndërmarra nga institucionet e qeverisjes qendrore dhe vendore që kanë për qëllim fuqizimin e sektorit të rinisë, përmirësimin e statusit social ekonomik  të të rinjve dhe krijimin e kushteve për adresimin e nevojave dhe interesave të të rinjve.   Mbështetjen e të rinjve në organizim, aktivizim social,  dhe zhvillimin e potencialit të tyre.  </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Qëllimi i këtij ligji është të përmirësojë cilësinë e jetës të rinjve, nëpërmjet promovimit të iniciativave të tyre, pjesëmarrjes në vendimmarrje dhe në jetën shoqërore, si dhe nëpërmjet mbështetjes së punës rinore, edukimin jo formal  dhe pjesëmarrjen në programe të tjera.</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 xml:space="preserve">Ky ligj do të përcaktojë përgjegjësitë themelore, përgjegjësitë e institucioneve të qeverisjes qendrore dhe vendore ndaj të rinjve dhe organizatave rinore  punën vullnetare dhe edukimin joformal të të rinjve Institucionet e përfshira në implementimin e politikave rinore dhe kompetencat që rrjedhin prej tyre, në fushën e kësaj politike.  </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single" w:sz="4" w:space="0" w:color="auto"/>
              <w:left w:val="nil"/>
              <w:bottom w:val="single" w:sz="4" w:space="0" w:color="auto"/>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Plani Kombëtar i Veprimit për Rininë 2015-2020, miratuar me VKM nr. 383, datë 6.5.2015</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Projektligj “Për kodin e sjelljes për integritet në kërkimin shkencor në Republikën e Shqipërisë”</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Projektligji hartohet në mbështetje të neneve 78 dhe 83 pika 1 të Kushtetutës.</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Kodi i Sjelljes për Integritet në Kërkimin Shkencor në Republikën e Shqipërisë ka si qëllim të rregullojë parimet dhe normat themelore të sjelljes së institucioneve akademike e kërkimore dhe punonjësve akademikë e kërkuesve shkencorë në Republikën e Shqipërisë. Kodi i Sjelljes synon të ruajë, të garantojë dhe të mbrojë pastërtinë dhe integritetin akademik, profesional, institucional, moral dhe shoqëror të institucioneve dhe të pjesëtarëve të komuniteteve akademike e shkencore.</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Kapitulli 25 "Shkenca dhe kërkimi shkencor".</w:t>
            </w:r>
            <w:r w:rsidRPr="00EF412D">
              <w:rPr>
                <w:rFonts w:ascii="Arial" w:eastAsia="Times New Roman" w:hAnsi="Arial" w:cs="Arial"/>
                <w:sz w:val="12"/>
                <w:szCs w:val="12"/>
                <w:lang w:val="sq-AL"/>
              </w:rPr>
              <w:br/>
            </w:r>
            <w:r w:rsidRPr="00EF412D">
              <w:rPr>
                <w:rFonts w:ascii="Arial" w:eastAsia="Times New Roman" w:hAnsi="Arial" w:cs="Arial"/>
                <w:sz w:val="12"/>
                <w:szCs w:val="12"/>
                <w:lang w:val="sq-AL"/>
              </w:rPr>
              <w:br/>
              <w:t>Kodi është në përputhje të plotë me standardet dhe kërkesat e Kodit Evropian të Sjelljes për Integritet në Kërkimin Shkencor, 2017</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Kapitulli 3.2 Arsimi, Rinia dhe Sporti</w:t>
            </w:r>
          </w:p>
        </w:tc>
        <w:tc>
          <w:tcPr>
            <w:tcW w:w="634" w:type="pct"/>
            <w:tcBorders>
              <w:top w:val="nil"/>
              <w:left w:val="nil"/>
              <w:bottom w:val="single" w:sz="4" w:space="0" w:color="auto"/>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Strategjia për Shkencën Teknologjinë dhe Inovacionin, 2017-2022, miratuar me VKM nr. 710, datë 1.12.2017.</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3</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Projektligj “Për Akademinë e Shkencave të Republikës së Shqipërisë”</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Projektligji hartohet në mbështetje të neneve 78 dhe 83 pika 1 të Kushtetutës.</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Qëllimi i këtij ligji është përcaktimi i bazave juridike për organizimin dhe funksionimin e Akademisë së Shkencave të Shqipërisë. Objektivat e projektligjit kanë të bëjnë me ndërtimin dhe funksionimin e Akademisë së Shkencave në përshtatje me nevojat e zhvillimit të vendit si edhe nevojën e rritjes së cilësisë, dobisë shoqërore e praktike dhe integritetit të kërkimit shkencor.</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Kapitulli 25 "Shkenca dhe kërkimi shkencor".</w:t>
            </w:r>
            <w:r w:rsidRPr="00EF412D">
              <w:rPr>
                <w:rFonts w:ascii="Arial" w:eastAsia="Times New Roman" w:hAnsi="Arial" w:cs="Arial"/>
                <w:sz w:val="12"/>
                <w:szCs w:val="12"/>
                <w:lang w:val="sq-AL"/>
              </w:rPr>
              <w:br/>
            </w:r>
            <w:r w:rsidRPr="00EF412D">
              <w:rPr>
                <w:rFonts w:ascii="Arial" w:eastAsia="Times New Roman" w:hAnsi="Arial" w:cs="Arial"/>
                <w:sz w:val="12"/>
                <w:szCs w:val="12"/>
                <w:lang w:val="sq-AL"/>
              </w:rPr>
              <w:br/>
              <w:t>Projektligji është në përputhje të plotë me standardet ALLEA-All European Academies (Shoqata e Akademive Evropiane), në të cilën është anëtare edhe Akademia e Shkencave e Shqipërisë</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Kapitulli 3.2 Arsimi, Rinia dhe Sporti</w:t>
            </w:r>
          </w:p>
        </w:tc>
        <w:tc>
          <w:tcPr>
            <w:tcW w:w="634" w:type="pct"/>
            <w:tcBorders>
              <w:top w:val="nil"/>
              <w:left w:val="nil"/>
              <w:bottom w:val="single" w:sz="4" w:space="0" w:color="auto"/>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Strategjia për Shkencën Teknologjinë dhe Inovacionin, 2017-2022, miratuar me VKM nr. 710, datë 1.12.2017.</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4</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Projektligj "Për Kërkimin Shkencor në Republikën e Shqipërisë"</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Projektakti është i parashikuar në Planin Operacional të Punës së Ministrisë</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Riorganizimi i veprimtarisë së kërkimit shkencor në Republikën e Shqipërisë.Rregullon veprimtarinë e kërkimit shkencor në Republikën e Shqipërisë.</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25 "Shkenca dhe kërkimi shkencor"</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nil"/>
              <w:left w:val="nil"/>
              <w:bottom w:val="single" w:sz="4" w:space="0" w:color="auto"/>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Strategjia për Shkencën Teknologjinë dhe Inovacionin, 2017-2022, miratuar me VKM nr. 710, datë 1.12.2017.</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5</w:t>
            </w:r>
          </w:p>
        </w:tc>
        <w:tc>
          <w:tcPr>
            <w:tcW w:w="63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Projektvendim i Këshillit të Ministrave "Për kategoritë e shërbimeve që ofrojnë entet shtetërore" </w:t>
            </w:r>
          </w:p>
        </w:tc>
        <w:tc>
          <w:tcPr>
            <w:tcW w:w="528"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712"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Zbatimi i pikës 4 të nenit 100 të ligjit nr. 80/2015 "Për arsimin e lartë dhe kërkimin shkencor në institucionet e arsimit të lartë në Republikën e Shqipërisë".Projektakti rregullon përcaktimin e kategorive të shërbimeve që ofrojnë entet shtetërore.</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6</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Projektvendim i Këshillit të Ministrave "Për përcaktimin e  kriterit të notës mesatare për pranimin e kandidatëve  në programet e studimit të ciklit të parë" </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Zbatimi i pikës 1 të nenit 74 të ligjit nr. 80/2015 "Për arsimin e lartë dhe kërkimin shkencor në institucionet e arsimit të lartë në Republikën e Shqipërisë".Përcaktimi i kriterit të notës mesatare për pranimin në programet e studimit të ciklit të parë për çdo kandidat që ka përfunduar me sukses ciklin e arsimit të mesëm.</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7</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kalimin në administrim të institucioneve të pronave të paluajtshme, në të cilat ushtrojnë veprimtarinë e tyre institucionet publike të arsimit të lartë, që i shërbejnë institucionit për të garantuar përmbushjen e misionit të tij"</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Zbatimi i pikës 1 të nenit 117 të ligjit nr. 80/2015 "Për arsimin e lartë dhe kërkimin shkencor në institucionet e arsimit të lartë në Republikën e Shqipërisë".Projektakti rregullon procesin e kalimit të pronave të paluajtshme, në administrim të IAL-ve, me qëllim përmbushjen e misionit të tyre. </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single" w:sz="4" w:space="0" w:color="auto"/>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8</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miratimin e numrit të praktikantëve për kryerjen e praktikës profesionale  me kontratë të përkohshme, për periudhën  1 janar - 15 qershor 2019 dhe 15 shtator - 31 dhjetor 2019, për Ministrinë e Arsimit, Sportit dhe Rinisë"</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Zbatimi i nenit 11, të ligjit nr. 10171, datë   22.10.2009 “Për profesionet e rregulluara në Republikën e Shqipërisë”, të ndryshuar. Ky projektvendim  synon, krijimin e kushteve për kryerjen e praktikës profesionale, të studentëve në programet e mësuesisë konform ligjit nr. 10171, datë 22.10.2009 “Për profesionet e rregulluara në Republikën e Shqipërisë”, i ndryshuar, të cilat ndikojnë në kualifikimin dhe arsimimin e profesionistëve, bazuar mbi standardet evropia</w:t>
            </w:r>
            <w:r w:rsidR="004F5B8A">
              <w:rPr>
                <w:rFonts w:ascii="Arial" w:eastAsia="Times New Roman" w:hAnsi="Arial" w:cs="Arial"/>
                <w:color w:val="000000"/>
                <w:sz w:val="12"/>
                <w:szCs w:val="12"/>
                <w:lang w:val="sq-AL"/>
              </w:rPr>
              <w:t>ne</w:t>
            </w:r>
            <w:r w:rsidR="001F422A">
              <w:rPr>
                <w:rFonts w:ascii="Arial" w:eastAsia="Times New Roman" w:hAnsi="Arial" w:cs="Arial"/>
                <w:color w:val="000000"/>
                <w:sz w:val="12"/>
                <w:szCs w:val="12"/>
                <w:lang w:val="sq-AL"/>
              </w:rPr>
              <w:t xml:space="preserve"> </w:t>
            </w:r>
            <w:r w:rsidRPr="00EF412D">
              <w:rPr>
                <w:rFonts w:ascii="Arial" w:eastAsia="Times New Roman" w:hAnsi="Arial" w:cs="Arial"/>
                <w:color w:val="000000"/>
                <w:sz w:val="12"/>
                <w:szCs w:val="12"/>
                <w:lang w:val="sq-AL"/>
              </w:rPr>
              <w:t>të sigurimit.</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9</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specifikimet dhe</w:t>
            </w:r>
            <w:r w:rsidRPr="00EF412D">
              <w:rPr>
                <w:rFonts w:ascii="Arial" w:eastAsia="Times New Roman" w:hAnsi="Arial" w:cs="Arial"/>
                <w:color w:val="000000"/>
                <w:sz w:val="12"/>
                <w:szCs w:val="12"/>
                <w:lang w:val="sq-AL"/>
              </w:rPr>
              <w:br/>
              <w:t xml:space="preserve">përmbajtjen e kodifikimit të programeve të studimit” </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Zbatimi i pikës 4 të nenit 86 të ligjit nr. 80/2015 "Për arsimin e lartë dhe kërkimin shkencor në institucionet e arsimit të lartë në Republikën e Shqipërisë"</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10</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ekuivalentimin e titujve të institucioneve të arsimit të lartë me status të veçantë me veprimtari në fushën e arteve, sporteve, rendit dhe mbrojtjes"</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Zbatimi i pikës 4 të nenit 60 të ligjit nr. 80/2015 "Për arsimin e lartë dhe kërkimin shkencor në institucionet e arsimit të lartë në Republikën e Shqipërisë"</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11</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kuotat financiare të ushqimit në mensa e konvikte, përcaktimin e kritereve për përfitimin e bursave dhe pagesave për nxënësit  e arsimit  parauniversitar në institucionet arsimore publike, për vitin shkollor 2019- 2020"</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 Ministri i Financave dhe Ekonomisë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Zbatimi i neneve 6, 19 dhe 28, të ligjit nr.69/2012 “Për sistemin arsimor parauniversitar në Republikën e Shqipërisë”, të ndryshuar. Synohet krijimi i mundësive për vijimin e studimeve në institucio</w:t>
            </w:r>
            <w:r w:rsidR="004F5B8A">
              <w:rPr>
                <w:rFonts w:ascii="Arial" w:eastAsia="Times New Roman" w:hAnsi="Arial" w:cs="Arial"/>
                <w:color w:val="000000"/>
                <w:sz w:val="12"/>
                <w:szCs w:val="12"/>
                <w:lang w:val="sq-AL"/>
              </w:rPr>
              <w:t>ne</w:t>
            </w:r>
            <w:r w:rsidRPr="00EF412D">
              <w:rPr>
                <w:rFonts w:ascii="Arial" w:eastAsia="Times New Roman" w:hAnsi="Arial" w:cs="Arial"/>
                <w:color w:val="000000"/>
                <w:sz w:val="12"/>
                <w:szCs w:val="12"/>
                <w:lang w:val="sq-AL"/>
              </w:rPr>
              <w:t>t publike të nxënësve që vijnë nga familje me të ardhura të pakta, nxënësve që vijnë nga familjet në nevojë, fëmijëve të punonjësve të policisë dhe ushtarakëve që kanë humbur jetën në krye e për shkak të detyrës, si dhe mbështetje financiare për nxënësit me rezultate të larta në mësime.</w:t>
            </w:r>
            <w:r w:rsidR="004F5B8A">
              <w:rPr>
                <w:rFonts w:ascii="Arial" w:eastAsia="Times New Roman" w:hAnsi="Arial" w:cs="Arial"/>
                <w:color w:val="000000"/>
                <w:sz w:val="12"/>
                <w:szCs w:val="12"/>
                <w:lang w:val="sq-AL"/>
              </w:rPr>
              <w:t xml:space="preserve"> </w:t>
            </w:r>
            <w:r w:rsidRPr="00EF412D">
              <w:rPr>
                <w:rFonts w:ascii="Arial" w:eastAsia="Times New Roman" w:hAnsi="Arial" w:cs="Arial"/>
                <w:color w:val="000000"/>
                <w:sz w:val="12"/>
                <w:szCs w:val="12"/>
                <w:lang w:val="sq-AL"/>
              </w:rPr>
              <w:t xml:space="preserve">Sigurohet mbarëvajtja e sistemit të shkollimit për kategoritë e caktuara të nxënësve, të cilët nuk kanë mundësi financimi dhe përballimi të kostove të </w:t>
            </w:r>
            <w:r w:rsidR="004F5B8A">
              <w:rPr>
                <w:rFonts w:ascii="Arial" w:eastAsia="Times New Roman" w:hAnsi="Arial" w:cs="Arial"/>
                <w:color w:val="000000"/>
                <w:sz w:val="12"/>
                <w:szCs w:val="12"/>
                <w:lang w:val="sq-AL"/>
              </w:rPr>
              <w:t>jete</w:t>
            </w:r>
            <w:r w:rsidR="004F5B8A" w:rsidRPr="00EF412D">
              <w:rPr>
                <w:rFonts w:ascii="Arial" w:eastAsia="Times New Roman" w:hAnsi="Arial" w:cs="Arial"/>
                <w:color w:val="000000"/>
                <w:sz w:val="12"/>
                <w:szCs w:val="12"/>
                <w:lang w:val="sq-AL"/>
              </w:rPr>
              <w:t>sës</w:t>
            </w:r>
            <w:r w:rsidRPr="00EF412D">
              <w:rPr>
                <w:rFonts w:ascii="Arial" w:eastAsia="Times New Roman" w:hAnsi="Arial" w:cs="Arial"/>
                <w:color w:val="000000"/>
                <w:sz w:val="12"/>
                <w:szCs w:val="12"/>
                <w:lang w:val="sq-AL"/>
              </w:rPr>
              <w:t>.</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12</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dhënien e bursave për nxënësit e shkollës së mesme profesionale “Peter Mahringer” Shkodër, për vitin shkollor 2019 - 2020”</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Zbatimi i neneve 6, 19 dhe 28, të ligjit nr.69/2012 “Për sistemin arsimor parauniversitar në Republikën e Shqipërisë”, të ndryshuar. Synohet krijimi i mundësive për mbështetje n financiare të nxënësve shkollës së mesme profesional e “Peter Mahringer” Shkodër, si</w:t>
            </w:r>
            <w:r w:rsidRPr="00EF412D">
              <w:rPr>
                <w:rFonts w:ascii="Arial" w:eastAsia="Times New Roman" w:hAnsi="Arial" w:cs="Arial"/>
                <w:color w:val="000000"/>
                <w:sz w:val="12"/>
                <w:szCs w:val="12"/>
                <w:lang w:val="sq-AL"/>
              </w:rPr>
              <w:br/>
              <w:t>dhe implementimi i objektivave</w:t>
            </w:r>
            <w:r w:rsidRPr="00EF412D">
              <w:rPr>
                <w:rFonts w:ascii="Arial" w:eastAsia="Times New Roman" w:hAnsi="Arial" w:cs="Arial"/>
                <w:color w:val="000000"/>
                <w:sz w:val="12"/>
                <w:szCs w:val="12"/>
                <w:lang w:val="sq-AL"/>
              </w:rPr>
              <w:br/>
              <w:t>të qeverisë shqiptare për një</w:t>
            </w:r>
            <w:r w:rsidRPr="00EF412D">
              <w:rPr>
                <w:rFonts w:ascii="Arial" w:eastAsia="Times New Roman" w:hAnsi="Arial" w:cs="Arial"/>
                <w:color w:val="000000"/>
                <w:sz w:val="12"/>
                <w:szCs w:val="12"/>
                <w:lang w:val="sq-AL"/>
              </w:rPr>
              <w:br/>
              <w:t>zhvillim të qëndrueshëm të</w:t>
            </w:r>
            <w:r w:rsidRPr="00EF412D">
              <w:rPr>
                <w:rFonts w:ascii="Arial" w:eastAsia="Times New Roman" w:hAnsi="Arial" w:cs="Arial"/>
                <w:color w:val="000000"/>
                <w:sz w:val="12"/>
                <w:szCs w:val="12"/>
                <w:lang w:val="sq-AL"/>
              </w:rPr>
              <w:br/>
              <w:t>sistemit arsimor  shqiptar dhe në</w:t>
            </w:r>
            <w:r w:rsidRPr="00EF412D">
              <w:rPr>
                <w:rFonts w:ascii="Arial" w:eastAsia="Times New Roman" w:hAnsi="Arial" w:cs="Arial"/>
                <w:color w:val="000000"/>
                <w:sz w:val="12"/>
                <w:szCs w:val="12"/>
                <w:lang w:val="sq-AL"/>
              </w:rPr>
              <w:br/>
              <w:t>veçanti arsimin profesional</w:t>
            </w:r>
            <w:r w:rsidRPr="00EF412D">
              <w:rPr>
                <w:rFonts w:ascii="Arial" w:eastAsia="Times New Roman" w:hAnsi="Arial" w:cs="Arial"/>
                <w:color w:val="000000"/>
                <w:sz w:val="12"/>
                <w:szCs w:val="12"/>
                <w:lang w:val="sq-AL"/>
              </w:rPr>
              <w:br/>
              <w:t>me synimin rritjen e shpejtë të</w:t>
            </w:r>
            <w:r w:rsidRPr="00EF412D">
              <w:rPr>
                <w:rFonts w:ascii="Arial" w:eastAsia="Times New Roman" w:hAnsi="Arial" w:cs="Arial"/>
                <w:color w:val="000000"/>
                <w:sz w:val="12"/>
                <w:szCs w:val="12"/>
                <w:lang w:val="sq-AL"/>
              </w:rPr>
              <w:br/>
              <w:t>përfshirjes së nxënësve në arsimin</w:t>
            </w:r>
            <w:r w:rsidRPr="00EF412D">
              <w:rPr>
                <w:rFonts w:ascii="Arial" w:eastAsia="Times New Roman" w:hAnsi="Arial" w:cs="Arial"/>
                <w:color w:val="000000"/>
                <w:sz w:val="12"/>
                <w:szCs w:val="12"/>
                <w:lang w:val="sq-AL"/>
              </w:rPr>
              <w:br/>
              <w:t>profesional në Qarkun e Shkodrës.</w:t>
            </w:r>
            <w:r w:rsidR="004F5B8A">
              <w:rPr>
                <w:rFonts w:ascii="Arial" w:eastAsia="Times New Roman" w:hAnsi="Arial" w:cs="Arial"/>
                <w:color w:val="000000"/>
                <w:sz w:val="12"/>
                <w:szCs w:val="12"/>
                <w:lang w:val="sq-AL"/>
              </w:rPr>
              <w:t xml:space="preserve"> </w:t>
            </w:r>
            <w:r w:rsidRPr="00EF412D">
              <w:rPr>
                <w:rFonts w:ascii="Arial" w:eastAsia="Times New Roman" w:hAnsi="Arial" w:cs="Arial"/>
                <w:color w:val="000000"/>
                <w:sz w:val="12"/>
                <w:szCs w:val="12"/>
                <w:lang w:val="sq-AL"/>
              </w:rPr>
              <w:t>Rregullohet përmirësimi i skemës së mbështetjes financiare të nxënësve të shkollës së mesme profesionale “Peter Mahringer” Shkodër, si dhe implementimi i objektivave të qeverisë</w:t>
            </w:r>
            <w:r w:rsidRPr="00EF412D">
              <w:rPr>
                <w:rFonts w:ascii="Arial" w:eastAsia="Times New Roman" w:hAnsi="Arial" w:cs="Arial"/>
                <w:color w:val="000000"/>
                <w:sz w:val="12"/>
                <w:szCs w:val="12"/>
                <w:lang w:val="sq-AL"/>
              </w:rPr>
              <w:br/>
              <w:t>shqiptare për një zhvillimi të</w:t>
            </w:r>
            <w:r w:rsidRPr="00EF412D">
              <w:rPr>
                <w:rFonts w:ascii="Arial" w:eastAsia="Times New Roman" w:hAnsi="Arial" w:cs="Arial"/>
                <w:color w:val="000000"/>
                <w:sz w:val="12"/>
                <w:szCs w:val="12"/>
                <w:lang w:val="sq-AL"/>
              </w:rPr>
              <w:br/>
              <w:t>qëndrueshëm të sistemit arsimor</w:t>
            </w:r>
            <w:r w:rsidRPr="00EF412D">
              <w:rPr>
                <w:rFonts w:ascii="Arial" w:eastAsia="Times New Roman" w:hAnsi="Arial" w:cs="Arial"/>
                <w:color w:val="000000"/>
                <w:sz w:val="12"/>
                <w:szCs w:val="12"/>
                <w:lang w:val="sq-AL"/>
              </w:rPr>
              <w:br/>
              <w:t>shqiptar dhe në veçanti arsimin</w:t>
            </w:r>
            <w:r w:rsidRPr="00EF412D">
              <w:rPr>
                <w:rFonts w:ascii="Arial" w:eastAsia="Times New Roman" w:hAnsi="Arial" w:cs="Arial"/>
                <w:color w:val="000000"/>
                <w:sz w:val="12"/>
                <w:szCs w:val="12"/>
                <w:lang w:val="sq-AL"/>
              </w:rPr>
              <w:br/>
              <w:t>profesional me synimin rritjen e</w:t>
            </w:r>
            <w:r w:rsidRPr="00EF412D">
              <w:rPr>
                <w:rFonts w:ascii="Arial" w:eastAsia="Times New Roman" w:hAnsi="Arial" w:cs="Arial"/>
                <w:color w:val="000000"/>
                <w:sz w:val="12"/>
                <w:szCs w:val="12"/>
                <w:lang w:val="sq-AL"/>
              </w:rPr>
              <w:br/>
              <w:t xml:space="preserve">shpejtë të përfshirjes së nxënësve në arsimin profesional. </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26 "Arsimi dhe kultura"</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13</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miratimin e projektit pilot mbi masat për nxitjen e të nxënit, vijueshmërisë dhe përparimit të nxënësve të shkollës 9-vjeçare “Naim Frashëri” Korçë, për vitin shkollor 2019-2020"</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single" w:sz="4" w:space="0" w:color="auto"/>
              <w:left w:val="nil"/>
              <w:bottom w:val="single" w:sz="4" w:space="0" w:color="auto"/>
              <w:right w:val="single" w:sz="4" w:space="0" w:color="auto"/>
            </w:tcBorders>
            <w:shd w:val="clear" w:color="000000" w:fill="FFFFFF"/>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Zbatimi i neneve 6, 19 dhe 28, të ligjit nr. 69/2012 “Për sistemin arsimor parauniversitar në Republikën e Shqipërisë”,  të ndryshuar. Synohet mbështetja e projektit pilot mbi masat për nxitjen e të nxënit, vijueshmërisë dhe përparimit të nxënësve të shkollës 9-vjeçare “Naim Frashëri” Korçë, për vitin shkollor 2019-2020.Projektakti rregullon masat për nxitjen e të nxënit, vijueshmërisë dhe përparimit të nxënësve të shkollës 9-vjeçare “Naim Frashëri” Korçë.</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26 "Arsimi dhe kultura"</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c>
          <w:tcPr>
            <w:tcW w:w="634" w:type="pct"/>
            <w:tcBorders>
              <w:top w:val="single" w:sz="4" w:space="0" w:color="auto"/>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14</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rishpërndarje fondesh ndërmjet programeve buxhetore</w:t>
            </w:r>
            <w:r w:rsidR="00EF412D">
              <w:rPr>
                <w:rFonts w:ascii="Arial" w:eastAsia="Times New Roman" w:hAnsi="Arial" w:cs="Arial"/>
                <w:color w:val="000000"/>
                <w:sz w:val="12"/>
                <w:szCs w:val="12"/>
                <w:lang w:val="sq-AL"/>
              </w:rPr>
              <w:t xml:space="preserve"> për </w:t>
            </w:r>
            <w:r w:rsidRPr="00EF412D">
              <w:rPr>
                <w:rFonts w:ascii="Arial" w:eastAsia="Times New Roman" w:hAnsi="Arial" w:cs="Arial"/>
                <w:color w:val="000000"/>
                <w:sz w:val="12"/>
                <w:szCs w:val="12"/>
                <w:lang w:val="sq-AL"/>
              </w:rPr>
              <w:t>vitin 2019"</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w:t>
            </w:r>
            <w:r w:rsidRPr="00EF412D">
              <w:rPr>
                <w:rFonts w:ascii="Arial" w:eastAsia="Times New Roman" w:hAnsi="Arial" w:cs="Arial"/>
                <w:color w:val="000000"/>
                <w:sz w:val="12"/>
                <w:szCs w:val="12"/>
                <w:lang w:val="sq-AL"/>
              </w:rPr>
              <w:br/>
              <w:t>Nëpërmjet aktit synohet të realizohet mirëmenaxhimi i fondeve buxhetore dhe përdorimi  efektiv i tyre, duke qenë</w:t>
            </w:r>
            <w:r w:rsidR="00345F58">
              <w:rPr>
                <w:rFonts w:ascii="Arial" w:eastAsia="Times New Roman" w:hAnsi="Arial" w:cs="Arial"/>
                <w:color w:val="000000"/>
                <w:sz w:val="12"/>
                <w:szCs w:val="12"/>
                <w:lang w:val="sq-AL"/>
              </w:rPr>
              <w:t xml:space="preserve"> së </w:t>
            </w:r>
            <w:r w:rsidRPr="00EF412D">
              <w:rPr>
                <w:rFonts w:ascii="Arial" w:eastAsia="Times New Roman" w:hAnsi="Arial" w:cs="Arial"/>
                <w:color w:val="000000"/>
                <w:sz w:val="12"/>
                <w:szCs w:val="12"/>
                <w:lang w:val="sq-AL"/>
              </w:rPr>
              <w:t xml:space="preserve"> gjatë vitit, për arsye të ndryshme mund të shfaqen devijime të realizimit të projekteve/ fondeve nga planifikimi fillestar i tyre.</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Nëpërmjet aktit </w:t>
            </w:r>
            <w:r w:rsidR="004F5B8A">
              <w:rPr>
                <w:rFonts w:ascii="Arial" w:eastAsia="Times New Roman" w:hAnsi="Arial" w:cs="Arial"/>
                <w:color w:val="000000"/>
                <w:sz w:val="12"/>
                <w:szCs w:val="12"/>
                <w:lang w:val="sq-AL"/>
              </w:rPr>
              <w:t>synohet të realizohet mirëmenax</w:t>
            </w:r>
            <w:r w:rsidRPr="00EF412D">
              <w:rPr>
                <w:rFonts w:ascii="Arial" w:eastAsia="Times New Roman" w:hAnsi="Arial" w:cs="Arial"/>
                <w:color w:val="000000"/>
                <w:sz w:val="12"/>
                <w:szCs w:val="12"/>
                <w:lang w:val="sq-AL"/>
              </w:rPr>
              <w:t>himi i fondeve buxhetore dhe përdorimi efektiv i tyre, duke qenë</w:t>
            </w:r>
            <w:r w:rsidR="00345F58">
              <w:rPr>
                <w:rFonts w:ascii="Arial" w:eastAsia="Times New Roman" w:hAnsi="Arial" w:cs="Arial"/>
                <w:color w:val="000000"/>
                <w:sz w:val="12"/>
                <w:szCs w:val="12"/>
                <w:lang w:val="sq-AL"/>
              </w:rPr>
              <w:t xml:space="preserve"> së </w:t>
            </w:r>
            <w:r w:rsidRPr="00EF412D">
              <w:rPr>
                <w:rFonts w:ascii="Arial" w:eastAsia="Times New Roman" w:hAnsi="Arial" w:cs="Arial"/>
                <w:color w:val="000000"/>
                <w:sz w:val="12"/>
                <w:szCs w:val="12"/>
                <w:lang w:val="sq-AL"/>
              </w:rPr>
              <w:t>gjatë vitit, për arsye të ndryshme mund të</w:t>
            </w:r>
            <w:r w:rsidRPr="00EF412D">
              <w:rPr>
                <w:rFonts w:ascii="Arial" w:eastAsia="Times New Roman" w:hAnsi="Arial" w:cs="Arial"/>
                <w:color w:val="000000"/>
                <w:sz w:val="12"/>
                <w:szCs w:val="12"/>
                <w:lang w:val="sq-AL"/>
              </w:rPr>
              <w:br/>
              <w:t>shfaqen devijime të realizimit të projekteve / fondeve</w:t>
            </w:r>
            <w:r w:rsidRPr="00EF412D">
              <w:rPr>
                <w:rFonts w:ascii="Arial" w:eastAsia="Times New Roman" w:hAnsi="Arial" w:cs="Arial"/>
                <w:color w:val="000000"/>
                <w:sz w:val="12"/>
                <w:szCs w:val="12"/>
                <w:lang w:val="sq-AL"/>
              </w:rPr>
              <w:br/>
              <w:t>nga planifikimi fillestar i tyre.</w:t>
            </w:r>
            <w:r w:rsidR="004F5B8A">
              <w:rPr>
                <w:rFonts w:ascii="Arial" w:eastAsia="Times New Roman" w:hAnsi="Arial" w:cs="Arial"/>
                <w:color w:val="000000"/>
                <w:sz w:val="12"/>
                <w:szCs w:val="12"/>
                <w:lang w:val="sq-AL"/>
              </w:rPr>
              <w:t xml:space="preserve"> </w:t>
            </w:r>
            <w:r w:rsidRPr="00EF412D">
              <w:rPr>
                <w:rFonts w:ascii="Arial" w:eastAsia="Times New Roman" w:hAnsi="Arial" w:cs="Arial"/>
                <w:color w:val="000000"/>
                <w:sz w:val="12"/>
                <w:szCs w:val="12"/>
                <w:lang w:val="sq-AL"/>
              </w:rPr>
              <w:t>Projektvendimi ka për qëllim destinimin e fondeve të zërit shpenzim e kapitale, nga programi një program në një tjetër më prioritar.</w:t>
            </w:r>
            <w:r w:rsidR="004F5B8A">
              <w:rPr>
                <w:rFonts w:ascii="Arial" w:eastAsia="Times New Roman" w:hAnsi="Arial" w:cs="Arial"/>
                <w:color w:val="000000"/>
                <w:sz w:val="12"/>
                <w:szCs w:val="12"/>
                <w:lang w:val="sq-AL"/>
              </w:rPr>
              <w:t xml:space="preserve"> </w:t>
            </w:r>
            <w:r w:rsidRPr="00EF412D">
              <w:rPr>
                <w:rFonts w:ascii="Arial" w:eastAsia="Times New Roman" w:hAnsi="Arial" w:cs="Arial"/>
                <w:color w:val="000000"/>
                <w:sz w:val="12"/>
                <w:szCs w:val="12"/>
                <w:lang w:val="sq-AL"/>
              </w:rPr>
              <w:t>Sigurohet mirëmenaxhim i fondeve dhe përdorimi i tyre sipas programeve buxhetore respektive.</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15</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“Programi i bashkëpunimit në fushën e arsimit, shkencës dhe sportit ndërmjet Këshillit të Ministrave të Shqipërisë dhe Qeverisë së Republikës së Greqisë”</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 Ministri i Kulturës</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nga marrëveshjet ndërkombëtare</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Zgjerimi i bashkëpunimit me Greqinë në arsim, shkencë dhe sport, </w:t>
            </w:r>
            <w:r w:rsidR="00DA0217">
              <w:rPr>
                <w:rFonts w:ascii="Arial" w:eastAsia="Times New Roman" w:hAnsi="Arial" w:cs="Arial"/>
                <w:sz w:val="12"/>
                <w:szCs w:val="12"/>
                <w:lang w:val="sq-AL"/>
              </w:rPr>
              <w:t>rritja</w:t>
            </w:r>
            <w:r w:rsidRPr="00EF412D">
              <w:rPr>
                <w:rFonts w:ascii="Arial" w:eastAsia="Times New Roman" w:hAnsi="Arial" w:cs="Arial"/>
                <w:sz w:val="12"/>
                <w:szCs w:val="12"/>
                <w:lang w:val="sq-AL"/>
              </w:rPr>
              <w:t xml:space="preserve"> e shkëmbimeve universitare dhe bursave, nxitja e projekteve të përbashkëta në kërkimin shkencor, etj.</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Bashkëpunimi ndërmjet vendeve.</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Projektakti përcakton detyrimet ligjore për zbatimin e programit të bashkëpunimit në nivel qeveritar.</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16</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miratimin e "Programit Ekzekutiv për bashkëpunim kulturor ndërmjet Këshillit të Ministrave të Republikës së Shqipërisë dhe Qeverisë së Republikës Italia</w:t>
            </w:r>
            <w:r w:rsidR="004F5B8A">
              <w:rPr>
                <w:rFonts w:ascii="Arial" w:eastAsia="Times New Roman" w:hAnsi="Arial" w:cs="Arial"/>
                <w:sz w:val="12"/>
                <w:szCs w:val="12"/>
                <w:lang w:val="sq-AL"/>
              </w:rPr>
              <w:t>ne</w:t>
            </w:r>
            <w:r w:rsidR="001F422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për vitet 2019-2020""</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 Ministri i Kulturës</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nga marrëveshjet ndërkombëtare</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Zgjerimi i bashkëpunimit me Italinë në arsim, shkencë dhe kulturë, </w:t>
            </w:r>
            <w:r w:rsidR="00DA0217">
              <w:rPr>
                <w:rFonts w:ascii="Arial" w:eastAsia="Times New Roman" w:hAnsi="Arial" w:cs="Arial"/>
                <w:sz w:val="12"/>
                <w:szCs w:val="12"/>
                <w:lang w:val="sq-AL"/>
              </w:rPr>
              <w:t>rritja</w:t>
            </w:r>
            <w:r w:rsidRPr="00EF412D">
              <w:rPr>
                <w:rFonts w:ascii="Arial" w:eastAsia="Times New Roman" w:hAnsi="Arial" w:cs="Arial"/>
                <w:sz w:val="12"/>
                <w:szCs w:val="12"/>
                <w:lang w:val="sq-AL"/>
              </w:rPr>
              <w:t xml:space="preserve"> e shkëmbimeve universitare dhe bursave, nxitja e projekteve të përbashkëta në kërkimin shkencor, etj.</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Bashkëpunimi ndërmjet vendeve.</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Projektakti përcakton detyrimet ligjore për zbatimin e programit të bashkëpunimit në nivel qeveritar.</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single" w:sz="4" w:space="0" w:color="auto"/>
              <w:left w:val="nil"/>
              <w:bottom w:val="single" w:sz="4" w:space="0" w:color="auto"/>
              <w:right w:val="single" w:sz="4" w:space="0" w:color="auto"/>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17</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skemën e kreditimit studentor dhe kushtet që duhen plotësuar për aplikim për kredi"</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Zbatimi i nenit 114 "Kredia Studentore" të Ligjit nr. 80, datë 22.07.2015 “Për arsimin e lartë dhe kërkimin shkencor në institucionet e arsimit të lartë në Republikën e Shqipërisë”.</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Objektivi i këtij projektvendimi kërkon që  Studentët e institucioneve publike e private të arsimit të lartë të pajisen me kartën e studentit, e cila është dokument unik. Me anë të saj studentët përfitojnë shërbime me çmime të reduktuara, si dhe kategoritë e shërbimeve që ofrojnë entet shtetërore bëhen me vendim të Këshillit të Ministrave dhe me marrëveshje me organizma që kanë objekt të tyre interesat studentorë e me persona juridikë privatë që ofrojnë shërbime të ndryshme.</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Mundësohet marrja e kredive</w:t>
            </w:r>
            <w:r w:rsidR="00EF412D">
              <w:rPr>
                <w:rFonts w:ascii="Arial" w:eastAsia="Times New Roman" w:hAnsi="Arial" w:cs="Arial"/>
                <w:sz w:val="12"/>
                <w:szCs w:val="12"/>
                <w:lang w:val="sq-AL"/>
              </w:rPr>
              <w:t xml:space="preserve"> për </w:t>
            </w:r>
            <w:r w:rsidRPr="00EF412D">
              <w:rPr>
                <w:rFonts w:ascii="Arial" w:eastAsia="Times New Roman" w:hAnsi="Arial" w:cs="Arial"/>
                <w:sz w:val="12"/>
                <w:szCs w:val="12"/>
                <w:lang w:val="sq-AL"/>
              </w:rPr>
              <w:t>studentet</w:t>
            </w:r>
            <w:r w:rsidR="006D0961">
              <w:rPr>
                <w:rFonts w:ascii="Arial" w:eastAsia="Times New Roman" w:hAnsi="Arial" w:cs="Arial"/>
                <w:sz w:val="12"/>
                <w:szCs w:val="12"/>
                <w:lang w:val="sq-AL"/>
              </w:rPr>
              <w:t xml:space="preserve"> të </w:t>
            </w:r>
            <w:r w:rsidR="004F5B8A" w:rsidRPr="00EF412D">
              <w:rPr>
                <w:rFonts w:ascii="Arial" w:eastAsia="Times New Roman" w:hAnsi="Arial" w:cs="Arial"/>
                <w:sz w:val="12"/>
                <w:szCs w:val="12"/>
                <w:lang w:val="sq-AL"/>
              </w:rPr>
              <w:t>cilët</w:t>
            </w:r>
            <w:r w:rsidRPr="00EF412D">
              <w:rPr>
                <w:rFonts w:ascii="Arial" w:eastAsia="Times New Roman" w:hAnsi="Arial" w:cs="Arial"/>
                <w:sz w:val="12"/>
                <w:szCs w:val="12"/>
                <w:lang w:val="sq-AL"/>
              </w:rPr>
              <w:t xml:space="preserve"> nuk ka</w:t>
            </w:r>
            <w:r w:rsidR="004F5B8A">
              <w:rPr>
                <w:rFonts w:ascii="Arial" w:eastAsia="Times New Roman" w:hAnsi="Arial" w:cs="Arial"/>
                <w:sz w:val="12"/>
                <w:szCs w:val="12"/>
                <w:lang w:val="sq-AL"/>
              </w:rPr>
              <w:t>n</w:t>
            </w:r>
            <w:r w:rsidR="001F422A">
              <w:rPr>
                <w:rFonts w:ascii="Arial" w:eastAsia="Times New Roman" w:hAnsi="Arial" w:cs="Arial"/>
                <w:sz w:val="12"/>
                <w:szCs w:val="12"/>
                <w:lang w:val="sq-AL"/>
              </w:rPr>
              <w:t xml:space="preserve">ë </w:t>
            </w:r>
            <w:r w:rsidR="004F5B8A" w:rsidRPr="00EF412D">
              <w:rPr>
                <w:rFonts w:ascii="Arial" w:eastAsia="Times New Roman" w:hAnsi="Arial" w:cs="Arial"/>
                <w:sz w:val="12"/>
                <w:szCs w:val="12"/>
                <w:lang w:val="sq-AL"/>
              </w:rPr>
              <w:t>mundësi</w:t>
            </w:r>
            <w:r w:rsidRPr="00EF412D">
              <w:rPr>
                <w:rFonts w:ascii="Arial" w:eastAsia="Times New Roman" w:hAnsi="Arial" w:cs="Arial"/>
                <w:sz w:val="12"/>
                <w:szCs w:val="12"/>
                <w:lang w:val="sq-AL"/>
              </w:rPr>
              <w:t xml:space="preserve"> </w:t>
            </w:r>
            <w:r w:rsidR="004F5B8A" w:rsidRPr="00EF412D">
              <w:rPr>
                <w:rFonts w:ascii="Arial" w:eastAsia="Times New Roman" w:hAnsi="Arial" w:cs="Arial"/>
                <w:sz w:val="12"/>
                <w:szCs w:val="12"/>
                <w:lang w:val="sq-AL"/>
              </w:rPr>
              <w:t>financiare</w:t>
            </w:r>
            <w:r w:rsidR="006D0961">
              <w:rPr>
                <w:rFonts w:ascii="Arial" w:eastAsia="Times New Roman" w:hAnsi="Arial" w:cs="Arial"/>
                <w:sz w:val="12"/>
                <w:szCs w:val="12"/>
                <w:lang w:val="sq-AL"/>
              </w:rPr>
              <w:t xml:space="preserve"> të </w:t>
            </w:r>
            <w:r w:rsidR="004F5B8A" w:rsidRPr="00EF412D">
              <w:rPr>
                <w:rFonts w:ascii="Arial" w:eastAsia="Times New Roman" w:hAnsi="Arial" w:cs="Arial"/>
                <w:sz w:val="12"/>
                <w:szCs w:val="12"/>
                <w:lang w:val="sq-AL"/>
              </w:rPr>
              <w:t>përballo</w:t>
            </w:r>
            <w:r w:rsidR="004F5B8A">
              <w:rPr>
                <w:rFonts w:ascii="Arial" w:eastAsia="Times New Roman" w:hAnsi="Arial" w:cs="Arial"/>
                <w:sz w:val="12"/>
                <w:szCs w:val="12"/>
                <w:lang w:val="sq-AL"/>
              </w:rPr>
              <w:t>jnë</w:t>
            </w:r>
            <w:r w:rsidR="001F422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 xml:space="preserve">koston e </w:t>
            </w:r>
            <w:r w:rsidR="004F5B8A" w:rsidRPr="00EF412D">
              <w:rPr>
                <w:rFonts w:ascii="Arial" w:eastAsia="Times New Roman" w:hAnsi="Arial" w:cs="Arial"/>
                <w:sz w:val="12"/>
                <w:szCs w:val="12"/>
                <w:lang w:val="sq-AL"/>
              </w:rPr>
              <w:t>studimeve</w:t>
            </w:r>
            <w:r w:rsidRPr="00EF412D">
              <w:rPr>
                <w:rFonts w:ascii="Arial" w:eastAsia="Times New Roman" w:hAnsi="Arial" w:cs="Arial"/>
                <w:sz w:val="12"/>
                <w:szCs w:val="12"/>
                <w:lang w:val="sq-AL"/>
              </w:rPr>
              <w:t xml:space="preserve"> dhe </w:t>
            </w:r>
            <w:r w:rsidR="004F5B8A">
              <w:rPr>
                <w:rFonts w:ascii="Arial" w:eastAsia="Times New Roman" w:hAnsi="Arial" w:cs="Arial"/>
                <w:sz w:val="12"/>
                <w:szCs w:val="12"/>
                <w:lang w:val="sq-AL"/>
              </w:rPr>
              <w:t>jete</w:t>
            </w:r>
            <w:r w:rsidR="004F5B8A" w:rsidRPr="00EF412D">
              <w:rPr>
                <w:rFonts w:ascii="Arial" w:eastAsia="Times New Roman" w:hAnsi="Arial" w:cs="Arial"/>
                <w:sz w:val="12"/>
                <w:szCs w:val="12"/>
                <w:lang w:val="sq-AL"/>
              </w:rPr>
              <w:t>sës</w:t>
            </w:r>
            <w:r w:rsidR="00EF412D">
              <w:rPr>
                <w:rFonts w:ascii="Arial" w:eastAsia="Times New Roman" w:hAnsi="Arial" w:cs="Arial"/>
                <w:sz w:val="12"/>
                <w:szCs w:val="12"/>
                <w:lang w:val="sq-AL"/>
              </w:rPr>
              <w:t xml:space="preserve"> për </w:t>
            </w:r>
            <w:r w:rsidRPr="00EF412D">
              <w:rPr>
                <w:rFonts w:ascii="Arial" w:eastAsia="Times New Roman" w:hAnsi="Arial" w:cs="Arial"/>
                <w:sz w:val="12"/>
                <w:szCs w:val="12"/>
                <w:lang w:val="sq-AL"/>
              </w:rPr>
              <w:t>vazhdimin e studimeve</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larta.</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26 "Arsimi dhe kultura"</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18</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"Kreditë për institucionet publike të arsimit të lartë dhe kushtet që duhen plotësuar për aplikim për kredi"</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Zbatimi i nenit 115 "Kreditë për institucionet publike të arsimit të lartë", të Ligjit nr. 80, datë 22.07.2015 “Për arsimin e lartë dhe kërkimin shkencor në institucionet e arsimit të lartë në Republikën e Shqipërisë”.</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I jepet mundësi IAL-ve,</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aplikoj</w:t>
            </w:r>
            <w:r w:rsidR="004F5B8A">
              <w:rPr>
                <w:rFonts w:ascii="Arial" w:eastAsia="Times New Roman" w:hAnsi="Arial" w:cs="Arial"/>
                <w:sz w:val="12"/>
                <w:szCs w:val="12"/>
                <w:lang w:val="sq-AL"/>
              </w:rPr>
              <w:t>n</w:t>
            </w:r>
            <w:r w:rsidR="001F422A">
              <w:rPr>
                <w:rFonts w:ascii="Arial" w:eastAsia="Times New Roman" w:hAnsi="Arial" w:cs="Arial"/>
                <w:sz w:val="12"/>
                <w:szCs w:val="12"/>
                <w:lang w:val="sq-AL"/>
              </w:rPr>
              <w:t xml:space="preserve">ë </w:t>
            </w:r>
            <w:r w:rsidR="00EF412D">
              <w:rPr>
                <w:rFonts w:ascii="Arial" w:eastAsia="Times New Roman" w:hAnsi="Arial" w:cs="Arial"/>
                <w:sz w:val="12"/>
                <w:szCs w:val="12"/>
                <w:lang w:val="sq-AL"/>
              </w:rPr>
              <w:t xml:space="preserve">për </w:t>
            </w:r>
            <w:r w:rsidRPr="00EF412D">
              <w:rPr>
                <w:rFonts w:ascii="Arial" w:eastAsia="Times New Roman" w:hAnsi="Arial" w:cs="Arial"/>
                <w:sz w:val="12"/>
                <w:szCs w:val="12"/>
                <w:lang w:val="sq-AL"/>
              </w:rPr>
              <w:t>kredi</w:t>
            </w:r>
            <w:r w:rsidR="006D0961">
              <w:rPr>
                <w:rFonts w:ascii="Arial" w:eastAsia="Times New Roman" w:hAnsi="Arial" w:cs="Arial"/>
                <w:sz w:val="12"/>
                <w:szCs w:val="12"/>
                <w:lang w:val="sq-AL"/>
              </w:rPr>
              <w:t xml:space="preserve"> në </w:t>
            </w:r>
            <w:r w:rsidRPr="00EF412D">
              <w:rPr>
                <w:rFonts w:ascii="Arial" w:eastAsia="Times New Roman" w:hAnsi="Arial" w:cs="Arial"/>
                <w:sz w:val="12"/>
                <w:szCs w:val="12"/>
                <w:lang w:val="sq-AL"/>
              </w:rPr>
              <w:t>institucio</w:t>
            </w:r>
            <w:r w:rsidR="004F5B8A">
              <w:rPr>
                <w:rFonts w:ascii="Arial" w:eastAsia="Times New Roman" w:hAnsi="Arial" w:cs="Arial"/>
                <w:sz w:val="12"/>
                <w:szCs w:val="12"/>
                <w:lang w:val="sq-AL"/>
              </w:rPr>
              <w:t>ne</w:t>
            </w:r>
            <w:r w:rsidR="001F422A">
              <w:rPr>
                <w:rFonts w:ascii="Arial" w:eastAsia="Times New Roman" w:hAnsi="Arial" w:cs="Arial"/>
                <w:sz w:val="12"/>
                <w:szCs w:val="12"/>
                <w:lang w:val="sq-AL"/>
              </w:rPr>
              <w:t xml:space="preserve"> </w:t>
            </w:r>
            <w:r w:rsidR="004F5B8A" w:rsidRPr="00EF412D">
              <w:rPr>
                <w:rFonts w:ascii="Arial" w:eastAsia="Times New Roman" w:hAnsi="Arial" w:cs="Arial"/>
                <w:sz w:val="12"/>
                <w:szCs w:val="12"/>
                <w:lang w:val="sq-AL"/>
              </w:rPr>
              <w:t>financiare</w:t>
            </w:r>
            <w:r w:rsidRPr="00EF412D">
              <w:rPr>
                <w:rFonts w:ascii="Arial" w:eastAsia="Times New Roman" w:hAnsi="Arial" w:cs="Arial"/>
                <w:sz w:val="12"/>
                <w:szCs w:val="12"/>
                <w:lang w:val="sq-AL"/>
              </w:rPr>
              <w:t xml:space="preserve"> dhe bankat e nivelit</w:t>
            </w:r>
            <w:r w:rsidR="006D0961">
              <w:rPr>
                <w:rFonts w:ascii="Arial" w:eastAsia="Times New Roman" w:hAnsi="Arial" w:cs="Arial"/>
                <w:sz w:val="12"/>
                <w:szCs w:val="12"/>
                <w:lang w:val="sq-AL"/>
              </w:rPr>
              <w:t xml:space="preserve"> të </w:t>
            </w:r>
            <w:r w:rsidRPr="00EF412D">
              <w:rPr>
                <w:rFonts w:ascii="Arial" w:eastAsia="Times New Roman" w:hAnsi="Arial" w:cs="Arial"/>
                <w:sz w:val="12"/>
                <w:szCs w:val="12"/>
                <w:lang w:val="sq-AL"/>
              </w:rPr>
              <w:t>dyte,</w:t>
            </w:r>
            <w:r w:rsidR="006D0961">
              <w:rPr>
                <w:rFonts w:ascii="Arial" w:eastAsia="Times New Roman" w:hAnsi="Arial" w:cs="Arial"/>
                <w:sz w:val="12"/>
                <w:szCs w:val="12"/>
                <w:lang w:val="sq-AL"/>
              </w:rPr>
              <w:t xml:space="preserve"> në </w:t>
            </w:r>
            <w:r w:rsidR="004F5B8A" w:rsidRPr="00EF412D">
              <w:rPr>
                <w:rFonts w:ascii="Arial" w:eastAsia="Times New Roman" w:hAnsi="Arial" w:cs="Arial"/>
                <w:sz w:val="12"/>
                <w:szCs w:val="12"/>
                <w:lang w:val="sq-AL"/>
              </w:rPr>
              <w:t>kuadër</w:t>
            </w:r>
            <w:r w:rsidR="006D0961">
              <w:rPr>
                <w:rFonts w:ascii="Arial" w:eastAsia="Times New Roman" w:hAnsi="Arial" w:cs="Arial"/>
                <w:sz w:val="12"/>
                <w:szCs w:val="12"/>
                <w:lang w:val="sq-AL"/>
              </w:rPr>
              <w:t xml:space="preserve"> të </w:t>
            </w:r>
            <w:r w:rsidR="004F5B8A" w:rsidRPr="00EF412D">
              <w:rPr>
                <w:rFonts w:ascii="Arial" w:eastAsia="Times New Roman" w:hAnsi="Arial" w:cs="Arial"/>
                <w:sz w:val="12"/>
                <w:szCs w:val="12"/>
                <w:lang w:val="sq-AL"/>
              </w:rPr>
              <w:t>autonomisë</w:t>
            </w:r>
            <w:r w:rsidRPr="00EF412D">
              <w:rPr>
                <w:rFonts w:ascii="Arial" w:eastAsia="Times New Roman" w:hAnsi="Arial" w:cs="Arial"/>
                <w:sz w:val="12"/>
                <w:szCs w:val="12"/>
                <w:lang w:val="sq-AL"/>
              </w:rPr>
              <w:t xml:space="preserve"> financiare. Me anë të projektaktit mundësohet përmirësimi i infrastrukturës fizike dhe akademike të IAL-ve, përmes aplikimit me kredi , për të bërë të mundur sigurimin e kushteve të përshtatshme , bazuar në plan-biznes, të ardhurat e siguruara nga veprimtaria e IAL-ve.</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26 "Arsimi dhe kultura"</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DD3896">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19</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specifikat e funksionimit të arsimit të lartë jolaik"</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Zbatimi i nenit 5, germa "e" pas miratimit të Ligjit Nr.80, datë 22.07.2015 “Për arsimin e lartë dhe kërkimin shkencor në institucionet e arsimit të lartë në Republikën e Shqipërisë”.</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Përcaktimi i specifikave të funksionimit të institucioneve jolaike.</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 xml:space="preserve">Shteti garanton laicitetin e institucioneve të arsimit të lartë publik dhe mospërdorimin e simboleve fetare prej tyre, por me qëllim rregullimin e organizimit dhe funksionimit edhe të arsimit të lartë jolaik, nevojiten përcaktimi i specifikave të funksionimit të institucioneve që do të ofrojnë arsim të lartë jolaik </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Kapitulli 3.2 Arsimi, Rinia dhe Sporti</w:t>
            </w:r>
          </w:p>
        </w:tc>
        <w:tc>
          <w:tcPr>
            <w:tcW w:w="634" w:type="pct"/>
            <w:tcBorders>
              <w:top w:val="single" w:sz="4" w:space="0" w:color="auto"/>
              <w:left w:val="nil"/>
              <w:bottom w:val="single" w:sz="4" w:space="0" w:color="auto"/>
              <w:right w:val="single" w:sz="4" w:space="0" w:color="auto"/>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DD3896">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20</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përcaktimin e procedurës për krijimin Institucioneve Publike të Pavarura të Arsimit të Lartë (IALPP)"</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III</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Miratimi i Ligjit nr. 80, datë 22.07.2015 “Për arsimin e lartë dhe kërkimin shkencor në institucionet e arsimit të lartë në Republikën e Shqipërisë”.</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Përcaktimi i dokumentacionit, rregullave dhe procedurës për krijimin e I.A.L.P.P.</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Projekti rregullon përcaktimin e dokumentacionit, kritereve, rregullave dhe procedurës për krijimin e I.A.L.P.P.</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c>
          <w:tcPr>
            <w:tcW w:w="6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DD3896">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21</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përcaktimin e llojeve të institucioneve/qendrave shëndetësore, publike apo private, si dhe kritereve që ato duhet të plotësojnë për lidhjen e marrëveshjeve me institucionet e arsimit të lartë në fushën e shëndetësisë"</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 Ministri i Shëndetësisë dhe Mbrojtjes Sociale</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 xml:space="preserve">Katërmujori </w:t>
            </w:r>
            <w:r w:rsidR="00FE5563" w:rsidRPr="00EF412D">
              <w:rPr>
                <w:rFonts w:ascii="Arial" w:eastAsia="Times New Roman" w:hAnsi="Arial" w:cs="Arial"/>
                <w:sz w:val="12"/>
                <w:szCs w:val="12"/>
                <w:lang w:val="sq-AL"/>
              </w:rPr>
              <w:t>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Miratimi i Ligjit nr. 80, datë 22.07.2015 “Për arsimin e lartë dhe kërkimin shkencor në institucionet e arsimit të lartë në Republikën e Shqipërisë”. Përcaktimi i kritereve specifikave</w:t>
            </w:r>
            <w:r w:rsidR="00EF412D">
              <w:rPr>
                <w:rFonts w:ascii="Arial" w:eastAsia="Times New Roman" w:hAnsi="Arial" w:cs="Arial"/>
                <w:sz w:val="12"/>
                <w:szCs w:val="12"/>
                <w:lang w:val="sq-AL"/>
              </w:rPr>
              <w:t xml:space="preserve"> për </w:t>
            </w:r>
            <w:r w:rsidRPr="00EF412D">
              <w:rPr>
                <w:rFonts w:ascii="Arial" w:eastAsia="Times New Roman" w:hAnsi="Arial" w:cs="Arial"/>
                <w:sz w:val="12"/>
                <w:szCs w:val="12"/>
                <w:lang w:val="sq-AL"/>
              </w:rPr>
              <w:t>institucioneve/qendrave shëndetësore, publike apo private  për lidhjen e marrëveshjeve me institucionet e arsimit të lartë në fushën e shëndetësisë.</w:t>
            </w:r>
            <w:r w:rsidR="004F5B8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Përcaktimi i kritereve specifikave</w:t>
            </w:r>
            <w:r w:rsidR="00EF412D">
              <w:rPr>
                <w:rFonts w:ascii="Arial" w:eastAsia="Times New Roman" w:hAnsi="Arial" w:cs="Arial"/>
                <w:sz w:val="12"/>
                <w:szCs w:val="12"/>
                <w:lang w:val="sq-AL"/>
              </w:rPr>
              <w:t xml:space="preserve"> për </w:t>
            </w:r>
            <w:r w:rsidRPr="00EF412D">
              <w:rPr>
                <w:rFonts w:ascii="Arial" w:eastAsia="Times New Roman" w:hAnsi="Arial" w:cs="Arial"/>
                <w:sz w:val="12"/>
                <w:szCs w:val="12"/>
                <w:lang w:val="sq-AL"/>
              </w:rPr>
              <w:t>institucioneve/qendrave shëndetësore, publike apo private  për lidhjen e marrëveshjeve me institucionet e arsimit të lartë në fushën e shëndetësisë.</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c>
          <w:tcPr>
            <w:tcW w:w="634" w:type="pct"/>
            <w:tcBorders>
              <w:top w:val="single" w:sz="4" w:space="0" w:color="auto"/>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22</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sh</w:t>
            </w:r>
            <w:r w:rsidR="006925AC">
              <w:rPr>
                <w:rFonts w:ascii="Arial" w:eastAsia="Times New Roman" w:hAnsi="Arial" w:cs="Arial"/>
                <w:color w:val="000000"/>
                <w:sz w:val="12"/>
                <w:szCs w:val="12"/>
                <w:lang w:val="sq-AL"/>
              </w:rPr>
              <w:t>pronë</w:t>
            </w:r>
            <w:r w:rsidRPr="00EF412D">
              <w:rPr>
                <w:rFonts w:ascii="Arial" w:eastAsia="Times New Roman" w:hAnsi="Arial" w:cs="Arial"/>
                <w:color w:val="000000"/>
                <w:sz w:val="12"/>
                <w:szCs w:val="12"/>
                <w:lang w:val="sq-AL"/>
              </w:rPr>
              <w:t>sime në interes publik për ndërtimin e objekteve arsimore"</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 Ofrimi i arsimit cilësor e gjithëpërfshirës me synim plotësimin e standardeve  Europiane, ndërtime të reja, reahabilitim të objekteve arsimore.</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Në zbatim  të ligjit nr. 8561, datë 22.12.1999 “Për sh</w:t>
            </w:r>
            <w:r w:rsidR="006925AC">
              <w:rPr>
                <w:rFonts w:ascii="Arial" w:eastAsia="Times New Roman" w:hAnsi="Arial" w:cs="Arial"/>
                <w:color w:val="000000"/>
                <w:sz w:val="12"/>
                <w:szCs w:val="12"/>
                <w:lang w:val="sq-AL"/>
              </w:rPr>
              <w:t>pronë</w:t>
            </w:r>
            <w:r w:rsidRPr="00EF412D">
              <w:rPr>
                <w:rFonts w:ascii="Arial" w:eastAsia="Times New Roman" w:hAnsi="Arial" w:cs="Arial"/>
                <w:color w:val="000000"/>
                <w:sz w:val="12"/>
                <w:szCs w:val="12"/>
                <w:lang w:val="sq-AL"/>
              </w:rPr>
              <w:t xml:space="preserve">simet dhe marrjen në përdorim të përkohshëm të pasurisë </w:t>
            </w:r>
            <w:r w:rsidR="006925AC">
              <w:rPr>
                <w:rFonts w:ascii="Arial" w:eastAsia="Times New Roman" w:hAnsi="Arial" w:cs="Arial"/>
                <w:color w:val="000000"/>
                <w:sz w:val="12"/>
                <w:szCs w:val="12"/>
                <w:lang w:val="sq-AL"/>
              </w:rPr>
              <w:t>pronë</w:t>
            </w:r>
            <w:r w:rsidRPr="00EF412D">
              <w:rPr>
                <w:rFonts w:ascii="Arial" w:eastAsia="Times New Roman" w:hAnsi="Arial" w:cs="Arial"/>
                <w:color w:val="000000"/>
                <w:sz w:val="12"/>
                <w:szCs w:val="12"/>
                <w:lang w:val="sq-AL"/>
              </w:rPr>
              <w:t xml:space="preserve"> private për interes publik”, sh</w:t>
            </w:r>
            <w:r w:rsidR="006925AC">
              <w:rPr>
                <w:rFonts w:ascii="Arial" w:eastAsia="Times New Roman" w:hAnsi="Arial" w:cs="Arial"/>
                <w:color w:val="000000"/>
                <w:sz w:val="12"/>
                <w:szCs w:val="12"/>
                <w:lang w:val="sq-AL"/>
              </w:rPr>
              <w:t>pronë</w:t>
            </w:r>
            <w:r w:rsidRPr="00EF412D">
              <w:rPr>
                <w:rFonts w:ascii="Arial" w:eastAsia="Times New Roman" w:hAnsi="Arial" w:cs="Arial"/>
                <w:color w:val="000000"/>
                <w:sz w:val="12"/>
                <w:szCs w:val="12"/>
                <w:lang w:val="sq-AL"/>
              </w:rPr>
              <w:t>sohen prona private me qëllim ndërtimin e objekteve arsimore, sipas nevojave të shprehura.</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Kapitulli 3.2 Arsimi, </w:t>
            </w:r>
            <w:r w:rsidR="004F5B8A" w:rsidRPr="00EF412D">
              <w:rPr>
                <w:rFonts w:ascii="Arial" w:eastAsia="Times New Roman" w:hAnsi="Arial" w:cs="Arial"/>
                <w:color w:val="000000"/>
                <w:sz w:val="12"/>
                <w:szCs w:val="12"/>
                <w:lang w:val="sq-AL"/>
              </w:rPr>
              <w:t>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23</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hapjen ose mbylljen e institucioneve të sistemit arsimor parauniversitar"</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Nëpërmjet aktit synohet hapja ose mbyllja e institucioneve private të sistemit arsimor parauniversitar.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ka për qëllim hapjen ose mbylljen e institucioneve private të sistemit arsimor parauniversitar, sipas kërkesave të subjekteve të interesuara, në zbatim të nenit 42 të ligjit nr. 69/2012 "Për sistemin arsimor parauniversitar në Republikën e Shqipërisë".</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24</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hapjen, mbylljen, ndarjen ose bashkimin e institucioneve të arsimit të lartë"</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Nëpërmjet aktit synohet hapja/ mbyllja/riorganizimi e institucioneve  të arsimit të lartë.</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ka për qëllim hapjen/ mbylljen/riorganizimin e institucioneve  të arsimit të lartë, sipas kërkesave të subjekteve të interesuara, në zbatim të nenit 30 të ligjit nr. 80/2015 "Për arsimin e lartë dhe kërkimin shkencor në institucionet e arsimit të lartë në Republikën e Shqipërisë".</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25</w:t>
            </w:r>
          </w:p>
        </w:tc>
        <w:tc>
          <w:tcPr>
            <w:tcW w:w="630" w:type="pct"/>
            <w:tcBorders>
              <w:top w:val="nil"/>
              <w:left w:val="nil"/>
              <w:bottom w:val="single" w:sz="4" w:space="0" w:color="auto"/>
              <w:right w:val="single" w:sz="4" w:space="0" w:color="auto"/>
            </w:tcBorders>
            <w:shd w:val="clear" w:color="000000" w:fill="FFFFFF"/>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kriteret për krijimin e regjistrit shtetëror dhe dhënien e certifikatës nxënësve pas përfundimit të programit të mësimit të gjuhës shqipe e të kulturës shqiptare në diasporë"</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Ky projektvendim do të përcaktojë kriteret për krijimin e regjistrit shtetëror dhe dhënien e certifikatës nxënësve pas përfundimit të programit të mësimit të gjuhës shqipe e të kulturës shqiptare në diasporë</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DD3896">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26</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miratimin e listës së materialeve dhe të pajisjeve sportive, që përjashtohen nga detyrimet doganore dhe tatimi mbi vlerën e shtuar dhe procedurat e përjashtimit”</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Mungesa e bazës materiale dhe infrastrukturore në sistemin sportiv kombëtar</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Ky projektvendim synon rifreskimin e listës së materialeve sportive që zhdoganohen, duke u përjashtuar nga detyrimet doganore, në funksion të organizatave sportive ekzistuese dhe atyre të rejave.</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Kapitulli 3.2 Arsimi, </w:t>
            </w:r>
            <w:r w:rsidR="004F5B8A" w:rsidRPr="00EF412D">
              <w:rPr>
                <w:rFonts w:ascii="Arial" w:eastAsia="Times New Roman" w:hAnsi="Arial" w:cs="Arial"/>
                <w:color w:val="000000"/>
                <w:sz w:val="12"/>
                <w:szCs w:val="12"/>
                <w:lang w:val="sq-AL"/>
              </w:rPr>
              <w:t>rinia dhe sporti</w:t>
            </w:r>
          </w:p>
        </w:tc>
        <w:tc>
          <w:tcPr>
            <w:tcW w:w="634" w:type="pct"/>
            <w:tcBorders>
              <w:top w:val="single" w:sz="4" w:space="0" w:color="auto"/>
              <w:left w:val="nil"/>
              <w:bottom w:val="single" w:sz="4" w:space="0" w:color="auto"/>
              <w:right w:val="single" w:sz="4" w:space="0" w:color="auto"/>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DD3896">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27</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krijimin, mënyrën e organizimit dhe të funksionimit të Agjencisë së Sigurimit së Cilësisë së Arsimit Parauniversitar (ASCAP)"</w:t>
            </w:r>
          </w:p>
        </w:tc>
        <w:tc>
          <w:tcPr>
            <w:tcW w:w="52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w:t>
            </w:r>
          </w:p>
        </w:tc>
        <w:tc>
          <w:tcPr>
            <w:tcW w:w="71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synon përcaktimin e mënyrës së organizimit dhe funksionimit të Agjencisë së Sigurimit të Cilësisë në Arsimin Parauniversitar.</w:t>
            </w:r>
          </w:p>
        </w:tc>
        <w:tc>
          <w:tcPr>
            <w:tcW w:w="5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Kapitulli 3.2 Arsimi, </w:t>
            </w:r>
            <w:r w:rsidR="004F5B8A" w:rsidRPr="00EF412D">
              <w:rPr>
                <w:rFonts w:ascii="Arial" w:eastAsia="Times New Roman" w:hAnsi="Arial" w:cs="Arial"/>
                <w:color w:val="000000"/>
                <w:sz w:val="12"/>
                <w:szCs w:val="12"/>
                <w:lang w:val="sq-AL"/>
              </w:rPr>
              <w:t>rinia dhe sporti</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Strategjia e zhvillimit të arsimit parauniversitar, për periudhën 2014-2020, miratuar me VKM nr. 11, datë 11.1.2016 </w:t>
            </w:r>
          </w:p>
        </w:tc>
      </w:tr>
      <w:tr w:rsidR="00FE5563" w:rsidRPr="00EF412D" w:rsidTr="00DD3896">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28</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krijimin, mënyrën e organizimit dhe të funksionimit të Drejtorisë së Përgjithshme të Arsimit Parauniversitar"</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Hartimi i këtij projektvendimi synon krijimin, mënyrën e organizimit dhe të funksionimit të Drejtorisë së Përgjithshme të Arsimit Parauniversitar</w:t>
            </w:r>
            <w:r w:rsidRPr="00EF412D">
              <w:rPr>
                <w:rFonts w:ascii="Arial" w:eastAsia="Times New Roman" w:hAnsi="Arial" w:cs="Arial"/>
                <w:b/>
                <w:bCs/>
                <w:color w:val="000000"/>
                <w:sz w:val="12"/>
                <w:szCs w:val="12"/>
                <w:lang w:val="sq-AL"/>
              </w:rPr>
              <w:t xml:space="preserve"> </w:t>
            </w:r>
            <w:r w:rsidRPr="00EF412D">
              <w:rPr>
                <w:rFonts w:ascii="Arial" w:eastAsia="Times New Roman" w:hAnsi="Arial" w:cs="Arial"/>
                <w:color w:val="000000"/>
                <w:sz w:val="12"/>
                <w:szCs w:val="12"/>
                <w:lang w:val="sq-AL"/>
              </w:rPr>
              <w:t>(DPAP)</w:t>
            </w:r>
            <w:r w:rsidRPr="00EF412D">
              <w:rPr>
                <w:rFonts w:ascii="Arial" w:eastAsia="Times New Roman" w:hAnsi="Arial" w:cs="Arial"/>
                <w:b/>
                <w:bCs/>
                <w:color w:val="000000"/>
                <w:sz w:val="12"/>
                <w:szCs w:val="12"/>
                <w:lang w:val="sq-AL"/>
              </w:rPr>
              <w:t xml:space="preserve"> </w:t>
            </w:r>
            <w:r w:rsidRPr="00EF412D">
              <w:rPr>
                <w:rFonts w:ascii="Arial" w:eastAsia="Times New Roman" w:hAnsi="Arial" w:cs="Arial"/>
                <w:color w:val="000000"/>
                <w:sz w:val="12"/>
                <w:szCs w:val="12"/>
                <w:lang w:val="sq-AL"/>
              </w:rPr>
              <w:t xml:space="preserve">në përputhje me zhvillimet aktuale ligjore, të ligjit nr. 69/2012 “Për sistemin arsimor parauniversitar në Republikën e Shqipërisë”, të ndryshuar dhe ligjit nr. 115/2014 “Për ndarjen administrativo–territoriale të njësive të qeverisjes vendore në Republikën e Shqipërisë”, të ndryshuar. </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Kapitulli 3.2 Arsimi, </w:t>
            </w:r>
            <w:r w:rsidR="004F5B8A" w:rsidRPr="00EF412D">
              <w:rPr>
                <w:rFonts w:ascii="Arial" w:eastAsia="Times New Roman" w:hAnsi="Arial" w:cs="Arial"/>
                <w:color w:val="000000"/>
                <w:sz w:val="12"/>
                <w:szCs w:val="12"/>
                <w:lang w:val="sq-AL"/>
              </w:rPr>
              <w:t>rinia dhe sporti</w:t>
            </w:r>
          </w:p>
        </w:tc>
        <w:tc>
          <w:tcPr>
            <w:tcW w:w="634" w:type="pct"/>
            <w:tcBorders>
              <w:top w:val="single" w:sz="4" w:space="0" w:color="auto"/>
              <w:left w:val="nil"/>
              <w:bottom w:val="single" w:sz="4" w:space="0" w:color="auto"/>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Strategjia e zhvillimit të arsimit parauniversitar, për periudhën 2014-2020, miratuar me VKM nr. 11, datë 11.1.2016 </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29</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24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w:t>
            </w:r>
            <w:r w:rsidRPr="00EF412D">
              <w:rPr>
                <w:rFonts w:ascii="Arial" w:eastAsia="Times New Roman" w:hAnsi="Arial" w:cs="Arial"/>
                <w:sz w:val="12"/>
                <w:szCs w:val="12"/>
                <w:lang w:val="sq-AL"/>
              </w:rPr>
              <w:br/>
              <w:t>përcaktimin e kritereve dhe procedurave për përfshirjen e kualifikimeve për të nxënit gjatë gjithë jetës, sipas niveleve të kornizës shqiptare të kualifikimeve"</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 Ministri i Financave dhe Ekonomisë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 Projektvendimi hartohet në mbështetje të shkronjës "b" të nenit 6 të ligjit nr. 10 247, datë 4.3.2010, “Për Kornizën Shqiptare të Kualifikimeve”, të ndryshuar.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Projektvendimi synon nxitjen e zhvillimit individual dhe vetëmotivimit për zgjerimin dhe thellimin e mëtejshëm të njohurive dhe aftësive personale mbas arsimimit formal dhe gjatë gjithë jetës, në përputhje me kërkesat e tregut të punës dhe të tendencave të tij, në kuadrin e realizimit të misionit të arsimit dhe arsimit dhe formimit profesional. </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26 "Arsimi dhe kultura". </w:t>
            </w:r>
            <w:r w:rsidRPr="00EF412D">
              <w:rPr>
                <w:rFonts w:ascii="Arial" w:eastAsia="Times New Roman" w:hAnsi="Arial" w:cs="Arial"/>
                <w:sz w:val="12"/>
                <w:szCs w:val="12"/>
                <w:lang w:val="sq-AL"/>
              </w:rPr>
              <w:br/>
              <w:t>Ky projektvendim synon përafrimin me rekomandimet e Këshillit Europian të 22 majit 2017 për “Kornizën Evropia</w:t>
            </w:r>
            <w:r w:rsidR="004F5B8A">
              <w:rPr>
                <w:rFonts w:ascii="Arial" w:eastAsia="Times New Roman" w:hAnsi="Arial" w:cs="Arial"/>
                <w:sz w:val="12"/>
                <w:szCs w:val="12"/>
                <w:lang w:val="sq-AL"/>
              </w:rPr>
              <w:t>ne</w:t>
            </w:r>
            <w:r w:rsidR="001F422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të Kualifikimeve për të nxënit gjatë gjithë jetës” (2017 / C 189/03), si dhe i referohet parimeve dhe standardeve europia</w:t>
            </w:r>
            <w:r w:rsidR="004F5B8A">
              <w:rPr>
                <w:rFonts w:ascii="Arial" w:eastAsia="Times New Roman" w:hAnsi="Arial" w:cs="Arial"/>
                <w:sz w:val="12"/>
                <w:szCs w:val="12"/>
                <w:lang w:val="sq-AL"/>
              </w:rPr>
              <w:t>ne</w:t>
            </w:r>
            <w:r w:rsidR="001F422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 xml:space="preserve">të cilësisë të arsimit të lartë. </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3.2 Arsimi, </w:t>
            </w:r>
            <w:r w:rsidR="004F5B8A" w:rsidRPr="00EF412D">
              <w:rPr>
                <w:rFonts w:ascii="Arial" w:eastAsia="Times New Roman" w:hAnsi="Arial" w:cs="Arial"/>
                <w:sz w:val="12"/>
                <w:szCs w:val="12"/>
                <w:lang w:val="sq-AL"/>
              </w:rPr>
              <w:t>rinia dhe sporti</w:t>
            </w:r>
          </w:p>
        </w:tc>
        <w:tc>
          <w:tcPr>
            <w:tcW w:w="634" w:type="pct"/>
            <w:tcBorders>
              <w:top w:val="nil"/>
              <w:left w:val="nil"/>
              <w:bottom w:val="single" w:sz="4" w:space="0" w:color="auto"/>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Strategjia Kombëtare për Punësim e Aftësi 2014-2020</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30</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përcaktimin e tabelës së përshkruesve të detajuar për çdo nivel të Kornizës Shqiptare të Kualifikimeve"</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 Ministri i Financave dhe Ekonomisë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Projektvendimi hartohet në mbështetje të nenit 5, të ligjit nr. 10247, datë 4.3.2010, “Për Kornizën Shqiptare të Kualifikimeve”, të ndryshuar.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Ky projektvendim ka për qëllim kuptimin dhe zbatueshmërinë efektive të një Kornize Shqiptare të Kualifikimeve funksionale, për sa i përket strukturës së saj prej 8 nivelesh, të qeverisjes së saj, zbatimit të saj dhe sigurimit të cilësisë së kualifikimeve që përfshihen në këtë Kornizë.</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26 "Arsimi dhe kultura". </w:t>
            </w:r>
            <w:r w:rsidRPr="00EF412D">
              <w:rPr>
                <w:rFonts w:ascii="Arial" w:eastAsia="Times New Roman" w:hAnsi="Arial" w:cs="Arial"/>
                <w:sz w:val="12"/>
                <w:szCs w:val="12"/>
                <w:lang w:val="sq-AL"/>
              </w:rPr>
              <w:br/>
              <w:t>Ky projektvendim hartohet duke marrë në konsideratë rekomandimet e Këshillit Evropian, datë 22 Maj 2017 për “Kornizën Evropia</w:t>
            </w:r>
            <w:r w:rsidR="004F5B8A">
              <w:rPr>
                <w:rFonts w:ascii="Arial" w:eastAsia="Times New Roman" w:hAnsi="Arial" w:cs="Arial"/>
                <w:sz w:val="12"/>
                <w:szCs w:val="12"/>
                <w:lang w:val="sq-AL"/>
              </w:rPr>
              <w:t>ne</w:t>
            </w:r>
            <w:r w:rsidR="001F422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të Kualifikimeve për të nxënit gjatë gjithë jetës” (2017/C 189/03), si dhe rekomandimin e Këshillit dhe Parlamentit Evropian, datë 18 Dhjetor 2006 mbi kompetencat kyçe për të nxënit gjatë gjithë jetës (2006/962/EC).</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3.2 Arsimi, </w:t>
            </w:r>
            <w:r w:rsidR="004F5B8A" w:rsidRPr="00EF412D">
              <w:rPr>
                <w:rFonts w:ascii="Arial" w:eastAsia="Times New Roman" w:hAnsi="Arial" w:cs="Arial"/>
                <w:sz w:val="12"/>
                <w:szCs w:val="12"/>
                <w:lang w:val="sq-AL"/>
              </w:rPr>
              <w:t>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31</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përcaktimin e mënyrës së organizimit, funksionimit, kritereve të përzgjedhjes së anëtarëve të komiteteve sektoriale dhe mënyrën e shpërblimit të tyre"</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sz w:val="12"/>
                <w:szCs w:val="12"/>
                <w:lang w:val="sq-AL"/>
              </w:rPr>
            </w:pPr>
            <w:r w:rsidRPr="00EF412D">
              <w:rPr>
                <w:rFonts w:ascii="Arial" w:eastAsia="Times New Roman" w:hAnsi="Arial" w:cs="Arial"/>
                <w:sz w:val="12"/>
                <w:szCs w:val="12"/>
                <w:lang w:val="sq-AL"/>
              </w:rPr>
              <w:t>Ministri i Arsimit, Sportit dhe Rinisë, Ministri i Financave dhe Ekonomisë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Projektvendimi hartohet në mbështetje të pikës 5 të nenit 11 të ligjit nr.10247, datë 4.3.2010, “Për Kornizën Shqiptare të Kualifikimeve”, të ndryshuar.</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hartohet në kuadër të realizimit të misionit të arsimit dhe arsimit dhe formimit profesional për përgatitjen e të diplomuarve të kualifikuar në përputhje me kërkesat e tregut të punës dhe të tendencave të tij.</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26 "Arsimi dhe kultura". </w:t>
            </w:r>
            <w:r w:rsidRPr="00EF412D">
              <w:rPr>
                <w:rFonts w:ascii="Arial" w:eastAsia="Times New Roman" w:hAnsi="Arial" w:cs="Arial"/>
                <w:sz w:val="12"/>
                <w:szCs w:val="12"/>
                <w:lang w:val="sq-AL"/>
              </w:rPr>
              <w:br/>
              <w:t>Ky projektvendim synon përafrimin me rekomandimet e Këshillit Europian të 22 majit 2017 për “Kornizën Evropia</w:t>
            </w:r>
            <w:r w:rsidR="004F5B8A">
              <w:rPr>
                <w:rFonts w:ascii="Arial" w:eastAsia="Times New Roman" w:hAnsi="Arial" w:cs="Arial"/>
                <w:sz w:val="12"/>
                <w:szCs w:val="12"/>
                <w:lang w:val="sq-AL"/>
              </w:rPr>
              <w:t>ne</w:t>
            </w:r>
            <w:r w:rsidR="001F422A">
              <w:rPr>
                <w:rFonts w:ascii="Arial" w:eastAsia="Times New Roman" w:hAnsi="Arial" w:cs="Arial"/>
                <w:sz w:val="12"/>
                <w:szCs w:val="12"/>
                <w:lang w:val="sq-AL"/>
              </w:rPr>
              <w:t xml:space="preserve"> </w:t>
            </w:r>
            <w:r w:rsidRPr="00EF412D">
              <w:rPr>
                <w:rFonts w:ascii="Arial" w:eastAsia="Times New Roman" w:hAnsi="Arial" w:cs="Arial"/>
                <w:sz w:val="12"/>
                <w:szCs w:val="12"/>
                <w:lang w:val="sq-AL"/>
              </w:rPr>
              <w:t>të Kualifikimeve për të nxënit gjatë gjithë jetës” (2017 / C 189/03).</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3.2 Arsimi, </w:t>
            </w:r>
            <w:r w:rsidR="004F5B8A" w:rsidRPr="00EF412D">
              <w:rPr>
                <w:rFonts w:ascii="Arial" w:eastAsia="Times New Roman" w:hAnsi="Arial" w:cs="Arial"/>
                <w:sz w:val="12"/>
                <w:szCs w:val="12"/>
                <w:lang w:val="sq-AL"/>
              </w:rPr>
              <w:t>rinia dhe sporti</w:t>
            </w:r>
          </w:p>
        </w:tc>
        <w:tc>
          <w:tcPr>
            <w:tcW w:w="634" w:type="pct"/>
            <w:tcBorders>
              <w:top w:val="nil"/>
              <w:left w:val="nil"/>
              <w:bottom w:val="single" w:sz="4" w:space="0" w:color="auto"/>
              <w:right w:val="nil"/>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Strategjia Kombëtare për Punësim e Aftësi 2014-2020</w:t>
            </w:r>
          </w:p>
        </w:tc>
      </w:tr>
      <w:tr w:rsidR="00FE5563" w:rsidRPr="00EF412D" w:rsidTr="00EF412D">
        <w:trPr>
          <w:trHeight w:val="139"/>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32</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kriteret për përcaktimin e njësisë së vetëqeverisjes vendore, numrit thelbësor dhe kërkesës së</w:t>
            </w:r>
            <w:r w:rsidRPr="00EF412D">
              <w:rPr>
                <w:rFonts w:ascii="Arial" w:eastAsia="Times New Roman" w:hAnsi="Arial" w:cs="Arial"/>
                <w:color w:val="000000"/>
                <w:sz w:val="12"/>
                <w:szCs w:val="12"/>
                <w:lang w:val="sq-AL"/>
              </w:rPr>
              <w:br/>
              <w:t>mjaftueshme të personave të pakicave kombëtare, për t'u arsimuar në gjuhën e pakicës kombëtare"</w:t>
            </w:r>
          </w:p>
        </w:tc>
        <w:tc>
          <w:tcPr>
            <w:tcW w:w="528"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w:t>
            </w:r>
          </w:p>
        </w:tc>
        <w:tc>
          <w:tcPr>
            <w:tcW w:w="712"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Detyrim ligjor. Projektvendimi hartohet në mbështetje të pikës 3 të nenit 13 të ligjit nr.96/2017, “Për mbrojtjen e pakicave kombëtare në Republikën e Shqipërisë”.</w:t>
            </w:r>
          </w:p>
        </w:tc>
        <w:tc>
          <w:tcPr>
            <w:tcW w:w="751"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Projektvendimi hartohet në bazë të pikës 3 të nenit 13 të ligjit nr. 96/2017, “Për mbrojtjen e pakicave kombëtare në Republikën e Shqipërisë” dhe ka si qëllim vendosjen e kritereve për përcaktimin e njësisë së vetëqeverisjes vendore, numrit thelbësor dhe kërkesës së</w:t>
            </w:r>
            <w:r w:rsidRPr="00EF412D">
              <w:rPr>
                <w:rFonts w:ascii="Arial" w:eastAsia="Times New Roman" w:hAnsi="Arial" w:cs="Arial"/>
                <w:color w:val="000000"/>
                <w:sz w:val="12"/>
                <w:szCs w:val="12"/>
                <w:lang w:val="sq-AL"/>
              </w:rPr>
              <w:br/>
              <w:t>mjaftueshme të personave të pakicave kombëtare, për t'u arsimuar në gjuhën e pakicës kombëtare.</w:t>
            </w:r>
          </w:p>
        </w:tc>
        <w:tc>
          <w:tcPr>
            <w:tcW w:w="573"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3.2 Arsimi, </w:t>
            </w:r>
            <w:r w:rsidR="004F5B8A" w:rsidRPr="00EF412D">
              <w:rPr>
                <w:rFonts w:ascii="Arial" w:eastAsia="Times New Roman" w:hAnsi="Arial" w:cs="Arial"/>
                <w:sz w:val="12"/>
                <w:szCs w:val="12"/>
                <w:lang w:val="sq-AL"/>
              </w:rPr>
              <w:t>rinia dhe sporti</w:t>
            </w:r>
          </w:p>
        </w:tc>
        <w:tc>
          <w:tcPr>
            <w:tcW w:w="63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 xml:space="preserve">Strategjia e zhvillimit të arsimit parauniversitar, për periudhën 2014-2020, miratuar me VKM nr. 11, datë 11.1.2016 </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33</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 i Këshillit të Ministrave "Për disa ndryshime në vendimin nr. 112, datë 23.2.2018 të Këshillit të Ministrave "Për përcaktimin e kritereve për fitimin e gradës shkencore "Doktor" dhe të standardeve shtetërore për fitimin e titujve akademikë "Profesor i asociuar" dhe "Profesor"</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 Projektvendimi hartohet në mbështetje të nenit 60 dhe 79 të ligjit nr. 80/2015.</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Projektvendimi ka si synim përcaktimin e kritereve dhe procedurave për fitimin e gradës shkencore "Doktor" dhe të titujve akademikë "Profesor i asociuar" dhe "Profesor", për fushat akademike ushtarake, të policisë, të arteve dhe të sportit.</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3.2 Arsimi, </w:t>
            </w:r>
            <w:r w:rsidR="004F5B8A" w:rsidRPr="00EF412D">
              <w:rPr>
                <w:rFonts w:ascii="Arial" w:eastAsia="Times New Roman" w:hAnsi="Arial" w:cs="Arial"/>
                <w:sz w:val="12"/>
                <w:szCs w:val="12"/>
                <w:lang w:val="sq-AL"/>
              </w:rPr>
              <w:t>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r w:rsidR="00FE5563" w:rsidRPr="00EF412D" w:rsidTr="00EF412D">
        <w:trPr>
          <w:trHeight w:val="139"/>
        </w:trPr>
        <w:tc>
          <w:tcPr>
            <w:tcW w:w="242" w:type="pct"/>
            <w:tcBorders>
              <w:top w:val="nil"/>
              <w:left w:val="single" w:sz="4" w:space="0" w:color="auto"/>
              <w:bottom w:val="single" w:sz="4" w:space="0" w:color="auto"/>
              <w:right w:val="single" w:sz="4" w:space="0" w:color="auto"/>
            </w:tcBorders>
            <w:shd w:val="clear" w:color="auto" w:fill="auto"/>
            <w:noWrap/>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34</w:t>
            </w:r>
          </w:p>
        </w:tc>
        <w:tc>
          <w:tcPr>
            <w:tcW w:w="63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 i Këshillit të Ministrave "Për dhënien e statusit të veçantë Universitetit të Arteve si një institucion publik i arsimit të lartë"</w:t>
            </w:r>
          </w:p>
        </w:tc>
        <w:tc>
          <w:tcPr>
            <w:tcW w:w="528"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Ministri i Arsimit, Sportit dhe Rinisë</w:t>
            </w:r>
          </w:p>
        </w:tc>
        <w:tc>
          <w:tcPr>
            <w:tcW w:w="384"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Katërmujori </w:t>
            </w:r>
            <w:r w:rsidR="00FE5563" w:rsidRPr="00EF412D">
              <w:rPr>
                <w:rFonts w:ascii="Arial" w:eastAsia="Times New Roman" w:hAnsi="Arial" w:cs="Arial"/>
                <w:color w:val="000000"/>
                <w:sz w:val="12"/>
                <w:szCs w:val="12"/>
                <w:lang w:val="sq-AL"/>
              </w:rPr>
              <w:t>II</w:t>
            </w:r>
          </w:p>
        </w:tc>
        <w:tc>
          <w:tcPr>
            <w:tcW w:w="712"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Detyrim ligjor. Projektvendimi hartohet në mbështetje të pikës 5 të nenit 17 të ligjit 80/2015.</w:t>
            </w:r>
          </w:p>
        </w:tc>
        <w:tc>
          <w:tcPr>
            <w:tcW w:w="751"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Projektvendimi ka si synim dhënien e statusit të veçantë Universitetit të Arteve.</w:t>
            </w:r>
          </w:p>
        </w:tc>
        <w:tc>
          <w:tcPr>
            <w:tcW w:w="573"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w:t>
            </w:r>
          </w:p>
        </w:tc>
        <w:tc>
          <w:tcPr>
            <w:tcW w:w="54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z w:val="12"/>
                <w:szCs w:val="12"/>
                <w:lang w:val="sq-AL"/>
              </w:rPr>
            </w:pPr>
            <w:r w:rsidRPr="00EF412D">
              <w:rPr>
                <w:rFonts w:ascii="Arial" w:eastAsia="Times New Roman" w:hAnsi="Arial" w:cs="Arial"/>
                <w:sz w:val="12"/>
                <w:szCs w:val="12"/>
                <w:lang w:val="sq-AL"/>
              </w:rPr>
              <w:t xml:space="preserve">Kapitulli 3.2 Arsimi, </w:t>
            </w:r>
            <w:r w:rsidR="004F5B8A" w:rsidRPr="00EF412D">
              <w:rPr>
                <w:rFonts w:ascii="Arial" w:eastAsia="Times New Roman" w:hAnsi="Arial" w:cs="Arial"/>
                <w:sz w:val="12"/>
                <w:szCs w:val="12"/>
                <w:lang w:val="sq-AL"/>
              </w:rPr>
              <w:t>rinia dhe sporti</w:t>
            </w:r>
          </w:p>
        </w:tc>
        <w:tc>
          <w:tcPr>
            <w:tcW w:w="634" w:type="pct"/>
            <w:tcBorders>
              <w:top w:val="nil"/>
              <w:left w:val="nil"/>
              <w:bottom w:val="single" w:sz="4" w:space="0" w:color="auto"/>
              <w:right w:val="nil"/>
            </w:tcBorders>
            <w:shd w:val="clear" w:color="000000" w:fill="FFFFFF"/>
            <w:noWrap/>
            <w:vAlign w:val="center"/>
            <w:hideMark/>
          </w:tcPr>
          <w:p w:rsidR="00FE5563" w:rsidRPr="00EF412D" w:rsidRDefault="00FE5563" w:rsidP="00EF412D">
            <w:pPr>
              <w:spacing w:after="0" w:line="240" w:lineRule="auto"/>
              <w:ind w:firstLine="0"/>
              <w:jc w:val="left"/>
              <w:rPr>
                <w:rFonts w:ascii="Arial" w:eastAsia="Times New Roman" w:hAnsi="Arial" w:cs="Arial"/>
                <w:color w:val="000000"/>
                <w:sz w:val="12"/>
                <w:szCs w:val="12"/>
                <w:lang w:val="sq-AL"/>
              </w:rPr>
            </w:pPr>
            <w:r w:rsidRPr="00EF412D">
              <w:rPr>
                <w:rFonts w:ascii="Arial" w:eastAsia="Times New Roman" w:hAnsi="Arial" w:cs="Arial"/>
                <w:color w:val="000000"/>
                <w:sz w:val="12"/>
                <w:szCs w:val="12"/>
                <w:lang w:val="sq-AL"/>
              </w:rPr>
              <w:t>-</w:t>
            </w:r>
          </w:p>
        </w:tc>
      </w:tr>
    </w:tbl>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Default="00FE5563" w:rsidP="00214A72">
      <w:pPr>
        <w:pStyle w:val="Paragrafi"/>
        <w:rPr>
          <w:lang w:val="sq-AL"/>
        </w:rPr>
      </w:pPr>
    </w:p>
    <w:p w:rsidR="00DD3896" w:rsidRDefault="00DD3896" w:rsidP="00214A72">
      <w:pPr>
        <w:pStyle w:val="Paragrafi"/>
        <w:rPr>
          <w:lang w:val="sq-AL"/>
        </w:rPr>
      </w:pPr>
    </w:p>
    <w:p w:rsidR="00DD3896" w:rsidRPr="00EF412D" w:rsidRDefault="00DD3896" w:rsidP="00214A72">
      <w:pPr>
        <w:pStyle w:val="Paragrafi"/>
        <w:rPr>
          <w:lang w:val="sq-AL"/>
        </w:rPr>
      </w:pPr>
    </w:p>
    <w:tbl>
      <w:tblPr>
        <w:tblW w:w="5000" w:type="pct"/>
        <w:tblLook w:val="04A0" w:firstRow="1" w:lastRow="0" w:firstColumn="1" w:lastColumn="0" w:noHBand="0" w:noVBand="1"/>
      </w:tblPr>
      <w:tblGrid>
        <w:gridCol w:w="384"/>
        <w:gridCol w:w="2402"/>
        <w:gridCol w:w="1874"/>
        <w:gridCol w:w="809"/>
        <w:gridCol w:w="2542"/>
        <w:gridCol w:w="2777"/>
        <w:gridCol w:w="1518"/>
        <w:gridCol w:w="1577"/>
        <w:gridCol w:w="1733"/>
      </w:tblGrid>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bookmarkStart w:id="11" w:name="RANGE!A1:I34"/>
            <w:r w:rsidRPr="00EF412D">
              <w:rPr>
                <w:rFonts w:ascii="Arial" w:eastAsia="Times New Roman" w:hAnsi="Arial" w:cs="Arial"/>
                <w:b/>
                <w:bCs/>
                <w:color w:val="000000"/>
                <w:spacing w:val="-4"/>
                <w:sz w:val="12"/>
                <w:szCs w:val="12"/>
                <w:lang w:val="sq-AL"/>
              </w:rPr>
              <w:t>Programi i Përgjithshëm Analitik i Projektakteve për vitin 2019</w:t>
            </w:r>
            <w:bookmarkEnd w:id="11"/>
          </w:p>
        </w:tc>
      </w:tr>
      <w:tr w:rsidR="00FE5563" w:rsidRPr="00EF412D" w:rsidTr="00EF412D">
        <w:trPr>
          <w:trHeight w:val="139"/>
        </w:trPr>
        <w:tc>
          <w:tcPr>
            <w:tcW w:w="5000" w:type="pct"/>
            <w:gridSpan w:val="9"/>
            <w:tcBorders>
              <w:top w:val="nil"/>
              <w:left w:val="nil"/>
              <w:bottom w:val="nil"/>
              <w:right w:val="nil"/>
            </w:tcBorders>
            <w:shd w:val="clear" w:color="auto" w:fill="auto"/>
            <w:vAlign w:val="center"/>
            <w:hideMark/>
          </w:tcPr>
          <w:p w:rsidR="00FE5563" w:rsidRPr="00EF412D" w:rsidRDefault="00FE5563" w:rsidP="00EF412D">
            <w:pPr>
              <w:spacing w:after="0" w:line="240" w:lineRule="auto"/>
              <w:ind w:firstLine="0"/>
              <w:jc w:val="center"/>
              <w:rPr>
                <w:rFonts w:ascii="Arial" w:eastAsia="Times New Roman" w:hAnsi="Arial" w:cs="Arial"/>
                <w:b/>
                <w:bCs/>
                <w:color w:val="000000"/>
                <w:spacing w:val="-4"/>
                <w:sz w:val="12"/>
                <w:szCs w:val="12"/>
                <w:lang w:val="sq-AL"/>
              </w:rPr>
            </w:pPr>
            <w:r w:rsidRPr="00EF412D">
              <w:rPr>
                <w:rFonts w:ascii="Arial" w:eastAsia="Times New Roman" w:hAnsi="Arial" w:cs="Arial"/>
                <w:b/>
                <w:bCs/>
                <w:color w:val="000000"/>
                <w:spacing w:val="-4"/>
                <w:sz w:val="12"/>
                <w:szCs w:val="12"/>
                <w:lang w:val="sq-AL"/>
              </w:rPr>
              <w:t>Ministria e Turizmit dhe Mjedisit</w:t>
            </w:r>
          </w:p>
        </w:tc>
      </w:tr>
      <w:tr w:rsidR="00FE5563" w:rsidRPr="00EF412D" w:rsidTr="004F5B8A">
        <w:trPr>
          <w:trHeight w:val="139"/>
        </w:trPr>
        <w:tc>
          <w:tcPr>
            <w:tcW w:w="123" w:type="pct"/>
            <w:tcBorders>
              <w:top w:val="single" w:sz="4" w:space="0" w:color="FFFFFF"/>
              <w:left w:val="single" w:sz="4" w:space="0" w:color="FFFFFF"/>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Nr.</w:t>
            </w:r>
          </w:p>
        </w:tc>
        <w:tc>
          <w:tcPr>
            <w:tcW w:w="769"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Titulli i projektaktit</w:t>
            </w:r>
          </w:p>
        </w:tc>
        <w:tc>
          <w:tcPr>
            <w:tcW w:w="600"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Ministri propozues dhe bashkëpropozues</w:t>
            </w:r>
          </w:p>
        </w:tc>
        <w:tc>
          <w:tcPr>
            <w:tcW w:w="259"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Katër mujori</w:t>
            </w:r>
          </w:p>
        </w:tc>
        <w:tc>
          <w:tcPr>
            <w:tcW w:w="814"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Arsyet kryesore për propozimin e projektaktit</w:t>
            </w:r>
          </w:p>
        </w:tc>
        <w:tc>
          <w:tcPr>
            <w:tcW w:w="889"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Çështjet kryesore që parashikon të rregullojë projektakti</w:t>
            </w:r>
          </w:p>
        </w:tc>
        <w:tc>
          <w:tcPr>
            <w:tcW w:w="486"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 xml:space="preserve">Lidhja me Planin </w:t>
            </w:r>
            <w:r w:rsidR="00345F58">
              <w:rPr>
                <w:rFonts w:ascii="Arial" w:eastAsia="Times New Roman" w:hAnsi="Arial" w:cs="Arial"/>
                <w:b/>
                <w:bCs/>
                <w:color w:val="FFFFFF"/>
                <w:spacing w:val="-4"/>
                <w:sz w:val="12"/>
                <w:szCs w:val="12"/>
                <w:lang w:val="sq-AL"/>
              </w:rPr>
              <w:t>Kombëtar</w:t>
            </w:r>
            <w:r w:rsidR="00EF412D">
              <w:rPr>
                <w:rFonts w:ascii="Arial" w:eastAsia="Times New Roman" w:hAnsi="Arial" w:cs="Arial"/>
                <w:b/>
                <w:bCs/>
                <w:color w:val="FFFFFF"/>
                <w:spacing w:val="-4"/>
                <w:sz w:val="12"/>
                <w:szCs w:val="12"/>
                <w:lang w:val="sq-AL"/>
              </w:rPr>
              <w:t xml:space="preserve"> për </w:t>
            </w:r>
            <w:r w:rsidRPr="00EF412D">
              <w:rPr>
                <w:rFonts w:ascii="Arial" w:eastAsia="Times New Roman" w:hAnsi="Arial" w:cs="Arial"/>
                <w:b/>
                <w:bCs/>
                <w:color w:val="FFFFFF"/>
                <w:spacing w:val="-4"/>
                <w:sz w:val="12"/>
                <w:szCs w:val="12"/>
                <w:lang w:val="sq-AL"/>
              </w:rPr>
              <w:t>Integrimin Evropian</w:t>
            </w:r>
          </w:p>
        </w:tc>
        <w:tc>
          <w:tcPr>
            <w:tcW w:w="50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programin qeverisës 2017-2021</w:t>
            </w:r>
          </w:p>
        </w:tc>
        <w:tc>
          <w:tcPr>
            <w:tcW w:w="555" w:type="pct"/>
            <w:tcBorders>
              <w:top w:val="single" w:sz="4" w:space="0" w:color="FFFFFF"/>
              <w:left w:val="nil"/>
              <w:bottom w:val="single" w:sz="4" w:space="0" w:color="FFFFFF"/>
              <w:right w:val="single" w:sz="4" w:space="0" w:color="FFFFFF"/>
            </w:tcBorders>
            <w:shd w:val="clear" w:color="000000" w:fill="C00000"/>
            <w:vAlign w:val="center"/>
            <w:hideMark/>
          </w:tcPr>
          <w:p w:rsidR="00FE5563" w:rsidRPr="00EF412D" w:rsidRDefault="00FE5563" w:rsidP="00EF412D">
            <w:pPr>
              <w:spacing w:after="0" w:line="240" w:lineRule="auto"/>
              <w:ind w:firstLine="0"/>
              <w:jc w:val="center"/>
              <w:rPr>
                <w:rFonts w:ascii="Arial" w:eastAsia="Times New Roman" w:hAnsi="Arial" w:cs="Arial"/>
                <w:b/>
                <w:bCs/>
                <w:color w:val="FFFFFF"/>
                <w:spacing w:val="-4"/>
                <w:sz w:val="12"/>
                <w:szCs w:val="12"/>
                <w:lang w:val="sq-AL"/>
              </w:rPr>
            </w:pPr>
            <w:r w:rsidRPr="00EF412D">
              <w:rPr>
                <w:rFonts w:ascii="Arial" w:eastAsia="Times New Roman" w:hAnsi="Arial" w:cs="Arial"/>
                <w:b/>
                <w:bCs/>
                <w:color w:val="FFFFFF"/>
                <w:spacing w:val="-4"/>
                <w:sz w:val="12"/>
                <w:szCs w:val="12"/>
                <w:lang w:val="sq-AL"/>
              </w:rPr>
              <w:t>Lidhja me strategjitë kombëtare dhe sektoriale</w:t>
            </w:r>
          </w:p>
        </w:tc>
      </w:tr>
      <w:tr w:rsidR="00FE5563" w:rsidRPr="00EF412D" w:rsidTr="004F5B8A">
        <w:trPr>
          <w:trHeight w:val="139"/>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w:t>
            </w:r>
          </w:p>
        </w:tc>
        <w:tc>
          <w:tcPr>
            <w:tcW w:w="7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ndryshime në ligjin nr. 10463/2011 "Për menaxhimin e integruar të mbetjeve"</w:t>
            </w:r>
          </w:p>
        </w:tc>
        <w:tc>
          <w:tcPr>
            <w:tcW w:w="60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Përmirësimi dhe rishikimi i kuadrit ligjor në fushën e menaxhimit të mbetjeve, ka dalë e </w:t>
            </w:r>
            <w:r w:rsidR="004F5B8A" w:rsidRPr="00EF412D">
              <w:rPr>
                <w:rFonts w:ascii="Arial" w:eastAsia="Times New Roman" w:hAnsi="Arial" w:cs="Arial"/>
                <w:spacing w:val="-4"/>
                <w:sz w:val="12"/>
                <w:szCs w:val="12"/>
                <w:lang w:val="sq-AL"/>
              </w:rPr>
              <w:t>domosdoshme</w:t>
            </w:r>
            <w:r w:rsidRPr="00EF412D">
              <w:rPr>
                <w:rFonts w:ascii="Arial" w:eastAsia="Times New Roman" w:hAnsi="Arial" w:cs="Arial"/>
                <w:spacing w:val="-4"/>
                <w:sz w:val="12"/>
                <w:szCs w:val="12"/>
                <w:lang w:val="sq-AL"/>
              </w:rPr>
              <w:t xml:space="preserve"> në kuadër të vendosjes së objektivave të dokumentit të Planit Kombëtar të Menaxhimit të Integruar të Mbetjeve.</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Projektligji është konceptuar si një ligj integral për menaxhimin e mbetjeve në disa kuptime: në kuptimin që mbulon si </w:t>
            </w:r>
            <w:r w:rsidR="004F5B8A">
              <w:rPr>
                <w:rFonts w:ascii="Arial" w:eastAsia="Times New Roman" w:hAnsi="Arial" w:cs="Arial"/>
                <w:spacing w:val="-4"/>
                <w:sz w:val="12"/>
                <w:szCs w:val="12"/>
                <w:lang w:val="sq-AL"/>
              </w:rPr>
              <w:t xml:space="preserve">mbetjet e rrezikshme dhe ato jo </w:t>
            </w:r>
            <w:r w:rsidRPr="00EF412D">
              <w:rPr>
                <w:rFonts w:ascii="Arial" w:eastAsia="Times New Roman" w:hAnsi="Arial" w:cs="Arial"/>
                <w:spacing w:val="-4"/>
                <w:sz w:val="12"/>
                <w:szCs w:val="12"/>
                <w:lang w:val="sq-AL"/>
              </w:rPr>
              <w:t>të rrezikshme, në kuptimin që mbulon të gjithë ciklin e përpjekjeve për menaxhimin e tyre duke filluar që nga parandalimi i tyre, gjenerimi, ndarja në burim sipas rrymave, grumbullimi, transporti, përpunimi, ri-përdorimi, riciklimi, rikuperimi, asgjësimi në lendfill apo përmes incinerimit, por edhe për faktin</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krijon mundësinë që gjithë infrastruktura e ardhshme e mbetjeve që do të ngrihet në zbatim të këtij projektligji dhe të akteve nën-ligjore që do të mbështeten në të, të mund të konceptohet si një rrjet i tëre menaxhimi.</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është i lidhur me strategjinë sektoriale të menaxhimit të mbetjeve</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Strategjisë Kombëtare dhe Planit të Veprimit për Menaxhimin e Mbetjeve 2018-2033”, e rishikuar,</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dokument është i nevojshëm të rishikohet pasi të gjithë objektivat e vendosur në strategjinë </w:t>
            </w:r>
            <w:r w:rsidR="004F5B8A" w:rsidRPr="00EF412D">
              <w:rPr>
                <w:rFonts w:ascii="Arial" w:eastAsia="Times New Roman" w:hAnsi="Arial" w:cs="Arial"/>
                <w:spacing w:val="-4"/>
                <w:sz w:val="12"/>
                <w:szCs w:val="12"/>
                <w:lang w:val="sq-AL"/>
              </w:rPr>
              <w:t>ekzistuese</w:t>
            </w:r>
            <w:r w:rsidRPr="00EF412D">
              <w:rPr>
                <w:rFonts w:ascii="Arial" w:eastAsia="Times New Roman" w:hAnsi="Arial" w:cs="Arial"/>
                <w:spacing w:val="-4"/>
                <w:sz w:val="12"/>
                <w:szCs w:val="12"/>
                <w:lang w:val="sq-AL"/>
              </w:rPr>
              <w:t xml:space="preserve"> nuk u arritën për shkak të pamjaftueshmërisë financiare dhe mungesës së kapaciteteve në nivel qendror dhe vendor.</w:t>
            </w:r>
            <w:r w:rsidR="004F5B8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Ky akt del në bazë dhe për zbatim të nenit 21, të ligjit nr.10431, datë 09.06.2011 “Për mbrojtjen e mjedisit”, të ndryshuar dhe të  ligjit nr. 10463, datë 22.09.2011 “Për menaxhimin e integruar të mbetjeve”, të ndryshuar.</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1.Përmirësimi i shërbimit të menaxhimit të mbetjeve bazuar në parimin “ndotësi paguan”. 2.Financimi i qëndrueshëm i menaxhimit të mbetjeve.</w:t>
            </w:r>
            <w:r w:rsidRPr="00EF412D">
              <w:rPr>
                <w:rFonts w:ascii="Arial" w:eastAsia="Times New Roman" w:hAnsi="Arial" w:cs="Arial"/>
                <w:spacing w:val="-4"/>
                <w:sz w:val="12"/>
                <w:szCs w:val="12"/>
                <w:lang w:val="sq-AL"/>
              </w:rPr>
              <w:br/>
              <w:t xml:space="preserve">3. Rregullimi institucional i sektorit dhe aftësimi teknik i stafeve si dhe </w:t>
            </w:r>
            <w:r w:rsidR="00DA0217">
              <w:rPr>
                <w:rFonts w:ascii="Arial" w:eastAsia="Times New Roman" w:hAnsi="Arial" w:cs="Arial"/>
                <w:spacing w:val="-4"/>
                <w:sz w:val="12"/>
                <w:szCs w:val="12"/>
                <w:lang w:val="sq-AL"/>
              </w:rPr>
              <w:t>rritja</w:t>
            </w:r>
            <w:r w:rsidRPr="00EF412D">
              <w:rPr>
                <w:rFonts w:ascii="Arial" w:eastAsia="Times New Roman" w:hAnsi="Arial" w:cs="Arial"/>
                <w:spacing w:val="-4"/>
                <w:sz w:val="12"/>
                <w:szCs w:val="12"/>
                <w:lang w:val="sq-AL"/>
              </w:rPr>
              <w:t xml:space="preserve"> e ndërgjegjësimit të popullatës për menaxhimin e qëndrueshëm të mbetjeve.</w:t>
            </w:r>
            <w:r w:rsidRPr="00EF412D">
              <w:rPr>
                <w:rFonts w:ascii="Arial" w:eastAsia="Times New Roman" w:hAnsi="Arial" w:cs="Arial"/>
                <w:spacing w:val="-4"/>
                <w:sz w:val="12"/>
                <w:szCs w:val="12"/>
                <w:lang w:val="sq-AL"/>
              </w:rPr>
              <w:br/>
              <w:t xml:space="preserve">4. Përmirësimi dhe harmonizimi i kuadrit ligjor të menaxhimit të mbetjeve. </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Kapitulli 27 "Mjedisi"</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Projekakti është vetë dokument strategjik sektoriale</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Projektvendimi “Për miratimin e masave të nevojshme që çdo person fizik a juridik, i cili prodhon, përpunon, trajton dhe e shet lëkurën, mbi baza profesionale, të mbajë përgjegjësitë e zgjeruara të prodhuesit” </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Hartimi i këtij akti vjen si detyrim i nenit 16, të ligjit 10463/2011 "Për menaxhimin e integruar të mbetjeve",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ndryshuar; </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projektvendim përcakton përgjegjësisë që duhet të mbajë prodhuesi I lëkurës gjatë gjithë jetëgjatësisë së </w:t>
            </w:r>
            <w:r w:rsidR="004F5B8A" w:rsidRPr="00EF412D">
              <w:rPr>
                <w:rFonts w:ascii="Arial" w:eastAsia="Times New Roman" w:hAnsi="Arial" w:cs="Arial"/>
                <w:spacing w:val="-4"/>
                <w:sz w:val="12"/>
                <w:szCs w:val="12"/>
                <w:lang w:val="sq-AL"/>
              </w:rPr>
              <w:t>produkteve</w:t>
            </w:r>
            <w:r w:rsidRPr="00EF412D">
              <w:rPr>
                <w:rFonts w:ascii="Arial" w:eastAsia="Times New Roman" w:hAnsi="Arial" w:cs="Arial"/>
                <w:spacing w:val="-4"/>
                <w:sz w:val="12"/>
                <w:szCs w:val="12"/>
                <w:lang w:val="sq-AL"/>
              </w:rPr>
              <w:t xml:space="preserve"> të lëkurës deri në kthimin e tyre në mbetje</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është i lidhur me strategjinë sektoriale të menaxhimit të mbetjeve</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4</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kërkesave për menaxhimin e mbetjeve spitalore</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Ministri i Turizmit dhe Mjedisit, Ministri i Shëndetësisë dhe Mbrojtjes Sociale </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Hartimi i këtij akti vjen si: 1.detyrim i nenit 35, të ligjit 10463/2011 "Për menaxhimin e integruar të mbetjeve",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ndryshuar; 2.rrjedhoje e rekomandimeve të nxjerra nga KLSH, në projekt raportin e auditimit të performancës "Menaxhimi i mbetjeve spitalore"  3. si rezultat i parashikimit në PKIE 2017-2020.</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Hartimi i një akti nënligjor, në përputhje me kuadrin ligjor në fuqi, me qëllim uljen e sasisë së mbetjeve spitalore të gjeneruara si dhe menaxhimin e integruar të tyre.</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Kapitulli 27 "Mjedisi"</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Akti është i lidhur me strategjinë sektoriale të menaxhimit të mbetjeve</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5</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disa shtesa dhe ndryshime në Ligjin nr.10006, datë 23.10.2008 "Për mbrojtjen e faunës së egër", të ndryshuar</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Rishikimi i dispozitave pas reformës territoriale dhe </w:t>
            </w:r>
            <w:r w:rsidR="004F5B8A" w:rsidRPr="00EF412D">
              <w:rPr>
                <w:rFonts w:ascii="Arial" w:eastAsia="Times New Roman" w:hAnsi="Arial" w:cs="Arial"/>
                <w:spacing w:val="-4"/>
                <w:sz w:val="12"/>
                <w:szCs w:val="12"/>
                <w:lang w:val="sq-AL"/>
              </w:rPr>
              <w:t>reformës</w:t>
            </w:r>
            <w:r w:rsidRPr="00EF412D">
              <w:rPr>
                <w:rFonts w:ascii="Arial" w:eastAsia="Times New Roman" w:hAnsi="Arial" w:cs="Arial"/>
                <w:spacing w:val="-4"/>
                <w:sz w:val="12"/>
                <w:szCs w:val="12"/>
                <w:lang w:val="sq-AL"/>
              </w:rPr>
              <w:t xml:space="preserve"> në sektorin e pyjeve dhe kullotave</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Menaxhimin e qëndrueshëm të popullatave të llojeve të faunës së egër </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Kapitulli 27 "Mjedisi"</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Dokumenti i Politikave Strategjike për Mbrojtjen e Biodiversitetit</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6</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"Për Miratimin e Planit </w:t>
            </w:r>
            <w:r w:rsidR="00345F58">
              <w:rPr>
                <w:rFonts w:ascii="Arial" w:eastAsia="Times New Roman" w:hAnsi="Arial" w:cs="Arial"/>
                <w:spacing w:val="-4"/>
                <w:sz w:val="12"/>
                <w:szCs w:val="12"/>
                <w:lang w:val="sq-AL"/>
              </w:rPr>
              <w:t>Kombëtar</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Menaxhimit</w:t>
            </w:r>
            <w:r w:rsidR="006D0961">
              <w:rPr>
                <w:rFonts w:ascii="Arial" w:eastAsia="Times New Roman" w:hAnsi="Arial" w:cs="Arial"/>
                <w:spacing w:val="-4"/>
                <w:sz w:val="12"/>
                <w:szCs w:val="12"/>
                <w:lang w:val="sq-AL"/>
              </w:rPr>
              <w:t xml:space="preserve"> të </w:t>
            </w:r>
            <w:r w:rsidR="004F5B8A" w:rsidRPr="00EF412D">
              <w:rPr>
                <w:rFonts w:ascii="Arial" w:eastAsia="Times New Roman" w:hAnsi="Arial" w:cs="Arial"/>
                <w:spacing w:val="-4"/>
                <w:sz w:val="12"/>
                <w:szCs w:val="12"/>
                <w:lang w:val="sq-AL"/>
              </w:rPr>
              <w:t>Cilësisë</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Ajrit"</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Ministri i Turizmit dhe Mjedisit, Ministri i Shëndetësisë dhe Mbrojtjes Sociale </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Qëllimi i këtij projektvendimi është miratimi i Planit Kombëtar të Menaxhimit të Cilësisë së Ajrit, me anë të të cilit Qeveria shqiptare i jep efekt zbatimit të Strategjisë Kombëtare të Cilësisë së Ajrit të Mjedisit dhe Ligjit nr.162/2014 “Mbi mbrojtjen e cilësisë së ajrit në mjedis”. </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Kjo PVKM ka si objektiv:                                            1)përmirësimin e cilësisë së ajrit në zonat ku janë tejkaluar limitet e vendosura me ligj, si dhe në zonat ku ekziston një rrisk i lartë i tejkalimit të këtyre limiteve, përmirësimin e cilësisë së ajrit në zonat ku janë tejkaluar limitet e vendosura me ligj, si dhe në zonat ku ekziston një rrisk i lartë i tejkalimit të këtyre limiteve,</w:t>
            </w:r>
            <w:r w:rsidRPr="00EF412D">
              <w:rPr>
                <w:rFonts w:ascii="Arial" w:eastAsia="Times New Roman" w:hAnsi="Arial" w:cs="Arial"/>
                <w:spacing w:val="-4"/>
                <w:sz w:val="12"/>
                <w:szCs w:val="12"/>
                <w:lang w:val="sq-AL"/>
              </w:rPr>
              <w:br/>
              <w:t>2) ruajtjen nivelit të cilësisë së ajrit në pjesën e ngelur të territorit.</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Kapitulli 27 "Mjedisi"</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Kombëtare e Cilësisë së Ajrit në Mjedis, SNM 2017-2021</w:t>
            </w:r>
          </w:p>
        </w:tc>
      </w:tr>
      <w:tr w:rsidR="00FE5563" w:rsidRPr="00EF412D" w:rsidTr="004F5B8A">
        <w:trPr>
          <w:trHeight w:val="139"/>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7</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 xml:space="preserve">ndryshimet klimatike"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Qëllimi i këtij ligji është:</w:t>
            </w:r>
            <w:r w:rsidRPr="00EF412D">
              <w:rPr>
                <w:rFonts w:ascii="Arial" w:eastAsia="Times New Roman" w:hAnsi="Arial" w:cs="Arial"/>
                <w:spacing w:val="-4"/>
                <w:sz w:val="12"/>
                <w:szCs w:val="12"/>
                <w:lang w:val="sq-AL"/>
              </w:rPr>
              <w:br/>
              <w:t>1. Të kontribuojë në uljen e shkarkimeve të gazeve me efekt serrë.</w:t>
            </w:r>
            <w:r w:rsidRPr="00EF412D">
              <w:rPr>
                <w:rFonts w:ascii="Arial" w:eastAsia="Times New Roman" w:hAnsi="Arial" w:cs="Arial"/>
                <w:spacing w:val="-4"/>
                <w:sz w:val="12"/>
                <w:szCs w:val="12"/>
                <w:lang w:val="sq-AL"/>
              </w:rPr>
              <w:br/>
              <w:t>2. Të përshpejtojë përshtatjen ndaj ndryshimeve klimatike me synim zbutjen e efekteve të dëmshme të ndryshimeve klimatike.</w:t>
            </w:r>
            <w:r w:rsidRPr="00EF412D">
              <w:rPr>
                <w:rFonts w:ascii="Arial" w:eastAsia="Times New Roman" w:hAnsi="Arial" w:cs="Arial"/>
                <w:spacing w:val="-4"/>
                <w:sz w:val="12"/>
                <w:szCs w:val="12"/>
                <w:lang w:val="sq-AL"/>
              </w:rPr>
              <w:br/>
              <w:t>3. Të kontribuojë në përpjekjet globale ndaj ndryshimeve klimatike, nëpërmjet plotësimit të detyrimeve të Republikës së Shqipërisë ndaj Konventës.</w:t>
            </w:r>
            <w:r w:rsidRPr="00EF412D">
              <w:rPr>
                <w:rFonts w:ascii="Arial" w:eastAsia="Times New Roman" w:hAnsi="Arial" w:cs="Arial"/>
                <w:spacing w:val="-4"/>
                <w:sz w:val="12"/>
                <w:szCs w:val="12"/>
                <w:lang w:val="sq-AL"/>
              </w:rPr>
              <w:br/>
              <w:t>4. Të krijojë një kuadër gjithëpërfshirës ligjor dhe ndërinstitucional për ndërmarrjen e veprimeve ndaj klimës në nivel  kombëtar, në përputhje me legjislacionin e BE-së për ndryshimet klimatike.</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Ligji krijon bazën ligjore për hartimin e shumë akteve të tjera nënligjore në fushën e ndryshimeve klimatike që duhet të miratohen në vijim, për të përafruar direktiva e rregullore të tjera të BE-së në këtë fushë.</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Kapitulli 27 "Mjedisi"</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Kombëtare e Cilësisë së Ajrit në Mjedis, SNM 2017-2021</w:t>
            </w:r>
          </w:p>
        </w:tc>
      </w:tr>
      <w:tr w:rsidR="00FE5563" w:rsidRPr="00EF412D" w:rsidTr="004F5B8A">
        <w:trPr>
          <w:trHeight w:val="139"/>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8</w:t>
            </w:r>
          </w:p>
        </w:tc>
        <w:tc>
          <w:tcPr>
            <w:tcW w:w="7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Dokumentit Strategjik dhe Planet e Veprimit për zbutjen e gazeve me efekt serrë dhe përshtatjen ndaj ndryshimeve klimatike"</w:t>
            </w:r>
          </w:p>
        </w:tc>
        <w:tc>
          <w:tcPr>
            <w:tcW w:w="60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4F5B8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Kjo VKM</w:t>
            </w:r>
            <w:r w:rsidR="00FE5563" w:rsidRPr="00EF412D">
              <w:rPr>
                <w:rFonts w:ascii="Arial" w:eastAsia="Times New Roman" w:hAnsi="Arial" w:cs="Arial"/>
                <w:spacing w:val="-4"/>
                <w:sz w:val="12"/>
                <w:szCs w:val="12"/>
                <w:lang w:val="sq-AL"/>
              </w:rPr>
              <w:t xml:space="preserve"> del</w:t>
            </w:r>
            <w:r w:rsidR="006D0961">
              <w:rPr>
                <w:rFonts w:ascii="Arial" w:eastAsia="Times New Roman" w:hAnsi="Arial" w:cs="Arial"/>
                <w:spacing w:val="-4"/>
                <w:sz w:val="12"/>
                <w:szCs w:val="12"/>
                <w:lang w:val="sq-AL"/>
              </w:rPr>
              <w:t xml:space="preserve"> në </w:t>
            </w:r>
            <w:r w:rsidR="00FE5563" w:rsidRPr="00EF412D">
              <w:rPr>
                <w:rFonts w:ascii="Arial" w:eastAsia="Times New Roman" w:hAnsi="Arial" w:cs="Arial"/>
                <w:spacing w:val="-4"/>
                <w:sz w:val="12"/>
                <w:szCs w:val="12"/>
                <w:lang w:val="sq-AL"/>
              </w:rPr>
              <w:t>zbatim të pikës 4, të nenit 21, të ligjit nr. 10431, datë 9.6.2011, “Për mbrojtjen e mjedisit”, të ndryshuar.</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Qëllimi i këtij projektakti është miratimi i dokumentit të Strategjisë Kombëtare dhe Planeve të Veprimit Për Zbutjen e Gazeve me Efekt Serrë (NMP) dhe Përshtatjen ndaj Ndryshimeve Klimatike (NAP), i cili mbështetet në tre komponentë:  masat zbutëse, përshtatëse dhe zhvillimin e qëndrueshëm.</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Kapitulli 27 "Mjedisi"</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SNM 2017-2021. Miratimi i NAP-it është parashikuar edhe në Planin Kombëtar të Veprimeve për zbatimin e Strategjisë Rajonale SEE  2014-2020.</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9</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disa shtesa dhe ndryshime në Ligjin nr. 9587, datë 20.7.2006 "Për mbrojtjen e biodiversitetit"", të ndryshuar</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Amendimi i ligjit ekzistues do të bëhet për të siguruar dispozita shtesë që lindin si detyrim i zbatimit të Protokollit të Nagoya për aksesin në burimet gjenetike dhe ndarjen e drejtë e të barabartë të përfitimeve që rrjedhin nga </w:t>
            </w:r>
            <w:r w:rsidR="0074070A">
              <w:rPr>
                <w:rFonts w:ascii="Arial" w:eastAsia="Times New Roman" w:hAnsi="Arial" w:cs="Arial"/>
                <w:spacing w:val="-4"/>
                <w:sz w:val="12"/>
                <w:szCs w:val="12"/>
                <w:lang w:val="sq-AL"/>
              </w:rPr>
              <w:t>përdorim</w:t>
            </w:r>
            <w:r w:rsidRPr="00EF412D">
              <w:rPr>
                <w:rFonts w:ascii="Arial" w:eastAsia="Times New Roman" w:hAnsi="Arial" w:cs="Arial"/>
                <w:spacing w:val="-4"/>
                <w:sz w:val="12"/>
                <w:szCs w:val="12"/>
                <w:lang w:val="sq-AL"/>
              </w:rPr>
              <w:t>i i tyre.</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Krijimi i një kuadri ligjor kombëtar që </w:t>
            </w:r>
            <w:r w:rsidR="004F5B8A" w:rsidRPr="00EF412D">
              <w:rPr>
                <w:rFonts w:ascii="Arial" w:eastAsia="Times New Roman" w:hAnsi="Arial" w:cs="Arial"/>
                <w:spacing w:val="-4"/>
                <w:sz w:val="12"/>
                <w:szCs w:val="12"/>
                <w:lang w:val="sq-AL"/>
              </w:rPr>
              <w:t>mundëson</w:t>
            </w:r>
            <w:r w:rsidRPr="00EF412D">
              <w:rPr>
                <w:rFonts w:ascii="Arial" w:eastAsia="Times New Roman" w:hAnsi="Arial" w:cs="Arial"/>
                <w:spacing w:val="-4"/>
                <w:sz w:val="12"/>
                <w:szCs w:val="12"/>
                <w:lang w:val="sq-AL"/>
              </w:rPr>
              <w:t xml:space="preserve"> plotësimin e detyrimeve të Protokollit të Nagoya.</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Projektligji lidhet me Dokumentin e Politikave Strategjike për Mbrojtjen e Biodiversitetit.</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10</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Krijimin dhe Mënyrën e Organizimit dhe Funksionimit të Zyrës së Kimikateve</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4F5B8A"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Ng</w:t>
            </w:r>
            <w:r>
              <w:rPr>
                <w:rFonts w:ascii="Arial" w:eastAsia="Times New Roman" w:hAnsi="Arial" w:cs="Arial"/>
                <w:spacing w:val="-4"/>
                <w:sz w:val="12"/>
                <w:szCs w:val="12"/>
                <w:lang w:val="sq-AL"/>
              </w:rPr>
              <w:t>ritja</w:t>
            </w:r>
            <w:r w:rsidR="00FE5563" w:rsidRPr="00EF412D">
              <w:rPr>
                <w:rFonts w:ascii="Arial" w:eastAsia="Times New Roman" w:hAnsi="Arial" w:cs="Arial"/>
                <w:spacing w:val="-4"/>
                <w:sz w:val="12"/>
                <w:szCs w:val="12"/>
                <w:lang w:val="sq-AL"/>
              </w:rPr>
              <w:t xml:space="preserve"> e Zyrës së Kimikateve është një detyrim ligjor. Ligji 27/2016 “Për menaxhimin e kimikateve”, në pikën 2 të nenit 6 të tij, përcakton detyrimin ligjor për ngritjen e Zyrës së Kimikateve, si garanci për zbatimin e legjislacionit të kimikateve.</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Nëpërmjet ngritjes së Zyrës së Kimikateve ky projektakt do të (i) rrisë zbatueshmërinë e legjislacionit të kimikateve, (ii) do të </w:t>
            </w:r>
            <w:r w:rsidR="004F5B8A" w:rsidRPr="00EF412D">
              <w:rPr>
                <w:rFonts w:ascii="Arial" w:eastAsia="Times New Roman" w:hAnsi="Arial" w:cs="Arial"/>
                <w:spacing w:val="-4"/>
                <w:sz w:val="12"/>
                <w:szCs w:val="12"/>
                <w:lang w:val="sq-AL"/>
              </w:rPr>
              <w:t>përmirësojë</w:t>
            </w:r>
            <w:r w:rsidRPr="00EF412D">
              <w:rPr>
                <w:rFonts w:ascii="Arial" w:eastAsia="Times New Roman" w:hAnsi="Arial" w:cs="Arial"/>
                <w:spacing w:val="-4"/>
                <w:sz w:val="12"/>
                <w:szCs w:val="12"/>
                <w:lang w:val="sq-AL"/>
              </w:rPr>
              <w:t xml:space="preserve"> legjislacionin vendas në fushën e menaxhimit të kimikateve,  (iii) do të rrisë nivelin e mbrojtjes së shëndetit të njerëzve dhe mjedisit nga substancat e rrezikshme, (iv) do të mbulojë në mënyre të integruar të gjitha çështjet që lidhen me kimikatet,  (v) do të shërbejë si një helpdesk për të ofruar këshilla për prodhuesit, importuesit, përdoruesit e tjerë dhe çdo palë tjetër të interesuar për përgjegjësitë dhe detyrimet e tyre përkatëse në bazë të ligjit për menaxhimin e kimikateve, etj.</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Kombëtare për Zhvillim e Integrim 2015 - 2020</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11</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Mbi rregullat e nevojshme për parandalimin dhe reduktimin e ndotjes së mjedisit nga asbesti </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bookmarkStart w:id="12" w:name="RANGE!D14"/>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bookmarkEnd w:id="12"/>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projektvendim del në zbatim të pikës 2, të nenit 23 të Ligjit nr. 27/ 2016 "Për menaxhimin e kimikateve".</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projektvendim do të përcaktojë rregullat e nevojshme për parandalimin dhe reduktimin e ndotjes së mjedisit nga asbesti.</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27 "Mjedisi" dhe kapitulli 1 "</w:t>
            </w:r>
            <w:r w:rsidR="004F5B8A" w:rsidRPr="00EF412D">
              <w:rPr>
                <w:rFonts w:ascii="Arial" w:eastAsia="Times New Roman" w:hAnsi="Arial" w:cs="Arial"/>
                <w:spacing w:val="-4"/>
                <w:sz w:val="12"/>
                <w:szCs w:val="12"/>
                <w:lang w:val="sq-AL"/>
              </w:rPr>
              <w:t>Lëvizja</w:t>
            </w:r>
            <w:r w:rsidRPr="00EF412D">
              <w:rPr>
                <w:rFonts w:ascii="Arial" w:eastAsia="Times New Roman" w:hAnsi="Arial" w:cs="Arial"/>
                <w:spacing w:val="-4"/>
                <w:sz w:val="12"/>
                <w:szCs w:val="12"/>
                <w:lang w:val="sq-AL"/>
              </w:rPr>
              <w:t xml:space="preserve"> e lir</w:t>
            </w:r>
            <w:r w:rsidR="004F5B8A" w:rsidRPr="004F5B8A">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e mallrave"</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Kombëtare për Zhvillim e Integrim 2015 - 2020                                                             Strategjia Kombëtare e Menaxhimit të Mbetjeve 2010 - 2023</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12</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rregullat e ndalimit të eksportit të merkurit metalik,  komponimeve dhe përzierjeve të caktuara </w:t>
            </w:r>
            <w:r w:rsidR="004F5B8A">
              <w:rPr>
                <w:rFonts w:ascii="Arial" w:eastAsia="Times New Roman" w:hAnsi="Arial" w:cs="Arial"/>
                <w:spacing w:val="-4"/>
                <w:sz w:val="12"/>
                <w:szCs w:val="12"/>
                <w:lang w:val="sq-AL"/>
              </w:rPr>
              <w:t>të merkurit, ruajtjes së sigurt</w:t>
            </w:r>
            <w:r w:rsidRPr="00EF412D">
              <w:rPr>
                <w:rFonts w:ascii="Arial" w:eastAsia="Times New Roman" w:hAnsi="Arial" w:cs="Arial"/>
                <w:spacing w:val="-4"/>
                <w:sz w:val="12"/>
                <w:szCs w:val="12"/>
                <w:lang w:val="sq-AL"/>
              </w:rPr>
              <w:t xml:space="preserve"> të merkurit metalik dhe kriteret specifike të ruajtjes së merkurit metalik të konsideruar si mbetje.</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4F5B8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Ky</w:t>
            </w:r>
            <w:r w:rsidR="00FE5563" w:rsidRPr="00EF412D">
              <w:rPr>
                <w:rFonts w:ascii="Arial" w:eastAsia="Times New Roman" w:hAnsi="Arial" w:cs="Arial"/>
                <w:spacing w:val="-4"/>
                <w:sz w:val="12"/>
                <w:szCs w:val="12"/>
                <w:lang w:val="sq-AL"/>
              </w:rPr>
              <w:t xml:space="preserve"> projektvendim del në zbatim të pikës 4, të nenit 23 të Ligjit nr. 27/ 2016 "Për menaxhimin e kimikateve"</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Ky projektvendim do të përcaktojë rregullat e ndalimit të eksportit të merkurit metalik,  komponimeve dhe përzierjeve të caktuara </w:t>
            </w:r>
            <w:r w:rsidR="004F5B8A">
              <w:rPr>
                <w:rFonts w:ascii="Arial" w:eastAsia="Times New Roman" w:hAnsi="Arial" w:cs="Arial"/>
                <w:spacing w:val="-4"/>
                <w:sz w:val="12"/>
                <w:szCs w:val="12"/>
                <w:lang w:val="sq-AL"/>
              </w:rPr>
              <w:t>të merkurit, ruajtjes së sigurt</w:t>
            </w:r>
            <w:r w:rsidRPr="00EF412D">
              <w:rPr>
                <w:rFonts w:ascii="Arial" w:eastAsia="Times New Roman" w:hAnsi="Arial" w:cs="Arial"/>
                <w:spacing w:val="-4"/>
                <w:sz w:val="12"/>
                <w:szCs w:val="12"/>
                <w:lang w:val="sq-AL"/>
              </w:rPr>
              <w:t xml:space="preserve"> të merkurit metalik dhe kriteret specifike të ruajtjes së merkurit metalik të konsideruar si mbetje. </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27 "Mjedisi" dhe kapitulli 1 "</w:t>
            </w:r>
            <w:r w:rsidR="004F5B8A" w:rsidRPr="00EF412D">
              <w:rPr>
                <w:rFonts w:ascii="Arial" w:eastAsia="Times New Roman" w:hAnsi="Arial" w:cs="Arial"/>
                <w:spacing w:val="-4"/>
                <w:sz w:val="12"/>
                <w:szCs w:val="12"/>
                <w:lang w:val="sq-AL"/>
              </w:rPr>
              <w:t>Lëvizja</w:t>
            </w:r>
            <w:r w:rsidRPr="00EF412D">
              <w:rPr>
                <w:rFonts w:ascii="Arial" w:eastAsia="Times New Roman" w:hAnsi="Arial" w:cs="Arial"/>
                <w:spacing w:val="-4"/>
                <w:sz w:val="12"/>
                <w:szCs w:val="12"/>
                <w:lang w:val="sq-AL"/>
              </w:rPr>
              <w:t xml:space="preserve"> e lir</w:t>
            </w:r>
            <w:r w:rsidR="004F5B8A" w:rsidRPr="004F5B8A">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 xml:space="preserve"> e mallrave"</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Kombëtare për Zhvillim e Integrim 2015 - 2020                                                             Strategjia Kombëtare e Menaxhimit të Mbetjeve 2010 - 2023</w:t>
            </w:r>
          </w:p>
        </w:tc>
      </w:tr>
      <w:tr w:rsidR="00FE5563" w:rsidRPr="00EF412D" w:rsidTr="004F5B8A">
        <w:trPr>
          <w:trHeight w:val="139"/>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13</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vlerësimin e ndikimit në mjedis"</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4F5B8A">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1. për të arritur </w:t>
            </w:r>
            <w:r w:rsidR="004F5B8A" w:rsidRPr="00EF412D">
              <w:rPr>
                <w:rFonts w:ascii="Arial" w:eastAsia="Times New Roman" w:hAnsi="Arial" w:cs="Arial"/>
                <w:spacing w:val="-4"/>
                <w:sz w:val="12"/>
                <w:szCs w:val="12"/>
                <w:lang w:val="sq-AL"/>
              </w:rPr>
              <w:t>përputhshmëri</w:t>
            </w:r>
            <w:r w:rsidR="004F5B8A">
              <w:rPr>
                <w:rFonts w:ascii="Arial" w:eastAsia="Times New Roman" w:hAnsi="Arial" w:cs="Arial"/>
                <w:spacing w:val="-4"/>
                <w:sz w:val="12"/>
                <w:szCs w:val="12"/>
                <w:lang w:val="sq-AL"/>
              </w:rPr>
              <w:t>në</w:t>
            </w:r>
            <w:r w:rsidR="001F422A">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e plotë me direktivat përkatëse europiane;                                        2. për të plotësuar detyrimet e vendit në nivel ndër</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Ky projekt ligj synon:                                                                  1. ngritjen e</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 xml:space="preserve">sistemi </w:t>
            </w:r>
            <w:r w:rsidR="00345F58">
              <w:rPr>
                <w:rFonts w:ascii="Arial" w:eastAsia="Times New Roman" w:hAnsi="Arial" w:cs="Arial"/>
                <w:spacing w:val="-4"/>
                <w:sz w:val="12"/>
                <w:szCs w:val="12"/>
                <w:lang w:val="sq-AL"/>
              </w:rPr>
              <w:t>kombëtar</w:t>
            </w:r>
            <w:r w:rsidRPr="00EF412D">
              <w:rPr>
                <w:rFonts w:ascii="Arial" w:eastAsia="Times New Roman" w:hAnsi="Arial" w:cs="Arial"/>
                <w:spacing w:val="-4"/>
                <w:sz w:val="12"/>
                <w:szCs w:val="12"/>
                <w:lang w:val="sq-AL"/>
              </w:rPr>
              <w:t xml:space="preserve">, </w:t>
            </w:r>
            <w:r w:rsidR="004F5B8A" w:rsidRPr="00EF412D">
              <w:rPr>
                <w:rFonts w:ascii="Arial" w:eastAsia="Times New Roman" w:hAnsi="Arial" w:cs="Arial"/>
                <w:spacing w:val="-4"/>
                <w:sz w:val="12"/>
                <w:szCs w:val="12"/>
                <w:lang w:val="sq-AL"/>
              </w:rPr>
              <w:t>bashkëkohor</w:t>
            </w:r>
            <w:r w:rsidRPr="00EF412D">
              <w:rPr>
                <w:rFonts w:ascii="Arial" w:eastAsia="Times New Roman" w:hAnsi="Arial" w:cs="Arial"/>
                <w:spacing w:val="-4"/>
                <w:sz w:val="12"/>
                <w:szCs w:val="12"/>
                <w:lang w:val="sq-AL"/>
              </w:rPr>
              <w:t xml:space="preserve"> dhe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integruar,</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VNM,</w:t>
            </w:r>
            <w:r w:rsidR="00EF412D">
              <w:rPr>
                <w:rFonts w:ascii="Arial" w:eastAsia="Times New Roman" w:hAnsi="Arial" w:cs="Arial"/>
                <w:spacing w:val="-4"/>
                <w:sz w:val="12"/>
                <w:szCs w:val="12"/>
                <w:lang w:val="sq-AL"/>
              </w:rPr>
              <w:t xml:space="preserve"> për</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arritur</w:t>
            </w:r>
            <w:r w:rsidR="006D0961">
              <w:rPr>
                <w:rFonts w:ascii="Arial" w:eastAsia="Times New Roman" w:hAnsi="Arial" w:cs="Arial"/>
                <w:spacing w:val="-4"/>
                <w:sz w:val="12"/>
                <w:szCs w:val="12"/>
                <w:lang w:val="sq-AL"/>
              </w:rPr>
              <w:t xml:space="preserve"> në</w:t>
            </w:r>
            <w:r w:rsidR="00405EC9">
              <w:rPr>
                <w:rFonts w:ascii="Arial" w:eastAsia="Times New Roman" w:hAnsi="Arial" w:cs="Arial"/>
                <w:spacing w:val="-4"/>
                <w:sz w:val="12"/>
                <w:szCs w:val="12"/>
                <w:lang w:val="sq-AL"/>
              </w:rPr>
              <w:t xml:space="preserve"> një </w:t>
            </w:r>
            <w:r w:rsidRPr="00EF412D">
              <w:rPr>
                <w:rFonts w:ascii="Arial" w:eastAsia="Times New Roman" w:hAnsi="Arial" w:cs="Arial"/>
                <w:spacing w:val="-4"/>
                <w:sz w:val="12"/>
                <w:szCs w:val="12"/>
                <w:lang w:val="sq-AL"/>
              </w:rPr>
              <w:t>nivel</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larte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mbrojtjes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 xml:space="preserve">mjedisit </w:t>
            </w:r>
            <w:r w:rsidR="004F5B8A" w:rsidRPr="00EF412D">
              <w:rPr>
                <w:rFonts w:ascii="Arial" w:eastAsia="Times New Roman" w:hAnsi="Arial" w:cs="Arial"/>
                <w:spacing w:val="-4"/>
                <w:sz w:val="12"/>
                <w:szCs w:val="12"/>
                <w:lang w:val="sq-AL"/>
              </w:rPr>
              <w:t>përmes</w:t>
            </w:r>
            <w:r w:rsidRPr="00EF412D">
              <w:rPr>
                <w:rFonts w:ascii="Arial" w:eastAsia="Times New Roman" w:hAnsi="Arial" w:cs="Arial"/>
                <w:spacing w:val="-4"/>
                <w:sz w:val="12"/>
                <w:szCs w:val="12"/>
                <w:lang w:val="sq-AL"/>
              </w:rPr>
              <w:t xml:space="preserve"> parandalimit, minimizimit dhe kompensimit</w:t>
            </w:r>
            <w:r w:rsidR="006D0961">
              <w:rPr>
                <w:rFonts w:ascii="Arial" w:eastAsia="Times New Roman" w:hAnsi="Arial" w:cs="Arial"/>
                <w:spacing w:val="-4"/>
                <w:sz w:val="12"/>
                <w:szCs w:val="12"/>
                <w:lang w:val="sq-AL"/>
              </w:rPr>
              <w:t xml:space="preserve"> të </w:t>
            </w:r>
            <w:r w:rsidR="004F5B8A" w:rsidRPr="00EF412D">
              <w:rPr>
                <w:rFonts w:ascii="Arial" w:eastAsia="Times New Roman" w:hAnsi="Arial" w:cs="Arial"/>
                <w:spacing w:val="-4"/>
                <w:sz w:val="12"/>
                <w:szCs w:val="12"/>
                <w:lang w:val="sq-AL"/>
              </w:rPr>
              <w:t>dëmeve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mjedis nga projekte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 xml:space="preserve">propozuara, sipas madhësisë, natyrës apo vendndodhjes së tyre;                                                                                                                       2. </w:t>
            </w:r>
            <w:r w:rsidR="001F422A">
              <w:rPr>
                <w:rFonts w:ascii="Arial" w:eastAsia="Times New Roman" w:hAnsi="Arial" w:cs="Arial"/>
                <w:spacing w:val="-4"/>
                <w:sz w:val="12"/>
                <w:szCs w:val="12"/>
                <w:lang w:val="sq-AL"/>
              </w:rPr>
              <w:t>përcaktim</w:t>
            </w:r>
            <w:r w:rsidRPr="00EF412D">
              <w:rPr>
                <w:rFonts w:ascii="Arial" w:eastAsia="Times New Roman" w:hAnsi="Arial" w:cs="Arial"/>
                <w:spacing w:val="-4"/>
                <w:sz w:val="12"/>
                <w:szCs w:val="12"/>
                <w:lang w:val="sq-AL"/>
              </w:rPr>
              <w:t>in</w:t>
            </w:r>
            <w:r w:rsidR="006D0961">
              <w:rPr>
                <w:rFonts w:ascii="Arial" w:eastAsia="Times New Roman" w:hAnsi="Arial" w:cs="Arial"/>
                <w:spacing w:val="-4"/>
                <w:sz w:val="12"/>
                <w:szCs w:val="12"/>
                <w:lang w:val="sq-AL"/>
              </w:rPr>
              <w:t xml:space="preserve"> në mënyrë të </w:t>
            </w:r>
            <w:r w:rsidRPr="00EF412D">
              <w:rPr>
                <w:rFonts w:ascii="Arial" w:eastAsia="Times New Roman" w:hAnsi="Arial" w:cs="Arial"/>
                <w:spacing w:val="-4"/>
                <w:sz w:val="12"/>
                <w:szCs w:val="12"/>
                <w:lang w:val="sq-AL"/>
              </w:rPr>
              <w:t>qarte dhe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plote</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procedurës</w:t>
            </w:r>
            <w:r w:rsidR="00345F58">
              <w:rPr>
                <w:rFonts w:ascii="Arial" w:eastAsia="Times New Roman" w:hAnsi="Arial" w:cs="Arial"/>
                <w:spacing w:val="-4"/>
                <w:sz w:val="12"/>
                <w:szCs w:val="12"/>
                <w:lang w:val="sq-AL"/>
              </w:rPr>
              <w:t xml:space="preserve"> së </w:t>
            </w:r>
            <w:r w:rsidRPr="00EF412D">
              <w:rPr>
                <w:rFonts w:ascii="Arial" w:eastAsia="Times New Roman" w:hAnsi="Arial" w:cs="Arial"/>
                <w:spacing w:val="-4"/>
                <w:sz w:val="12"/>
                <w:szCs w:val="12"/>
                <w:lang w:val="sq-AL"/>
              </w:rPr>
              <w:t>vlerësimit që ndiqet nga personat fizikë e juridikë</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rolin e zhvilluesit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projektit dhe nga administrata dhe institucionet qendrore e vendore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 xml:space="preserve">rolin e organeve </w:t>
            </w:r>
            <w:r w:rsidR="004F5B8A" w:rsidRPr="00EF412D">
              <w:rPr>
                <w:rFonts w:ascii="Arial" w:eastAsia="Times New Roman" w:hAnsi="Arial" w:cs="Arial"/>
                <w:spacing w:val="-4"/>
                <w:sz w:val="12"/>
                <w:szCs w:val="12"/>
                <w:lang w:val="sq-AL"/>
              </w:rPr>
              <w:t>vendimmarrëse</w:t>
            </w:r>
            <w:r w:rsidRPr="00EF412D">
              <w:rPr>
                <w:rFonts w:ascii="Arial" w:eastAsia="Times New Roman" w:hAnsi="Arial" w:cs="Arial"/>
                <w:spacing w:val="-4"/>
                <w:sz w:val="12"/>
                <w:szCs w:val="12"/>
                <w:lang w:val="sq-AL"/>
              </w:rPr>
              <w:t xml:space="preserve">; </w:t>
            </w: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Kapitulli 27 "Mjedisi"</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Pika 2.4 "Mjedisi" Mjedisi </w:t>
            </w:r>
            <w:r w:rsidRPr="00DD3896">
              <w:rPr>
                <w:rFonts w:ascii="Arial" w:eastAsia="Times New Roman" w:hAnsi="Arial" w:cs="Arial"/>
                <w:spacing w:val="-4"/>
                <w:sz w:val="10"/>
                <w:szCs w:val="12"/>
                <w:lang w:val="sq-AL"/>
              </w:rPr>
              <w:t>është jo vetëm pasuri e shumëllojshme ekosistemesh, por edhe një burim ekonomie që duhet përdorur me kujdes e strategjikisht dhe</w:t>
            </w:r>
            <w:r w:rsidR="006D0961" w:rsidRPr="00DD3896">
              <w:rPr>
                <w:rFonts w:ascii="Arial" w:eastAsia="Times New Roman" w:hAnsi="Arial" w:cs="Arial"/>
                <w:spacing w:val="-4"/>
                <w:sz w:val="10"/>
                <w:szCs w:val="12"/>
                <w:lang w:val="sq-AL"/>
              </w:rPr>
              <w:t xml:space="preserve"> në </w:t>
            </w:r>
            <w:r w:rsidRPr="00DD3896">
              <w:rPr>
                <w:rFonts w:ascii="Arial" w:eastAsia="Times New Roman" w:hAnsi="Arial" w:cs="Arial"/>
                <w:spacing w:val="-4"/>
                <w:sz w:val="10"/>
                <w:szCs w:val="12"/>
                <w:lang w:val="sq-AL"/>
              </w:rPr>
              <w:t>jemi të vetëdijshëm për detyrimin institucional, social dhe moral që të mirëmenaxhojmë dhe mbrojmë këtë pasuri kombëtare në interes të qytetarëve dhe të brezave që vijnë.</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r>
      <w:tr w:rsidR="00FE5563" w:rsidRPr="00EF412D" w:rsidTr="004F5B8A">
        <w:trPr>
          <w:trHeight w:val="139"/>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14</w:t>
            </w:r>
          </w:p>
        </w:tc>
        <w:tc>
          <w:tcPr>
            <w:tcW w:w="7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24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Mbi rregullat për hartimin, miratimin, rishikimin dhe zbatimin e programeve kombëtare për pakësimin e shkarkimeve në ajër</w:t>
            </w:r>
          </w:p>
        </w:tc>
        <w:tc>
          <w:tcPr>
            <w:tcW w:w="60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 të përcaktojë rregullat për hartimin, miratimin, rishikimin dhe zbatimin e programeve kombëtare për pakësimin e shkarkimeve në ajër, si dokumenti kryesor i Republikës së Shqipërisë për të siguruar që angazhimet për pakësimin e shkarkimeve në ajër për vitet 2020 dhe 2030 të jenë përmbushur. Ky projektvendim del në zbatim të pikës 4, të nenit 17, të ligjit nr. 162, datë 4.12.2014, “Për mbrojtjen e cilësisë së ajrit në mjedis”</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Të përafroje legjislacionin kombëtar me atë Evropian, lidhur me programet kombëtare të shkarkimeve në ajër. </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 Kapitulli 27 "Mjedisi"</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Pika 2.4 "Mjedisi", fq.12</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kombëtare e cilësisë së ajrit në mjedis.</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15</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ratifikimin e Konventës së Minamatës"</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Rrezikshmëria e merkurit në </w:t>
            </w:r>
            <w:r w:rsidR="003E3E01" w:rsidRPr="00EF412D">
              <w:rPr>
                <w:rFonts w:ascii="Arial" w:eastAsia="Times New Roman" w:hAnsi="Arial" w:cs="Arial"/>
                <w:spacing w:val="-4"/>
                <w:sz w:val="12"/>
                <w:szCs w:val="12"/>
                <w:lang w:val="sq-AL"/>
              </w:rPr>
              <w:t>shëndetin</w:t>
            </w:r>
            <w:r w:rsidRPr="00EF412D">
              <w:rPr>
                <w:rFonts w:ascii="Arial" w:eastAsia="Times New Roman" w:hAnsi="Arial" w:cs="Arial"/>
                <w:spacing w:val="-4"/>
                <w:sz w:val="12"/>
                <w:szCs w:val="12"/>
                <w:lang w:val="sq-AL"/>
              </w:rPr>
              <w:t xml:space="preserve"> njerëzor dhe në mjedis, sjell në </w:t>
            </w:r>
            <w:r w:rsidR="003E3E01" w:rsidRPr="00EF412D">
              <w:rPr>
                <w:rFonts w:ascii="Arial" w:eastAsia="Times New Roman" w:hAnsi="Arial" w:cs="Arial"/>
                <w:spacing w:val="-4"/>
                <w:sz w:val="12"/>
                <w:szCs w:val="12"/>
                <w:lang w:val="sq-AL"/>
              </w:rPr>
              <w:t>vëmendje</w:t>
            </w:r>
            <w:r w:rsidRPr="00EF412D">
              <w:rPr>
                <w:rFonts w:ascii="Arial" w:eastAsia="Times New Roman" w:hAnsi="Arial" w:cs="Arial"/>
                <w:spacing w:val="-4"/>
                <w:sz w:val="12"/>
                <w:szCs w:val="12"/>
                <w:lang w:val="sq-AL"/>
              </w:rPr>
              <w:t xml:space="preserve"> nevojën për ratifikimin e Konventës së Minamatës, që rrit mundësinë e Shqipërisë për të përfituar nga eksperiencat ndërkombëtare për një menaxhim të mirë të kimikateve dhe mbetjeve. </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Të  finalizoje procesin e ratifikimit të Konventës së Minamates për merkurin, në zbatim të legjislacionit për nënshkrimin e marrëveshjeve ndërkombëtare.</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e nd</w:t>
            </w:r>
            <w:r w:rsidR="003E3E01" w:rsidRPr="003E3E01">
              <w:rPr>
                <w:rFonts w:ascii="Times New Roman" w:eastAsia="Times New Roman" w:hAnsi="Times New Roman"/>
                <w:spacing w:val="-4"/>
                <w:sz w:val="12"/>
                <w:szCs w:val="12"/>
                <w:lang w:val="sq-AL"/>
              </w:rPr>
              <w:t>ë</w:t>
            </w:r>
            <w:r w:rsidRPr="00EF412D">
              <w:rPr>
                <w:rFonts w:ascii="Arial" w:eastAsia="Times New Roman" w:hAnsi="Arial" w:cs="Arial"/>
                <w:spacing w:val="-4"/>
                <w:sz w:val="12"/>
                <w:szCs w:val="12"/>
                <w:lang w:val="sq-AL"/>
              </w:rPr>
              <w:t>rsektoriale e mjedisit</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16</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administrimin e fondit pyjor"</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Amendimet e shumta të ligjit </w:t>
            </w:r>
            <w:r w:rsidR="003E3E01">
              <w:rPr>
                <w:rFonts w:ascii="Arial" w:eastAsia="Times New Roman" w:hAnsi="Arial" w:cs="Arial"/>
                <w:spacing w:val="-4"/>
                <w:sz w:val="12"/>
                <w:szCs w:val="12"/>
                <w:lang w:val="sq-AL"/>
              </w:rPr>
              <w:t xml:space="preserve">nr. </w:t>
            </w:r>
            <w:r w:rsidRPr="00EF412D">
              <w:rPr>
                <w:rFonts w:ascii="Arial" w:eastAsia="Times New Roman" w:hAnsi="Arial" w:cs="Arial"/>
                <w:spacing w:val="-4"/>
                <w:sz w:val="12"/>
                <w:szCs w:val="12"/>
                <w:lang w:val="sq-AL"/>
              </w:rPr>
              <w:t>9385, datë 04.05.2005 "Për pyjet dhe shërbimin pyjor".  Kushtet e reja të krijuara pas transferimit të pyjeve nga Ministria e mjedisit tek Bashkitë. Administrimi dhe menaxhimi i Fondit pyjor dhe kullosor nga pushteti vendor. Shfrytëzimi i paqëndrueshëm, duke marrë më shumë nga ç’mund të prodhohet.</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Projekt akti do të rregullojë mënyrën  e administrimit të fondit pyjor, përgjegjësitë dhe detyrat në menaxhimin e fondit pyjor kombëtar </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Kombëtare për zhvillimin e Sektorit të Pyjeve dhe Kullotave</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17</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përcaktimin e  të ardhurave të gjeneruara nga tarifat, masat dhe kriteret e përdorimit të tyre </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Të përcaktohen vlerat për masat e ardhura nga tarifat si dhe </w:t>
            </w:r>
            <w:r w:rsidR="003E3E01" w:rsidRPr="00EF412D">
              <w:rPr>
                <w:rFonts w:ascii="Arial" w:eastAsia="Times New Roman" w:hAnsi="Arial" w:cs="Arial"/>
                <w:spacing w:val="-4"/>
                <w:sz w:val="12"/>
                <w:szCs w:val="12"/>
                <w:lang w:val="sq-AL"/>
              </w:rPr>
              <w:t>përcaktimi</w:t>
            </w:r>
            <w:r w:rsidRPr="00EF412D">
              <w:rPr>
                <w:rFonts w:ascii="Arial" w:eastAsia="Times New Roman" w:hAnsi="Arial" w:cs="Arial"/>
                <w:spacing w:val="-4"/>
                <w:sz w:val="12"/>
                <w:szCs w:val="12"/>
                <w:lang w:val="sq-AL"/>
              </w:rPr>
              <w:t xml:space="preserve"> </w:t>
            </w:r>
            <w:r w:rsidR="003E3E01">
              <w:rPr>
                <w:rFonts w:ascii="Arial" w:eastAsia="Times New Roman" w:hAnsi="Arial" w:cs="Arial"/>
                <w:spacing w:val="-4"/>
                <w:sz w:val="12"/>
                <w:szCs w:val="12"/>
                <w:lang w:val="sq-AL"/>
              </w:rPr>
              <w:t xml:space="preserve">i </w:t>
            </w:r>
            <w:r w:rsidR="003E3E01" w:rsidRPr="00EF412D">
              <w:rPr>
                <w:rFonts w:ascii="Arial" w:eastAsia="Times New Roman" w:hAnsi="Arial" w:cs="Arial"/>
                <w:spacing w:val="-4"/>
                <w:sz w:val="12"/>
                <w:szCs w:val="12"/>
                <w:lang w:val="sq-AL"/>
              </w:rPr>
              <w:t>masës</w:t>
            </w:r>
            <w:r w:rsidRPr="00EF412D">
              <w:rPr>
                <w:rFonts w:ascii="Arial" w:eastAsia="Times New Roman" w:hAnsi="Arial" w:cs="Arial"/>
                <w:spacing w:val="-4"/>
                <w:sz w:val="12"/>
                <w:szCs w:val="12"/>
                <w:lang w:val="sq-AL"/>
              </w:rPr>
              <w:t xml:space="preserve"> dhe kritereve për </w:t>
            </w:r>
            <w:r w:rsidR="0074070A">
              <w:rPr>
                <w:rFonts w:ascii="Arial" w:eastAsia="Times New Roman" w:hAnsi="Arial" w:cs="Arial"/>
                <w:spacing w:val="-4"/>
                <w:sz w:val="12"/>
                <w:szCs w:val="12"/>
                <w:lang w:val="sq-AL"/>
              </w:rPr>
              <w:t>përdorim</w:t>
            </w:r>
            <w:r w:rsidRPr="00EF412D">
              <w:rPr>
                <w:rFonts w:ascii="Arial" w:eastAsia="Times New Roman" w:hAnsi="Arial" w:cs="Arial"/>
                <w:spacing w:val="-4"/>
                <w:sz w:val="12"/>
                <w:szCs w:val="12"/>
                <w:lang w:val="sq-AL"/>
              </w:rPr>
              <w:t>in e tyre.  Në bazë dhe për zbatim të nenit 58 pika 4 e  ligjit 81/2017 "Për zonat e mbrojtura"</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përcaktimi i tarifave monetare për </w:t>
            </w:r>
            <w:r w:rsidR="003E3E01" w:rsidRPr="00EF412D">
              <w:rPr>
                <w:rFonts w:ascii="Arial" w:eastAsia="Times New Roman" w:hAnsi="Arial" w:cs="Arial"/>
                <w:spacing w:val="-4"/>
                <w:sz w:val="12"/>
                <w:szCs w:val="12"/>
                <w:lang w:val="sq-AL"/>
              </w:rPr>
              <w:t>veprimtaritë</w:t>
            </w:r>
            <w:r w:rsidRPr="00EF412D">
              <w:rPr>
                <w:rFonts w:ascii="Arial" w:eastAsia="Times New Roman" w:hAnsi="Arial" w:cs="Arial"/>
                <w:spacing w:val="-4"/>
                <w:sz w:val="12"/>
                <w:szCs w:val="12"/>
                <w:lang w:val="sq-AL"/>
              </w:rPr>
              <w:t xml:space="preserve"> e lejuara në ZM</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18</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miratimin e kritereve dhe procedurave të shpalljes së “Kurorës së gjelbër” dhe përcaktimin e rregullave dhe përgjegjësive në lidhje me administrimin, mbrojtjen dhe ruajtjen e kurorës </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Të përcaktohen kriteret dhe procedurat e duhura të shpalljes së “Kurorës së gjelbër” dhe  rregullave e </w:t>
            </w:r>
            <w:r w:rsidR="003E3E01" w:rsidRPr="00EF412D">
              <w:rPr>
                <w:rFonts w:ascii="Arial" w:eastAsia="Times New Roman" w:hAnsi="Arial" w:cs="Arial"/>
                <w:spacing w:val="-4"/>
                <w:sz w:val="12"/>
                <w:szCs w:val="12"/>
                <w:lang w:val="sq-AL"/>
              </w:rPr>
              <w:t>përgjegjësitë</w:t>
            </w:r>
            <w:r w:rsidRPr="00EF412D">
              <w:rPr>
                <w:rFonts w:ascii="Arial" w:eastAsia="Times New Roman" w:hAnsi="Arial" w:cs="Arial"/>
                <w:spacing w:val="-4"/>
                <w:sz w:val="12"/>
                <w:szCs w:val="12"/>
                <w:lang w:val="sq-AL"/>
              </w:rPr>
              <w:t xml:space="preserve"> në lidhje me administrimin, mbrojtjen dhe ruajtjen e kurorës.</w:t>
            </w:r>
            <w:r w:rsidR="003E3E01">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Në bazë dhe për zbatim të nenit 23 pika 3 e  ligjit 81/2017 "Për zonat e mbrojtura"</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Procedurat dhe kriteret që duhet të plotësoj një rajon për ta shpallur "Kurore e Gjelbërt"</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19</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miratimin e kritereve, procedurave të shpalljes dhe administrimit të parqeve natyrore bashkiake </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Sigurimi i përdorimit të </w:t>
            </w:r>
            <w:r w:rsidR="003E3E01" w:rsidRPr="00EF412D">
              <w:rPr>
                <w:rFonts w:ascii="Arial" w:eastAsia="Times New Roman" w:hAnsi="Arial" w:cs="Arial"/>
                <w:spacing w:val="-4"/>
                <w:sz w:val="12"/>
                <w:szCs w:val="12"/>
                <w:lang w:val="sq-AL"/>
              </w:rPr>
              <w:t>qëndrueshëm</w:t>
            </w:r>
            <w:r w:rsidRPr="00EF412D">
              <w:rPr>
                <w:rFonts w:ascii="Arial" w:eastAsia="Times New Roman" w:hAnsi="Arial" w:cs="Arial"/>
                <w:spacing w:val="-4"/>
                <w:sz w:val="12"/>
                <w:szCs w:val="12"/>
                <w:lang w:val="sq-AL"/>
              </w:rPr>
              <w:t xml:space="preserve"> të territorit dhe zhvillimit të atyre veprimtarive që i përshtaten karakterit të zonës dhe që lidhen ekskluzivisht me nevojat e komuniteteit - Në bazë dhe për zbatim të nenit 24 pika 3 e ligjit 81/2017 "Për zonat e mbrojtura"</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Procedurat dhe kriteret e shpalljes së Parku Natyror Bashkiak</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20</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rregullave, kritereve dhe procedurave e përdorimit të shpellave për qëllime turistike</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 i rregullave  e kritereve, si dhe procedurat e duhura për përdorimin e shpellave për qëllime turistike - Në bazë dhe për zbatim të nenit 18 pika 7 e  ligjit 81/2017 "Për zonat e mbrojtura"</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Përcaktimi i rregullave, kritereve dhe procedurave për përdorimin e shpellave për qëllime turistike</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21</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përcaktimin e vlerës së dëmit të shkaktuar në zonat e mbrojtura mjedisore, mënyrës së vlerësimit, mbledhjes dhe administrimit të saj </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Vendosja e vlerave të dëmit për t</w:t>
            </w:r>
            <w:r w:rsidR="003E3E01">
              <w:rPr>
                <w:rFonts w:ascii="Arial" w:eastAsia="Times New Roman" w:hAnsi="Arial" w:cs="Arial"/>
                <w:spacing w:val="-4"/>
                <w:sz w:val="12"/>
                <w:szCs w:val="12"/>
                <w:lang w:val="sq-AL"/>
              </w:rPr>
              <w:t xml:space="preserve">ë gjithë subjektet </w:t>
            </w:r>
            <w:r w:rsidRPr="00EF412D">
              <w:rPr>
                <w:rFonts w:ascii="Arial" w:eastAsia="Times New Roman" w:hAnsi="Arial" w:cs="Arial"/>
                <w:spacing w:val="-4"/>
                <w:sz w:val="12"/>
                <w:szCs w:val="12"/>
                <w:lang w:val="sq-AL"/>
              </w:rPr>
              <w:t>të cil</w:t>
            </w:r>
            <w:r w:rsidR="003E3E01">
              <w:rPr>
                <w:rFonts w:ascii="Arial" w:eastAsia="Times New Roman" w:hAnsi="Arial" w:cs="Arial"/>
                <w:spacing w:val="-4"/>
                <w:sz w:val="12"/>
                <w:szCs w:val="12"/>
                <w:lang w:val="sq-AL"/>
              </w:rPr>
              <w:t>a</w:t>
            </w:r>
            <w:r w:rsidRPr="00EF412D">
              <w:rPr>
                <w:rFonts w:ascii="Arial" w:eastAsia="Times New Roman" w:hAnsi="Arial" w:cs="Arial"/>
                <w:spacing w:val="-4"/>
                <w:sz w:val="12"/>
                <w:szCs w:val="12"/>
                <w:lang w:val="sq-AL"/>
              </w:rPr>
              <w:t>t dëmtojnë, rrezikoj</w:t>
            </w:r>
            <w:r w:rsidR="003E3E01">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Pr="00EF412D">
              <w:rPr>
                <w:rFonts w:ascii="Arial" w:eastAsia="Times New Roman" w:hAnsi="Arial" w:cs="Arial"/>
                <w:spacing w:val="-4"/>
                <w:sz w:val="12"/>
                <w:szCs w:val="12"/>
                <w:lang w:val="sq-AL"/>
              </w:rPr>
              <w:t>me a</w:t>
            </w:r>
            <w:r w:rsidR="003E3E01">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Pr="00EF412D">
              <w:rPr>
                <w:rFonts w:ascii="Arial" w:eastAsia="Times New Roman" w:hAnsi="Arial" w:cs="Arial"/>
                <w:spacing w:val="-4"/>
                <w:sz w:val="12"/>
                <w:szCs w:val="12"/>
                <w:lang w:val="sq-AL"/>
              </w:rPr>
              <w:t>të veprimeve apo mosveprimeve të tyre në një zonë të mbrojtur - Në bazë dhe për zbatim të nenit 68 pika 3 e ligjit 81/2017 "Për zonat e mbrojtura"</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Rregullon vlerësimin e dëmit të shkaktuar në një ZM, nga një person fizik a juridik, publik apo privat, vendas ose I huaj, i cili do të </w:t>
            </w:r>
            <w:r w:rsidR="003E3E01" w:rsidRPr="00EF412D">
              <w:rPr>
                <w:rFonts w:ascii="Arial" w:eastAsia="Times New Roman" w:hAnsi="Arial" w:cs="Arial"/>
                <w:spacing w:val="-4"/>
                <w:sz w:val="12"/>
                <w:szCs w:val="12"/>
                <w:lang w:val="sq-AL"/>
              </w:rPr>
              <w:t>përgjigjet</w:t>
            </w:r>
            <w:r w:rsidRPr="00EF412D">
              <w:rPr>
                <w:rFonts w:ascii="Arial" w:eastAsia="Times New Roman" w:hAnsi="Arial" w:cs="Arial"/>
                <w:spacing w:val="-4"/>
                <w:sz w:val="12"/>
                <w:szCs w:val="12"/>
                <w:lang w:val="sq-AL"/>
              </w:rPr>
              <w:t xml:space="preserve"> për dëmin e shkaktuar duke përballuar kostot e riparimit të demit,</w:t>
            </w:r>
            <w:r w:rsidR="006D0961">
              <w:rPr>
                <w:rFonts w:ascii="Arial" w:eastAsia="Times New Roman" w:hAnsi="Arial" w:cs="Arial"/>
                <w:spacing w:val="-4"/>
                <w:sz w:val="12"/>
                <w:szCs w:val="12"/>
                <w:lang w:val="sq-AL"/>
              </w:rPr>
              <w:t xml:space="preserve"> të </w:t>
            </w:r>
            <w:r w:rsidR="003E3E01" w:rsidRPr="00EF412D">
              <w:rPr>
                <w:rFonts w:ascii="Arial" w:eastAsia="Times New Roman" w:hAnsi="Arial" w:cs="Arial"/>
                <w:spacing w:val="-4"/>
                <w:sz w:val="12"/>
                <w:szCs w:val="12"/>
                <w:lang w:val="sq-AL"/>
              </w:rPr>
              <w:t>rehabilitimit</w:t>
            </w:r>
            <w:r w:rsidRPr="00EF412D">
              <w:rPr>
                <w:rFonts w:ascii="Arial" w:eastAsia="Times New Roman" w:hAnsi="Arial" w:cs="Arial"/>
                <w:spacing w:val="-4"/>
                <w:sz w:val="12"/>
                <w:szCs w:val="12"/>
                <w:lang w:val="sq-AL"/>
              </w:rPr>
              <w:t xml:space="preserve"> dhe të kthimit në gjendjen e mëparshme të ZM-së.</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22</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miratimin e  rregullave për shpalljen e zonave të veçanta të ruajtjes </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Vendosja e kritereve të vlerësimit për shpalljen e zonave me interes për komunitetin europian - Në bazë dhe për zbatim të nenit 29 pika 6 e ligjit 81/2017 "Për zonat e mbrojtura"</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Kriteret e vlerësimit dhe të shpalljes së zonave me interes për Komunitetin Europian si dhe territore që ndodhen brenda dhe jashtë rrjetit Kombëtar të Zonave të Mbrojtura Mjedisore</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Pika  2.4 ,  paragrafi i katërt, faqe 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23</w:t>
            </w:r>
          </w:p>
        </w:tc>
        <w:tc>
          <w:tcPr>
            <w:tcW w:w="7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kriteret e ushtrimit, miratimit dhe të monitorimit të veprimtarive kërkimore-shkencore në zonat e mbrojtura mjedisore.</w:t>
            </w:r>
          </w:p>
        </w:tc>
        <w:tc>
          <w:tcPr>
            <w:tcW w:w="6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Nxitja dhe mbështetja ndaj programeve kërkimore shkencore pranë ZM-ve. Në bazë dhe për zbatim të nenit  61  pika  2 e ligjit 81/2017 "Për zonat e mbrojtura"</w:t>
            </w:r>
          </w:p>
        </w:tc>
        <w:tc>
          <w:tcPr>
            <w:tcW w:w="88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Veprimtaritë kërkimore shkencore, studimore dhe monitoruese në Zonat e Mbrojtura, të cilat plotësojnë kërkesat dhe kushtet për zhvillimin e këtyre veprimtarive.</w:t>
            </w:r>
          </w:p>
          <w:p w:rsidR="00DD3896" w:rsidRPr="00EF412D" w:rsidRDefault="00DD3896" w:rsidP="00EF412D">
            <w:pPr>
              <w:spacing w:after="0" w:line="240" w:lineRule="auto"/>
              <w:ind w:firstLine="0"/>
              <w:jc w:val="left"/>
              <w:rPr>
                <w:rFonts w:ascii="Arial" w:eastAsia="Times New Roman" w:hAnsi="Arial" w:cs="Arial"/>
                <w:spacing w:val="-4"/>
                <w:sz w:val="12"/>
                <w:szCs w:val="12"/>
                <w:lang w:val="sq-AL"/>
              </w:rPr>
            </w:pP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Po. Pika  2.4 ,  paragrafi i katërt, faqe 12.</w:t>
            </w:r>
          </w:p>
        </w:tc>
        <w:tc>
          <w:tcPr>
            <w:tcW w:w="5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24</w:t>
            </w:r>
          </w:p>
        </w:tc>
        <w:tc>
          <w:tcPr>
            <w:tcW w:w="76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kriteret e rregullave dhe për miratimin e lejes për mbledhjen, aksesin dhe përdorimin e materialeve e të mostrave nga mjediset e zonave të mbrojtura mjedisore.</w:t>
            </w:r>
          </w:p>
        </w:tc>
        <w:tc>
          <w:tcPr>
            <w:tcW w:w="600"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Me qëllim mbledhjen dhe përdorimin e materialeve biologjike si dhe të mostrave në ZM. Në bazë dhe për zbatim të  nenit 65 pika 2 e ligjit 81/2017 "Për zonat e mbrojtura"</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Rregullimin e </w:t>
            </w:r>
            <w:r w:rsidR="003E3E01" w:rsidRPr="00EF412D">
              <w:rPr>
                <w:rFonts w:ascii="Arial" w:eastAsia="Times New Roman" w:hAnsi="Arial" w:cs="Arial"/>
                <w:spacing w:val="-4"/>
                <w:sz w:val="12"/>
                <w:szCs w:val="12"/>
                <w:lang w:val="sq-AL"/>
              </w:rPr>
              <w:t>veprimtarisë</w:t>
            </w:r>
            <w:r w:rsidRPr="00EF412D">
              <w:rPr>
                <w:rFonts w:ascii="Arial" w:eastAsia="Times New Roman" w:hAnsi="Arial" w:cs="Arial"/>
                <w:spacing w:val="-4"/>
                <w:sz w:val="12"/>
                <w:szCs w:val="12"/>
                <w:lang w:val="sq-AL"/>
              </w:rPr>
              <w:t xml:space="preserve"> së mbledhjes, përdorimit të materialeve dhe mostrave si dhe aksesit në mjediset e ZM-ve, nga </w:t>
            </w:r>
            <w:r w:rsidR="003E3E01" w:rsidRPr="00EF412D">
              <w:rPr>
                <w:rFonts w:ascii="Arial" w:eastAsia="Times New Roman" w:hAnsi="Arial" w:cs="Arial"/>
                <w:spacing w:val="-4"/>
                <w:sz w:val="12"/>
                <w:szCs w:val="12"/>
                <w:lang w:val="sq-AL"/>
              </w:rPr>
              <w:t>persona</w:t>
            </w:r>
            <w:r w:rsidRPr="00EF412D">
              <w:rPr>
                <w:rFonts w:ascii="Arial" w:eastAsia="Times New Roman" w:hAnsi="Arial" w:cs="Arial"/>
                <w:spacing w:val="-4"/>
                <w:sz w:val="12"/>
                <w:szCs w:val="12"/>
                <w:lang w:val="sq-AL"/>
              </w:rPr>
              <w:t xml:space="preserve"> juridik dhe fizik, vendas apo të huaj.</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single" w:sz="4" w:space="0" w:color="auto"/>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25</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përcaktimin e masës së Fondit të Veçantë për Zonat e Mbrojtura mjedisore, për burimet e krijimit dhe rregullat e përdorimit të tij.</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 Ministri i Financave dhe Ekonomisë</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Krijimi i një fondi të </w:t>
            </w:r>
            <w:r w:rsidR="003E3E01" w:rsidRPr="00EF412D">
              <w:rPr>
                <w:rFonts w:ascii="Arial" w:eastAsia="Times New Roman" w:hAnsi="Arial" w:cs="Arial"/>
                <w:spacing w:val="-4"/>
                <w:sz w:val="12"/>
                <w:szCs w:val="12"/>
                <w:lang w:val="sq-AL"/>
              </w:rPr>
              <w:t>veçantë</w:t>
            </w:r>
            <w:r w:rsidRPr="00EF412D">
              <w:rPr>
                <w:rFonts w:ascii="Arial" w:eastAsia="Times New Roman" w:hAnsi="Arial" w:cs="Arial"/>
                <w:spacing w:val="-4"/>
                <w:sz w:val="12"/>
                <w:szCs w:val="12"/>
                <w:lang w:val="sq-AL"/>
              </w:rPr>
              <w:t xml:space="preserve"> për ZM-të, nga fonde të siguruara nga të ardhurat dhe nga kontributet e donatoreve - Në bazë dhe për zbatim të nenit 59 pika 2   e ligjit 81/2017 "Për zonat e mbrojtura"</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Administrimin dhe </w:t>
            </w:r>
            <w:r w:rsidR="0074070A">
              <w:rPr>
                <w:rFonts w:ascii="Arial" w:eastAsia="Times New Roman" w:hAnsi="Arial" w:cs="Arial"/>
                <w:spacing w:val="-4"/>
                <w:sz w:val="12"/>
                <w:szCs w:val="12"/>
                <w:lang w:val="sq-AL"/>
              </w:rPr>
              <w:t>përdorim</w:t>
            </w:r>
            <w:r w:rsidRPr="00EF412D">
              <w:rPr>
                <w:rFonts w:ascii="Arial" w:eastAsia="Times New Roman" w:hAnsi="Arial" w:cs="Arial"/>
                <w:spacing w:val="-4"/>
                <w:sz w:val="12"/>
                <w:szCs w:val="12"/>
                <w:lang w:val="sq-AL"/>
              </w:rPr>
              <w:t xml:space="preserve">in e të ardhurave në ZM nëpërmjet fondit të </w:t>
            </w:r>
            <w:r w:rsidR="003E3E01" w:rsidRPr="00EF412D">
              <w:rPr>
                <w:rFonts w:ascii="Arial" w:eastAsia="Times New Roman" w:hAnsi="Arial" w:cs="Arial"/>
                <w:spacing w:val="-4"/>
                <w:sz w:val="12"/>
                <w:szCs w:val="12"/>
                <w:lang w:val="sq-AL"/>
              </w:rPr>
              <w:t>veçantë</w:t>
            </w:r>
            <w:r w:rsidRPr="00EF412D">
              <w:rPr>
                <w:rFonts w:ascii="Arial" w:eastAsia="Times New Roman" w:hAnsi="Arial" w:cs="Arial"/>
                <w:spacing w:val="-4"/>
                <w:sz w:val="12"/>
                <w:szCs w:val="12"/>
                <w:lang w:val="sq-AL"/>
              </w:rPr>
              <w:t xml:space="preserve">, me qëllim përballimin e emergjencave, rehabilitimin dhe zhvillimin e ZM-ve </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miratimin e listës së monumenteve të Natyrës </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Nxjerrja e akteve nënligjore në zbatim të ligjit të ri për zonat e mbrojtura.</w:t>
            </w:r>
            <w:r w:rsidR="003E3E01">
              <w:rPr>
                <w:rFonts w:ascii="Arial" w:eastAsia="Times New Roman" w:hAnsi="Arial" w:cs="Arial"/>
                <w:spacing w:val="-4"/>
                <w:sz w:val="12"/>
                <w:szCs w:val="12"/>
                <w:lang w:val="sq-AL"/>
              </w:rPr>
              <w:t xml:space="preserve"> </w:t>
            </w:r>
            <w:r w:rsidRPr="00EF412D">
              <w:rPr>
                <w:rFonts w:ascii="Arial" w:eastAsia="Times New Roman" w:hAnsi="Arial" w:cs="Arial"/>
                <w:spacing w:val="-4"/>
                <w:sz w:val="12"/>
                <w:szCs w:val="12"/>
                <w:lang w:val="sq-AL"/>
              </w:rPr>
              <w:t xml:space="preserve">Konkretisht akt del në bazë dhe për zbatim të pikës 5 të nenit 17  të ligjit nr.81/2017 "Për zonat e mbrojtura" </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Rishikimi dhe përditësimi i listës së Monumenteve të Natyre</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Pika 2.4 "Mjedisi", fq.12</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SKZHI dhe me Dokumentin e Politikave Strategjike të Biodiversitetit </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27</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disa ndryshime</w:t>
            </w:r>
            <w:r w:rsidR="006D0961">
              <w:rPr>
                <w:rFonts w:ascii="Arial" w:eastAsia="Times New Roman" w:hAnsi="Arial" w:cs="Arial"/>
                <w:spacing w:val="-4"/>
                <w:sz w:val="12"/>
                <w:szCs w:val="12"/>
                <w:lang w:val="sq-AL"/>
              </w:rPr>
              <w:t xml:space="preserve"> në </w:t>
            </w:r>
            <w:r w:rsidRPr="00EF412D">
              <w:rPr>
                <w:rFonts w:ascii="Arial" w:eastAsia="Times New Roman" w:hAnsi="Arial" w:cs="Arial"/>
                <w:spacing w:val="-4"/>
                <w:sz w:val="12"/>
                <w:szCs w:val="12"/>
                <w:lang w:val="sq-AL"/>
              </w:rPr>
              <w:t>VKM nr. 369 datë 18.05.2016 '</w:t>
            </w:r>
            <w:r w:rsidR="00301319">
              <w:rPr>
                <w:rFonts w:ascii="Arial" w:eastAsia="Times New Roman" w:hAnsi="Arial" w:cs="Arial"/>
                <w:spacing w:val="-4"/>
                <w:sz w:val="12"/>
                <w:szCs w:val="12"/>
                <w:lang w:val="sq-AL"/>
              </w:rPr>
              <w:t xml:space="preserve">Për </w:t>
            </w:r>
            <w:r w:rsidRPr="00EF412D">
              <w:rPr>
                <w:rFonts w:ascii="Arial" w:eastAsia="Times New Roman" w:hAnsi="Arial" w:cs="Arial"/>
                <w:spacing w:val="-4"/>
                <w:sz w:val="12"/>
                <w:szCs w:val="12"/>
                <w:lang w:val="sq-AL"/>
              </w:rPr>
              <w:t>miratimin e rregullores për kushtet dhe kriteret e ushtrimit të veprimtarisë së stacionit të plazhit"</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301319"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Për </w:t>
            </w:r>
            <w:r w:rsidR="00FE5563" w:rsidRPr="00EF412D">
              <w:rPr>
                <w:rFonts w:ascii="Arial" w:eastAsia="Times New Roman" w:hAnsi="Arial" w:cs="Arial"/>
                <w:spacing w:val="-4"/>
                <w:sz w:val="12"/>
                <w:szCs w:val="12"/>
                <w:lang w:val="sq-AL"/>
              </w:rPr>
              <w:t>krijimin e një klime të favorshme për zbatimin e standardeve dhe kushteve</w:t>
            </w:r>
            <w:r w:rsidR="006D0961">
              <w:rPr>
                <w:rFonts w:ascii="Arial" w:eastAsia="Times New Roman" w:hAnsi="Arial" w:cs="Arial"/>
                <w:spacing w:val="-4"/>
                <w:sz w:val="12"/>
                <w:szCs w:val="12"/>
                <w:lang w:val="sq-AL"/>
              </w:rPr>
              <w:t xml:space="preserve"> të </w:t>
            </w:r>
            <w:r w:rsidR="001F422A">
              <w:rPr>
                <w:rFonts w:ascii="Arial" w:eastAsia="Times New Roman" w:hAnsi="Arial" w:cs="Arial"/>
                <w:spacing w:val="-4"/>
                <w:sz w:val="12"/>
                <w:szCs w:val="12"/>
                <w:lang w:val="sq-AL"/>
              </w:rPr>
              <w:t>sigurisë</w:t>
            </w:r>
            <w:r w:rsidR="00FE5563" w:rsidRPr="00EF412D">
              <w:rPr>
                <w:rFonts w:ascii="Arial" w:eastAsia="Times New Roman" w:hAnsi="Arial" w:cs="Arial"/>
                <w:spacing w:val="-4"/>
                <w:sz w:val="12"/>
                <w:szCs w:val="12"/>
                <w:lang w:val="sq-AL"/>
              </w:rPr>
              <w:t xml:space="preserve"> fizike të </w:t>
            </w:r>
            <w:r w:rsidR="003E3E01" w:rsidRPr="00EF412D">
              <w:rPr>
                <w:rFonts w:ascii="Arial" w:eastAsia="Times New Roman" w:hAnsi="Arial" w:cs="Arial"/>
                <w:spacing w:val="-4"/>
                <w:sz w:val="12"/>
                <w:szCs w:val="12"/>
                <w:lang w:val="sq-AL"/>
              </w:rPr>
              <w:t>higjienës</w:t>
            </w:r>
            <w:r w:rsidR="00FE5563" w:rsidRPr="00EF412D">
              <w:rPr>
                <w:rFonts w:ascii="Arial" w:eastAsia="Times New Roman" w:hAnsi="Arial" w:cs="Arial"/>
                <w:spacing w:val="-4"/>
                <w:sz w:val="12"/>
                <w:szCs w:val="12"/>
                <w:lang w:val="sq-AL"/>
              </w:rPr>
              <w:t xml:space="preserve"> dhe</w:t>
            </w:r>
            <w:r w:rsidR="00EF412D">
              <w:rPr>
                <w:rFonts w:ascii="Arial" w:eastAsia="Times New Roman" w:hAnsi="Arial" w:cs="Arial"/>
                <w:spacing w:val="-4"/>
                <w:sz w:val="12"/>
                <w:szCs w:val="12"/>
                <w:lang w:val="sq-AL"/>
              </w:rPr>
              <w:t xml:space="preserve"> për </w:t>
            </w:r>
            <w:r w:rsidR="00FE5563" w:rsidRPr="00EF412D">
              <w:rPr>
                <w:rFonts w:ascii="Arial" w:eastAsia="Times New Roman" w:hAnsi="Arial" w:cs="Arial"/>
                <w:spacing w:val="-4"/>
                <w:sz w:val="12"/>
                <w:szCs w:val="12"/>
                <w:lang w:val="sq-AL"/>
              </w:rPr>
              <w:t>aksesueshmerinë e turistëve në plazhe.</w:t>
            </w:r>
            <w:r w:rsidR="00EF412D">
              <w:rPr>
                <w:rFonts w:ascii="Arial" w:eastAsia="Times New Roman" w:hAnsi="Arial" w:cs="Arial"/>
                <w:spacing w:val="-4"/>
                <w:sz w:val="12"/>
                <w:szCs w:val="12"/>
                <w:lang w:val="sq-AL"/>
              </w:rPr>
              <w:t xml:space="preserve"> për </w:t>
            </w:r>
            <w:r w:rsidR="0074070A">
              <w:rPr>
                <w:rFonts w:ascii="Arial" w:eastAsia="Times New Roman" w:hAnsi="Arial" w:cs="Arial"/>
                <w:spacing w:val="-4"/>
                <w:sz w:val="12"/>
                <w:szCs w:val="12"/>
                <w:lang w:val="sq-AL"/>
              </w:rPr>
              <w:t>përmirësim</w:t>
            </w:r>
            <w:r w:rsidR="00FE5563" w:rsidRPr="00EF412D">
              <w:rPr>
                <w:rFonts w:ascii="Arial" w:eastAsia="Times New Roman" w:hAnsi="Arial" w:cs="Arial"/>
                <w:spacing w:val="-4"/>
                <w:sz w:val="12"/>
                <w:szCs w:val="12"/>
                <w:lang w:val="sq-AL"/>
              </w:rPr>
              <w:t>in e kushteve</w:t>
            </w:r>
            <w:r w:rsidR="006D0961">
              <w:rPr>
                <w:rFonts w:ascii="Arial" w:eastAsia="Times New Roman" w:hAnsi="Arial" w:cs="Arial"/>
                <w:spacing w:val="-4"/>
                <w:sz w:val="12"/>
                <w:szCs w:val="12"/>
                <w:lang w:val="sq-AL"/>
              </w:rPr>
              <w:t xml:space="preserve"> të </w:t>
            </w:r>
            <w:r w:rsidR="00FE5563" w:rsidRPr="00EF412D">
              <w:rPr>
                <w:rFonts w:ascii="Arial" w:eastAsia="Times New Roman" w:hAnsi="Arial" w:cs="Arial"/>
                <w:spacing w:val="-4"/>
                <w:sz w:val="12"/>
                <w:szCs w:val="12"/>
                <w:lang w:val="sq-AL"/>
              </w:rPr>
              <w:t>sigurisë në hapësirën ujore pranë plazheve dhe në zonën e plazhit</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Menaxhimin e plazheve sipas standardeve bashkëkohore</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 Turizmi si prioritet/Vendosje e rregullt në treg e të gjithë operatorëve ekonomikë në fushën e turizmit dhe 2.6 Infra</w:t>
            </w:r>
            <w:r w:rsidR="003643A7">
              <w:rPr>
                <w:rFonts w:ascii="Arial" w:eastAsia="Times New Roman" w:hAnsi="Arial" w:cs="Arial"/>
                <w:spacing w:val="-4"/>
                <w:sz w:val="12"/>
                <w:szCs w:val="12"/>
                <w:lang w:val="sq-AL"/>
              </w:rPr>
              <w:t>strukturë</w:t>
            </w:r>
            <w:r w:rsidRPr="00EF412D">
              <w:rPr>
                <w:rFonts w:ascii="Arial" w:eastAsia="Times New Roman" w:hAnsi="Arial" w:cs="Arial"/>
                <w:spacing w:val="-4"/>
                <w:sz w:val="12"/>
                <w:szCs w:val="12"/>
                <w:lang w:val="sq-AL"/>
              </w:rPr>
              <w:t xml:space="preserve">-Transporti detar-Monitorimi I </w:t>
            </w:r>
            <w:r w:rsidR="003E3E01" w:rsidRPr="00EF412D">
              <w:rPr>
                <w:rFonts w:ascii="Arial" w:eastAsia="Times New Roman" w:hAnsi="Arial" w:cs="Arial"/>
                <w:spacing w:val="-4"/>
                <w:sz w:val="12"/>
                <w:szCs w:val="12"/>
                <w:lang w:val="sq-AL"/>
              </w:rPr>
              <w:t>ujërave</w:t>
            </w:r>
            <w:r w:rsidRPr="00EF412D">
              <w:rPr>
                <w:rFonts w:ascii="Arial" w:eastAsia="Times New Roman" w:hAnsi="Arial" w:cs="Arial"/>
                <w:spacing w:val="-4"/>
                <w:sz w:val="12"/>
                <w:szCs w:val="12"/>
                <w:lang w:val="sq-AL"/>
              </w:rPr>
              <w:t xml:space="preserve"> të detit </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w:t>
            </w:r>
            <w:r w:rsidR="003E3E01">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Pr="00EF412D">
              <w:rPr>
                <w:rFonts w:ascii="Arial" w:eastAsia="Times New Roman" w:hAnsi="Arial" w:cs="Arial"/>
                <w:spacing w:val="-4"/>
                <w:sz w:val="12"/>
                <w:szCs w:val="12"/>
                <w:lang w:val="sq-AL"/>
              </w:rPr>
              <w:t>e zhvillimit të Turizmit/projekt.</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28</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Strategjisë për zhvillimin e qëndrueshëm të Turizmit 2019-2022 dhe planin e veprimit të saj”;</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Zbatim i kuadrit ligjor, Neni 9, pika 1 c)</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Draft-strategjia përcakton vizionin, misionin dhe qëllimet strategjike për zhvillimin e qëndrueshëm të turizmit për periudhën 2019-2022. </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20 "Ndërmarrjet dhe politikat industriale"</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 Turizmi si prioritet</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Strategjinë Kombëtare për Zhvillim dhe Integrim (SKZHI) 2015-2020 dhe harmonizuar me Strategjinë për Zhvillimin e Evropës Juglindore (SEE 2020)</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29</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"Për ushtrimin e veprimtarisë së zhytjeve çlodhëse"</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Për të disiplinuar veprimtarinë e zhytjeve </w:t>
            </w:r>
            <w:r w:rsidR="003E3E01" w:rsidRPr="00EF412D">
              <w:rPr>
                <w:rFonts w:ascii="Arial" w:eastAsia="Times New Roman" w:hAnsi="Arial" w:cs="Arial"/>
                <w:spacing w:val="-4"/>
                <w:sz w:val="12"/>
                <w:szCs w:val="12"/>
                <w:lang w:val="sq-AL"/>
              </w:rPr>
              <w:t>çlodhëse</w:t>
            </w:r>
            <w:r w:rsidRPr="00EF412D">
              <w:rPr>
                <w:rFonts w:ascii="Arial" w:eastAsia="Times New Roman" w:hAnsi="Arial" w:cs="Arial"/>
                <w:spacing w:val="-4"/>
                <w:sz w:val="12"/>
                <w:szCs w:val="12"/>
                <w:lang w:val="sq-AL"/>
              </w:rPr>
              <w:t xml:space="preserve"> duke vendosur  standarde ligjore, teknike dhe të sigurisë.</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Vendos rregulla për ushtrimin e veprimtarisë për sigurinë fizike, ruajtjen e </w:t>
            </w:r>
            <w:r w:rsidR="004A0D8D">
              <w:rPr>
                <w:rFonts w:ascii="Arial" w:eastAsia="Times New Roman" w:hAnsi="Arial" w:cs="Arial"/>
                <w:spacing w:val="-4"/>
                <w:sz w:val="12"/>
                <w:szCs w:val="12"/>
                <w:lang w:val="sq-AL"/>
              </w:rPr>
              <w:t>trashëgimi</w:t>
            </w:r>
            <w:r w:rsidRPr="00EF412D">
              <w:rPr>
                <w:rFonts w:ascii="Arial" w:eastAsia="Times New Roman" w:hAnsi="Arial" w:cs="Arial"/>
                <w:spacing w:val="-4"/>
                <w:sz w:val="12"/>
                <w:szCs w:val="12"/>
                <w:lang w:val="sq-AL"/>
              </w:rPr>
              <w:t>së nënujore dhe konkurrencës së ndershme në treg.</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20 "Ndërmarrjet dhe politikat industriale"</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2.6 Turizmi si prioritet/Vendosje e rregullt në treg e të gjithë operatorëve ekonomikë në fushën e turizmit </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3E3E01">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w:t>
            </w:r>
            <w:r w:rsidR="003E3E01">
              <w:rPr>
                <w:rFonts w:ascii="Arial" w:eastAsia="Times New Roman" w:hAnsi="Arial" w:cs="Arial"/>
                <w:spacing w:val="-4"/>
                <w:sz w:val="12"/>
                <w:szCs w:val="12"/>
                <w:lang w:val="sq-AL"/>
              </w:rPr>
              <w:t>n</w:t>
            </w:r>
            <w:r w:rsidR="001F422A">
              <w:rPr>
                <w:rFonts w:ascii="Arial" w:eastAsia="Times New Roman" w:hAnsi="Arial" w:cs="Arial"/>
                <w:spacing w:val="-4"/>
                <w:sz w:val="12"/>
                <w:szCs w:val="12"/>
                <w:lang w:val="sq-AL"/>
              </w:rPr>
              <w:t xml:space="preserve">ë </w:t>
            </w:r>
            <w:r w:rsidRPr="00EF412D">
              <w:rPr>
                <w:rFonts w:ascii="Arial" w:eastAsia="Times New Roman" w:hAnsi="Arial" w:cs="Arial"/>
                <w:spacing w:val="-4"/>
                <w:sz w:val="12"/>
                <w:szCs w:val="12"/>
                <w:lang w:val="sq-AL"/>
              </w:rPr>
              <w:t>e zhvillimit</w:t>
            </w:r>
            <w:r w:rsidR="006D0961">
              <w:rPr>
                <w:rFonts w:ascii="Arial" w:eastAsia="Times New Roman" w:hAnsi="Arial" w:cs="Arial"/>
                <w:spacing w:val="-4"/>
                <w:sz w:val="12"/>
                <w:szCs w:val="12"/>
                <w:lang w:val="sq-AL"/>
              </w:rPr>
              <w:t xml:space="preserve"> të </w:t>
            </w:r>
            <w:r w:rsidRPr="00EF412D">
              <w:rPr>
                <w:rFonts w:ascii="Arial" w:eastAsia="Times New Roman" w:hAnsi="Arial" w:cs="Arial"/>
                <w:spacing w:val="-4"/>
                <w:sz w:val="12"/>
                <w:szCs w:val="12"/>
                <w:lang w:val="sq-AL"/>
              </w:rPr>
              <w:t>Turizmit/projekt</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30</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Projektligj "Mbi normat e lundrimit me m</w:t>
            </w:r>
            <w:r w:rsidR="00301319">
              <w:rPr>
                <w:rFonts w:ascii="Arial" w:eastAsia="Times New Roman" w:hAnsi="Arial" w:cs="Arial"/>
                <w:spacing w:val="-4"/>
                <w:sz w:val="12"/>
                <w:szCs w:val="12"/>
                <w:lang w:val="sq-AL"/>
              </w:rPr>
              <w:t>jetë</w:t>
            </w:r>
            <w:r w:rsidRPr="00EF412D">
              <w:rPr>
                <w:rFonts w:ascii="Arial" w:eastAsia="Times New Roman" w:hAnsi="Arial" w:cs="Arial"/>
                <w:spacing w:val="-4"/>
                <w:sz w:val="12"/>
                <w:szCs w:val="12"/>
                <w:lang w:val="sq-AL"/>
              </w:rPr>
              <w:t xml:space="preserve"> lundruese turistike"</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III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Problematika në procedurat e lundrimit të </w:t>
            </w:r>
            <w:r w:rsidR="009B69E3">
              <w:rPr>
                <w:rFonts w:ascii="Arial" w:eastAsia="Times New Roman" w:hAnsi="Arial" w:cs="Arial"/>
                <w:spacing w:val="-4"/>
                <w:sz w:val="12"/>
                <w:szCs w:val="12"/>
                <w:lang w:val="sq-AL"/>
              </w:rPr>
              <w:t>mjeteve</w:t>
            </w:r>
            <w:r w:rsidRPr="00EF412D">
              <w:rPr>
                <w:rFonts w:ascii="Arial" w:eastAsia="Times New Roman" w:hAnsi="Arial" w:cs="Arial"/>
                <w:spacing w:val="-4"/>
                <w:sz w:val="12"/>
                <w:szCs w:val="12"/>
                <w:lang w:val="sq-AL"/>
              </w:rPr>
              <w:t xml:space="preserve"> turistike si dhe mungesa e porteve turistike të miratuara.</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 xml:space="preserve">Siguron kushte lehtësuese për </w:t>
            </w:r>
            <w:r w:rsidR="003E3E01" w:rsidRPr="00EF412D">
              <w:rPr>
                <w:rFonts w:ascii="Arial" w:eastAsia="Times New Roman" w:hAnsi="Arial" w:cs="Arial"/>
                <w:spacing w:val="-4"/>
                <w:sz w:val="12"/>
                <w:szCs w:val="12"/>
                <w:lang w:val="sq-AL"/>
              </w:rPr>
              <w:t>lëvizjen</w:t>
            </w:r>
            <w:r w:rsidRPr="00EF412D">
              <w:rPr>
                <w:rFonts w:ascii="Arial" w:eastAsia="Times New Roman" w:hAnsi="Arial" w:cs="Arial"/>
                <w:spacing w:val="-4"/>
                <w:sz w:val="12"/>
                <w:szCs w:val="12"/>
                <w:lang w:val="sq-AL"/>
              </w:rPr>
              <w:t xml:space="preserve"> e </w:t>
            </w:r>
            <w:r w:rsidR="009B69E3">
              <w:rPr>
                <w:rFonts w:ascii="Arial" w:eastAsia="Times New Roman" w:hAnsi="Arial" w:cs="Arial"/>
                <w:spacing w:val="-4"/>
                <w:sz w:val="12"/>
                <w:szCs w:val="12"/>
                <w:lang w:val="sq-AL"/>
              </w:rPr>
              <w:t>mjeteve</w:t>
            </w:r>
            <w:r w:rsidRPr="00EF412D">
              <w:rPr>
                <w:rFonts w:ascii="Arial" w:eastAsia="Times New Roman" w:hAnsi="Arial" w:cs="Arial"/>
                <w:spacing w:val="-4"/>
                <w:sz w:val="12"/>
                <w:szCs w:val="12"/>
                <w:lang w:val="sq-AL"/>
              </w:rPr>
              <w:t xml:space="preserve"> lundruese turistike</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Kapitulli 20 "Ndërmarrjet dhe politikat industriale"</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 Infra</w:t>
            </w:r>
            <w:r w:rsidR="003643A7">
              <w:rPr>
                <w:rFonts w:ascii="Arial" w:eastAsia="Times New Roman" w:hAnsi="Arial" w:cs="Arial"/>
                <w:spacing w:val="-4"/>
                <w:sz w:val="12"/>
                <w:szCs w:val="12"/>
                <w:lang w:val="sq-AL"/>
              </w:rPr>
              <w:t>strukturë</w:t>
            </w:r>
            <w:r w:rsidRPr="00EF412D">
              <w:rPr>
                <w:rFonts w:ascii="Arial" w:eastAsia="Times New Roman" w:hAnsi="Arial" w:cs="Arial"/>
                <w:spacing w:val="-4"/>
                <w:sz w:val="12"/>
                <w:szCs w:val="12"/>
                <w:lang w:val="sq-AL"/>
              </w:rPr>
              <w:t xml:space="preserve">-Transporti detar-Monitorimi i </w:t>
            </w:r>
            <w:r w:rsidR="003E3E01" w:rsidRPr="00EF412D">
              <w:rPr>
                <w:rFonts w:ascii="Arial" w:eastAsia="Times New Roman" w:hAnsi="Arial" w:cs="Arial"/>
                <w:spacing w:val="-4"/>
                <w:sz w:val="12"/>
                <w:szCs w:val="12"/>
                <w:lang w:val="sq-AL"/>
              </w:rPr>
              <w:t>ujërave</w:t>
            </w:r>
            <w:r w:rsidRPr="00EF412D">
              <w:rPr>
                <w:rFonts w:ascii="Arial" w:eastAsia="Times New Roman" w:hAnsi="Arial" w:cs="Arial"/>
                <w:spacing w:val="-4"/>
                <w:sz w:val="12"/>
                <w:szCs w:val="12"/>
                <w:lang w:val="sq-AL"/>
              </w:rPr>
              <w:t xml:space="preserve"> të detit </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Strategjinë e zhvillimit të Turizmit/projekt</w:t>
            </w:r>
          </w:p>
        </w:tc>
      </w:tr>
      <w:tr w:rsidR="00FE5563" w:rsidRPr="00EF412D" w:rsidTr="004F5B8A">
        <w:trPr>
          <w:trHeight w:val="139"/>
        </w:trPr>
        <w:tc>
          <w:tcPr>
            <w:tcW w:w="123" w:type="pct"/>
            <w:tcBorders>
              <w:top w:val="nil"/>
              <w:left w:val="single" w:sz="4" w:space="0" w:color="auto"/>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31</w:t>
            </w:r>
          </w:p>
        </w:tc>
        <w:tc>
          <w:tcPr>
            <w:tcW w:w="76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 miratimin e rregullave të detajuara, për vënien në dispozicion të hapësirës së plazhit për investimet pranë brigjeve të detit apo liqenitnë zonat me përparësi zhvillimin e turizmit"</w:t>
            </w:r>
          </w:p>
        </w:tc>
        <w:tc>
          <w:tcPr>
            <w:tcW w:w="600"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Ministri i Turizmit dhe Mjedisit</w:t>
            </w:r>
          </w:p>
        </w:tc>
        <w:tc>
          <w:tcPr>
            <w:tcW w:w="259" w:type="pct"/>
            <w:tcBorders>
              <w:top w:val="nil"/>
              <w:left w:val="nil"/>
              <w:bottom w:val="single" w:sz="4" w:space="0" w:color="auto"/>
              <w:right w:val="single" w:sz="4" w:space="0" w:color="auto"/>
            </w:tcBorders>
            <w:shd w:val="clear" w:color="auto" w:fill="auto"/>
            <w:vAlign w:val="center"/>
            <w:hideMark/>
          </w:tcPr>
          <w:p w:rsidR="00FE5563" w:rsidRPr="00EF412D" w:rsidRDefault="0074070A" w:rsidP="00EF412D">
            <w:pPr>
              <w:spacing w:after="0" w:line="240" w:lineRule="auto"/>
              <w:ind w:firstLine="0"/>
              <w:jc w:val="left"/>
              <w:rPr>
                <w:rFonts w:ascii="Arial" w:eastAsia="Times New Roman" w:hAnsi="Arial" w:cs="Arial"/>
                <w:spacing w:val="-4"/>
                <w:sz w:val="12"/>
                <w:szCs w:val="12"/>
                <w:lang w:val="sq-AL"/>
              </w:rPr>
            </w:pPr>
            <w:r>
              <w:rPr>
                <w:rFonts w:ascii="Arial" w:eastAsia="Times New Roman" w:hAnsi="Arial" w:cs="Arial"/>
                <w:spacing w:val="-4"/>
                <w:sz w:val="12"/>
                <w:szCs w:val="12"/>
                <w:lang w:val="sq-AL"/>
              </w:rPr>
              <w:t xml:space="preserve">Katërmujori </w:t>
            </w:r>
            <w:r w:rsidR="00FE5563" w:rsidRPr="00EF412D">
              <w:rPr>
                <w:rFonts w:ascii="Arial" w:eastAsia="Times New Roman" w:hAnsi="Arial" w:cs="Arial"/>
                <w:spacing w:val="-4"/>
                <w:sz w:val="12"/>
                <w:szCs w:val="12"/>
                <w:lang w:val="sq-AL"/>
              </w:rPr>
              <w:t>I</w:t>
            </w:r>
          </w:p>
        </w:tc>
        <w:tc>
          <w:tcPr>
            <w:tcW w:w="814"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Plotësim I kuadrit ligjor,  të pikës 2, të nenit 40, të Ligjit nr. 93/2015 "Për turizmin".</w:t>
            </w:r>
          </w:p>
        </w:tc>
        <w:tc>
          <w:tcPr>
            <w:tcW w:w="889"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Përcakton rregullat e vënies në dispozicion të hapësirës së plazhit për investimet.</w:t>
            </w:r>
          </w:p>
        </w:tc>
        <w:tc>
          <w:tcPr>
            <w:tcW w:w="486"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w:t>
            </w:r>
          </w:p>
        </w:tc>
        <w:tc>
          <w:tcPr>
            <w:tcW w:w="50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2.6 Turizmi si prioritet</w:t>
            </w:r>
          </w:p>
        </w:tc>
        <w:tc>
          <w:tcPr>
            <w:tcW w:w="555" w:type="pct"/>
            <w:tcBorders>
              <w:top w:val="nil"/>
              <w:left w:val="nil"/>
              <w:bottom w:val="single" w:sz="4" w:space="0" w:color="auto"/>
              <w:right w:val="single" w:sz="4" w:space="0" w:color="auto"/>
            </w:tcBorders>
            <w:shd w:val="clear" w:color="auto" w:fill="auto"/>
            <w:vAlign w:val="center"/>
            <w:hideMark/>
          </w:tcPr>
          <w:p w:rsidR="00FE5563" w:rsidRPr="00EF412D" w:rsidRDefault="00FE5563" w:rsidP="00EF412D">
            <w:pPr>
              <w:spacing w:after="0" w:line="240" w:lineRule="auto"/>
              <w:ind w:firstLine="0"/>
              <w:jc w:val="left"/>
              <w:rPr>
                <w:rFonts w:ascii="Arial" w:eastAsia="Times New Roman" w:hAnsi="Arial" w:cs="Arial"/>
                <w:spacing w:val="-4"/>
                <w:sz w:val="12"/>
                <w:szCs w:val="12"/>
                <w:lang w:val="sq-AL"/>
              </w:rPr>
            </w:pPr>
            <w:r w:rsidRPr="00EF412D">
              <w:rPr>
                <w:rFonts w:ascii="Arial" w:eastAsia="Times New Roman" w:hAnsi="Arial" w:cs="Arial"/>
                <w:spacing w:val="-4"/>
                <w:sz w:val="12"/>
                <w:szCs w:val="12"/>
                <w:lang w:val="sq-AL"/>
              </w:rPr>
              <w:t>Strategjia e Zhvillimit të Qëndrueshëm të Turizmit 2019-2022-projekt</w:t>
            </w:r>
          </w:p>
        </w:tc>
      </w:tr>
    </w:tbl>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bookmarkStart w:id="13" w:name="_GoBack"/>
      <w:bookmarkEnd w:id="13"/>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FE5563" w:rsidRPr="00EF412D" w:rsidRDefault="00FE5563" w:rsidP="00214A72">
      <w:pPr>
        <w:pStyle w:val="Paragrafi"/>
        <w:rPr>
          <w:lang w:val="sq-AL"/>
        </w:rPr>
      </w:pPr>
    </w:p>
    <w:p w:rsidR="0004688A" w:rsidRPr="00EF412D" w:rsidRDefault="0004688A" w:rsidP="00C33B3B">
      <w:pPr>
        <w:pStyle w:val="ListParagraph"/>
        <w:autoSpaceDE w:val="0"/>
        <w:autoSpaceDN w:val="0"/>
        <w:adjustRightInd w:val="0"/>
        <w:spacing w:after="0" w:line="240" w:lineRule="auto"/>
        <w:ind w:left="360"/>
        <w:rPr>
          <w:rFonts w:ascii="Garamond" w:hAnsi="Garamond"/>
          <w:sz w:val="24"/>
          <w:szCs w:val="24"/>
          <w:lang w:val="sq-AL"/>
        </w:rPr>
        <w:sectPr w:rsidR="0004688A" w:rsidRPr="00EF412D" w:rsidSect="00FE5563">
          <w:headerReference w:type="even" r:id="rId15"/>
          <w:headerReference w:type="default" r:id="rId16"/>
          <w:pgSz w:w="16840" w:h="11907" w:orient="landscape" w:code="9"/>
          <w:pgMar w:top="1134" w:right="720" w:bottom="1134" w:left="720" w:header="851" w:footer="851" w:gutter="0"/>
          <w:cols w:space="720"/>
          <w:docGrid w:linePitch="360"/>
        </w:sect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EF412D"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922C47" w:rsidRPr="00EF412D" w:rsidRDefault="00922C47" w:rsidP="00C33B3B">
      <w:pPr>
        <w:pStyle w:val="ListParagraph"/>
        <w:autoSpaceDE w:val="0"/>
        <w:autoSpaceDN w:val="0"/>
        <w:adjustRightInd w:val="0"/>
        <w:spacing w:after="0" w:line="240" w:lineRule="auto"/>
        <w:ind w:left="360"/>
        <w:rPr>
          <w:rFonts w:ascii="Garamond" w:hAnsi="Garamond"/>
          <w:sz w:val="24"/>
          <w:szCs w:val="24"/>
          <w:highlight w:val="magenta"/>
          <w:u w:val="single"/>
          <w:lang w:val="sq-AL"/>
        </w:rPr>
        <w:sectPr w:rsidR="00922C47" w:rsidRPr="00EF412D" w:rsidSect="00FE5563">
          <w:type w:val="continuous"/>
          <w:pgSz w:w="16840" w:h="11907" w:orient="landscape" w:code="9"/>
          <w:pgMar w:top="1134" w:right="720" w:bottom="1134" w:left="720" w:header="851" w:footer="851" w:gutter="0"/>
          <w:cols w:space="720"/>
          <w:docGrid w:linePitch="360"/>
        </w:sectPr>
      </w:pPr>
      <w:r w:rsidRPr="00EF412D">
        <w:rPr>
          <w:rFonts w:ascii="Garamond" w:hAnsi="Garamond"/>
          <w:sz w:val="24"/>
          <w:szCs w:val="24"/>
          <w:lang w:val="sq-AL"/>
        </w:rPr>
        <w:t>.</w:t>
      </w:r>
      <w:r w:rsidRPr="00EF412D">
        <w:rPr>
          <w:rFonts w:ascii="Garamond" w:hAnsi="Garamond"/>
          <w:sz w:val="24"/>
          <w:szCs w:val="24"/>
          <w:highlight w:val="magenta"/>
          <w:u w:val="single"/>
          <w:lang w:val="sq-AL"/>
        </w:rPr>
        <w:t xml:space="preserve"> </w:t>
      </w:r>
    </w:p>
    <w:p w:rsidR="00922C47" w:rsidRPr="00EF412D" w:rsidRDefault="00922C4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EF412D"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C399E" w:rsidRPr="00EF412D" w:rsidRDefault="000C399E" w:rsidP="000142D7">
      <w:pPr>
        <w:pStyle w:val="Paragrafi"/>
        <w:ind w:firstLine="0"/>
        <w:rPr>
          <w:rFonts w:eastAsia="Calibri" w:cs="Times New Roman"/>
          <w:szCs w:val="24"/>
          <w:u w:val="single"/>
          <w:lang w:val="sq-AL"/>
        </w:rPr>
      </w:pPr>
    </w:p>
    <w:p w:rsidR="000142D7" w:rsidRPr="00EF412D" w:rsidRDefault="000142D7" w:rsidP="000142D7">
      <w:pPr>
        <w:pStyle w:val="Paragrafi"/>
        <w:ind w:firstLine="0"/>
        <w:rPr>
          <w:rFonts w:eastAsia="Calibri" w:cs="Times New Roman"/>
          <w:szCs w:val="24"/>
          <w:u w:val="single"/>
          <w:lang w:val="sq-AL"/>
        </w:rPr>
      </w:pPr>
    </w:p>
    <w:p w:rsidR="000142D7" w:rsidRPr="00EF412D" w:rsidRDefault="000142D7" w:rsidP="000142D7">
      <w:pPr>
        <w:pStyle w:val="Paragrafi"/>
        <w:ind w:firstLine="0"/>
        <w:rPr>
          <w:rFonts w:eastAsia="Calibri" w:cs="Times New Roman"/>
          <w:szCs w:val="24"/>
          <w:u w:val="single"/>
          <w:lang w:val="sq-AL"/>
        </w:rPr>
      </w:pPr>
    </w:p>
    <w:p w:rsidR="000142D7" w:rsidRPr="00EF412D" w:rsidRDefault="000142D7" w:rsidP="000142D7">
      <w:pPr>
        <w:pStyle w:val="Paragrafi"/>
        <w:ind w:firstLine="0"/>
        <w:rPr>
          <w:rFonts w:eastAsia="Calibri" w:cs="Times New Roman"/>
          <w:szCs w:val="24"/>
          <w:u w:val="single"/>
          <w:lang w:val="sq-AL"/>
        </w:rPr>
      </w:pPr>
    </w:p>
    <w:p w:rsidR="000142D7" w:rsidRPr="00EF412D" w:rsidRDefault="000142D7" w:rsidP="000142D7">
      <w:pPr>
        <w:pStyle w:val="Paragrafi"/>
        <w:ind w:firstLine="0"/>
        <w:rPr>
          <w:rFonts w:eastAsia="Calibri" w:cs="Times New Roman"/>
          <w:szCs w:val="24"/>
          <w:u w:val="single"/>
          <w:lang w:val="sq-AL"/>
        </w:rPr>
      </w:pPr>
    </w:p>
    <w:p w:rsidR="000142D7" w:rsidRPr="00EF412D" w:rsidRDefault="000142D7" w:rsidP="000142D7">
      <w:pPr>
        <w:pStyle w:val="Paragrafi"/>
        <w:ind w:firstLine="0"/>
        <w:rPr>
          <w:rFonts w:eastAsia="Calibri" w:cs="Times New Roman"/>
          <w:szCs w:val="24"/>
          <w:u w:val="single"/>
          <w:lang w:val="sq-AL"/>
        </w:rPr>
      </w:pPr>
    </w:p>
    <w:p w:rsidR="000142D7" w:rsidRPr="00EF412D" w:rsidRDefault="000142D7" w:rsidP="000142D7">
      <w:pPr>
        <w:pStyle w:val="Paragrafi"/>
        <w:ind w:firstLine="0"/>
        <w:rPr>
          <w:lang w:val="sq-AL"/>
        </w:rPr>
        <w:sectPr w:rsidR="000142D7" w:rsidRPr="00EF412D" w:rsidSect="00FE5563">
          <w:headerReference w:type="even" r:id="rId17"/>
          <w:headerReference w:type="default" r:id="rId18"/>
          <w:pgSz w:w="16840" w:h="11907" w:orient="landscape" w:code="9"/>
          <w:pgMar w:top="1134" w:right="720" w:bottom="1134" w:left="720" w:header="851" w:footer="851" w:gutter="0"/>
          <w:cols w:space="720"/>
          <w:docGrid w:linePitch="360"/>
        </w:sectPr>
      </w:pPr>
    </w:p>
    <w:p w:rsidR="00F031E5" w:rsidRPr="00EF412D" w:rsidRDefault="00F031E5" w:rsidP="000142D7">
      <w:pPr>
        <w:pStyle w:val="Paragrafi"/>
        <w:ind w:firstLine="0"/>
        <w:rPr>
          <w:lang w:val="sq-AL"/>
        </w:rPr>
      </w:pPr>
    </w:p>
    <w:p w:rsidR="00522B45" w:rsidRPr="00EF412D" w:rsidRDefault="00522B45">
      <w:pPr>
        <w:pStyle w:val="Paragrafi"/>
        <w:ind w:firstLine="0"/>
        <w:rPr>
          <w:lang w:val="sq-AL"/>
        </w:rPr>
      </w:pPr>
    </w:p>
    <w:sectPr w:rsidR="00522B45" w:rsidRPr="00EF412D" w:rsidSect="00FE5563">
      <w:headerReference w:type="even" r:id="rId19"/>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9E3" w:rsidRDefault="009B69E3" w:rsidP="00375B7D">
      <w:pPr>
        <w:spacing w:after="0" w:line="240" w:lineRule="auto"/>
      </w:pPr>
      <w:r>
        <w:separator/>
      </w:r>
    </w:p>
  </w:endnote>
  <w:endnote w:type="continuationSeparator" w:id="0">
    <w:p w:rsidR="009B69E3" w:rsidRDefault="009B69E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577910"/>
      <w:docPartObj>
        <w:docPartGallery w:val="Page Numbers (Bottom of Page)"/>
        <w:docPartUnique/>
      </w:docPartObj>
    </w:sdtPr>
    <w:sdtEndPr>
      <w:rPr>
        <w:rFonts w:ascii="Garamond" w:hAnsi="Garamond"/>
        <w:noProof/>
        <w:sz w:val="24"/>
        <w:szCs w:val="24"/>
      </w:rPr>
    </w:sdtEndPr>
    <w:sdtContent>
      <w:p w:rsidR="009B69E3" w:rsidRPr="00B4283E" w:rsidRDefault="009B69E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613ED">
          <w:rPr>
            <w:rFonts w:ascii="Garamond" w:hAnsi="Garamond"/>
            <w:noProof/>
            <w:sz w:val="24"/>
            <w:szCs w:val="24"/>
          </w:rPr>
          <w:t>15038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906140031"/>
      <w:docPartObj>
        <w:docPartGallery w:val="Page Numbers (Bottom of Page)"/>
        <w:docPartUnique/>
      </w:docPartObj>
    </w:sdtPr>
    <w:sdtEndPr>
      <w:rPr>
        <w:noProof/>
      </w:rPr>
    </w:sdtEndPr>
    <w:sdtContent>
      <w:p w:rsidR="009B69E3" w:rsidRPr="005B4361" w:rsidRDefault="00D613ED" w:rsidP="00BB433C">
        <w:pPr>
          <w:pStyle w:val="Footer"/>
          <w:ind w:firstLine="0"/>
          <w:jc w:val="right"/>
          <w:rPr>
            <w:rFonts w:ascii="Garamond" w:hAnsi="Garamond"/>
            <w:sz w:val="24"/>
            <w:szCs w:val="24"/>
          </w:rPr>
        </w:pPr>
        <w:sdt>
          <w:sdtPr>
            <w:id w:val="-1224213897"/>
            <w:docPartObj>
              <w:docPartGallery w:val="Page Numbers (Bottom of Page)"/>
              <w:docPartUnique/>
            </w:docPartObj>
          </w:sdtPr>
          <w:sdtEndPr>
            <w:rPr>
              <w:rFonts w:ascii="Garamond" w:hAnsi="Garamond"/>
              <w:noProof/>
              <w:sz w:val="24"/>
              <w:szCs w:val="24"/>
            </w:rPr>
          </w:sdtEndPr>
          <w:sdtContent>
            <w:r w:rsidR="009B69E3" w:rsidRPr="00B4283E">
              <w:rPr>
                <w:rFonts w:ascii="Garamond" w:hAnsi="Garamond"/>
                <w:sz w:val="24"/>
                <w:szCs w:val="24"/>
              </w:rPr>
              <w:t>Faqe|</w:t>
            </w:r>
            <w:r w:rsidR="009B69E3" w:rsidRPr="00B4283E">
              <w:rPr>
                <w:rFonts w:ascii="Garamond" w:hAnsi="Garamond"/>
                <w:sz w:val="24"/>
                <w:szCs w:val="24"/>
              </w:rPr>
              <w:fldChar w:fldCharType="begin"/>
            </w:r>
            <w:r w:rsidR="009B69E3" w:rsidRPr="00B4283E">
              <w:rPr>
                <w:rFonts w:ascii="Garamond" w:hAnsi="Garamond"/>
                <w:sz w:val="24"/>
                <w:szCs w:val="24"/>
              </w:rPr>
              <w:instrText xml:space="preserve"> PAGE   \* MERGEFORMAT </w:instrText>
            </w:r>
            <w:r w:rsidR="009B69E3" w:rsidRPr="00B4283E">
              <w:rPr>
                <w:rFonts w:ascii="Garamond" w:hAnsi="Garamond"/>
                <w:sz w:val="24"/>
                <w:szCs w:val="24"/>
              </w:rPr>
              <w:fldChar w:fldCharType="separate"/>
            </w:r>
            <w:r>
              <w:rPr>
                <w:rFonts w:ascii="Garamond" w:hAnsi="Garamond"/>
                <w:noProof/>
                <w:sz w:val="24"/>
                <w:szCs w:val="24"/>
              </w:rPr>
              <w:t>15037</w:t>
            </w:r>
            <w:r w:rsidR="009B69E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9544396"/>
      <w:docPartObj>
        <w:docPartGallery w:val="Page Numbers (Bottom of Page)"/>
        <w:docPartUnique/>
      </w:docPartObj>
    </w:sdtPr>
    <w:sdtEndPr>
      <w:rPr>
        <w:noProof/>
        <w:sz w:val="24"/>
        <w:szCs w:val="24"/>
      </w:rPr>
    </w:sdtEndPr>
    <w:sdtContent>
      <w:p w:rsidR="009B69E3" w:rsidRPr="00833610" w:rsidRDefault="009B69E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B69E3" w:rsidRDefault="009B69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9E3" w:rsidRDefault="009B69E3" w:rsidP="00375B7D">
      <w:pPr>
        <w:spacing w:after="0" w:line="240" w:lineRule="auto"/>
      </w:pPr>
      <w:r>
        <w:separator/>
      </w:r>
    </w:p>
  </w:footnote>
  <w:footnote w:type="continuationSeparator" w:id="0">
    <w:p w:rsidR="009B69E3" w:rsidRDefault="009B69E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69E3" w:rsidRPr="00EB260B" w:rsidTr="000142D7">
      <w:trPr>
        <w:trHeight w:val="936"/>
        <w:jc w:val="center"/>
      </w:trPr>
      <w:tc>
        <w:tcPr>
          <w:tcW w:w="1392" w:type="pct"/>
          <w:shd w:val="pct5" w:color="auto" w:fill="F2F2F2"/>
          <w:vAlign w:val="center"/>
        </w:tcPr>
        <w:p w:rsidR="009B69E3" w:rsidRPr="00EB260B" w:rsidRDefault="009B69E3"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69E3" w:rsidRPr="00EB260B" w:rsidRDefault="009B69E3" w:rsidP="00C34BAA">
          <w:pPr>
            <w:pStyle w:val="NoSpacing"/>
            <w:spacing w:before="100" w:after="100"/>
            <w:jc w:val="center"/>
            <w:rPr>
              <w:rFonts w:ascii="Garamond" w:hAnsi="Garamond"/>
              <w:b/>
              <w:sz w:val="28"/>
              <w:szCs w:val="28"/>
            </w:rPr>
          </w:pPr>
          <w:r>
            <w:rPr>
              <w:noProof/>
              <w:lang w:val="en-US"/>
            </w:rPr>
            <w:drawing>
              <wp:inline distT="0" distB="0" distL="0" distR="0" wp14:anchorId="5AFB9DC4" wp14:editId="01E0433F">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69E3" w:rsidRPr="00EB260B" w:rsidRDefault="009B69E3"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B69E3" w:rsidRPr="00385E2C" w:rsidRDefault="009B69E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B69E3" w:rsidRPr="00EB260B" w:rsidTr="003450CD">
      <w:trPr>
        <w:trHeight w:val="936"/>
        <w:jc w:val="center"/>
      </w:trPr>
      <w:tc>
        <w:tcPr>
          <w:tcW w:w="1392" w:type="pct"/>
          <w:shd w:val="pct5" w:color="auto" w:fill="F2F2F2"/>
          <w:vAlign w:val="center"/>
        </w:tcPr>
        <w:p w:rsidR="009B69E3" w:rsidRPr="00EB260B" w:rsidRDefault="009B69E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69E3" w:rsidRPr="00EB260B" w:rsidRDefault="009B69E3" w:rsidP="00BB433C">
          <w:pPr>
            <w:pStyle w:val="NoSpacing"/>
            <w:spacing w:before="100" w:after="100"/>
            <w:jc w:val="center"/>
            <w:rPr>
              <w:rFonts w:ascii="Garamond" w:hAnsi="Garamond"/>
              <w:b/>
              <w:sz w:val="28"/>
              <w:szCs w:val="28"/>
            </w:rPr>
          </w:pPr>
          <w:r>
            <w:rPr>
              <w:noProof/>
              <w:lang w:val="en-US"/>
            </w:rPr>
            <w:drawing>
              <wp:inline distT="0" distB="0" distL="0" distR="0" wp14:anchorId="60E1DA4A" wp14:editId="538024BE">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69E3" w:rsidRPr="00EB260B" w:rsidRDefault="00174EEA" w:rsidP="008B7F0C">
          <w:pPr>
            <w:pStyle w:val="NoSpacing"/>
            <w:spacing w:before="100" w:after="100"/>
            <w:jc w:val="center"/>
            <w:rPr>
              <w:rFonts w:ascii="Garamond" w:hAnsi="Garamond"/>
              <w:b/>
              <w:sz w:val="28"/>
              <w:szCs w:val="28"/>
            </w:rPr>
          </w:pPr>
          <w:r>
            <w:rPr>
              <w:rFonts w:ascii="Garamond" w:hAnsi="Garamond"/>
              <w:b/>
              <w:sz w:val="28"/>
              <w:szCs w:val="28"/>
            </w:rPr>
            <w:t>Viti 201</w:t>
          </w:r>
          <w:r w:rsidR="00210FD9">
            <w:rPr>
              <w:rFonts w:ascii="Garamond" w:hAnsi="Garamond"/>
              <w:b/>
              <w:sz w:val="28"/>
              <w:szCs w:val="28"/>
            </w:rPr>
            <w:t>8</w:t>
          </w:r>
          <w:r w:rsidR="009B69E3">
            <w:rPr>
              <w:rFonts w:ascii="Garamond" w:hAnsi="Garamond"/>
              <w:b/>
              <w:sz w:val="28"/>
              <w:szCs w:val="28"/>
            </w:rPr>
            <w:t xml:space="preserve"> – Numri </w:t>
          </w:r>
          <w:r w:rsidR="00AE050F">
            <w:rPr>
              <w:rFonts w:ascii="Garamond" w:hAnsi="Garamond"/>
              <w:b/>
              <w:sz w:val="28"/>
              <w:szCs w:val="28"/>
            </w:rPr>
            <w:t>190</w:t>
          </w:r>
        </w:p>
      </w:tc>
    </w:tr>
  </w:tbl>
  <w:p w:rsidR="009B69E3" w:rsidRDefault="009B69E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9E3" w:rsidRDefault="009B69E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69E3" w:rsidRPr="00EB260B" w:rsidTr="000142D7">
      <w:trPr>
        <w:trHeight w:val="936"/>
        <w:jc w:val="center"/>
      </w:trPr>
      <w:tc>
        <w:tcPr>
          <w:tcW w:w="1392" w:type="pct"/>
          <w:shd w:val="pct5" w:color="auto" w:fill="F2F2F2"/>
          <w:vAlign w:val="center"/>
        </w:tcPr>
        <w:p w:rsidR="009B69E3" w:rsidRPr="00EB260B" w:rsidRDefault="009B69E3"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69E3" w:rsidRPr="00EB260B" w:rsidRDefault="009B69E3" w:rsidP="00C34BAA">
          <w:pPr>
            <w:pStyle w:val="NoSpacing"/>
            <w:spacing w:before="100" w:after="100"/>
            <w:jc w:val="center"/>
            <w:rPr>
              <w:rFonts w:ascii="Garamond" w:hAnsi="Garamond"/>
              <w:b/>
              <w:sz w:val="28"/>
              <w:szCs w:val="28"/>
            </w:rPr>
          </w:pPr>
          <w:r>
            <w:rPr>
              <w:noProof/>
              <w:lang w:val="en-US"/>
            </w:rPr>
            <w:drawing>
              <wp:inline distT="0" distB="0" distL="0" distR="0" wp14:anchorId="5A3B4EFF" wp14:editId="305283B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69E3" w:rsidRPr="00EB260B" w:rsidRDefault="00174EEA" w:rsidP="00C34BAA">
          <w:pPr>
            <w:pStyle w:val="NoSpacing"/>
            <w:spacing w:before="100" w:after="100"/>
            <w:jc w:val="center"/>
            <w:rPr>
              <w:rFonts w:ascii="Garamond" w:hAnsi="Garamond"/>
              <w:b/>
              <w:sz w:val="28"/>
              <w:szCs w:val="28"/>
            </w:rPr>
          </w:pPr>
          <w:r>
            <w:rPr>
              <w:rFonts w:ascii="Garamond" w:hAnsi="Garamond"/>
              <w:b/>
              <w:sz w:val="28"/>
              <w:szCs w:val="28"/>
            </w:rPr>
            <w:t xml:space="preserve"> Viti 201</w:t>
          </w:r>
          <w:r w:rsidR="00210FD9">
            <w:rPr>
              <w:rFonts w:ascii="Garamond" w:hAnsi="Garamond"/>
              <w:b/>
              <w:sz w:val="28"/>
              <w:szCs w:val="28"/>
            </w:rPr>
            <w:t>8</w:t>
          </w:r>
          <w:r w:rsidR="009B69E3">
            <w:rPr>
              <w:rFonts w:ascii="Garamond" w:hAnsi="Garamond"/>
              <w:b/>
              <w:sz w:val="28"/>
              <w:szCs w:val="28"/>
            </w:rPr>
            <w:t xml:space="preserve"> – Numri </w:t>
          </w:r>
          <w:r w:rsidR="00AE050F">
            <w:rPr>
              <w:rFonts w:ascii="Garamond" w:hAnsi="Garamond"/>
              <w:b/>
              <w:sz w:val="28"/>
              <w:szCs w:val="28"/>
            </w:rPr>
            <w:t>190</w:t>
          </w:r>
        </w:p>
      </w:tc>
    </w:tr>
  </w:tbl>
  <w:p w:rsidR="009B69E3" w:rsidRPr="00385E2C" w:rsidRDefault="009B69E3"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69E3" w:rsidRPr="00EB260B" w:rsidTr="003450CD">
      <w:trPr>
        <w:trHeight w:val="936"/>
        <w:jc w:val="center"/>
      </w:trPr>
      <w:tc>
        <w:tcPr>
          <w:tcW w:w="1392" w:type="pct"/>
          <w:shd w:val="pct5" w:color="auto" w:fill="F2F2F2"/>
          <w:vAlign w:val="center"/>
        </w:tcPr>
        <w:p w:rsidR="009B69E3" w:rsidRPr="00EB260B" w:rsidRDefault="009B69E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69E3" w:rsidRPr="00EB260B" w:rsidRDefault="009B69E3" w:rsidP="00BB433C">
          <w:pPr>
            <w:pStyle w:val="NoSpacing"/>
            <w:spacing w:before="100" w:after="100"/>
            <w:jc w:val="center"/>
            <w:rPr>
              <w:rFonts w:ascii="Garamond" w:hAnsi="Garamond"/>
              <w:b/>
              <w:sz w:val="28"/>
              <w:szCs w:val="28"/>
            </w:rPr>
          </w:pPr>
          <w:r>
            <w:rPr>
              <w:noProof/>
              <w:lang w:val="en-US"/>
            </w:rPr>
            <w:drawing>
              <wp:inline distT="0" distB="0" distL="0" distR="0" wp14:anchorId="6985EB0A" wp14:editId="5196D57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69E3" w:rsidRPr="00EB260B" w:rsidRDefault="00174EEA" w:rsidP="008B7F0C">
          <w:pPr>
            <w:pStyle w:val="NoSpacing"/>
            <w:spacing w:before="100" w:after="100"/>
            <w:jc w:val="center"/>
            <w:rPr>
              <w:rFonts w:ascii="Garamond" w:hAnsi="Garamond"/>
              <w:b/>
              <w:sz w:val="28"/>
              <w:szCs w:val="28"/>
            </w:rPr>
          </w:pPr>
          <w:r>
            <w:rPr>
              <w:rFonts w:ascii="Garamond" w:hAnsi="Garamond"/>
              <w:b/>
              <w:sz w:val="28"/>
              <w:szCs w:val="28"/>
            </w:rPr>
            <w:t>Viti 201</w:t>
          </w:r>
          <w:r w:rsidR="00210FD9">
            <w:rPr>
              <w:rFonts w:ascii="Garamond" w:hAnsi="Garamond"/>
              <w:b/>
              <w:sz w:val="28"/>
              <w:szCs w:val="28"/>
            </w:rPr>
            <w:t>8</w:t>
          </w:r>
          <w:r w:rsidR="009B69E3">
            <w:rPr>
              <w:rFonts w:ascii="Garamond" w:hAnsi="Garamond"/>
              <w:b/>
              <w:sz w:val="28"/>
              <w:szCs w:val="28"/>
            </w:rPr>
            <w:t xml:space="preserve"> – Numri </w:t>
          </w:r>
          <w:r w:rsidR="00AE050F">
            <w:rPr>
              <w:rFonts w:ascii="Garamond" w:hAnsi="Garamond"/>
              <w:b/>
              <w:sz w:val="28"/>
              <w:szCs w:val="28"/>
            </w:rPr>
            <w:t>190</w:t>
          </w:r>
        </w:p>
      </w:tc>
    </w:tr>
  </w:tbl>
  <w:p w:rsidR="009B69E3" w:rsidRDefault="009B69E3">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69E3" w:rsidRPr="00EB260B" w:rsidTr="000142D7">
      <w:trPr>
        <w:trHeight w:val="936"/>
        <w:jc w:val="center"/>
      </w:trPr>
      <w:tc>
        <w:tcPr>
          <w:tcW w:w="1392" w:type="pct"/>
          <w:shd w:val="pct5" w:color="auto" w:fill="F2F2F2"/>
          <w:vAlign w:val="center"/>
        </w:tcPr>
        <w:p w:rsidR="009B69E3" w:rsidRPr="00EB260B" w:rsidRDefault="009B69E3"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69E3" w:rsidRPr="00EB260B" w:rsidRDefault="009B69E3" w:rsidP="00C34BAA">
          <w:pPr>
            <w:pStyle w:val="NoSpacing"/>
            <w:spacing w:before="100" w:after="100"/>
            <w:jc w:val="center"/>
            <w:rPr>
              <w:rFonts w:ascii="Garamond" w:hAnsi="Garamond"/>
              <w:b/>
              <w:sz w:val="28"/>
              <w:szCs w:val="28"/>
            </w:rPr>
          </w:pPr>
          <w:r>
            <w:rPr>
              <w:noProof/>
              <w:lang w:val="en-US"/>
            </w:rPr>
            <w:drawing>
              <wp:inline distT="0" distB="0" distL="0" distR="0" wp14:anchorId="4469DCC1" wp14:editId="2C46C356">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69E3" w:rsidRPr="00EB260B" w:rsidRDefault="009B69E3"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9B69E3" w:rsidRPr="00385E2C" w:rsidRDefault="009B69E3"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9B69E3" w:rsidRPr="00EB260B" w:rsidTr="003450CD">
      <w:trPr>
        <w:trHeight w:val="936"/>
        <w:jc w:val="center"/>
      </w:trPr>
      <w:tc>
        <w:tcPr>
          <w:tcW w:w="1392" w:type="pct"/>
          <w:shd w:val="pct5" w:color="auto" w:fill="F2F2F2"/>
          <w:vAlign w:val="center"/>
        </w:tcPr>
        <w:p w:rsidR="009B69E3" w:rsidRPr="00EB260B" w:rsidRDefault="009B69E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B69E3" w:rsidRPr="00EB260B" w:rsidRDefault="009B69E3" w:rsidP="00BB433C">
          <w:pPr>
            <w:pStyle w:val="NoSpacing"/>
            <w:spacing w:before="100" w:after="100"/>
            <w:jc w:val="center"/>
            <w:rPr>
              <w:rFonts w:ascii="Garamond" w:hAnsi="Garamond"/>
              <w:b/>
              <w:sz w:val="28"/>
              <w:szCs w:val="28"/>
            </w:rPr>
          </w:pPr>
          <w:r>
            <w:rPr>
              <w:noProof/>
              <w:lang w:val="en-US"/>
            </w:rPr>
            <w:drawing>
              <wp:inline distT="0" distB="0" distL="0" distR="0" wp14:anchorId="67DB21C4" wp14:editId="5CAB37FD">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B69E3" w:rsidRPr="00EB260B" w:rsidRDefault="009B69E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9B69E3" w:rsidRDefault="009B69E3">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9B69E3" w:rsidRPr="00EB260B" w:rsidTr="00023FE7">
      <w:trPr>
        <w:trHeight w:val="1023"/>
        <w:jc w:val="center"/>
      </w:trPr>
      <w:tc>
        <w:tcPr>
          <w:tcW w:w="1375" w:type="pct"/>
          <w:shd w:val="pct5" w:color="auto" w:fill="F2F2F2"/>
          <w:vAlign w:val="center"/>
        </w:tcPr>
        <w:p w:rsidR="009B69E3" w:rsidRPr="00EB260B" w:rsidRDefault="009B69E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B69E3" w:rsidRPr="00EB260B" w:rsidRDefault="009B69E3" w:rsidP="00832F64">
          <w:pPr>
            <w:pStyle w:val="NoSpacing"/>
            <w:spacing w:before="100" w:after="100"/>
            <w:rPr>
              <w:rFonts w:ascii="Garamond" w:hAnsi="Garamond"/>
              <w:b/>
              <w:sz w:val="28"/>
              <w:szCs w:val="28"/>
            </w:rPr>
          </w:pPr>
          <w:r>
            <w:rPr>
              <w:noProof/>
              <w:lang w:val="en-US"/>
            </w:rPr>
            <w:drawing>
              <wp:inline distT="0" distB="0" distL="0" distR="0" wp14:anchorId="7AACD7D2" wp14:editId="53E08302">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B69E3" w:rsidRPr="00EB260B" w:rsidRDefault="009B69E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9B69E3" w:rsidRDefault="009B69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1FF5"/>
    <w:rsid w:val="00004A61"/>
    <w:rsid w:val="00006617"/>
    <w:rsid w:val="00006B92"/>
    <w:rsid w:val="00006CDE"/>
    <w:rsid w:val="00013648"/>
    <w:rsid w:val="000142D7"/>
    <w:rsid w:val="00021AB5"/>
    <w:rsid w:val="00021B18"/>
    <w:rsid w:val="00023FE7"/>
    <w:rsid w:val="00025CCC"/>
    <w:rsid w:val="000457CE"/>
    <w:rsid w:val="0004688A"/>
    <w:rsid w:val="00051A20"/>
    <w:rsid w:val="00053B9D"/>
    <w:rsid w:val="00054A72"/>
    <w:rsid w:val="000A395B"/>
    <w:rsid w:val="000A4C36"/>
    <w:rsid w:val="000A7ADF"/>
    <w:rsid w:val="000C2D42"/>
    <w:rsid w:val="000C399E"/>
    <w:rsid w:val="000C4D55"/>
    <w:rsid w:val="000D3708"/>
    <w:rsid w:val="000D3B99"/>
    <w:rsid w:val="000D5E40"/>
    <w:rsid w:val="000D7700"/>
    <w:rsid w:val="000E7D84"/>
    <w:rsid w:val="0010040C"/>
    <w:rsid w:val="001021DE"/>
    <w:rsid w:val="001034E9"/>
    <w:rsid w:val="001047D5"/>
    <w:rsid w:val="0011046D"/>
    <w:rsid w:val="00113356"/>
    <w:rsid w:val="00113674"/>
    <w:rsid w:val="001139B0"/>
    <w:rsid w:val="00121430"/>
    <w:rsid w:val="00121F1F"/>
    <w:rsid w:val="00123361"/>
    <w:rsid w:val="0012498E"/>
    <w:rsid w:val="00130939"/>
    <w:rsid w:val="0014288A"/>
    <w:rsid w:val="00144660"/>
    <w:rsid w:val="00145F8B"/>
    <w:rsid w:val="001517DA"/>
    <w:rsid w:val="00153FC2"/>
    <w:rsid w:val="0015421A"/>
    <w:rsid w:val="00157887"/>
    <w:rsid w:val="00174EEA"/>
    <w:rsid w:val="00180875"/>
    <w:rsid w:val="00181A09"/>
    <w:rsid w:val="00184D09"/>
    <w:rsid w:val="00190EBF"/>
    <w:rsid w:val="001B2AA6"/>
    <w:rsid w:val="001B2FEB"/>
    <w:rsid w:val="001B7359"/>
    <w:rsid w:val="001C2960"/>
    <w:rsid w:val="001D534D"/>
    <w:rsid w:val="001D672E"/>
    <w:rsid w:val="001D73F3"/>
    <w:rsid w:val="001D76C5"/>
    <w:rsid w:val="001E7A37"/>
    <w:rsid w:val="001F030B"/>
    <w:rsid w:val="001F422A"/>
    <w:rsid w:val="001F63DF"/>
    <w:rsid w:val="0020454E"/>
    <w:rsid w:val="0020645F"/>
    <w:rsid w:val="00210FD9"/>
    <w:rsid w:val="00214A72"/>
    <w:rsid w:val="00216A63"/>
    <w:rsid w:val="00217DBF"/>
    <w:rsid w:val="00221879"/>
    <w:rsid w:val="00230B3E"/>
    <w:rsid w:val="00232F16"/>
    <w:rsid w:val="002334C1"/>
    <w:rsid w:val="0023399C"/>
    <w:rsid w:val="00235FCF"/>
    <w:rsid w:val="00236CAE"/>
    <w:rsid w:val="00241082"/>
    <w:rsid w:val="00243019"/>
    <w:rsid w:val="00245357"/>
    <w:rsid w:val="0024629D"/>
    <w:rsid w:val="0026634D"/>
    <w:rsid w:val="00272B85"/>
    <w:rsid w:val="00274D68"/>
    <w:rsid w:val="0027672B"/>
    <w:rsid w:val="00276956"/>
    <w:rsid w:val="00277011"/>
    <w:rsid w:val="00280BD5"/>
    <w:rsid w:val="00280C99"/>
    <w:rsid w:val="002855C3"/>
    <w:rsid w:val="00290ACA"/>
    <w:rsid w:val="002A3883"/>
    <w:rsid w:val="002A45D6"/>
    <w:rsid w:val="002B15AB"/>
    <w:rsid w:val="002C0CCC"/>
    <w:rsid w:val="002C35D8"/>
    <w:rsid w:val="002C7D87"/>
    <w:rsid w:val="002D17BF"/>
    <w:rsid w:val="002F0996"/>
    <w:rsid w:val="00301319"/>
    <w:rsid w:val="003031D4"/>
    <w:rsid w:val="003058B6"/>
    <w:rsid w:val="00307BC3"/>
    <w:rsid w:val="003114C3"/>
    <w:rsid w:val="00315737"/>
    <w:rsid w:val="00321A87"/>
    <w:rsid w:val="003232AD"/>
    <w:rsid w:val="00330117"/>
    <w:rsid w:val="00333FAB"/>
    <w:rsid w:val="003357BE"/>
    <w:rsid w:val="00343F11"/>
    <w:rsid w:val="003450CD"/>
    <w:rsid w:val="00345F58"/>
    <w:rsid w:val="0035110B"/>
    <w:rsid w:val="003522FC"/>
    <w:rsid w:val="00353169"/>
    <w:rsid w:val="00356EF4"/>
    <w:rsid w:val="00357007"/>
    <w:rsid w:val="003571BF"/>
    <w:rsid w:val="003576D9"/>
    <w:rsid w:val="0036088C"/>
    <w:rsid w:val="003643A7"/>
    <w:rsid w:val="00365328"/>
    <w:rsid w:val="00365F91"/>
    <w:rsid w:val="00371F9E"/>
    <w:rsid w:val="00373455"/>
    <w:rsid w:val="00373CF8"/>
    <w:rsid w:val="00375467"/>
    <w:rsid w:val="00375B7D"/>
    <w:rsid w:val="00377488"/>
    <w:rsid w:val="00382FF3"/>
    <w:rsid w:val="00384B3D"/>
    <w:rsid w:val="00385E2C"/>
    <w:rsid w:val="00390196"/>
    <w:rsid w:val="00392A44"/>
    <w:rsid w:val="00394502"/>
    <w:rsid w:val="00397E6C"/>
    <w:rsid w:val="003A1699"/>
    <w:rsid w:val="003A474C"/>
    <w:rsid w:val="003A51EF"/>
    <w:rsid w:val="003A551B"/>
    <w:rsid w:val="003B1DC0"/>
    <w:rsid w:val="003B5276"/>
    <w:rsid w:val="003B5A9F"/>
    <w:rsid w:val="003B6566"/>
    <w:rsid w:val="003C143A"/>
    <w:rsid w:val="003C2D25"/>
    <w:rsid w:val="003D38A7"/>
    <w:rsid w:val="003D47C3"/>
    <w:rsid w:val="003E3E01"/>
    <w:rsid w:val="00405EC9"/>
    <w:rsid w:val="0041125E"/>
    <w:rsid w:val="00414E52"/>
    <w:rsid w:val="0041769B"/>
    <w:rsid w:val="00426DF7"/>
    <w:rsid w:val="00436DE1"/>
    <w:rsid w:val="00441B1A"/>
    <w:rsid w:val="00444588"/>
    <w:rsid w:val="00452B73"/>
    <w:rsid w:val="00456DA9"/>
    <w:rsid w:val="00462CA3"/>
    <w:rsid w:val="004631E2"/>
    <w:rsid w:val="00463D79"/>
    <w:rsid w:val="004641B9"/>
    <w:rsid w:val="00465A11"/>
    <w:rsid w:val="004714A5"/>
    <w:rsid w:val="0047382C"/>
    <w:rsid w:val="00480206"/>
    <w:rsid w:val="0048306C"/>
    <w:rsid w:val="0048597A"/>
    <w:rsid w:val="0049796A"/>
    <w:rsid w:val="004A0B72"/>
    <w:rsid w:val="004A0C7B"/>
    <w:rsid w:val="004A0D8D"/>
    <w:rsid w:val="004A12CA"/>
    <w:rsid w:val="004A2CBE"/>
    <w:rsid w:val="004A5318"/>
    <w:rsid w:val="004A67F5"/>
    <w:rsid w:val="004A68F5"/>
    <w:rsid w:val="004A7263"/>
    <w:rsid w:val="004C0E49"/>
    <w:rsid w:val="004C26EE"/>
    <w:rsid w:val="004C6C4C"/>
    <w:rsid w:val="004C7862"/>
    <w:rsid w:val="004D488E"/>
    <w:rsid w:val="004D4890"/>
    <w:rsid w:val="004D54F5"/>
    <w:rsid w:val="004D6564"/>
    <w:rsid w:val="004E7ED2"/>
    <w:rsid w:val="004F4611"/>
    <w:rsid w:val="004F5B8A"/>
    <w:rsid w:val="00503DAC"/>
    <w:rsid w:val="005113BE"/>
    <w:rsid w:val="00512844"/>
    <w:rsid w:val="00522B45"/>
    <w:rsid w:val="00526960"/>
    <w:rsid w:val="005419D0"/>
    <w:rsid w:val="005459DC"/>
    <w:rsid w:val="005553AC"/>
    <w:rsid w:val="00555C55"/>
    <w:rsid w:val="005649F6"/>
    <w:rsid w:val="00580EB9"/>
    <w:rsid w:val="00581D1E"/>
    <w:rsid w:val="005853BD"/>
    <w:rsid w:val="005854A2"/>
    <w:rsid w:val="005A47F1"/>
    <w:rsid w:val="005A4DE6"/>
    <w:rsid w:val="005B3BED"/>
    <w:rsid w:val="005B4361"/>
    <w:rsid w:val="005B54A2"/>
    <w:rsid w:val="005C5E9D"/>
    <w:rsid w:val="005C650F"/>
    <w:rsid w:val="005D03A3"/>
    <w:rsid w:val="005D4AFD"/>
    <w:rsid w:val="005D7593"/>
    <w:rsid w:val="005D7BD5"/>
    <w:rsid w:val="005F4763"/>
    <w:rsid w:val="005F7BAA"/>
    <w:rsid w:val="00603D50"/>
    <w:rsid w:val="00603E4D"/>
    <w:rsid w:val="00604080"/>
    <w:rsid w:val="00604549"/>
    <w:rsid w:val="00607C5A"/>
    <w:rsid w:val="00613739"/>
    <w:rsid w:val="00615F04"/>
    <w:rsid w:val="006176F0"/>
    <w:rsid w:val="00623048"/>
    <w:rsid w:val="006253A8"/>
    <w:rsid w:val="006263E9"/>
    <w:rsid w:val="006311D0"/>
    <w:rsid w:val="0064120C"/>
    <w:rsid w:val="006414E3"/>
    <w:rsid w:val="00643085"/>
    <w:rsid w:val="006527C2"/>
    <w:rsid w:val="00652CDD"/>
    <w:rsid w:val="00656460"/>
    <w:rsid w:val="00656A6D"/>
    <w:rsid w:val="00662049"/>
    <w:rsid w:val="006632EF"/>
    <w:rsid w:val="00663F5D"/>
    <w:rsid w:val="006648AB"/>
    <w:rsid w:val="006666E6"/>
    <w:rsid w:val="0067307F"/>
    <w:rsid w:val="0067786B"/>
    <w:rsid w:val="006806F9"/>
    <w:rsid w:val="00683207"/>
    <w:rsid w:val="00686EC9"/>
    <w:rsid w:val="006925AC"/>
    <w:rsid w:val="0069342F"/>
    <w:rsid w:val="00696B29"/>
    <w:rsid w:val="00696B83"/>
    <w:rsid w:val="006B086C"/>
    <w:rsid w:val="006B1A3A"/>
    <w:rsid w:val="006B202A"/>
    <w:rsid w:val="006B31F6"/>
    <w:rsid w:val="006B46CF"/>
    <w:rsid w:val="006B6AC6"/>
    <w:rsid w:val="006C6981"/>
    <w:rsid w:val="006D0961"/>
    <w:rsid w:val="006D197E"/>
    <w:rsid w:val="006D1E61"/>
    <w:rsid w:val="006D3DEE"/>
    <w:rsid w:val="006D4072"/>
    <w:rsid w:val="006D4DAE"/>
    <w:rsid w:val="006D5C06"/>
    <w:rsid w:val="006E29A7"/>
    <w:rsid w:val="006E47AB"/>
    <w:rsid w:val="006E5009"/>
    <w:rsid w:val="006F257A"/>
    <w:rsid w:val="006F3D7E"/>
    <w:rsid w:val="006F65E4"/>
    <w:rsid w:val="006F757D"/>
    <w:rsid w:val="00705ECD"/>
    <w:rsid w:val="0070728E"/>
    <w:rsid w:val="007073B8"/>
    <w:rsid w:val="007100FB"/>
    <w:rsid w:val="007118B8"/>
    <w:rsid w:val="00731C2E"/>
    <w:rsid w:val="0074070A"/>
    <w:rsid w:val="007473B7"/>
    <w:rsid w:val="00753330"/>
    <w:rsid w:val="00756512"/>
    <w:rsid w:val="007578AF"/>
    <w:rsid w:val="0076064D"/>
    <w:rsid w:val="00762D40"/>
    <w:rsid w:val="00773203"/>
    <w:rsid w:val="007813FF"/>
    <w:rsid w:val="00782C67"/>
    <w:rsid w:val="00791B14"/>
    <w:rsid w:val="00792369"/>
    <w:rsid w:val="0079291B"/>
    <w:rsid w:val="007B0ED9"/>
    <w:rsid w:val="007B44E2"/>
    <w:rsid w:val="007B5F8B"/>
    <w:rsid w:val="007C219A"/>
    <w:rsid w:val="007C4E9F"/>
    <w:rsid w:val="007C6913"/>
    <w:rsid w:val="007D310B"/>
    <w:rsid w:val="007D78B7"/>
    <w:rsid w:val="007E65F4"/>
    <w:rsid w:val="007F1013"/>
    <w:rsid w:val="007F1BDE"/>
    <w:rsid w:val="007F227F"/>
    <w:rsid w:val="007F4A64"/>
    <w:rsid w:val="00805CEE"/>
    <w:rsid w:val="0081065F"/>
    <w:rsid w:val="00810855"/>
    <w:rsid w:val="00813082"/>
    <w:rsid w:val="008171A3"/>
    <w:rsid w:val="0082047D"/>
    <w:rsid w:val="0082324D"/>
    <w:rsid w:val="00827159"/>
    <w:rsid w:val="00832F64"/>
    <w:rsid w:val="00833610"/>
    <w:rsid w:val="00836D32"/>
    <w:rsid w:val="00844A0D"/>
    <w:rsid w:val="00852FB0"/>
    <w:rsid w:val="008604F4"/>
    <w:rsid w:val="00863F88"/>
    <w:rsid w:val="0087387F"/>
    <w:rsid w:val="00874BC7"/>
    <w:rsid w:val="00876A54"/>
    <w:rsid w:val="0089184C"/>
    <w:rsid w:val="00894E80"/>
    <w:rsid w:val="00897FEA"/>
    <w:rsid w:val="008A383C"/>
    <w:rsid w:val="008B150B"/>
    <w:rsid w:val="008B4185"/>
    <w:rsid w:val="008B7126"/>
    <w:rsid w:val="008B76D7"/>
    <w:rsid w:val="008B7F0C"/>
    <w:rsid w:val="008C01FC"/>
    <w:rsid w:val="008C2C86"/>
    <w:rsid w:val="008C5DD3"/>
    <w:rsid w:val="008D585D"/>
    <w:rsid w:val="008D7FD3"/>
    <w:rsid w:val="008E1E8A"/>
    <w:rsid w:val="008E2022"/>
    <w:rsid w:val="008F40F6"/>
    <w:rsid w:val="008F5E48"/>
    <w:rsid w:val="00900F6C"/>
    <w:rsid w:val="009112FB"/>
    <w:rsid w:val="0091590D"/>
    <w:rsid w:val="00922C47"/>
    <w:rsid w:val="009259DD"/>
    <w:rsid w:val="009272BA"/>
    <w:rsid w:val="00935223"/>
    <w:rsid w:val="009352B0"/>
    <w:rsid w:val="0093596B"/>
    <w:rsid w:val="0093798D"/>
    <w:rsid w:val="00941FD2"/>
    <w:rsid w:val="009439D2"/>
    <w:rsid w:val="00944B0E"/>
    <w:rsid w:val="00945921"/>
    <w:rsid w:val="00950D6E"/>
    <w:rsid w:val="00961789"/>
    <w:rsid w:val="00963017"/>
    <w:rsid w:val="00963CE3"/>
    <w:rsid w:val="00964CDB"/>
    <w:rsid w:val="00964D1F"/>
    <w:rsid w:val="0097339E"/>
    <w:rsid w:val="00973558"/>
    <w:rsid w:val="009817B4"/>
    <w:rsid w:val="00981FBA"/>
    <w:rsid w:val="00996F20"/>
    <w:rsid w:val="00997C28"/>
    <w:rsid w:val="009A1FF6"/>
    <w:rsid w:val="009A3772"/>
    <w:rsid w:val="009B1641"/>
    <w:rsid w:val="009B20B9"/>
    <w:rsid w:val="009B69E3"/>
    <w:rsid w:val="009D0BA8"/>
    <w:rsid w:val="009D1C2E"/>
    <w:rsid w:val="009D679D"/>
    <w:rsid w:val="009E7E1D"/>
    <w:rsid w:val="009F05E9"/>
    <w:rsid w:val="009F3E64"/>
    <w:rsid w:val="00A02D6D"/>
    <w:rsid w:val="00A03228"/>
    <w:rsid w:val="00A12703"/>
    <w:rsid w:val="00A17AD9"/>
    <w:rsid w:val="00A23485"/>
    <w:rsid w:val="00A27D63"/>
    <w:rsid w:val="00A315A9"/>
    <w:rsid w:val="00A366BE"/>
    <w:rsid w:val="00A3757B"/>
    <w:rsid w:val="00A3795E"/>
    <w:rsid w:val="00A41124"/>
    <w:rsid w:val="00A42F8F"/>
    <w:rsid w:val="00A439D3"/>
    <w:rsid w:val="00A47D32"/>
    <w:rsid w:val="00A56CBF"/>
    <w:rsid w:val="00A67CA1"/>
    <w:rsid w:val="00A71F75"/>
    <w:rsid w:val="00A76D2E"/>
    <w:rsid w:val="00A81B5E"/>
    <w:rsid w:val="00A83536"/>
    <w:rsid w:val="00A914C0"/>
    <w:rsid w:val="00A91A2A"/>
    <w:rsid w:val="00A92146"/>
    <w:rsid w:val="00A9433A"/>
    <w:rsid w:val="00AA3ED7"/>
    <w:rsid w:val="00AA4D82"/>
    <w:rsid w:val="00AB2C4A"/>
    <w:rsid w:val="00AB2CDB"/>
    <w:rsid w:val="00AB33AF"/>
    <w:rsid w:val="00AB4797"/>
    <w:rsid w:val="00AB64B5"/>
    <w:rsid w:val="00AB6D93"/>
    <w:rsid w:val="00AB7D6A"/>
    <w:rsid w:val="00AC013E"/>
    <w:rsid w:val="00AC07C6"/>
    <w:rsid w:val="00AC7AA3"/>
    <w:rsid w:val="00AD1CF4"/>
    <w:rsid w:val="00AD2339"/>
    <w:rsid w:val="00AD3149"/>
    <w:rsid w:val="00AE050F"/>
    <w:rsid w:val="00AE328B"/>
    <w:rsid w:val="00AE76E1"/>
    <w:rsid w:val="00B01042"/>
    <w:rsid w:val="00B060FC"/>
    <w:rsid w:val="00B0670C"/>
    <w:rsid w:val="00B11308"/>
    <w:rsid w:val="00B121F6"/>
    <w:rsid w:val="00B16361"/>
    <w:rsid w:val="00B16A73"/>
    <w:rsid w:val="00B27287"/>
    <w:rsid w:val="00B405BE"/>
    <w:rsid w:val="00B40DAA"/>
    <w:rsid w:val="00B4283E"/>
    <w:rsid w:val="00B53F3B"/>
    <w:rsid w:val="00B54076"/>
    <w:rsid w:val="00B54376"/>
    <w:rsid w:val="00B56445"/>
    <w:rsid w:val="00B61E43"/>
    <w:rsid w:val="00B63004"/>
    <w:rsid w:val="00B630DC"/>
    <w:rsid w:val="00B65C76"/>
    <w:rsid w:val="00B75EE3"/>
    <w:rsid w:val="00B75FF0"/>
    <w:rsid w:val="00B858EE"/>
    <w:rsid w:val="00B87CEC"/>
    <w:rsid w:val="00B95929"/>
    <w:rsid w:val="00BA11ED"/>
    <w:rsid w:val="00BA1D4F"/>
    <w:rsid w:val="00BA2A74"/>
    <w:rsid w:val="00BA2E73"/>
    <w:rsid w:val="00BA4296"/>
    <w:rsid w:val="00BA6405"/>
    <w:rsid w:val="00BB433C"/>
    <w:rsid w:val="00BB5270"/>
    <w:rsid w:val="00BC16DD"/>
    <w:rsid w:val="00BC3B92"/>
    <w:rsid w:val="00BC77AE"/>
    <w:rsid w:val="00BD0F95"/>
    <w:rsid w:val="00BD2742"/>
    <w:rsid w:val="00BD79A4"/>
    <w:rsid w:val="00BE0030"/>
    <w:rsid w:val="00BE2350"/>
    <w:rsid w:val="00BE6EBC"/>
    <w:rsid w:val="00BF5618"/>
    <w:rsid w:val="00C13055"/>
    <w:rsid w:val="00C17DBC"/>
    <w:rsid w:val="00C21C66"/>
    <w:rsid w:val="00C2331F"/>
    <w:rsid w:val="00C3262B"/>
    <w:rsid w:val="00C33B3B"/>
    <w:rsid w:val="00C34BAA"/>
    <w:rsid w:val="00C44942"/>
    <w:rsid w:val="00C46200"/>
    <w:rsid w:val="00C50953"/>
    <w:rsid w:val="00C534CE"/>
    <w:rsid w:val="00C93592"/>
    <w:rsid w:val="00C95251"/>
    <w:rsid w:val="00CA04A5"/>
    <w:rsid w:val="00CA27D6"/>
    <w:rsid w:val="00CA6A40"/>
    <w:rsid w:val="00CB5977"/>
    <w:rsid w:val="00CB616D"/>
    <w:rsid w:val="00CC02BF"/>
    <w:rsid w:val="00CC2643"/>
    <w:rsid w:val="00CD0040"/>
    <w:rsid w:val="00CD083F"/>
    <w:rsid w:val="00CD0A7B"/>
    <w:rsid w:val="00CE0A1F"/>
    <w:rsid w:val="00CE6AF7"/>
    <w:rsid w:val="00D00D72"/>
    <w:rsid w:val="00D038CC"/>
    <w:rsid w:val="00D041F1"/>
    <w:rsid w:val="00D07FA3"/>
    <w:rsid w:val="00D1347E"/>
    <w:rsid w:val="00D13962"/>
    <w:rsid w:val="00D14DF8"/>
    <w:rsid w:val="00D25032"/>
    <w:rsid w:val="00D35341"/>
    <w:rsid w:val="00D50582"/>
    <w:rsid w:val="00D5071E"/>
    <w:rsid w:val="00D50F75"/>
    <w:rsid w:val="00D569DE"/>
    <w:rsid w:val="00D56BC5"/>
    <w:rsid w:val="00D613ED"/>
    <w:rsid w:val="00D61530"/>
    <w:rsid w:val="00D6161A"/>
    <w:rsid w:val="00D80B22"/>
    <w:rsid w:val="00D8588A"/>
    <w:rsid w:val="00D92743"/>
    <w:rsid w:val="00D92912"/>
    <w:rsid w:val="00D97E98"/>
    <w:rsid w:val="00DA0217"/>
    <w:rsid w:val="00DB350E"/>
    <w:rsid w:val="00DB4E8B"/>
    <w:rsid w:val="00DC00AC"/>
    <w:rsid w:val="00DC652E"/>
    <w:rsid w:val="00DD01E4"/>
    <w:rsid w:val="00DD14F0"/>
    <w:rsid w:val="00DD2937"/>
    <w:rsid w:val="00DD3896"/>
    <w:rsid w:val="00DD463B"/>
    <w:rsid w:val="00DE02AF"/>
    <w:rsid w:val="00DE31BA"/>
    <w:rsid w:val="00DE35EA"/>
    <w:rsid w:val="00DE7381"/>
    <w:rsid w:val="00DF0875"/>
    <w:rsid w:val="00DF6DA4"/>
    <w:rsid w:val="00E0102E"/>
    <w:rsid w:val="00E06461"/>
    <w:rsid w:val="00E10B86"/>
    <w:rsid w:val="00E23E12"/>
    <w:rsid w:val="00E2403B"/>
    <w:rsid w:val="00E240F8"/>
    <w:rsid w:val="00E26641"/>
    <w:rsid w:val="00E3081A"/>
    <w:rsid w:val="00E435E7"/>
    <w:rsid w:val="00E53DB0"/>
    <w:rsid w:val="00E57182"/>
    <w:rsid w:val="00E63840"/>
    <w:rsid w:val="00E7717E"/>
    <w:rsid w:val="00E847EE"/>
    <w:rsid w:val="00E9173C"/>
    <w:rsid w:val="00E95363"/>
    <w:rsid w:val="00EA6730"/>
    <w:rsid w:val="00EB2DDD"/>
    <w:rsid w:val="00EC083C"/>
    <w:rsid w:val="00ED104A"/>
    <w:rsid w:val="00ED1065"/>
    <w:rsid w:val="00ED24F8"/>
    <w:rsid w:val="00ED3CAA"/>
    <w:rsid w:val="00ED5F90"/>
    <w:rsid w:val="00ED6B13"/>
    <w:rsid w:val="00EE14F6"/>
    <w:rsid w:val="00EE4F0F"/>
    <w:rsid w:val="00EF167B"/>
    <w:rsid w:val="00EF412D"/>
    <w:rsid w:val="00EF60F2"/>
    <w:rsid w:val="00EF6A1A"/>
    <w:rsid w:val="00F0147D"/>
    <w:rsid w:val="00F031E5"/>
    <w:rsid w:val="00F07965"/>
    <w:rsid w:val="00F22E83"/>
    <w:rsid w:val="00F27CB4"/>
    <w:rsid w:val="00F3132B"/>
    <w:rsid w:val="00F32738"/>
    <w:rsid w:val="00F41340"/>
    <w:rsid w:val="00F42DA6"/>
    <w:rsid w:val="00F50C5F"/>
    <w:rsid w:val="00F533AE"/>
    <w:rsid w:val="00F55ECD"/>
    <w:rsid w:val="00F57C50"/>
    <w:rsid w:val="00F63542"/>
    <w:rsid w:val="00F70C38"/>
    <w:rsid w:val="00F71115"/>
    <w:rsid w:val="00F713F7"/>
    <w:rsid w:val="00F83258"/>
    <w:rsid w:val="00F84499"/>
    <w:rsid w:val="00F86E84"/>
    <w:rsid w:val="00F92555"/>
    <w:rsid w:val="00F955D9"/>
    <w:rsid w:val="00F96BB7"/>
    <w:rsid w:val="00F97AF1"/>
    <w:rsid w:val="00FA02AF"/>
    <w:rsid w:val="00FA386D"/>
    <w:rsid w:val="00FA4CC2"/>
    <w:rsid w:val="00FA529D"/>
    <w:rsid w:val="00FB1992"/>
    <w:rsid w:val="00FB19DB"/>
    <w:rsid w:val="00FB423F"/>
    <w:rsid w:val="00FC1EE1"/>
    <w:rsid w:val="00FC5CA2"/>
    <w:rsid w:val="00FD25FD"/>
    <w:rsid w:val="00FD3130"/>
    <w:rsid w:val="00FD5072"/>
    <w:rsid w:val="00FE06F5"/>
    <w:rsid w:val="00FE3925"/>
    <w:rsid w:val="00FE44C8"/>
    <w:rsid w:val="00FE53DD"/>
    <w:rsid w:val="00FE5563"/>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96F20"/>
  </w:style>
  <w:style w:type="paragraph" w:customStyle="1" w:styleId="pircontent">
    <w:name w:val="pircontent"/>
    <w:basedOn w:val="Normal"/>
    <w:rsid w:val="000D7700"/>
    <w:pPr>
      <w:spacing w:before="100" w:beforeAutospacing="1" w:after="100" w:afterAutospacing="1" w:line="312" w:lineRule="atLeast"/>
      <w:ind w:firstLine="0"/>
      <w:jc w:val="left"/>
    </w:pPr>
    <w:rPr>
      <w:rFonts w:ascii="Verdana" w:eastAsia="Times New Roman" w:hAnsi="Verdana"/>
      <w:color w:val="000000"/>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uiPriority="39" w:qFormat="1"/>
    <w:lsdException w:name="toc 2" w:qFormat="1"/>
    <w:lsdException w:name="toc 3" w:qFormat="1"/>
    <w:lsdException w:name="footnote text" w:uiPriority="99"/>
    <w:lsdException w:name="annotation text"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Body Text 2" w:uiPriority="99"/>
    <w:lsdException w:name="Body Text 3" w:uiPriority="99"/>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4A0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96F20"/>
  </w:style>
  <w:style w:type="paragraph" w:customStyle="1" w:styleId="pircontent">
    <w:name w:val="pircontent"/>
    <w:basedOn w:val="Normal"/>
    <w:rsid w:val="000D7700"/>
    <w:pPr>
      <w:spacing w:before="100" w:beforeAutospacing="1" w:after="100" w:afterAutospacing="1" w:line="312" w:lineRule="atLeast"/>
      <w:ind w:firstLine="0"/>
      <w:jc w:val="left"/>
    </w:pPr>
    <w:rPr>
      <w:rFonts w:ascii="Verdana" w:eastAsia="Times New Roman" w:hAnsi="Verdana"/>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311638275">
      <w:bodyDiv w:val="1"/>
      <w:marLeft w:val="0"/>
      <w:marRight w:val="0"/>
      <w:marTop w:val="0"/>
      <w:marBottom w:val="0"/>
      <w:divBdr>
        <w:top w:val="none" w:sz="0" w:space="0" w:color="auto"/>
        <w:left w:val="none" w:sz="0" w:space="0" w:color="auto"/>
        <w:bottom w:val="none" w:sz="0" w:space="0" w:color="auto"/>
        <w:right w:val="none" w:sz="0" w:space="0" w:color="auto"/>
      </w:divBdr>
    </w:div>
    <w:div w:id="13946185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A49A2-CD6C-4E8D-A581-4E86EC82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67</Pages>
  <Words>37295</Words>
  <Characters>212588</Characters>
  <Application>Microsoft Office Word</Application>
  <DocSecurity>0</DocSecurity>
  <Lines>1771</Lines>
  <Paragraphs>498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249385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15</cp:revision>
  <cp:lastPrinted>2019-01-03T13:27:00Z</cp:lastPrinted>
  <dcterms:created xsi:type="dcterms:W3CDTF">2019-01-03T09:53:00Z</dcterms:created>
  <dcterms:modified xsi:type="dcterms:W3CDTF">2019-01-03T13:43:00Z</dcterms:modified>
</cp:coreProperties>
</file>