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D98" w:rsidRPr="00E478F5" w:rsidRDefault="000A5D98" w:rsidP="000A5D98">
      <w:pPr>
        <w:pStyle w:val="NeniTitull"/>
      </w:pPr>
      <w:r w:rsidRPr="00E478F5">
        <w:t>VENDIM</w:t>
      </w:r>
    </w:p>
    <w:p w:rsidR="000A5D98" w:rsidRPr="00E478F5" w:rsidRDefault="000A5D98" w:rsidP="000A5D98">
      <w:pPr>
        <w:pStyle w:val="NeniTitull"/>
        <w:rPr>
          <w:rFonts w:cs="Times New Roman"/>
        </w:rPr>
      </w:pPr>
      <w:r>
        <w:rPr>
          <w:rFonts w:cs="Times New Roman"/>
        </w:rPr>
        <w:t>Nr. 810, datë 26.12.2018</w:t>
      </w:r>
    </w:p>
    <w:p w:rsidR="000A5D98" w:rsidRPr="00727209" w:rsidRDefault="000A5D98" w:rsidP="000A5D98">
      <w:pPr>
        <w:pStyle w:val="NeniTitull"/>
        <w:rPr>
          <w:sz w:val="14"/>
        </w:rPr>
      </w:pPr>
    </w:p>
    <w:p w:rsidR="00EB0687" w:rsidRDefault="000A5D98" w:rsidP="000A5D98">
      <w:pPr>
        <w:pStyle w:val="NeniTitull"/>
        <w:rPr>
          <w:lang w:val="sq-AL"/>
        </w:rPr>
      </w:pPr>
      <w:r w:rsidRPr="00E478F5">
        <w:rPr>
          <w:lang w:val="sq-AL"/>
        </w:rPr>
        <w:t xml:space="preserve">PËR SHPRONËSIMIN, PËR INTERES PUBLIK, TË PRONARËVETË PASURIVE TË PALUAJTSHME, PRONË PRIVATE, QË PREKEN NGA REALIZIMI I PROJEKTIT “RIKUALIFIKIMI URBAN  I SHESHIT ‘SKËNDERBEJ’, </w:t>
      </w:r>
    </w:p>
    <w:p w:rsidR="000A5D98" w:rsidRPr="00E478F5" w:rsidRDefault="000A5D98" w:rsidP="000A5D98">
      <w:pPr>
        <w:pStyle w:val="NeniTitull"/>
        <w:rPr>
          <w:lang w:val="sq-AL"/>
        </w:rPr>
      </w:pPr>
      <w:r w:rsidRPr="00E478F5">
        <w:rPr>
          <w:lang w:val="sq-AL"/>
        </w:rPr>
        <w:t>FAZA II”, TIRANË</w:t>
      </w:r>
    </w:p>
    <w:p w:rsidR="000A5D98" w:rsidRPr="00EB0687" w:rsidRDefault="000A5D98" w:rsidP="000A5D98">
      <w:pPr>
        <w:pStyle w:val="Paragrafi"/>
        <w:rPr>
          <w:sz w:val="14"/>
          <w:lang w:val="sq-AL"/>
        </w:rPr>
      </w:pPr>
    </w:p>
    <w:p w:rsidR="000A5D98" w:rsidRPr="008B5467" w:rsidRDefault="000A5D98" w:rsidP="000A5D98">
      <w:pPr>
        <w:pStyle w:val="Paragrafi"/>
        <w:rPr>
          <w:lang w:val="sq-AL"/>
        </w:rPr>
      </w:pPr>
      <w:r w:rsidRPr="008B5467">
        <w:rPr>
          <w:lang w:val="sq-AL"/>
        </w:rPr>
        <w:t>Në mbështetje të nenit 100 të Kushtetutës, të ligjit nr.9936, datë 26.6.2008, “Për menaxhimin e sistemit buxhetor në Republikën e Shqipërisë”, të ndryshuar, të ligjit nr.109/2017, “Për buxhetin e vitit 2018”, të ndryshuar, si dhe të neneve 5, 20 e 21, të ligjit nr.8561, datë 22.12.1999, “Për shpronësimet dhe marrjen në përdorim të përkohshëm të pasurisë, pronë private, për interes publik”, të ndryshuar, me propozimin e ministrit të Infrastrukturës dhe Energjisë, Këshilli i Ministrave</w:t>
      </w:r>
    </w:p>
    <w:p w:rsidR="000A5D98" w:rsidRPr="00EB0687" w:rsidRDefault="000A5D98" w:rsidP="000A5D98">
      <w:pPr>
        <w:pStyle w:val="Paragrafi"/>
        <w:rPr>
          <w:sz w:val="14"/>
          <w:lang w:val="sq-AL"/>
        </w:rPr>
      </w:pPr>
    </w:p>
    <w:p w:rsidR="000A5D98" w:rsidRPr="008B5467" w:rsidRDefault="000A5D98" w:rsidP="000A5D98">
      <w:pPr>
        <w:pStyle w:val="NeniNr"/>
      </w:pPr>
      <w:r>
        <w:t>VENDOS</w:t>
      </w:r>
      <w:r w:rsidRPr="008B5467">
        <w:t>I:</w:t>
      </w:r>
    </w:p>
    <w:p w:rsidR="000A5D98" w:rsidRPr="00EB0687" w:rsidRDefault="000A5D98" w:rsidP="000A5D98">
      <w:pPr>
        <w:pStyle w:val="Paragrafi"/>
        <w:rPr>
          <w:bCs/>
          <w:sz w:val="14"/>
        </w:rPr>
      </w:pPr>
    </w:p>
    <w:p w:rsidR="000A5D98" w:rsidRPr="008B5467" w:rsidRDefault="000A5D98" w:rsidP="000A5D98">
      <w:pPr>
        <w:pStyle w:val="Paragrafi"/>
      </w:pPr>
      <w:r>
        <w:t>1.</w:t>
      </w:r>
      <w:r w:rsidRPr="008B5467">
        <w:t xml:space="preserve"> Shpronësimin, për interes publik, të pronarëve të pasurive të paluajtshme, pronë private, që preken nga realizimi i projektit “Rikualifikimi urban i sheshit ‘Skënderbej’, faza II”, Tiranë.</w:t>
      </w:r>
    </w:p>
    <w:p w:rsidR="000A5D98" w:rsidRPr="008B5467" w:rsidRDefault="000A5D98" w:rsidP="000A5D98">
      <w:pPr>
        <w:pStyle w:val="Paragrafi"/>
      </w:pPr>
      <w:r>
        <w:t xml:space="preserve">2. </w:t>
      </w:r>
      <w:r w:rsidRPr="008B5467">
        <w:t xml:space="preserve">Shpronësimi bëhet në favor të shtetit, përfaqësuar nga Bashkia Tiranë. </w:t>
      </w:r>
    </w:p>
    <w:p w:rsidR="000A5D98" w:rsidRPr="008B5467" w:rsidRDefault="000A5D98" w:rsidP="000A5D98">
      <w:pPr>
        <w:pStyle w:val="Paragrafi"/>
      </w:pPr>
      <w:r>
        <w:t>3.</w:t>
      </w:r>
      <w:r w:rsidRPr="008B5467">
        <w:t xml:space="preserve"> Pronarët e pasurive të paluajtshme, që shpronësohen, për pasuritë e llojit “truall” dhe “ndërtesë”, të kompensohen në vlerë të plotë sipas masës së kompensimit përkatës, që paraqitet në tabelën bashkëlidhur këtij vendimi, me një vlerë të përgjithshme prej 212 313 708 (dyqind e dymbëdhjetë milionë e treqind e trembëdhjetë mijë e shtatëqind e tetë) lekësh.</w:t>
      </w:r>
    </w:p>
    <w:p w:rsidR="000A5D98" w:rsidRPr="008B5467" w:rsidRDefault="000A5D98" w:rsidP="000A5D98">
      <w:pPr>
        <w:pStyle w:val="Paragrafi"/>
      </w:pPr>
      <w:r>
        <w:t>4.</w:t>
      </w:r>
      <w:r w:rsidRPr="008B5467">
        <w:t xml:space="preserve"> Vlera e përgjithshme e shpronësimit, për pasuritë e llojit “truall” dhe “ndërtesë”, me vlerë 212 313 708 (dyqind e dymbëdhjetë milionë e </w:t>
      </w:r>
      <w:r w:rsidRPr="008B5467">
        <w:lastRenderedPageBreak/>
        <w:t>treqind e trembëdhjetë mijë e shtatëqind e tetë) lekë</w:t>
      </w:r>
      <w:r w:rsidRPr="008B5467">
        <w:rPr>
          <w:bCs/>
        </w:rPr>
        <w:t xml:space="preserve">, </w:t>
      </w:r>
      <w:r w:rsidRPr="008B5467">
        <w:t>do të përballohet nga llogaria “Fondi i shpronësimeve”, në Bankën e Shqipërisë.</w:t>
      </w:r>
    </w:p>
    <w:p w:rsidR="000A5D98" w:rsidRPr="008B5467" w:rsidRDefault="000A5D98" w:rsidP="000A5D98">
      <w:pPr>
        <w:pStyle w:val="Paragrafi"/>
      </w:pPr>
      <w:r>
        <w:t>5.</w:t>
      </w:r>
      <w:r w:rsidRPr="008B5467">
        <w:t xml:space="preserve"> Shpenzimet procedurale, në vlerën 50 000 (pesëdhjetë mijë) lekë, do të përballohen nga buxheti i vitit 2018, i miratuar për Ministrinë e Infrastrukturës dhe Energjisë.  </w:t>
      </w:r>
    </w:p>
    <w:p w:rsidR="000A5D98" w:rsidRPr="008B5467" w:rsidRDefault="000A5D98" w:rsidP="000A5D98">
      <w:pPr>
        <w:pStyle w:val="Paragrafi"/>
      </w:pPr>
      <w:r>
        <w:t>6.</w:t>
      </w:r>
      <w:r w:rsidRPr="008B5467">
        <w:t xml:space="preserve"> Shpronësimi të fillojë menjëherë pas botimit të këtij vendimi në Fletoren Zyrtare.</w:t>
      </w:r>
    </w:p>
    <w:p w:rsidR="000A5D98" w:rsidRPr="008B5467" w:rsidRDefault="000A5D98" w:rsidP="000A5D98">
      <w:pPr>
        <w:pStyle w:val="Paragrafi"/>
      </w:pPr>
      <w:r>
        <w:t>7.</w:t>
      </w:r>
      <w:r w:rsidRPr="008B5467">
        <w:t xml:space="preserve"> Pronarët e përmendur në tabelën që i bashkëlidhet këtij vendimi do të kompensohen, për efekt shpronësimi, pasi të kenë paraqitur dokumentacionin justifikues pranë Bashkisë Tiranë.  </w:t>
      </w:r>
    </w:p>
    <w:p w:rsidR="000A5D98" w:rsidRPr="008B5467" w:rsidRDefault="000A5D98" w:rsidP="000A5D98">
      <w:pPr>
        <w:pStyle w:val="Paragrafi"/>
      </w:pPr>
      <w:r>
        <w:t>8.</w:t>
      </w:r>
      <w:r w:rsidRPr="008B5467">
        <w:t xml:space="preserve"> Zyra Vendore e Regjistrimit të Pasurive të Paluajtshme Tiranë, brenda 30 (tridhjetë) ditëve nga data e miratimit të këtij vendimi, në bashkëpunim me Bashkinë Tiranë, të fillojë procedurat për hedhjen e gjurmës së projektit mbi hartën kadastrale të regjistrimit, sipas planimetrisë së shpronësimit të miratuar dhe të bëjë kalimin e pronësisë për pasuritë e shpronësuara në favor të shtetit.</w:t>
      </w:r>
    </w:p>
    <w:p w:rsidR="000A5D98" w:rsidRPr="008B5467" w:rsidRDefault="000A5D98" w:rsidP="000A5D98">
      <w:pPr>
        <w:pStyle w:val="Paragrafi"/>
      </w:pPr>
      <w:r>
        <w:t>9.</w:t>
      </w:r>
      <w:r w:rsidRPr="008B5467">
        <w:t xml:space="preserve"> Zyra Vendore e Regjistrimit të Pasurive të Paluajtshme Tiranë të pezullojë të gjitha transaksionet me pasuritë e shpronësuara deri në momentin kur do të realizohet procesi i hedhjes së gjurmës së projektit mbi hartën kadastrale të regjistrimit, si dhe kalimi i pronësisë në favor të shtetit për pasuritë e shpronësuara.</w:t>
      </w:r>
    </w:p>
    <w:p w:rsidR="000A5D98" w:rsidRPr="008B5467" w:rsidRDefault="000A5D98" w:rsidP="000A5D98">
      <w:pPr>
        <w:pStyle w:val="Paragrafi"/>
      </w:pPr>
      <w:r>
        <w:t>10.</w:t>
      </w:r>
      <w:r w:rsidRPr="008B5467">
        <w:t xml:space="preserve"> Ngarkohen </w:t>
      </w:r>
      <w:r w:rsidRPr="008B5467">
        <w:rPr>
          <w:lang w:val="sq-AL"/>
        </w:rPr>
        <w:t>Ministria e Financave dhe Ekonomisë</w:t>
      </w:r>
      <w:r w:rsidRPr="008B5467">
        <w:t>, Ministria e Infrastrukturës dhe Energjisë, Zyra Vendore e Regjistrimit të Pasurive të Paluajtshme Tiranë dhe Bashkia Tiranë për zbatimin e këtij vendimi.</w:t>
      </w:r>
    </w:p>
    <w:p w:rsidR="000A5D98" w:rsidRPr="008B5467" w:rsidRDefault="000A5D98" w:rsidP="000A5D98">
      <w:pPr>
        <w:pStyle w:val="Paragrafi"/>
      </w:pPr>
      <w:r w:rsidRPr="008B5467">
        <w:tab/>
        <w:t>Ky vendim hyn në fuqi menjëherë dhe botohet në Fletoren Zyrtare.</w:t>
      </w:r>
    </w:p>
    <w:p w:rsidR="000A5D98" w:rsidRPr="00EB0687" w:rsidRDefault="000A5D98" w:rsidP="000A5D98">
      <w:pPr>
        <w:pStyle w:val="Paragrafi"/>
        <w:rPr>
          <w:sz w:val="14"/>
        </w:rPr>
      </w:pPr>
    </w:p>
    <w:p w:rsidR="000A5D98" w:rsidRPr="00223E89" w:rsidRDefault="000A5D98" w:rsidP="000A5D98">
      <w:pPr>
        <w:pStyle w:val="Paragrafi"/>
        <w:jc w:val="right"/>
        <w:rPr>
          <w:smallCaps/>
          <w:lang w:val="sq-AL"/>
        </w:rPr>
      </w:pPr>
      <w:r>
        <w:rPr>
          <w:smallCaps/>
          <w:lang w:val="sq-AL"/>
        </w:rPr>
        <w:t>KRYEMINISTR</w:t>
      </w:r>
      <w:r w:rsidRPr="00223E89">
        <w:rPr>
          <w:smallCaps/>
          <w:lang w:val="sq-AL"/>
        </w:rPr>
        <w:t>I</w:t>
      </w:r>
    </w:p>
    <w:p w:rsidR="00EB0687" w:rsidRDefault="000A5D98" w:rsidP="000A5D98">
      <w:pPr>
        <w:pStyle w:val="Paragrafi"/>
        <w:jc w:val="right"/>
        <w:rPr>
          <w:b/>
        </w:rPr>
        <w:sectPr w:rsidR="00EB0687" w:rsidSect="006B63D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5255"/>
          <w:cols w:num="2" w:space="454"/>
          <w:docGrid w:linePitch="360"/>
        </w:sectPr>
      </w:pPr>
      <w:r w:rsidRPr="005F118C">
        <w:rPr>
          <w:b/>
        </w:rPr>
        <w:t>Edi Rama</w:t>
      </w:r>
    </w:p>
    <w:p w:rsidR="000A5D98" w:rsidRDefault="000A5D98" w:rsidP="000A5D98">
      <w:pPr>
        <w:pStyle w:val="Paragrafi"/>
        <w:jc w:val="right"/>
        <w:rPr>
          <w:b/>
        </w:rPr>
      </w:pPr>
    </w:p>
    <w:p w:rsidR="000A5D98" w:rsidRDefault="000A5D98" w:rsidP="000A5D98">
      <w:pPr>
        <w:pStyle w:val="Paragrafi"/>
        <w:jc w:val="right"/>
        <w:rPr>
          <w:b/>
        </w:rPr>
        <w:sectPr w:rsidR="000A5D98" w:rsidSect="00654DC3">
          <w:type w:val="continuous"/>
          <w:pgSz w:w="11907" w:h="16840" w:code="9"/>
          <w:pgMar w:top="720" w:right="1134" w:bottom="720" w:left="1134" w:header="851" w:footer="851" w:gutter="0"/>
          <w:pgNumType w:start="1"/>
          <w:cols w:space="454"/>
          <w:docGrid w:linePitch="360"/>
        </w:sectPr>
      </w:pPr>
    </w:p>
    <w:tbl>
      <w:tblPr>
        <w:tblW w:w="5000" w:type="pct"/>
        <w:tblLook w:val="04A0" w:firstRow="1" w:lastRow="0" w:firstColumn="1" w:lastColumn="0" w:noHBand="0" w:noVBand="1"/>
      </w:tblPr>
      <w:tblGrid>
        <w:gridCol w:w="422"/>
        <w:gridCol w:w="1530"/>
        <w:gridCol w:w="1056"/>
        <w:gridCol w:w="1056"/>
        <w:gridCol w:w="1028"/>
        <w:gridCol w:w="706"/>
        <w:gridCol w:w="750"/>
        <w:gridCol w:w="1371"/>
        <w:gridCol w:w="793"/>
        <w:gridCol w:w="793"/>
        <w:gridCol w:w="987"/>
        <w:gridCol w:w="1152"/>
        <w:gridCol w:w="315"/>
        <w:gridCol w:w="315"/>
        <w:gridCol w:w="531"/>
        <w:gridCol w:w="2811"/>
      </w:tblGrid>
      <w:tr w:rsidR="000A5D98" w:rsidRPr="00632FAE" w:rsidTr="00CE5489">
        <w:trPr>
          <w:trHeight w:val="139"/>
        </w:trPr>
        <w:tc>
          <w:tcPr>
            <w:tcW w:w="135"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lastRenderedPageBreak/>
              <w:t> </w:t>
            </w:r>
          </w:p>
        </w:tc>
        <w:tc>
          <w:tcPr>
            <w:tcW w:w="490"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38"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38"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29"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26"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40"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439"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101"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101"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170"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900"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r>
      <w:tr w:rsidR="000A5D98" w:rsidRPr="00632FAE" w:rsidTr="00CE5489">
        <w:trPr>
          <w:trHeight w:val="139"/>
        </w:trPr>
        <w:tc>
          <w:tcPr>
            <w:tcW w:w="135"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4865" w:type="pct"/>
            <w:gridSpan w:val="15"/>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xml:space="preserve">LISTA EMËRORE  E PRONARËVE TË PASURIVE, PRONË PRIVATE, QË SHPRONËSOHE NGA  ZBATIMI I PROJEKTIT </w:t>
            </w:r>
          </w:p>
        </w:tc>
      </w:tr>
      <w:tr w:rsidR="000A5D98" w:rsidRPr="00632FAE" w:rsidTr="00CE5489">
        <w:trPr>
          <w:trHeight w:val="139"/>
        </w:trPr>
        <w:tc>
          <w:tcPr>
            <w:tcW w:w="135"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490"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38"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38"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29"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2098" w:type="pct"/>
            <w:gridSpan w:val="7"/>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xml:space="preserve">   "RIKUALIFIKIMI URBAN I SHESHIT "SKËNDERBEJ"" (FAZA E II-TË)</w:t>
            </w:r>
          </w:p>
        </w:tc>
        <w:tc>
          <w:tcPr>
            <w:tcW w:w="101"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101"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170"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900"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r>
      <w:tr w:rsidR="000A5D98" w:rsidRPr="00632FAE" w:rsidTr="00CE5489">
        <w:trPr>
          <w:trHeight w:val="139"/>
        </w:trPr>
        <w:tc>
          <w:tcPr>
            <w:tcW w:w="135"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490"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38"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338"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29"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26"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40"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439"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101"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101"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170" w:type="pct"/>
            <w:tcBorders>
              <w:top w:val="nil"/>
              <w:left w:val="nil"/>
              <w:bottom w:val="nil"/>
              <w:right w:val="nil"/>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900" w:type="pct"/>
            <w:tcBorders>
              <w:top w:val="nil"/>
              <w:left w:val="nil"/>
              <w:bottom w:val="nil"/>
              <w:right w:val="nil"/>
            </w:tcBorders>
            <w:shd w:val="clear" w:color="000000" w:fill="FFFFFF"/>
            <w:noWrap/>
            <w:vAlign w:val="bottom"/>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r>
      <w:tr w:rsidR="000A5D98" w:rsidRPr="00632FAE" w:rsidTr="00CE5489">
        <w:trPr>
          <w:trHeight w:val="139"/>
        </w:trPr>
        <w:tc>
          <w:tcPr>
            <w:tcW w:w="135" w:type="pct"/>
            <w:tcBorders>
              <w:top w:val="single" w:sz="8" w:space="0" w:color="auto"/>
              <w:left w:val="single" w:sz="8" w:space="0" w:color="auto"/>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Nr</w:t>
            </w:r>
          </w:p>
        </w:tc>
        <w:tc>
          <w:tcPr>
            <w:tcW w:w="490"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Emër Mbiemër</w:t>
            </w:r>
          </w:p>
        </w:tc>
        <w:tc>
          <w:tcPr>
            <w:tcW w:w="338"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Lloji i pasurisë</w:t>
            </w:r>
          </w:p>
        </w:tc>
        <w:tc>
          <w:tcPr>
            <w:tcW w:w="338"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xml:space="preserve"> Zona Kadastrale</w:t>
            </w:r>
          </w:p>
        </w:tc>
        <w:tc>
          <w:tcPr>
            <w:tcW w:w="329"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Nr. i Pasurisë</w:t>
            </w:r>
          </w:p>
        </w:tc>
        <w:tc>
          <w:tcPr>
            <w:tcW w:w="226"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Sip. totale truall (m²)</w:t>
            </w:r>
          </w:p>
        </w:tc>
        <w:tc>
          <w:tcPr>
            <w:tcW w:w="240"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Sip. truall i prekur (m²)</w:t>
            </w:r>
          </w:p>
        </w:tc>
        <w:tc>
          <w:tcPr>
            <w:tcW w:w="439"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Çmimi truall lek/m²</w:t>
            </w:r>
          </w:p>
        </w:tc>
        <w:tc>
          <w:tcPr>
            <w:tcW w:w="254"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Sip. obj. totale (m²)</w:t>
            </w:r>
          </w:p>
        </w:tc>
        <w:tc>
          <w:tcPr>
            <w:tcW w:w="254"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Sip. obj. e prekur (m²)</w:t>
            </w:r>
          </w:p>
        </w:tc>
        <w:tc>
          <w:tcPr>
            <w:tcW w:w="316"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Çmimi  obj.lek/m²</w:t>
            </w:r>
          </w:p>
        </w:tc>
        <w:tc>
          <w:tcPr>
            <w:tcW w:w="369" w:type="pct"/>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Vlera në lekë</w:t>
            </w:r>
          </w:p>
        </w:tc>
        <w:tc>
          <w:tcPr>
            <w:tcW w:w="372" w:type="pct"/>
            <w:gridSpan w:val="3"/>
            <w:tcBorders>
              <w:top w:val="single" w:sz="8" w:space="0" w:color="auto"/>
              <w:left w:val="nil"/>
              <w:bottom w:val="single" w:sz="4" w:space="0" w:color="auto"/>
              <w:right w:val="single" w:sz="4"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Shënime në kartelë</w:t>
            </w:r>
          </w:p>
        </w:tc>
        <w:tc>
          <w:tcPr>
            <w:tcW w:w="900" w:type="pct"/>
            <w:tcBorders>
              <w:top w:val="single" w:sz="8" w:space="0" w:color="auto"/>
              <w:left w:val="nil"/>
              <w:bottom w:val="single" w:sz="4" w:space="0" w:color="auto"/>
              <w:right w:val="single" w:sz="8" w:space="0" w:color="auto"/>
            </w:tcBorders>
            <w:shd w:val="clear" w:color="000000" w:fill="BFBFBF"/>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Konfirmimi I ZVRPP</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Alban Xhillari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1/364</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71.60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71.60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4,794,980.4</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Iliria Holding sh.a.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1/365</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450.00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254.00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17,010,126</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3</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25 Pronarë Deliu, Seferi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1/195</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76.40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67.00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4,486,923</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4</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Iliria Holding sh.a.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1/375</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92.40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92.40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6,187,935.6</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5</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Bashkepronarët Gjinali, Asllani etj.</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1/200</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293.30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206.00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13,795,614</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6</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Bashkepronarët Gjinali, Asllani etj.</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1/201</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31.20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31.20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2,089,432.8</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7</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Bashkpr.Hoxholli, Deliu etj.</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1/495</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231.00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231.00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15,469,839</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8</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Vasil Beqari, Vladimir Beqari, Andon Beqari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1/229</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180.00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78.00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5,223,582</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9</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Harun Miniri</w:t>
            </w:r>
          </w:p>
        </w:tc>
        <w:tc>
          <w:tcPr>
            <w:tcW w:w="338"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Ndërtesë</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1/6 - ND</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108.00</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108.00</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24899</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2,689,092</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Në seksionin D dhe E të kartelës ka regjistrime aktive</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10</w:t>
            </w:r>
          </w:p>
        </w:tc>
        <w:tc>
          <w:tcPr>
            <w:tcW w:w="490" w:type="pct"/>
            <w:tcBorders>
              <w:top w:val="nil"/>
              <w:left w:val="nil"/>
              <w:bottom w:val="single" w:sz="4" w:space="0" w:color="auto"/>
              <w:right w:val="single" w:sz="4" w:space="0" w:color="auto"/>
            </w:tcBorders>
            <w:shd w:val="clear" w:color="C0C0C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Diana Sallaku, Irina Kashari, Edlira Majollari, Naxhije Sallaku</w:t>
            </w:r>
          </w:p>
        </w:tc>
        <w:tc>
          <w:tcPr>
            <w:tcW w:w="338"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Godinë</w:t>
            </w:r>
          </w:p>
        </w:tc>
        <w:tc>
          <w:tcPr>
            <w:tcW w:w="338"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1/7</w:t>
            </w:r>
          </w:p>
        </w:tc>
        <w:tc>
          <w:tcPr>
            <w:tcW w:w="226"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193.80</w:t>
            </w:r>
          </w:p>
        </w:tc>
        <w:tc>
          <w:tcPr>
            <w:tcW w:w="240"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193.80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1154.00</w:t>
            </w:r>
          </w:p>
        </w:tc>
        <w:tc>
          <w:tcPr>
            <w:tcW w:w="254"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1154.00</w:t>
            </w:r>
          </w:p>
        </w:tc>
        <w:tc>
          <w:tcPr>
            <w:tcW w:w="316"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27574</w:t>
            </w:r>
          </w:p>
        </w:tc>
        <w:tc>
          <w:tcPr>
            <w:tcW w:w="369" w:type="pct"/>
            <w:tcBorders>
              <w:top w:val="nil"/>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44,798,988.2</w:t>
            </w:r>
          </w:p>
        </w:tc>
        <w:tc>
          <w:tcPr>
            <w:tcW w:w="372" w:type="pct"/>
            <w:gridSpan w:val="3"/>
            <w:tcBorders>
              <w:top w:val="single" w:sz="4" w:space="0" w:color="auto"/>
              <w:left w:val="nil"/>
              <w:bottom w:val="single" w:sz="4" w:space="0" w:color="auto"/>
              <w:right w:val="single" w:sz="4" w:space="0" w:color="auto"/>
            </w:tcBorders>
            <w:shd w:val="clear" w:color="C0C0C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Në përshkrimin e veçantë ka shënimin: 1.Sip. Bodrumi 180 m2</w:t>
            </w:r>
            <w:r w:rsidRPr="00632FAE">
              <w:rPr>
                <w:rFonts w:ascii="Times New Roman" w:eastAsia="Times New Roman" w:hAnsi="Times New Roman"/>
                <w:spacing w:val="-4"/>
                <w:sz w:val="14"/>
                <w:szCs w:val="14"/>
              </w:rPr>
              <w:br/>
              <w:t>2. Sip. Kati parë 194.8 m2</w:t>
            </w:r>
            <w:r w:rsidRPr="00632FAE">
              <w:rPr>
                <w:rFonts w:ascii="Times New Roman" w:eastAsia="Times New Roman" w:hAnsi="Times New Roman"/>
                <w:spacing w:val="-4"/>
                <w:sz w:val="14"/>
                <w:szCs w:val="14"/>
              </w:rPr>
              <w:br/>
              <w:t>3.Sip. Kati i dytë 194.8 m2</w:t>
            </w:r>
            <w:r w:rsidRPr="00632FAE">
              <w:rPr>
                <w:rFonts w:ascii="Times New Roman" w:eastAsia="Times New Roman" w:hAnsi="Times New Roman"/>
                <w:spacing w:val="-4"/>
                <w:sz w:val="14"/>
                <w:szCs w:val="14"/>
              </w:rPr>
              <w:br/>
              <w:t>4. Sip. Kati i tretë 194.8 m2</w:t>
            </w:r>
            <w:r w:rsidRPr="00632FAE">
              <w:rPr>
                <w:rFonts w:ascii="Times New Roman" w:eastAsia="Times New Roman" w:hAnsi="Times New Roman"/>
                <w:spacing w:val="-4"/>
                <w:sz w:val="14"/>
                <w:szCs w:val="14"/>
              </w:rPr>
              <w:br/>
              <w:t>5. Sip. Kati i katërt 194.8 m2</w:t>
            </w:r>
            <w:r w:rsidRPr="00632FAE">
              <w:rPr>
                <w:rFonts w:ascii="Times New Roman" w:eastAsia="Times New Roman" w:hAnsi="Times New Roman"/>
                <w:spacing w:val="-4"/>
                <w:sz w:val="14"/>
                <w:szCs w:val="14"/>
              </w:rPr>
              <w:br/>
              <w:t>5. Sip. Kati i pestë 194.8 m2</w:t>
            </w:r>
          </w:p>
        </w:tc>
        <w:tc>
          <w:tcPr>
            <w:tcW w:w="900" w:type="pct"/>
            <w:tcBorders>
              <w:top w:val="nil"/>
              <w:left w:val="nil"/>
              <w:bottom w:val="single" w:sz="4" w:space="0" w:color="auto"/>
              <w:right w:val="single" w:sz="8" w:space="0" w:color="auto"/>
            </w:tcBorders>
            <w:shd w:val="clear" w:color="C0C0C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33853/1, datë 03.10.2018.</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11</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Harun Miniri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1/248</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50.20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50.20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3,361,843.8</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12</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Tonc Koka, Kole Koka, Elisabeta Koka, Jolanda Koka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1/191</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121.20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121.20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8,116,642.8</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13</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Alban Xhillari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1/401</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26.00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26.00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1,741,194</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14</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Mazllëm Baraku</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1/413</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24.00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24.00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1,607,256</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Në seksionin D të kartelës ka regjistrime aktive</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15</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Mazllëm Baraku</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1/414</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24.00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24.00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1,607,256</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Në seksionin D të kartelës ka regjistrime aktive</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18833/7, datë 21.06.2017.</w:t>
            </w:r>
          </w:p>
        </w:tc>
      </w:tr>
      <w:tr w:rsidR="000A5D98" w:rsidRPr="00632FAE" w:rsidTr="006B63DE">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16</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Harun Miniri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1/387</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22.50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22.50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1,506,802.5</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1754/3, datë 30.03.2018.</w:t>
            </w:r>
          </w:p>
        </w:tc>
      </w:tr>
      <w:tr w:rsidR="000A5D98" w:rsidRPr="00632FAE" w:rsidTr="006B63DE">
        <w:trPr>
          <w:trHeight w:val="139"/>
        </w:trPr>
        <w:tc>
          <w:tcPr>
            <w:tcW w:w="135" w:type="pct"/>
            <w:tcBorders>
              <w:top w:val="single" w:sz="4" w:space="0" w:color="auto"/>
              <w:left w:val="single" w:sz="4" w:space="0" w:color="auto"/>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17</w:t>
            </w:r>
          </w:p>
        </w:tc>
        <w:tc>
          <w:tcPr>
            <w:tcW w:w="490" w:type="pct"/>
            <w:tcBorders>
              <w:top w:val="single" w:sz="4" w:space="0" w:color="auto"/>
              <w:left w:val="nil"/>
              <w:bottom w:val="single" w:sz="4" w:space="0" w:color="auto"/>
              <w:right w:val="single" w:sz="4" w:space="0" w:color="auto"/>
            </w:tcBorders>
            <w:shd w:val="clear" w:color="C0C0C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Andromaqi Kotorri</w:t>
            </w:r>
          </w:p>
        </w:tc>
        <w:tc>
          <w:tcPr>
            <w:tcW w:w="338"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1/211</w:t>
            </w:r>
          </w:p>
        </w:tc>
        <w:tc>
          <w:tcPr>
            <w:tcW w:w="226"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106.00</w:t>
            </w:r>
          </w:p>
        </w:tc>
        <w:tc>
          <w:tcPr>
            <w:tcW w:w="240"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106.00</w:t>
            </w:r>
          </w:p>
        </w:tc>
        <w:tc>
          <w:tcPr>
            <w:tcW w:w="439" w:type="pct"/>
            <w:tcBorders>
              <w:top w:val="single" w:sz="4" w:space="0" w:color="auto"/>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20.00</w:t>
            </w:r>
          </w:p>
        </w:tc>
        <w:tc>
          <w:tcPr>
            <w:tcW w:w="254"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20.00</w:t>
            </w:r>
          </w:p>
        </w:tc>
        <w:tc>
          <w:tcPr>
            <w:tcW w:w="316"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32956</w:t>
            </w:r>
          </w:p>
        </w:tc>
        <w:tc>
          <w:tcPr>
            <w:tcW w:w="369"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7,757,834</w:t>
            </w:r>
          </w:p>
        </w:tc>
        <w:tc>
          <w:tcPr>
            <w:tcW w:w="372" w:type="pct"/>
            <w:gridSpan w:val="3"/>
            <w:tcBorders>
              <w:top w:val="single" w:sz="4" w:space="0" w:color="auto"/>
              <w:left w:val="nil"/>
              <w:bottom w:val="single" w:sz="4" w:space="0" w:color="auto"/>
              <w:right w:val="single" w:sz="4" w:space="0" w:color="auto"/>
            </w:tcBorders>
            <w:shd w:val="clear" w:color="C0C0C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Në përshkrimin e veçantë ka </w:t>
            </w:r>
            <w:r w:rsidRPr="00632FAE">
              <w:rPr>
                <w:rFonts w:ascii="Times New Roman" w:eastAsia="Times New Roman" w:hAnsi="Times New Roman"/>
                <w:spacing w:val="-4"/>
                <w:sz w:val="14"/>
                <w:szCs w:val="14"/>
              </w:rPr>
              <w:lastRenderedPageBreak/>
              <w:t>shënimin: "Mbi këtë truall ka 86 m2 ndërtim pa leje."</w:t>
            </w:r>
            <w:r w:rsidRPr="00632FAE">
              <w:rPr>
                <w:rFonts w:ascii="Times New Roman" w:eastAsia="Times New Roman" w:hAnsi="Times New Roman"/>
                <w:spacing w:val="-4"/>
                <w:sz w:val="14"/>
                <w:szCs w:val="14"/>
              </w:rPr>
              <w:br/>
              <w:t>Vendoset sekuestro konservative nga zyra permb. "ARDAEL", permb. Gjyq. Ardian Elezi.</w:t>
            </w:r>
            <w:r w:rsidRPr="00632FAE">
              <w:rPr>
                <w:rFonts w:ascii="Times New Roman" w:eastAsia="Times New Roman" w:hAnsi="Times New Roman"/>
                <w:spacing w:val="-4"/>
                <w:sz w:val="14"/>
                <w:szCs w:val="14"/>
              </w:rPr>
              <w:br/>
              <w:t>Bllokohet në favor të Alpha Bank sha për shumën 13000000.</w:t>
            </w:r>
            <w:r w:rsidRPr="00632FAE">
              <w:rPr>
                <w:rFonts w:ascii="Times New Roman" w:eastAsia="Times New Roman" w:hAnsi="Times New Roman"/>
                <w:spacing w:val="-4"/>
                <w:sz w:val="14"/>
                <w:szCs w:val="14"/>
              </w:rPr>
              <w:br/>
              <w:t>Bllokohet në favor të Alpha Bank sha për shumën 11730000.</w:t>
            </w:r>
          </w:p>
        </w:tc>
        <w:tc>
          <w:tcPr>
            <w:tcW w:w="900" w:type="pct"/>
            <w:tcBorders>
              <w:top w:val="single" w:sz="4" w:space="0" w:color="auto"/>
              <w:left w:val="nil"/>
              <w:bottom w:val="single" w:sz="4" w:space="0" w:color="auto"/>
              <w:right w:val="single" w:sz="4" w:space="0" w:color="auto"/>
            </w:tcBorders>
            <w:shd w:val="clear" w:color="C0C0C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lastRenderedPageBreak/>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lastRenderedPageBreak/>
              <w:t>18</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Skender Çali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1/212</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32.00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32.00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2,143,008</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19</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PPV</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1/11</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97.00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97.00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6,495,993</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20</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PPV</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1/12</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177.2</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177.20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11,866,906.8</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Mbi këtë truall ka ndërtim pa leje</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21</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Shoqëria "Lani" sh.p.k, ortak i vetëm Vladimir Kosta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1/185</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831.5</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183.00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12,255,327</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18833/11, datë 29.08.2017.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22</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Shefqet Dizdari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1/484</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35.9</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35.90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2,404,187.1</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23</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Shefqet Dizdari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1/374</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191.00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38.00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2,544,822</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38958/1, datë 12.01.2018.</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24</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Harun Miniri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Ndërtesë</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1/500 - ND</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36.2</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36.20</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38193</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1,382,586.6</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Kjo pasuri ndodhet mbi truallin 1/500, vol. 48, fq. 51, në emër të Shtetit;</w:t>
            </w:r>
            <w:r w:rsidRPr="00632FAE">
              <w:rPr>
                <w:rFonts w:ascii="Times New Roman" w:eastAsia="Times New Roman" w:hAnsi="Times New Roman"/>
                <w:spacing w:val="-4"/>
                <w:sz w:val="14"/>
                <w:szCs w:val="14"/>
              </w:rPr>
              <w:br/>
              <w:t>E vlefshme për të rregulluar marrëdhëniet me truallin.</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1754/3, datë 30.03.2018.</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25</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Fatmir Mema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1/386/2</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63.00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63.00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4,219,047</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1754/3, datë 30.03.2018.</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26</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Bashkepronarët, Haxhinasto, Antoni, Zografi etj.</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Truall</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8360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6/205</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44.20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10.70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716,568.3</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18833/1, datë 09.06.2017.</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27</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Nazmi Kodra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Njësi</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1/386-N</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65.60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65.60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131</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131.20</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33468</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8,784,168.0</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1754/3, datë 30.03.2018.</w:t>
            </w:r>
          </w:p>
        </w:tc>
      </w:tr>
      <w:tr w:rsidR="000A5D98" w:rsidRPr="00632FAE" w:rsidTr="00CE5489">
        <w:trPr>
          <w:trHeight w:val="139"/>
        </w:trPr>
        <w:tc>
          <w:tcPr>
            <w:tcW w:w="135" w:type="pct"/>
            <w:tcBorders>
              <w:top w:val="nil"/>
              <w:left w:val="single" w:sz="8" w:space="0" w:color="auto"/>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28</w:t>
            </w:r>
          </w:p>
        </w:tc>
        <w:tc>
          <w:tcPr>
            <w:tcW w:w="490" w:type="pct"/>
            <w:tcBorders>
              <w:top w:val="nil"/>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Fatmir Mema</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Apartament</w:t>
            </w:r>
          </w:p>
        </w:tc>
        <w:tc>
          <w:tcPr>
            <w:tcW w:w="338"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8150</w:t>
            </w:r>
          </w:p>
        </w:tc>
        <w:tc>
          <w:tcPr>
            <w:tcW w:w="32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1/386+1-1</w:t>
            </w:r>
          </w:p>
        </w:tc>
        <w:tc>
          <w:tcPr>
            <w:tcW w:w="22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65.60</w:t>
            </w:r>
          </w:p>
        </w:tc>
        <w:tc>
          <w:tcPr>
            <w:tcW w:w="240"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65.60</w:t>
            </w:r>
          </w:p>
        </w:tc>
        <w:tc>
          <w:tcPr>
            <w:tcW w:w="43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 xml:space="preserve">               66,969 </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131.2</w:t>
            </w:r>
          </w:p>
        </w:tc>
        <w:tc>
          <w:tcPr>
            <w:tcW w:w="254"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131.20</w:t>
            </w:r>
          </w:p>
        </w:tc>
        <w:tc>
          <w:tcPr>
            <w:tcW w:w="316"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98038</w:t>
            </w:r>
          </w:p>
        </w:tc>
        <w:tc>
          <w:tcPr>
            <w:tcW w:w="369" w:type="pct"/>
            <w:tcBorders>
              <w:top w:val="nil"/>
              <w:left w:val="nil"/>
              <w:bottom w:val="single" w:sz="4" w:space="0" w:color="auto"/>
              <w:right w:val="single" w:sz="4" w:space="0" w:color="auto"/>
            </w:tcBorders>
            <w:shd w:val="clear" w:color="000000" w:fill="FFFFFF"/>
            <w:noWrap/>
            <w:vAlign w:val="center"/>
            <w:hideMark/>
          </w:tcPr>
          <w:p w:rsidR="000A5D98" w:rsidRPr="00632FAE" w:rsidRDefault="000A5D98" w:rsidP="00CE5489">
            <w:pPr>
              <w:spacing w:after="0" w:line="240" w:lineRule="auto"/>
              <w:ind w:firstLine="0"/>
              <w:jc w:val="center"/>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17,255,752.0</w:t>
            </w:r>
          </w:p>
        </w:tc>
        <w:tc>
          <w:tcPr>
            <w:tcW w:w="372" w:type="pct"/>
            <w:gridSpan w:val="3"/>
            <w:tcBorders>
              <w:top w:val="single" w:sz="4" w:space="0" w:color="auto"/>
              <w:left w:val="nil"/>
              <w:bottom w:val="single" w:sz="4" w:space="0" w:color="auto"/>
              <w:right w:val="single" w:sz="4" w:space="0" w:color="auto"/>
            </w:tcBorders>
            <w:shd w:val="clear" w:color="000000" w:fill="FFFFFF"/>
            <w:vAlign w:val="center"/>
            <w:hideMark/>
          </w:tcPr>
          <w:p w:rsidR="000A5D98" w:rsidRPr="00632FAE" w:rsidRDefault="000A5D98" w:rsidP="00CE5489">
            <w:pPr>
              <w:spacing w:after="0" w:line="240" w:lineRule="auto"/>
              <w:ind w:firstLine="0"/>
              <w:jc w:val="left"/>
              <w:rPr>
                <w:rFonts w:ascii="Times New Roman" w:eastAsia="Times New Roman" w:hAnsi="Times New Roman"/>
                <w:color w:val="FF0000"/>
                <w:spacing w:val="-4"/>
                <w:sz w:val="14"/>
                <w:szCs w:val="14"/>
              </w:rPr>
            </w:pPr>
            <w:r w:rsidRPr="00632FAE">
              <w:rPr>
                <w:rFonts w:ascii="Times New Roman" w:eastAsia="Times New Roman" w:hAnsi="Times New Roman"/>
                <w:color w:val="FF0000"/>
                <w:spacing w:val="-4"/>
                <w:sz w:val="14"/>
                <w:szCs w:val="14"/>
              </w:rPr>
              <w:t> </w:t>
            </w:r>
          </w:p>
        </w:tc>
        <w:tc>
          <w:tcPr>
            <w:tcW w:w="900" w:type="pct"/>
            <w:tcBorders>
              <w:top w:val="nil"/>
              <w:left w:val="nil"/>
              <w:bottom w:val="single" w:sz="4" w:space="0" w:color="auto"/>
              <w:right w:val="single" w:sz="8" w:space="0" w:color="auto"/>
            </w:tcBorders>
            <w:shd w:val="clear" w:color="000000" w:fill="FFFFFF"/>
            <w:noWrap/>
            <w:vAlign w:val="center"/>
            <w:hideMark/>
          </w:tcPr>
          <w:p w:rsidR="000A5D98" w:rsidRPr="00632FAE" w:rsidRDefault="000A5D98" w:rsidP="00CE5489">
            <w:pPr>
              <w:spacing w:after="0" w:line="240" w:lineRule="auto"/>
              <w:ind w:firstLine="0"/>
              <w:jc w:val="left"/>
              <w:rPr>
                <w:rFonts w:ascii="Times New Roman" w:eastAsia="Times New Roman" w:hAnsi="Times New Roman"/>
                <w:spacing w:val="-4"/>
                <w:sz w:val="14"/>
                <w:szCs w:val="14"/>
              </w:rPr>
            </w:pPr>
            <w:r w:rsidRPr="00632FAE">
              <w:rPr>
                <w:rFonts w:ascii="Times New Roman" w:eastAsia="Times New Roman" w:hAnsi="Times New Roman"/>
                <w:spacing w:val="-4"/>
                <w:sz w:val="14"/>
                <w:szCs w:val="14"/>
              </w:rPr>
              <w:t>Nr. prot. 1754/3, datë 30.03.2018.</w:t>
            </w:r>
          </w:p>
        </w:tc>
      </w:tr>
      <w:tr w:rsidR="000A5D98" w:rsidRPr="00632FAE" w:rsidTr="00CE5489">
        <w:trPr>
          <w:trHeight w:val="139"/>
        </w:trPr>
        <w:tc>
          <w:tcPr>
            <w:tcW w:w="1856" w:type="pct"/>
            <w:gridSpan w:val="6"/>
            <w:tcBorders>
              <w:top w:val="single" w:sz="4" w:space="0" w:color="auto"/>
              <w:left w:val="single" w:sz="8" w:space="0" w:color="auto"/>
              <w:bottom w:val="single" w:sz="8" w:space="0" w:color="auto"/>
              <w:right w:val="single" w:sz="4" w:space="0" w:color="000000"/>
            </w:tcBorders>
            <w:shd w:val="clear" w:color="CCCCCC" w:fill="BFBFBF"/>
            <w:vAlign w:val="bottom"/>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Total</w:t>
            </w:r>
          </w:p>
        </w:tc>
        <w:tc>
          <w:tcPr>
            <w:tcW w:w="240" w:type="pct"/>
            <w:tcBorders>
              <w:top w:val="nil"/>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2367</w:t>
            </w:r>
          </w:p>
        </w:tc>
        <w:tc>
          <w:tcPr>
            <w:tcW w:w="439" w:type="pct"/>
            <w:tcBorders>
              <w:top w:val="nil"/>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m2</w:t>
            </w:r>
          </w:p>
        </w:tc>
        <w:tc>
          <w:tcPr>
            <w:tcW w:w="254" w:type="pct"/>
            <w:tcBorders>
              <w:top w:val="nil"/>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c>
          <w:tcPr>
            <w:tcW w:w="254" w:type="pct"/>
            <w:tcBorders>
              <w:top w:val="nil"/>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1581</w:t>
            </w:r>
          </w:p>
        </w:tc>
        <w:tc>
          <w:tcPr>
            <w:tcW w:w="316" w:type="pct"/>
            <w:tcBorders>
              <w:top w:val="nil"/>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m2</w:t>
            </w:r>
          </w:p>
        </w:tc>
        <w:tc>
          <w:tcPr>
            <w:tcW w:w="369" w:type="pct"/>
            <w:tcBorders>
              <w:top w:val="nil"/>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212,313,708</w:t>
            </w:r>
          </w:p>
        </w:tc>
        <w:tc>
          <w:tcPr>
            <w:tcW w:w="372" w:type="pct"/>
            <w:gridSpan w:val="3"/>
            <w:tcBorders>
              <w:top w:val="single" w:sz="4" w:space="0" w:color="auto"/>
              <w:left w:val="nil"/>
              <w:bottom w:val="single" w:sz="8" w:space="0" w:color="auto"/>
              <w:right w:val="single" w:sz="4" w:space="0" w:color="auto"/>
            </w:tcBorders>
            <w:shd w:val="clear" w:color="CCCCCC" w:fill="BFBFBF"/>
            <w:noWrap/>
            <w:vAlign w:val="center"/>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lekë</w:t>
            </w:r>
          </w:p>
        </w:tc>
        <w:tc>
          <w:tcPr>
            <w:tcW w:w="900" w:type="pct"/>
            <w:tcBorders>
              <w:top w:val="nil"/>
              <w:left w:val="nil"/>
              <w:bottom w:val="single" w:sz="8" w:space="0" w:color="auto"/>
              <w:right w:val="single" w:sz="8" w:space="0" w:color="auto"/>
            </w:tcBorders>
            <w:shd w:val="clear" w:color="CCCCCC" w:fill="BFBFBF"/>
            <w:noWrap/>
            <w:vAlign w:val="bottom"/>
            <w:hideMark/>
          </w:tcPr>
          <w:p w:rsidR="000A5D98" w:rsidRPr="00632FAE" w:rsidRDefault="000A5D98" w:rsidP="00CE5489">
            <w:pPr>
              <w:spacing w:after="0" w:line="240" w:lineRule="auto"/>
              <w:ind w:firstLine="0"/>
              <w:jc w:val="center"/>
              <w:rPr>
                <w:rFonts w:ascii="Times New Roman" w:eastAsia="Times New Roman" w:hAnsi="Times New Roman"/>
                <w:b/>
                <w:bCs/>
                <w:spacing w:val="-4"/>
                <w:sz w:val="14"/>
                <w:szCs w:val="14"/>
              </w:rPr>
            </w:pPr>
            <w:r w:rsidRPr="00632FAE">
              <w:rPr>
                <w:rFonts w:ascii="Times New Roman" w:eastAsia="Times New Roman" w:hAnsi="Times New Roman"/>
                <w:b/>
                <w:bCs/>
                <w:spacing w:val="-4"/>
                <w:sz w:val="14"/>
                <w:szCs w:val="14"/>
              </w:rPr>
              <w:t> </w:t>
            </w:r>
          </w:p>
        </w:tc>
      </w:tr>
    </w:tbl>
    <w:p w:rsidR="0044491F" w:rsidRDefault="0044491F" w:rsidP="005F118C">
      <w:pPr>
        <w:pStyle w:val="NeniTitull"/>
        <w:sectPr w:rsidR="0044491F" w:rsidSect="006B63DE">
          <w:headerReference w:type="even" r:id="rId15"/>
          <w:headerReference w:type="default" r:id="rId16"/>
          <w:pgSz w:w="16840" w:h="11907" w:orient="landscape" w:code="9"/>
          <w:pgMar w:top="1134" w:right="720" w:bottom="1134" w:left="720" w:header="851" w:footer="851" w:gutter="0"/>
          <w:pgNumType w:start="15256"/>
          <w:cols w:space="454"/>
          <w:docGrid w:linePitch="360"/>
        </w:sectPr>
      </w:pPr>
    </w:p>
    <w:p w:rsidR="0044491F" w:rsidRPr="00223729" w:rsidRDefault="0044491F" w:rsidP="0044491F">
      <w:pPr>
        <w:pStyle w:val="NeniTitull"/>
      </w:pPr>
      <w:r w:rsidRPr="00223729">
        <w:t>VENDIM</w:t>
      </w:r>
    </w:p>
    <w:p w:rsidR="0044491F" w:rsidRPr="00223729" w:rsidRDefault="0044491F" w:rsidP="0044491F">
      <w:pPr>
        <w:pStyle w:val="NeniTitull"/>
        <w:rPr>
          <w:lang w:val="sq-AL"/>
        </w:rPr>
      </w:pPr>
      <w:r>
        <w:rPr>
          <w:lang w:val="sq-AL"/>
        </w:rPr>
        <w:t>Nr. 811, datë 26.12.2018</w:t>
      </w:r>
    </w:p>
    <w:p w:rsidR="0044491F" w:rsidRPr="0044491F" w:rsidRDefault="0044491F" w:rsidP="0044491F">
      <w:pPr>
        <w:pStyle w:val="NeniTitull"/>
        <w:rPr>
          <w:sz w:val="14"/>
        </w:rPr>
      </w:pPr>
    </w:p>
    <w:p w:rsidR="0044491F" w:rsidRPr="00223729" w:rsidRDefault="0044491F" w:rsidP="0044491F">
      <w:pPr>
        <w:pStyle w:val="NeniTitull"/>
        <w:rPr>
          <w:color w:val="212121"/>
        </w:rPr>
      </w:pPr>
      <w:r w:rsidRPr="00223729">
        <w:rPr>
          <w:color w:val="212121"/>
        </w:rPr>
        <w:t xml:space="preserve">PËR </w:t>
      </w:r>
      <w:r w:rsidRPr="00223729">
        <w:rPr>
          <w:rFonts w:eastAsia="Times New Roman"/>
        </w:rPr>
        <w:t>SHPRONËSIMIN, PËR INTERES PUBLIK, TË PRONARËVE TË PASURIVE  TË PALUAJTSHME, PRONË PRIVATE, QË PREKEN NGA REALIZIMI I PROJEKTIT “</w:t>
      </w:r>
      <w:r w:rsidRPr="00223729">
        <w:t>PËR NDËRTIMIN E LANDFILLIT, INCENERATORIT DHE REHABILITIMIN E VENDDEPOZITIMEVE EKZISTUESE TIRANË DHE PRODHIMIN E ENERGJISË ELEKTRIKE”</w:t>
      </w:r>
      <w:r w:rsidRPr="00223729">
        <w:rPr>
          <w:rFonts w:eastAsia="Times New Roman"/>
        </w:rPr>
        <w:t>, TIRANË</w:t>
      </w:r>
    </w:p>
    <w:p w:rsidR="0044491F" w:rsidRPr="0044491F" w:rsidRDefault="0044491F" w:rsidP="0044491F">
      <w:pPr>
        <w:pStyle w:val="Paragrafi"/>
        <w:rPr>
          <w:color w:val="FF0000"/>
          <w:sz w:val="14"/>
          <w:u w:val="single"/>
        </w:rPr>
      </w:pPr>
    </w:p>
    <w:p w:rsidR="0044491F" w:rsidRDefault="0044491F" w:rsidP="0044491F">
      <w:pPr>
        <w:pStyle w:val="Paragrafi"/>
        <w:rPr>
          <w:rFonts w:eastAsia="Times New Roman"/>
        </w:rPr>
      </w:pPr>
      <w:r w:rsidRPr="0052248E">
        <w:rPr>
          <w:rFonts w:eastAsia="Times New Roman"/>
        </w:rPr>
        <w:t>Në mbështetje të nenit 100 të Kushtetutës, të neneve 5, pika 1, 20 e 21, të   ligjit nr.8561, datë 22.12.1999, “Për shpronësimet dhe marrjen në përdorim të përkohshëm të pasurisë, pronë private, për interes publik”, të ndryshuar, të  ligjit nr.9936, datë 26.6.2008, “Për menaxhimin e sistemit buxhetor në Republikën e Shqipërisë”, dhe të ligjit nr.109/2017, “Për buxhetin e vitit 2018”, të ndryshuar, me propozimin e ministrit të Infrastrukturës dhe Energjisë, Këshilli i Ministrave</w:t>
      </w:r>
    </w:p>
    <w:p w:rsidR="005218F0" w:rsidRPr="005218F0" w:rsidRDefault="005218F0" w:rsidP="0044491F">
      <w:pPr>
        <w:pStyle w:val="Paragrafi"/>
        <w:rPr>
          <w:rFonts w:eastAsia="Times New Roman"/>
          <w:sz w:val="14"/>
        </w:rPr>
      </w:pPr>
    </w:p>
    <w:p w:rsidR="0044491F" w:rsidRDefault="0044491F" w:rsidP="0044491F">
      <w:pPr>
        <w:pStyle w:val="NeniNr"/>
      </w:pPr>
      <w:r>
        <w:t>VENDOS</w:t>
      </w:r>
      <w:r w:rsidRPr="0052248E">
        <w:t>I:</w:t>
      </w:r>
    </w:p>
    <w:p w:rsidR="005218F0" w:rsidRPr="005218F0" w:rsidRDefault="005218F0" w:rsidP="005218F0">
      <w:pPr>
        <w:pStyle w:val="Paragrafi"/>
        <w:rPr>
          <w:sz w:val="14"/>
          <w:lang w:val="en-GB"/>
        </w:rPr>
      </w:pPr>
    </w:p>
    <w:p w:rsidR="0044491F" w:rsidRPr="0052248E" w:rsidRDefault="0044491F" w:rsidP="0044491F">
      <w:pPr>
        <w:pStyle w:val="Paragrafi"/>
        <w:rPr>
          <w:rFonts w:eastAsia="Times New Roman"/>
        </w:rPr>
      </w:pPr>
      <w:r>
        <w:t>1.</w:t>
      </w:r>
      <w:r w:rsidRPr="0052248E">
        <w:t xml:space="preserve"> Shpronësimin, për interes publik, të pronarëve të pasurive të paluajtshme, pronë private, që preken nga realizimi i projektit “Për ndërtimin e landfillit, inceneratorit dhe rehabilitimin e venddepozitimeve ekzistuese Tiranë dhe prodhimin e energjisë elektrike”, Tiranë.</w:t>
      </w:r>
    </w:p>
    <w:p w:rsidR="0044491F" w:rsidRPr="0052248E" w:rsidRDefault="0044491F" w:rsidP="0044491F">
      <w:pPr>
        <w:pStyle w:val="Paragrafi"/>
      </w:pPr>
      <w:r>
        <w:rPr>
          <w:rFonts w:eastAsia="Times New Roman"/>
        </w:rPr>
        <w:t>2.</w:t>
      </w:r>
      <w:r w:rsidRPr="0052248E">
        <w:rPr>
          <w:rFonts w:eastAsia="Times New Roman"/>
        </w:rPr>
        <w:t xml:space="preserve"> Shpronësimi bëhet në favor të subjektit kërkues</w:t>
      </w:r>
      <w:r w:rsidRPr="0052248E">
        <w:t>.</w:t>
      </w:r>
    </w:p>
    <w:p w:rsidR="0044491F" w:rsidRPr="0052248E" w:rsidRDefault="0044491F" w:rsidP="0044491F">
      <w:pPr>
        <w:pStyle w:val="Paragrafi"/>
        <w:rPr>
          <w:lang w:val="sq-AL"/>
        </w:rPr>
      </w:pPr>
      <w:r>
        <w:rPr>
          <w:lang w:val="sq-AL"/>
        </w:rPr>
        <w:t xml:space="preserve">3. </w:t>
      </w:r>
      <w:r w:rsidRPr="0052248E">
        <w:rPr>
          <w:lang w:val="sq-AL"/>
        </w:rPr>
        <w:t>Pronarët e pasurive të paluajtshme, që shpronësohen, të kompensohen në vlerë të plotë sipas masës përkatëse, që paraqitet në tabelën bashkëlidhur këtij vendimi, për pasuritë e llojit “truall”, “tokë arë” dhe “tokë vreshtë”, me vlerë të përgjithshme 284 995 840 (dyqind e tetëdhjetë e katër milionë e nëntëqind e nëntëdhjetë e pesë mijë e tetëqind e dyzet) lekë.</w:t>
      </w:r>
    </w:p>
    <w:p w:rsidR="0044491F" w:rsidRDefault="0044491F" w:rsidP="0044491F">
      <w:pPr>
        <w:pStyle w:val="Paragrafi"/>
        <w:rPr>
          <w:lang w:val="sq-AL"/>
        </w:rPr>
      </w:pPr>
      <w:r>
        <w:rPr>
          <w:lang w:val="sq-AL"/>
        </w:rPr>
        <w:t xml:space="preserve">4. </w:t>
      </w:r>
      <w:r w:rsidRPr="0052248E">
        <w:rPr>
          <w:lang w:val="sq-AL"/>
        </w:rPr>
        <w:t>Vlera e përgjithshme e shpronësimit, prej 284 995 840 lekësh, t’i alokohet Bashkisë Tiranë për vijimin e mëtejshëm të procedurës së shpronësimit dhe të përballohet nga llogaria “Fondi rezervë” i buxhetit të shtetit, miratuar për vitin 2018.</w:t>
      </w:r>
    </w:p>
    <w:p w:rsidR="0044491F" w:rsidRPr="0052248E" w:rsidRDefault="0044491F" w:rsidP="0044491F">
      <w:pPr>
        <w:pStyle w:val="Paragrafi"/>
        <w:rPr>
          <w:lang w:val="sq-AL"/>
        </w:rPr>
      </w:pPr>
      <w:r>
        <w:rPr>
          <w:lang w:val="sq-AL"/>
        </w:rPr>
        <w:t>5.</w:t>
      </w:r>
      <w:r w:rsidRPr="0052248E">
        <w:rPr>
          <w:lang w:val="sq-AL"/>
        </w:rPr>
        <w:t xml:space="preserve"> Shpenzimet procedurale, në vlerën 50 000 (pesëdhjetë mijë) lekë, të përballohen nga buxheti i miratuar për Ministrinë e Infrastrukturës dhe Energjisë.</w:t>
      </w:r>
    </w:p>
    <w:p w:rsidR="0044491F" w:rsidRPr="0052248E" w:rsidRDefault="0044491F" w:rsidP="0044491F">
      <w:pPr>
        <w:pStyle w:val="Paragrafi"/>
        <w:rPr>
          <w:lang w:val="sq-AL"/>
        </w:rPr>
      </w:pPr>
      <w:r>
        <w:rPr>
          <w:lang w:val="sq-AL"/>
        </w:rPr>
        <w:t>6.</w:t>
      </w:r>
      <w:r w:rsidRPr="0052248E">
        <w:rPr>
          <w:lang w:val="sq-AL"/>
        </w:rPr>
        <w:t xml:space="preserve"> Shpronësimi të fillojë menjëherë pas botimit të këtij vendimi në “Fletoren zyrtare”.</w:t>
      </w:r>
    </w:p>
    <w:p w:rsidR="0044491F" w:rsidRPr="0052248E" w:rsidRDefault="0044491F" w:rsidP="0044491F">
      <w:pPr>
        <w:pStyle w:val="Paragrafi"/>
        <w:rPr>
          <w:lang w:val="sq-AL"/>
        </w:rPr>
      </w:pPr>
      <w:r>
        <w:rPr>
          <w:lang w:val="sq-AL"/>
        </w:rPr>
        <w:t>7.</w:t>
      </w:r>
      <w:r w:rsidRPr="0052248E">
        <w:rPr>
          <w:lang w:val="sq-AL"/>
        </w:rPr>
        <w:t xml:space="preserve"> Pronarët përmendur në listën që i bashkëlidhet këtij vendimi të kompensohen, për efekt shpronësimi, pasi të kenë paraqitur dokumentacionin e plotë që vërteton titullin e pronësisë, në Bashkinë e Tiranës.</w:t>
      </w:r>
    </w:p>
    <w:p w:rsidR="0044491F" w:rsidRPr="0052248E" w:rsidRDefault="0044491F" w:rsidP="0044491F">
      <w:pPr>
        <w:pStyle w:val="Paragrafi"/>
        <w:rPr>
          <w:lang w:val="sq-AL"/>
        </w:rPr>
      </w:pPr>
      <w:r>
        <w:rPr>
          <w:lang w:val="sq-AL"/>
        </w:rPr>
        <w:t>8.</w:t>
      </w:r>
      <w:r w:rsidRPr="0052248E">
        <w:rPr>
          <w:lang w:val="sq-AL"/>
        </w:rPr>
        <w:t xml:space="preserve"> Zyra Qendrore e Regjistrimit të Pasurive të Paluajtshme dhe Zyra Vendore e Regjistrimit të Pasurive të Paluajtshme Tiranë, në bashkëpunim me Bashkinë Tiranë, Ministrinë e Infrastrukturës dhe Energjisë dhe me shoqërinë koncesionare “</w:t>
      </w:r>
      <w:r w:rsidRPr="0052248E">
        <w:rPr>
          <w:i/>
          <w:lang w:val="sq-AL"/>
        </w:rPr>
        <w:t>Integrated Energy BV SPV</w:t>
      </w:r>
      <w:r w:rsidRPr="0052248E">
        <w:rPr>
          <w:lang w:val="sq-AL"/>
        </w:rPr>
        <w:t>”, sh.p.k., brenda 30 (tridhjetë) ditëve nga data e miratimit të këtij vendimi, të fillojnë procedurat për hedhjen e gjurmës së projektit mbi hartat kadastrale, sipas planimetrisë së shpronësimit, të miratuar, e cila do t’u vihet në dispozicion nga shoqëria e sipwrpwrmendur dhe të bëjnë kalimin e pronësisë për pasuritë e shpronësuara në favor të Ministrisë së Infrastrukturës dhe Energjisë.</w:t>
      </w:r>
    </w:p>
    <w:p w:rsidR="0044491F" w:rsidRPr="0052248E" w:rsidRDefault="0044491F" w:rsidP="0044491F">
      <w:pPr>
        <w:pStyle w:val="Paragrafi"/>
        <w:rPr>
          <w:lang w:val="sq-AL"/>
        </w:rPr>
      </w:pPr>
      <w:r>
        <w:rPr>
          <w:lang w:val="sq-AL"/>
        </w:rPr>
        <w:t>9.</w:t>
      </w:r>
      <w:r w:rsidRPr="0052248E">
        <w:rPr>
          <w:lang w:val="sq-AL"/>
        </w:rPr>
        <w:t xml:space="preserve"> Zyra Qendrore e Regjistrimit të Pasurive të Paluajtshme dhe Zyra Vendore e Regjistrimit të Pasurive të Paluajtshme Tiranë të pezullojnë të gjitha transaksionet me pasuritë e shpronësuara, deri në momentin kur do të realizohen procesi i hedhjes së gjurmës së projektit mbi hartat kadastrale dhe kalimi i pronësisë në favor të Ministrisë së Infrastrukturës dhe Energjisë, për pasuritë e shpronësuara.</w:t>
      </w:r>
    </w:p>
    <w:p w:rsidR="0044491F" w:rsidRPr="0052248E" w:rsidRDefault="0044491F" w:rsidP="0044491F">
      <w:pPr>
        <w:pStyle w:val="Paragrafi"/>
        <w:rPr>
          <w:lang w:val="sq-AL"/>
        </w:rPr>
      </w:pPr>
      <w:r>
        <w:rPr>
          <w:lang w:val="sq-AL"/>
        </w:rPr>
        <w:t xml:space="preserve">10. </w:t>
      </w:r>
      <w:r w:rsidRPr="0052248E">
        <w:rPr>
          <w:lang w:val="sq-AL"/>
        </w:rPr>
        <w:t>Ngarko</w:t>
      </w:r>
      <w:bookmarkStart w:id="0" w:name="_GoBack"/>
      <w:bookmarkEnd w:id="0"/>
      <w:r w:rsidRPr="0052248E">
        <w:rPr>
          <w:lang w:val="sq-AL"/>
        </w:rPr>
        <w:t>hen Ministria e Infrastrukturës dhe Energjisë, Ministria e Financave dhe Ekonomisë, Bashkia Tiranë, Zyra Qendrore e Regjistrimit të Pasurive të Paluajtshme dhe Zyra Vendore e Regjistrimit të Pasurive të Paluajtshme Tiranë si dhe shoqëria koncesionare “</w:t>
      </w:r>
      <w:r w:rsidRPr="0052248E">
        <w:rPr>
          <w:i/>
          <w:lang w:val="sq-AL"/>
        </w:rPr>
        <w:t>Integrated Energy BV SPV</w:t>
      </w:r>
      <w:r w:rsidRPr="0052248E">
        <w:rPr>
          <w:lang w:val="sq-AL"/>
        </w:rPr>
        <w:t>”, sh.p.k., për zbatimin e këtij vendimi.</w:t>
      </w:r>
    </w:p>
    <w:p w:rsidR="0044491F" w:rsidRDefault="0044491F" w:rsidP="0044491F">
      <w:pPr>
        <w:pStyle w:val="Paragrafi"/>
        <w:rPr>
          <w:bCs/>
        </w:rPr>
      </w:pPr>
      <w:r w:rsidRPr="0052248E">
        <w:rPr>
          <w:bCs/>
        </w:rPr>
        <w:t>Ky vendim hyn në</w:t>
      </w:r>
      <w:r>
        <w:rPr>
          <w:bCs/>
        </w:rPr>
        <w:t xml:space="preserve"> fuqi menjëherë dhe botohet në </w:t>
      </w:r>
      <w:r w:rsidRPr="0052248E">
        <w:rPr>
          <w:bCs/>
        </w:rPr>
        <w:t>Fletoren Zyrtare.</w:t>
      </w:r>
    </w:p>
    <w:p w:rsidR="005218F0" w:rsidRPr="005218F0" w:rsidRDefault="005218F0" w:rsidP="0044491F">
      <w:pPr>
        <w:pStyle w:val="Paragrafi"/>
        <w:rPr>
          <w:bCs/>
          <w:sz w:val="14"/>
        </w:rPr>
      </w:pPr>
    </w:p>
    <w:p w:rsidR="0044491F" w:rsidRPr="00223E89" w:rsidRDefault="0044491F" w:rsidP="0044491F">
      <w:pPr>
        <w:pStyle w:val="Paragrafi"/>
        <w:jc w:val="right"/>
        <w:rPr>
          <w:smallCaps/>
          <w:lang w:val="sq-AL"/>
        </w:rPr>
      </w:pPr>
      <w:r>
        <w:rPr>
          <w:smallCaps/>
          <w:lang w:val="sq-AL"/>
        </w:rPr>
        <w:t>KRYEMINISTR</w:t>
      </w:r>
      <w:r w:rsidRPr="00223E89">
        <w:rPr>
          <w:smallCaps/>
          <w:lang w:val="sq-AL"/>
        </w:rPr>
        <w:t>I</w:t>
      </w:r>
    </w:p>
    <w:p w:rsidR="0044491F" w:rsidRDefault="0044491F" w:rsidP="0044491F">
      <w:pPr>
        <w:pStyle w:val="Paragrafi"/>
        <w:jc w:val="right"/>
        <w:rPr>
          <w:b/>
        </w:rPr>
      </w:pPr>
      <w:r w:rsidRPr="005F118C">
        <w:rPr>
          <w:b/>
        </w:rPr>
        <w:t>Edi Rama</w:t>
      </w:r>
    </w:p>
    <w:p w:rsidR="0044491F" w:rsidRDefault="0044491F" w:rsidP="0044491F">
      <w:pPr>
        <w:pStyle w:val="Paragrafi"/>
        <w:jc w:val="center"/>
        <w:rPr>
          <w:b/>
        </w:rPr>
        <w:sectPr w:rsidR="0044491F" w:rsidSect="006B63DE">
          <w:headerReference w:type="even" r:id="rId17"/>
          <w:headerReference w:type="default" r:id="rId18"/>
          <w:pgSz w:w="11907" w:h="16840" w:code="9"/>
          <w:pgMar w:top="720" w:right="1134" w:bottom="720" w:left="1134" w:header="851" w:footer="851" w:gutter="0"/>
          <w:pgNumType w:start="15258"/>
          <w:cols w:num="2" w:space="454"/>
          <w:docGrid w:linePitch="360"/>
        </w:sectPr>
      </w:pPr>
    </w:p>
    <w:tbl>
      <w:tblPr>
        <w:tblW w:w="5076" w:type="pct"/>
        <w:tblLayout w:type="fixed"/>
        <w:tblLook w:val="04A0" w:firstRow="1" w:lastRow="0" w:firstColumn="1" w:lastColumn="0" w:noHBand="0" w:noVBand="1"/>
      </w:tblPr>
      <w:tblGrid>
        <w:gridCol w:w="362"/>
        <w:gridCol w:w="736"/>
        <w:gridCol w:w="1278"/>
        <w:gridCol w:w="146"/>
        <w:gridCol w:w="466"/>
        <w:gridCol w:w="564"/>
        <w:gridCol w:w="666"/>
        <w:gridCol w:w="555"/>
        <w:gridCol w:w="1271"/>
        <w:gridCol w:w="809"/>
        <w:gridCol w:w="767"/>
        <w:gridCol w:w="824"/>
        <w:gridCol w:w="460"/>
        <w:gridCol w:w="542"/>
        <w:gridCol w:w="419"/>
        <w:gridCol w:w="564"/>
        <w:gridCol w:w="564"/>
        <w:gridCol w:w="491"/>
        <w:gridCol w:w="510"/>
        <w:gridCol w:w="729"/>
        <w:gridCol w:w="1094"/>
        <w:gridCol w:w="958"/>
        <w:gridCol w:w="1078"/>
      </w:tblGrid>
      <w:tr w:rsidR="000A5D98" w:rsidRPr="002B1CC7" w:rsidTr="0044491F">
        <w:trPr>
          <w:trHeight w:val="139"/>
        </w:trPr>
        <w:tc>
          <w:tcPr>
            <w:tcW w:w="114"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c>
          <w:tcPr>
            <w:tcW w:w="23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c>
          <w:tcPr>
            <w:tcW w:w="4012" w:type="pct"/>
            <w:gridSpan w:val="19"/>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Lista me emrat e pronarëve që shpronësohen, pronat e të cilëve preken nga Projekti: "Për ndërtimin e Landfillit, Inceneratorit dhe Rehabilitimin e Venddepozitimeve Egzistuese Tiranë dhe Prodhimin e Energjisë Elektrike"</w:t>
            </w:r>
          </w:p>
        </w:tc>
        <w:tc>
          <w:tcPr>
            <w:tcW w:w="30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c>
          <w:tcPr>
            <w:tcW w:w="34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r>
      <w:tr w:rsidR="0044491F" w:rsidRPr="002B1CC7" w:rsidTr="00F12711">
        <w:trPr>
          <w:trHeight w:val="139"/>
        </w:trPr>
        <w:tc>
          <w:tcPr>
            <w:tcW w:w="114" w:type="pct"/>
            <w:tcBorders>
              <w:top w:val="single" w:sz="8" w:space="0" w:color="auto"/>
              <w:left w:val="single" w:sz="8" w:space="0" w:color="auto"/>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232" w:type="pct"/>
            <w:tcBorders>
              <w:top w:val="single" w:sz="8" w:space="0" w:color="auto"/>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403" w:type="pct"/>
            <w:tcBorders>
              <w:top w:val="nil"/>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left"/>
              <w:rPr>
                <w:rFonts w:eastAsia="Times New Roman"/>
                <w:bCs/>
                <w:color w:val="FFFFFF"/>
                <w:sz w:val="12"/>
                <w:szCs w:val="12"/>
              </w:rPr>
            </w:pPr>
            <w:r w:rsidRPr="002B1CC7">
              <w:rPr>
                <w:rFonts w:eastAsia="Times New Roman"/>
                <w:bCs/>
                <w:color w:val="FFFFFF"/>
                <w:sz w:val="12"/>
                <w:szCs w:val="12"/>
              </w:rPr>
              <w:t> </w:t>
            </w:r>
          </w:p>
        </w:tc>
        <w:tc>
          <w:tcPr>
            <w:tcW w:w="193" w:type="pct"/>
            <w:gridSpan w:val="2"/>
            <w:tcBorders>
              <w:top w:val="nil"/>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178" w:type="pct"/>
            <w:tcBorders>
              <w:top w:val="nil"/>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210" w:type="pct"/>
            <w:tcBorders>
              <w:top w:val="nil"/>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175" w:type="pct"/>
            <w:tcBorders>
              <w:top w:val="nil"/>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401"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Nga ZRPP </w:t>
            </w:r>
          </w:p>
        </w:tc>
        <w:tc>
          <w:tcPr>
            <w:tcW w:w="255" w:type="pct"/>
            <w:tcBorders>
              <w:top w:val="single" w:sz="8" w:space="0" w:color="auto"/>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Siperfaqe qe Preken nga ndertimi i Landfillit  </w:t>
            </w:r>
          </w:p>
        </w:tc>
        <w:tc>
          <w:tcPr>
            <w:tcW w:w="1306" w:type="pct"/>
            <w:gridSpan w:val="7"/>
            <w:tcBorders>
              <w:top w:val="single" w:sz="8" w:space="0" w:color="auto"/>
              <w:left w:val="nil"/>
              <w:bottom w:val="single" w:sz="4" w:space="0" w:color="auto"/>
              <w:right w:val="single" w:sz="4" w:space="0" w:color="000000"/>
            </w:tcBorders>
            <w:shd w:val="clear" w:color="000000" w:fill="366092"/>
            <w:noWrap/>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Siperfaqe qe Preken nga ndertimi i Landfillit  </w:t>
            </w:r>
          </w:p>
        </w:tc>
        <w:tc>
          <w:tcPr>
            <w:tcW w:w="155" w:type="pct"/>
            <w:tcBorders>
              <w:top w:val="single" w:sz="8" w:space="0" w:color="auto"/>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161" w:type="pct"/>
            <w:tcBorders>
              <w:top w:val="single" w:sz="8" w:space="0" w:color="auto"/>
              <w:left w:val="nil"/>
              <w:bottom w:val="single" w:sz="4" w:space="0" w:color="auto"/>
              <w:right w:val="single" w:sz="4"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230" w:type="pct"/>
            <w:tcBorders>
              <w:top w:val="single" w:sz="8" w:space="0" w:color="auto"/>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Çmimi Lekë/m²</w:t>
            </w:r>
          </w:p>
        </w:tc>
        <w:tc>
          <w:tcPr>
            <w:tcW w:w="345" w:type="pct"/>
            <w:tcBorders>
              <w:top w:val="single" w:sz="8" w:space="0" w:color="auto"/>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Vlera në lekë</w:t>
            </w:r>
          </w:p>
        </w:tc>
        <w:tc>
          <w:tcPr>
            <w:tcW w:w="302" w:type="pct"/>
            <w:tcBorders>
              <w:top w:val="single" w:sz="8" w:space="0" w:color="auto"/>
              <w:left w:val="nil"/>
              <w:bottom w:val="single" w:sz="4" w:space="0" w:color="auto"/>
              <w:right w:val="single" w:sz="8"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c>
          <w:tcPr>
            <w:tcW w:w="340" w:type="pct"/>
            <w:tcBorders>
              <w:top w:val="single" w:sz="4" w:space="0" w:color="auto"/>
              <w:left w:val="nil"/>
              <w:bottom w:val="single" w:sz="4" w:space="0" w:color="auto"/>
              <w:right w:val="single" w:sz="8" w:space="0" w:color="auto"/>
            </w:tcBorders>
            <w:shd w:val="clear" w:color="000000" w:fill="366092"/>
            <w:noWrap/>
            <w:vAlign w:val="bottom"/>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Nr.</w:t>
            </w:r>
          </w:p>
        </w:tc>
        <w:tc>
          <w:tcPr>
            <w:tcW w:w="232"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Nr. Sipas Shkreses Hipotekes</w:t>
            </w:r>
          </w:p>
        </w:tc>
        <w:tc>
          <w:tcPr>
            <w:tcW w:w="403"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Emer Atësia MBIEMËR</w:t>
            </w:r>
          </w:p>
        </w:tc>
        <w:tc>
          <w:tcPr>
            <w:tcW w:w="193" w:type="pct"/>
            <w:gridSpan w:val="2"/>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Z.K</w:t>
            </w:r>
          </w:p>
        </w:tc>
        <w:tc>
          <w:tcPr>
            <w:tcW w:w="178"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NR.Pas.</w:t>
            </w:r>
          </w:p>
        </w:tc>
        <w:tc>
          <w:tcPr>
            <w:tcW w:w="210"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Vol. Faqe</w:t>
            </w:r>
          </w:p>
        </w:tc>
        <w:tc>
          <w:tcPr>
            <w:tcW w:w="175"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Lloji I pasurise</w:t>
            </w:r>
          </w:p>
        </w:tc>
        <w:tc>
          <w:tcPr>
            <w:tcW w:w="401"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Sip. Përgj. (Arë+Vreshtë+Truall) m2  </w:t>
            </w:r>
          </w:p>
        </w:tc>
        <w:tc>
          <w:tcPr>
            <w:tcW w:w="255"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Sip. Përgj. (Arë +Vreshtë +Truall) m² </w:t>
            </w:r>
          </w:p>
        </w:tc>
        <w:tc>
          <w:tcPr>
            <w:tcW w:w="242"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Arë m² </w:t>
            </w:r>
          </w:p>
        </w:tc>
        <w:tc>
          <w:tcPr>
            <w:tcW w:w="260"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Vreshtë m² </w:t>
            </w:r>
          </w:p>
        </w:tc>
        <w:tc>
          <w:tcPr>
            <w:tcW w:w="145"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Pa frut m² </w:t>
            </w:r>
          </w:p>
        </w:tc>
        <w:tc>
          <w:tcPr>
            <w:tcW w:w="171"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Pemë frutore m² </w:t>
            </w:r>
          </w:p>
        </w:tc>
        <w:tc>
          <w:tcPr>
            <w:tcW w:w="132"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Pyll m² </w:t>
            </w:r>
          </w:p>
        </w:tc>
        <w:tc>
          <w:tcPr>
            <w:tcW w:w="178"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Livadh m² </w:t>
            </w:r>
          </w:p>
        </w:tc>
        <w:tc>
          <w:tcPr>
            <w:tcW w:w="178"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Përrua m² </w:t>
            </w:r>
          </w:p>
        </w:tc>
        <w:tc>
          <w:tcPr>
            <w:tcW w:w="155"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Truall m² </w:t>
            </w:r>
          </w:p>
        </w:tc>
        <w:tc>
          <w:tcPr>
            <w:tcW w:w="161"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 xml:space="preserve"> Godin </w:t>
            </w:r>
          </w:p>
        </w:tc>
        <w:tc>
          <w:tcPr>
            <w:tcW w:w="230"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Për Truall+Arë +Vreshtë +Pa frut +Pemë frutore +Pyll +Përrua +Livadh</w:t>
            </w:r>
          </w:p>
        </w:tc>
        <w:tc>
          <w:tcPr>
            <w:tcW w:w="345" w:type="pct"/>
            <w:tcBorders>
              <w:top w:val="nil"/>
              <w:left w:val="nil"/>
              <w:bottom w:val="single" w:sz="4" w:space="0" w:color="auto"/>
              <w:right w:val="single" w:sz="4"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Për Arë +Vreshtë +Pa frut +Pemë frutore +Pyll +Përrua +Livadh</w:t>
            </w:r>
          </w:p>
        </w:tc>
        <w:tc>
          <w:tcPr>
            <w:tcW w:w="302" w:type="pct"/>
            <w:tcBorders>
              <w:top w:val="nil"/>
              <w:left w:val="nil"/>
              <w:bottom w:val="single" w:sz="4" w:space="0" w:color="auto"/>
              <w:right w:val="single" w:sz="8"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KONFIRMIM ZVRPP, TIRANË</w:t>
            </w:r>
          </w:p>
        </w:tc>
        <w:tc>
          <w:tcPr>
            <w:tcW w:w="340" w:type="pct"/>
            <w:tcBorders>
              <w:top w:val="nil"/>
              <w:left w:val="nil"/>
              <w:bottom w:val="single" w:sz="4" w:space="0" w:color="auto"/>
              <w:right w:val="single" w:sz="8" w:space="0" w:color="auto"/>
            </w:tcBorders>
            <w:shd w:val="clear" w:color="000000" w:fill="366092"/>
            <w:vAlign w:val="center"/>
            <w:hideMark/>
          </w:tcPr>
          <w:p w:rsidR="002B1CC7" w:rsidRPr="002B1CC7" w:rsidRDefault="002B1CC7" w:rsidP="002B1CC7">
            <w:pPr>
              <w:spacing w:after="0" w:line="240" w:lineRule="auto"/>
              <w:ind w:firstLine="0"/>
              <w:jc w:val="center"/>
              <w:rPr>
                <w:rFonts w:eastAsia="Times New Roman"/>
                <w:bCs/>
                <w:color w:val="FFFFFF"/>
                <w:sz w:val="12"/>
                <w:szCs w:val="12"/>
              </w:rPr>
            </w:pPr>
            <w:r w:rsidRPr="002B1CC7">
              <w:rPr>
                <w:rFonts w:eastAsia="Times New Roman"/>
                <w:bCs/>
                <w:color w:val="FFFFFF"/>
                <w:sz w:val="12"/>
                <w:szCs w:val="12"/>
              </w:rPr>
              <w:t>Shenim</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14</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 &amp; Altin Sula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185/1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 222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1,254,400.00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002B1CC7"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15</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 &amp; Altin Sula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189/1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vol.4 faq 106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6,162.00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6,162.00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6,162.00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2,760,576.00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 &amp; Islam  Altin Sula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vol.4 faqe 105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4,825.00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4,825.00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4,825.00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2,161,600.00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186/3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vol.12 faq 185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1,164,800.00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 &amp; Altin Sula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186/1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 224</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3,400.00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3,400.00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3,400.00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1,523,200.00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21</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187/3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vol.12 faq 187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1,164,800.00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 xml:space="preserve">sipas Karteles se </w:t>
            </w:r>
            <w:r w:rsidR="000F7021" w:rsidRPr="002B1CC7">
              <w:rPr>
                <w:rFonts w:eastAsia="Times New Roman"/>
                <w:bCs/>
                <w:sz w:val="12"/>
                <w:szCs w:val="12"/>
              </w:rPr>
              <w:t>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22</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Eduart Dushku &amp; Altin Sula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187/1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 226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2,813.00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2,813.00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2,813.00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1,260,224.00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8</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26 dhe 1</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Shpëtim Dervishi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339/10</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faqe 69</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1,792,000.00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 xml:space="preserve">sipas Karteles se </w:t>
            </w:r>
            <w:r w:rsidR="000F7021" w:rsidRPr="002B1CC7">
              <w:rPr>
                <w:rFonts w:eastAsia="Times New Roman"/>
                <w:bCs/>
                <w:sz w:val="12"/>
                <w:szCs w:val="12"/>
              </w:rPr>
              <w:t>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27 dhe 2 dhe 1</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 xml:space="preserve"> Semin Taku </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339/9</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faqe 62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4,480,000.00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 xml:space="preserve">sipas Karteles se </w:t>
            </w:r>
            <w:r w:rsidR="000F7021" w:rsidRPr="002B1CC7">
              <w:rPr>
                <w:rFonts w:eastAsia="Times New Roman"/>
                <w:bCs/>
                <w:sz w:val="12"/>
                <w:szCs w:val="12"/>
              </w:rPr>
              <w:t>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28 dhe 7</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Jashar  Xhameta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vol.16 faq 41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auto" w:fill="auto"/>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17,000.00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17,000.00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17,000.00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7,616,000.00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923126"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 xml:space="preserve">sipas Karteles se </w:t>
            </w:r>
            <w:r w:rsidR="000F7021" w:rsidRPr="002B1CC7">
              <w:rPr>
                <w:rFonts w:eastAsia="Times New Roman"/>
                <w:bCs/>
                <w:sz w:val="12"/>
                <w:szCs w:val="12"/>
              </w:rPr>
              <w:t>pasurisë</w:t>
            </w:r>
            <w:r w:rsidRPr="002B1CC7">
              <w:rPr>
                <w:rFonts w:eastAsia="Times New Roman"/>
                <w:bCs/>
                <w:sz w:val="12"/>
                <w:szCs w:val="12"/>
              </w:rPr>
              <w:t xml:space="preserve">   </w:t>
            </w:r>
          </w:p>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Ne shkresen e pasurise eshte 8300 m2</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Kadri Vladi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339/12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vol.18 faq 46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985,600.00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sipas Karteles se pasuris</w:t>
            </w:r>
            <w:r w:rsidR="00923126">
              <w:rPr>
                <w:rFonts w:eastAsia="Times New Roman"/>
                <w:bCs/>
                <w:sz w:val="12"/>
                <w:szCs w:val="12"/>
              </w:rPr>
              <w:t>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 dhe 3</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Gezim Xhameta,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339/5</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 57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truall</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274.30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274.30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274.30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2560.0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702,208.00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nuk ka kartel pasurie</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31 dhe 4</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Qerim Xhameta, Durim Xhameta, Festim Xhameta, Elona Kabadhi, Caje Allushi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339/6</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vol.15 faq 185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448,000.00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32 dhe 5</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Halil Stafaj</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339/11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faqe 116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5,100.00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5,100.00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5,100.00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2,284,800.00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35</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Mane Xhameta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338/1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 239</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26,666.00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26,666.00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26,666.00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11,946,368.00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36 dhe 6</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Erjon Myrta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338/4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faqe 56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4,480,000.00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p w:rsidR="00801F31" w:rsidRPr="002B1CC7" w:rsidRDefault="00801F31" w:rsidP="00923126">
            <w:pPr>
              <w:spacing w:after="0" w:line="240" w:lineRule="auto"/>
              <w:ind w:firstLine="0"/>
              <w:jc w:val="center"/>
              <w:rPr>
                <w:rFonts w:eastAsia="Times New Roman"/>
                <w:bCs/>
                <w:sz w:val="12"/>
                <w:szCs w:val="12"/>
              </w:rPr>
            </w:pP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37 dhe 7</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Ramiz Karaj</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298/24</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faqe 70</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3,000.00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3,000.00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3,000.00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1,344,000.00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0F7021">
            <w:pPr>
              <w:spacing w:after="0" w:line="240" w:lineRule="auto"/>
              <w:ind w:firstLine="0"/>
              <w:jc w:val="center"/>
              <w:rPr>
                <w:rFonts w:eastAsia="Times New Roman"/>
                <w:bCs/>
                <w:sz w:val="12"/>
                <w:szCs w:val="12"/>
              </w:rPr>
            </w:pPr>
            <w:r w:rsidRPr="002B1CC7">
              <w:rPr>
                <w:rFonts w:eastAsia="Times New Roman"/>
                <w:bCs/>
                <w:sz w:val="12"/>
                <w:szCs w:val="12"/>
              </w:rPr>
              <w:t xml:space="preserve">sipas Karteles se </w:t>
            </w:r>
            <w:r w:rsidR="000F7021" w:rsidRPr="002B1CC7">
              <w:rPr>
                <w:rFonts w:eastAsia="Times New Roman"/>
                <w:bCs/>
                <w:sz w:val="12"/>
                <w:szCs w:val="12"/>
              </w:rPr>
              <w:t>pasurisë</w:t>
            </w: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17</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38</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Hasan Lamuça</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339/4</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 50</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9,185.00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9,185.00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9,185.00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4,114,880.00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Xhemal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 54</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896,000.00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r w:rsidR="002B1CC7" w:rsidRPr="002B1CC7">
              <w:rPr>
                <w:rFonts w:eastAsia="Times New Roman"/>
                <w:bCs/>
                <w:sz w:val="12"/>
                <w:szCs w:val="12"/>
              </w:rPr>
              <w:t>; Sipas Ln-se 3420m2, sipas aktit2000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40 dhe 22 dhe 2</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 xml:space="preserve">Hysen Lamuça </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 51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3,800.00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3,800.00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3,800.00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1,702,400.00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r w:rsidR="002B1CC7" w:rsidRPr="002B1CC7">
              <w:rPr>
                <w:rFonts w:eastAsia="Times New Roman"/>
                <w:bCs/>
                <w:sz w:val="12"/>
                <w:szCs w:val="12"/>
              </w:rPr>
              <w:t>; Sipas Ln-se 2537m2, sipas aktit 3800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41 dhe 3</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 xml:space="preserve"> Skender Lamuca, </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339/1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 58</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716,800.00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r w:rsidR="002B1CC7" w:rsidRPr="002B1CC7">
              <w:rPr>
                <w:rFonts w:eastAsia="Times New Roman"/>
                <w:bCs/>
                <w:sz w:val="12"/>
                <w:szCs w:val="12"/>
              </w:rPr>
              <w:t>; Sipas Ln-se 2572m2, sipas aktit 1600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43</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Besim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340/4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 210</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716,800.00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46</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Islam Zeneli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331/1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faq152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3,160.00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3,160.00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3,160.00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1,415,680.00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52</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Jusuf Zeneli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331/7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vol17, faq 151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3,200.00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1,433,600.00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56</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Anisa Vrioni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332/15</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 17 faqe 74</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10,000.00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10,000.00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4,480,000.00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58</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Albert Çoku</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332/16</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 17 faqe 75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9,800.00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9,800.00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9,800.00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4,390,400.00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Safet Xhebraj</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 11 faqe 196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7,800.00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7,800.00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7,800.00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3,494,400.00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Rexhep Sali Xhepa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 18 faqe 171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1,792,000.00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0F702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28</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64 dhe 21 dhe 4 </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 xml:space="preserve"> Fiqiri Lamuça </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189/2</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vol.2, faqe 35</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2,000.00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896,000.00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r w:rsidR="002B1CC7" w:rsidRPr="002B1CC7">
              <w:rPr>
                <w:rFonts w:eastAsia="Times New Roman"/>
                <w:bCs/>
                <w:sz w:val="12"/>
                <w:szCs w:val="12"/>
              </w:rPr>
              <w:t>, sipas Ln-se 9775m2, sipas aktit 2000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73</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Sherif  Zari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300/2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128</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4,000.00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4,000.00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1,792,000.00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Aktit4000 m2 , sipas LN eshte2500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75</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Albert Çoku</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300/4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vol.3 faqe 171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3,700.00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3,700.00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3,700.00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1,657,600.00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923126">
            <w:pPr>
              <w:spacing w:after="0" w:line="240" w:lineRule="auto"/>
              <w:ind w:firstLine="0"/>
              <w:jc w:val="center"/>
              <w:rPr>
                <w:rFonts w:eastAsia="Times New Roman"/>
                <w:bCs/>
                <w:sz w:val="12"/>
                <w:szCs w:val="12"/>
              </w:rPr>
            </w:pPr>
            <w:r w:rsidRPr="002B1CC7">
              <w:rPr>
                <w:rFonts w:eastAsia="Times New Roman"/>
                <w:bCs/>
                <w:sz w:val="12"/>
                <w:szCs w:val="12"/>
              </w:rPr>
              <w:t xml:space="preserve">sipas Karteles se </w:t>
            </w:r>
            <w:r w:rsidR="00923126" w:rsidRPr="002B1CC7">
              <w:rPr>
                <w:rFonts w:eastAsia="Times New Roman"/>
                <w:bCs/>
                <w:sz w:val="12"/>
                <w:szCs w:val="12"/>
              </w:rPr>
              <w:t>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78 dhe 20</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Haxhi Xhepa dhe Ramiz Xhepa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302/2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 faqe 35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6,500.00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6,500.00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6,500.00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2,912,000.00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Aktit6500 m2 , sipas LN eshte 10050 m2, Likuidimi do të kryhet pas procesit të regjistrimit fillestar, pasi të saktësohet sipërfaqja e pronës</w:t>
            </w:r>
          </w:p>
        </w:tc>
      </w:tr>
      <w:tr w:rsidR="0044491F" w:rsidRPr="002B1CC7" w:rsidTr="00F12711">
        <w:trPr>
          <w:trHeight w:val="1921"/>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79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Sejan Xhepa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302/3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 faqe 166</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7,800.00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4,800.00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4,800.00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2,150,400.00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801F31" w:rsidRDefault="00923126" w:rsidP="00F12711">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 7800 m2 , sipas LN eshte 6812 m2, Likuidimi do të kryhet pas procesit të regjistrimit fillestar, pasi të saktësohet sipërfaqja e pronës</w:t>
            </w:r>
          </w:p>
          <w:p w:rsidR="00F12711" w:rsidRPr="002B1CC7" w:rsidRDefault="00F12711" w:rsidP="002B1CC7">
            <w:pPr>
              <w:spacing w:after="0" w:line="240" w:lineRule="auto"/>
              <w:ind w:firstLine="0"/>
              <w:jc w:val="center"/>
              <w:rPr>
                <w:rFonts w:eastAsia="Times New Roman"/>
                <w:bCs/>
                <w:sz w:val="12"/>
                <w:szCs w:val="12"/>
              </w:rPr>
            </w:pP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83 dhe 6</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Bashkim Xhepa</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301/4</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 faqe 26</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1,433,600.00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Aktit3200 m2 , sipas LN eshte 2355 m2</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84</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Idriz Zeneli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301/13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vol.12 faqe 37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1,400.00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1,400.00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1,400.00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627,200.00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p w:rsidR="00F12711" w:rsidRPr="002B1CC7" w:rsidRDefault="00F12711" w:rsidP="002B1CC7">
            <w:pPr>
              <w:spacing w:after="0" w:line="240" w:lineRule="auto"/>
              <w:ind w:firstLine="0"/>
              <w:jc w:val="center"/>
              <w:rPr>
                <w:rFonts w:eastAsia="Times New Roman"/>
                <w:bCs/>
                <w:sz w:val="12"/>
                <w:szCs w:val="12"/>
              </w:rPr>
            </w:pP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35</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87</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Jakup Zeneli</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301/15</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vol.15 faqe 29</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1,300.00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1,300.00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1,300.00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582,400.00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88</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Behar Xhepa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301/11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faqe 204</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3,200.00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1,433,600.00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89 dhe 19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Kasem Zeneli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 faqe 201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1,300.00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1,300.00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1,300.00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582,400.00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 1300m2 , sipas LN eshte2015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38</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91</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Albert Çoku</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122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3,700.00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3,700.00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3,700.00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1,657,600.00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93</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Neim Riza Salaj</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301/10</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 faqe 173</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1,300.00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1,300.00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1,300.00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582,400.00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 1300m2 , sipas LN eshte1530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94 dhe 24 dhe 5</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 xml:space="preserve"> Bujar Kamberi</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62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3,750.00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3,750.00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3,750.00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1,680,000.00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105</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Hajdar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340/7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vol.13 faqe 39</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716,800.00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109</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Kasem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298/12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34</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6,382.00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6,382.00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6,382.00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2,859,136.00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110</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Zyhdi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298/11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33</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7,050.00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7,050.00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7,050.00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3,158,400.00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112</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Iljaz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298/14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faqe 247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3,200.00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1,433,600.00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dt.21.02.2014</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114</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Isa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298/16</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vol.12 faqe 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3,200.00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3,200.00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1,433,600.00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116</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Isa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298/18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vol.12 faqe 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4,500.00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4,500.00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4,500.00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2,016,000.00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120</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Isa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55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3,990.00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2,015.00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2,015.00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902,720.00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48</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121</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Fiqri Lamuça</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298/1</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faqe36</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4,000.00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1,792,000.00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dt.21.02.2014, Sipas Aktit 4000 m2 , sipas LN eshte 3500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156</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Xhemal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294/6</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53</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4,500.00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3,300.00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3,300.00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1,478,400.00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 4500 m2 , sipas LN eshte 5200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157</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Hysen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52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3,450.00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3,450.00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1,545,600.00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 Sipas Aktit 4000 m2 , sipas LN eshte4602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158 dhe 41</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Skënder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294/13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vol.9 faqe 111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2,012.00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1,900.00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1,900.00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851,200.00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159 dhe 41</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Skënder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294/14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vol.9 faqe 112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2,213.00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2,213.00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2,213.00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991,424.00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160</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Selim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294/15</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vol.9 faqe 113</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2,367.00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2,367.00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2,367.00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1,060,416.00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161 dhe 44</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Besim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294/17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faqe 212</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1,800.00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1,800.00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1,800.00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806,400.00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163 dhe 43</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Hajdar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294/23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vol.13 faqe 41</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4,600.00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4,600.00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2,060,800.00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923126"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56</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164 dhe 45</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Skënder Lamuça</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294/12</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vol.3 faqe 158</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2,800.00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1,150.00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1,150.00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515,200.00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923126" w:rsidP="002B1CC7">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 </w:t>
            </w:r>
            <w:r w:rsidR="002B1CC7" w:rsidRPr="002B1CC7">
              <w:rPr>
                <w:rFonts w:eastAsia="Times New Roman"/>
                <w:bCs/>
                <w:sz w:val="12"/>
                <w:szCs w:val="12"/>
              </w:rPr>
              <w:t>dt.03.02.2000, Sipas Aktit 2800 m2 , sipas LN eshte 2860 m2, Likuidimi do të kryhet pas procesit të regjistrimit fillestar, pasi të saktësohet sipërfaqja e pronës</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18</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Haki Çoku</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332/5</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vol.3, faqe 185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5,000.00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5,000.00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5,000.00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2,240,000.00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Default="00827B18" w:rsidP="00923126">
            <w:pPr>
              <w:spacing w:after="0" w:line="240" w:lineRule="auto"/>
              <w:ind w:firstLine="0"/>
              <w:jc w:val="center"/>
              <w:rPr>
                <w:rFonts w:eastAsia="Times New Roman"/>
                <w:bCs/>
                <w:sz w:val="12"/>
                <w:szCs w:val="12"/>
              </w:rPr>
            </w:pPr>
            <w:r>
              <w:rPr>
                <w:rFonts w:eastAsia="Times New Roman"/>
                <w:bCs/>
                <w:sz w:val="12"/>
                <w:szCs w:val="12"/>
              </w:rPr>
              <w:t>sipas Kartelës së</w:t>
            </w:r>
            <w:r w:rsidRPr="002B1CC7">
              <w:rPr>
                <w:rFonts w:eastAsia="Times New Roman"/>
                <w:bCs/>
                <w:sz w:val="12"/>
                <w:szCs w:val="12"/>
              </w:rPr>
              <w:t xml:space="preserve"> pasurisë</w:t>
            </w:r>
          </w:p>
          <w:p w:rsidR="00F12711" w:rsidRPr="002B1CC7" w:rsidRDefault="00F12711" w:rsidP="00923126">
            <w:pPr>
              <w:spacing w:after="0" w:line="240" w:lineRule="auto"/>
              <w:ind w:firstLine="0"/>
              <w:jc w:val="center"/>
              <w:rPr>
                <w:rFonts w:eastAsia="Times New Roman"/>
                <w:bCs/>
                <w:sz w:val="12"/>
                <w:szCs w:val="12"/>
              </w:rPr>
            </w:pP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58</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26</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Albert Çoku</w:t>
            </w:r>
          </w:p>
        </w:tc>
        <w:tc>
          <w:tcPr>
            <w:tcW w:w="193"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332/10</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vol.11 faqe188</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6,200.00 </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6,200.00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6,200.00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2,777,600.00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Nuk Ka kartel pasurie</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59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30</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Zyber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340/2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48</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1,600.00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1,600.00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716,800.00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Nuk Ka kartel pasurie</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60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160 dhe 42</w:t>
            </w:r>
          </w:p>
        </w:tc>
        <w:tc>
          <w:tcPr>
            <w:tcW w:w="403"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Zyber Lamuça</w:t>
            </w:r>
          </w:p>
        </w:tc>
        <w:tc>
          <w:tcPr>
            <w:tcW w:w="193"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294/16</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vol.2, faqe 47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2,233.00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2,233.00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2,233.00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bCs/>
                <w:sz w:val="12"/>
                <w:szCs w:val="12"/>
              </w:rPr>
            </w:pPr>
            <w:r w:rsidRPr="002B1CC7">
              <w:rPr>
                <w:rFonts w:eastAsia="Times New Roman"/>
                <w:bCs/>
                <w:sz w:val="12"/>
                <w:szCs w:val="12"/>
              </w:rPr>
              <w:t xml:space="preserve">   1,000,384.00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Nuk ka kartel pasurie</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2"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03"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sz w:val="12"/>
                <w:szCs w:val="12"/>
              </w:rPr>
            </w:pPr>
            <w:r w:rsidRPr="002B1CC7">
              <w:rPr>
                <w:rFonts w:eastAsia="Times New Roman"/>
                <w:bCs/>
                <w:sz w:val="12"/>
                <w:szCs w:val="12"/>
              </w:rPr>
              <w:t> </w:t>
            </w:r>
          </w:p>
        </w:tc>
        <w:tc>
          <w:tcPr>
            <w:tcW w:w="193" w:type="pct"/>
            <w:gridSpan w:val="2"/>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8"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210"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175"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w:t>
            </w:r>
          </w:p>
        </w:tc>
        <w:tc>
          <w:tcPr>
            <w:tcW w:w="401"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255"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242" w:type="pct"/>
            <w:tcBorders>
              <w:top w:val="nil"/>
              <w:left w:val="nil"/>
              <w:bottom w:val="single" w:sz="4" w:space="0" w:color="auto"/>
              <w:right w:val="single" w:sz="4" w:space="0" w:color="auto"/>
            </w:tcBorders>
            <w:shd w:val="clear" w:color="000000" w:fill="D9D9D9"/>
            <w:noWrap/>
            <w:vAlign w:val="bottom"/>
            <w:hideMark/>
          </w:tcPr>
          <w:p w:rsidR="00F12711" w:rsidRPr="00F12711" w:rsidRDefault="00F12711" w:rsidP="00F12711">
            <w:pPr>
              <w:jc w:val="center"/>
              <w:rPr>
                <w:b/>
                <w:bCs/>
                <w:sz w:val="12"/>
                <w:szCs w:val="12"/>
              </w:rPr>
            </w:pPr>
            <w:r>
              <w:rPr>
                <w:b/>
                <w:bCs/>
                <w:sz w:val="16"/>
                <w:szCs w:val="16"/>
              </w:rPr>
              <w:t xml:space="preserve">     </w:t>
            </w:r>
            <w:r w:rsidRPr="00F12711">
              <w:rPr>
                <w:b/>
                <w:bCs/>
                <w:sz w:val="12"/>
                <w:szCs w:val="12"/>
              </w:rPr>
              <w:t xml:space="preserve">222,321.00 </w:t>
            </w:r>
          </w:p>
          <w:p w:rsidR="002B1CC7" w:rsidRPr="002B1CC7" w:rsidRDefault="002B1CC7" w:rsidP="002B1CC7">
            <w:pPr>
              <w:spacing w:after="0" w:line="240" w:lineRule="auto"/>
              <w:ind w:firstLine="0"/>
              <w:jc w:val="center"/>
              <w:rPr>
                <w:rFonts w:eastAsia="Times New Roman"/>
                <w:bCs/>
                <w:sz w:val="12"/>
                <w:szCs w:val="12"/>
              </w:rPr>
            </w:pPr>
          </w:p>
        </w:tc>
        <w:tc>
          <w:tcPr>
            <w:tcW w:w="260"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45,900.00 </w:t>
            </w:r>
          </w:p>
        </w:tc>
        <w:tc>
          <w:tcPr>
            <w:tcW w:w="145"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   </w:t>
            </w:r>
          </w:p>
        </w:tc>
        <w:tc>
          <w:tcPr>
            <w:tcW w:w="171"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   </w:t>
            </w:r>
          </w:p>
        </w:tc>
        <w:tc>
          <w:tcPr>
            <w:tcW w:w="132"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   </w:t>
            </w:r>
          </w:p>
        </w:tc>
        <w:tc>
          <w:tcPr>
            <w:tcW w:w="178"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   </w:t>
            </w:r>
          </w:p>
        </w:tc>
        <w:tc>
          <w:tcPr>
            <w:tcW w:w="178"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   </w:t>
            </w:r>
          </w:p>
        </w:tc>
        <w:tc>
          <w:tcPr>
            <w:tcW w:w="155"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274.30 </w:t>
            </w:r>
          </w:p>
        </w:tc>
        <w:tc>
          <w:tcPr>
            <w:tcW w:w="161"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xml:space="preserve">          -   </w:t>
            </w:r>
          </w:p>
        </w:tc>
        <w:tc>
          <w:tcPr>
            <w:tcW w:w="230"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w:t>
            </w:r>
          </w:p>
        </w:tc>
        <w:tc>
          <w:tcPr>
            <w:tcW w:w="345"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right"/>
              <w:rPr>
                <w:rFonts w:eastAsia="Times New Roman"/>
                <w:bCs/>
                <w:color w:val="000000"/>
                <w:sz w:val="12"/>
                <w:szCs w:val="12"/>
              </w:rPr>
            </w:pPr>
            <w:r w:rsidRPr="002B1CC7">
              <w:rPr>
                <w:rFonts w:eastAsia="Times New Roman"/>
                <w:bCs/>
                <w:color w:val="000000"/>
                <w:sz w:val="12"/>
                <w:szCs w:val="12"/>
              </w:rPr>
              <w:t> </w:t>
            </w:r>
          </w:p>
        </w:tc>
        <w:tc>
          <w:tcPr>
            <w:tcW w:w="302" w:type="pct"/>
            <w:tcBorders>
              <w:top w:val="nil"/>
              <w:left w:val="nil"/>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w:t>
            </w:r>
          </w:p>
        </w:tc>
        <w:tc>
          <w:tcPr>
            <w:tcW w:w="340" w:type="pct"/>
            <w:tcBorders>
              <w:top w:val="nil"/>
              <w:left w:val="nil"/>
              <w:bottom w:val="single" w:sz="4" w:space="0" w:color="auto"/>
              <w:right w:val="single" w:sz="8"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 </w:t>
            </w:r>
          </w:p>
        </w:tc>
      </w:tr>
      <w:tr w:rsidR="0044491F" w:rsidRPr="002B1CC7" w:rsidTr="00F12711">
        <w:trPr>
          <w:trHeight w:val="139"/>
        </w:trPr>
        <w:tc>
          <w:tcPr>
            <w:tcW w:w="114" w:type="pct"/>
            <w:tcBorders>
              <w:top w:val="nil"/>
              <w:left w:val="single" w:sz="8" w:space="0" w:color="auto"/>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23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403"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r w:rsidRPr="002B1CC7">
              <w:rPr>
                <w:rFonts w:eastAsia="Times New Roman"/>
                <w:color w:val="000000"/>
                <w:sz w:val="12"/>
                <w:szCs w:val="12"/>
              </w:rPr>
              <w:t>SIP.TOTALE</w:t>
            </w:r>
          </w:p>
        </w:tc>
        <w:tc>
          <w:tcPr>
            <w:tcW w:w="193" w:type="pct"/>
            <w:gridSpan w:val="2"/>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78"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210"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7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401"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276,982.30 </w:t>
            </w:r>
          </w:p>
        </w:tc>
        <w:tc>
          <w:tcPr>
            <w:tcW w:w="25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268,495.30 </w:t>
            </w:r>
          </w:p>
        </w:tc>
        <w:tc>
          <w:tcPr>
            <w:tcW w:w="24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260"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4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71"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3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78"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78"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5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161"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230"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345" w:type="pct"/>
            <w:tcBorders>
              <w:top w:val="nil"/>
              <w:left w:val="nil"/>
              <w:bottom w:val="single" w:sz="8" w:space="0" w:color="auto"/>
              <w:right w:val="single" w:sz="4" w:space="0" w:color="auto"/>
            </w:tcBorders>
            <w:shd w:val="clear" w:color="000000" w:fill="D9D9D9"/>
            <w:noWrap/>
            <w:vAlign w:val="bottom"/>
            <w:hideMark/>
          </w:tcPr>
          <w:p w:rsidR="00F12711" w:rsidRPr="00F12711" w:rsidRDefault="00F12711" w:rsidP="00F12711">
            <w:pPr>
              <w:jc w:val="right"/>
              <w:rPr>
                <w:b/>
                <w:bCs/>
                <w:color w:val="000000"/>
                <w:sz w:val="12"/>
                <w:szCs w:val="12"/>
              </w:rPr>
            </w:pPr>
            <w:r>
              <w:rPr>
                <w:b/>
                <w:bCs/>
                <w:color w:val="000000"/>
              </w:rPr>
              <w:t xml:space="preserve">   </w:t>
            </w:r>
            <w:r w:rsidRPr="00F12711">
              <w:rPr>
                <w:b/>
                <w:bCs/>
                <w:color w:val="000000"/>
                <w:sz w:val="12"/>
                <w:szCs w:val="12"/>
              </w:rPr>
              <w:t xml:space="preserve">120,865,216.00 </w:t>
            </w:r>
          </w:p>
          <w:p w:rsidR="002B1CC7" w:rsidRPr="002B1CC7" w:rsidRDefault="002B1CC7" w:rsidP="002B1CC7">
            <w:pPr>
              <w:spacing w:after="0" w:line="240" w:lineRule="auto"/>
              <w:ind w:firstLine="0"/>
              <w:jc w:val="right"/>
              <w:rPr>
                <w:rFonts w:eastAsia="Times New Roman"/>
                <w:bCs/>
                <w:color w:val="000000"/>
                <w:sz w:val="12"/>
                <w:szCs w:val="12"/>
              </w:rPr>
            </w:pPr>
          </w:p>
        </w:tc>
        <w:tc>
          <w:tcPr>
            <w:tcW w:w="30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c>
          <w:tcPr>
            <w:tcW w:w="340" w:type="pct"/>
            <w:tcBorders>
              <w:top w:val="nil"/>
              <w:left w:val="nil"/>
              <w:bottom w:val="single" w:sz="8" w:space="0" w:color="auto"/>
              <w:right w:val="single" w:sz="8"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r w:rsidRPr="002B1CC7">
              <w:rPr>
                <w:rFonts w:eastAsia="Times New Roman"/>
                <w:color w:val="000000"/>
                <w:sz w:val="12"/>
                <w:szCs w:val="12"/>
              </w:rPr>
              <w:t> </w:t>
            </w:r>
          </w:p>
        </w:tc>
      </w:tr>
      <w:tr w:rsidR="0044491F" w:rsidRPr="002B1CC7" w:rsidTr="00F12711">
        <w:trPr>
          <w:trHeight w:val="139"/>
        </w:trPr>
        <w:tc>
          <w:tcPr>
            <w:tcW w:w="114"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3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403"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c>
          <w:tcPr>
            <w:tcW w:w="193" w:type="pct"/>
            <w:gridSpan w:val="2"/>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8"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1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401"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5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4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6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4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1"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3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8"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8"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5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61"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3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34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right"/>
              <w:rPr>
                <w:rFonts w:eastAsia="Times New Roman"/>
                <w:color w:val="000000"/>
                <w:sz w:val="12"/>
                <w:szCs w:val="12"/>
              </w:rPr>
            </w:pPr>
          </w:p>
        </w:tc>
        <w:tc>
          <w:tcPr>
            <w:tcW w:w="30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34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r>
      <w:tr w:rsidR="0044491F" w:rsidRPr="002B1CC7" w:rsidTr="00F12711">
        <w:trPr>
          <w:trHeight w:val="139"/>
        </w:trPr>
        <w:tc>
          <w:tcPr>
            <w:tcW w:w="114"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3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II</w:t>
            </w:r>
          </w:p>
        </w:tc>
        <w:tc>
          <w:tcPr>
            <w:tcW w:w="596" w:type="pct"/>
            <w:gridSpan w:val="3"/>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bCs/>
                <w:color w:val="000000"/>
                <w:sz w:val="12"/>
                <w:szCs w:val="12"/>
                <w:u w:val="single"/>
              </w:rPr>
            </w:pPr>
            <w:r w:rsidRPr="002B1CC7">
              <w:rPr>
                <w:rFonts w:eastAsia="Times New Roman"/>
                <w:bCs/>
                <w:color w:val="000000"/>
                <w:sz w:val="12"/>
                <w:szCs w:val="12"/>
                <w:u w:val="single"/>
              </w:rPr>
              <w:t>LISTA  E PASURIVE PA INFORMACION</w:t>
            </w:r>
          </w:p>
        </w:tc>
        <w:tc>
          <w:tcPr>
            <w:tcW w:w="178"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bCs/>
                <w:color w:val="000000"/>
                <w:sz w:val="12"/>
                <w:szCs w:val="12"/>
                <w:u w:val="single"/>
              </w:rPr>
            </w:pPr>
          </w:p>
        </w:tc>
        <w:tc>
          <w:tcPr>
            <w:tcW w:w="21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401"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5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4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6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4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1"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3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8"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78"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5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161"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23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345"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right"/>
              <w:rPr>
                <w:rFonts w:eastAsia="Times New Roman"/>
                <w:color w:val="000000"/>
                <w:sz w:val="12"/>
                <w:szCs w:val="12"/>
              </w:rPr>
            </w:pPr>
          </w:p>
        </w:tc>
        <w:tc>
          <w:tcPr>
            <w:tcW w:w="30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c>
          <w:tcPr>
            <w:tcW w:w="34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center"/>
              <w:rPr>
                <w:rFonts w:eastAsia="Times New Roman"/>
                <w:color w:val="000000"/>
                <w:sz w:val="12"/>
                <w:szCs w:val="12"/>
              </w:rPr>
            </w:pPr>
          </w:p>
        </w:tc>
      </w:tr>
      <w:tr w:rsidR="0044491F" w:rsidRPr="002B1CC7" w:rsidTr="00F12711">
        <w:trPr>
          <w:trHeight w:val="139"/>
        </w:trPr>
        <w:tc>
          <w:tcPr>
            <w:tcW w:w="11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61</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170</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162,500.00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155,200.00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69,529,600.00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24</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434</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1,400.00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1,400.00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627,200.00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47 dhe 51</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331/2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770.00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770.00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344,960.00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48 dhe 51</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331/3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805.00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805.00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360,640.00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51 dhe 48</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331/6</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1,015.00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1,015.00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454,720.00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53 dhe 47</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331/8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2,750.00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2,750.00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1,232,000.00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71 dhe 76</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300/3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vol.3, faqe 170</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2800.00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2800.00</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2,800.00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1,254,400.00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90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301/8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vol.3, faqe 174</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1683.00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1683.00</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1,683.00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753,984.00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92</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301/9</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vol.3, faqe 175</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Vreshtë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1530.00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1530.00</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1,530.00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685,440.00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96</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339</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17,050.00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17,050.00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7,638,400.00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97</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172/1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6,420.00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6,420.00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2,876,160.00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68</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98</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339/7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1,230.00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1,230.00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551,040.00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67</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99</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298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34,550.00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34,550.00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15,478,400.00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68</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101</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340</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33,650.00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33,650.00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15,075,200.00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69</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102</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331</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37,285.00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37,285.00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16,703,680.00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111</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298/10</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vol.3, faqe 168</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3810.00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3,810.00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3,810.00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1,706,880.00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69</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126</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297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6,715.00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6,050.00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2,710,400.00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C229CF">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70</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155</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294/5</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vol.3 faqe 137</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                3,300.00 </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3,300.00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3,300.00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1,478,400.00 </w:t>
            </w:r>
          </w:p>
        </w:tc>
        <w:tc>
          <w:tcPr>
            <w:tcW w:w="302" w:type="pct"/>
            <w:tcBorders>
              <w:top w:val="nil"/>
              <w:left w:val="nil"/>
              <w:bottom w:val="single" w:sz="4" w:space="0" w:color="auto"/>
              <w:right w:val="single" w:sz="4" w:space="0" w:color="auto"/>
            </w:tcBorders>
            <w:shd w:val="clear" w:color="000000" w:fill="FFFFFF"/>
            <w:vAlign w:val="center"/>
            <w:hideMark/>
          </w:tcPr>
          <w:p w:rsidR="00C229CF"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Konfirmuar nga ZVRPP</w:t>
            </w:r>
          </w:p>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C229CF">
        <w:trPr>
          <w:trHeight w:val="139"/>
        </w:trPr>
        <w:tc>
          <w:tcPr>
            <w:tcW w:w="1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71</w:t>
            </w:r>
          </w:p>
        </w:tc>
        <w:tc>
          <w:tcPr>
            <w:tcW w:w="2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168 dhe 53</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235</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1,610.00 </w:t>
            </w:r>
          </w:p>
        </w:tc>
        <w:tc>
          <w:tcPr>
            <w:tcW w:w="24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1,610.00 </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721,280.00 </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170 dhe 55</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294/18</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430.00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430.00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192,640.00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bCs/>
                <w:sz w:val="12"/>
                <w:szCs w:val="12"/>
              </w:rPr>
            </w:pPr>
            <w:r w:rsidRPr="002B1CC7">
              <w:rPr>
                <w:rFonts w:eastAsia="Times New Roman"/>
                <w:bCs/>
                <w:sz w:val="12"/>
                <w:szCs w:val="12"/>
              </w:rPr>
              <w:t xml:space="preserve">Konfirmuar nga ZVRPP </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71</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134,400.00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72</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338/3</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6,400.00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6,400.00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2,867,200.00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137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2,550.00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2,455.00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1,099,840.00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169</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45,140.00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305.00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136,640.00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73</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177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5,150.00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1,865.00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835,520.00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74</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179</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10,010.00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10,010.00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4,484,480.00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190/1</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3,425.00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1,995.00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893,760.00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76</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190/2</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35,460.00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27,070.00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12,127,360.00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75</w:t>
            </w:r>
          </w:p>
        </w:tc>
        <w:tc>
          <w:tcPr>
            <w:tcW w:w="2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left"/>
              <w:rPr>
                <w:rFonts w:eastAsia="Times New Roman"/>
                <w:sz w:val="12"/>
                <w:szCs w:val="12"/>
              </w:rPr>
            </w:pPr>
            <w:r w:rsidRPr="002B1CC7">
              <w:rPr>
                <w:rFonts w:eastAsia="Times New Roman"/>
                <w:sz w:val="12"/>
                <w:szCs w:val="12"/>
              </w:rPr>
              <w:t>Pa informacion</w:t>
            </w:r>
          </w:p>
        </w:tc>
        <w:tc>
          <w:tcPr>
            <w:tcW w:w="147"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3321</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296/7</w:t>
            </w:r>
          </w:p>
        </w:tc>
        <w:tc>
          <w:tcPr>
            <w:tcW w:w="21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Arë</w:t>
            </w:r>
          </w:p>
        </w:tc>
        <w:tc>
          <w:tcPr>
            <w:tcW w:w="40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0.00</w:t>
            </w:r>
          </w:p>
        </w:tc>
        <w:tc>
          <w:tcPr>
            <w:tcW w:w="2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2,625.00 </w:t>
            </w:r>
          </w:p>
        </w:tc>
        <w:tc>
          <w:tcPr>
            <w:tcW w:w="24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xml:space="preserve">2,625.00 </w:t>
            </w:r>
          </w:p>
        </w:tc>
        <w:tc>
          <w:tcPr>
            <w:tcW w:w="26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3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78"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5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161"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c>
          <w:tcPr>
            <w:tcW w:w="230"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448.0</w:t>
            </w:r>
          </w:p>
        </w:tc>
        <w:tc>
          <w:tcPr>
            <w:tcW w:w="345"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right"/>
              <w:rPr>
                <w:rFonts w:eastAsia="Times New Roman"/>
                <w:sz w:val="12"/>
                <w:szCs w:val="12"/>
              </w:rPr>
            </w:pPr>
            <w:r w:rsidRPr="002B1CC7">
              <w:rPr>
                <w:rFonts w:eastAsia="Times New Roman"/>
                <w:sz w:val="12"/>
                <w:szCs w:val="12"/>
              </w:rPr>
              <w:t xml:space="preserve">             1,176,000.00 </w:t>
            </w:r>
          </w:p>
        </w:tc>
        <w:tc>
          <w:tcPr>
            <w:tcW w:w="302" w:type="pct"/>
            <w:tcBorders>
              <w:top w:val="nil"/>
              <w:left w:val="nil"/>
              <w:bottom w:val="single" w:sz="4" w:space="0" w:color="auto"/>
              <w:right w:val="single" w:sz="4"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Ne harten e ZRPP</w:t>
            </w:r>
          </w:p>
        </w:tc>
        <w:tc>
          <w:tcPr>
            <w:tcW w:w="340" w:type="pct"/>
            <w:tcBorders>
              <w:top w:val="nil"/>
              <w:left w:val="nil"/>
              <w:bottom w:val="single" w:sz="4" w:space="0" w:color="auto"/>
              <w:right w:val="single" w:sz="8" w:space="0" w:color="auto"/>
            </w:tcBorders>
            <w:shd w:val="clear" w:color="000000" w:fill="FFFFFF"/>
            <w:vAlign w:val="center"/>
            <w:hideMark/>
          </w:tcPr>
          <w:p w:rsidR="002B1CC7" w:rsidRPr="002B1CC7" w:rsidRDefault="002B1CC7" w:rsidP="002B1CC7">
            <w:pPr>
              <w:spacing w:after="0" w:line="240" w:lineRule="auto"/>
              <w:ind w:firstLine="0"/>
              <w:jc w:val="center"/>
              <w:rPr>
                <w:rFonts w:eastAsia="Times New Roman"/>
                <w:sz w:val="12"/>
                <w:szCs w:val="12"/>
              </w:rPr>
            </w:pPr>
            <w:r w:rsidRPr="002B1CC7">
              <w:rPr>
                <w:rFonts w:eastAsia="Times New Roman"/>
                <w:sz w:val="12"/>
                <w:szCs w:val="12"/>
              </w:rPr>
              <w:t> </w:t>
            </w:r>
          </w:p>
        </w:tc>
      </w:tr>
      <w:tr w:rsidR="0044491F" w:rsidRPr="002B1CC7" w:rsidTr="00F12711">
        <w:trPr>
          <w:trHeight w:val="139"/>
        </w:trPr>
        <w:tc>
          <w:tcPr>
            <w:tcW w:w="114" w:type="pct"/>
            <w:tcBorders>
              <w:top w:val="nil"/>
              <w:left w:val="single" w:sz="8" w:space="0" w:color="auto"/>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23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449" w:type="pct"/>
            <w:gridSpan w:val="2"/>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47"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78"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210"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7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401"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xml:space="preserve">      13,123.00 </w:t>
            </w:r>
          </w:p>
        </w:tc>
        <w:tc>
          <w:tcPr>
            <w:tcW w:w="25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xml:space="preserve">      432,363.00 </w:t>
            </w:r>
          </w:p>
        </w:tc>
        <w:tc>
          <w:tcPr>
            <w:tcW w:w="24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260"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4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71"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3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78"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78"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55"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161"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230"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345" w:type="pct"/>
            <w:tcBorders>
              <w:top w:val="nil"/>
              <w:left w:val="nil"/>
              <w:bottom w:val="single" w:sz="8" w:space="0" w:color="auto"/>
              <w:right w:val="single" w:sz="4" w:space="0" w:color="auto"/>
            </w:tcBorders>
            <w:shd w:val="clear" w:color="000000" w:fill="D9D9D9"/>
            <w:noWrap/>
            <w:vAlign w:val="bottom"/>
            <w:hideMark/>
          </w:tcPr>
          <w:p w:rsidR="008819F3" w:rsidRPr="008819F3" w:rsidRDefault="008819F3" w:rsidP="008819F3">
            <w:pPr>
              <w:jc w:val="center"/>
              <w:rPr>
                <w:b/>
                <w:bCs/>
                <w:color w:val="000000"/>
                <w:sz w:val="12"/>
                <w:szCs w:val="12"/>
              </w:rPr>
            </w:pPr>
            <w:r>
              <w:rPr>
                <w:b/>
                <w:bCs/>
                <w:color w:val="000000"/>
              </w:rPr>
              <w:t xml:space="preserve">   </w:t>
            </w:r>
            <w:r w:rsidRPr="008819F3">
              <w:rPr>
                <w:b/>
                <w:bCs/>
                <w:color w:val="000000"/>
                <w:sz w:val="12"/>
                <w:szCs w:val="12"/>
              </w:rPr>
              <w:t xml:space="preserve">164,130,624.00 </w:t>
            </w:r>
          </w:p>
          <w:p w:rsidR="002B1CC7" w:rsidRPr="002B1CC7" w:rsidRDefault="002B1CC7" w:rsidP="002B1CC7">
            <w:pPr>
              <w:spacing w:after="0" w:line="240" w:lineRule="auto"/>
              <w:ind w:firstLine="0"/>
              <w:jc w:val="center"/>
              <w:rPr>
                <w:rFonts w:eastAsia="Times New Roman"/>
                <w:bCs/>
                <w:color w:val="000000"/>
                <w:sz w:val="12"/>
                <w:szCs w:val="12"/>
              </w:rPr>
            </w:pPr>
          </w:p>
        </w:tc>
        <w:tc>
          <w:tcPr>
            <w:tcW w:w="302" w:type="pct"/>
            <w:tcBorders>
              <w:top w:val="nil"/>
              <w:left w:val="nil"/>
              <w:bottom w:val="single" w:sz="8"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c>
          <w:tcPr>
            <w:tcW w:w="340" w:type="pct"/>
            <w:tcBorders>
              <w:top w:val="nil"/>
              <w:left w:val="nil"/>
              <w:bottom w:val="single" w:sz="8" w:space="0" w:color="auto"/>
              <w:right w:val="single" w:sz="8" w:space="0" w:color="auto"/>
            </w:tcBorders>
            <w:shd w:val="clear" w:color="000000" w:fill="D9D9D9"/>
            <w:noWrap/>
            <w:vAlign w:val="bottom"/>
            <w:hideMark/>
          </w:tcPr>
          <w:p w:rsidR="002B1CC7" w:rsidRPr="002B1CC7" w:rsidRDefault="002B1CC7" w:rsidP="002B1CC7">
            <w:pPr>
              <w:spacing w:after="0" w:line="240" w:lineRule="auto"/>
              <w:ind w:firstLine="0"/>
              <w:jc w:val="left"/>
              <w:rPr>
                <w:rFonts w:eastAsia="Times New Roman"/>
                <w:bCs/>
                <w:color w:val="000000"/>
                <w:sz w:val="12"/>
                <w:szCs w:val="12"/>
              </w:rPr>
            </w:pPr>
            <w:r w:rsidRPr="002B1CC7">
              <w:rPr>
                <w:rFonts w:eastAsia="Times New Roman"/>
                <w:bCs/>
                <w:color w:val="000000"/>
                <w:sz w:val="12"/>
                <w:szCs w:val="12"/>
              </w:rPr>
              <w:t> </w:t>
            </w:r>
          </w:p>
        </w:tc>
      </w:tr>
      <w:tr w:rsidR="00F12711" w:rsidRPr="002B1CC7" w:rsidTr="00F12711">
        <w:trPr>
          <w:trHeight w:val="139"/>
        </w:trPr>
        <w:tc>
          <w:tcPr>
            <w:tcW w:w="4013" w:type="pct"/>
            <w:gridSpan w:val="20"/>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2B1CC7" w:rsidRPr="002B1CC7" w:rsidRDefault="002B1CC7" w:rsidP="002B1CC7">
            <w:pPr>
              <w:spacing w:after="0" w:line="240" w:lineRule="auto"/>
              <w:ind w:firstLine="0"/>
              <w:jc w:val="center"/>
              <w:rPr>
                <w:rFonts w:eastAsia="Times New Roman"/>
                <w:bCs/>
                <w:color w:val="000000"/>
                <w:sz w:val="12"/>
                <w:szCs w:val="12"/>
              </w:rPr>
            </w:pPr>
            <w:r w:rsidRPr="002B1CC7">
              <w:rPr>
                <w:rFonts w:eastAsia="Times New Roman"/>
                <w:bCs/>
                <w:color w:val="000000"/>
                <w:sz w:val="12"/>
                <w:szCs w:val="12"/>
              </w:rPr>
              <w:t>VLERA TOTALE E SHPRONESIMIT E PASURIVE ME EMRA PRONARESH DHE E PASURIVE PA INFORMACION (I+II)</w:t>
            </w:r>
          </w:p>
        </w:tc>
        <w:tc>
          <w:tcPr>
            <w:tcW w:w="345" w:type="pct"/>
            <w:tcBorders>
              <w:top w:val="single" w:sz="4" w:space="0" w:color="auto"/>
              <w:left w:val="nil"/>
              <w:bottom w:val="single" w:sz="4" w:space="0" w:color="auto"/>
              <w:right w:val="single" w:sz="4" w:space="0" w:color="auto"/>
            </w:tcBorders>
            <w:shd w:val="clear" w:color="000000" w:fill="D9D9D9"/>
            <w:noWrap/>
            <w:vAlign w:val="bottom"/>
            <w:hideMark/>
          </w:tcPr>
          <w:p w:rsidR="008819F3" w:rsidRPr="008819F3" w:rsidRDefault="008819F3" w:rsidP="008819F3">
            <w:pPr>
              <w:jc w:val="center"/>
              <w:rPr>
                <w:b/>
                <w:bCs/>
                <w:color w:val="000000"/>
                <w:sz w:val="12"/>
                <w:szCs w:val="12"/>
              </w:rPr>
            </w:pPr>
            <w:r>
              <w:rPr>
                <w:b/>
                <w:bCs/>
                <w:color w:val="000000"/>
              </w:rPr>
              <w:t xml:space="preserve">   </w:t>
            </w:r>
            <w:r w:rsidRPr="008819F3">
              <w:rPr>
                <w:b/>
                <w:bCs/>
                <w:color w:val="000000"/>
                <w:sz w:val="12"/>
                <w:szCs w:val="12"/>
              </w:rPr>
              <w:t xml:space="preserve">284,995,840.00 </w:t>
            </w:r>
          </w:p>
          <w:p w:rsidR="002B1CC7" w:rsidRPr="002B1CC7" w:rsidRDefault="002B1CC7" w:rsidP="002B1CC7">
            <w:pPr>
              <w:spacing w:after="0" w:line="240" w:lineRule="auto"/>
              <w:ind w:firstLine="0"/>
              <w:jc w:val="center"/>
              <w:rPr>
                <w:rFonts w:eastAsia="Times New Roman"/>
                <w:bCs/>
                <w:color w:val="000000"/>
                <w:sz w:val="12"/>
                <w:szCs w:val="12"/>
              </w:rPr>
            </w:pPr>
          </w:p>
        </w:tc>
        <w:tc>
          <w:tcPr>
            <w:tcW w:w="302"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c>
          <w:tcPr>
            <w:tcW w:w="340" w:type="pct"/>
            <w:tcBorders>
              <w:top w:val="nil"/>
              <w:left w:val="nil"/>
              <w:bottom w:val="nil"/>
              <w:right w:val="nil"/>
            </w:tcBorders>
            <w:shd w:val="clear" w:color="auto" w:fill="auto"/>
            <w:noWrap/>
            <w:vAlign w:val="bottom"/>
            <w:hideMark/>
          </w:tcPr>
          <w:p w:rsidR="002B1CC7" w:rsidRPr="002B1CC7" w:rsidRDefault="002B1CC7" w:rsidP="002B1CC7">
            <w:pPr>
              <w:spacing w:after="0" w:line="240" w:lineRule="auto"/>
              <w:ind w:firstLine="0"/>
              <w:jc w:val="left"/>
              <w:rPr>
                <w:rFonts w:eastAsia="Times New Roman"/>
                <w:color w:val="000000"/>
                <w:sz w:val="12"/>
                <w:szCs w:val="12"/>
              </w:rPr>
            </w:pPr>
          </w:p>
        </w:tc>
      </w:tr>
    </w:tbl>
    <w:p w:rsidR="00223729" w:rsidRDefault="00223729" w:rsidP="0044491F">
      <w:pPr>
        <w:pStyle w:val="Paragrafi"/>
      </w:pPr>
    </w:p>
    <w:p w:rsidR="0044491F" w:rsidRDefault="0044491F" w:rsidP="0044491F">
      <w:pPr>
        <w:pStyle w:val="Paragrafi"/>
      </w:pPr>
    </w:p>
    <w:p w:rsidR="0044491F" w:rsidRDefault="0044491F" w:rsidP="0044491F">
      <w:pPr>
        <w:pStyle w:val="Paragrafi"/>
      </w:pPr>
    </w:p>
    <w:p w:rsidR="0044491F" w:rsidRDefault="0044491F" w:rsidP="0044491F">
      <w:pPr>
        <w:pStyle w:val="Paragrafi"/>
      </w:pPr>
    </w:p>
    <w:p w:rsidR="0044491F" w:rsidRDefault="0044491F" w:rsidP="0044491F">
      <w:pPr>
        <w:pStyle w:val="Paragrafi"/>
      </w:pPr>
    </w:p>
    <w:p w:rsidR="0044491F" w:rsidRDefault="0044491F" w:rsidP="0044491F">
      <w:pPr>
        <w:pStyle w:val="Paragrafi"/>
      </w:pPr>
    </w:p>
    <w:p w:rsidR="0044491F" w:rsidRDefault="0044491F" w:rsidP="0044491F">
      <w:pPr>
        <w:pStyle w:val="Paragrafi"/>
      </w:pPr>
    </w:p>
    <w:p w:rsidR="0044491F" w:rsidRDefault="0044491F" w:rsidP="0044491F">
      <w:pPr>
        <w:pStyle w:val="Paragrafi"/>
        <w:sectPr w:rsidR="0044491F" w:rsidSect="006B63DE">
          <w:headerReference w:type="even" r:id="rId19"/>
          <w:headerReference w:type="default" r:id="rId20"/>
          <w:pgSz w:w="16840" w:h="11907" w:orient="landscape" w:code="9"/>
          <w:pgMar w:top="1134" w:right="720" w:bottom="1134" w:left="720" w:header="851" w:footer="851" w:gutter="0"/>
          <w:pgNumType w:start="15259"/>
          <w:cols w:space="454"/>
          <w:docGrid w:linePitch="360"/>
        </w:sectPr>
      </w:pPr>
    </w:p>
    <w:p w:rsidR="0044491F" w:rsidRPr="00223E89" w:rsidRDefault="0044491F" w:rsidP="0044491F">
      <w:pPr>
        <w:pStyle w:val="NeniTitull"/>
      </w:pPr>
      <w:r>
        <w:t>VENDI</w:t>
      </w:r>
      <w:r w:rsidRPr="00223E89">
        <w:t>M</w:t>
      </w:r>
    </w:p>
    <w:p w:rsidR="0044491F" w:rsidRPr="00223E89" w:rsidRDefault="0044491F" w:rsidP="0044491F">
      <w:pPr>
        <w:pStyle w:val="NeniTitull"/>
        <w:rPr>
          <w:rFonts w:cs="Times New Roman"/>
        </w:rPr>
      </w:pPr>
      <w:r>
        <w:rPr>
          <w:rFonts w:cs="Times New Roman"/>
        </w:rPr>
        <w:t xml:space="preserve">Nr. 820 , </w:t>
      </w:r>
      <w:r w:rsidRPr="00223E89">
        <w:rPr>
          <w:rFonts w:cs="Times New Roman"/>
        </w:rPr>
        <w:t xml:space="preserve">datë </w:t>
      </w:r>
      <w:r>
        <w:rPr>
          <w:rFonts w:cs="Times New Roman"/>
        </w:rPr>
        <w:t>26.12.</w:t>
      </w:r>
      <w:r w:rsidR="00296F6A">
        <w:rPr>
          <w:rFonts w:cs="Times New Roman"/>
        </w:rPr>
        <w:t>2</w:t>
      </w:r>
      <w:r>
        <w:rPr>
          <w:rFonts w:cs="Times New Roman"/>
        </w:rPr>
        <w:t>0</w:t>
      </w:r>
      <w:r w:rsidR="001B2295">
        <w:rPr>
          <w:rFonts w:cs="Times New Roman"/>
        </w:rPr>
        <w:t>1</w:t>
      </w:r>
      <w:r>
        <w:rPr>
          <w:rFonts w:cs="Times New Roman"/>
        </w:rPr>
        <w:t>8</w:t>
      </w:r>
    </w:p>
    <w:p w:rsidR="0044491F" w:rsidRPr="00B21D27" w:rsidRDefault="0044491F" w:rsidP="0044491F">
      <w:pPr>
        <w:pStyle w:val="Paragrafi"/>
        <w:rPr>
          <w:sz w:val="14"/>
          <w:lang w:val="it-IT"/>
        </w:rPr>
      </w:pPr>
    </w:p>
    <w:p w:rsidR="0044491F" w:rsidRPr="005F118C" w:rsidRDefault="0044491F" w:rsidP="0044491F">
      <w:pPr>
        <w:pStyle w:val="NeniTitull"/>
      </w:pPr>
      <w:r w:rsidRPr="00223E89">
        <w:t>PËR</w:t>
      </w:r>
      <w:r>
        <w:t xml:space="preserve"> </w:t>
      </w:r>
      <w:r w:rsidRPr="00223E89">
        <w:t>NDJEKJEN E PROCEDURAVE PËR SHPRONËSIMIN, PËR INTERES PUBLIK, TË PRONARËVE TË PASURIVE TË PALUAJTSHME, PRONË PRIVATE, QË PREKEN NGA REALIZIMI I PROJEKTIT “RIKUALIFIKIMI I SHESHIT ‘ITALIA’”, TIRANË</w:t>
      </w:r>
    </w:p>
    <w:p w:rsidR="0044491F" w:rsidRPr="00B21D27" w:rsidRDefault="0044491F" w:rsidP="0044491F">
      <w:pPr>
        <w:pStyle w:val="Paragrafi"/>
        <w:rPr>
          <w:sz w:val="14"/>
          <w:lang w:val="sq-AL"/>
        </w:rPr>
      </w:pPr>
    </w:p>
    <w:p w:rsidR="0044491F" w:rsidRPr="00223E89" w:rsidRDefault="0044491F" w:rsidP="0044491F">
      <w:pPr>
        <w:pStyle w:val="Paragrafi"/>
        <w:rPr>
          <w:lang w:val="sq-AL"/>
        </w:rPr>
      </w:pPr>
      <w:r w:rsidRPr="00223E89">
        <w:rPr>
          <w:lang w:val="sq-AL"/>
        </w:rPr>
        <w:t>Në mbështetje të nenit 100 të Kushtetutës, të ligjit nr.9936, datë 26.6.2008, “Për menaxhimin e sistemit buxhetor në Republikën e Shqipërisë”, të ndryshuar, të ligjit nr.109/2017, “Për buxhetin e vitit 2018”, të ndryshuar, dhe të ligjit nr.8561, datë 22.12.1999, “Për shpronësimet dhe marrjen në përdorim të përkohshëm të pasurisë, pronë private, për interes publik”, të ndryshuar, me propozimin e ministrit Financave dhe Ekonomisë dhe të ministrit të Infrastrukturës dhe Energjisë, Këshilli i Ministrave</w:t>
      </w:r>
    </w:p>
    <w:p w:rsidR="0044491F" w:rsidRPr="00B21D27" w:rsidRDefault="0044491F" w:rsidP="0044491F">
      <w:pPr>
        <w:pStyle w:val="Paragrafi"/>
        <w:rPr>
          <w:sz w:val="14"/>
          <w:lang w:val="sq-AL"/>
        </w:rPr>
      </w:pPr>
    </w:p>
    <w:p w:rsidR="0044491F" w:rsidRPr="00223E89" w:rsidRDefault="0044491F" w:rsidP="0044491F">
      <w:pPr>
        <w:pStyle w:val="NeniNr"/>
      </w:pPr>
      <w:r>
        <w:t>VENDOS</w:t>
      </w:r>
      <w:r w:rsidRPr="00223E89">
        <w:t>I:</w:t>
      </w:r>
    </w:p>
    <w:p w:rsidR="0044491F" w:rsidRPr="00B21D27" w:rsidRDefault="0044491F" w:rsidP="0044491F">
      <w:pPr>
        <w:pStyle w:val="Paragrafi"/>
        <w:rPr>
          <w:bCs/>
          <w:sz w:val="14"/>
        </w:rPr>
      </w:pPr>
    </w:p>
    <w:p w:rsidR="0044491F" w:rsidRPr="00223E89" w:rsidRDefault="0044491F" w:rsidP="0044491F">
      <w:pPr>
        <w:pStyle w:val="Paragrafi"/>
      </w:pPr>
      <w:r w:rsidRPr="00223E89">
        <w:rPr>
          <w:bCs/>
          <w:lang w:val="sq-AL"/>
        </w:rPr>
        <w:t xml:space="preserve"> </w:t>
      </w:r>
      <w:r>
        <w:rPr>
          <w:bCs/>
          <w:lang w:val="sq-AL"/>
        </w:rPr>
        <w:t xml:space="preserve">1. </w:t>
      </w:r>
      <w:r w:rsidRPr="00223E89">
        <w:rPr>
          <w:bCs/>
          <w:lang w:val="sq-AL"/>
        </w:rPr>
        <w:t xml:space="preserve">Kalimin e fondeve nga fondi rezervë i buxhetit të shtetit, miratuar për vitin 2018, te Bashkia Tiranë, me vlerë të përgjithshme prej 40 000 000 (dyzet milionë) lekësh, për ndjekjen e procedurave për </w:t>
      </w:r>
      <w:r w:rsidRPr="00223E89">
        <w:rPr>
          <w:lang w:val="sq-AL"/>
        </w:rPr>
        <w:t>shpronësimin</w:t>
      </w:r>
      <w:r w:rsidRPr="00223E89">
        <w:rPr>
          <w:bCs/>
          <w:lang w:val="sq-AL"/>
        </w:rPr>
        <w:t>,</w:t>
      </w:r>
      <w:r w:rsidRPr="00223E89">
        <w:rPr>
          <w:lang w:val="sq-AL"/>
        </w:rPr>
        <w:t xml:space="preserve"> për interes publik</w:t>
      </w:r>
      <w:r w:rsidRPr="00223E89">
        <w:rPr>
          <w:bCs/>
          <w:lang w:val="sq-AL"/>
        </w:rPr>
        <w:t>,</w:t>
      </w:r>
      <w:r w:rsidRPr="00223E89">
        <w:rPr>
          <w:lang w:val="sq-AL"/>
        </w:rPr>
        <w:t xml:space="preserve"> të pronarëve të pasurive të paluajtshme, pronë private, që preken nga realizimi i projektit “Rikualifikimi</w:t>
      </w:r>
      <w:r w:rsidRPr="00223E89">
        <w:rPr>
          <w:bCs/>
          <w:lang w:val="sq-AL"/>
        </w:rPr>
        <w:t xml:space="preserve"> i sheshit ‘Italia’”, Tiranë</w:t>
      </w:r>
      <w:r w:rsidRPr="00223E89">
        <w:t>.</w:t>
      </w:r>
    </w:p>
    <w:p w:rsidR="0044491F" w:rsidRPr="00223E89" w:rsidRDefault="0044491F" w:rsidP="0044491F">
      <w:pPr>
        <w:pStyle w:val="Paragrafi"/>
      </w:pPr>
      <w:r>
        <w:t xml:space="preserve">2. </w:t>
      </w:r>
      <w:r w:rsidRPr="00223E89">
        <w:t xml:space="preserve"> Procedura e shpronësimit, për realizimin e projektit, do të ndiqet në përputhje me ligjin nr.</w:t>
      </w:r>
      <w:r w:rsidRPr="00223E89">
        <w:rPr>
          <w:lang w:val="sq-AL"/>
        </w:rPr>
        <w:t>8561, datë 22.12.1999, “Për shpronësimet dhe marrjen në përdorim të përkohshëm të pasurisë, pronë private, për interes publik”, të ndryshuar</w:t>
      </w:r>
      <w:r w:rsidRPr="00223E89">
        <w:t xml:space="preserve">.  </w:t>
      </w:r>
    </w:p>
    <w:p w:rsidR="0044491F" w:rsidRPr="00223E89" w:rsidRDefault="0044491F" w:rsidP="0044491F">
      <w:pPr>
        <w:pStyle w:val="Paragrafi"/>
      </w:pPr>
      <w:r>
        <w:t xml:space="preserve">3. </w:t>
      </w:r>
      <w:r w:rsidRPr="00223E89">
        <w:t xml:space="preserve"> Ngarkohen </w:t>
      </w:r>
      <w:r w:rsidRPr="00223E89">
        <w:rPr>
          <w:lang w:val="sq-AL"/>
        </w:rPr>
        <w:t>Ministria e Financave dhe Ekonomisë</w:t>
      </w:r>
      <w:r w:rsidRPr="00223E89">
        <w:t>, Ministria e Infrastrukturës dhe Energjisë dhe Bashkia Tiranë për zbatimin e këtij vendimi.</w:t>
      </w:r>
    </w:p>
    <w:p w:rsidR="0044491F" w:rsidRPr="00223E89" w:rsidRDefault="0044491F" w:rsidP="0044491F">
      <w:pPr>
        <w:pStyle w:val="Paragrafi"/>
      </w:pPr>
      <w:r w:rsidRPr="00223E89">
        <w:t>Ky vendim hyn në</w:t>
      </w:r>
      <w:r>
        <w:t xml:space="preserve"> fuqi menjëherë dhe botohet në </w:t>
      </w:r>
      <w:r w:rsidRPr="00223E89">
        <w:t>Fletoren Zyrtare.</w:t>
      </w:r>
    </w:p>
    <w:p w:rsidR="0044491F" w:rsidRPr="00B21D27" w:rsidRDefault="0044491F" w:rsidP="0044491F">
      <w:pPr>
        <w:pStyle w:val="Paragrafi"/>
        <w:rPr>
          <w:sz w:val="14"/>
        </w:rPr>
      </w:pPr>
    </w:p>
    <w:p w:rsidR="0044491F" w:rsidRPr="00223E89" w:rsidRDefault="0044491F" w:rsidP="0044491F">
      <w:pPr>
        <w:pStyle w:val="Paragrafi"/>
        <w:jc w:val="right"/>
        <w:rPr>
          <w:smallCaps/>
          <w:lang w:val="sq-AL"/>
        </w:rPr>
      </w:pPr>
      <w:r>
        <w:rPr>
          <w:smallCaps/>
          <w:lang w:val="sq-AL"/>
        </w:rPr>
        <w:t>KRYEMINISTR</w:t>
      </w:r>
      <w:r w:rsidRPr="00223E89">
        <w:rPr>
          <w:smallCaps/>
          <w:lang w:val="sq-AL"/>
        </w:rPr>
        <w:t>I</w:t>
      </w:r>
    </w:p>
    <w:p w:rsidR="0044491F" w:rsidRPr="005F118C" w:rsidRDefault="0044491F" w:rsidP="0044491F">
      <w:pPr>
        <w:pStyle w:val="Paragrafi"/>
        <w:jc w:val="right"/>
        <w:rPr>
          <w:b/>
        </w:rPr>
      </w:pPr>
      <w:r w:rsidRPr="005F118C">
        <w:rPr>
          <w:b/>
        </w:rPr>
        <w:t>Edi Rama</w:t>
      </w:r>
    </w:p>
    <w:p w:rsidR="00B21D27" w:rsidRDefault="00B21D27" w:rsidP="00B21D27">
      <w:pPr>
        <w:pStyle w:val="NeniTitull"/>
        <w:keepNext w:val="0"/>
        <w:rPr>
          <w:lang w:val="sq-AL"/>
        </w:rPr>
      </w:pPr>
    </w:p>
    <w:p w:rsidR="00237CA9" w:rsidRPr="007F1196" w:rsidRDefault="00237CA9" w:rsidP="0063183E">
      <w:pPr>
        <w:pStyle w:val="NeniTitull"/>
        <w:rPr>
          <w:lang w:val="sq-AL"/>
        </w:rPr>
      </w:pPr>
      <w:r w:rsidRPr="007F1196">
        <w:rPr>
          <w:lang w:val="sq-AL"/>
        </w:rPr>
        <w:t>UDHËZIM</w:t>
      </w:r>
    </w:p>
    <w:p w:rsidR="00237CA9" w:rsidRPr="007F1196" w:rsidRDefault="00237CA9" w:rsidP="0063183E">
      <w:pPr>
        <w:pStyle w:val="NeniTitull"/>
        <w:rPr>
          <w:lang w:val="sq-AL"/>
        </w:rPr>
      </w:pPr>
      <w:r w:rsidRPr="007F1196">
        <w:rPr>
          <w:lang w:val="sq-AL"/>
        </w:rPr>
        <w:t>Nr.</w:t>
      </w:r>
      <w:r w:rsidR="00B423D6" w:rsidRPr="007F1196">
        <w:rPr>
          <w:lang w:val="sq-AL"/>
        </w:rPr>
        <w:t xml:space="preserve"> </w:t>
      </w:r>
      <w:r w:rsidRPr="007F1196">
        <w:rPr>
          <w:lang w:val="sq-AL"/>
        </w:rPr>
        <w:t xml:space="preserve">811, </w:t>
      </w:r>
      <w:r w:rsidR="00B423D6" w:rsidRPr="007F1196">
        <w:rPr>
          <w:lang w:val="sq-AL"/>
        </w:rPr>
        <w:t>d</w:t>
      </w:r>
      <w:r w:rsidRPr="007F1196">
        <w:rPr>
          <w:lang w:val="sq-AL"/>
        </w:rPr>
        <w:t>atë 20.11.2018</w:t>
      </w:r>
    </w:p>
    <w:p w:rsidR="00237CA9" w:rsidRPr="007F1196" w:rsidRDefault="00237CA9" w:rsidP="0063183E">
      <w:pPr>
        <w:pStyle w:val="NeniTitull"/>
        <w:rPr>
          <w:sz w:val="14"/>
          <w:lang w:val="sq-AL"/>
        </w:rPr>
      </w:pPr>
    </w:p>
    <w:p w:rsidR="00082E25" w:rsidRDefault="00237CA9" w:rsidP="0063183E">
      <w:pPr>
        <w:pStyle w:val="NeniTitull"/>
        <w:rPr>
          <w:lang w:val="sq-AL"/>
        </w:rPr>
      </w:pPr>
      <w:r w:rsidRPr="007F1196">
        <w:rPr>
          <w:lang w:val="sq-AL"/>
        </w:rPr>
        <w:t>MBI</w:t>
      </w:r>
      <w:r w:rsidR="0063183E" w:rsidRPr="007F1196">
        <w:rPr>
          <w:lang w:val="sq-AL"/>
        </w:rPr>
        <w:t xml:space="preserve"> </w:t>
      </w:r>
      <w:r w:rsidRPr="007F1196">
        <w:rPr>
          <w:lang w:val="sq-AL"/>
        </w:rPr>
        <w:t xml:space="preserve">MIRATIMIN E RREGULLORES PËR ADMINISTRIMIN E MBETJEVE NGA SHPIMI I PUSEVE PËR KËRKIMIN DHE PRODHIMIN E HIDROKARBUREVE </w:t>
      </w:r>
    </w:p>
    <w:p w:rsidR="00237CA9" w:rsidRPr="007F1196" w:rsidRDefault="00237CA9" w:rsidP="0063183E">
      <w:pPr>
        <w:pStyle w:val="NeniTitull"/>
        <w:rPr>
          <w:lang w:val="sq-AL"/>
        </w:rPr>
      </w:pPr>
      <w:r w:rsidRPr="007F1196">
        <w:rPr>
          <w:lang w:val="sq-AL"/>
        </w:rPr>
        <w:t>NË SHQIPËRI</w:t>
      </w:r>
    </w:p>
    <w:p w:rsidR="00237CA9" w:rsidRPr="007F1196" w:rsidRDefault="00237CA9" w:rsidP="003E08FF">
      <w:pPr>
        <w:pStyle w:val="Paragrafi"/>
        <w:rPr>
          <w:sz w:val="14"/>
          <w:lang w:val="sq-AL"/>
        </w:rPr>
      </w:pPr>
    </w:p>
    <w:p w:rsidR="00237CA9" w:rsidRPr="007F1196" w:rsidRDefault="00237CA9" w:rsidP="003E08FF">
      <w:pPr>
        <w:pStyle w:val="Paragrafi"/>
        <w:rPr>
          <w:lang w:val="sq-AL"/>
        </w:rPr>
      </w:pPr>
      <w:r w:rsidRPr="007F1196">
        <w:rPr>
          <w:lang w:val="sq-AL"/>
        </w:rPr>
        <w:t>Në mbështetje të nenit 102, pika 4 e Kushtetutës, si dhe të nenit 9, germa</w:t>
      </w:r>
      <w:r w:rsidR="0079408C">
        <w:rPr>
          <w:lang w:val="sq-AL"/>
        </w:rPr>
        <w:t>t</w:t>
      </w:r>
      <w:r w:rsidRPr="007F1196">
        <w:rPr>
          <w:lang w:val="sq-AL"/>
        </w:rPr>
        <w:t xml:space="preserve"> </w:t>
      </w:r>
      <w:r w:rsidR="00827518" w:rsidRPr="007F1196">
        <w:rPr>
          <w:lang w:val="sq-AL"/>
        </w:rPr>
        <w:t>“</w:t>
      </w:r>
      <w:r w:rsidRPr="007F1196">
        <w:rPr>
          <w:lang w:val="sq-AL"/>
        </w:rPr>
        <w:t>c</w:t>
      </w:r>
      <w:r w:rsidR="00827518" w:rsidRPr="007F1196">
        <w:rPr>
          <w:lang w:val="sq-AL"/>
        </w:rPr>
        <w:t>”</w:t>
      </w:r>
      <w:r w:rsidRPr="007F1196">
        <w:rPr>
          <w:lang w:val="sq-AL"/>
        </w:rPr>
        <w:t xml:space="preserve"> dhe </w:t>
      </w:r>
      <w:r w:rsidR="00827518" w:rsidRPr="007F1196">
        <w:rPr>
          <w:lang w:val="sq-AL"/>
        </w:rPr>
        <w:t>“</w:t>
      </w:r>
      <w:r w:rsidRPr="007F1196">
        <w:rPr>
          <w:lang w:val="sq-AL"/>
        </w:rPr>
        <w:t>f</w:t>
      </w:r>
      <w:r w:rsidR="00827518" w:rsidRPr="007F1196">
        <w:rPr>
          <w:lang w:val="sq-AL"/>
        </w:rPr>
        <w:t>”</w:t>
      </w:r>
      <w:r w:rsidRPr="007F1196">
        <w:rPr>
          <w:lang w:val="sq-AL"/>
        </w:rPr>
        <w:t>, të ligjit nr. 7746, datë 28.7.1993</w:t>
      </w:r>
      <w:r w:rsidR="007715E4" w:rsidRPr="007F1196">
        <w:rPr>
          <w:lang w:val="sq-AL"/>
        </w:rPr>
        <w:t>,</w:t>
      </w:r>
      <w:r w:rsidRPr="007F1196">
        <w:rPr>
          <w:lang w:val="sq-AL"/>
        </w:rPr>
        <w:t xml:space="preserve"> </w:t>
      </w:r>
      <w:r w:rsidR="00827518" w:rsidRPr="007F1196">
        <w:rPr>
          <w:lang w:val="sq-AL"/>
        </w:rPr>
        <w:t>“</w:t>
      </w:r>
      <w:r w:rsidRPr="007F1196">
        <w:rPr>
          <w:lang w:val="sq-AL"/>
        </w:rPr>
        <w:t>Për hidrokarburet (kërkimi dhe prodhimi)</w:t>
      </w:r>
      <w:r w:rsidR="00827518" w:rsidRPr="007F1196">
        <w:rPr>
          <w:lang w:val="sq-AL"/>
        </w:rPr>
        <w:t>”</w:t>
      </w:r>
      <w:r w:rsidRPr="007F1196">
        <w:rPr>
          <w:lang w:val="sq-AL"/>
        </w:rPr>
        <w:t>, i ndryshuar,</w:t>
      </w:r>
    </w:p>
    <w:p w:rsidR="00237CA9" w:rsidRPr="007F1196" w:rsidRDefault="00237CA9" w:rsidP="003E08FF">
      <w:pPr>
        <w:pStyle w:val="Paragrafi"/>
        <w:rPr>
          <w:sz w:val="14"/>
          <w:lang w:val="sq-AL"/>
        </w:rPr>
      </w:pPr>
    </w:p>
    <w:p w:rsidR="00237CA9" w:rsidRPr="007F1196" w:rsidRDefault="00237CA9" w:rsidP="0063183E">
      <w:pPr>
        <w:pStyle w:val="NeniNr"/>
        <w:rPr>
          <w:lang w:val="sq-AL"/>
        </w:rPr>
      </w:pPr>
      <w:r w:rsidRPr="007F1196">
        <w:rPr>
          <w:lang w:val="sq-AL"/>
        </w:rPr>
        <w:t>UDHËZOJ:</w:t>
      </w:r>
    </w:p>
    <w:p w:rsidR="00237CA9" w:rsidRPr="007F1196" w:rsidRDefault="00237CA9" w:rsidP="003E08FF">
      <w:pPr>
        <w:pStyle w:val="Paragrafi"/>
        <w:rPr>
          <w:sz w:val="14"/>
          <w:lang w:val="sq-AL"/>
        </w:rPr>
      </w:pPr>
    </w:p>
    <w:p w:rsidR="00237CA9" w:rsidRPr="007F1196" w:rsidRDefault="0063183E" w:rsidP="003E08FF">
      <w:pPr>
        <w:pStyle w:val="Paragrafi"/>
        <w:rPr>
          <w:lang w:val="sq-AL"/>
        </w:rPr>
      </w:pPr>
      <w:r w:rsidRPr="007F1196">
        <w:rPr>
          <w:lang w:val="sq-AL"/>
        </w:rPr>
        <w:t xml:space="preserve">1. </w:t>
      </w:r>
      <w:r w:rsidR="00237CA9" w:rsidRPr="007F1196">
        <w:rPr>
          <w:lang w:val="sq-AL"/>
        </w:rPr>
        <w:t xml:space="preserve">Miratimin e </w:t>
      </w:r>
      <w:r w:rsidR="007715E4" w:rsidRPr="007F1196">
        <w:rPr>
          <w:lang w:val="sq-AL"/>
        </w:rPr>
        <w:t>r</w:t>
      </w:r>
      <w:r w:rsidR="00237CA9" w:rsidRPr="007F1196">
        <w:rPr>
          <w:lang w:val="sq-AL"/>
        </w:rPr>
        <w:t xml:space="preserve">regullores </w:t>
      </w:r>
      <w:r w:rsidR="00827518" w:rsidRPr="007F1196">
        <w:rPr>
          <w:lang w:val="sq-AL"/>
        </w:rPr>
        <w:t>“</w:t>
      </w:r>
      <w:r w:rsidR="00237CA9" w:rsidRPr="007F1196">
        <w:rPr>
          <w:lang w:val="sq-AL"/>
        </w:rPr>
        <w:t>Për administrimin e mbetjeve nga shpimi i puseve për kërkimin dhe prodhimin e hidrokarbureve në Shqipëri</w:t>
      </w:r>
      <w:r w:rsidR="00827518" w:rsidRPr="007F1196">
        <w:rPr>
          <w:lang w:val="sq-AL"/>
        </w:rPr>
        <w:t>”</w:t>
      </w:r>
      <w:r w:rsidR="00237CA9" w:rsidRPr="007F1196">
        <w:rPr>
          <w:lang w:val="sq-AL"/>
        </w:rPr>
        <w:t xml:space="preserve">, sipas tekstit bashkëlidhur këtij </w:t>
      </w:r>
      <w:r w:rsidR="0053463D" w:rsidRPr="007F1196">
        <w:rPr>
          <w:lang w:val="sq-AL"/>
        </w:rPr>
        <w:t>u</w:t>
      </w:r>
      <w:r w:rsidR="00237CA9" w:rsidRPr="007F1196">
        <w:rPr>
          <w:lang w:val="sq-AL"/>
        </w:rPr>
        <w:t>dhëzimi.</w:t>
      </w:r>
    </w:p>
    <w:p w:rsidR="00237CA9" w:rsidRPr="007F1196" w:rsidRDefault="0063183E" w:rsidP="003E08FF">
      <w:pPr>
        <w:pStyle w:val="Paragrafi"/>
        <w:rPr>
          <w:lang w:val="sq-AL"/>
        </w:rPr>
      </w:pPr>
      <w:r w:rsidRPr="007F1196">
        <w:rPr>
          <w:lang w:val="sq-AL"/>
        </w:rPr>
        <w:t xml:space="preserve">2. </w:t>
      </w:r>
      <w:r w:rsidR="00237CA9" w:rsidRPr="007F1196">
        <w:rPr>
          <w:lang w:val="sq-AL"/>
        </w:rPr>
        <w:t>Për ndjekjen e zbatimit t</w:t>
      </w:r>
      <w:r w:rsidR="00B80588">
        <w:rPr>
          <w:lang w:val="sq-AL"/>
        </w:rPr>
        <w:t>ë</w:t>
      </w:r>
      <w:r w:rsidR="00237CA9" w:rsidRPr="007F1196">
        <w:rPr>
          <w:lang w:val="sq-AL"/>
        </w:rPr>
        <w:t xml:space="preserve"> këtij </w:t>
      </w:r>
      <w:r w:rsidR="0053463D" w:rsidRPr="007F1196">
        <w:rPr>
          <w:lang w:val="sq-AL"/>
        </w:rPr>
        <w:t>u</w:t>
      </w:r>
      <w:r w:rsidR="00237CA9" w:rsidRPr="007F1196">
        <w:rPr>
          <w:lang w:val="sq-AL"/>
        </w:rPr>
        <w:t>dhëzimi ngarkohen strukturat përgjegjëse n</w:t>
      </w:r>
      <w:r w:rsidR="002369F3">
        <w:rPr>
          <w:lang w:val="sq-AL"/>
        </w:rPr>
        <w:t>ë</w:t>
      </w:r>
      <w:r w:rsidR="00237CA9" w:rsidRPr="007F1196">
        <w:rPr>
          <w:lang w:val="sq-AL"/>
        </w:rPr>
        <w:t xml:space="preserve"> Ministrinë e Infrastrukturës dhe Energjisë dhe Agjencinë Kombëtare të Burimeve Natyrore.</w:t>
      </w:r>
    </w:p>
    <w:p w:rsidR="00237CA9" w:rsidRPr="007F1196" w:rsidRDefault="0063183E" w:rsidP="003E08FF">
      <w:pPr>
        <w:pStyle w:val="Paragrafi"/>
        <w:rPr>
          <w:lang w:val="sq-AL"/>
        </w:rPr>
      </w:pPr>
      <w:r w:rsidRPr="007F1196">
        <w:rPr>
          <w:lang w:val="sq-AL"/>
        </w:rPr>
        <w:t xml:space="preserve">3. </w:t>
      </w:r>
      <w:r w:rsidR="00237CA9" w:rsidRPr="007F1196">
        <w:rPr>
          <w:lang w:val="sq-AL"/>
        </w:rPr>
        <w:t xml:space="preserve">Ky </w:t>
      </w:r>
      <w:r w:rsidR="0053463D" w:rsidRPr="007F1196">
        <w:rPr>
          <w:lang w:val="sq-AL"/>
        </w:rPr>
        <w:t>u</w:t>
      </w:r>
      <w:r w:rsidR="00237CA9" w:rsidRPr="007F1196">
        <w:rPr>
          <w:lang w:val="sq-AL"/>
        </w:rPr>
        <w:t xml:space="preserve">dhëzim </w:t>
      </w:r>
      <w:r w:rsidR="0079408C">
        <w:rPr>
          <w:lang w:val="sq-AL"/>
        </w:rPr>
        <w:t>u</w:t>
      </w:r>
      <w:r w:rsidR="00237CA9" w:rsidRPr="007F1196">
        <w:rPr>
          <w:lang w:val="sq-AL"/>
        </w:rPr>
        <w:t xml:space="preserve"> njoftohet shoqërive të kërkimit dhe prodhimit t</w:t>
      </w:r>
      <w:r w:rsidR="00B80588">
        <w:rPr>
          <w:lang w:val="sq-AL"/>
        </w:rPr>
        <w:t>ë</w:t>
      </w:r>
      <w:r w:rsidR="00237CA9" w:rsidRPr="007F1196">
        <w:rPr>
          <w:lang w:val="sq-AL"/>
        </w:rPr>
        <w:t xml:space="preserve"> hidrokarbure</w:t>
      </w:r>
      <w:r w:rsidR="0079408C">
        <w:rPr>
          <w:lang w:val="sq-AL"/>
        </w:rPr>
        <w:t>,</w:t>
      </w:r>
      <w:r w:rsidR="00237CA9" w:rsidRPr="007F1196">
        <w:rPr>
          <w:lang w:val="sq-AL"/>
        </w:rPr>
        <w:t xml:space="preserve"> që kryejnë aktivitetin e kërkimit dhe prodhimit të hidrokarbure, në bazë të </w:t>
      </w:r>
      <w:r w:rsidR="00827518" w:rsidRPr="007F1196">
        <w:rPr>
          <w:lang w:val="sq-AL"/>
        </w:rPr>
        <w:t>marrëveshjeve hidrokarbure</w:t>
      </w:r>
      <w:r w:rsidR="00237CA9" w:rsidRPr="007F1196">
        <w:rPr>
          <w:lang w:val="sq-AL"/>
        </w:rPr>
        <w:t>, të cilat ngarkohen për zbatimin e tij.</w:t>
      </w:r>
    </w:p>
    <w:p w:rsidR="00237CA9" w:rsidRPr="007F1196" w:rsidRDefault="00237CA9" w:rsidP="003E08FF">
      <w:pPr>
        <w:pStyle w:val="Paragrafi"/>
        <w:rPr>
          <w:lang w:val="sq-AL"/>
        </w:rPr>
      </w:pPr>
      <w:r w:rsidRPr="007F1196">
        <w:rPr>
          <w:lang w:val="sq-AL"/>
        </w:rPr>
        <w:t xml:space="preserve">Ky </w:t>
      </w:r>
      <w:r w:rsidR="0063183E" w:rsidRPr="007F1196">
        <w:rPr>
          <w:lang w:val="sq-AL"/>
        </w:rPr>
        <w:t>u</w:t>
      </w:r>
      <w:r w:rsidRPr="007F1196">
        <w:rPr>
          <w:lang w:val="sq-AL"/>
        </w:rPr>
        <w:t>dhëzim hyn në fuqi me botimin në Fletore</w:t>
      </w:r>
      <w:r w:rsidR="0053463D" w:rsidRPr="007F1196">
        <w:rPr>
          <w:lang w:val="sq-AL"/>
        </w:rPr>
        <w:t>n</w:t>
      </w:r>
      <w:r w:rsidRPr="007F1196">
        <w:rPr>
          <w:lang w:val="sq-AL"/>
        </w:rPr>
        <w:t xml:space="preserve"> Zyrtare.</w:t>
      </w:r>
    </w:p>
    <w:p w:rsidR="00237CA9" w:rsidRPr="007F1196" w:rsidRDefault="00237CA9" w:rsidP="003E08FF">
      <w:pPr>
        <w:pStyle w:val="Paragrafi"/>
        <w:rPr>
          <w:sz w:val="14"/>
          <w:lang w:val="sq-AL"/>
        </w:rPr>
      </w:pPr>
    </w:p>
    <w:p w:rsidR="0063183E" w:rsidRPr="007F1196" w:rsidRDefault="00237CA9" w:rsidP="0063183E">
      <w:pPr>
        <w:pStyle w:val="Paragrafi"/>
        <w:jc w:val="right"/>
        <w:rPr>
          <w:lang w:val="sq-AL"/>
        </w:rPr>
      </w:pPr>
      <w:r w:rsidRPr="007F1196">
        <w:rPr>
          <w:lang w:val="sq-AL"/>
        </w:rPr>
        <w:t>MINISTRI</w:t>
      </w:r>
      <w:r w:rsidR="0063183E" w:rsidRPr="007F1196">
        <w:rPr>
          <w:lang w:val="sq-AL"/>
        </w:rPr>
        <w:t xml:space="preserve"> I INFRASTRUKTURËS </w:t>
      </w:r>
    </w:p>
    <w:p w:rsidR="00237CA9" w:rsidRPr="007F1196" w:rsidRDefault="0063183E" w:rsidP="0063183E">
      <w:pPr>
        <w:pStyle w:val="Paragrafi"/>
        <w:jc w:val="right"/>
        <w:rPr>
          <w:lang w:val="sq-AL"/>
        </w:rPr>
      </w:pPr>
      <w:r w:rsidRPr="007F1196">
        <w:rPr>
          <w:lang w:val="sq-AL"/>
        </w:rPr>
        <w:t>DHE ENERGJISË</w:t>
      </w:r>
    </w:p>
    <w:p w:rsidR="00237CA9" w:rsidRPr="007F1196" w:rsidRDefault="00237CA9" w:rsidP="0063183E">
      <w:pPr>
        <w:pStyle w:val="Paragrafi"/>
        <w:jc w:val="right"/>
        <w:rPr>
          <w:b/>
          <w:lang w:val="sq-AL"/>
        </w:rPr>
      </w:pPr>
      <w:r w:rsidRPr="007F1196">
        <w:rPr>
          <w:b/>
          <w:lang w:val="sq-AL"/>
        </w:rPr>
        <w:t>Damian Gjiknuri</w:t>
      </w:r>
    </w:p>
    <w:p w:rsidR="00237CA9" w:rsidRPr="007F1196" w:rsidRDefault="00237CA9" w:rsidP="003E08FF">
      <w:pPr>
        <w:pStyle w:val="Paragrafi"/>
        <w:rPr>
          <w:lang w:val="sq-AL"/>
        </w:rPr>
      </w:pPr>
    </w:p>
    <w:p w:rsidR="0053463D" w:rsidRPr="007F1196" w:rsidRDefault="00237CA9" w:rsidP="0063183E">
      <w:pPr>
        <w:pStyle w:val="NeniNr"/>
        <w:rPr>
          <w:b/>
          <w:lang w:val="sq-AL"/>
        </w:rPr>
      </w:pPr>
      <w:r w:rsidRPr="007F1196">
        <w:rPr>
          <w:b/>
          <w:lang w:val="sq-AL"/>
        </w:rPr>
        <w:t xml:space="preserve">RREGULLORE </w:t>
      </w:r>
    </w:p>
    <w:p w:rsidR="00237CA9" w:rsidRPr="007F1196" w:rsidRDefault="00237CA9" w:rsidP="0063183E">
      <w:pPr>
        <w:pStyle w:val="NeniNr"/>
        <w:rPr>
          <w:lang w:val="sq-AL"/>
        </w:rPr>
      </w:pPr>
      <w:r w:rsidRPr="007F1196">
        <w:rPr>
          <w:lang w:val="sq-AL"/>
        </w:rPr>
        <w:t>PËR ADMINISTRIMIN E MBETJEVE NGA SHPIMI I PUSEVE PËR KËRKIMIN DHE PRODHIMIN E HIDROKARBUREVE NË SHQIPËRI</w:t>
      </w:r>
    </w:p>
    <w:p w:rsidR="00237CA9" w:rsidRPr="007F1196" w:rsidRDefault="00237CA9" w:rsidP="0063183E">
      <w:pPr>
        <w:pStyle w:val="NeniNr"/>
        <w:rPr>
          <w:sz w:val="14"/>
          <w:lang w:val="sq-AL"/>
        </w:rPr>
      </w:pPr>
    </w:p>
    <w:p w:rsidR="00237CA9" w:rsidRPr="007F1196" w:rsidRDefault="0063183E" w:rsidP="003E08FF">
      <w:pPr>
        <w:pStyle w:val="Paragrafi"/>
        <w:rPr>
          <w:lang w:val="sq-AL"/>
        </w:rPr>
      </w:pPr>
      <w:r w:rsidRPr="007F1196">
        <w:rPr>
          <w:lang w:val="sq-AL"/>
        </w:rPr>
        <w:t xml:space="preserve">1. </w:t>
      </w:r>
      <w:r w:rsidR="00237CA9" w:rsidRPr="007F1196">
        <w:rPr>
          <w:lang w:val="sq-AL"/>
        </w:rPr>
        <w:t>Shpimi i puseve t</w:t>
      </w:r>
      <w:r w:rsidR="00455287">
        <w:rPr>
          <w:lang w:val="sq-AL"/>
        </w:rPr>
        <w:t>ë</w:t>
      </w:r>
      <w:r w:rsidR="00237CA9" w:rsidRPr="007F1196">
        <w:rPr>
          <w:lang w:val="sq-AL"/>
        </w:rPr>
        <w:t xml:space="preserve"> kërkimit, vlerësimit dhe prodhimit t</w:t>
      </w:r>
      <w:r w:rsidR="00B80588">
        <w:rPr>
          <w:lang w:val="sq-AL"/>
        </w:rPr>
        <w:t>ë</w:t>
      </w:r>
      <w:r w:rsidR="00237CA9" w:rsidRPr="007F1196">
        <w:rPr>
          <w:lang w:val="sq-AL"/>
        </w:rPr>
        <w:t xml:space="preserve"> hidrokarbureve n</w:t>
      </w:r>
      <w:r w:rsidR="00455287">
        <w:rPr>
          <w:lang w:val="sq-AL"/>
        </w:rPr>
        <w:t>ë</w:t>
      </w:r>
      <w:r w:rsidR="00237CA9" w:rsidRPr="007F1196">
        <w:rPr>
          <w:lang w:val="sq-AL"/>
        </w:rPr>
        <w:t xml:space="preserve"> territorin e Republikës s</w:t>
      </w:r>
      <w:r w:rsidR="00455287">
        <w:rPr>
          <w:lang w:val="sq-AL"/>
        </w:rPr>
        <w:t>ë</w:t>
      </w:r>
      <w:r w:rsidR="00237CA9" w:rsidRPr="007F1196">
        <w:rPr>
          <w:lang w:val="sq-AL"/>
        </w:rPr>
        <w:t xml:space="preserve"> Shqipërisë</w:t>
      </w:r>
      <w:r w:rsidR="0079408C">
        <w:rPr>
          <w:lang w:val="sq-AL"/>
        </w:rPr>
        <w:t>,</w:t>
      </w:r>
      <w:r w:rsidR="00237CA9" w:rsidRPr="007F1196">
        <w:rPr>
          <w:lang w:val="sq-AL"/>
        </w:rPr>
        <w:t xml:space="preserve"> n</w:t>
      </w:r>
      <w:r w:rsidR="00455287">
        <w:rPr>
          <w:lang w:val="sq-AL"/>
        </w:rPr>
        <w:t>ë</w:t>
      </w:r>
      <w:r w:rsidR="00237CA9" w:rsidRPr="007F1196">
        <w:rPr>
          <w:lang w:val="sq-AL"/>
        </w:rPr>
        <w:t xml:space="preserve"> tok</w:t>
      </w:r>
      <w:r w:rsidR="00455287">
        <w:rPr>
          <w:lang w:val="sq-AL"/>
        </w:rPr>
        <w:t>ë</w:t>
      </w:r>
      <w:r w:rsidR="00237CA9" w:rsidRPr="007F1196">
        <w:rPr>
          <w:lang w:val="sq-AL"/>
        </w:rPr>
        <w:t xml:space="preserve"> dhe det</w:t>
      </w:r>
      <w:r w:rsidR="0079408C">
        <w:rPr>
          <w:lang w:val="sq-AL"/>
        </w:rPr>
        <w:t>,</w:t>
      </w:r>
      <w:r w:rsidR="00237CA9" w:rsidRPr="007F1196">
        <w:rPr>
          <w:lang w:val="sq-AL"/>
        </w:rPr>
        <w:t xml:space="preserve"> kryhet nga dhe për llogari t</w:t>
      </w:r>
      <w:r w:rsidR="00B80588">
        <w:rPr>
          <w:lang w:val="sq-AL"/>
        </w:rPr>
        <w:t>ë</w:t>
      </w:r>
      <w:r w:rsidR="00237CA9" w:rsidRPr="007F1196">
        <w:rPr>
          <w:lang w:val="sq-AL"/>
        </w:rPr>
        <w:t xml:space="preserve"> shoqërive t</w:t>
      </w:r>
      <w:r w:rsidR="00B80588">
        <w:rPr>
          <w:lang w:val="sq-AL"/>
        </w:rPr>
        <w:t>ë</w:t>
      </w:r>
      <w:r w:rsidR="00237CA9" w:rsidRPr="007F1196">
        <w:rPr>
          <w:lang w:val="sq-AL"/>
        </w:rPr>
        <w:t xml:space="preserve"> kërkimit dhe prodhimit t</w:t>
      </w:r>
      <w:r w:rsidR="00455287">
        <w:rPr>
          <w:lang w:val="sq-AL"/>
        </w:rPr>
        <w:t>ë</w:t>
      </w:r>
      <w:r w:rsidR="00237CA9" w:rsidRPr="007F1196">
        <w:rPr>
          <w:lang w:val="sq-AL"/>
        </w:rPr>
        <w:t xml:space="preserve"> hidrokarbureve, t</w:t>
      </w:r>
      <w:r w:rsidR="00455287">
        <w:rPr>
          <w:lang w:val="sq-AL"/>
        </w:rPr>
        <w:t>ë</w:t>
      </w:r>
      <w:r w:rsidR="00237CA9" w:rsidRPr="007F1196">
        <w:rPr>
          <w:lang w:val="sq-AL"/>
        </w:rPr>
        <w:t xml:space="preserve"> cilat kan</w:t>
      </w:r>
      <w:r w:rsidR="00455287">
        <w:rPr>
          <w:lang w:val="sq-AL"/>
        </w:rPr>
        <w:t>ë</w:t>
      </w:r>
      <w:r w:rsidR="00237CA9" w:rsidRPr="007F1196">
        <w:rPr>
          <w:lang w:val="sq-AL"/>
        </w:rPr>
        <w:t xml:space="preserve"> </w:t>
      </w:r>
      <w:r w:rsidR="0079408C">
        <w:rPr>
          <w:lang w:val="sq-AL"/>
        </w:rPr>
        <w:t>m</w:t>
      </w:r>
      <w:r w:rsidR="00237CA9" w:rsidRPr="007F1196">
        <w:rPr>
          <w:lang w:val="sq-AL"/>
        </w:rPr>
        <w:t xml:space="preserve">arrëveshje </w:t>
      </w:r>
      <w:r w:rsidR="0079408C">
        <w:rPr>
          <w:lang w:val="sq-AL"/>
        </w:rPr>
        <w:t>h</w:t>
      </w:r>
      <w:r w:rsidR="00237CA9" w:rsidRPr="007F1196">
        <w:rPr>
          <w:lang w:val="sq-AL"/>
        </w:rPr>
        <w:t>idrokarbure n</w:t>
      </w:r>
      <w:r w:rsidR="002369F3">
        <w:rPr>
          <w:lang w:val="sq-AL"/>
        </w:rPr>
        <w:t>ë</w:t>
      </w:r>
      <w:r w:rsidR="00237CA9" w:rsidRPr="007F1196">
        <w:rPr>
          <w:lang w:val="sq-AL"/>
        </w:rPr>
        <w:t xml:space="preserve"> fuqi, n</w:t>
      </w:r>
      <w:r w:rsidR="002369F3">
        <w:rPr>
          <w:lang w:val="sq-AL"/>
        </w:rPr>
        <w:t>ë</w:t>
      </w:r>
      <w:r w:rsidR="00237CA9" w:rsidRPr="007F1196">
        <w:rPr>
          <w:lang w:val="sq-AL"/>
        </w:rPr>
        <w:t xml:space="preserve"> përputhje me nenin 13</w:t>
      </w:r>
      <w:r w:rsidR="00455287">
        <w:rPr>
          <w:lang w:val="sq-AL"/>
        </w:rPr>
        <w:t>,</w:t>
      </w:r>
      <w:r w:rsidR="00237CA9" w:rsidRPr="007F1196">
        <w:rPr>
          <w:lang w:val="sq-AL"/>
        </w:rPr>
        <w:t xml:space="preserve"> t</w:t>
      </w:r>
      <w:r w:rsidR="00455287">
        <w:rPr>
          <w:lang w:val="sq-AL"/>
        </w:rPr>
        <w:t>ë</w:t>
      </w:r>
      <w:r w:rsidR="00237CA9" w:rsidRPr="007F1196">
        <w:rPr>
          <w:lang w:val="sq-AL"/>
        </w:rPr>
        <w:t xml:space="preserve"> ligjit nr. 7746, datë 28.7.1993, </w:t>
      </w:r>
      <w:r w:rsidR="00827518" w:rsidRPr="007F1196">
        <w:rPr>
          <w:lang w:val="sq-AL"/>
        </w:rPr>
        <w:t>“</w:t>
      </w:r>
      <w:r w:rsidR="00237CA9" w:rsidRPr="007F1196">
        <w:rPr>
          <w:lang w:val="sq-AL"/>
        </w:rPr>
        <w:t>Për</w:t>
      </w:r>
      <w:r w:rsidR="006F5F60" w:rsidRPr="007F1196">
        <w:rPr>
          <w:lang w:val="sq-AL"/>
        </w:rPr>
        <w:t xml:space="preserve"> </w:t>
      </w:r>
      <w:r w:rsidR="00237CA9" w:rsidRPr="007F1196">
        <w:rPr>
          <w:lang w:val="sq-AL"/>
        </w:rPr>
        <w:t>hidrokarburet (kërkimi dhe prodhimi)</w:t>
      </w:r>
      <w:r w:rsidR="00827518" w:rsidRPr="007F1196">
        <w:rPr>
          <w:lang w:val="sq-AL"/>
        </w:rPr>
        <w:t>”</w:t>
      </w:r>
      <w:r w:rsidR="00237CA9" w:rsidRPr="007F1196">
        <w:rPr>
          <w:lang w:val="sq-AL"/>
        </w:rPr>
        <w:t>, të ndryshuar.</w:t>
      </w:r>
    </w:p>
    <w:p w:rsidR="00237CA9" w:rsidRPr="007F1196" w:rsidRDefault="0063183E" w:rsidP="003E08FF">
      <w:pPr>
        <w:pStyle w:val="Paragrafi"/>
        <w:rPr>
          <w:lang w:val="sq-AL"/>
        </w:rPr>
      </w:pPr>
      <w:r w:rsidRPr="007F1196">
        <w:rPr>
          <w:lang w:val="sq-AL"/>
        </w:rPr>
        <w:t xml:space="preserve">2. </w:t>
      </w:r>
      <w:r w:rsidR="00237CA9" w:rsidRPr="007F1196">
        <w:rPr>
          <w:lang w:val="sq-AL"/>
        </w:rPr>
        <w:t>Procesi i shpimit t</w:t>
      </w:r>
      <w:r w:rsidR="00455287">
        <w:rPr>
          <w:lang w:val="sq-AL"/>
        </w:rPr>
        <w:t>ë</w:t>
      </w:r>
      <w:r w:rsidR="00237CA9" w:rsidRPr="007F1196">
        <w:rPr>
          <w:lang w:val="sq-AL"/>
        </w:rPr>
        <w:t xml:space="preserve"> puseve kryhet n</w:t>
      </w:r>
      <w:r w:rsidR="007715E4" w:rsidRPr="007F1196">
        <w:rPr>
          <w:lang w:val="sq-AL"/>
        </w:rPr>
        <w:t>ë</w:t>
      </w:r>
      <w:r w:rsidR="00237CA9" w:rsidRPr="007F1196">
        <w:rPr>
          <w:lang w:val="sq-AL"/>
        </w:rPr>
        <w:t xml:space="preserve"> p</w:t>
      </w:r>
      <w:r w:rsidR="00B80588">
        <w:rPr>
          <w:lang w:val="sq-AL"/>
        </w:rPr>
        <w:t>ë</w:t>
      </w:r>
      <w:r w:rsidR="00237CA9" w:rsidRPr="007F1196">
        <w:rPr>
          <w:lang w:val="sq-AL"/>
        </w:rPr>
        <w:t xml:space="preserve">rputhje me </w:t>
      </w:r>
      <w:r w:rsidR="00827518" w:rsidRPr="007F1196">
        <w:rPr>
          <w:lang w:val="sq-AL"/>
        </w:rPr>
        <w:t>“</w:t>
      </w:r>
      <w:r w:rsidR="00237CA9" w:rsidRPr="007F1196">
        <w:rPr>
          <w:lang w:val="sq-AL"/>
        </w:rPr>
        <w:t>Standardet dhe praktikat më të mira ndërkombëtare në industrinë e hidrokarbureve</w:t>
      </w:r>
      <w:r w:rsidR="00827518" w:rsidRPr="007F1196">
        <w:rPr>
          <w:lang w:val="sq-AL"/>
        </w:rPr>
        <w:t>”</w:t>
      </w:r>
      <w:r w:rsidR="00237CA9" w:rsidRPr="007F1196">
        <w:rPr>
          <w:lang w:val="sq-AL"/>
        </w:rPr>
        <w:t>, t</w:t>
      </w:r>
      <w:r w:rsidR="00B80588">
        <w:rPr>
          <w:lang w:val="sq-AL"/>
        </w:rPr>
        <w:t>ë</w:t>
      </w:r>
      <w:r w:rsidR="00237CA9" w:rsidRPr="007F1196">
        <w:rPr>
          <w:lang w:val="sq-AL"/>
        </w:rPr>
        <w:t xml:space="preserve"> p</w:t>
      </w:r>
      <w:r w:rsidR="00B80588">
        <w:rPr>
          <w:lang w:val="sq-AL"/>
        </w:rPr>
        <w:t>ë</w:t>
      </w:r>
      <w:r w:rsidR="00237CA9" w:rsidRPr="007F1196">
        <w:rPr>
          <w:lang w:val="sq-AL"/>
        </w:rPr>
        <w:t>rcaktuar n</w:t>
      </w:r>
      <w:r w:rsidR="00B80588">
        <w:rPr>
          <w:lang w:val="sq-AL"/>
        </w:rPr>
        <w:t>ë</w:t>
      </w:r>
      <w:r w:rsidR="00237CA9" w:rsidRPr="007F1196">
        <w:rPr>
          <w:lang w:val="sq-AL"/>
        </w:rPr>
        <w:t xml:space="preserve"> çdo </w:t>
      </w:r>
      <w:r w:rsidR="00B80588" w:rsidRPr="007F1196">
        <w:rPr>
          <w:lang w:val="sq-AL"/>
        </w:rPr>
        <w:t>marrëveshje hidrokarbure</w:t>
      </w:r>
      <w:r w:rsidR="00237CA9" w:rsidRPr="007F1196">
        <w:rPr>
          <w:lang w:val="sq-AL"/>
        </w:rPr>
        <w:t>, si dhe n</w:t>
      </w:r>
      <w:r w:rsidR="002369F3">
        <w:rPr>
          <w:lang w:val="sq-AL"/>
        </w:rPr>
        <w:t>ë</w:t>
      </w:r>
      <w:r w:rsidR="00237CA9" w:rsidRPr="007F1196">
        <w:rPr>
          <w:lang w:val="sq-AL"/>
        </w:rPr>
        <w:t xml:space="preserve"> respekt t</w:t>
      </w:r>
      <w:r w:rsidR="00455287">
        <w:rPr>
          <w:lang w:val="sq-AL"/>
        </w:rPr>
        <w:t>ë</w:t>
      </w:r>
      <w:r w:rsidR="00237CA9" w:rsidRPr="007F1196">
        <w:rPr>
          <w:lang w:val="sq-AL"/>
        </w:rPr>
        <w:t xml:space="preserve"> kushteve dhe normave teknike n</w:t>
      </w:r>
      <w:r w:rsidR="00B80588">
        <w:rPr>
          <w:lang w:val="sq-AL"/>
        </w:rPr>
        <w:t>ë</w:t>
      </w:r>
      <w:r w:rsidR="00237CA9" w:rsidRPr="007F1196">
        <w:rPr>
          <w:lang w:val="sq-AL"/>
        </w:rPr>
        <w:t xml:space="preserve"> fuqi n</w:t>
      </w:r>
      <w:r w:rsidR="00B80588">
        <w:rPr>
          <w:lang w:val="sq-AL"/>
        </w:rPr>
        <w:t>ë</w:t>
      </w:r>
      <w:r w:rsidR="00237CA9" w:rsidRPr="007F1196">
        <w:rPr>
          <w:lang w:val="sq-AL"/>
        </w:rPr>
        <w:t xml:space="preserve"> Republik</w:t>
      </w:r>
      <w:r w:rsidR="00B80588">
        <w:rPr>
          <w:lang w:val="sq-AL"/>
        </w:rPr>
        <w:t>ë</w:t>
      </w:r>
      <w:r w:rsidR="00237CA9" w:rsidRPr="007F1196">
        <w:rPr>
          <w:lang w:val="sq-AL"/>
        </w:rPr>
        <w:t>n e Shqip</w:t>
      </w:r>
      <w:r w:rsidR="00B80588">
        <w:rPr>
          <w:lang w:val="sq-AL"/>
        </w:rPr>
        <w:t>ë</w:t>
      </w:r>
      <w:r w:rsidR="00237CA9" w:rsidRPr="007F1196">
        <w:rPr>
          <w:lang w:val="sq-AL"/>
        </w:rPr>
        <w:t>ris</w:t>
      </w:r>
      <w:r w:rsidR="00B80588">
        <w:rPr>
          <w:lang w:val="sq-AL"/>
        </w:rPr>
        <w:t>ë</w:t>
      </w:r>
      <w:r w:rsidR="00237CA9" w:rsidRPr="007F1196">
        <w:rPr>
          <w:lang w:val="sq-AL"/>
        </w:rPr>
        <w:t>.</w:t>
      </w:r>
    </w:p>
    <w:p w:rsidR="00237CA9" w:rsidRPr="007F1196" w:rsidRDefault="0063183E" w:rsidP="003E08FF">
      <w:pPr>
        <w:pStyle w:val="Paragrafi"/>
        <w:rPr>
          <w:lang w:val="sq-AL"/>
        </w:rPr>
      </w:pPr>
      <w:r w:rsidRPr="007F1196">
        <w:rPr>
          <w:lang w:val="sq-AL"/>
        </w:rPr>
        <w:t xml:space="preserve">3. </w:t>
      </w:r>
      <w:r w:rsidR="00237CA9" w:rsidRPr="007F1196">
        <w:rPr>
          <w:lang w:val="sq-AL"/>
        </w:rPr>
        <w:t>Procesi i trajtimit t</w:t>
      </w:r>
      <w:r w:rsidR="00B80588">
        <w:rPr>
          <w:lang w:val="sq-AL"/>
        </w:rPr>
        <w:t>ë</w:t>
      </w:r>
      <w:r w:rsidR="00237CA9" w:rsidRPr="007F1196">
        <w:rPr>
          <w:lang w:val="sq-AL"/>
        </w:rPr>
        <w:t xml:space="preserve"> mbet</w:t>
      </w:r>
      <w:r w:rsidR="00B80588" w:rsidRPr="007F1196">
        <w:rPr>
          <w:lang w:val="sq-AL"/>
        </w:rPr>
        <w:t>j</w:t>
      </w:r>
      <w:r w:rsidR="00B80588">
        <w:rPr>
          <w:lang w:val="sq-AL"/>
        </w:rPr>
        <w:t>e</w:t>
      </w:r>
      <w:r w:rsidR="00237CA9" w:rsidRPr="007F1196">
        <w:rPr>
          <w:lang w:val="sq-AL"/>
        </w:rPr>
        <w:t>ve nga procesi i shpimit n</w:t>
      </w:r>
      <w:r w:rsidR="009D30BC">
        <w:rPr>
          <w:lang w:val="sq-AL"/>
        </w:rPr>
        <w:t>ë</w:t>
      </w:r>
      <w:r w:rsidR="00237CA9" w:rsidRPr="007F1196">
        <w:rPr>
          <w:lang w:val="sq-AL"/>
        </w:rPr>
        <w:t xml:space="preserve"> sheshin e shpimit, tra</w:t>
      </w:r>
      <w:r w:rsidR="00B80588">
        <w:rPr>
          <w:lang w:val="sq-AL"/>
        </w:rPr>
        <w:t>n</w:t>
      </w:r>
      <w:r w:rsidR="00237CA9" w:rsidRPr="007F1196">
        <w:rPr>
          <w:lang w:val="sq-AL"/>
        </w:rPr>
        <w:t xml:space="preserve">sportimi i tyre dhe procedurat e </w:t>
      </w:r>
      <w:r w:rsidR="00B80588" w:rsidRPr="007F1196">
        <w:rPr>
          <w:lang w:val="sq-AL"/>
        </w:rPr>
        <w:t>tjetërsimit</w:t>
      </w:r>
      <w:r w:rsidR="00237CA9" w:rsidRPr="007F1196">
        <w:rPr>
          <w:lang w:val="sq-AL"/>
        </w:rPr>
        <w:t xml:space="preserve"> t</w:t>
      </w:r>
      <w:r w:rsidR="00B80588">
        <w:rPr>
          <w:lang w:val="sq-AL"/>
        </w:rPr>
        <w:t>ë</w:t>
      </w:r>
      <w:r w:rsidR="00237CA9" w:rsidRPr="007F1196">
        <w:rPr>
          <w:lang w:val="sq-AL"/>
        </w:rPr>
        <w:t xml:space="preserve"> tyre n</w:t>
      </w:r>
      <w:r w:rsidR="00B80588">
        <w:rPr>
          <w:lang w:val="sq-AL"/>
        </w:rPr>
        <w:t>ë</w:t>
      </w:r>
      <w:r w:rsidR="00237CA9" w:rsidRPr="007F1196">
        <w:rPr>
          <w:lang w:val="sq-AL"/>
        </w:rPr>
        <w:t xml:space="preserve"> kuptimin e k</w:t>
      </w:r>
      <w:r w:rsidR="00B80588">
        <w:rPr>
          <w:lang w:val="sq-AL"/>
        </w:rPr>
        <w:t>ë</w:t>
      </w:r>
      <w:r w:rsidR="00237CA9" w:rsidRPr="007F1196">
        <w:rPr>
          <w:lang w:val="sq-AL"/>
        </w:rPr>
        <w:t xml:space="preserve">saj rregulloreje quhet </w:t>
      </w:r>
      <w:r w:rsidR="00827518" w:rsidRPr="007F1196">
        <w:rPr>
          <w:lang w:val="sq-AL"/>
        </w:rPr>
        <w:t>“</w:t>
      </w:r>
      <w:r w:rsidR="00237CA9" w:rsidRPr="007F1196">
        <w:rPr>
          <w:lang w:val="sq-AL"/>
        </w:rPr>
        <w:t>Administrimi i mbetje t</w:t>
      </w:r>
      <w:r w:rsidR="00455287">
        <w:rPr>
          <w:lang w:val="sq-AL"/>
        </w:rPr>
        <w:t>ë</w:t>
      </w:r>
      <w:r w:rsidR="00237CA9" w:rsidRPr="007F1196">
        <w:rPr>
          <w:lang w:val="sq-AL"/>
        </w:rPr>
        <w:t xml:space="preserve"> shpimit</w:t>
      </w:r>
      <w:r w:rsidR="00827518" w:rsidRPr="007F1196">
        <w:rPr>
          <w:lang w:val="sq-AL"/>
        </w:rPr>
        <w:t>”</w:t>
      </w:r>
      <w:r w:rsidR="00237CA9" w:rsidRPr="007F1196">
        <w:rPr>
          <w:lang w:val="sq-AL"/>
        </w:rPr>
        <w:t xml:space="preserve">. </w:t>
      </w:r>
    </w:p>
    <w:p w:rsidR="00237CA9" w:rsidRPr="007F1196" w:rsidRDefault="0063183E" w:rsidP="003E08FF">
      <w:pPr>
        <w:pStyle w:val="Paragrafi"/>
        <w:rPr>
          <w:lang w:val="sq-AL"/>
        </w:rPr>
      </w:pPr>
      <w:r w:rsidRPr="007F1196">
        <w:rPr>
          <w:lang w:val="sq-AL"/>
        </w:rPr>
        <w:t xml:space="preserve">4. </w:t>
      </w:r>
      <w:r w:rsidR="00237CA9" w:rsidRPr="007F1196">
        <w:rPr>
          <w:lang w:val="sq-AL"/>
        </w:rPr>
        <w:t>Administrimi i mbetjeve q</w:t>
      </w:r>
      <w:r w:rsidR="00B80588">
        <w:rPr>
          <w:lang w:val="sq-AL"/>
        </w:rPr>
        <w:t>ë</w:t>
      </w:r>
      <w:r w:rsidR="00237CA9" w:rsidRPr="007F1196">
        <w:rPr>
          <w:lang w:val="sq-AL"/>
        </w:rPr>
        <w:t xml:space="preserve"> rezultojn</w:t>
      </w:r>
      <w:r w:rsidR="00B80588">
        <w:rPr>
          <w:lang w:val="sq-AL"/>
        </w:rPr>
        <w:t>ë</w:t>
      </w:r>
      <w:r w:rsidR="00237CA9" w:rsidRPr="007F1196">
        <w:rPr>
          <w:lang w:val="sq-AL"/>
        </w:rPr>
        <w:t xml:space="preserve"> gjat</w:t>
      </w:r>
      <w:r w:rsidR="00B80588">
        <w:rPr>
          <w:lang w:val="sq-AL"/>
        </w:rPr>
        <w:t>ë</w:t>
      </w:r>
      <w:r w:rsidR="00237CA9" w:rsidRPr="007F1196">
        <w:rPr>
          <w:lang w:val="sq-AL"/>
        </w:rPr>
        <w:t xml:space="preserve"> proceseve t</w:t>
      </w:r>
      <w:r w:rsidR="00B80588">
        <w:rPr>
          <w:lang w:val="sq-AL"/>
        </w:rPr>
        <w:t>ë</w:t>
      </w:r>
      <w:r w:rsidR="00237CA9" w:rsidRPr="007F1196">
        <w:rPr>
          <w:lang w:val="sq-AL"/>
        </w:rPr>
        <w:t xml:space="preserve"> shpimit t</w:t>
      </w:r>
      <w:r w:rsidR="00B80588">
        <w:rPr>
          <w:lang w:val="sq-AL"/>
        </w:rPr>
        <w:t>ë</w:t>
      </w:r>
      <w:r w:rsidR="00237CA9" w:rsidRPr="007F1196">
        <w:rPr>
          <w:lang w:val="sq-AL"/>
        </w:rPr>
        <w:t xml:space="preserve"> puseve n</w:t>
      </w:r>
      <w:r w:rsidR="00B80588">
        <w:rPr>
          <w:lang w:val="sq-AL"/>
        </w:rPr>
        <w:t>ë</w:t>
      </w:r>
      <w:r w:rsidR="00237CA9" w:rsidRPr="007F1196">
        <w:rPr>
          <w:lang w:val="sq-AL"/>
        </w:rPr>
        <w:t xml:space="preserve"> sheshin e shpimit b</w:t>
      </w:r>
      <w:r w:rsidR="0005751C">
        <w:rPr>
          <w:lang w:val="sq-AL"/>
        </w:rPr>
        <w:t>ë</w:t>
      </w:r>
      <w:r w:rsidR="00237CA9" w:rsidRPr="007F1196">
        <w:rPr>
          <w:lang w:val="sq-AL"/>
        </w:rPr>
        <w:t>het n</w:t>
      </w:r>
      <w:r w:rsidR="00B80588">
        <w:rPr>
          <w:lang w:val="sq-AL"/>
        </w:rPr>
        <w:t>ë</w:t>
      </w:r>
      <w:r w:rsidR="00237CA9" w:rsidRPr="007F1196">
        <w:rPr>
          <w:lang w:val="sq-AL"/>
        </w:rPr>
        <w:t xml:space="preserve"> p</w:t>
      </w:r>
      <w:r w:rsidR="00B80588">
        <w:rPr>
          <w:lang w:val="sq-AL"/>
        </w:rPr>
        <w:t>ë</w:t>
      </w:r>
      <w:r w:rsidR="00237CA9" w:rsidRPr="007F1196">
        <w:rPr>
          <w:lang w:val="sq-AL"/>
        </w:rPr>
        <w:t>rputhje me projektin teknik dhe teknologjik t</w:t>
      </w:r>
      <w:r w:rsidR="00B80588">
        <w:rPr>
          <w:lang w:val="sq-AL"/>
        </w:rPr>
        <w:t>ë</w:t>
      </w:r>
      <w:r w:rsidR="00237CA9" w:rsidRPr="007F1196">
        <w:rPr>
          <w:lang w:val="sq-AL"/>
        </w:rPr>
        <w:t xml:space="preserve"> shpimit, si dhe t</w:t>
      </w:r>
      <w:r w:rsidR="00B80588">
        <w:rPr>
          <w:lang w:val="sq-AL"/>
        </w:rPr>
        <w:t>ë</w:t>
      </w:r>
      <w:r w:rsidR="00237CA9" w:rsidRPr="007F1196">
        <w:rPr>
          <w:lang w:val="sq-AL"/>
        </w:rPr>
        <w:t xml:space="preserve"> lejes s</w:t>
      </w:r>
      <w:r w:rsidR="00B80588">
        <w:rPr>
          <w:lang w:val="sq-AL"/>
        </w:rPr>
        <w:t>ë</w:t>
      </w:r>
      <w:r w:rsidR="00237CA9" w:rsidRPr="007F1196">
        <w:rPr>
          <w:lang w:val="sq-AL"/>
        </w:rPr>
        <w:t xml:space="preserve"> nd</w:t>
      </w:r>
      <w:r w:rsidR="00B80588">
        <w:rPr>
          <w:lang w:val="sq-AL"/>
        </w:rPr>
        <w:t>ë</w:t>
      </w:r>
      <w:r w:rsidR="00237CA9" w:rsidRPr="007F1196">
        <w:rPr>
          <w:lang w:val="sq-AL"/>
        </w:rPr>
        <w:t>rtimit p</w:t>
      </w:r>
      <w:r w:rsidR="00B80588">
        <w:rPr>
          <w:lang w:val="sq-AL"/>
        </w:rPr>
        <w:t>ë</w:t>
      </w:r>
      <w:r w:rsidR="00237CA9" w:rsidRPr="007F1196">
        <w:rPr>
          <w:lang w:val="sq-AL"/>
        </w:rPr>
        <w:t>r sheshin e shpimit.</w:t>
      </w:r>
    </w:p>
    <w:p w:rsidR="00237CA9" w:rsidRPr="007F1196" w:rsidRDefault="0063183E" w:rsidP="003E08FF">
      <w:pPr>
        <w:pStyle w:val="Paragrafi"/>
        <w:rPr>
          <w:lang w:val="sq-AL"/>
        </w:rPr>
      </w:pPr>
      <w:r w:rsidRPr="007F1196">
        <w:rPr>
          <w:lang w:val="sq-AL"/>
        </w:rPr>
        <w:t xml:space="preserve">5. </w:t>
      </w:r>
      <w:r w:rsidR="00237CA9" w:rsidRPr="007F1196">
        <w:rPr>
          <w:lang w:val="sq-AL"/>
        </w:rPr>
        <w:t>Administrimi i mbetjeve</w:t>
      </w:r>
      <w:r w:rsidR="0079408C">
        <w:rPr>
          <w:lang w:val="sq-AL"/>
        </w:rPr>
        <w:t>,</w:t>
      </w:r>
      <w:r w:rsidR="00237CA9" w:rsidRPr="007F1196">
        <w:rPr>
          <w:lang w:val="sq-AL"/>
        </w:rPr>
        <w:t xml:space="preserve"> </w:t>
      </w:r>
      <w:r w:rsidR="0079408C">
        <w:rPr>
          <w:lang w:val="sq-AL"/>
        </w:rPr>
        <w:t>i</w:t>
      </w:r>
      <w:r w:rsidR="00237CA9" w:rsidRPr="007F1196">
        <w:rPr>
          <w:lang w:val="sq-AL"/>
        </w:rPr>
        <w:t xml:space="preserve"> p</w:t>
      </w:r>
      <w:r w:rsidR="00B80588">
        <w:rPr>
          <w:lang w:val="sq-AL"/>
        </w:rPr>
        <w:t>ë</w:t>
      </w:r>
      <w:r w:rsidR="00237CA9" w:rsidRPr="007F1196">
        <w:rPr>
          <w:lang w:val="sq-AL"/>
        </w:rPr>
        <w:t>rcaktuar n</w:t>
      </w:r>
      <w:r w:rsidR="00B80588">
        <w:rPr>
          <w:lang w:val="sq-AL"/>
        </w:rPr>
        <w:t>ë</w:t>
      </w:r>
      <w:r w:rsidR="00237CA9" w:rsidRPr="007F1196">
        <w:rPr>
          <w:lang w:val="sq-AL"/>
        </w:rPr>
        <w:t xml:space="preserve"> pik</w:t>
      </w:r>
      <w:r w:rsidR="00B80588">
        <w:rPr>
          <w:lang w:val="sq-AL"/>
        </w:rPr>
        <w:t>ë</w:t>
      </w:r>
      <w:r w:rsidR="00237CA9" w:rsidRPr="007F1196">
        <w:rPr>
          <w:lang w:val="sq-AL"/>
        </w:rPr>
        <w:t>n 3 t</w:t>
      </w:r>
      <w:r w:rsidR="00B80588">
        <w:rPr>
          <w:lang w:val="sq-AL"/>
        </w:rPr>
        <w:t>ë</w:t>
      </w:r>
      <w:r w:rsidR="00237CA9" w:rsidRPr="007F1196">
        <w:rPr>
          <w:lang w:val="sq-AL"/>
        </w:rPr>
        <w:t xml:space="preserve"> k</w:t>
      </w:r>
      <w:r w:rsidR="00B80588">
        <w:rPr>
          <w:lang w:val="sq-AL"/>
        </w:rPr>
        <w:t>ë</w:t>
      </w:r>
      <w:r w:rsidR="00237CA9" w:rsidRPr="007F1196">
        <w:rPr>
          <w:lang w:val="sq-AL"/>
        </w:rPr>
        <w:t>saj rregulloreje</w:t>
      </w:r>
      <w:r w:rsidR="0079408C">
        <w:rPr>
          <w:lang w:val="sq-AL"/>
        </w:rPr>
        <w:t>,</w:t>
      </w:r>
      <w:r w:rsidR="00237CA9" w:rsidRPr="007F1196">
        <w:rPr>
          <w:lang w:val="sq-AL"/>
        </w:rPr>
        <w:t xml:space="preserve"> b</w:t>
      </w:r>
      <w:r w:rsidR="00B80588">
        <w:rPr>
          <w:lang w:val="sq-AL"/>
        </w:rPr>
        <w:t>ë</w:t>
      </w:r>
      <w:r w:rsidR="00237CA9" w:rsidRPr="007F1196">
        <w:rPr>
          <w:lang w:val="sq-AL"/>
        </w:rPr>
        <w:t>het vet</w:t>
      </w:r>
      <w:r w:rsidR="00B80588">
        <w:rPr>
          <w:lang w:val="sq-AL"/>
        </w:rPr>
        <w:t>ë</w:t>
      </w:r>
      <w:r w:rsidR="00237CA9" w:rsidRPr="007F1196">
        <w:rPr>
          <w:lang w:val="sq-AL"/>
        </w:rPr>
        <w:t>m nga subjekte juridike tregtare, t</w:t>
      </w:r>
      <w:r w:rsidR="00455287">
        <w:rPr>
          <w:lang w:val="sq-AL"/>
        </w:rPr>
        <w:t>ë</w:t>
      </w:r>
      <w:r w:rsidR="00237CA9" w:rsidRPr="007F1196">
        <w:rPr>
          <w:lang w:val="sq-AL"/>
        </w:rPr>
        <w:t xml:space="preserve"> kontraktuara nga shoqëritë e kërkimit dhe prodhimit t</w:t>
      </w:r>
      <w:r w:rsidR="00455287">
        <w:rPr>
          <w:lang w:val="sq-AL"/>
        </w:rPr>
        <w:t>ë</w:t>
      </w:r>
      <w:r w:rsidR="00237CA9" w:rsidRPr="007F1196">
        <w:rPr>
          <w:lang w:val="sq-AL"/>
        </w:rPr>
        <w:t xml:space="preserve"> hidrokarbureve, t</w:t>
      </w:r>
      <w:r w:rsidR="00455287">
        <w:rPr>
          <w:lang w:val="sq-AL"/>
        </w:rPr>
        <w:t>ë</w:t>
      </w:r>
      <w:r w:rsidR="00237CA9" w:rsidRPr="007F1196">
        <w:rPr>
          <w:lang w:val="sq-AL"/>
        </w:rPr>
        <w:t xml:space="preserve"> cilat kan</w:t>
      </w:r>
      <w:r w:rsidR="00455287">
        <w:rPr>
          <w:lang w:val="sq-AL"/>
        </w:rPr>
        <w:t>ë</w:t>
      </w:r>
      <w:r w:rsidR="00237CA9" w:rsidRPr="007F1196">
        <w:rPr>
          <w:lang w:val="sq-AL"/>
        </w:rPr>
        <w:t xml:space="preserve"> </w:t>
      </w:r>
      <w:r w:rsidR="00455287" w:rsidRPr="007F1196">
        <w:rPr>
          <w:lang w:val="sq-AL"/>
        </w:rPr>
        <w:t>marrëveshje hidrokarbure</w:t>
      </w:r>
      <w:r w:rsidR="00237CA9" w:rsidRPr="007F1196">
        <w:rPr>
          <w:lang w:val="sq-AL"/>
        </w:rPr>
        <w:t>.</w:t>
      </w:r>
      <w:r w:rsidR="006F5F60" w:rsidRPr="007F1196">
        <w:rPr>
          <w:lang w:val="sq-AL"/>
        </w:rPr>
        <w:t xml:space="preserve"> </w:t>
      </w:r>
      <w:r w:rsidR="00237CA9" w:rsidRPr="007F1196">
        <w:rPr>
          <w:lang w:val="sq-AL"/>
        </w:rPr>
        <w:t xml:space="preserve"> </w:t>
      </w:r>
    </w:p>
    <w:p w:rsidR="00237CA9" w:rsidRPr="007F1196" w:rsidRDefault="0063183E" w:rsidP="003E08FF">
      <w:pPr>
        <w:pStyle w:val="Paragrafi"/>
        <w:rPr>
          <w:lang w:val="sq-AL"/>
        </w:rPr>
      </w:pPr>
      <w:r w:rsidRPr="007F1196">
        <w:rPr>
          <w:lang w:val="sq-AL"/>
        </w:rPr>
        <w:t xml:space="preserve">6. </w:t>
      </w:r>
      <w:r w:rsidR="00237CA9" w:rsidRPr="007F1196">
        <w:rPr>
          <w:lang w:val="sq-AL"/>
        </w:rPr>
        <w:t xml:space="preserve">Subjektet që administrojnë mbetjet hidrokarbure të shpimit, kujdesen që në </w:t>
      </w:r>
      <w:r w:rsidR="00455287" w:rsidRPr="007F1196">
        <w:rPr>
          <w:lang w:val="sq-AL"/>
        </w:rPr>
        <w:t>çdo</w:t>
      </w:r>
      <w:r w:rsidR="00237CA9" w:rsidRPr="007F1196">
        <w:rPr>
          <w:lang w:val="sq-AL"/>
        </w:rPr>
        <w:t xml:space="preserve"> rast, gjatë aktivitetit të tyre të marrin masa për sigurinë, shëndetin, mbrojtjen e mjedisit dhe shmangien e rrjedhjeve, mbetjeve, ndotjes dhe aksidenteve.</w:t>
      </w:r>
    </w:p>
    <w:p w:rsidR="00237CA9" w:rsidRPr="007F1196" w:rsidRDefault="0063183E" w:rsidP="003E08FF">
      <w:pPr>
        <w:pStyle w:val="Paragrafi"/>
        <w:rPr>
          <w:lang w:val="sq-AL"/>
        </w:rPr>
      </w:pPr>
      <w:r w:rsidRPr="007F1196">
        <w:rPr>
          <w:lang w:val="sq-AL"/>
        </w:rPr>
        <w:t xml:space="preserve">7. </w:t>
      </w:r>
      <w:r w:rsidR="00237CA9" w:rsidRPr="007F1196">
        <w:rPr>
          <w:lang w:val="sq-AL"/>
        </w:rPr>
        <w:t xml:space="preserve">Çdo subjekt juridik i interesuar për kryerjen e administrimit të mbetjeve hidrokarbure shpreh interesin në </w:t>
      </w:r>
      <w:r w:rsidR="0079408C">
        <w:rPr>
          <w:lang w:val="sq-AL"/>
        </w:rPr>
        <w:t>m</w:t>
      </w:r>
      <w:r w:rsidR="00237CA9" w:rsidRPr="007F1196">
        <w:rPr>
          <w:lang w:val="sq-AL"/>
        </w:rPr>
        <w:t xml:space="preserve">inistrinë përgjegjëse për hidrokarburet. Ministria vlerëson plotësimin e kushteve të parashikuara në këtë rregullore dhe bën miratimin e kërkesës. Miratimi i </w:t>
      </w:r>
      <w:r w:rsidR="0079408C">
        <w:rPr>
          <w:lang w:val="sq-AL"/>
        </w:rPr>
        <w:t>m</w:t>
      </w:r>
      <w:r w:rsidR="00237CA9" w:rsidRPr="007F1196">
        <w:rPr>
          <w:lang w:val="sq-AL"/>
        </w:rPr>
        <w:t>inistrisë kërkohet me qëllim zbatimin e kushteve të përcaktuara në nenin 9, germa</w:t>
      </w:r>
      <w:r w:rsidR="0079408C">
        <w:rPr>
          <w:lang w:val="sq-AL"/>
        </w:rPr>
        <w:t>t</w:t>
      </w:r>
      <w:r w:rsidR="00237CA9" w:rsidRPr="007F1196">
        <w:rPr>
          <w:lang w:val="sq-AL"/>
        </w:rPr>
        <w:t xml:space="preserve"> </w:t>
      </w:r>
      <w:r w:rsidR="00827518" w:rsidRPr="007F1196">
        <w:rPr>
          <w:lang w:val="sq-AL"/>
        </w:rPr>
        <w:t>“</w:t>
      </w:r>
      <w:r w:rsidR="00237CA9" w:rsidRPr="007F1196">
        <w:rPr>
          <w:lang w:val="sq-AL"/>
        </w:rPr>
        <w:t>c</w:t>
      </w:r>
      <w:r w:rsidR="00827518" w:rsidRPr="007F1196">
        <w:rPr>
          <w:lang w:val="sq-AL"/>
        </w:rPr>
        <w:t>”</w:t>
      </w:r>
      <w:r w:rsidR="00237CA9" w:rsidRPr="007F1196">
        <w:rPr>
          <w:lang w:val="sq-AL"/>
        </w:rPr>
        <w:t xml:space="preserve"> dhe </w:t>
      </w:r>
      <w:r w:rsidR="00827518" w:rsidRPr="007F1196">
        <w:rPr>
          <w:lang w:val="sq-AL"/>
        </w:rPr>
        <w:t>“</w:t>
      </w:r>
      <w:r w:rsidR="00237CA9" w:rsidRPr="007F1196">
        <w:rPr>
          <w:lang w:val="sq-AL"/>
        </w:rPr>
        <w:t>f</w:t>
      </w:r>
      <w:r w:rsidR="00827518" w:rsidRPr="007F1196">
        <w:rPr>
          <w:lang w:val="sq-AL"/>
        </w:rPr>
        <w:t>”,</w:t>
      </w:r>
      <w:r w:rsidR="00237CA9" w:rsidRPr="007F1196">
        <w:rPr>
          <w:lang w:val="sq-AL"/>
        </w:rPr>
        <w:t xml:space="preserve"> t</w:t>
      </w:r>
      <w:r w:rsidR="00827518" w:rsidRPr="007F1196">
        <w:rPr>
          <w:lang w:val="sq-AL"/>
        </w:rPr>
        <w:t>ë</w:t>
      </w:r>
      <w:r w:rsidR="00237CA9" w:rsidRPr="007F1196">
        <w:rPr>
          <w:lang w:val="sq-AL"/>
        </w:rPr>
        <w:t xml:space="preserve"> ligjit nr. 7746/1993</w:t>
      </w:r>
      <w:r w:rsidR="00B87959">
        <w:rPr>
          <w:lang w:val="sq-AL"/>
        </w:rPr>
        <w:t>,</w:t>
      </w:r>
      <w:r w:rsidR="00237CA9" w:rsidRPr="007F1196">
        <w:rPr>
          <w:lang w:val="sq-AL"/>
        </w:rPr>
        <w:t xml:space="preserve"> </w:t>
      </w:r>
      <w:r w:rsidR="00827518" w:rsidRPr="007F1196">
        <w:rPr>
          <w:lang w:val="sq-AL"/>
        </w:rPr>
        <w:t>“</w:t>
      </w:r>
      <w:r w:rsidR="00237CA9" w:rsidRPr="007F1196">
        <w:rPr>
          <w:lang w:val="sq-AL"/>
        </w:rPr>
        <w:t>Për hidrokarburet</w:t>
      </w:r>
      <w:r w:rsidR="00827518" w:rsidRPr="007F1196">
        <w:rPr>
          <w:lang w:val="sq-AL"/>
        </w:rPr>
        <w:t>”</w:t>
      </w:r>
      <w:r w:rsidR="00237CA9" w:rsidRPr="007F1196">
        <w:rPr>
          <w:lang w:val="sq-AL"/>
        </w:rPr>
        <w:t>, i ndryshuar</w:t>
      </w:r>
      <w:r w:rsidR="00C66619">
        <w:rPr>
          <w:lang w:val="sq-AL"/>
        </w:rPr>
        <w:t>,</w:t>
      </w:r>
      <w:r w:rsidR="00237CA9" w:rsidRPr="007F1196">
        <w:rPr>
          <w:lang w:val="sq-AL"/>
        </w:rPr>
        <w:t xml:space="preserve"> dhe shërben si kusht për njohjen nga AKBN</w:t>
      </w:r>
      <w:r w:rsidR="00827518" w:rsidRPr="007F1196">
        <w:rPr>
          <w:lang w:val="sq-AL"/>
        </w:rPr>
        <w:t>-ja</w:t>
      </w:r>
      <w:r w:rsidR="00237CA9" w:rsidRPr="007F1196">
        <w:rPr>
          <w:lang w:val="sq-AL"/>
        </w:rPr>
        <w:t xml:space="preserve"> </w:t>
      </w:r>
      <w:r w:rsidR="0079408C">
        <w:rPr>
          <w:lang w:val="sq-AL"/>
        </w:rPr>
        <w:t>e</w:t>
      </w:r>
      <w:r w:rsidR="00237CA9" w:rsidRPr="007F1196">
        <w:rPr>
          <w:lang w:val="sq-AL"/>
        </w:rPr>
        <w:t xml:space="preserve"> kostove hidrokarbure të administrimit të mbetjeve.</w:t>
      </w:r>
      <w:r w:rsidR="006F5F60" w:rsidRPr="007F1196">
        <w:rPr>
          <w:lang w:val="sq-AL"/>
        </w:rPr>
        <w:t xml:space="preserve"> </w:t>
      </w:r>
    </w:p>
    <w:p w:rsidR="00237CA9" w:rsidRPr="007F1196" w:rsidRDefault="0063183E" w:rsidP="003E08FF">
      <w:pPr>
        <w:pStyle w:val="Paragrafi"/>
        <w:rPr>
          <w:lang w:val="sq-AL"/>
        </w:rPr>
      </w:pPr>
      <w:r w:rsidRPr="007F1196">
        <w:rPr>
          <w:lang w:val="sq-AL"/>
        </w:rPr>
        <w:t xml:space="preserve">8. </w:t>
      </w:r>
      <w:r w:rsidR="00237CA9" w:rsidRPr="007F1196">
        <w:rPr>
          <w:lang w:val="sq-AL"/>
        </w:rPr>
        <w:t xml:space="preserve">Miratimi i këtyre subjekteve nga </w:t>
      </w:r>
      <w:r w:rsidR="0079408C">
        <w:rPr>
          <w:lang w:val="sq-AL"/>
        </w:rPr>
        <w:t>m</w:t>
      </w:r>
      <w:r w:rsidR="00237CA9" w:rsidRPr="007F1196">
        <w:rPr>
          <w:lang w:val="sq-AL"/>
        </w:rPr>
        <w:t>inistria bëhet pasi ato kanë paraqitur në ministri një kërkesë të shoqëruar me dokumentacionin e mëposhtëm:</w:t>
      </w:r>
    </w:p>
    <w:p w:rsidR="00237CA9" w:rsidRPr="007F1196" w:rsidRDefault="00237CA9" w:rsidP="003E08FF">
      <w:pPr>
        <w:pStyle w:val="Paragrafi"/>
        <w:rPr>
          <w:lang w:val="sq-AL"/>
        </w:rPr>
      </w:pPr>
      <w:r w:rsidRPr="007F1196">
        <w:rPr>
          <w:lang w:val="sq-AL"/>
        </w:rPr>
        <w:t>a) Emri i aplikuesit;</w:t>
      </w:r>
    </w:p>
    <w:p w:rsidR="00237CA9" w:rsidRPr="007F1196" w:rsidRDefault="00237CA9" w:rsidP="003E08FF">
      <w:pPr>
        <w:pStyle w:val="Paragrafi"/>
        <w:rPr>
          <w:lang w:val="sq-AL"/>
        </w:rPr>
      </w:pPr>
      <w:r w:rsidRPr="007F1196">
        <w:rPr>
          <w:lang w:val="sq-AL"/>
        </w:rPr>
        <w:t>b) Adresa e selisë së aplikuesit;</w:t>
      </w:r>
    </w:p>
    <w:p w:rsidR="00237CA9" w:rsidRPr="007F1196" w:rsidRDefault="00237CA9" w:rsidP="003E08FF">
      <w:pPr>
        <w:pStyle w:val="Paragrafi"/>
        <w:rPr>
          <w:lang w:val="sq-AL"/>
        </w:rPr>
      </w:pPr>
      <w:r w:rsidRPr="007F1196">
        <w:rPr>
          <w:lang w:val="sq-AL"/>
        </w:rPr>
        <w:t>c) Administratori i shoqërisë;</w:t>
      </w:r>
    </w:p>
    <w:p w:rsidR="00237CA9" w:rsidRPr="007F1196" w:rsidRDefault="00237CA9" w:rsidP="003E08FF">
      <w:pPr>
        <w:pStyle w:val="Paragrafi"/>
        <w:rPr>
          <w:lang w:val="sq-AL"/>
        </w:rPr>
      </w:pPr>
      <w:r w:rsidRPr="007F1196">
        <w:rPr>
          <w:lang w:val="sq-AL"/>
        </w:rPr>
        <w:t>ç) Përfaqësuesi ose i deleguari përgjegjës (nëse ka);</w:t>
      </w:r>
    </w:p>
    <w:p w:rsidR="00237CA9" w:rsidRPr="007F1196" w:rsidRDefault="00237CA9" w:rsidP="003E08FF">
      <w:pPr>
        <w:pStyle w:val="Paragrafi"/>
        <w:rPr>
          <w:lang w:val="sq-AL"/>
        </w:rPr>
      </w:pPr>
      <w:r w:rsidRPr="007F1196">
        <w:rPr>
          <w:lang w:val="sq-AL"/>
        </w:rPr>
        <w:t>d) Struktura organizative e shoqërisë;</w:t>
      </w:r>
    </w:p>
    <w:p w:rsidR="00237CA9" w:rsidRPr="007F1196" w:rsidRDefault="00237CA9" w:rsidP="003E08FF">
      <w:pPr>
        <w:pStyle w:val="Paragrafi"/>
        <w:rPr>
          <w:lang w:val="sq-AL"/>
        </w:rPr>
      </w:pPr>
      <w:r w:rsidRPr="007F1196">
        <w:rPr>
          <w:lang w:val="sq-AL"/>
        </w:rPr>
        <w:t>dh) Përshkrimi i kapaciteteve teknike, organizative dhe profesionale të shoqërisë;</w:t>
      </w:r>
    </w:p>
    <w:p w:rsidR="00237CA9" w:rsidRPr="007F1196" w:rsidRDefault="00237CA9" w:rsidP="003E08FF">
      <w:pPr>
        <w:pStyle w:val="Paragrafi"/>
        <w:rPr>
          <w:lang w:val="sq-AL"/>
        </w:rPr>
      </w:pPr>
      <w:r w:rsidRPr="007F1196">
        <w:rPr>
          <w:lang w:val="sq-AL"/>
        </w:rPr>
        <w:t>f) Numri i telefonit, faksit ose adresa e e-mail-it;</w:t>
      </w:r>
    </w:p>
    <w:p w:rsidR="00237CA9" w:rsidRPr="007F1196" w:rsidRDefault="00237CA9" w:rsidP="003E08FF">
      <w:pPr>
        <w:pStyle w:val="Paragrafi"/>
        <w:rPr>
          <w:lang w:val="sq-AL"/>
        </w:rPr>
      </w:pPr>
      <w:r w:rsidRPr="007F1196">
        <w:rPr>
          <w:lang w:val="sq-AL"/>
        </w:rPr>
        <w:t>g) Vërtetime për shlyerjen e detyrimeve tatimore, pagesën e sigurimeve shoqërore, pagesën e detyrimeve të energjisë elektrike dhe që shoqëria nuk është në proces falimentimi;</w:t>
      </w:r>
    </w:p>
    <w:p w:rsidR="00237CA9" w:rsidRPr="007F1196" w:rsidRDefault="00237CA9" w:rsidP="003E08FF">
      <w:pPr>
        <w:pStyle w:val="Paragrafi"/>
        <w:rPr>
          <w:lang w:val="sq-AL"/>
        </w:rPr>
      </w:pPr>
      <w:r w:rsidRPr="007F1196">
        <w:rPr>
          <w:lang w:val="sq-AL"/>
        </w:rPr>
        <w:t xml:space="preserve">gj) Vërtetim që </w:t>
      </w:r>
      <w:r w:rsidR="0079408C">
        <w:rPr>
          <w:lang w:val="sq-AL"/>
        </w:rPr>
        <w:t>s</w:t>
      </w:r>
      <w:r w:rsidRPr="007F1196">
        <w:rPr>
          <w:lang w:val="sq-AL"/>
        </w:rPr>
        <w:t>ubjekti ka një marrëveshje paraprake për tjetërsimin e mbetjeve hidrokarbure me subjektet që o</w:t>
      </w:r>
      <w:r w:rsidR="0079408C">
        <w:rPr>
          <w:lang w:val="sq-AL"/>
        </w:rPr>
        <w:t>perojnë landfille, inceneratore</w:t>
      </w:r>
      <w:r w:rsidRPr="007F1196">
        <w:rPr>
          <w:lang w:val="sq-AL"/>
        </w:rPr>
        <w:t xml:space="preserve"> apo infrastruktura të ngjashme që mund të tjetërsojnë mbetjet hidrokarbure, si dhe paraqitja e kësaj marrëveshje në </w:t>
      </w:r>
      <w:r w:rsidR="0079408C">
        <w:rPr>
          <w:lang w:val="sq-AL"/>
        </w:rPr>
        <w:t>m</w:t>
      </w:r>
      <w:r w:rsidRPr="007F1196">
        <w:rPr>
          <w:lang w:val="sq-AL"/>
        </w:rPr>
        <w:t>inistri;</w:t>
      </w:r>
    </w:p>
    <w:p w:rsidR="00237CA9" w:rsidRPr="007F1196" w:rsidRDefault="00237CA9" w:rsidP="003E08FF">
      <w:pPr>
        <w:pStyle w:val="Paragrafi"/>
        <w:rPr>
          <w:lang w:val="sq-AL"/>
        </w:rPr>
      </w:pPr>
      <w:r w:rsidRPr="007F1196">
        <w:rPr>
          <w:lang w:val="sq-AL"/>
        </w:rPr>
        <w:t>h) Subjekti i interesuar duhet të ketë pajisjet teknike-teknologjike të nevojshme për kryerjen e proceseve të punës.</w:t>
      </w:r>
      <w:r w:rsidR="006F5F60" w:rsidRPr="007F1196">
        <w:rPr>
          <w:lang w:val="sq-AL"/>
        </w:rPr>
        <w:t xml:space="preserve"> </w:t>
      </w:r>
    </w:p>
    <w:p w:rsidR="00237CA9" w:rsidRPr="007F1196" w:rsidRDefault="0063183E" w:rsidP="003E08FF">
      <w:pPr>
        <w:pStyle w:val="Paragrafi"/>
        <w:rPr>
          <w:lang w:val="sq-AL"/>
        </w:rPr>
      </w:pPr>
      <w:r w:rsidRPr="007F1196">
        <w:rPr>
          <w:lang w:val="sq-AL"/>
        </w:rPr>
        <w:t xml:space="preserve">9. </w:t>
      </w:r>
      <w:r w:rsidR="00237CA9" w:rsidRPr="007F1196">
        <w:rPr>
          <w:lang w:val="sq-AL"/>
        </w:rPr>
        <w:t>Ministria shqyrton nëse dokumentet e depozituara nga aplikuesi janë në përputhje me kërkesat e kësaj rregullore. Ministria nëse e vlerëson të arsyeshme mund të verifikojë besueshmërinë dhe saktësinë e të dhënave të dokumenteve.</w:t>
      </w:r>
    </w:p>
    <w:p w:rsidR="00237CA9" w:rsidRPr="007F1196" w:rsidRDefault="0063183E" w:rsidP="003E08FF">
      <w:pPr>
        <w:pStyle w:val="Paragrafi"/>
        <w:rPr>
          <w:lang w:val="sq-AL"/>
        </w:rPr>
      </w:pPr>
      <w:r w:rsidRPr="007F1196">
        <w:rPr>
          <w:lang w:val="sq-AL"/>
        </w:rPr>
        <w:t xml:space="preserve">10. </w:t>
      </w:r>
      <w:r w:rsidR="00237CA9" w:rsidRPr="007F1196">
        <w:rPr>
          <w:lang w:val="sq-AL"/>
        </w:rPr>
        <w:t>Ministria i komunikon aplikuesit ose të deleguarit përgjegjës të tij, brenda 20 ditëve kalendarike, nga data e paraqitjes së aplikimit, pranimin e tij, nëse dokumentet dhe informacioni i paraqitur nga aplikuesi janë të plota dhe në përputhje me kërkesat</w:t>
      </w:r>
      <w:r w:rsidR="0079408C">
        <w:rPr>
          <w:lang w:val="sq-AL"/>
        </w:rPr>
        <w:t>.</w:t>
      </w:r>
    </w:p>
    <w:p w:rsidR="00237CA9" w:rsidRPr="007F1196" w:rsidRDefault="0063183E" w:rsidP="003E08FF">
      <w:pPr>
        <w:pStyle w:val="Paragrafi"/>
        <w:rPr>
          <w:lang w:val="sq-AL"/>
        </w:rPr>
      </w:pPr>
      <w:r w:rsidRPr="007F1196">
        <w:rPr>
          <w:lang w:val="sq-AL"/>
        </w:rPr>
        <w:t xml:space="preserve">11. </w:t>
      </w:r>
      <w:r w:rsidR="00237CA9" w:rsidRPr="007F1196">
        <w:rPr>
          <w:lang w:val="sq-AL"/>
        </w:rPr>
        <w:t>Shoqëritë e kërkimit dhe prodhimit duhet që trajtimin e mbetjeve n</w:t>
      </w:r>
      <w:r w:rsidR="002369F3">
        <w:rPr>
          <w:lang w:val="sq-AL"/>
        </w:rPr>
        <w:t>ë</w:t>
      </w:r>
      <w:r w:rsidR="00237CA9" w:rsidRPr="007F1196">
        <w:rPr>
          <w:lang w:val="sq-AL"/>
        </w:rPr>
        <w:t xml:space="preserve"> sheshin e shpimit ashtu si edhe tra</w:t>
      </w:r>
      <w:r w:rsidR="00C81208">
        <w:rPr>
          <w:lang w:val="sq-AL"/>
        </w:rPr>
        <w:t>n</w:t>
      </w:r>
      <w:r w:rsidR="00237CA9" w:rsidRPr="007F1196">
        <w:rPr>
          <w:lang w:val="sq-AL"/>
        </w:rPr>
        <w:t>sportimin e tyre n</w:t>
      </w:r>
      <w:r w:rsidR="00455287">
        <w:rPr>
          <w:lang w:val="sq-AL"/>
        </w:rPr>
        <w:t>ë</w:t>
      </w:r>
      <w:r w:rsidR="00237CA9" w:rsidRPr="007F1196">
        <w:rPr>
          <w:lang w:val="sq-AL"/>
        </w:rPr>
        <w:t xml:space="preserve"> destinacionin e </w:t>
      </w:r>
      <w:r w:rsidR="00455287" w:rsidRPr="007F1196">
        <w:rPr>
          <w:lang w:val="sq-AL"/>
        </w:rPr>
        <w:t>tjetërsim</w:t>
      </w:r>
      <w:r w:rsidR="00237CA9" w:rsidRPr="007F1196">
        <w:rPr>
          <w:lang w:val="sq-AL"/>
        </w:rPr>
        <w:t xml:space="preserve"> t</w:t>
      </w:r>
      <w:r w:rsidR="00455287">
        <w:rPr>
          <w:lang w:val="sq-AL"/>
        </w:rPr>
        <w:t>ë</w:t>
      </w:r>
      <w:r w:rsidR="00237CA9" w:rsidRPr="007F1196">
        <w:rPr>
          <w:lang w:val="sq-AL"/>
        </w:rPr>
        <w:t xml:space="preserve"> tyre ta bëjnë nëpërmjet subjekteve që i është miratuar kërkesa nga </w:t>
      </w:r>
      <w:r w:rsidR="0079408C">
        <w:rPr>
          <w:lang w:val="sq-AL"/>
        </w:rPr>
        <w:t>m</w:t>
      </w:r>
      <w:r w:rsidR="00237CA9" w:rsidRPr="007F1196">
        <w:rPr>
          <w:lang w:val="sq-AL"/>
        </w:rPr>
        <w:t>inistria p</w:t>
      </w:r>
      <w:r w:rsidR="00455287">
        <w:rPr>
          <w:lang w:val="sq-AL"/>
        </w:rPr>
        <w:t>ë</w:t>
      </w:r>
      <w:r w:rsidR="00237CA9" w:rsidRPr="007F1196">
        <w:rPr>
          <w:lang w:val="sq-AL"/>
        </w:rPr>
        <w:t>r këto aktivitete.</w:t>
      </w:r>
    </w:p>
    <w:p w:rsidR="00237CA9" w:rsidRPr="007F1196" w:rsidRDefault="0063183E" w:rsidP="003E08FF">
      <w:pPr>
        <w:pStyle w:val="Paragrafi"/>
        <w:rPr>
          <w:lang w:val="sq-AL"/>
        </w:rPr>
      </w:pPr>
      <w:r w:rsidRPr="007F1196">
        <w:rPr>
          <w:lang w:val="sq-AL"/>
        </w:rPr>
        <w:t xml:space="preserve">12. </w:t>
      </w:r>
      <w:r w:rsidR="00237CA9" w:rsidRPr="007F1196">
        <w:rPr>
          <w:lang w:val="sq-AL"/>
        </w:rPr>
        <w:t>AKBN</w:t>
      </w:r>
      <w:r w:rsidR="00455287">
        <w:rPr>
          <w:lang w:val="sq-AL"/>
        </w:rPr>
        <w:t>-ja,</w:t>
      </w:r>
      <w:r w:rsidR="00237CA9" w:rsidRPr="007F1196">
        <w:rPr>
          <w:lang w:val="sq-AL"/>
        </w:rPr>
        <w:t xml:space="preserve"> n</w:t>
      </w:r>
      <w:r w:rsidR="00455287">
        <w:rPr>
          <w:lang w:val="sq-AL"/>
        </w:rPr>
        <w:t>ë</w:t>
      </w:r>
      <w:r w:rsidR="00237CA9" w:rsidRPr="007F1196">
        <w:rPr>
          <w:lang w:val="sq-AL"/>
        </w:rPr>
        <w:t xml:space="preserve"> procedurat e njohjes s</w:t>
      </w:r>
      <w:r w:rsidR="006979BD">
        <w:rPr>
          <w:lang w:val="sq-AL"/>
        </w:rPr>
        <w:t>ë</w:t>
      </w:r>
      <w:r w:rsidR="00237CA9" w:rsidRPr="007F1196">
        <w:rPr>
          <w:lang w:val="sq-AL"/>
        </w:rPr>
        <w:t xml:space="preserve"> kostove si t</w:t>
      </w:r>
      <w:r w:rsidR="00080001">
        <w:rPr>
          <w:lang w:val="sq-AL"/>
        </w:rPr>
        <w:t>ë</w:t>
      </w:r>
      <w:r w:rsidR="00237CA9" w:rsidRPr="007F1196">
        <w:rPr>
          <w:lang w:val="sq-AL"/>
        </w:rPr>
        <w:t xml:space="preserve"> mbulueshme për marrëveshjet hidrokarbure</w:t>
      </w:r>
      <w:r w:rsidR="0079408C">
        <w:rPr>
          <w:lang w:val="sq-AL"/>
        </w:rPr>
        <w:t>,</w:t>
      </w:r>
      <w:r w:rsidR="00237CA9" w:rsidRPr="007F1196">
        <w:rPr>
          <w:lang w:val="sq-AL"/>
        </w:rPr>
        <w:t xml:space="preserve"> duhet t</w:t>
      </w:r>
      <w:r w:rsidR="00080001">
        <w:rPr>
          <w:lang w:val="sq-AL"/>
        </w:rPr>
        <w:t>ë</w:t>
      </w:r>
      <w:r w:rsidR="00237CA9" w:rsidRPr="007F1196">
        <w:rPr>
          <w:lang w:val="sq-AL"/>
        </w:rPr>
        <w:t xml:space="preserve"> kërkojë nga shoqëritë e kërkimit dhe prodhimit edhe kontratat për proceset e </w:t>
      </w:r>
      <w:r w:rsidR="00080001">
        <w:rPr>
          <w:lang w:val="sq-AL"/>
        </w:rPr>
        <w:t>a</w:t>
      </w:r>
      <w:r w:rsidR="00237CA9" w:rsidRPr="007F1196">
        <w:rPr>
          <w:lang w:val="sq-AL"/>
        </w:rPr>
        <w:t>dministrimit të mbetjeve t</w:t>
      </w:r>
      <w:r w:rsidR="00080001">
        <w:rPr>
          <w:lang w:val="sq-AL"/>
        </w:rPr>
        <w:t>ë</w:t>
      </w:r>
      <w:r w:rsidR="00237CA9" w:rsidRPr="007F1196">
        <w:rPr>
          <w:lang w:val="sq-AL"/>
        </w:rPr>
        <w:t xml:space="preserve"> shpimit, nëse shoqëritë kan</w:t>
      </w:r>
      <w:r w:rsidR="00080001">
        <w:rPr>
          <w:lang w:val="sq-AL"/>
        </w:rPr>
        <w:t>ë</w:t>
      </w:r>
      <w:r w:rsidR="00237CA9" w:rsidRPr="007F1196">
        <w:rPr>
          <w:lang w:val="sq-AL"/>
        </w:rPr>
        <w:t xml:space="preserve"> kryer operacione t</w:t>
      </w:r>
      <w:r w:rsidR="00080001">
        <w:rPr>
          <w:lang w:val="sq-AL"/>
        </w:rPr>
        <w:t>ë</w:t>
      </w:r>
      <w:r w:rsidR="00237CA9" w:rsidRPr="007F1196">
        <w:rPr>
          <w:lang w:val="sq-AL"/>
        </w:rPr>
        <w:t xml:space="preserve"> shpimit t</w:t>
      </w:r>
      <w:r w:rsidR="00080001">
        <w:rPr>
          <w:lang w:val="sq-AL"/>
        </w:rPr>
        <w:t>ë</w:t>
      </w:r>
      <w:r w:rsidR="00237CA9" w:rsidRPr="007F1196">
        <w:rPr>
          <w:lang w:val="sq-AL"/>
        </w:rPr>
        <w:t xml:space="preserve"> puseve. Mospajisja me këto kontrata përbën shkelje dhe çon në mosnjohjen e kostove si kosto hidrokarbure.</w:t>
      </w:r>
    </w:p>
    <w:p w:rsidR="003E08FF" w:rsidRPr="007F1196" w:rsidRDefault="003E08FF" w:rsidP="0063183E">
      <w:pPr>
        <w:pStyle w:val="NeniTitull"/>
        <w:rPr>
          <w:lang w:val="sq-AL"/>
        </w:rPr>
      </w:pPr>
      <w:r w:rsidRPr="007F1196">
        <w:rPr>
          <w:lang w:val="sq-AL"/>
        </w:rPr>
        <w:t>UDHËZIM</w:t>
      </w:r>
    </w:p>
    <w:p w:rsidR="003E08FF" w:rsidRPr="007F1196" w:rsidRDefault="003E08FF" w:rsidP="0063183E">
      <w:pPr>
        <w:pStyle w:val="NeniTitull"/>
        <w:rPr>
          <w:lang w:val="sq-AL"/>
        </w:rPr>
      </w:pPr>
      <w:r w:rsidRPr="007F1196">
        <w:rPr>
          <w:lang w:val="sq-AL"/>
        </w:rPr>
        <w:t>Nr. 15267, datë 21.12.2018</w:t>
      </w:r>
    </w:p>
    <w:p w:rsidR="003E08FF" w:rsidRPr="007F1196" w:rsidRDefault="003E08FF" w:rsidP="0063183E">
      <w:pPr>
        <w:pStyle w:val="NeniTitull"/>
        <w:rPr>
          <w:sz w:val="14"/>
          <w:lang w:val="sq-AL"/>
        </w:rPr>
      </w:pPr>
    </w:p>
    <w:p w:rsidR="008962C1" w:rsidRPr="007F1196" w:rsidRDefault="0063183E" w:rsidP="0063183E">
      <w:pPr>
        <w:pStyle w:val="NeniTitull"/>
        <w:rPr>
          <w:lang w:val="sq-AL"/>
        </w:rPr>
      </w:pPr>
      <w:r w:rsidRPr="007F1196">
        <w:rPr>
          <w:lang w:val="sq-AL"/>
        </w:rPr>
        <w:t xml:space="preserve">PËR </w:t>
      </w:r>
      <w:r w:rsidR="003E08FF" w:rsidRPr="007F1196">
        <w:rPr>
          <w:lang w:val="sq-AL"/>
        </w:rPr>
        <w:t xml:space="preserve">PËRCAKTIMIN E KUSHTEVE TEKNIKE LIDHUR ME KARAKTERISTIKAT FUNKSIONALE TË SISTEMEVE DHE TË PAJISJEVE DHE GJENDJES TEKNIKO-FIZIKE TË AUTOMJETEVE QË DO TË IMPORTOHEN NË REPUBLIKËN </w:t>
      </w:r>
    </w:p>
    <w:p w:rsidR="003E08FF" w:rsidRPr="007F1196" w:rsidRDefault="003E08FF" w:rsidP="0063183E">
      <w:pPr>
        <w:pStyle w:val="NeniTitull"/>
        <w:rPr>
          <w:lang w:val="sq-AL"/>
        </w:rPr>
      </w:pPr>
      <w:r w:rsidRPr="007F1196">
        <w:rPr>
          <w:lang w:val="sq-AL"/>
        </w:rPr>
        <w:t>E SHQIPËRISË</w:t>
      </w:r>
    </w:p>
    <w:p w:rsidR="003E08FF" w:rsidRPr="007F1196" w:rsidRDefault="003E08FF" w:rsidP="003E08FF">
      <w:pPr>
        <w:pStyle w:val="Paragrafi"/>
        <w:rPr>
          <w:sz w:val="14"/>
          <w:lang w:val="sq-AL"/>
        </w:rPr>
      </w:pPr>
    </w:p>
    <w:p w:rsidR="0063183E" w:rsidRPr="00E01F47" w:rsidRDefault="003E08FF" w:rsidP="00E01F47">
      <w:pPr>
        <w:pStyle w:val="Paragrafi"/>
        <w:rPr>
          <w:spacing w:val="-4"/>
          <w:lang w:val="sq-AL"/>
        </w:rPr>
      </w:pPr>
      <w:r w:rsidRPr="00E01F47">
        <w:rPr>
          <w:spacing w:val="-4"/>
          <w:lang w:val="sq-AL"/>
        </w:rPr>
        <w:t xml:space="preserve">Në mbështetje të pikës 4, </w:t>
      </w:r>
      <w:r w:rsidR="0079408C">
        <w:rPr>
          <w:spacing w:val="-4"/>
          <w:lang w:val="sq-AL"/>
        </w:rPr>
        <w:t>t</w:t>
      </w:r>
      <w:r w:rsidR="0079408C" w:rsidRPr="00E01F47">
        <w:rPr>
          <w:spacing w:val="-4"/>
          <w:lang w:val="sq-AL"/>
        </w:rPr>
        <w:t>ë</w:t>
      </w:r>
      <w:r w:rsidR="0079408C">
        <w:rPr>
          <w:rFonts w:ascii="Times New Roman" w:hAnsi="Times New Roman" w:cs="Times New Roman"/>
          <w:spacing w:val="-4"/>
          <w:lang w:val="sq-AL"/>
        </w:rPr>
        <w:t xml:space="preserve"> </w:t>
      </w:r>
      <w:r w:rsidRPr="00E01F47">
        <w:rPr>
          <w:spacing w:val="-4"/>
          <w:lang w:val="sq-AL"/>
        </w:rPr>
        <w:t xml:space="preserve">nenit 102 të Kushtetutës, të nenit 79, të ligjit nr. 8378, datë 22.7.1998, </w:t>
      </w:r>
      <w:r w:rsidR="00827518" w:rsidRPr="00E01F47">
        <w:rPr>
          <w:spacing w:val="-4"/>
          <w:lang w:val="sq-AL"/>
        </w:rPr>
        <w:t>“</w:t>
      </w:r>
      <w:r w:rsidRPr="00E01F47">
        <w:rPr>
          <w:spacing w:val="-4"/>
          <w:lang w:val="sq-AL"/>
        </w:rPr>
        <w:t>Kodi Rrugor i Republikës së Shqipërisë</w:t>
      </w:r>
      <w:r w:rsidR="00827518" w:rsidRPr="00E01F47">
        <w:rPr>
          <w:spacing w:val="-4"/>
          <w:lang w:val="sq-AL"/>
        </w:rPr>
        <w:t>”</w:t>
      </w:r>
      <w:r w:rsidRPr="00E01F47">
        <w:rPr>
          <w:spacing w:val="-4"/>
          <w:lang w:val="sq-AL"/>
        </w:rPr>
        <w:t>, të ndryshuar, dhe pikës 10</w:t>
      </w:r>
      <w:r w:rsidR="00572192" w:rsidRPr="00E01F47">
        <w:rPr>
          <w:spacing w:val="-4"/>
          <w:lang w:val="sq-AL"/>
        </w:rPr>
        <w:t>,</w:t>
      </w:r>
      <w:r w:rsidRPr="00E01F47">
        <w:rPr>
          <w:spacing w:val="-4"/>
          <w:lang w:val="sq-AL"/>
        </w:rPr>
        <w:t xml:space="preserve"> të vendimit të Këshillit të Ministrave nr. 633, datë 26.10</w:t>
      </w:r>
      <w:r w:rsidR="0079408C">
        <w:rPr>
          <w:spacing w:val="-4"/>
          <w:lang w:val="sq-AL"/>
        </w:rPr>
        <w:t>.</w:t>
      </w:r>
      <w:r w:rsidRPr="00E01F47">
        <w:rPr>
          <w:spacing w:val="-4"/>
          <w:lang w:val="sq-AL"/>
        </w:rPr>
        <w:t>2018</w:t>
      </w:r>
      <w:r w:rsidR="0079408C">
        <w:rPr>
          <w:spacing w:val="-4"/>
          <w:lang w:val="sq-AL"/>
        </w:rPr>
        <w:t>,</w:t>
      </w:r>
      <w:r w:rsidRPr="00E01F47">
        <w:rPr>
          <w:spacing w:val="-4"/>
          <w:lang w:val="sq-AL"/>
        </w:rPr>
        <w:t xml:space="preserve"> </w:t>
      </w:r>
      <w:r w:rsidR="00827518" w:rsidRPr="00E01F47">
        <w:rPr>
          <w:spacing w:val="-4"/>
          <w:lang w:val="sq-AL"/>
        </w:rPr>
        <w:t>“</w:t>
      </w:r>
      <w:r w:rsidRPr="00E01F47">
        <w:rPr>
          <w:spacing w:val="-4"/>
          <w:lang w:val="sq-AL"/>
        </w:rPr>
        <w:t>Për masat kundër ndotjes së ajrit nga shkarkimet e mjeteve motorike dhe reduktimin e shkarkimeve në ajër të ndotësve të gaztë dhe të lëndës së ngurtë pezull nga motorët me ndezje pozitive dhe ata me ndezje me kompresion që djegin gaz natyror apo të lëngshëm për përdorim në automjete</w:t>
      </w:r>
      <w:r w:rsidR="00827518" w:rsidRPr="00E01F47">
        <w:rPr>
          <w:spacing w:val="-4"/>
          <w:lang w:val="sq-AL"/>
        </w:rPr>
        <w:t>”</w:t>
      </w:r>
      <w:r w:rsidRPr="00E01F47">
        <w:rPr>
          <w:spacing w:val="-4"/>
          <w:lang w:val="sq-AL"/>
        </w:rPr>
        <w:t xml:space="preserve">, ministri </w:t>
      </w:r>
      <w:r w:rsidR="0079408C">
        <w:rPr>
          <w:spacing w:val="-4"/>
          <w:lang w:val="sq-AL"/>
        </w:rPr>
        <w:t>i Infrastrukturës dhe Energjisë</w:t>
      </w:r>
    </w:p>
    <w:p w:rsidR="00E01F47" w:rsidRPr="00E01F47" w:rsidRDefault="00E01F47" w:rsidP="0063183E">
      <w:pPr>
        <w:pStyle w:val="NeniNr"/>
        <w:rPr>
          <w:sz w:val="14"/>
          <w:lang w:val="sq-AL"/>
        </w:rPr>
      </w:pPr>
    </w:p>
    <w:p w:rsidR="003E08FF" w:rsidRPr="007F1196" w:rsidRDefault="003E08FF" w:rsidP="0063183E">
      <w:pPr>
        <w:pStyle w:val="NeniNr"/>
        <w:rPr>
          <w:lang w:val="sq-AL"/>
        </w:rPr>
      </w:pPr>
      <w:r w:rsidRPr="007F1196">
        <w:rPr>
          <w:lang w:val="sq-AL"/>
        </w:rPr>
        <w:t>UDHËZON:</w:t>
      </w:r>
    </w:p>
    <w:p w:rsidR="0063183E" w:rsidRPr="007F1196" w:rsidRDefault="0063183E" w:rsidP="003E08FF">
      <w:pPr>
        <w:pStyle w:val="Paragrafi"/>
        <w:rPr>
          <w:sz w:val="14"/>
          <w:lang w:val="sq-AL"/>
        </w:rPr>
      </w:pPr>
    </w:p>
    <w:p w:rsidR="003E08FF" w:rsidRPr="007F1196" w:rsidRDefault="003E08FF" w:rsidP="003E08FF">
      <w:pPr>
        <w:pStyle w:val="Paragrafi"/>
        <w:rPr>
          <w:lang w:val="sq-AL"/>
        </w:rPr>
      </w:pPr>
      <w:r w:rsidRPr="007F1196">
        <w:rPr>
          <w:lang w:val="sq-AL"/>
        </w:rPr>
        <w:t>I.</w:t>
      </w:r>
      <w:r w:rsidRPr="007F1196">
        <w:rPr>
          <w:lang w:val="sq-AL"/>
        </w:rPr>
        <w:tab/>
      </w:r>
      <w:r w:rsidR="00873317">
        <w:rPr>
          <w:lang w:val="sq-AL"/>
        </w:rPr>
        <w:t xml:space="preserve"> </w:t>
      </w:r>
      <w:r w:rsidRPr="007F1196">
        <w:rPr>
          <w:lang w:val="sq-AL"/>
        </w:rPr>
        <w:t>QËLLIMI</w:t>
      </w:r>
    </w:p>
    <w:p w:rsidR="003E08FF" w:rsidRPr="007F1196" w:rsidRDefault="003E08FF" w:rsidP="003E08FF">
      <w:pPr>
        <w:pStyle w:val="Paragrafi"/>
        <w:rPr>
          <w:lang w:val="sq-AL"/>
        </w:rPr>
      </w:pPr>
      <w:r w:rsidRPr="007F1196">
        <w:rPr>
          <w:lang w:val="sq-AL"/>
        </w:rPr>
        <w:t>Qëllimi i këtij udhëzimi është përcaktimi i kushteve teknike lidhur me karakteristikat funksionale të sistemeve dhe të pajisjeve dhe gjendjes tekniko-fizike të automjeteve që importohen në Republikën e Shqipërisë, sipas kërkesave të VKM</w:t>
      </w:r>
      <w:r w:rsidR="009678A4" w:rsidRPr="007F1196">
        <w:rPr>
          <w:lang w:val="sq-AL"/>
        </w:rPr>
        <w:t>-së</w:t>
      </w:r>
      <w:r w:rsidRPr="007F1196">
        <w:rPr>
          <w:lang w:val="sq-AL"/>
        </w:rPr>
        <w:t xml:space="preserve"> </w:t>
      </w:r>
      <w:r w:rsidR="009678A4" w:rsidRPr="007F1196">
        <w:rPr>
          <w:lang w:val="sq-AL"/>
        </w:rPr>
        <w:t>n</w:t>
      </w:r>
      <w:r w:rsidRPr="007F1196">
        <w:rPr>
          <w:lang w:val="sq-AL"/>
        </w:rPr>
        <w:t xml:space="preserve">r. 633, datë </w:t>
      </w:r>
      <w:r w:rsidRPr="0079408C">
        <w:rPr>
          <w:lang w:val="sq-AL"/>
        </w:rPr>
        <w:t>26.10</w:t>
      </w:r>
      <w:r w:rsidR="009678A4" w:rsidRPr="0079408C">
        <w:rPr>
          <w:lang w:val="sq-AL"/>
        </w:rPr>
        <w:t>.</w:t>
      </w:r>
      <w:r w:rsidRPr="0079408C">
        <w:rPr>
          <w:lang w:val="sq-AL"/>
        </w:rPr>
        <w:t>2018</w:t>
      </w:r>
      <w:r w:rsidRPr="007F1196">
        <w:rPr>
          <w:lang w:val="sq-AL"/>
        </w:rPr>
        <w:t>.</w:t>
      </w:r>
    </w:p>
    <w:p w:rsidR="003E08FF" w:rsidRPr="007F1196" w:rsidRDefault="003E08FF" w:rsidP="003E08FF">
      <w:pPr>
        <w:pStyle w:val="Paragrafi"/>
        <w:rPr>
          <w:lang w:val="sq-AL"/>
        </w:rPr>
      </w:pPr>
      <w:r w:rsidRPr="007F1196">
        <w:rPr>
          <w:lang w:val="sq-AL"/>
        </w:rPr>
        <w:t>II.</w:t>
      </w:r>
      <w:r w:rsidRPr="007F1196">
        <w:rPr>
          <w:lang w:val="sq-AL"/>
        </w:rPr>
        <w:tab/>
      </w:r>
      <w:r w:rsidR="009678A4" w:rsidRPr="007F1196">
        <w:rPr>
          <w:lang w:val="sq-AL"/>
        </w:rPr>
        <w:t xml:space="preserve"> </w:t>
      </w:r>
      <w:r w:rsidRPr="007F1196">
        <w:rPr>
          <w:lang w:val="sq-AL"/>
        </w:rPr>
        <w:t>PËRKUFIZIME</w:t>
      </w:r>
    </w:p>
    <w:p w:rsidR="003E08FF" w:rsidRPr="007F1196" w:rsidRDefault="0063183E" w:rsidP="003E08FF">
      <w:pPr>
        <w:pStyle w:val="Paragrafi"/>
        <w:rPr>
          <w:lang w:val="sq-AL"/>
        </w:rPr>
      </w:pPr>
      <w:r w:rsidRPr="007F1196">
        <w:rPr>
          <w:lang w:val="sq-AL"/>
        </w:rPr>
        <w:t xml:space="preserve">1. </w:t>
      </w:r>
      <w:r w:rsidR="003E08FF" w:rsidRPr="007F1196">
        <w:rPr>
          <w:lang w:val="sq-AL"/>
        </w:rPr>
        <w:t>Për efekt të këtij udhëzimi, termat e mëposhtëm kanë këto kuptime:</w:t>
      </w:r>
    </w:p>
    <w:p w:rsidR="003E08FF" w:rsidRPr="007F1196" w:rsidRDefault="003E08FF" w:rsidP="003E08FF">
      <w:pPr>
        <w:pStyle w:val="Paragrafi"/>
        <w:rPr>
          <w:lang w:val="sq-AL"/>
        </w:rPr>
      </w:pPr>
      <w:r w:rsidRPr="007F1196">
        <w:rPr>
          <w:lang w:val="sq-AL"/>
        </w:rPr>
        <w:t>a)</w:t>
      </w:r>
      <w:r w:rsidR="0063183E" w:rsidRPr="007F1196">
        <w:rPr>
          <w:lang w:val="sq-AL"/>
        </w:rPr>
        <w:t xml:space="preserve"> </w:t>
      </w:r>
      <w:r w:rsidRPr="007F1196">
        <w:rPr>
          <w:lang w:val="sq-AL"/>
        </w:rPr>
        <w:t xml:space="preserve">Kategoritë e mjeteve motorike, sipas nenit 47, të ligjit nr. 8378, datë 22.7.1998, </w:t>
      </w:r>
      <w:r w:rsidR="00827518" w:rsidRPr="007F1196">
        <w:rPr>
          <w:lang w:val="sq-AL"/>
        </w:rPr>
        <w:t>“</w:t>
      </w:r>
      <w:r w:rsidRPr="007F1196">
        <w:rPr>
          <w:lang w:val="sq-AL"/>
        </w:rPr>
        <w:t>Kodi Rrugor i Republikës së Shqipërisë</w:t>
      </w:r>
      <w:r w:rsidR="00827518" w:rsidRPr="007F1196">
        <w:rPr>
          <w:lang w:val="sq-AL"/>
        </w:rPr>
        <w:t>”</w:t>
      </w:r>
      <w:r w:rsidRPr="007F1196">
        <w:rPr>
          <w:lang w:val="sq-AL"/>
        </w:rPr>
        <w:t>, të ndryshuar, janë si më poshtë:</w:t>
      </w:r>
    </w:p>
    <w:p w:rsidR="003E08FF" w:rsidRPr="007F1196" w:rsidRDefault="003E08FF" w:rsidP="003E08FF">
      <w:pPr>
        <w:pStyle w:val="Paragrafi"/>
        <w:rPr>
          <w:lang w:val="sq-AL"/>
        </w:rPr>
      </w:pPr>
      <w:r w:rsidRPr="007F1196">
        <w:rPr>
          <w:lang w:val="sq-AL"/>
        </w:rPr>
        <w:t>-</w:t>
      </w:r>
      <w:r w:rsidR="0063183E" w:rsidRPr="007F1196">
        <w:rPr>
          <w:lang w:val="sq-AL"/>
        </w:rPr>
        <w:t xml:space="preserve"> </w:t>
      </w:r>
      <w:r w:rsidRPr="007F1196">
        <w:rPr>
          <w:lang w:val="sq-AL"/>
        </w:rPr>
        <w:tab/>
      </w:r>
      <w:r w:rsidR="00827518" w:rsidRPr="007F1196">
        <w:rPr>
          <w:lang w:val="sq-AL"/>
        </w:rPr>
        <w:t>“</w:t>
      </w:r>
      <w:r w:rsidRPr="007F1196">
        <w:rPr>
          <w:lang w:val="sq-AL"/>
        </w:rPr>
        <w:t>Kategoria M1</w:t>
      </w:r>
      <w:r w:rsidR="00827518" w:rsidRPr="007F1196">
        <w:rPr>
          <w:lang w:val="sq-AL"/>
        </w:rPr>
        <w:t>”</w:t>
      </w:r>
      <w:r w:rsidRPr="007F1196">
        <w:rPr>
          <w:lang w:val="sq-AL"/>
        </w:rPr>
        <w:t>, janë mjete të destinuara për transport njerëzish dhe që kanë të paktën katër rrota, që nuk kanë më shumë se tetë ndenjëse, përveç ndenjëses së drejtuesit të mjetit;</w:t>
      </w:r>
    </w:p>
    <w:p w:rsidR="003E08FF" w:rsidRPr="007F1196" w:rsidRDefault="003E08FF" w:rsidP="003E08FF">
      <w:pPr>
        <w:pStyle w:val="Paragrafi"/>
        <w:rPr>
          <w:lang w:val="sq-AL"/>
        </w:rPr>
      </w:pPr>
      <w:r w:rsidRPr="007F1196">
        <w:rPr>
          <w:lang w:val="sq-AL"/>
        </w:rPr>
        <w:t>-</w:t>
      </w:r>
      <w:r w:rsidRPr="007F1196">
        <w:rPr>
          <w:lang w:val="sq-AL"/>
        </w:rPr>
        <w:tab/>
      </w:r>
      <w:r w:rsidR="0063183E" w:rsidRPr="007F1196">
        <w:rPr>
          <w:lang w:val="sq-AL"/>
        </w:rPr>
        <w:t xml:space="preserve"> </w:t>
      </w:r>
      <w:r w:rsidR="00827518" w:rsidRPr="007F1196">
        <w:rPr>
          <w:lang w:val="sq-AL"/>
        </w:rPr>
        <w:t>“</w:t>
      </w:r>
      <w:r w:rsidRPr="007F1196">
        <w:rPr>
          <w:lang w:val="sq-AL"/>
        </w:rPr>
        <w:t>Kategoria M2</w:t>
      </w:r>
      <w:r w:rsidR="00827518" w:rsidRPr="007F1196">
        <w:rPr>
          <w:lang w:val="sq-AL"/>
        </w:rPr>
        <w:t>”</w:t>
      </w:r>
      <w:r w:rsidRPr="007F1196">
        <w:rPr>
          <w:lang w:val="sq-AL"/>
        </w:rPr>
        <w:t>, janë mjete të destinuara për transport njerëzish dhe që kanë të paktën katër rrota, që kanë më shumë se tetë ndenjëse, përveç ndenjëses së drejtuesit të mjetit dhe peshë maksimale me ngarkesë deri 5 tonë;</w:t>
      </w:r>
    </w:p>
    <w:p w:rsidR="003E08FF" w:rsidRPr="007F1196" w:rsidRDefault="003E08FF" w:rsidP="003E08FF">
      <w:pPr>
        <w:pStyle w:val="Paragrafi"/>
        <w:rPr>
          <w:lang w:val="sq-AL"/>
        </w:rPr>
      </w:pPr>
      <w:r w:rsidRPr="007F1196">
        <w:rPr>
          <w:lang w:val="sq-AL"/>
        </w:rPr>
        <w:t xml:space="preserve">- </w:t>
      </w:r>
      <w:r w:rsidRPr="007F1196">
        <w:rPr>
          <w:lang w:val="sq-AL"/>
        </w:rPr>
        <w:tab/>
      </w:r>
      <w:r w:rsidR="00827518" w:rsidRPr="007F1196">
        <w:rPr>
          <w:lang w:val="sq-AL"/>
        </w:rPr>
        <w:t>“</w:t>
      </w:r>
      <w:r w:rsidRPr="007F1196">
        <w:rPr>
          <w:lang w:val="sq-AL"/>
        </w:rPr>
        <w:t>Kategoria N1</w:t>
      </w:r>
      <w:r w:rsidR="00827518" w:rsidRPr="007F1196">
        <w:rPr>
          <w:lang w:val="sq-AL"/>
        </w:rPr>
        <w:t>”</w:t>
      </w:r>
      <w:r w:rsidRPr="007F1196">
        <w:rPr>
          <w:lang w:val="sq-AL"/>
        </w:rPr>
        <w:t>, janë mjete të destinuara për transport mallrash dhe që kanë të paktën katër rrota, që kanë peshë maksimale me ngarkesë jo më të madhe se 3,5 tonë;</w:t>
      </w:r>
    </w:p>
    <w:p w:rsidR="003E08FF" w:rsidRPr="007F1196" w:rsidRDefault="003E08FF" w:rsidP="003E08FF">
      <w:pPr>
        <w:pStyle w:val="Paragrafi"/>
        <w:rPr>
          <w:lang w:val="sq-AL"/>
        </w:rPr>
      </w:pPr>
      <w:r w:rsidRPr="007F1196">
        <w:rPr>
          <w:lang w:val="sq-AL"/>
        </w:rPr>
        <w:t>b)</w:t>
      </w:r>
      <w:r w:rsidRPr="007F1196">
        <w:rPr>
          <w:lang w:val="sq-AL"/>
        </w:rPr>
        <w:tab/>
      </w:r>
      <w:r w:rsidR="0063183E" w:rsidRPr="007F1196">
        <w:rPr>
          <w:lang w:val="sq-AL"/>
        </w:rPr>
        <w:t xml:space="preserve"> </w:t>
      </w:r>
      <w:r w:rsidRPr="007F1196">
        <w:rPr>
          <w:lang w:val="sq-AL"/>
        </w:rPr>
        <w:t xml:space="preserve">Normat e shkarkimeve në ajër për mjetet motorike të kategorive M dhe N, sipas listës së standardeve të Bashkimit Evropian, përkatësisht, të </w:t>
      </w:r>
      <w:r w:rsidR="00C7322C" w:rsidRPr="007F1196">
        <w:rPr>
          <w:lang w:val="sq-AL"/>
        </w:rPr>
        <w:t>s</w:t>
      </w:r>
      <w:r w:rsidRPr="007F1196">
        <w:rPr>
          <w:lang w:val="sq-AL"/>
        </w:rPr>
        <w:t>htojës 1, janë si më poshtë:</w:t>
      </w:r>
    </w:p>
    <w:p w:rsidR="003E08FF" w:rsidRPr="007F1196" w:rsidRDefault="003E08FF" w:rsidP="003E08FF">
      <w:pPr>
        <w:pStyle w:val="Paragrafi"/>
        <w:rPr>
          <w:lang w:val="sq-AL"/>
        </w:rPr>
      </w:pPr>
      <w:r w:rsidRPr="007F1196">
        <w:rPr>
          <w:lang w:val="sq-AL"/>
        </w:rPr>
        <w:t>-</w:t>
      </w:r>
      <w:r w:rsidRPr="007F1196">
        <w:rPr>
          <w:lang w:val="sq-AL"/>
        </w:rPr>
        <w:tab/>
      </w:r>
      <w:r w:rsidR="0063183E" w:rsidRPr="007F1196">
        <w:rPr>
          <w:lang w:val="sq-AL"/>
        </w:rPr>
        <w:t xml:space="preserve"> </w:t>
      </w:r>
      <w:r w:rsidR="00827518" w:rsidRPr="007F1196">
        <w:rPr>
          <w:lang w:val="sq-AL"/>
        </w:rPr>
        <w:t>“</w:t>
      </w:r>
      <w:r w:rsidRPr="007F1196">
        <w:rPr>
          <w:lang w:val="sq-AL"/>
        </w:rPr>
        <w:t>Euro 3</w:t>
      </w:r>
      <w:r w:rsidR="00827518" w:rsidRPr="007F1196">
        <w:rPr>
          <w:lang w:val="sq-AL"/>
        </w:rPr>
        <w:t>”</w:t>
      </w:r>
      <w:r w:rsidRPr="007F1196">
        <w:rPr>
          <w:lang w:val="sq-AL"/>
        </w:rPr>
        <w:t>, janë për mjetet motorike</w:t>
      </w:r>
      <w:r w:rsidR="0079408C">
        <w:rPr>
          <w:lang w:val="sq-AL"/>
        </w:rPr>
        <w:t>,</w:t>
      </w:r>
      <w:r w:rsidRPr="007F1196">
        <w:rPr>
          <w:lang w:val="sq-AL"/>
        </w:rPr>
        <w:t xml:space="preserve"> t</w:t>
      </w:r>
      <w:r w:rsidR="009678A4" w:rsidRPr="007F1196">
        <w:rPr>
          <w:lang w:val="sq-AL"/>
        </w:rPr>
        <w:t>ë</w:t>
      </w:r>
      <w:r w:rsidRPr="007F1196">
        <w:rPr>
          <w:lang w:val="sq-AL"/>
        </w:rPr>
        <w:t xml:space="preserve"> cilat përmbushin normën </w:t>
      </w:r>
      <w:r w:rsidR="009678A4" w:rsidRPr="007F1196">
        <w:rPr>
          <w:lang w:val="sq-AL"/>
        </w:rPr>
        <w:t>e</w:t>
      </w:r>
      <w:r w:rsidRPr="007F1196">
        <w:rPr>
          <w:lang w:val="sq-AL"/>
        </w:rPr>
        <w:t>uro 3</w:t>
      </w:r>
      <w:r w:rsidR="0079408C">
        <w:rPr>
          <w:lang w:val="sq-AL"/>
        </w:rPr>
        <w:t>,</w:t>
      </w:r>
      <w:r w:rsidRPr="007F1196">
        <w:rPr>
          <w:lang w:val="sq-AL"/>
        </w:rPr>
        <w:t xml:space="preserve"> sipas listës së standardeve të vitit 2000, hyrë në fuqi me direktivën 98/69/EC;</w:t>
      </w:r>
    </w:p>
    <w:p w:rsidR="003E08FF" w:rsidRPr="007F1196" w:rsidRDefault="003E08FF" w:rsidP="003E08FF">
      <w:pPr>
        <w:pStyle w:val="Paragrafi"/>
        <w:rPr>
          <w:lang w:val="sq-AL"/>
        </w:rPr>
      </w:pPr>
      <w:r w:rsidRPr="007F1196">
        <w:rPr>
          <w:lang w:val="sq-AL"/>
        </w:rPr>
        <w:t>-</w:t>
      </w:r>
      <w:r w:rsidR="0063183E" w:rsidRPr="007F1196">
        <w:rPr>
          <w:lang w:val="sq-AL"/>
        </w:rPr>
        <w:t xml:space="preserve"> </w:t>
      </w:r>
      <w:r w:rsidRPr="007F1196">
        <w:rPr>
          <w:lang w:val="sq-AL"/>
        </w:rPr>
        <w:tab/>
      </w:r>
      <w:r w:rsidR="00827518" w:rsidRPr="007F1196">
        <w:rPr>
          <w:lang w:val="sq-AL"/>
        </w:rPr>
        <w:t>“</w:t>
      </w:r>
      <w:r w:rsidRPr="007F1196">
        <w:rPr>
          <w:lang w:val="sq-AL"/>
        </w:rPr>
        <w:t>Euro 4</w:t>
      </w:r>
      <w:r w:rsidR="00827518" w:rsidRPr="007F1196">
        <w:rPr>
          <w:lang w:val="sq-AL"/>
        </w:rPr>
        <w:t>”</w:t>
      </w:r>
      <w:r w:rsidRPr="007F1196">
        <w:rPr>
          <w:lang w:val="sq-AL"/>
        </w:rPr>
        <w:t>, janë për mjetet motorike</w:t>
      </w:r>
      <w:r w:rsidR="0079408C">
        <w:rPr>
          <w:lang w:val="sq-AL"/>
        </w:rPr>
        <w:t>,</w:t>
      </w:r>
      <w:r w:rsidRPr="007F1196">
        <w:rPr>
          <w:lang w:val="sq-AL"/>
        </w:rPr>
        <w:t xml:space="preserve"> t</w:t>
      </w:r>
      <w:r w:rsidR="00C7322C" w:rsidRPr="007F1196">
        <w:rPr>
          <w:lang w:val="sq-AL"/>
        </w:rPr>
        <w:t>ë</w:t>
      </w:r>
      <w:r w:rsidRPr="007F1196">
        <w:rPr>
          <w:lang w:val="sq-AL"/>
        </w:rPr>
        <w:t xml:space="preserve"> cilat përmbushin normën </w:t>
      </w:r>
      <w:r w:rsidR="009678A4" w:rsidRPr="007F1196">
        <w:rPr>
          <w:lang w:val="sq-AL"/>
        </w:rPr>
        <w:t>e</w:t>
      </w:r>
      <w:r w:rsidRPr="007F1196">
        <w:rPr>
          <w:lang w:val="sq-AL"/>
        </w:rPr>
        <w:t>uro 4</w:t>
      </w:r>
      <w:r w:rsidR="0079408C">
        <w:rPr>
          <w:lang w:val="sq-AL"/>
        </w:rPr>
        <w:t>,</w:t>
      </w:r>
      <w:r w:rsidRPr="007F1196">
        <w:rPr>
          <w:lang w:val="sq-AL"/>
        </w:rPr>
        <w:t xml:space="preserve"> sipas listës së standardeve të vitit 2005, hyrë në fuqi me direktivën 98/69/EC dhe 2002/80/EC;</w:t>
      </w:r>
    </w:p>
    <w:p w:rsidR="003E08FF" w:rsidRPr="007F1196" w:rsidRDefault="003E08FF" w:rsidP="003E08FF">
      <w:pPr>
        <w:pStyle w:val="Paragrafi"/>
        <w:rPr>
          <w:lang w:val="sq-AL"/>
        </w:rPr>
      </w:pPr>
      <w:r w:rsidRPr="007F1196">
        <w:rPr>
          <w:lang w:val="sq-AL"/>
        </w:rPr>
        <w:t>-</w:t>
      </w:r>
      <w:r w:rsidRPr="007F1196">
        <w:rPr>
          <w:lang w:val="sq-AL"/>
        </w:rPr>
        <w:tab/>
      </w:r>
      <w:r w:rsidR="0063183E" w:rsidRPr="007F1196">
        <w:rPr>
          <w:lang w:val="sq-AL"/>
        </w:rPr>
        <w:t xml:space="preserve"> </w:t>
      </w:r>
      <w:r w:rsidR="00827518" w:rsidRPr="007F1196">
        <w:rPr>
          <w:lang w:val="sq-AL"/>
        </w:rPr>
        <w:t>“</w:t>
      </w:r>
      <w:r w:rsidRPr="007F1196">
        <w:rPr>
          <w:lang w:val="sq-AL"/>
        </w:rPr>
        <w:t>Euro 5</w:t>
      </w:r>
      <w:r w:rsidR="00827518" w:rsidRPr="007F1196">
        <w:rPr>
          <w:lang w:val="sq-AL"/>
        </w:rPr>
        <w:t>”</w:t>
      </w:r>
      <w:r w:rsidRPr="007F1196">
        <w:rPr>
          <w:lang w:val="sq-AL"/>
        </w:rPr>
        <w:t>, janë për mjetet motorike</w:t>
      </w:r>
      <w:r w:rsidR="0079408C">
        <w:rPr>
          <w:lang w:val="sq-AL"/>
        </w:rPr>
        <w:t>,</w:t>
      </w:r>
      <w:r w:rsidRPr="007F1196">
        <w:rPr>
          <w:lang w:val="sq-AL"/>
        </w:rPr>
        <w:t xml:space="preserve"> t</w:t>
      </w:r>
      <w:r w:rsidR="007F1196" w:rsidRPr="007F1196">
        <w:rPr>
          <w:lang w:val="sq-AL"/>
        </w:rPr>
        <w:t>ë</w:t>
      </w:r>
      <w:r w:rsidRPr="007F1196">
        <w:rPr>
          <w:lang w:val="sq-AL"/>
        </w:rPr>
        <w:t xml:space="preserve"> cilat përmbushin normën </w:t>
      </w:r>
      <w:r w:rsidR="009678A4" w:rsidRPr="007F1196">
        <w:rPr>
          <w:lang w:val="sq-AL"/>
        </w:rPr>
        <w:t>e</w:t>
      </w:r>
      <w:r w:rsidRPr="007F1196">
        <w:rPr>
          <w:lang w:val="sq-AL"/>
        </w:rPr>
        <w:t>uro 5</w:t>
      </w:r>
      <w:r w:rsidR="0079408C">
        <w:rPr>
          <w:lang w:val="sq-AL"/>
        </w:rPr>
        <w:t>,</w:t>
      </w:r>
      <w:r w:rsidRPr="007F1196">
        <w:rPr>
          <w:lang w:val="sq-AL"/>
        </w:rPr>
        <w:t xml:space="preserve"> sipas listës së standardeve të vitit 2009, hyrë në fuqi me direktivën 715/2007/EC;</w:t>
      </w:r>
    </w:p>
    <w:p w:rsidR="003E08FF" w:rsidRPr="007F1196" w:rsidRDefault="003E08FF" w:rsidP="003E08FF">
      <w:pPr>
        <w:pStyle w:val="Paragrafi"/>
        <w:rPr>
          <w:lang w:val="sq-AL"/>
        </w:rPr>
      </w:pPr>
      <w:r w:rsidRPr="007F1196">
        <w:rPr>
          <w:lang w:val="sq-AL"/>
        </w:rPr>
        <w:t>c)</w:t>
      </w:r>
      <w:r w:rsidR="0063183E" w:rsidRPr="007F1196">
        <w:rPr>
          <w:lang w:val="sq-AL"/>
        </w:rPr>
        <w:t xml:space="preserve"> </w:t>
      </w:r>
      <w:r w:rsidRPr="007F1196">
        <w:rPr>
          <w:lang w:val="sq-AL"/>
        </w:rPr>
        <w:tab/>
      </w:r>
      <w:r w:rsidR="00827518" w:rsidRPr="007F1196">
        <w:rPr>
          <w:lang w:val="sq-AL"/>
        </w:rPr>
        <w:t>“</w:t>
      </w:r>
      <w:r w:rsidRPr="007F1196">
        <w:rPr>
          <w:lang w:val="sq-AL"/>
        </w:rPr>
        <w:t>Autoriteti Verifikues</w:t>
      </w:r>
      <w:r w:rsidR="00827518" w:rsidRPr="007F1196">
        <w:rPr>
          <w:lang w:val="sq-AL"/>
        </w:rPr>
        <w:t>”</w:t>
      </w:r>
      <w:r w:rsidRPr="007F1196">
        <w:rPr>
          <w:lang w:val="sq-AL"/>
        </w:rPr>
        <w:t>, në përputhje me kompetencat e tyre ligjore</w:t>
      </w:r>
      <w:r w:rsidR="0079408C">
        <w:rPr>
          <w:lang w:val="sq-AL"/>
        </w:rPr>
        <w:t>,</w:t>
      </w:r>
      <w:r w:rsidRPr="007F1196">
        <w:rPr>
          <w:lang w:val="sq-AL"/>
        </w:rPr>
        <w:t xml:space="preserve"> është Drejtoria e Përgjithshme e Doganave (DPD) dhe Drejtoria e Përgjithshme e Shërbimeve të Transportit Rrugor (DPSHTRR)</w:t>
      </w:r>
      <w:r w:rsidR="0079408C">
        <w:rPr>
          <w:lang w:val="sq-AL"/>
        </w:rPr>
        <w:t>,</w:t>
      </w:r>
      <w:r w:rsidRPr="007F1196">
        <w:rPr>
          <w:lang w:val="sq-AL"/>
        </w:rPr>
        <w:t xml:space="preserve"> që do të verifikojë përputhjen e kushteve teknike lidhur me karakteristikat funksionale të sistemeve dhe të pajisjeve dhe gjendjes tekniko</w:t>
      </w:r>
      <w:r w:rsidR="009678A4" w:rsidRPr="007F1196">
        <w:rPr>
          <w:lang w:val="sq-AL"/>
        </w:rPr>
        <w:t>-</w:t>
      </w:r>
      <w:r w:rsidRPr="007F1196">
        <w:rPr>
          <w:lang w:val="sq-AL"/>
        </w:rPr>
        <w:t>fizike të tyre, për mjetet motorike të kategorive M1, M2 dhe N1, që do të importohen në Republikën e Shqipërisë.</w:t>
      </w:r>
      <w:r w:rsidR="006F5F60" w:rsidRPr="007F1196">
        <w:rPr>
          <w:lang w:val="sq-AL"/>
        </w:rPr>
        <w:t xml:space="preserve"> </w:t>
      </w:r>
    </w:p>
    <w:p w:rsidR="003E08FF" w:rsidRPr="007F1196" w:rsidRDefault="003E08FF" w:rsidP="003E08FF">
      <w:pPr>
        <w:pStyle w:val="Paragrafi"/>
        <w:rPr>
          <w:lang w:val="sq-AL"/>
        </w:rPr>
      </w:pPr>
      <w:r w:rsidRPr="007F1196">
        <w:rPr>
          <w:lang w:val="sq-AL"/>
        </w:rPr>
        <w:t>III.</w:t>
      </w:r>
      <w:r w:rsidRPr="007F1196">
        <w:rPr>
          <w:lang w:val="sq-AL"/>
        </w:rPr>
        <w:tab/>
      </w:r>
      <w:r w:rsidR="0063183E" w:rsidRPr="007F1196">
        <w:rPr>
          <w:lang w:val="sq-AL"/>
        </w:rPr>
        <w:t xml:space="preserve"> </w:t>
      </w:r>
      <w:r w:rsidRPr="007F1196">
        <w:rPr>
          <w:lang w:val="sq-AL"/>
        </w:rPr>
        <w:t xml:space="preserve">PROCEDURA E VERIFIKIMIT </w:t>
      </w:r>
    </w:p>
    <w:p w:rsidR="003E08FF" w:rsidRPr="007F1196" w:rsidRDefault="0063183E" w:rsidP="003E08FF">
      <w:pPr>
        <w:pStyle w:val="Paragrafi"/>
        <w:rPr>
          <w:lang w:val="sq-AL"/>
        </w:rPr>
      </w:pPr>
      <w:r w:rsidRPr="007F1196">
        <w:rPr>
          <w:lang w:val="sq-AL"/>
        </w:rPr>
        <w:t xml:space="preserve">1. </w:t>
      </w:r>
      <w:r w:rsidR="003E08FF" w:rsidRPr="007F1196">
        <w:rPr>
          <w:lang w:val="sq-AL"/>
        </w:rPr>
        <w:t>Mjetet motorike të kategorive M1, M2 dhe N1, që do të importohen në Republikën e Shqipërisë, verifikohen sipas përcaktimeve të kë</w:t>
      </w:r>
      <w:r w:rsidR="00827518" w:rsidRPr="007F1196">
        <w:rPr>
          <w:lang w:val="sq-AL"/>
        </w:rPr>
        <w:t>t</w:t>
      </w:r>
      <w:r w:rsidR="003E08FF" w:rsidRPr="007F1196">
        <w:rPr>
          <w:lang w:val="sq-AL"/>
        </w:rPr>
        <w:t xml:space="preserve">ij </w:t>
      </w:r>
      <w:r w:rsidR="00827518" w:rsidRPr="007F1196">
        <w:rPr>
          <w:lang w:val="sq-AL"/>
        </w:rPr>
        <w:t>k</w:t>
      </w:r>
      <w:r w:rsidR="003E08FF" w:rsidRPr="007F1196">
        <w:rPr>
          <w:lang w:val="sq-AL"/>
        </w:rPr>
        <w:t xml:space="preserve">reu dhe sipas vlerave të shkarkimeve për mjetet motorike, të përcaktuara në </w:t>
      </w:r>
      <w:r w:rsidR="00827518" w:rsidRPr="007F1196">
        <w:rPr>
          <w:lang w:val="sq-AL"/>
        </w:rPr>
        <w:t>s</w:t>
      </w:r>
      <w:r w:rsidR="003E08FF" w:rsidRPr="007F1196">
        <w:rPr>
          <w:lang w:val="sq-AL"/>
        </w:rPr>
        <w:t xml:space="preserve">htojcën 1 të këtij </w:t>
      </w:r>
      <w:r w:rsidR="00827518" w:rsidRPr="007F1196">
        <w:rPr>
          <w:lang w:val="sq-AL"/>
        </w:rPr>
        <w:t>u</w:t>
      </w:r>
      <w:r w:rsidR="003E08FF" w:rsidRPr="007F1196">
        <w:rPr>
          <w:lang w:val="sq-AL"/>
        </w:rPr>
        <w:t>dhëzimi.</w:t>
      </w:r>
    </w:p>
    <w:p w:rsidR="003E08FF" w:rsidRPr="007F1196" w:rsidRDefault="0063183E" w:rsidP="003E08FF">
      <w:pPr>
        <w:pStyle w:val="Paragrafi"/>
        <w:rPr>
          <w:lang w:val="sq-AL"/>
        </w:rPr>
      </w:pPr>
      <w:r w:rsidRPr="007F1196">
        <w:rPr>
          <w:lang w:val="sq-AL"/>
        </w:rPr>
        <w:t xml:space="preserve">2. </w:t>
      </w:r>
      <w:r w:rsidR="003E08FF" w:rsidRPr="007F1196">
        <w:rPr>
          <w:lang w:val="sq-AL"/>
        </w:rPr>
        <w:t>Verifikimi, pas këqyrjes së kujdesshme të mjetit dhe kontrollit të dhënave me dokumentacionin teknik shoqërues të tij nga spec</w:t>
      </w:r>
      <w:r w:rsidR="0079408C">
        <w:rPr>
          <w:lang w:val="sq-AL"/>
        </w:rPr>
        <w:t>ialistët përkatës, konsiston në</w:t>
      </w:r>
      <w:r w:rsidR="003E08FF" w:rsidRPr="007F1196">
        <w:rPr>
          <w:lang w:val="sq-AL"/>
        </w:rPr>
        <w:t xml:space="preserve">: </w:t>
      </w:r>
    </w:p>
    <w:p w:rsidR="003E08FF" w:rsidRPr="007F1196" w:rsidRDefault="0063183E" w:rsidP="003E08FF">
      <w:pPr>
        <w:pStyle w:val="Paragrafi"/>
        <w:rPr>
          <w:lang w:val="sq-AL"/>
        </w:rPr>
      </w:pPr>
      <w:r w:rsidRPr="007F1196">
        <w:rPr>
          <w:lang w:val="sq-AL"/>
        </w:rPr>
        <w:t xml:space="preserve">a) </w:t>
      </w:r>
      <w:r w:rsidR="003E08FF" w:rsidRPr="007F1196">
        <w:rPr>
          <w:lang w:val="sq-AL"/>
        </w:rPr>
        <w:t>Leximin dhe përcaktimin e saktë të dhënave mbi identifikimin e mjetit, bazë e të cilit është numri i identifikimit i stampuar në sha</w:t>
      </w:r>
      <w:r w:rsidR="0079408C">
        <w:rPr>
          <w:lang w:val="sq-AL"/>
        </w:rPr>
        <w:t>si dhe/ose pllaka identifikuese;</w:t>
      </w:r>
    </w:p>
    <w:p w:rsidR="003E08FF" w:rsidRPr="007F1196" w:rsidRDefault="0063183E" w:rsidP="003E08FF">
      <w:pPr>
        <w:pStyle w:val="Paragrafi"/>
        <w:rPr>
          <w:lang w:val="sq-AL"/>
        </w:rPr>
      </w:pPr>
      <w:r w:rsidRPr="007F1196">
        <w:rPr>
          <w:lang w:val="sq-AL"/>
        </w:rPr>
        <w:t xml:space="preserve">b) </w:t>
      </w:r>
      <w:r w:rsidR="0079408C">
        <w:rPr>
          <w:lang w:val="sq-AL"/>
        </w:rPr>
        <w:t>Viti i prodhimit të mjetit;</w:t>
      </w:r>
    </w:p>
    <w:p w:rsidR="003E08FF" w:rsidRDefault="0063183E" w:rsidP="003E08FF">
      <w:pPr>
        <w:pStyle w:val="Paragrafi"/>
        <w:rPr>
          <w:lang w:val="sq-AL"/>
        </w:rPr>
      </w:pPr>
      <w:r w:rsidRPr="007F1196">
        <w:rPr>
          <w:lang w:val="sq-AL"/>
        </w:rPr>
        <w:t xml:space="preserve">c) </w:t>
      </w:r>
      <w:r w:rsidR="003E08FF" w:rsidRPr="007F1196">
        <w:rPr>
          <w:lang w:val="sq-AL"/>
        </w:rPr>
        <w:t xml:space="preserve">Verifikimin e kategorisë mjedisore sipas përcaktimeve në dokumentin teknik të origjinës, si dhe </w:t>
      </w:r>
      <w:r w:rsidR="006979BD">
        <w:rPr>
          <w:lang w:val="sq-AL"/>
        </w:rPr>
        <w:t>v</w:t>
      </w:r>
      <w:r w:rsidR="003E08FF" w:rsidRPr="007F1196">
        <w:rPr>
          <w:lang w:val="sq-AL"/>
        </w:rPr>
        <w:t>erifikimin e standardit për normat e publikuara për mjete të prodhuara jo p</w:t>
      </w:r>
      <w:r w:rsidR="0079408C">
        <w:rPr>
          <w:lang w:val="sq-AL"/>
        </w:rPr>
        <w:t>ër vendet e Bashkimit Evropian;</w:t>
      </w:r>
    </w:p>
    <w:p w:rsidR="006B63DE" w:rsidRPr="007F1196" w:rsidRDefault="006B63DE" w:rsidP="003E08FF">
      <w:pPr>
        <w:pStyle w:val="Paragrafi"/>
        <w:rPr>
          <w:lang w:val="sq-AL"/>
        </w:rPr>
      </w:pPr>
    </w:p>
    <w:p w:rsidR="003E08FF" w:rsidRPr="007F1196" w:rsidRDefault="0063183E" w:rsidP="003E08FF">
      <w:pPr>
        <w:pStyle w:val="Paragrafi"/>
        <w:rPr>
          <w:lang w:val="sq-AL"/>
        </w:rPr>
      </w:pPr>
      <w:r w:rsidRPr="007F1196">
        <w:rPr>
          <w:lang w:val="sq-AL"/>
        </w:rPr>
        <w:t xml:space="preserve">d) </w:t>
      </w:r>
      <w:r w:rsidR="003E08FF" w:rsidRPr="007F1196">
        <w:rPr>
          <w:lang w:val="sq-AL"/>
        </w:rPr>
        <w:t>Në mungesë të kategorisë mjedisore në dokumentin teknik të origjinës, do të jetë kriter vlerësues viti i prodhimit, por gjithmonë nëse nuk ka të dokumentuar nivel të ndotjes në kundërsht</w:t>
      </w:r>
      <w:r w:rsidR="0079408C">
        <w:rPr>
          <w:lang w:val="sq-AL"/>
        </w:rPr>
        <w:t>im me pikën 1 të këtij udhëzimi;</w:t>
      </w:r>
    </w:p>
    <w:p w:rsidR="003E08FF" w:rsidRPr="007F1196" w:rsidRDefault="0063183E" w:rsidP="003E08FF">
      <w:pPr>
        <w:pStyle w:val="Paragrafi"/>
        <w:rPr>
          <w:lang w:val="sq-AL"/>
        </w:rPr>
      </w:pPr>
      <w:r w:rsidRPr="007F1196">
        <w:rPr>
          <w:lang w:val="sq-AL"/>
        </w:rPr>
        <w:t xml:space="preserve">e) </w:t>
      </w:r>
      <w:r w:rsidR="003E08FF" w:rsidRPr="007F1196">
        <w:rPr>
          <w:lang w:val="sq-AL"/>
        </w:rPr>
        <w:t>Çdo verifikim tjetër të nevojshëm për zbatimin e VKM</w:t>
      </w:r>
      <w:r w:rsidR="009678A4" w:rsidRPr="007F1196">
        <w:rPr>
          <w:lang w:val="sq-AL"/>
        </w:rPr>
        <w:t>-së</w:t>
      </w:r>
      <w:r w:rsidR="003E08FF" w:rsidRPr="007F1196">
        <w:rPr>
          <w:lang w:val="sq-AL"/>
        </w:rPr>
        <w:t xml:space="preserve"> nr. 633, datë 26.10.2018</w:t>
      </w:r>
      <w:r w:rsidR="009678A4" w:rsidRPr="007F1196">
        <w:rPr>
          <w:lang w:val="sq-AL"/>
        </w:rPr>
        <w:t>,</w:t>
      </w:r>
      <w:r w:rsidR="003E08FF" w:rsidRPr="007F1196">
        <w:rPr>
          <w:lang w:val="sq-AL"/>
        </w:rPr>
        <w:t xml:space="preserve"> </w:t>
      </w:r>
      <w:r w:rsidR="00827518" w:rsidRPr="007F1196">
        <w:rPr>
          <w:lang w:val="sq-AL"/>
        </w:rPr>
        <w:t>“</w:t>
      </w:r>
      <w:r w:rsidR="003E08FF" w:rsidRPr="007F1196">
        <w:rPr>
          <w:lang w:val="sq-AL"/>
        </w:rPr>
        <w:t>Për masat kundër ndotjes së ajrit nga shkarkimet e mjeteve motorike dhe reduktimin e shkarkimeve në ajër të ndotësve të gaztë dhe të lëndës së ngurtë pezull nga motorët me ndezje pozitive dhe ata me ndezje me kompresion që djegin gaz natyror apo të lëngshëm për përdorim në automjete</w:t>
      </w:r>
      <w:r w:rsidR="00827518" w:rsidRPr="007F1196">
        <w:rPr>
          <w:lang w:val="sq-AL"/>
        </w:rPr>
        <w:t>”</w:t>
      </w:r>
      <w:r w:rsidR="003E08FF" w:rsidRPr="007F1196">
        <w:rPr>
          <w:lang w:val="sq-AL"/>
        </w:rPr>
        <w:t>, si dhe këtij udhëzimi.</w:t>
      </w:r>
    </w:p>
    <w:p w:rsidR="003E08FF" w:rsidRPr="007F1196" w:rsidRDefault="003E08FF" w:rsidP="003E08FF">
      <w:pPr>
        <w:pStyle w:val="Paragrafi"/>
        <w:rPr>
          <w:lang w:val="sq-AL"/>
        </w:rPr>
      </w:pPr>
      <w:r w:rsidRPr="007F1196">
        <w:rPr>
          <w:lang w:val="sq-AL"/>
        </w:rPr>
        <w:t>3.</w:t>
      </w:r>
      <w:r w:rsidRPr="007F1196">
        <w:rPr>
          <w:lang w:val="sq-AL"/>
        </w:rPr>
        <w:tab/>
      </w:r>
      <w:r w:rsidR="0063183E" w:rsidRPr="007F1196">
        <w:rPr>
          <w:lang w:val="sq-AL"/>
        </w:rPr>
        <w:t xml:space="preserve"> </w:t>
      </w:r>
      <w:r w:rsidRPr="007F1196">
        <w:rPr>
          <w:lang w:val="sq-AL"/>
        </w:rPr>
        <w:t>Verifikimi bëhet nga punonjës të Autoritetit Verifikues.</w:t>
      </w:r>
    </w:p>
    <w:p w:rsidR="003E08FF" w:rsidRPr="007F1196" w:rsidRDefault="003E08FF" w:rsidP="003E08FF">
      <w:pPr>
        <w:pStyle w:val="Paragrafi"/>
        <w:rPr>
          <w:lang w:val="sq-AL"/>
        </w:rPr>
      </w:pPr>
      <w:r w:rsidRPr="007F1196">
        <w:rPr>
          <w:lang w:val="sq-AL"/>
        </w:rPr>
        <w:t>4.</w:t>
      </w:r>
      <w:r w:rsidRPr="007F1196">
        <w:rPr>
          <w:lang w:val="sq-AL"/>
        </w:rPr>
        <w:tab/>
      </w:r>
      <w:r w:rsidR="0063183E" w:rsidRPr="007F1196">
        <w:rPr>
          <w:lang w:val="sq-AL"/>
        </w:rPr>
        <w:t xml:space="preserve"> </w:t>
      </w:r>
      <w:r w:rsidRPr="007F1196">
        <w:rPr>
          <w:lang w:val="sq-AL"/>
        </w:rPr>
        <w:t>Çlirimi doganor dhe/ose regjistrimi do të refuzohet të kryhet për mjetet motorike të kategorive M1, M2 dhe N1, për:</w:t>
      </w:r>
    </w:p>
    <w:p w:rsidR="003E08FF" w:rsidRPr="00E01F47" w:rsidRDefault="003E08FF" w:rsidP="003E08FF">
      <w:pPr>
        <w:pStyle w:val="Paragrafi"/>
        <w:rPr>
          <w:spacing w:val="-4"/>
          <w:lang w:val="sq-AL"/>
        </w:rPr>
      </w:pPr>
      <w:r w:rsidRPr="00E01F47">
        <w:rPr>
          <w:spacing w:val="-4"/>
          <w:lang w:val="sq-AL"/>
        </w:rPr>
        <w:t>a)</w:t>
      </w:r>
      <w:r w:rsidRPr="00E01F47">
        <w:rPr>
          <w:spacing w:val="-4"/>
          <w:lang w:val="sq-AL"/>
        </w:rPr>
        <w:tab/>
      </w:r>
      <w:r w:rsidR="0063183E" w:rsidRPr="00E01F47">
        <w:rPr>
          <w:spacing w:val="-4"/>
          <w:lang w:val="sq-AL"/>
        </w:rPr>
        <w:t xml:space="preserve"> </w:t>
      </w:r>
      <w:r w:rsidRPr="00E01F47">
        <w:rPr>
          <w:spacing w:val="-4"/>
          <w:lang w:val="sq-AL"/>
        </w:rPr>
        <w:t xml:space="preserve">Autoveturat e reja me zero km dhe që nuk janë regjistruar më parë për qarkullim në asnjë shtet tjetër, të cilat nuk përmbushin normën </w:t>
      </w:r>
      <w:r w:rsidR="009678A4" w:rsidRPr="00E01F47">
        <w:rPr>
          <w:spacing w:val="-4"/>
          <w:lang w:val="sq-AL"/>
        </w:rPr>
        <w:t>e</w:t>
      </w:r>
      <w:r w:rsidRPr="00E01F47">
        <w:rPr>
          <w:spacing w:val="-4"/>
          <w:lang w:val="sq-AL"/>
        </w:rPr>
        <w:t xml:space="preserve">uro 5; </w:t>
      </w:r>
    </w:p>
    <w:p w:rsidR="003E08FF" w:rsidRPr="00E01F47" w:rsidRDefault="003E08FF" w:rsidP="003E08FF">
      <w:pPr>
        <w:pStyle w:val="Paragrafi"/>
        <w:rPr>
          <w:spacing w:val="-4"/>
          <w:lang w:val="sq-AL"/>
        </w:rPr>
      </w:pPr>
      <w:r w:rsidRPr="00E01F47">
        <w:rPr>
          <w:spacing w:val="-4"/>
          <w:lang w:val="sq-AL"/>
        </w:rPr>
        <w:t>b)</w:t>
      </w:r>
      <w:r w:rsidRPr="00E01F47">
        <w:rPr>
          <w:spacing w:val="-4"/>
          <w:lang w:val="sq-AL"/>
        </w:rPr>
        <w:tab/>
      </w:r>
      <w:r w:rsidR="0063183E" w:rsidRPr="00E01F47">
        <w:rPr>
          <w:spacing w:val="-4"/>
          <w:lang w:val="sq-AL"/>
        </w:rPr>
        <w:t xml:space="preserve"> </w:t>
      </w:r>
      <w:r w:rsidRPr="00E01F47">
        <w:rPr>
          <w:spacing w:val="-4"/>
          <w:lang w:val="sq-AL"/>
        </w:rPr>
        <w:t xml:space="preserve">Mjetet motorike të tjera të reja të kategorive M2 dhe N1, me zero km dhe që nuk janë regjistruar më parë për qarkullim në asnjë shtet tjetër, të cilat nuk përmbushin normën </w:t>
      </w:r>
      <w:r w:rsidR="009678A4" w:rsidRPr="00E01F47">
        <w:rPr>
          <w:spacing w:val="-4"/>
          <w:lang w:val="sq-AL"/>
        </w:rPr>
        <w:t>e</w:t>
      </w:r>
      <w:r w:rsidRPr="00E01F47">
        <w:rPr>
          <w:spacing w:val="-4"/>
          <w:lang w:val="sq-AL"/>
        </w:rPr>
        <w:t xml:space="preserve">uro 5; </w:t>
      </w:r>
    </w:p>
    <w:p w:rsidR="003E08FF" w:rsidRPr="007F1196" w:rsidRDefault="003E08FF" w:rsidP="003E08FF">
      <w:pPr>
        <w:pStyle w:val="Paragrafi"/>
        <w:rPr>
          <w:lang w:val="sq-AL"/>
        </w:rPr>
      </w:pPr>
      <w:r w:rsidRPr="007F1196">
        <w:rPr>
          <w:lang w:val="sq-AL"/>
        </w:rPr>
        <w:t>c)</w:t>
      </w:r>
      <w:r w:rsidRPr="007F1196">
        <w:rPr>
          <w:lang w:val="sq-AL"/>
        </w:rPr>
        <w:tab/>
      </w:r>
      <w:r w:rsidR="0063183E" w:rsidRPr="007F1196">
        <w:rPr>
          <w:lang w:val="sq-AL"/>
        </w:rPr>
        <w:t xml:space="preserve"> </w:t>
      </w:r>
      <w:r w:rsidRPr="007F1196">
        <w:rPr>
          <w:lang w:val="sq-AL"/>
        </w:rPr>
        <w:t xml:space="preserve">Autoveturat e përdorura (të gjitha ato që nuk janë me zero km dhe që janë regjistruar më parë për qarkullim në rrugë në një shtet tjetër, të cilat nuk përmbushin normën </w:t>
      </w:r>
      <w:r w:rsidR="009678A4" w:rsidRPr="007F1196">
        <w:rPr>
          <w:lang w:val="sq-AL"/>
        </w:rPr>
        <w:t>e</w:t>
      </w:r>
      <w:r w:rsidRPr="007F1196">
        <w:rPr>
          <w:lang w:val="sq-AL"/>
        </w:rPr>
        <w:t>uro 4) dhe janë prodhuar jo më shumë se 10 vjet para datës së regjistrimit të parë në Shqipëri;</w:t>
      </w:r>
    </w:p>
    <w:p w:rsidR="003E08FF" w:rsidRPr="007F1196" w:rsidRDefault="003E08FF" w:rsidP="003E08FF">
      <w:pPr>
        <w:pStyle w:val="Paragrafi"/>
        <w:rPr>
          <w:lang w:val="sq-AL"/>
        </w:rPr>
      </w:pPr>
      <w:r w:rsidRPr="007F1196">
        <w:rPr>
          <w:lang w:val="sq-AL"/>
        </w:rPr>
        <w:t>ç)</w:t>
      </w:r>
      <w:r w:rsidRPr="007F1196">
        <w:rPr>
          <w:lang w:val="sq-AL"/>
        </w:rPr>
        <w:tab/>
      </w:r>
      <w:r w:rsidR="0063183E" w:rsidRPr="007F1196">
        <w:rPr>
          <w:lang w:val="sq-AL"/>
        </w:rPr>
        <w:t xml:space="preserve"> </w:t>
      </w:r>
      <w:r w:rsidRPr="007F1196">
        <w:rPr>
          <w:lang w:val="sq-AL"/>
        </w:rPr>
        <w:t xml:space="preserve">Mjetet motorike të tjera të përdorura, të kategorive M2 dhe N1 (të gjitha ato që nuk janë me zero km dhe që janë regjistruar më parë për qarkullim në rrugë në një shtet tjetër, të cilat nuk përmbushin normën </w:t>
      </w:r>
      <w:r w:rsidR="009678A4" w:rsidRPr="007F1196">
        <w:rPr>
          <w:lang w:val="sq-AL"/>
        </w:rPr>
        <w:t>e</w:t>
      </w:r>
      <w:r w:rsidRPr="007F1196">
        <w:rPr>
          <w:lang w:val="sq-AL"/>
        </w:rPr>
        <w:t>uro 3) dhe janë prodhuar jo më shumë se 15 vjet para datës së regjistrimit të parë në Shqipëri.</w:t>
      </w:r>
    </w:p>
    <w:p w:rsidR="003E08FF" w:rsidRPr="007F1196" w:rsidRDefault="003E08FF" w:rsidP="003E08FF">
      <w:pPr>
        <w:pStyle w:val="Paragrafi"/>
        <w:rPr>
          <w:lang w:val="sq-AL"/>
        </w:rPr>
      </w:pPr>
      <w:r w:rsidRPr="007F1196">
        <w:rPr>
          <w:lang w:val="sq-AL"/>
        </w:rPr>
        <w:t>5. Në rastet e parashikuara në pikën 4, Autoriteti Verifikues konstatues lëshon procesverbalin përkatës, i firmosur dhe i vulosur, në të cilin</w:t>
      </w:r>
      <w:r w:rsidR="006F5F60" w:rsidRPr="007F1196">
        <w:rPr>
          <w:lang w:val="sq-AL"/>
        </w:rPr>
        <w:t xml:space="preserve"> </w:t>
      </w:r>
      <w:r w:rsidRPr="007F1196">
        <w:rPr>
          <w:lang w:val="sq-AL"/>
        </w:rPr>
        <w:t>pasqyrohen saktësisht argumentet teknik</w:t>
      </w:r>
      <w:r w:rsidR="0079408C">
        <w:rPr>
          <w:lang w:val="sq-AL"/>
        </w:rPr>
        <w:t>e</w:t>
      </w:r>
      <w:r w:rsidRPr="007F1196">
        <w:rPr>
          <w:lang w:val="sq-AL"/>
        </w:rPr>
        <w:t xml:space="preserve"> dhe ligjor</w:t>
      </w:r>
      <w:r w:rsidR="0079408C">
        <w:rPr>
          <w:lang w:val="sq-AL"/>
        </w:rPr>
        <w:t>e</w:t>
      </w:r>
      <w:r w:rsidRPr="007F1196">
        <w:rPr>
          <w:lang w:val="sq-AL"/>
        </w:rPr>
        <w:t xml:space="preserve"> për moskryerjen e shërbimit.</w:t>
      </w:r>
    </w:p>
    <w:p w:rsidR="003E08FF" w:rsidRPr="007F1196" w:rsidRDefault="003E08FF" w:rsidP="003E08FF">
      <w:pPr>
        <w:pStyle w:val="Paragrafi"/>
        <w:rPr>
          <w:lang w:val="sq-AL"/>
        </w:rPr>
      </w:pPr>
      <w:r w:rsidRPr="007F1196">
        <w:rPr>
          <w:lang w:val="sq-AL"/>
        </w:rPr>
        <w:t>6. Kur mungojnë të dhënat në dokumentin me treguesit teknik</w:t>
      </w:r>
      <w:r w:rsidR="0079408C">
        <w:rPr>
          <w:lang w:val="sq-AL"/>
        </w:rPr>
        <w:t>ë</w:t>
      </w:r>
      <w:r w:rsidRPr="007F1196">
        <w:rPr>
          <w:lang w:val="sq-AL"/>
        </w:rPr>
        <w:t xml:space="preserve"> shoqërues të mjetit për vitin e prodhimit dhe normën </w:t>
      </w:r>
      <w:r w:rsidR="0079408C">
        <w:rPr>
          <w:lang w:val="sq-AL"/>
        </w:rPr>
        <w:t>e</w:t>
      </w:r>
      <w:r w:rsidRPr="007F1196">
        <w:rPr>
          <w:lang w:val="sq-AL"/>
        </w:rPr>
        <w:t xml:space="preserve">uro duhet të konsultohen manualet teknike ekzistuese, manualet teknike të publikuara nga konstruktorët ose përfaqësues të konstruktorëve, faqet elektronike zyrtare të institucioneve përgjegjëse ose të përdoret komunikimi direkt zyrtar me institucionet përgjegjëse, përfaqësuesit e autorizuar etj. </w:t>
      </w:r>
    </w:p>
    <w:p w:rsidR="003E08FF" w:rsidRPr="007F1196" w:rsidRDefault="003E08FF" w:rsidP="003E08FF">
      <w:pPr>
        <w:pStyle w:val="Paragrafi"/>
        <w:rPr>
          <w:lang w:val="sq-AL"/>
        </w:rPr>
      </w:pPr>
      <w:r w:rsidRPr="007F1196">
        <w:rPr>
          <w:lang w:val="sq-AL"/>
        </w:rPr>
        <w:t xml:space="preserve">7. Drejtoria e Përgjithshme e Shërbimeve të Transportit Rrugor të planifikojë dhe </w:t>
      </w:r>
      <w:r w:rsidR="0079408C" w:rsidRPr="007F1196">
        <w:rPr>
          <w:lang w:val="sq-AL"/>
        </w:rPr>
        <w:t xml:space="preserve">të </w:t>
      </w:r>
      <w:r w:rsidRPr="007F1196">
        <w:rPr>
          <w:lang w:val="sq-AL"/>
        </w:rPr>
        <w:t>miratojë në programin e saj ekonomik fonde financiare për të gjitha shpenzimet e nevojshme për të siguruar të dhënat teknike për kategorinë përkatëse mjedisore, të konfirmuara nga institucione apo organizma përgjegjës, për të gjitha mjetet motorike kur është i nevojshëm ky konfirmim.</w:t>
      </w:r>
    </w:p>
    <w:p w:rsidR="003E08FF" w:rsidRPr="007F1196" w:rsidRDefault="003E08FF" w:rsidP="003E08FF">
      <w:pPr>
        <w:pStyle w:val="Paragrafi"/>
        <w:rPr>
          <w:lang w:val="sq-AL"/>
        </w:rPr>
      </w:pPr>
      <w:r w:rsidRPr="007F1196">
        <w:rPr>
          <w:lang w:val="sq-AL"/>
        </w:rPr>
        <w:t>8.</w:t>
      </w:r>
      <w:r w:rsidRPr="007F1196">
        <w:rPr>
          <w:lang w:val="sq-AL"/>
        </w:rPr>
        <w:tab/>
      </w:r>
      <w:r w:rsidR="0063183E" w:rsidRPr="007F1196">
        <w:rPr>
          <w:lang w:val="sq-AL"/>
        </w:rPr>
        <w:t xml:space="preserve"> </w:t>
      </w:r>
      <w:r w:rsidRPr="007F1196">
        <w:rPr>
          <w:lang w:val="sq-AL"/>
        </w:rPr>
        <w:t>Punonjësit e Drejtorisë</w:t>
      </w:r>
      <w:r w:rsidR="006F5F60" w:rsidRPr="007F1196">
        <w:rPr>
          <w:lang w:val="sq-AL"/>
        </w:rPr>
        <w:t xml:space="preserve"> </w:t>
      </w:r>
      <w:r w:rsidRPr="007F1196">
        <w:rPr>
          <w:lang w:val="sq-AL"/>
        </w:rPr>
        <w:t>Përgjithshme të Shërbimeve të Transportit Rrugor që do të kryejnë verifikimin e mjeteve motorike të kategorive M1, M2 dhe N1, në plotësimin e kushteve teknike lidhur me karakteristikat funksionale të sistemeve dhe pajisjeve dhe gjendjes tekniko-fizike të tyre, duhet të jenë të profesionit inxhinier mekanik me eksperiencë pune në fushën e transportit rrugor.</w:t>
      </w:r>
    </w:p>
    <w:p w:rsidR="003E08FF" w:rsidRPr="007F1196" w:rsidRDefault="003E08FF" w:rsidP="003E08FF">
      <w:pPr>
        <w:pStyle w:val="Paragrafi"/>
        <w:rPr>
          <w:lang w:val="sq-AL"/>
        </w:rPr>
      </w:pPr>
      <w:r w:rsidRPr="007F1196">
        <w:rPr>
          <w:lang w:val="sq-AL"/>
        </w:rPr>
        <w:t>9. Drejtoria e Përgjithshme e Doganave dhe Drejtoria e Përgjithshme e Shërbimeve të Transportit Rrugor bashkëpunojnë për zbatimin e këtij udhëzimi.</w:t>
      </w:r>
    </w:p>
    <w:p w:rsidR="003E08FF" w:rsidRPr="007F1196" w:rsidRDefault="003E08FF" w:rsidP="003E08FF">
      <w:pPr>
        <w:pStyle w:val="Paragrafi"/>
        <w:rPr>
          <w:lang w:val="sq-AL"/>
        </w:rPr>
      </w:pPr>
      <w:r w:rsidRPr="007F1196">
        <w:rPr>
          <w:lang w:val="sq-AL"/>
        </w:rPr>
        <w:t>10. Përjashtohen nga verifikimi mjetet motorike të përcaktuara në pikën 3</w:t>
      </w:r>
      <w:r w:rsidR="0079408C">
        <w:rPr>
          <w:lang w:val="sq-AL"/>
        </w:rPr>
        <w:t>,</w:t>
      </w:r>
      <w:r w:rsidRPr="007F1196">
        <w:rPr>
          <w:lang w:val="sq-AL"/>
        </w:rPr>
        <w:t xml:space="preserve"> të VKM</w:t>
      </w:r>
      <w:r w:rsidR="00371F25" w:rsidRPr="007F1196">
        <w:rPr>
          <w:lang w:val="sq-AL"/>
        </w:rPr>
        <w:t>-së</w:t>
      </w:r>
      <w:r w:rsidRPr="007F1196">
        <w:rPr>
          <w:lang w:val="sq-AL"/>
        </w:rPr>
        <w:t xml:space="preserve"> </w:t>
      </w:r>
      <w:r w:rsidR="00371F25" w:rsidRPr="007F1196">
        <w:rPr>
          <w:lang w:val="sq-AL"/>
        </w:rPr>
        <w:t>n</w:t>
      </w:r>
      <w:r w:rsidRPr="007F1196">
        <w:rPr>
          <w:lang w:val="sq-AL"/>
        </w:rPr>
        <w:t xml:space="preserve">r. 633, datë </w:t>
      </w:r>
      <w:r w:rsidRPr="0079408C">
        <w:rPr>
          <w:lang w:val="sq-AL"/>
        </w:rPr>
        <w:t>26.10</w:t>
      </w:r>
      <w:r w:rsidR="00371F25" w:rsidRPr="0079408C">
        <w:rPr>
          <w:lang w:val="sq-AL"/>
        </w:rPr>
        <w:t>.</w:t>
      </w:r>
      <w:r w:rsidRPr="0079408C">
        <w:rPr>
          <w:lang w:val="sq-AL"/>
        </w:rPr>
        <w:t>2018</w:t>
      </w:r>
      <w:r w:rsidRPr="007F1196">
        <w:rPr>
          <w:lang w:val="sq-AL"/>
        </w:rPr>
        <w:t>.</w:t>
      </w:r>
    </w:p>
    <w:p w:rsidR="003E08FF" w:rsidRPr="007F1196" w:rsidRDefault="00276BD6" w:rsidP="003E08FF">
      <w:pPr>
        <w:pStyle w:val="Paragrafi"/>
        <w:rPr>
          <w:lang w:val="sq-AL"/>
        </w:rPr>
      </w:pPr>
      <w:r w:rsidRPr="007F1196">
        <w:rPr>
          <w:lang w:val="sq-AL"/>
        </w:rPr>
        <w:t xml:space="preserve">IV. </w:t>
      </w:r>
      <w:r w:rsidR="003E08FF" w:rsidRPr="007F1196">
        <w:rPr>
          <w:lang w:val="sq-AL"/>
        </w:rPr>
        <w:tab/>
        <w:t>DISPOZITA T</w:t>
      </w:r>
      <w:r w:rsidR="00371F25" w:rsidRPr="007F1196">
        <w:rPr>
          <w:lang w:val="sq-AL"/>
        </w:rPr>
        <w:t>Ë</w:t>
      </w:r>
      <w:r w:rsidR="003E08FF" w:rsidRPr="007F1196">
        <w:rPr>
          <w:lang w:val="sq-AL"/>
        </w:rPr>
        <w:t xml:space="preserve"> FUNDIT</w:t>
      </w:r>
    </w:p>
    <w:p w:rsidR="003E08FF" w:rsidRPr="007F1196" w:rsidRDefault="003E08FF" w:rsidP="003E08FF">
      <w:pPr>
        <w:pStyle w:val="Paragrafi"/>
        <w:rPr>
          <w:lang w:val="sq-AL"/>
        </w:rPr>
      </w:pPr>
      <w:r w:rsidRPr="007F1196">
        <w:rPr>
          <w:lang w:val="sq-AL"/>
        </w:rPr>
        <w:t>Ngarkohet Drejtoria e Përgjithshme e Shërbimeve të Transportit Rrugor dhe Drejtoria e Përgjithshme e Doganave për zbatimin e këtij udhëzimi dhe</w:t>
      </w:r>
      <w:r w:rsidR="0079408C">
        <w:rPr>
          <w:lang w:val="sq-AL"/>
        </w:rPr>
        <w:t xml:space="preserve"> për bashkëpunim të ndërsjellë.</w:t>
      </w:r>
    </w:p>
    <w:p w:rsidR="003E08FF" w:rsidRPr="007F1196" w:rsidRDefault="003E08FF" w:rsidP="003E08FF">
      <w:pPr>
        <w:pStyle w:val="Paragrafi"/>
        <w:rPr>
          <w:lang w:val="sq-AL"/>
        </w:rPr>
      </w:pPr>
      <w:r w:rsidRPr="007F1196">
        <w:rPr>
          <w:lang w:val="sq-AL"/>
        </w:rPr>
        <w:t>Ky udhëzim hyn në fuqi me botimin në Fletoren Zyrtare</w:t>
      </w:r>
    </w:p>
    <w:p w:rsidR="00276BD6" w:rsidRPr="007F1196" w:rsidRDefault="00276BD6" w:rsidP="003E08FF">
      <w:pPr>
        <w:pStyle w:val="Paragrafi"/>
        <w:rPr>
          <w:sz w:val="14"/>
          <w:lang w:val="sq-AL"/>
        </w:rPr>
      </w:pPr>
    </w:p>
    <w:p w:rsidR="00276BD6" w:rsidRPr="007F1196" w:rsidRDefault="00276BD6" w:rsidP="00276BD6">
      <w:pPr>
        <w:pStyle w:val="Paragrafi"/>
        <w:jc w:val="right"/>
        <w:rPr>
          <w:lang w:val="sq-AL"/>
        </w:rPr>
      </w:pPr>
      <w:r w:rsidRPr="007F1196">
        <w:rPr>
          <w:lang w:val="sq-AL"/>
        </w:rPr>
        <w:t xml:space="preserve">MINISTRI I INFRASTRUKTURËS </w:t>
      </w:r>
    </w:p>
    <w:p w:rsidR="00276BD6" w:rsidRPr="007F1196" w:rsidRDefault="00276BD6" w:rsidP="00276BD6">
      <w:pPr>
        <w:pStyle w:val="Paragrafi"/>
        <w:jc w:val="right"/>
        <w:rPr>
          <w:lang w:val="sq-AL"/>
        </w:rPr>
      </w:pPr>
      <w:r w:rsidRPr="007F1196">
        <w:rPr>
          <w:lang w:val="sq-AL"/>
        </w:rPr>
        <w:t>DHE ENERGJISË</w:t>
      </w:r>
    </w:p>
    <w:p w:rsidR="00E01F47" w:rsidRPr="0018064D" w:rsidRDefault="00276BD6" w:rsidP="0018064D">
      <w:pPr>
        <w:pStyle w:val="Paragrafi"/>
        <w:jc w:val="right"/>
        <w:rPr>
          <w:b/>
          <w:lang w:val="sq-AL"/>
        </w:rPr>
        <w:sectPr w:rsidR="00E01F47" w:rsidRPr="0018064D" w:rsidSect="006B63DE">
          <w:headerReference w:type="even" r:id="rId21"/>
          <w:headerReference w:type="default" r:id="rId22"/>
          <w:pgSz w:w="11907" w:h="16840" w:code="9"/>
          <w:pgMar w:top="720" w:right="1134" w:bottom="720" w:left="1134" w:header="851" w:footer="851" w:gutter="0"/>
          <w:pgNumType w:start="15266"/>
          <w:cols w:num="2" w:space="454"/>
          <w:docGrid w:linePitch="360"/>
        </w:sectPr>
      </w:pPr>
      <w:r w:rsidRPr="007F1196">
        <w:rPr>
          <w:b/>
          <w:lang w:val="sq-AL"/>
        </w:rPr>
        <w:t>Damian Gjiknuri</w:t>
      </w:r>
    </w:p>
    <w:p w:rsidR="00E55029" w:rsidRDefault="00E55029" w:rsidP="00E55029">
      <w:pPr>
        <w:pStyle w:val="NeniNr"/>
        <w:rPr>
          <w:lang w:val="sq-AL"/>
        </w:rPr>
      </w:pPr>
      <w:r w:rsidRPr="007F1196">
        <w:rPr>
          <w:lang w:val="sq-AL"/>
        </w:rPr>
        <w:t>SHTOJCA 1</w:t>
      </w:r>
    </w:p>
    <w:p w:rsidR="00E55029" w:rsidRPr="00E55029" w:rsidRDefault="00E55029" w:rsidP="00E55029">
      <w:pPr>
        <w:pStyle w:val="Paragrafi"/>
        <w:ind w:firstLine="0"/>
        <w:jc w:val="center"/>
        <w:rPr>
          <w:lang w:val="sq-AL"/>
        </w:rPr>
      </w:pPr>
      <w:r w:rsidRPr="007F1196">
        <w:rPr>
          <w:lang w:val="sq-AL"/>
        </w:rPr>
        <w:t>VLERAT E</w:t>
      </w:r>
      <w:r>
        <w:rPr>
          <w:lang w:val="sq-AL"/>
        </w:rPr>
        <w:t xml:space="preserve"> SHKARKIMEVE PËR MJETET MOTORIK</w:t>
      </w:r>
    </w:p>
    <w:tbl>
      <w:tblPr>
        <w:tblpPr w:leftFromText="180" w:rightFromText="180" w:vertAnchor="text" w:horzAnchor="margin" w:tblpXSpec="center" w:tblpY="427"/>
        <w:tblW w:w="14220" w:type="dxa"/>
        <w:tblBorders>
          <w:top w:val="single" w:sz="6" w:space="0" w:color="339999"/>
          <w:left w:val="single" w:sz="6" w:space="0" w:color="339999"/>
          <w:bottom w:val="single" w:sz="6" w:space="0" w:color="339999"/>
          <w:right w:val="single" w:sz="6" w:space="0" w:color="339999"/>
        </w:tblBorders>
        <w:tblCellMar>
          <w:top w:w="15" w:type="dxa"/>
          <w:left w:w="15" w:type="dxa"/>
          <w:bottom w:w="15" w:type="dxa"/>
          <w:right w:w="15" w:type="dxa"/>
        </w:tblCellMar>
        <w:tblLook w:val="04A0" w:firstRow="1" w:lastRow="0" w:firstColumn="1" w:lastColumn="0" w:noHBand="0" w:noVBand="1"/>
      </w:tblPr>
      <w:tblGrid>
        <w:gridCol w:w="2500"/>
        <w:gridCol w:w="1701"/>
        <w:gridCol w:w="1701"/>
        <w:gridCol w:w="1559"/>
        <w:gridCol w:w="2127"/>
        <w:gridCol w:w="1559"/>
        <w:gridCol w:w="1701"/>
        <w:gridCol w:w="1372"/>
      </w:tblGrid>
      <w:tr w:rsidR="00E55029" w:rsidRPr="007F1196" w:rsidTr="00E55029">
        <w:trPr>
          <w:trHeight w:val="547"/>
          <w:tblHeader/>
        </w:trPr>
        <w:tc>
          <w:tcPr>
            <w:tcW w:w="14220" w:type="dxa"/>
            <w:gridSpan w:val="8"/>
            <w:tcBorders>
              <w:top w:val="nil"/>
              <w:left w:val="nil"/>
              <w:bottom w:val="nil"/>
              <w:right w:val="nil"/>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center"/>
              <w:rPr>
                <w:rFonts w:ascii="Garamond" w:hAnsi="Garamond"/>
                <w:b/>
                <w:color w:val="000000"/>
                <w:sz w:val="20"/>
                <w:szCs w:val="20"/>
                <w:lang w:val="sq-AL"/>
              </w:rPr>
            </w:pPr>
            <w:r w:rsidRPr="0079408C">
              <w:rPr>
                <w:rFonts w:ascii="Garamond" w:hAnsi="Garamond"/>
                <w:b/>
                <w:sz w:val="20"/>
                <w:szCs w:val="20"/>
                <w:lang w:val="sq-AL"/>
              </w:rPr>
              <w:t>Shkarkimet standarde për mjetet motorike për transport njerëzish (M</w:t>
            </w:r>
            <w:r w:rsidRPr="0079408C">
              <w:rPr>
                <w:rFonts w:ascii="Garamond" w:hAnsi="Garamond"/>
                <w:b/>
                <w:sz w:val="20"/>
                <w:szCs w:val="20"/>
                <w:vertAlign w:val="subscript"/>
                <w:lang w:val="sq-AL"/>
              </w:rPr>
              <w:t>1</w:t>
            </w:r>
            <w:r w:rsidRPr="0079408C">
              <w:rPr>
                <w:rFonts w:ascii="Garamond" w:hAnsi="Garamond"/>
                <w:b/>
                <w:sz w:val="20"/>
                <w:szCs w:val="20"/>
                <w:lang w:val="sq-AL"/>
              </w:rPr>
              <w:t>, M</w:t>
            </w:r>
            <w:r w:rsidRPr="0079408C">
              <w:rPr>
                <w:rFonts w:ascii="Garamond" w:hAnsi="Garamond"/>
                <w:b/>
                <w:sz w:val="20"/>
                <w:szCs w:val="20"/>
                <w:vertAlign w:val="subscript"/>
                <w:lang w:val="sq-AL"/>
              </w:rPr>
              <w:t>2</w:t>
            </w:r>
            <w:r w:rsidRPr="0079408C">
              <w:rPr>
                <w:rFonts w:ascii="Garamond" w:hAnsi="Garamond"/>
                <w:b/>
                <w:sz w:val="20"/>
                <w:szCs w:val="20"/>
                <w:lang w:val="sq-AL"/>
              </w:rPr>
              <w:t>)*</w:t>
            </w:r>
          </w:p>
        </w:tc>
      </w:tr>
      <w:tr w:rsidR="00E55029" w:rsidRPr="007F1196" w:rsidTr="00E55029">
        <w:trPr>
          <w:tblHeader/>
        </w:trPr>
        <w:tc>
          <w:tcPr>
            <w:tcW w:w="2500" w:type="dxa"/>
            <w:vMerge w:val="restart"/>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Norma</w:t>
            </w:r>
          </w:p>
        </w:tc>
        <w:tc>
          <w:tcPr>
            <w:tcW w:w="1701" w:type="dxa"/>
            <w:vMerge w:val="restart"/>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Dat</w:t>
            </w:r>
            <w:r>
              <w:rPr>
                <w:rFonts w:ascii="Garamond" w:hAnsi="Garamond"/>
                <w:color w:val="FFFFFF"/>
                <w:sz w:val="20"/>
                <w:szCs w:val="20"/>
                <w:lang w:val="sq-AL"/>
              </w:rPr>
              <w:t>ë</w:t>
            </w:r>
          </w:p>
        </w:tc>
        <w:tc>
          <w:tcPr>
            <w:tcW w:w="1701"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CO</w:t>
            </w:r>
          </w:p>
        </w:tc>
        <w:tc>
          <w:tcPr>
            <w:tcW w:w="1559"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HC</w:t>
            </w:r>
          </w:p>
        </w:tc>
        <w:tc>
          <w:tcPr>
            <w:tcW w:w="2127"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HC+NOx</w:t>
            </w:r>
          </w:p>
        </w:tc>
        <w:tc>
          <w:tcPr>
            <w:tcW w:w="1559"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NOx</w:t>
            </w:r>
          </w:p>
        </w:tc>
        <w:tc>
          <w:tcPr>
            <w:tcW w:w="1701"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PM</w:t>
            </w:r>
          </w:p>
        </w:tc>
        <w:tc>
          <w:tcPr>
            <w:tcW w:w="1372"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PN</w:t>
            </w:r>
          </w:p>
        </w:tc>
      </w:tr>
      <w:tr w:rsidR="00E55029" w:rsidRPr="007F1196" w:rsidTr="00E55029">
        <w:trPr>
          <w:tblHeader/>
        </w:trPr>
        <w:tc>
          <w:tcPr>
            <w:tcW w:w="2500"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FFFFFF"/>
                <w:sz w:val="20"/>
                <w:szCs w:val="20"/>
                <w:lang w:val="sq-AL"/>
              </w:rPr>
            </w:pPr>
          </w:p>
        </w:tc>
        <w:tc>
          <w:tcPr>
            <w:tcW w:w="1701"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FFFFFF"/>
                <w:sz w:val="20"/>
                <w:szCs w:val="20"/>
                <w:lang w:val="sq-AL"/>
              </w:rPr>
            </w:pPr>
          </w:p>
        </w:tc>
        <w:tc>
          <w:tcPr>
            <w:tcW w:w="8647" w:type="dxa"/>
            <w:gridSpan w:val="5"/>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i/>
                <w:color w:val="FFFFFF"/>
                <w:sz w:val="20"/>
                <w:szCs w:val="20"/>
                <w:lang w:val="sq-AL"/>
              </w:rPr>
            </w:pPr>
            <w:r w:rsidRPr="007F1196">
              <w:rPr>
                <w:rFonts w:ascii="Garamond" w:hAnsi="Garamond"/>
                <w:i/>
                <w:color w:val="FFFFFF"/>
                <w:sz w:val="20"/>
                <w:szCs w:val="20"/>
                <w:lang w:val="sq-AL"/>
              </w:rPr>
              <w:t>g/km</w:t>
            </w:r>
          </w:p>
        </w:tc>
        <w:tc>
          <w:tcPr>
            <w:tcW w:w="1372"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i/>
                <w:color w:val="FFFFFF"/>
                <w:sz w:val="20"/>
                <w:szCs w:val="20"/>
                <w:lang w:val="sq-AL"/>
              </w:rPr>
            </w:pPr>
            <w:r w:rsidRPr="007F1196">
              <w:rPr>
                <w:rFonts w:ascii="Garamond" w:hAnsi="Garamond"/>
                <w:i/>
                <w:color w:val="FFFFFF"/>
                <w:sz w:val="20"/>
                <w:szCs w:val="20"/>
                <w:lang w:val="sq-AL"/>
              </w:rPr>
              <w:t>#/km</w:t>
            </w:r>
          </w:p>
        </w:tc>
      </w:tr>
      <w:tr w:rsidR="00E55029" w:rsidRPr="007F1196" w:rsidTr="00E55029">
        <w:tc>
          <w:tcPr>
            <w:tcW w:w="14220" w:type="dxa"/>
            <w:gridSpan w:val="8"/>
            <w:tcBorders>
              <w:top w:val="single" w:sz="6" w:space="0" w:color="CCCCCC"/>
              <w:left w:val="single" w:sz="6" w:space="0" w:color="CCCCCC"/>
              <w:bottom w:val="single" w:sz="6" w:space="0" w:color="CCCCCC"/>
              <w:right w:val="single" w:sz="6" w:space="0" w:color="CCCCCC"/>
            </w:tcBorders>
            <w:shd w:val="clear" w:color="auto" w:fill="EEEEEE"/>
            <w:tcMar>
              <w:top w:w="45" w:type="dxa"/>
              <w:left w:w="90" w:type="dxa"/>
              <w:bottom w:w="45" w:type="dxa"/>
              <w:right w:w="90" w:type="dxa"/>
            </w:tcMar>
            <w:vAlign w:val="center"/>
            <w:hideMark/>
          </w:tcPr>
          <w:p w:rsidR="00E55029" w:rsidRPr="007F1196" w:rsidRDefault="00E55029" w:rsidP="00E55029">
            <w:pPr>
              <w:spacing w:after="0"/>
              <w:jc w:val="center"/>
              <w:rPr>
                <w:rFonts w:ascii="Garamond" w:hAnsi="Garamond"/>
                <w:b/>
                <w:color w:val="000000"/>
                <w:sz w:val="20"/>
                <w:szCs w:val="20"/>
                <w:lang w:val="sq-AL"/>
              </w:rPr>
            </w:pPr>
            <w:r w:rsidRPr="007F1196">
              <w:rPr>
                <w:rFonts w:ascii="Garamond" w:hAnsi="Garamond"/>
                <w:b/>
                <w:color w:val="000000"/>
                <w:sz w:val="20"/>
                <w:szCs w:val="20"/>
                <w:lang w:val="sq-AL"/>
              </w:rPr>
              <w:t>Kompresim me injektim (</w:t>
            </w:r>
            <w:r>
              <w:rPr>
                <w:rFonts w:ascii="Garamond" w:hAnsi="Garamond"/>
                <w:b/>
                <w:color w:val="000000"/>
                <w:sz w:val="20"/>
                <w:szCs w:val="20"/>
                <w:lang w:val="sq-AL"/>
              </w:rPr>
              <w:t>d</w:t>
            </w:r>
            <w:r w:rsidRPr="007F1196">
              <w:rPr>
                <w:rFonts w:ascii="Garamond" w:hAnsi="Garamond"/>
                <w:b/>
                <w:color w:val="000000"/>
                <w:sz w:val="20"/>
                <w:szCs w:val="20"/>
                <w:lang w:val="sq-AL"/>
              </w:rPr>
              <w:t>iezel)</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1992.07</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2.72 (3.16)</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0.97 (1.13)</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0.14 (0.18)</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IDI</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1996.01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0.08</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DI</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1996.01</w:t>
            </w:r>
            <w:r w:rsidRPr="007F1196">
              <w:rPr>
                <w:rFonts w:ascii="Garamond" w:hAnsi="Garamond"/>
                <w:color w:val="000000"/>
                <w:sz w:val="20"/>
                <w:szCs w:val="20"/>
                <w:vertAlign w:val="superscript"/>
                <w:lang w:val="sq-AL"/>
              </w:rPr>
              <w:t>a</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ind w:left="-810" w:firstLine="81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2000.01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0.64</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0.56</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0.05</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2005.01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0.025</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5a</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2009.09</w:t>
            </w:r>
            <w:r w:rsidRPr="007F1196">
              <w:rPr>
                <w:rFonts w:ascii="Garamond" w:hAnsi="Garamond"/>
                <w:color w:val="000000"/>
                <w:sz w:val="20"/>
                <w:szCs w:val="20"/>
                <w:vertAlign w:val="superscript"/>
                <w:lang w:val="sq-AL"/>
              </w:rPr>
              <w:t>b</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0.23</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5b</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2011.09</w:t>
            </w:r>
            <w:r w:rsidRPr="007F1196">
              <w:rPr>
                <w:rFonts w:ascii="Garamond" w:hAnsi="Garamond"/>
                <w:color w:val="000000"/>
                <w:sz w:val="20"/>
                <w:szCs w:val="20"/>
                <w:vertAlign w:val="superscript"/>
                <w:lang w:val="sq-AL"/>
              </w:rPr>
              <w:t>c</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0.23</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6.0×10</w:t>
            </w:r>
            <w:r w:rsidRPr="007F1196">
              <w:rPr>
                <w:rFonts w:ascii="Garamond" w:hAnsi="Garamond"/>
                <w:color w:val="000000"/>
                <w:sz w:val="20"/>
                <w:szCs w:val="20"/>
                <w:vertAlign w:val="superscript"/>
                <w:lang w:val="sq-AL"/>
              </w:rPr>
              <w:t>11</w:t>
            </w:r>
          </w:p>
        </w:tc>
      </w:tr>
      <w:tr w:rsidR="00E55029" w:rsidRPr="007F1196" w:rsidTr="00E55029">
        <w:tc>
          <w:tcPr>
            <w:tcW w:w="14220" w:type="dxa"/>
            <w:gridSpan w:val="8"/>
            <w:tcBorders>
              <w:top w:val="single" w:sz="6" w:space="0" w:color="CCCCCC"/>
              <w:left w:val="single" w:sz="6" w:space="0" w:color="CCCCCC"/>
              <w:bottom w:val="single" w:sz="6" w:space="0" w:color="CCCCCC"/>
              <w:right w:val="single" w:sz="6" w:space="0" w:color="CCCCCC"/>
            </w:tcBorders>
            <w:shd w:val="clear" w:color="auto" w:fill="EEEEEE"/>
            <w:tcMar>
              <w:top w:w="45" w:type="dxa"/>
              <w:left w:w="90" w:type="dxa"/>
              <w:bottom w:w="45" w:type="dxa"/>
              <w:right w:w="90" w:type="dxa"/>
            </w:tcMar>
            <w:vAlign w:val="center"/>
            <w:hideMark/>
          </w:tcPr>
          <w:p w:rsidR="00E55029" w:rsidRPr="007F1196" w:rsidRDefault="00E55029" w:rsidP="00E55029">
            <w:pPr>
              <w:spacing w:after="0"/>
              <w:jc w:val="center"/>
              <w:rPr>
                <w:rFonts w:ascii="Garamond" w:hAnsi="Garamond"/>
                <w:b/>
                <w:color w:val="000000"/>
                <w:sz w:val="20"/>
                <w:szCs w:val="20"/>
                <w:lang w:val="sq-AL"/>
              </w:rPr>
            </w:pPr>
            <w:r w:rsidRPr="007F1196">
              <w:rPr>
                <w:rFonts w:ascii="Garamond" w:hAnsi="Garamond"/>
                <w:b/>
                <w:color w:val="000000"/>
                <w:sz w:val="20"/>
                <w:szCs w:val="20"/>
                <w:lang w:val="sq-AL"/>
              </w:rPr>
              <w:t>Injektim pozitiv (gazolinë)</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1992.07</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2.72 (3.16)</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0.97 (1.13)</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1996.01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2.2</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2000.01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2.30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0.20</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2005.01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2500"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2009.09</w:t>
            </w:r>
            <w:r w:rsidRPr="007F1196">
              <w:rPr>
                <w:rFonts w:ascii="Garamond" w:hAnsi="Garamond"/>
                <w:color w:val="000000"/>
                <w:sz w:val="20"/>
                <w:szCs w:val="20"/>
                <w:vertAlign w:val="superscript"/>
                <w:lang w:val="sq-AL"/>
              </w:rPr>
              <w:t>b</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r w:rsidRPr="007F1196">
              <w:rPr>
                <w:rFonts w:ascii="Garamond" w:hAnsi="Garamond"/>
                <w:color w:val="000000"/>
                <w:sz w:val="20"/>
                <w:szCs w:val="20"/>
                <w:vertAlign w:val="superscript"/>
                <w:lang w:val="sq-AL"/>
              </w:rPr>
              <w:t>d</w:t>
            </w:r>
          </w:p>
        </w:tc>
        <w:tc>
          <w:tcPr>
            <w:tcW w:w="2127"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559"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0.06</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e,f</w:t>
            </w:r>
          </w:p>
        </w:tc>
        <w:tc>
          <w:tcPr>
            <w:tcW w:w="137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4220" w:type="dxa"/>
            <w:gridSpan w:val="8"/>
            <w:tcBorders>
              <w:top w:val="single" w:sz="6" w:space="0" w:color="CCCCCC"/>
              <w:left w:val="single" w:sz="6" w:space="0" w:color="CCCCCC"/>
              <w:bottom w:val="single" w:sz="6" w:space="0" w:color="CCCCCC"/>
              <w:right w:val="single" w:sz="6" w:space="0" w:color="CCCCCC"/>
            </w:tcBorders>
            <w:shd w:val="clear" w:color="auto" w:fill="EEEEEE"/>
            <w:tcMar>
              <w:top w:w="45" w:type="dxa"/>
              <w:left w:w="90" w:type="dxa"/>
              <w:bottom w:w="45" w:type="dxa"/>
              <w:right w:w="90" w:type="dxa"/>
            </w:tcMar>
            <w:vAlign w:val="center"/>
            <w:hideMark/>
          </w:tcPr>
          <w:p w:rsidR="00E55029" w:rsidRPr="007F1196" w:rsidRDefault="00E55029" w:rsidP="00E55029">
            <w:pPr>
              <w:spacing w:after="0"/>
              <w:ind w:left="360"/>
              <w:rPr>
                <w:rFonts w:ascii="Garamond" w:hAnsi="Garamond"/>
                <w:b/>
                <w:color w:val="000000"/>
                <w:sz w:val="20"/>
                <w:szCs w:val="20"/>
                <w:lang w:val="sq-AL"/>
              </w:rPr>
            </w:pPr>
            <w:r w:rsidRPr="007F1196">
              <w:rPr>
                <w:rFonts w:ascii="Garamond" w:hAnsi="Garamond"/>
                <w:b/>
                <w:color w:val="000000"/>
                <w:sz w:val="20"/>
                <w:szCs w:val="20"/>
                <w:lang w:val="sq-AL"/>
              </w:rPr>
              <w:t xml:space="preserve">Shënime: </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 xml:space="preserve">* Për normat </w:t>
            </w:r>
            <w:r>
              <w:rPr>
                <w:rFonts w:ascii="Garamond" w:hAnsi="Garamond"/>
                <w:color w:val="000000"/>
                <w:sz w:val="20"/>
                <w:szCs w:val="20"/>
                <w:lang w:val="sq-AL"/>
              </w:rPr>
              <w:t>e</w:t>
            </w:r>
            <w:r w:rsidRPr="007F1196">
              <w:rPr>
                <w:rFonts w:ascii="Garamond" w:hAnsi="Garamond"/>
                <w:color w:val="000000"/>
                <w:sz w:val="20"/>
                <w:szCs w:val="20"/>
                <w:lang w:val="sq-AL"/>
              </w:rPr>
              <w:t>uro 1-4, mjetet motorike për njerëzit &gt; 2,500 kg të aprovuara si mjete të kategorisë N</w:t>
            </w:r>
            <w:r w:rsidRPr="007F1196">
              <w:rPr>
                <w:rFonts w:ascii="Garamond" w:hAnsi="Garamond"/>
                <w:color w:val="000000"/>
                <w:sz w:val="20"/>
                <w:szCs w:val="20"/>
                <w:vertAlign w:val="subscript"/>
                <w:lang w:val="sq-AL"/>
              </w:rPr>
              <w:t>1</w:t>
            </w:r>
            <w:r w:rsidRPr="007F1196">
              <w:rPr>
                <w:rFonts w:ascii="Garamond" w:hAnsi="Garamond"/>
                <w:color w:val="000000"/>
                <w:sz w:val="20"/>
                <w:szCs w:val="20"/>
                <w:lang w:val="sq-AL"/>
              </w:rPr>
              <w:t xml:space="preserve"> </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 xml:space="preserve">† Vlerat në kllapa janë konformitet i limiteve të prodhimit (COP) </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a. deri 1999.09.30 (mbas kësaj date motorët DI duhet të arrijnë limitet e IDI)</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b. 2011.01 për të gjitha modelet</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 xml:space="preserve">c. 2013.01 për të gjitha modelet </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d. dhe NMHC = 0.068 g/km</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 xml:space="preserve">e. e aplikueshme vetëm për mjetet përdorin motorë DI </w:t>
            </w:r>
          </w:p>
          <w:p w:rsidR="00E55029" w:rsidRPr="007F1196" w:rsidRDefault="00E55029" w:rsidP="00E55029">
            <w:pPr>
              <w:spacing w:after="0"/>
              <w:ind w:left="360"/>
              <w:rPr>
                <w:rFonts w:ascii="Garamond" w:hAnsi="Garamond"/>
                <w:color w:val="000000"/>
                <w:sz w:val="20"/>
                <w:szCs w:val="20"/>
                <w:lang w:val="sq-AL"/>
              </w:rPr>
            </w:pPr>
            <w:r w:rsidRPr="007F1196">
              <w:rPr>
                <w:rFonts w:ascii="Garamond" w:hAnsi="Garamond"/>
                <w:color w:val="000000"/>
                <w:sz w:val="20"/>
                <w:szCs w:val="20"/>
                <w:lang w:val="sq-AL"/>
              </w:rPr>
              <w:t xml:space="preserve">f. 0.0045 g/km që përdorin procedurat e matjes PMP </w:t>
            </w:r>
          </w:p>
        </w:tc>
      </w:tr>
    </w:tbl>
    <w:tbl>
      <w:tblPr>
        <w:tblpPr w:leftFromText="180" w:rightFromText="180" w:vertAnchor="text" w:horzAnchor="margin" w:tblpXSpec="center" w:tblpY="2031"/>
        <w:tblW w:w="13840" w:type="dxa"/>
        <w:tblBorders>
          <w:top w:val="single" w:sz="6" w:space="0" w:color="339999"/>
          <w:left w:val="single" w:sz="6" w:space="0" w:color="339999"/>
          <w:bottom w:val="single" w:sz="6" w:space="0" w:color="339999"/>
          <w:right w:val="single" w:sz="6" w:space="0" w:color="339999"/>
        </w:tblBorders>
        <w:tblLayout w:type="fixed"/>
        <w:tblCellMar>
          <w:top w:w="15" w:type="dxa"/>
          <w:left w:w="15" w:type="dxa"/>
          <w:bottom w:w="15" w:type="dxa"/>
          <w:right w:w="15" w:type="dxa"/>
        </w:tblCellMar>
        <w:tblLook w:val="04A0" w:firstRow="1" w:lastRow="0" w:firstColumn="1" w:lastColumn="0" w:noHBand="0" w:noVBand="1"/>
      </w:tblPr>
      <w:tblGrid>
        <w:gridCol w:w="1634"/>
        <w:gridCol w:w="1858"/>
        <w:gridCol w:w="1276"/>
        <w:gridCol w:w="992"/>
        <w:gridCol w:w="993"/>
        <w:gridCol w:w="1701"/>
        <w:gridCol w:w="1984"/>
        <w:gridCol w:w="1701"/>
        <w:gridCol w:w="1701"/>
      </w:tblGrid>
      <w:tr w:rsidR="00E55029" w:rsidRPr="007F1196" w:rsidTr="00E55029">
        <w:trPr>
          <w:trHeight w:val="547"/>
          <w:tblHeader/>
        </w:trPr>
        <w:tc>
          <w:tcPr>
            <w:tcW w:w="13840" w:type="dxa"/>
            <w:gridSpan w:val="9"/>
            <w:tcBorders>
              <w:top w:val="nil"/>
              <w:left w:val="nil"/>
              <w:bottom w:val="nil"/>
              <w:right w:val="nil"/>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center"/>
              <w:rPr>
                <w:rFonts w:ascii="Garamond" w:hAnsi="Garamond"/>
                <w:b/>
                <w:color w:val="000000"/>
                <w:sz w:val="20"/>
                <w:szCs w:val="20"/>
                <w:lang w:val="sq-AL"/>
              </w:rPr>
            </w:pPr>
            <w:r w:rsidRPr="007F1196">
              <w:rPr>
                <w:rFonts w:ascii="Garamond" w:hAnsi="Garamond"/>
                <w:b/>
                <w:color w:val="000000"/>
                <w:sz w:val="20"/>
                <w:szCs w:val="20"/>
                <w:lang w:val="sq-AL"/>
              </w:rPr>
              <w:t>Shkarkimet Standarde për mjetet motorike për transport mallrash (N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N</w:t>
            </w:r>
            <w:r w:rsidRPr="007F1196">
              <w:rPr>
                <w:rFonts w:ascii="Garamond" w:hAnsi="Garamond"/>
                <w:b/>
                <w:color w:val="000000"/>
                <w:sz w:val="20"/>
                <w:szCs w:val="20"/>
                <w:vertAlign w:val="subscript"/>
                <w:lang w:val="sq-AL"/>
              </w:rPr>
              <w:t>2</w:t>
            </w:r>
            <w:r w:rsidRPr="007F1196">
              <w:rPr>
                <w:rFonts w:ascii="Garamond" w:hAnsi="Garamond"/>
                <w:b/>
                <w:color w:val="000000"/>
                <w:sz w:val="20"/>
                <w:szCs w:val="20"/>
                <w:lang w:val="sq-AL"/>
              </w:rPr>
              <w:t>)</w:t>
            </w:r>
          </w:p>
        </w:tc>
      </w:tr>
      <w:tr w:rsidR="00E55029" w:rsidRPr="007F1196" w:rsidTr="00E55029">
        <w:trPr>
          <w:tblHeader/>
        </w:trPr>
        <w:tc>
          <w:tcPr>
            <w:tcW w:w="1634" w:type="dxa"/>
            <w:vMerge w:val="restart"/>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Kategoria†</w:t>
            </w:r>
          </w:p>
        </w:tc>
        <w:tc>
          <w:tcPr>
            <w:tcW w:w="1858" w:type="dxa"/>
            <w:vMerge w:val="restart"/>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Norma</w:t>
            </w:r>
          </w:p>
        </w:tc>
        <w:tc>
          <w:tcPr>
            <w:tcW w:w="1276" w:type="dxa"/>
            <w:vMerge w:val="restart"/>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Data</w:t>
            </w:r>
          </w:p>
        </w:tc>
        <w:tc>
          <w:tcPr>
            <w:tcW w:w="992"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CO</w:t>
            </w:r>
          </w:p>
        </w:tc>
        <w:tc>
          <w:tcPr>
            <w:tcW w:w="993"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HC</w:t>
            </w:r>
          </w:p>
        </w:tc>
        <w:tc>
          <w:tcPr>
            <w:tcW w:w="1701"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HC+NOx</w:t>
            </w:r>
          </w:p>
        </w:tc>
        <w:tc>
          <w:tcPr>
            <w:tcW w:w="1984"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NOx</w:t>
            </w:r>
          </w:p>
        </w:tc>
        <w:tc>
          <w:tcPr>
            <w:tcW w:w="1701"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PM</w:t>
            </w:r>
          </w:p>
        </w:tc>
        <w:tc>
          <w:tcPr>
            <w:tcW w:w="1701"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FFFFFF"/>
                <w:sz w:val="20"/>
                <w:szCs w:val="20"/>
                <w:lang w:val="sq-AL"/>
              </w:rPr>
            </w:pPr>
            <w:r w:rsidRPr="007F1196">
              <w:rPr>
                <w:rFonts w:ascii="Garamond" w:hAnsi="Garamond"/>
                <w:color w:val="FFFFFF"/>
                <w:sz w:val="20"/>
                <w:szCs w:val="20"/>
                <w:lang w:val="sq-AL"/>
              </w:rPr>
              <w:t>PN</w:t>
            </w:r>
          </w:p>
        </w:tc>
      </w:tr>
      <w:tr w:rsidR="00E55029" w:rsidRPr="007F1196" w:rsidTr="00E55029">
        <w:trPr>
          <w:tblHeader/>
        </w:trPr>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FFFFFF"/>
                <w:sz w:val="20"/>
                <w:szCs w:val="20"/>
                <w:lang w:val="sq-AL"/>
              </w:rPr>
            </w:pPr>
          </w:p>
        </w:tc>
        <w:tc>
          <w:tcPr>
            <w:tcW w:w="1858"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FFFFFF"/>
                <w:sz w:val="20"/>
                <w:szCs w:val="20"/>
                <w:lang w:val="sq-AL"/>
              </w:rPr>
            </w:pPr>
          </w:p>
        </w:tc>
        <w:tc>
          <w:tcPr>
            <w:tcW w:w="1276"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FFFFFF"/>
                <w:sz w:val="20"/>
                <w:szCs w:val="20"/>
                <w:lang w:val="sq-AL"/>
              </w:rPr>
            </w:pPr>
          </w:p>
        </w:tc>
        <w:tc>
          <w:tcPr>
            <w:tcW w:w="7371" w:type="dxa"/>
            <w:gridSpan w:val="5"/>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i/>
                <w:color w:val="FFFFFF"/>
                <w:sz w:val="20"/>
                <w:szCs w:val="20"/>
                <w:lang w:val="sq-AL"/>
              </w:rPr>
            </w:pPr>
            <w:r w:rsidRPr="007F1196">
              <w:rPr>
                <w:rFonts w:ascii="Garamond" w:hAnsi="Garamond"/>
                <w:i/>
                <w:color w:val="FFFFFF"/>
                <w:sz w:val="20"/>
                <w:szCs w:val="20"/>
                <w:lang w:val="sq-AL"/>
              </w:rPr>
              <w:t>g/km</w:t>
            </w:r>
          </w:p>
        </w:tc>
        <w:tc>
          <w:tcPr>
            <w:tcW w:w="1701" w:type="dxa"/>
            <w:tcBorders>
              <w:top w:val="single" w:sz="6" w:space="0" w:color="CCCCCC"/>
              <w:left w:val="single" w:sz="6" w:space="0" w:color="CCCCCC"/>
              <w:bottom w:val="single" w:sz="6" w:space="0" w:color="CCCCCC"/>
              <w:right w:val="single" w:sz="6" w:space="0" w:color="CCCCCC"/>
            </w:tcBorders>
            <w:shd w:val="clear" w:color="auto" w:fill="666699"/>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i/>
                <w:color w:val="FFFFFF"/>
                <w:sz w:val="20"/>
                <w:szCs w:val="20"/>
                <w:lang w:val="sq-AL"/>
              </w:rPr>
            </w:pPr>
            <w:r w:rsidRPr="007F1196">
              <w:rPr>
                <w:rFonts w:ascii="Garamond" w:hAnsi="Garamond"/>
                <w:i/>
                <w:color w:val="FFFFFF"/>
                <w:sz w:val="20"/>
                <w:szCs w:val="20"/>
                <w:lang w:val="sq-AL"/>
              </w:rPr>
              <w:t>#/km</w:t>
            </w:r>
          </w:p>
        </w:tc>
      </w:tr>
      <w:tr w:rsidR="00E55029" w:rsidRPr="007F1196" w:rsidTr="00E55029">
        <w:tc>
          <w:tcPr>
            <w:tcW w:w="13840" w:type="dxa"/>
            <w:gridSpan w:val="9"/>
            <w:tcBorders>
              <w:top w:val="single" w:sz="6" w:space="0" w:color="CCCCCC"/>
              <w:left w:val="single" w:sz="6" w:space="0" w:color="CCCCCC"/>
              <w:bottom w:val="single" w:sz="6" w:space="0" w:color="CCCCCC"/>
              <w:right w:val="single" w:sz="6" w:space="0" w:color="CCCCCC"/>
            </w:tcBorders>
            <w:shd w:val="clear" w:color="auto" w:fill="EEEEEE"/>
            <w:tcMar>
              <w:top w:w="45" w:type="dxa"/>
              <w:left w:w="90" w:type="dxa"/>
              <w:bottom w:w="45" w:type="dxa"/>
              <w:right w:w="90" w:type="dxa"/>
            </w:tcMar>
            <w:vAlign w:val="center"/>
            <w:hideMark/>
          </w:tcPr>
          <w:p w:rsidR="00E55029" w:rsidRPr="007F1196" w:rsidRDefault="00E55029" w:rsidP="00E55029">
            <w:pPr>
              <w:tabs>
                <w:tab w:val="left" w:pos="12930"/>
                <w:tab w:val="left" w:pos="13050"/>
                <w:tab w:val="left" w:pos="13710"/>
              </w:tabs>
              <w:spacing w:after="0"/>
              <w:ind w:left="-540" w:firstLine="540"/>
              <w:jc w:val="center"/>
              <w:rPr>
                <w:rFonts w:ascii="Garamond" w:hAnsi="Garamond"/>
                <w:b/>
                <w:color w:val="000000"/>
                <w:sz w:val="20"/>
                <w:szCs w:val="20"/>
                <w:lang w:val="sq-AL"/>
              </w:rPr>
            </w:pPr>
            <w:r w:rsidRPr="007F1196">
              <w:rPr>
                <w:rFonts w:ascii="Garamond" w:hAnsi="Garamond"/>
                <w:b/>
                <w:color w:val="000000"/>
                <w:sz w:val="20"/>
                <w:szCs w:val="20"/>
                <w:lang w:val="sq-AL"/>
              </w:rPr>
              <w:t>Kompresim me injektim (</w:t>
            </w:r>
            <w:r>
              <w:rPr>
                <w:rFonts w:ascii="Garamond" w:hAnsi="Garamond"/>
                <w:b/>
                <w:color w:val="000000"/>
                <w:sz w:val="20"/>
                <w:szCs w:val="20"/>
                <w:lang w:val="sq-AL"/>
              </w:rPr>
              <w:t>d</w:t>
            </w:r>
            <w:r w:rsidRPr="007F1196">
              <w:rPr>
                <w:rFonts w:ascii="Garamond" w:hAnsi="Garamond"/>
                <w:b/>
                <w:color w:val="000000"/>
                <w:sz w:val="20"/>
                <w:szCs w:val="20"/>
                <w:lang w:val="sq-AL"/>
              </w:rPr>
              <w:t>iezel)</w:t>
            </w:r>
          </w:p>
        </w:tc>
      </w:tr>
      <w:tr w:rsidR="00E55029" w:rsidRPr="007F1196" w:rsidTr="00E55029">
        <w:tc>
          <w:tcPr>
            <w:tcW w:w="1634" w:type="dxa"/>
            <w:vMerge w:val="restart"/>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xml:space="preserve">, </w:t>
            </w:r>
            <w:r>
              <w:rPr>
                <w:rFonts w:ascii="Garamond" w:hAnsi="Garamond"/>
                <w:b/>
                <w:color w:val="000000"/>
                <w:sz w:val="20"/>
                <w:szCs w:val="20"/>
                <w:lang w:val="sq-AL"/>
              </w:rPr>
              <w:t>k</w:t>
            </w:r>
            <w:r w:rsidRPr="007F1196">
              <w:rPr>
                <w:rFonts w:ascii="Garamond" w:hAnsi="Garamond"/>
                <w:b/>
                <w:color w:val="000000"/>
                <w:sz w:val="20"/>
                <w:szCs w:val="20"/>
                <w:lang w:val="sq-AL"/>
              </w:rPr>
              <w:t xml:space="preserve">lasa I </w:t>
            </w:r>
          </w:p>
          <w:p w:rsidR="00E55029" w:rsidRPr="007F1196"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≤1305 kg</w:t>
            </w: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1994.10</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2.72</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0.97</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0.14</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IDI</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DI</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r w:rsidRPr="007F1196">
              <w:rPr>
                <w:rFonts w:ascii="Garamond" w:hAnsi="Garamond"/>
                <w:color w:val="000000"/>
                <w:sz w:val="20"/>
                <w:szCs w:val="20"/>
                <w:vertAlign w:val="superscript"/>
                <w:lang w:val="sq-AL"/>
              </w:rPr>
              <w:t>a</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2000.01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0.64</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0.56</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2005.01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0.025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5a</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2009.09</w:t>
            </w:r>
            <w:r w:rsidRPr="007F1196">
              <w:rPr>
                <w:rFonts w:ascii="Garamond" w:hAnsi="Garamond"/>
                <w:color w:val="000000"/>
                <w:sz w:val="20"/>
                <w:szCs w:val="20"/>
                <w:vertAlign w:val="superscript"/>
                <w:lang w:val="sq-AL"/>
              </w:rPr>
              <w:t>b</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0.23</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5b</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2011.09</w:t>
            </w:r>
            <w:r w:rsidRPr="007F1196">
              <w:rPr>
                <w:rFonts w:ascii="Garamond" w:hAnsi="Garamond"/>
                <w:color w:val="000000"/>
                <w:sz w:val="20"/>
                <w:szCs w:val="20"/>
                <w:vertAlign w:val="superscript"/>
                <w:lang w:val="sq-AL"/>
              </w:rPr>
              <w:t>d</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0.23</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6.0×10</w:t>
            </w:r>
            <w:r w:rsidRPr="007F1196">
              <w:rPr>
                <w:rFonts w:ascii="Garamond" w:hAnsi="Garamond"/>
                <w:color w:val="000000"/>
                <w:sz w:val="20"/>
                <w:szCs w:val="20"/>
                <w:vertAlign w:val="superscript"/>
                <w:lang w:val="sq-AL"/>
              </w:rPr>
              <w:t>11</w:t>
            </w:r>
          </w:p>
        </w:tc>
      </w:tr>
      <w:tr w:rsidR="00E55029" w:rsidRPr="007F1196" w:rsidTr="00E55029">
        <w:tc>
          <w:tcPr>
            <w:tcW w:w="1634" w:type="dxa"/>
            <w:vMerge w:val="restart"/>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xml:space="preserve">, </w:t>
            </w:r>
            <w:r>
              <w:rPr>
                <w:rFonts w:ascii="Garamond" w:hAnsi="Garamond"/>
                <w:b/>
                <w:color w:val="000000"/>
                <w:sz w:val="20"/>
                <w:szCs w:val="20"/>
                <w:lang w:val="sq-AL"/>
              </w:rPr>
              <w:t>k</w:t>
            </w:r>
            <w:r w:rsidRPr="007F1196">
              <w:rPr>
                <w:rFonts w:ascii="Garamond" w:hAnsi="Garamond"/>
                <w:b/>
                <w:color w:val="000000"/>
                <w:sz w:val="20"/>
                <w:szCs w:val="20"/>
                <w:lang w:val="sq-AL"/>
              </w:rPr>
              <w:t xml:space="preserve">lasa II </w:t>
            </w:r>
          </w:p>
          <w:p w:rsidR="00E55029" w:rsidRPr="007F1196"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1305-1760 kg</w:t>
            </w: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1994.10</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5.17</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1.40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0.19</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IDI</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1.25</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0.12</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DI</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r w:rsidRPr="007F1196">
              <w:rPr>
                <w:rFonts w:ascii="Garamond" w:hAnsi="Garamond"/>
                <w:color w:val="000000"/>
                <w:sz w:val="20"/>
                <w:szCs w:val="20"/>
                <w:vertAlign w:val="superscript"/>
                <w:lang w:val="sq-AL"/>
              </w:rPr>
              <w:t>a</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1.25</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1.30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0.14</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2001.01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0.80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0.72</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0.07</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2006.01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0.63</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0.39</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0.33</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0.04</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5a</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2010.09</w:t>
            </w:r>
            <w:r w:rsidRPr="007F1196">
              <w:rPr>
                <w:rFonts w:ascii="Garamond" w:hAnsi="Garamond"/>
                <w:color w:val="000000"/>
                <w:sz w:val="20"/>
                <w:szCs w:val="20"/>
                <w:vertAlign w:val="superscript"/>
                <w:lang w:val="sq-AL"/>
              </w:rPr>
              <w:t>c</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0.63</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0.295</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0.235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5b</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2011.09</w:t>
            </w:r>
            <w:r w:rsidRPr="007F1196">
              <w:rPr>
                <w:rFonts w:ascii="Garamond" w:hAnsi="Garamond"/>
                <w:color w:val="000000"/>
                <w:sz w:val="20"/>
                <w:szCs w:val="20"/>
                <w:vertAlign w:val="superscript"/>
                <w:lang w:val="sq-AL"/>
              </w:rPr>
              <w:t>d</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0.63</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0.295</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0.235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6.0×10</w:t>
            </w:r>
            <w:r w:rsidRPr="007F1196">
              <w:rPr>
                <w:rFonts w:ascii="Garamond" w:hAnsi="Garamond"/>
                <w:color w:val="000000"/>
                <w:sz w:val="20"/>
                <w:szCs w:val="20"/>
                <w:vertAlign w:val="superscript"/>
                <w:lang w:val="sq-AL"/>
              </w:rPr>
              <w:t>11</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6</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2015.09</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0.63</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0.195</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6.0×10</w:t>
            </w:r>
            <w:r w:rsidRPr="007F1196">
              <w:rPr>
                <w:rFonts w:ascii="Garamond" w:hAnsi="Garamond"/>
                <w:color w:val="000000"/>
                <w:sz w:val="20"/>
                <w:szCs w:val="20"/>
                <w:vertAlign w:val="superscript"/>
                <w:lang w:val="sq-AL"/>
              </w:rPr>
              <w:t>11</w:t>
            </w:r>
          </w:p>
        </w:tc>
      </w:tr>
      <w:tr w:rsidR="00E55029" w:rsidRPr="007F1196" w:rsidTr="00E55029">
        <w:tc>
          <w:tcPr>
            <w:tcW w:w="1634" w:type="dxa"/>
            <w:vMerge w:val="restart"/>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xml:space="preserve">, </w:t>
            </w:r>
            <w:r>
              <w:rPr>
                <w:rFonts w:ascii="Garamond" w:hAnsi="Garamond"/>
                <w:b/>
                <w:color w:val="000000"/>
                <w:sz w:val="20"/>
                <w:szCs w:val="20"/>
                <w:lang w:val="sq-AL"/>
              </w:rPr>
              <w:t>k</w:t>
            </w:r>
            <w:r w:rsidRPr="007F1196">
              <w:rPr>
                <w:rFonts w:ascii="Garamond" w:hAnsi="Garamond"/>
                <w:b/>
                <w:color w:val="000000"/>
                <w:sz w:val="20"/>
                <w:szCs w:val="20"/>
                <w:lang w:val="sq-AL"/>
              </w:rPr>
              <w:t>lasa III &gt;1760 kg</w:t>
            </w: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1994.10</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6.90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1.70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IDI</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1.5</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1.20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0.17</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 DI</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r w:rsidRPr="007F1196">
              <w:rPr>
                <w:rFonts w:ascii="Garamond" w:hAnsi="Garamond"/>
                <w:color w:val="000000"/>
                <w:sz w:val="20"/>
                <w:szCs w:val="20"/>
                <w:vertAlign w:val="superscript"/>
                <w:lang w:val="sq-AL"/>
              </w:rPr>
              <w:t>a</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1.5</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1.60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2001.01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0.95</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0.86</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2006.01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0.74</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0.46</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0.39</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0.06</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5a</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2010.09</w:t>
            </w:r>
            <w:r w:rsidRPr="007F1196">
              <w:rPr>
                <w:rFonts w:ascii="Garamond" w:hAnsi="Garamond"/>
                <w:color w:val="000000"/>
                <w:sz w:val="20"/>
                <w:szCs w:val="20"/>
                <w:vertAlign w:val="superscript"/>
                <w:lang w:val="sq-AL"/>
              </w:rPr>
              <w:t>c</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0.74</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0.350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0.280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5b</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2011.09</w:t>
            </w:r>
            <w:r w:rsidRPr="007F1196">
              <w:rPr>
                <w:rFonts w:ascii="Garamond" w:hAnsi="Garamond"/>
                <w:color w:val="000000"/>
                <w:sz w:val="20"/>
                <w:szCs w:val="20"/>
                <w:vertAlign w:val="superscript"/>
                <w:lang w:val="sq-AL"/>
              </w:rPr>
              <w:t>d</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0.74</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0.350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0.280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6.0×10</w:t>
            </w:r>
            <w:r w:rsidRPr="007F1196">
              <w:rPr>
                <w:rFonts w:ascii="Garamond" w:hAnsi="Garamond"/>
                <w:color w:val="000000"/>
                <w:sz w:val="20"/>
                <w:szCs w:val="20"/>
                <w:vertAlign w:val="superscript"/>
                <w:lang w:val="sq-AL"/>
              </w:rPr>
              <w:t>11</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6</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2015.09</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0.74</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0.215</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0.125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6.0×10</w:t>
            </w:r>
            <w:r w:rsidRPr="007F1196">
              <w:rPr>
                <w:rFonts w:ascii="Garamond" w:hAnsi="Garamond"/>
                <w:color w:val="000000"/>
                <w:sz w:val="20"/>
                <w:szCs w:val="20"/>
                <w:vertAlign w:val="superscript"/>
                <w:lang w:val="sq-AL"/>
              </w:rPr>
              <w:t>11</w:t>
            </w:r>
          </w:p>
        </w:tc>
      </w:tr>
      <w:tr w:rsidR="00E55029" w:rsidRPr="007F1196" w:rsidTr="00E55029">
        <w:tc>
          <w:tcPr>
            <w:tcW w:w="13840" w:type="dxa"/>
            <w:gridSpan w:val="9"/>
            <w:tcBorders>
              <w:top w:val="single" w:sz="6" w:space="0" w:color="CCCCCC"/>
              <w:left w:val="single" w:sz="6" w:space="0" w:color="CCCCCC"/>
              <w:bottom w:val="single" w:sz="6" w:space="0" w:color="CCCCCC"/>
              <w:right w:val="single" w:sz="6" w:space="0" w:color="CCCCCC"/>
            </w:tcBorders>
            <w:shd w:val="clear" w:color="auto" w:fill="EEEEEE"/>
            <w:tcMar>
              <w:top w:w="45" w:type="dxa"/>
              <w:left w:w="90" w:type="dxa"/>
              <w:bottom w:w="45" w:type="dxa"/>
              <w:right w:w="90" w:type="dxa"/>
            </w:tcMar>
            <w:vAlign w:val="center"/>
            <w:hideMark/>
          </w:tcPr>
          <w:p w:rsidR="00E55029" w:rsidRPr="007F1196" w:rsidRDefault="00E55029" w:rsidP="00E55029">
            <w:pPr>
              <w:spacing w:after="0"/>
              <w:ind w:right="-990"/>
              <w:jc w:val="center"/>
              <w:rPr>
                <w:rFonts w:ascii="Garamond" w:hAnsi="Garamond"/>
                <w:b/>
                <w:color w:val="000000"/>
                <w:sz w:val="20"/>
                <w:szCs w:val="20"/>
                <w:lang w:val="sq-AL"/>
              </w:rPr>
            </w:pPr>
            <w:r w:rsidRPr="007F1196">
              <w:rPr>
                <w:rFonts w:ascii="Garamond" w:hAnsi="Garamond"/>
                <w:b/>
                <w:color w:val="000000"/>
                <w:sz w:val="20"/>
                <w:szCs w:val="20"/>
                <w:lang w:val="sq-AL"/>
              </w:rPr>
              <w:t>Injektim pozitiv (</w:t>
            </w:r>
            <w:r>
              <w:rPr>
                <w:rFonts w:ascii="Garamond" w:hAnsi="Garamond"/>
                <w:b/>
                <w:color w:val="000000"/>
                <w:sz w:val="20"/>
                <w:szCs w:val="20"/>
                <w:lang w:val="sq-AL"/>
              </w:rPr>
              <w:t>g</w:t>
            </w:r>
            <w:r w:rsidRPr="007F1196">
              <w:rPr>
                <w:rFonts w:ascii="Garamond" w:hAnsi="Garamond"/>
                <w:b/>
                <w:color w:val="000000"/>
                <w:sz w:val="20"/>
                <w:szCs w:val="20"/>
                <w:lang w:val="sq-AL"/>
              </w:rPr>
              <w:t>azolinë)</w:t>
            </w:r>
          </w:p>
        </w:tc>
      </w:tr>
      <w:tr w:rsidR="00E55029" w:rsidRPr="007F1196" w:rsidTr="00E55029">
        <w:tc>
          <w:tcPr>
            <w:tcW w:w="1634" w:type="dxa"/>
            <w:vMerge w:val="restart"/>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xml:space="preserve">, </w:t>
            </w:r>
            <w:r>
              <w:rPr>
                <w:rFonts w:ascii="Garamond" w:hAnsi="Garamond"/>
                <w:b/>
                <w:color w:val="000000"/>
                <w:sz w:val="20"/>
                <w:szCs w:val="20"/>
                <w:lang w:val="sq-AL"/>
              </w:rPr>
              <w:t>k</w:t>
            </w:r>
            <w:r w:rsidRPr="007F1196">
              <w:rPr>
                <w:rFonts w:ascii="Garamond" w:hAnsi="Garamond"/>
                <w:b/>
                <w:color w:val="000000"/>
                <w:sz w:val="20"/>
                <w:szCs w:val="20"/>
                <w:lang w:val="sq-AL"/>
              </w:rPr>
              <w:t xml:space="preserve">lasa I </w:t>
            </w:r>
          </w:p>
          <w:p w:rsidR="00E55029" w:rsidRPr="007F1196"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≤1305 kg</w:t>
            </w: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1994.10</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2.72</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0.97</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2.2</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0.50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2000.01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2.3</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2005.01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jc w:val="right"/>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2009.09</w:t>
            </w:r>
            <w:r w:rsidRPr="007F1196">
              <w:rPr>
                <w:rFonts w:ascii="Garamond" w:hAnsi="Garamond"/>
                <w:color w:val="000000"/>
                <w:sz w:val="20"/>
                <w:szCs w:val="20"/>
                <w:vertAlign w:val="superscript"/>
                <w:lang w:val="sq-AL"/>
              </w:rPr>
              <w:t>b</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r w:rsidRPr="007F1196">
              <w:rPr>
                <w:rFonts w:ascii="Garamond" w:hAnsi="Garamond"/>
                <w:color w:val="000000"/>
                <w:sz w:val="20"/>
                <w:szCs w:val="20"/>
                <w:vertAlign w:val="superscript"/>
                <w:lang w:val="sq-AL"/>
              </w:rPr>
              <w:t>g</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0.06</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e,f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val="restart"/>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xml:space="preserve">, </w:t>
            </w:r>
            <w:r>
              <w:rPr>
                <w:rFonts w:ascii="Garamond" w:hAnsi="Garamond"/>
                <w:b/>
                <w:color w:val="000000"/>
                <w:sz w:val="20"/>
                <w:szCs w:val="20"/>
                <w:lang w:val="sq-AL"/>
              </w:rPr>
              <w:t>k</w:t>
            </w:r>
            <w:r w:rsidRPr="007F1196">
              <w:rPr>
                <w:rFonts w:ascii="Garamond" w:hAnsi="Garamond"/>
                <w:b/>
                <w:color w:val="000000"/>
                <w:sz w:val="20"/>
                <w:szCs w:val="20"/>
                <w:lang w:val="sq-AL"/>
              </w:rPr>
              <w:t xml:space="preserve">lasa II </w:t>
            </w:r>
          </w:p>
          <w:p w:rsidR="00E55029" w:rsidRPr="007F1196"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1305-1760 kg</w:t>
            </w: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1994.10</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5.17</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1.40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4.0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0.65</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2001.01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4.17</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0.18</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2006.01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1.81</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0.13</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0.10</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2010.09</w:t>
            </w:r>
            <w:r w:rsidRPr="007F1196">
              <w:rPr>
                <w:rFonts w:ascii="Garamond" w:hAnsi="Garamond"/>
                <w:color w:val="000000"/>
                <w:sz w:val="20"/>
                <w:szCs w:val="20"/>
                <w:vertAlign w:val="superscript"/>
                <w:lang w:val="sq-AL"/>
              </w:rPr>
              <w:t>c</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1.81</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0.13</w:t>
            </w:r>
            <w:r w:rsidRPr="007F1196">
              <w:rPr>
                <w:rFonts w:ascii="Garamond" w:hAnsi="Garamond"/>
                <w:color w:val="000000"/>
                <w:sz w:val="20"/>
                <w:szCs w:val="20"/>
                <w:vertAlign w:val="superscript"/>
                <w:lang w:val="sq-AL"/>
              </w:rPr>
              <w:t>h</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0.075</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e,f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val="restart"/>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ind w:firstLine="0"/>
              <w:jc w:val="left"/>
              <w:rPr>
                <w:rFonts w:ascii="Garamond" w:hAnsi="Garamond"/>
                <w:b/>
                <w:color w:val="000000"/>
                <w:sz w:val="20"/>
                <w:szCs w:val="20"/>
                <w:lang w:val="sq-AL"/>
              </w:rPr>
            </w:pPr>
            <w:r w:rsidRPr="007F1196">
              <w:rPr>
                <w:rFonts w:ascii="Garamond" w:hAnsi="Garamond"/>
                <w:b/>
                <w:color w:val="000000"/>
                <w:sz w:val="20"/>
                <w:szCs w:val="20"/>
                <w:lang w:val="sq-AL"/>
              </w:rPr>
              <w:t>N</w:t>
            </w:r>
            <w:r w:rsidRPr="007F1196">
              <w:rPr>
                <w:rFonts w:ascii="Garamond" w:hAnsi="Garamond"/>
                <w:b/>
                <w:color w:val="000000"/>
                <w:sz w:val="20"/>
                <w:szCs w:val="20"/>
                <w:vertAlign w:val="subscript"/>
                <w:lang w:val="sq-AL"/>
              </w:rPr>
              <w:t>1</w:t>
            </w:r>
            <w:r w:rsidRPr="007F1196">
              <w:rPr>
                <w:rFonts w:ascii="Garamond" w:hAnsi="Garamond"/>
                <w:b/>
                <w:color w:val="000000"/>
                <w:sz w:val="20"/>
                <w:szCs w:val="20"/>
                <w:lang w:val="sq-AL"/>
              </w:rPr>
              <w:t xml:space="preserve">, </w:t>
            </w:r>
            <w:r>
              <w:rPr>
                <w:rFonts w:ascii="Garamond" w:hAnsi="Garamond"/>
                <w:b/>
                <w:color w:val="000000"/>
                <w:sz w:val="20"/>
                <w:szCs w:val="20"/>
                <w:lang w:val="sq-AL"/>
              </w:rPr>
              <w:t>k</w:t>
            </w:r>
            <w:r w:rsidRPr="007F1196">
              <w:rPr>
                <w:rFonts w:ascii="Garamond" w:hAnsi="Garamond"/>
                <w:b/>
                <w:color w:val="000000"/>
                <w:sz w:val="20"/>
                <w:szCs w:val="20"/>
                <w:lang w:val="sq-AL"/>
              </w:rPr>
              <w:t>lasa III &gt;1760 kg</w:t>
            </w: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1</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1994.10</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6.90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1.70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2</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1998.01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5.0</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0.80</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3</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2001.01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5.22</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0.29</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0.21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4</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2006.01</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2.27</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0.16</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0.11</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634" w:type="dxa"/>
            <w:vMerge/>
            <w:tcBorders>
              <w:top w:val="single" w:sz="6" w:space="0" w:color="CCCCCC"/>
              <w:left w:val="single" w:sz="6" w:space="0" w:color="CCCCCC"/>
              <w:bottom w:val="single" w:sz="6" w:space="0" w:color="CCCCCC"/>
              <w:right w:val="single" w:sz="6" w:space="0" w:color="CCCCCC"/>
            </w:tcBorders>
            <w:vAlign w:val="center"/>
            <w:hideMark/>
          </w:tcPr>
          <w:p w:rsidR="00E55029" w:rsidRPr="007F1196" w:rsidRDefault="00E55029" w:rsidP="00E55029">
            <w:pPr>
              <w:spacing w:after="0"/>
              <w:rPr>
                <w:rFonts w:ascii="Garamond" w:hAnsi="Garamond"/>
                <w:color w:val="000000"/>
                <w:sz w:val="20"/>
                <w:szCs w:val="20"/>
                <w:lang w:val="sq-AL"/>
              </w:rPr>
            </w:pPr>
          </w:p>
        </w:tc>
        <w:tc>
          <w:tcPr>
            <w:tcW w:w="1858"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Euro 5</w:t>
            </w:r>
          </w:p>
        </w:tc>
        <w:tc>
          <w:tcPr>
            <w:tcW w:w="1276"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2010.09</w:t>
            </w:r>
            <w:r w:rsidRPr="007F1196">
              <w:rPr>
                <w:rFonts w:ascii="Garamond" w:hAnsi="Garamond"/>
                <w:color w:val="000000"/>
                <w:sz w:val="20"/>
                <w:szCs w:val="20"/>
                <w:vertAlign w:val="superscript"/>
                <w:lang w:val="sq-AL"/>
              </w:rPr>
              <w:t>c</w:t>
            </w:r>
          </w:p>
        </w:tc>
        <w:tc>
          <w:tcPr>
            <w:tcW w:w="992"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2.27</w:t>
            </w:r>
          </w:p>
        </w:tc>
        <w:tc>
          <w:tcPr>
            <w:tcW w:w="993"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0.16</w:t>
            </w:r>
            <w:r w:rsidRPr="007F1196">
              <w:rPr>
                <w:rFonts w:ascii="Garamond" w:hAnsi="Garamond"/>
                <w:color w:val="000000"/>
                <w:sz w:val="20"/>
                <w:szCs w:val="20"/>
                <w:vertAlign w:val="superscript"/>
                <w:lang w:val="sq-AL"/>
              </w:rPr>
              <w:t>i</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w:t>
            </w:r>
          </w:p>
        </w:tc>
        <w:tc>
          <w:tcPr>
            <w:tcW w:w="1984"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0.082</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0.005</w:t>
            </w:r>
            <w:r w:rsidRPr="007F1196">
              <w:rPr>
                <w:rFonts w:ascii="Garamond" w:hAnsi="Garamond"/>
                <w:color w:val="000000"/>
                <w:sz w:val="20"/>
                <w:szCs w:val="20"/>
                <w:vertAlign w:val="superscript"/>
                <w:lang w:val="sq-AL"/>
              </w:rPr>
              <w:t>e,f</w:t>
            </w:r>
          </w:p>
        </w:tc>
        <w:tc>
          <w:tcPr>
            <w:tcW w:w="1701" w:type="dxa"/>
            <w:tcBorders>
              <w:top w:val="single" w:sz="6" w:space="0" w:color="CCCCCC"/>
              <w:left w:val="single" w:sz="6" w:space="0" w:color="CCCCCC"/>
              <w:bottom w:val="single" w:sz="6" w:space="0" w:color="CCCCCC"/>
              <w:right w:val="single" w:sz="6" w:space="0" w:color="CCCCCC"/>
            </w:tcBorders>
            <w:shd w:val="clear" w:color="auto" w:fill="F5F5F5"/>
            <w:tcMar>
              <w:top w:w="45" w:type="dxa"/>
              <w:left w:w="90" w:type="dxa"/>
              <w:bottom w:w="45" w:type="dxa"/>
              <w:right w:w="90" w:type="dxa"/>
            </w:tcMar>
            <w:vAlign w:val="center"/>
            <w:hideMark/>
          </w:tcPr>
          <w:p w:rsidR="00E55029" w:rsidRPr="007F1196" w:rsidRDefault="00E55029" w:rsidP="00E55029">
            <w:pPr>
              <w:spacing w:after="0"/>
              <w:jc w:val="right"/>
              <w:rPr>
                <w:rFonts w:ascii="Garamond" w:hAnsi="Garamond"/>
                <w:color w:val="000000"/>
                <w:sz w:val="20"/>
                <w:szCs w:val="20"/>
                <w:lang w:val="sq-AL"/>
              </w:rPr>
            </w:pPr>
            <w:r w:rsidRPr="007F1196">
              <w:rPr>
                <w:rFonts w:ascii="Garamond" w:hAnsi="Garamond"/>
                <w:color w:val="000000"/>
                <w:sz w:val="20"/>
                <w:szCs w:val="20"/>
                <w:lang w:val="sq-AL"/>
              </w:rPr>
              <w:t>-</w:t>
            </w:r>
          </w:p>
        </w:tc>
      </w:tr>
      <w:tr w:rsidR="00E55029" w:rsidRPr="007F1196" w:rsidTr="00E55029">
        <w:tc>
          <w:tcPr>
            <w:tcW w:w="13840" w:type="dxa"/>
            <w:gridSpan w:val="9"/>
            <w:tcBorders>
              <w:top w:val="single" w:sz="6" w:space="0" w:color="CCCCCC"/>
              <w:left w:val="single" w:sz="6" w:space="0" w:color="CCCCCC"/>
              <w:bottom w:val="single" w:sz="6" w:space="0" w:color="CCCCCC"/>
              <w:right w:val="single" w:sz="6" w:space="0" w:color="CCCCCC"/>
            </w:tcBorders>
            <w:shd w:val="clear" w:color="auto" w:fill="EEEEEE"/>
            <w:tcMar>
              <w:top w:w="45" w:type="dxa"/>
              <w:left w:w="90" w:type="dxa"/>
              <w:bottom w:w="45" w:type="dxa"/>
              <w:right w:w="90" w:type="dxa"/>
            </w:tcMar>
            <w:vAlign w:val="center"/>
            <w:hideMark/>
          </w:tcPr>
          <w:p w:rsidR="00E55029" w:rsidRPr="007F1196" w:rsidRDefault="00E55029" w:rsidP="00E55029">
            <w:pPr>
              <w:spacing w:after="0"/>
              <w:rPr>
                <w:rFonts w:ascii="Garamond" w:hAnsi="Garamond"/>
                <w:b/>
                <w:color w:val="000000"/>
                <w:sz w:val="20"/>
                <w:szCs w:val="20"/>
                <w:lang w:val="sq-AL"/>
              </w:rPr>
            </w:pPr>
            <w:r w:rsidRPr="007F1196">
              <w:rPr>
                <w:rFonts w:ascii="Garamond" w:hAnsi="Garamond"/>
                <w:b/>
                <w:color w:val="000000"/>
                <w:sz w:val="20"/>
                <w:szCs w:val="20"/>
                <w:lang w:val="sq-AL"/>
              </w:rPr>
              <w:t>Shënime:</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 xml:space="preserve">† Për </w:t>
            </w:r>
            <w:r>
              <w:rPr>
                <w:rFonts w:ascii="Garamond" w:hAnsi="Garamond"/>
                <w:color w:val="000000"/>
                <w:sz w:val="20"/>
                <w:szCs w:val="20"/>
                <w:lang w:val="sq-AL"/>
              </w:rPr>
              <w:t>e</w:t>
            </w:r>
            <w:r w:rsidRPr="007F1196">
              <w:rPr>
                <w:rFonts w:ascii="Garamond" w:hAnsi="Garamond"/>
                <w:color w:val="000000"/>
                <w:sz w:val="20"/>
                <w:szCs w:val="20"/>
                <w:lang w:val="sq-AL"/>
              </w:rPr>
              <w:t xml:space="preserve">uro 1,2 për </w:t>
            </w:r>
            <w:r>
              <w:rPr>
                <w:rFonts w:ascii="Garamond" w:hAnsi="Garamond"/>
                <w:color w:val="000000"/>
                <w:sz w:val="20"/>
                <w:szCs w:val="20"/>
                <w:lang w:val="sq-AL"/>
              </w:rPr>
              <w:t>k</w:t>
            </w:r>
            <w:r w:rsidRPr="007F1196">
              <w:rPr>
                <w:rFonts w:ascii="Garamond" w:hAnsi="Garamond"/>
                <w:color w:val="000000"/>
                <w:sz w:val="20"/>
                <w:szCs w:val="20"/>
                <w:lang w:val="sq-AL"/>
              </w:rPr>
              <w:t>ategorinë N</w:t>
            </w:r>
            <w:r w:rsidRPr="007F1196">
              <w:rPr>
                <w:rFonts w:ascii="Garamond" w:hAnsi="Garamond"/>
                <w:color w:val="000000"/>
                <w:sz w:val="20"/>
                <w:szCs w:val="20"/>
                <w:vertAlign w:val="subscript"/>
                <w:lang w:val="sq-AL"/>
              </w:rPr>
              <w:t>1</w:t>
            </w:r>
            <w:r w:rsidRPr="007F1196">
              <w:rPr>
                <w:rFonts w:ascii="Garamond" w:hAnsi="Garamond"/>
                <w:color w:val="000000"/>
                <w:sz w:val="20"/>
                <w:szCs w:val="20"/>
                <w:lang w:val="sq-AL"/>
              </w:rPr>
              <w:t> klasat e masë referencës janë</w:t>
            </w:r>
            <w:r>
              <w:rPr>
                <w:rFonts w:ascii="Garamond" w:hAnsi="Garamond"/>
                <w:color w:val="000000"/>
                <w:sz w:val="20"/>
                <w:szCs w:val="20"/>
                <w:lang w:val="sq-AL"/>
              </w:rPr>
              <w:t>:</w:t>
            </w:r>
            <w:r w:rsidRPr="007F1196">
              <w:rPr>
                <w:rFonts w:ascii="Garamond" w:hAnsi="Garamond"/>
                <w:color w:val="000000"/>
                <w:sz w:val="20"/>
                <w:szCs w:val="20"/>
                <w:lang w:val="sq-AL"/>
              </w:rPr>
              <w:t xml:space="preserve"> </w:t>
            </w:r>
            <w:r>
              <w:rPr>
                <w:rFonts w:ascii="Garamond" w:hAnsi="Garamond"/>
                <w:color w:val="000000"/>
                <w:sz w:val="20"/>
                <w:szCs w:val="20"/>
                <w:lang w:val="sq-AL"/>
              </w:rPr>
              <w:t>k</w:t>
            </w:r>
            <w:r w:rsidRPr="007F1196">
              <w:rPr>
                <w:rFonts w:ascii="Garamond" w:hAnsi="Garamond"/>
                <w:color w:val="000000"/>
                <w:sz w:val="20"/>
                <w:szCs w:val="20"/>
                <w:lang w:val="sq-AL"/>
              </w:rPr>
              <w:t xml:space="preserve">lasa I ≤ 1250 kg, </w:t>
            </w:r>
            <w:r>
              <w:rPr>
                <w:rFonts w:ascii="Garamond" w:hAnsi="Garamond"/>
                <w:color w:val="000000"/>
                <w:sz w:val="20"/>
                <w:szCs w:val="20"/>
                <w:lang w:val="sq-AL"/>
              </w:rPr>
              <w:t>k</w:t>
            </w:r>
            <w:r w:rsidRPr="007F1196">
              <w:rPr>
                <w:rFonts w:ascii="Garamond" w:hAnsi="Garamond"/>
                <w:color w:val="000000"/>
                <w:sz w:val="20"/>
                <w:szCs w:val="20"/>
                <w:lang w:val="sq-AL"/>
              </w:rPr>
              <w:t xml:space="preserve">lasa II 1250-1700 kg, </w:t>
            </w:r>
            <w:r>
              <w:rPr>
                <w:rFonts w:ascii="Garamond" w:hAnsi="Garamond"/>
                <w:color w:val="000000"/>
                <w:sz w:val="20"/>
                <w:szCs w:val="20"/>
                <w:lang w:val="sq-AL"/>
              </w:rPr>
              <w:t>k</w:t>
            </w:r>
            <w:r w:rsidRPr="007F1196">
              <w:rPr>
                <w:rFonts w:ascii="Garamond" w:hAnsi="Garamond"/>
                <w:color w:val="000000"/>
                <w:sz w:val="20"/>
                <w:szCs w:val="20"/>
                <w:lang w:val="sq-AL"/>
              </w:rPr>
              <w:t>lasa III &gt; 1700 kg</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a. deri 1999.09.30 (mbas kësaj date motorët DI duhet të arrijnë limitet e IDI)</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b. 2011.01 për të gjitha modelet</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c. 2012.01 për të gjitha modelet</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d. 2013.01 për të gjitha modelet</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e. aplikueshme vetëm për mjetet përdorin motorë DI</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f. 0.0045 g/km që përdorin procedurat e matjes PMP</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g. dhe NMHC = 0.068 g/km</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h. dhe NMHC = 0.090 g/km</w:t>
            </w:r>
          </w:p>
          <w:p w:rsidR="00E55029" w:rsidRPr="007F1196" w:rsidRDefault="00E55029" w:rsidP="00E55029">
            <w:pPr>
              <w:spacing w:after="0"/>
              <w:rPr>
                <w:rFonts w:ascii="Garamond" w:hAnsi="Garamond"/>
                <w:color w:val="000000"/>
                <w:sz w:val="20"/>
                <w:szCs w:val="20"/>
                <w:lang w:val="sq-AL"/>
              </w:rPr>
            </w:pPr>
            <w:r w:rsidRPr="007F1196">
              <w:rPr>
                <w:rFonts w:ascii="Garamond" w:hAnsi="Garamond"/>
                <w:color w:val="000000"/>
                <w:sz w:val="20"/>
                <w:szCs w:val="20"/>
                <w:lang w:val="sq-AL"/>
              </w:rPr>
              <w:t>i. dhe NMHC = 0.108 g/km</w:t>
            </w:r>
          </w:p>
        </w:tc>
      </w:tr>
    </w:tbl>
    <w:p w:rsidR="00E55029" w:rsidRDefault="00E55029" w:rsidP="00E55029">
      <w:pPr>
        <w:pStyle w:val="Paragrafi"/>
        <w:ind w:firstLine="0"/>
        <w:jc w:val="center"/>
        <w:rPr>
          <w:lang w:val="sq-AL"/>
        </w:rPr>
      </w:pPr>
    </w:p>
    <w:p w:rsidR="008A3FBB" w:rsidRPr="007F1196" w:rsidRDefault="008A3FBB" w:rsidP="008A3FBB">
      <w:pPr>
        <w:spacing w:after="0"/>
        <w:jc w:val="right"/>
        <w:rPr>
          <w:rFonts w:ascii="Garamond" w:hAnsi="Garamond"/>
          <w:sz w:val="24"/>
          <w:lang w:val="sq-AL"/>
        </w:rPr>
      </w:pPr>
    </w:p>
    <w:p w:rsidR="008A3FBB" w:rsidRPr="007F1196" w:rsidRDefault="008A3FBB" w:rsidP="008A3FBB">
      <w:pPr>
        <w:tabs>
          <w:tab w:val="left" w:pos="9498"/>
        </w:tabs>
        <w:spacing w:after="0"/>
        <w:ind w:right="282"/>
        <w:rPr>
          <w:rFonts w:ascii="Garamond" w:hAnsi="Garamond"/>
          <w:sz w:val="24"/>
          <w:lang w:val="sq-AL"/>
        </w:rPr>
      </w:pPr>
    </w:p>
    <w:p w:rsidR="00276BD6" w:rsidRPr="007F1196" w:rsidRDefault="00276BD6" w:rsidP="003E08FF">
      <w:pPr>
        <w:pStyle w:val="Paragrafi"/>
        <w:rPr>
          <w:lang w:val="sq-AL"/>
        </w:rPr>
      </w:pPr>
    </w:p>
    <w:p w:rsidR="00276BD6" w:rsidRPr="007F1196" w:rsidRDefault="00276BD6" w:rsidP="003E08FF">
      <w:pPr>
        <w:pStyle w:val="Paragrafi"/>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8A3FBB">
      <w:pPr>
        <w:pStyle w:val="NeniTitull"/>
        <w:keepNext w:val="0"/>
        <w:rPr>
          <w:lang w:val="sq-AL"/>
        </w:rPr>
      </w:pPr>
    </w:p>
    <w:p w:rsidR="008A3FBB" w:rsidRPr="007F1196" w:rsidRDefault="008A3FBB" w:rsidP="000F7021">
      <w:pPr>
        <w:ind w:firstLine="0"/>
        <w:rPr>
          <w:rFonts w:ascii="Garamond" w:hAnsi="Garamond"/>
          <w:lang w:val="sq-AL"/>
        </w:rPr>
      </w:pPr>
    </w:p>
    <w:p w:rsidR="00E55029" w:rsidRDefault="00E55029" w:rsidP="008A3FBB">
      <w:pPr>
        <w:rPr>
          <w:rFonts w:ascii="Garamond" w:hAnsi="Garamond"/>
          <w:lang w:val="sq-AL"/>
        </w:rPr>
        <w:sectPr w:rsidR="00E55029" w:rsidSect="00B21D27">
          <w:headerReference w:type="even" r:id="rId23"/>
          <w:headerReference w:type="default" r:id="rId24"/>
          <w:type w:val="continuous"/>
          <w:pgSz w:w="16840" w:h="11907" w:orient="landscape" w:code="9"/>
          <w:pgMar w:top="1134" w:right="720" w:bottom="1134" w:left="720" w:header="851" w:footer="851" w:gutter="0"/>
          <w:cols w:space="720"/>
          <w:docGrid w:linePitch="360"/>
        </w:sectPr>
      </w:pPr>
    </w:p>
    <w:p w:rsidR="0053405B" w:rsidRPr="007F1196" w:rsidRDefault="0053405B" w:rsidP="00276BD6">
      <w:pPr>
        <w:pStyle w:val="NeniTitull"/>
        <w:rPr>
          <w:lang w:val="sq-AL"/>
        </w:rPr>
      </w:pPr>
      <w:r w:rsidRPr="007F1196">
        <w:rPr>
          <w:lang w:val="sq-AL"/>
        </w:rPr>
        <w:t>URDHËR</w:t>
      </w:r>
    </w:p>
    <w:p w:rsidR="0053405B" w:rsidRPr="007F1196" w:rsidRDefault="00B21D27" w:rsidP="00276BD6">
      <w:pPr>
        <w:pStyle w:val="NeniTitull"/>
        <w:rPr>
          <w:lang w:val="sq-AL"/>
        </w:rPr>
      </w:pPr>
      <w:r w:rsidRPr="007F1196">
        <w:rPr>
          <w:lang w:val="sq-AL"/>
        </w:rPr>
        <w:t>Nr</w:t>
      </w:r>
      <w:r w:rsidR="0053405B" w:rsidRPr="007F1196">
        <w:rPr>
          <w:lang w:val="sq-AL"/>
        </w:rPr>
        <w:t>. 912, datë 27.12.2018</w:t>
      </w:r>
    </w:p>
    <w:p w:rsidR="0053405B" w:rsidRPr="007F1196" w:rsidRDefault="0053405B" w:rsidP="00276BD6">
      <w:pPr>
        <w:pStyle w:val="NeniTitull"/>
        <w:rPr>
          <w:sz w:val="14"/>
          <w:lang w:val="sq-AL"/>
        </w:rPr>
      </w:pPr>
    </w:p>
    <w:p w:rsidR="0053405B" w:rsidRPr="007F1196" w:rsidRDefault="0053405B" w:rsidP="00276BD6">
      <w:pPr>
        <w:pStyle w:val="NeniTitull"/>
        <w:rPr>
          <w:lang w:val="sq-AL"/>
        </w:rPr>
      </w:pPr>
      <w:r w:rsidRPr="007F1196">
        <w:rPr>
          <w:lang w:val="sq-AL"/>
        </w:rPr>
        <w:t>PËR</w:t>
      </w:r>
      <w:r w:rsidR="00276BD6" w:rsidRPr="007F1196">
        <w:rPr>
          <w:lang w:val="sq-AL"/>
        </w:rPr>
        <w:t xml:space="preserve"> </w:t>
      </w:r>
      <w:r w:rsidRPr="007F1196">
        <w:rPr>
          <w:lang w:val="sq-AL"/>
        </w:rPr>
        <w:t>MIRATIMIN E UDHËZUESIT PËR PËRCAKTIMIN E ZONAVE PËR AKTIVITETIN E TRANSMETIMIT DHE TË SHPËRNDARJES SË GAZIT NATYROR</w:t>
      </w:r>
    </w:p>
    <w:p w:rsidR="0053405B" w:rsidRPr="007F1196" w:rsidRDefault="0053405B" w:rsidP="003E08FF">
      <w:pPr>
        <w:pStyle w:val="Paragrafi"/>
        <w:rPr>
          <w:sz w:val="14"/>
          <w:lang w:val="sq-AL"/>
        </w:rPr>
      </w:pPr>
    </w:p>
    <w:p w:rsidR="0053405B" w:rsidRPr="007F1196" w:rsidRDefault="0053405B" w:rsidP="003E08FF">
      <w:pPr>
        <w:pStyle w:val="Paragrafi"/>
        <w:rPr>
          <w:lang w:val="sq-AL"/>
        </w:rPr>
      </w:pPr>
      <w:r w:rsidRPr="007F1196">
        <w:rPr>
          <w:lang w:val="sq-AL"/>
        </w:rPr>
        <w:t>Në mbështetje të pikës 4</w:t>
      </w:r>
      <w:r w:rsidR="006A1135">
        <w:rPr>
          <w:lang w:val="sq-AL"/>
        </w:rPr>
        <w:t>,</w:t>
      </w:r>
      <w:r w:rsidRPr="007F1196">
        <w:rPr>
          <w:lang w:val="sq-AL"/>
        </w:rPr>
        <w:t xml:space="preserve"> të nenit 102 të Kushtetutës, të pikave 4 dhe 5</w:t>
      </w:r>
      <w:r w:rsidR="00827518" w:rsidRPr="007F1196">
        <w:rPr>
          <w:lang w:val="sq-AL"/>
        </w:rPr>
        <w:t>,</w:t>
      </w:r>
      <w:r w:rsidRPr="007F1196">
        <w:rPr>
          <w:lang w:val="sq-AL"/>
        </w:rPr>
        <w:t xml:space="preserve"> të nenit 23</w:t>
      </w:r>
      <w:r w:rsidR="00827518" w:rsidRPr="007F1196">
        <w:rPr>
          <w:lang w:val="sq-AL"/>
        </w:rPr>
        <w:t>,</w:t>
      </w:r>
      <w:r w:rsidRPr="007F1196">
        <w:rPr>
          <w:lang w:val="sq-AL"/>
        </w:rPr>
        <w:t xml:space="preserve"> të </w:t>
      </w:r>
      <w:r w:rsidR="00827518" w:rsidRPr="007F1196">
        <w:rPr>
          <w:lang w:val="sq-AL"/>
        </w:rPr>
        <w:t>ligjit nr. 102, datë 23.</w:t>
      </w:r>
      <w:r w:rsidRPr="007F1196">
        <w:rPr>
          <w:lang w:val="sq-AL"/>
        </w:rPr>
        <w:t xml:space="preserve">9.2015, </w:t>
      </w:r>
      <w:r w:rsidR="00827518" w:rsidRPr="007F1196">
        <w:rPr>
          <w:lang w:val="sq-AL"/>
        </w:rPr>
        <w:t>“</w:t>
      </w:r>
      <w:r w:rsidRPr="007F1196">
        <w:rPr>
          <w:lang w:val="sq-AL"/>
        </w:rPr>
        <w:t xml:space="preserve">Për </w:t>
      </w:r>
      <w:r w:rsidR="00827518" w:rsidRPr="007F1196">
        <w:rPr>
          <w:lang w:val="sq-AL"/>
        </w:rPr>
        <w:t>s</w:t>
      </w:r>
      <w:r w:rsidRPr="007F1196">
        <w:rPr>
          <w:lang w:val="sq-AL"/>
        </w:rPr>
        <w:t xml:space="preserve">ektorin e </w:t>
      </w:r>
      <w:r w:rsidR="00827518" w:rsidRPr="007F1196">
        <w:rPr>
          <w:lang w:val="sq-AL"/>
        </w:rPr>
        <w:t>g</w:t>
      </w:r>
      <w:r w:rsidRPr="007F1196">
        <w:rPr>
          <w:lang w:val="sq-AL"/>
        </w:rPr>
        <w:t xml:space="preserve">azit </w:t>
      </w:r>
      <w:r w:rsidR="00827518" w:rsidRPr="007F1196">
        <w:rPr>
          <w:lang w:val="sq-AL"/>
        </w:rPr>
        <w:t>n</w:t>
      </w:r>
      <w:r w:rsidRPr="007F1196">
        <w:rPr>
          <w:lang w:val="sq-AL"/>
        </w:rPr>
        <w:t>atyror</w:t>
      </w:r>
      <w:r w:rsidR="00827518" w:rsidRPr="007F1196">
        <w:rPr>
          <w:lang w:val="sq-AL"/>
        </w:rPr>
        <w:t>”</w:t>
      </w:r>
      <w:r w:rsidRPr="007F1196">
        <w:rPr>
          <w:lang w:val="sq-AL"/>
        </w:rPr>
        <w:t xml:space="preserve">, të ndryshuar, </w:t>
      </w:r>
      <w:r w:rsidR="0005751C">
        <w:rPr>
          <w:lang w:val="sq-AL"/>
        </w:rPr>
        <w:t xml:space="preserve"> </w:t>
      </w:r>
    </w:p>
    <w:p w:rsidR="0053405B" w:rsidRPr="007F1196" w:rsidRDefault="0053405B" w:rsidP="003E08FF">
      <w:pPr>
        <w:pStyle w:val="Paragrafi"/>
        <w:rPr>
          <w:sz w:val="14"/>
          <w:lang w:val="sq-AL"/>
        </w:rPr>
      </w:pPr>
    </w:p>
    <w:p w:rsidR="0053405B" w:rsidRPr="007F1196" w:rsidRDefault="0053405B" w:rsidP="00276BD6">
      <w:pPr>
        <w:pStyle w:val="NeniNr"/>
        <w:rPr>
          <w:lang w:val="sq-AL"/>
        </w:rPr>
      </w:pPr>
      <w:r w:rsidRPr="007F1196">
        <w:rPr>
          <w:lang w:val="sq-AL"/>
        </w:rPr>
        <w:t>URDHËROJ:</w:t>
      </w:r>
    </w:p>
    <w:p w:rsidR="0053405B" w:rsidRPr="007F1196" w:rsidRDefault="0053405B" w:rsidP="003E08FF">
      <w:pPr>
        <w:pStyle w:val="Paragrafi"/>
        <w:rPr>
          <w:sz w:val="14"/>
          <w:lang w:val="sq-AL"/>
        </w:rPr>
      </w:pPr>
    </w:p>
    <w:p w:rsidR="0053405B" w:rsidRPr="007F1196" w:rsidRDefault="00AD7386" w:rsidP="003E08FF">
      <w:pPr>
        <w:pStyle w:val="Paragrafi"/>
        <w:rPr>
          <w:lang w:val="sq-AL"/>
        </w:rPr>
      </w:pPr>
      <w:r w:rsidRPr="007F1196">
        <w:rPr>
          <w:lang w:val="sq-AL"/>
        </w:rPr>
        <w:t xml:space="preserve">1. </w:t>
      </w:r>
      <w:r w:rsidR="0053405B" w:rsidRPr="007F1196">
        <w:rPr>
          <w:lang w:val="sq-AL"/>
        </w:rPr>
        <w:t xml:space="preserve">Miratimin e </w:t>
      </w:r>
      <w:r w:rsidR="00827518" w:rsidRPr="007F1196">
        <w:rPr>
          <w:lang w:val="sq-AL"/>
        </w:rPr>
        <w:t>u</w:t>
      </w:r>
      <w:r w:rsidR="0053405B" w:rsidRPr="007F1196">
        <w:rPr>
          <w:lang w:val="sq-AL"/>
        </w:rPr>
        <w:t xml:space="preserve">dhëzuesit </w:t>
      </w:r>
      <w:r w:rsidR="00827518" w:rsidRPr="007F1196">
        <w:rPr>
          <w:lang w:val="sq-AL"/>
        </w:rPr>
        <w:t>“P</w:t>
      </w:r>
      <w:r w:rsidR="0053405B" w:rsidRPr="007F1196">
        <w:rPr>
          <w:lang w:val="sq-AL"/>
        </w:rPr>
        <w:t>ër përcaktimin e zonave të aktivitetit të transmetimit dhe shpërndarjes së gazit natyror</w:t>
      </w:r>
      <w:r w:rsidR="00827518" w:rsidRPr="007F1196">
        <w:rPr>
          <w:lang w:val="sq-AL"/>
        </w:rPr>
        <w:t>”</w:t>
      </w:r>
      <w:r w:rsidR="0053405B" w:rsidRPr="007F1196">
        <w:rPr>
          <w:lang w:val="sq-AL"/>
        </w:rPr>
        <w:t>, sipas tekstit bashkëngjitur këtij urdhri.</w:t>
      </w:r>
    </w:p>
    <w:p w:rsidR="0053405B" w:rsidRPr="007F1196" w:rsidRDefault="00AD7386" w:rsidP="003E08FF">
      <w:pPr>
        <w:pStyle w:val="Paragrafi"/>
        <w:rPr>
          <w:lang w:val="sq-AL"/>
        </w:rPr>
      </w:pPr>
      <w:r w:rsidRPr="007F1196">
        <w:rPr>
          <w:lang w:val="sq-AL"/>
        </w:rPr>
        <w:t xml:space="preserve">2. </w:t>
      </w:r>
      <w:r w:rsidR="0053405B" w:rsidRPr="007F1196">
        <w:rPr>
          <w:lang w:val="sq-AL"/>
        </w:rPr>
        <w:t>Ngarkohen drejtoria dhe njësia përgjegjëse për sektorin e gazit, si dhe drejtoria përgjegjëse për shërbimet juridike në MIE për zbatimin e këtij urdhri.</w:t>
      </w:r>
    </w:p>
    <w:p w:rsidR="0053405B" w:rsidRPr="007F1196" w:rsidRDefault="0053405B" w:rsidP="003E08FF">
      <w:pPr>
        <w:pStyle w:val="Paragrafi"/>
        <w:rPr>
          <w:lang w:val="sq-AL"/>
        </w:rPr>
      </w:pPr>
      <w:r w:rsidRPr="007F1196">
        <w:rPr>
          <w:lang w:val="sq-AL"/>
        </w:rPr>
        <w:t xml:space="preserve">Ky </w:t>
      </w:r>
      <w:r w:rsidR="006A1135">
        <w:rPr>
          <w:lang w:val="sq-AL"/>
        </w:rPr>
        <w:t>u</w:t>
      </w:r>
      <w:r w:rsidRPr="007F1196">
        <w:rPr>
          <w:lang w:val="sq-AL"/>
        </w:rPr>
        <w:t>rdhër hyn në fuqi menjëherë dhe botohet në Fletoren Zyrtare.</w:t>
      </w:r>
    </w:p>
    <w:p w:rsidR="0053405B" w:rsidRPr="007F1196" w:rsidRDefault="0053405B" w:rsidP="003E08FF">
      <w:pPr>
        <w:pStyle w:val="Paragrafi"/>
        <w:rPr>
          <w:lang w:val="sq-AL"/>
        </w:rPr>
      </w:pPr>
    </w:p>
    <w:p w:rsidR="00AD7386" w:rsidRPr="007F1196" w:rsidRDefault="00AD7386" w:rsidP="00AD7386">
      <w:pPr>
        <w:pStyle w:val="Paragrafi"/>
        <w:jc w:val="right"/>
        <w:rPr>
          <w:lang w:val="sq-AL"/>
        </w:rPr>
      </w:pPr>
      <w:r w:rsidRPr="007F1196">
        <w:rPr>
          <w:lang w:val="sq-AL"/>
        </w:rPr>
        <w:t xml:space="preserve">MINISTRI I INFRASTRUKTURËS </w:t>
      </w:r>
    </w:p>
    <w:p w:rsidR="00AD7386" w:rsidRPr="007F1196" w:rsidRDefault="00AD7386" w:rsidP="00AD7386">
      <w:pPr>
        <w:pStyle w:val="Paragrafi"/>
        <w:jc w:val="right"/>
        <w:rPr>
          <w:lang w:val="sq-AL"/>
        </w:rPr>
      </w:pPr>
      <w:r w:rsidRPr="007F1196">
        <w:rPr>
          <w:lang w:val="sq-AL"/>
        </w:rPr>
        <w:t>DHE ENERGJISË</w:t>
      </w:r>
    </w:p>
    <w:p w:rsidR="00AD7386" w:rsidRPr="007F1196" w:rsidRDefault="00AD7386" w:rsidP="00AD7386">
      <w:pPr>
        <w:pStyle w:val="Paragrafi"/>
        <w:jc w:val="right"/>
        <w:rPr>
          <w:b/>
          <w:lang w:val="sq-AL"/>
        </w:rPr>
      </w:pPr>
      <w:r w:rsidRPr="007F1196">
        <w:rPr>
          <w:b/>
          <w:lang w:val="sq-AL"/>
        </w:rPr>
        <w:t>Damian Gjiknuri</w:t>
      </w:r>
    </w:p>
    <w:p w:rsidR="0053405B" w:rsidRPr="007F1196" w:rsidRDefault="0053405B" w:rsidP="00AD7386">
      <w:pPr>
        <w:pStyle w:val="Paragrafi"/>
        <w:ind w:firstLine="0"/>
        <w:rPr>
          <w:lang w:val="sq-AL"/>
        </w:rPr>
      </w:pPr>
    </w:p>
    <w:p w:rsidR="00827518" w:rsidRPr="007F1196" w:rsidRDefault="0053405B" w:rsidP="00AD7386">
      <w:pPr>
        <w:pStyle w:val="NeniNr"/>
        <w:rPr>
          <w:b/>
          <w:lang w:val="sq-AL"/>
        </w:rPr>
      </w:pPr>
      <w:r w:rsidRPr="007F1196">
        <w:rPr>
          <w:b/>
          <w:lang w:val="sq-AL"/>
        </w:rPr>
        <w:t xml:space="preserve">UDHËZUES </w:t>
      </w:r>
    </w:p>
    <w:p w:rsidR="0053405B" w:rsidRPr="007F1196" w:rsidRDefault="0053405B" w:rsidP="00AD7386">
      <w:pPr>
        <w:pStyle w:val="NeniNr"/>
        <w:rPr>
          <w:lang w:val="sq-AL"/>
        </w:rPr>
      </w:pPr>
      <w:r w:rsidRPr="007F1196">
        <w:rPr>
          <w:lang w:val="sq-AL"/>
        </w:rPr>
        <w:t>PËR PËRCAKTIMIN E ZONAVE PËR AKTIVITETIN E TRANSMETIMIT DHE TË SHPËRNDARJES SË GAZIT NATYROR</w:t>
      </w:r>
    </w:p>
    <w:p w:rsidR="0053405B" w:rsidRPr="007F1196" w:rsidRDefault="0053405B" w:rsidP="003E08FF">
      <w:pPr>
        <w:pStyle w:val="Paragrafi"/>
        <w:rPr>
          <w:lang w:val="sq-AL"/>
        </w:rPr>
      </w:pPr>
    </w:p>
    <w:p w:rsidR="0053405B" w:rsidRPr="007F1196" w:rsidRDefault="0053405B" w:rsidP="003E08FF">
      <w:pPr>
        <w:pStyle w:val="Paragrafi"/>
        <w:rPr>
          <w:lang w:val="sq-AL"/>
        </w:rPr>
      </w:pPr>
      <w:r w:rsidRPr="007F1196">
        <w:rPr>
          <w:lang w:val="sq-AL"/>
        </w:rPr>
        <w:t>I. DISPOZITA TË PËRGJITHSHME</w:t>
      </w:r>
    </w:p>
    <w:p w:rsidR="0053405B" w:rsidRPr="007F1196" w:rsidRDefault="0053405B" w:rsidP="003E08FF">
      <w:pPr>
        <w:pStyle w:val="Paragrafi"/>
        <w:rPr>
          <w:lang w:val="sq-AL"/>
        </w:rPr>
      </w:pPr>
      <w:r w:rsidRPr="007F1196">
        <w:rPr>
          <w:lang w:val="sq-AL"/>
        </w:rPr>
        <w:t xml:space="preserve">1. Udhëzuesi </w:t>
      </w:r>
      <w:r w:rsidR="00827518" w:rsidRPr="007F1196">
        <w:rPr>
          <w:lang w:val="sq-AL"/>
        </w:rPr>
        <w:t>“</w:t>
      </w:r>
      <w:r w:rsidRPr="007F1196">
        <w:rPr>
          <w:lang w:val="sq-AL"/>
        </w:rPr>
        <w:t xml:space="preserve">Për </w:t>
      </w:r>
      <w:r w:rsidR="00344BA2">
        <w:rPr>
          <w:lang w:val="sq-AL"/>
        </w:rPr>
        <w:t>p</w:t>
      </w:r>
      <w:r w:rsidRPr="007F1196">
        <w:rPr>
          <w:lang w:val="sq-AL"/>
        </w:rPr>
        <w:t xml:space="preserve">ërcaktimin e </w:t>
      </w:r>
      <w:r w:rsidR="00344BA2">
        <w:rPr>
          <w:lang w:val="sq-AL"/>
        </w:rPr>
        <w:t>z</w:t>
      </w:r>
      <w:r w:rsidRPr="007F1196">
        <w:rPr>
          <w:lang w:val="sq-AL"/>
        </w:rPr>
        <w:t xml:space="preserve">onave për </w:t>
      </w:r>
      <w:r w:rsidR="00344BA2">
        <w:rPr>
          <w:lang w:val="sq-AL"/>
        </w:rPr>
        <w:t>a</w:t>
      </w:r>
      <w:r w:rsidRPr="007F1196">
        <w:rPr>
          <w:lang w:val="sq-AL"/>
        </w:rPr>
        <w:t xml:space="preserve">ktivitetin e </w:t>
      </w:r>
      <w:r w:rsidR="00344BA2">
        <w:rPr>
          <w:lang w:val="sq-AL"/>
        </w:rPr>
        <w:t>t</w:t>
      </w:r>
      <w:r w:rsidRPr="007F1196">
        <w:rPr>
          <w:lang w:val="sq-AL"/>
        </w:rPr>
        <w:t xml:space="preserve">ransmetimit dhe </w:t>
      </w:r>
      <w:r w:rsidR="00344BA2">
        <w:rPr>
          <w:lang w:val="sq-AL"/>
        </w:rPr>
        <w:t>s</w:t>
      </w:r>
      <w:r w:rsidRPr="007F1196">
        <w:rPr>
          <w:lang w:val="sq-AL"/>
        </w:rPr>
        <w:t xml:space="preserve">hpërndarjes së </w:t>
      </w:r>
      <w:r w:rsidR="00344BA2">
        <w:rPr>
          <w:lang w:val="sq-AL"/>
        </w:rPr>
        <w:t>g</w:t>
      </w:r>
      <w:r w:rsidRPr="007F1196">
        <w:rPr>
          <w:lang w:val="sq-AL"/>
        </w:rPr>
        <w:t xml:space="preserve">azit </w:t>
      </w:r>
      <w:r w:rsidR="00344BA2">
        <w:rPr>
          <w:lang w:val="sq-AL"/>
        </w:rPr>
        <w:t>natyror (në tekstin e mëposhtëm</w:t>
      </w:r>
      <w:r w:rsidRPr="007F1196">
        <w:rPr>
          <w:lang w:val="sq-AL"/>
        </w:rPr>
        <w:t xml:space="preserve"> </w:t>
      </w:r>
      <w:r w:rsidR="00827518" w:rsidRPr="007F1196">
        <w:rPr>
          <w:lang w:val="sq-AL"/>
        </w:rPr>
        <w:t>“</w:t>
      </w:r>
      <w:r w:rsidRPr="007F1196">
        <w:rPr>
          <w:lang w:val="sq-AL"/>
        </w:rPr>
        <w:t>Udhëzues</w:t>
      </w:r>
      <w:r w:rsidR="00827518" w:rsidRPr="007F1196">
        <w:rPr>
          <w:lang w:val="sq-AL"/>
        </w:rPr>
        <w:t>”</w:t>
      </w:r>
      <w:r w:rsidR="00344BA2">
        <w:rPr>
          <w:lang w:val="sq-AL"/>
        </w:rPr>
        <w:t>,</w:t>
      </w:r>
      <w:r w:rsidRPr="007F1196">
        <w:rPr>
          <w:lang w:val="sq-AL"/>
        </w:rPr>
        <w:t xml:space="preserve"> përcakton kriteret</w:t>
      </w:r>
      <w:r w:rsidR="006F5F60" w:rsidRPr="007F1196">
        <w:rPr>
          <w:lang w:val="sq-AL"/>
        </w:rPr>
        <w:t xml:space="preserve"> </w:t>
      </w:r>
      <w:r w:rsidRPr="007F1196">
        <w:rPr>
          <w:lang w:val="sq-AL"/>
        </w:rPr>
        <w:t>dhe procedurat</w:t>
      </w:r>
      <w:r w:rsidRPr="007F1196" w:rsidDel="00B84E28">
        <w:rPr>
          <w:lang w:val="sq-AL"/>
        </w:rPr>
        <w:t xml:space="preserve"> </w:t>
      </w:r>
      <w:r w:rsidRPr="007F1196">
        <w:rPr>
          <w:lang w:val="sq-AL"/>
        </w:rPr>
        <w:t>për caktimin e zonave të aktivitetit për transmetimin dhe shpërndarjen e gazit natyror brenda territorit të Republikës së Shqipërisë për</w:t>
      </w:r>
      <w:r w:rsidR="00EA435E" w:rsidRPr="007F1196">
        <w:rPr>
          <w:lang w:val="sq-AL"/>
        </w:rPr>
        <w:t xml:space="preserve"> </w:t>
      </w:r>
      <w:r w:rsidRPr="007F1196">
        <w:rPr>
          <w:lang w:val="sq-AL"/>
        </w:rPr>
        <w:t>sa ka të bëjë me ndërtimin dhe operimin e infrastrukturës së transmetimit dhe shpërndarjes së gazit natyror, përkatësisht për përcaktimin e hapësirave të sakta në bazën territoriale dhe/ose infrastrukturore për ofrimin e shërbimeve të transmetimit dhe shpërndarjes së gazit natyror nga operatorët që do të autorizohen sipas ter</w:t>
      </w:r>
      <w:r w:rsidR="00344BA2">
        <w:rPr>
          <w:lang w:val="sq-AL"/>
        </w:rPr>
        <w:t>mave dhe kushteve të përcaktuar</w:t>
      </w:r>
      <w:r w:rsidRPr="007F1196">
        <w:rPr>
          <w:lang w:val="sq-AL"/>
        </w:rPr>
        <w:t xml:space="preserve"> në ligjin nr. 102/2015</w:t>
      </w:r>
      <w:r w:rsidR="00344BA2">
        <w:rPr>
          <w:lang w:val="sq-AL"/>
        </w:rPr>
        <w:t>,</w:t>
      </w:r>
      <w:r w:rsidRPr="007F1196">
        <w:rPr>
          <w:lang w:val="sq-AL"/>
        </w:rPr>
        <w:t xml:space="preserve"> </w:t>
      </w:r>
      <w:r w:rsidR="00827518" w:rsidRPr="007F1196">
        <w:rPr>
          <w:lang w:val="sq-AL"/>
        </w:rPr>
        <w:t>“</w:t>
      </w:r>
      <w:r w:rsidRPr="007F1196">
        <w:rPr>
          <w:lang w:val="sq-AL"/>
        </w:rPr>
        <w:t>Për sektorin e gazit natyror</w:t>
      </w:r>
      <w:r w:rsidR="00827518" w:rsidRPr="007F1196">
        <w:rPr>
          <w:lang w:val="sq-AL"/>
        </w:rPr>
        <w:t>”</w:t>
      </w:r>
      <w:r w:rsidRPr="007F1196">
        <w:rPr>
          <w:lang w:val="sq-AL"/>
        </w:rPr>
        <w:t>, të ndryshuar,</w:t>
      </w:r>
      <w:r w:rsidR="006F5F60" w:rsidRPr="007F1196">
        <w:rPr>
          <w:lang w:val="sq-AL"/>
        </w:rPr>
        <w:t xml:space="preserve"> </w:t>
      </w:r>
      <w:r w:rsidRPr="007F1196">
        <w:rPr>
          <w:lang w:val="sq-AL"/>
        </w:rPr>
        <w:t>dhe aktet e tjera ligjore në fuqi.</w:t>
      </w:r>
    </w:p>
    <w:p w:rsidR="0053405B" w:rsidRPr="007F1196" w:rsidRDefault="0053405B" w:rsidP="003E08FF">
      <w:pPr>
        <w:pStyle w:val="Paragrafi"/>
        <w:rPr>
          <w:lang w:val="sq-AL"/>
        </w:rPr>
      </w:pPr>
      <w:r w:rsidRPr="007F1196">
        <w:rPr>
          <w:lang w:val="sq-AL"/>
        </w:rPr>
        <w:t>2. Personat që do të kryejnë rolin e operatorit të sistemit të transmetimit dhe/ose shpërndarjes së gazit natyror ndërtojnë dhe operojnë infrastrukturën, që do të përdoret për të ofruar shërbimet e tyre, në zona të dedikuara të shërbimit që përcaktohen me lejen që u jepet nga Këshilli i Ministrave në zbatim të kritereve dhe procedurave të përcaktuara në nenin 11</w:t>
      </w:r>
      <w:r w:rsidR="00EA435E" w:rsidRPr="007F1196">
        <w:rPr>
          <w:lang w:val="sq-AL"/>
        </w:rPr>
        <w:t>,</w:t>
      </w:r>
      <w:r w:rsidRPr="007F1196">
        <w:rPr>
          <w:lang w:val="sq-AL"/>
        </w:rPr>
        <w:t xml:space="preserve"> të ligjit nr. 102/2015, datë 23.9.2015, </w:t>
      </w:r>
      <w:r w:rsidR="00827518" w:rsidRPr="007F1196">
        <w:rPr>
          <w:lang w:val="sq-AL"/>
        </w:rPr>
        <w:t>“</w:t>
      </w:r>
      <w:r w:rsidRPr="007F1196">
        <w:rPr>
          <w:lang w:val="sq-AL"/>
        </w:rPr>
        <w:t>Për sektorin e gazit natyror</w:t>
      </w:r>
      <w:r w:rsidR="00827518" w:rsidRPr="007F1196">
        <w:rPr>
          <w:lang w:val="sq-AL"/>
        </w:rPr>
        <w:t>”</w:t>
      </w:r>
      <w:r w:rsidRPr="007F1196">
        <w:rPr>
          <w:lang w:val="sq-AL"/>
        </w:rPr>
        <w:t>, të ndryshuar, si dhe do të zhvillojnë aktivitet në përputhje me licencën dhe kodet e rrjetit të transmetimit dhe shpërndarjes së gazit natyror të miratuar nga Enti Rregullator i Energjisë (ERE), si dhe aktet e tjera ligjore në fuqi.</w:t>
      </w:r>
    </w:p>
    <w:p w:rsidR="0053405B" w:rsidRPr="007F1196" w:rsidRDefault="0053405B" w:rsidP="003E08FF">
      <w:pPr>
        <w:pStyle w:val="Paragrafi"/>
        <w:rPr>
          <w:lang w:val="sq-AL"/>
        </w:rPr>
      </w:pPr>
      <w:r w:rsidRPr="007F1196">
        <w:rPr>
          <w:lang w:val="sq-AL"/>
        </w:rPr>
        <w:t>3. Zonat e shërbimit për ndërtimin dhe operimin e infrastrukturës së nevojshme për shërbimin e transmetimit dhe/ose shpërndarjes së gazit natyror përcaktohen dhe shtrihen duke marrë parasysh elementet dhe kushtet e mëposhtme:</w:t>
      </w:r>
    </w:p>
    <w:p w:rsidR="0053405B" w:rsidRPr="007F1196" w:rsidRDefault="0053405B" w:rsidP="003E08FF">
      <w:pPr>
        <w:pStyle w:val="Paragrafi"/>
        <w:rPr>
          <w:lang w:val="sq-AL"/>
        </w:rPr>
      </w:pPr>
      <w:r w:rsidRPr="007F1196">
        <w:rPr>
          <w:lang w:val="sq-AL"/>
        </w:rPr>
        <w:t xml:space="preserve">3.1 </w:t>
      </w:r>
      <w:r w:rsidR="00EA435E" w:rsidRPr="007F1196">
        <w:rPr>
          <w:lang w:val="sq-AL"/>
        </w:rPr>
        <w:t xml:space="preserve">Integritetin </w:t>
      </w:r>
      <w:r w:rsidRPr="007F1196">
        <w:rPr>
          <w:lang w:val="sq-AL"/>
        </w:rPr>
        <w:t>dhe ndërveprimin e sistemit të gazit natyror;</w:t>
      </w:r>
    </w:p>
    <w:p w:rsidR="0053405B" w:rsidRPr="007F1196" w:rsidRDefault="0053405B" w:rsidP="003E08FF">
      <w:pPr>
        <w:pStyle w:val="Paragrafi"/>
        <w:rPr>
          <w:lang w:val="sq-AL"/>
        </w:rPr>
      </w:pPr>
      <w:r w:rsidRPr="007F1196">
        <w:rPr>
          <w:lang w:val="sq-AL"/>
        </w:rPr>
        <w:t xml:space="preserve">3.2 </w:t>
      </w:r>
      <w:r w:rsidR="00EA435E" w:rsidRPr="007F1196">
        <w:rPr>
          <w:lang w:val="sq-AL"/>
        </w:rPr>
        <w:t xml:space="preserve">Efikasitetin </w:t>
      </w:r>
      <w:r w:rsidRPr="007F1196">
        <w:rPr>
          <w:lang w:val="sq-AL"/>
        </w:rPr>
        <w:t>ekonomik të aktiviteteve të transmetimit dhe shpërndarjes së gazit natyror;</w:t>
      </w:r>
    </w:p>
    <w:p w:rsidR="0053405B" w:rsidRPr="007F1196" w:rsidRDefault="0053405B" w:rsidP="003E08FF">
      <w:pPr>
        <w:pStyle w:val="Paragrafi"/>
        <w:rPr>
          <w:lang w:val="sq-AL"/>
        </w:rPr>
      </w:pPr>
      <w:r w:rsidRPr="007F1196">
        <w:rPr>
          <w:lang w:val="sq-AL"/>
        </w:rPr>
        <w:t xml:space="preserve">3.3 </w:t>
      </w:r>
      <w:r w:rsidR="00EA435E" w:rsidRPr="007F1196">
        <w:rPr>
          <w:lang w:val="sq-AL"/>
        </w:rPr>
        <w:t xml:space="preserve">Zhvillimin </w:t>
      </w:r>
      <w:r w:rsidRPr="007F1196">
        <w:rPr>
          <w:lang w:val="sq-AL"/>
        </w:rPr>
        <w:t>e infrastrukturës së gazit natyror, duke përfshirë zhvillimet e rëndësisë strategjike dhe kombëtare të miratuara specifikisht nga Këshilli i Ministrave;</w:t>
      </w:r>
    </w:p>
    <w:p w:rsidR="0053405B" w:rsidRPr="007F1196" w:rsidRDefault="0053405B" w:rsidP="003E08FF">
      <w:pPr>
        <w:pStyle w:val="Paragrafi"/>
        <w:rPr>
          <w:lang w:val="sq-AL"/>
        </w:rPr>
      </w:pPr>
      <w:r w:rsidRPr="007F1196">
        <w:rPr>
          <w:lang w:val="sq-AL"/>
        </w:rPr>
        <w:t xml:space="preserve">3.4 </w:t>
      </w:r>
      <w:r w:rsidR="00EA435E" w:rsidRPr="007F1196">
        <w:rPr>
          <w:lang w:val="sq-AL"/>
        </w:rPr>
        <w:t xml:space="preserve">Ndërveprimin </w:t>
      </w:r>
      <w:r w:rsidRPr="007F1196">
        <w:rPr>
          <w:lang w:val="sq-AL"/>
        </w:rPr>
        <w:t>efikas, të sigurt dhe të besueshëm midis sistemeve të ndryshme të brendshme të gazit natyror, duke përfshirë sistemet e transmetimit, shpërndarjes,</w:t>
      </w:r>
      <w:r w:rsidR="006F5F60" w:rsidRPr="007F1196">
        <w:rPr>
          <w:lang w:val="sq-AL"/>
        </w:rPr>
        <w:t xml:space="preserve"> </w:t>
      </w:r>
      <w:r w:rsidRPr="007F1196">
        <w:rPr>
          <w:lang w:val="sq-AL"/>
        </w:rPr>
        <w:t xml:space="preserve">depozitimit nëntokësor dhe/ose </w:t>
      </w:r>
      <w:r w:rsidR="00344BA2">
        <w:rPr>
          <w:lang w:val="sq-AL"/>
        </w:rPr>
        <w:t>g</w:t>
      </w:r>
      <w:r w:rsidRPr="007F1196">
        <w:rPr>
          <w:lang w:val="sq-AL"/>
        </w:rPr>
        <w:t xml:space="preserve">azit </w:t>
      </w:r>
      <w:r w:rsidR="00344BA2">
        <w:rPr>
          <w:lang w:val="sq-AL"/>
        </w:rPr>
        <w:t>n</w:t>
      </w:r>
      <w:r w:rsidRPr="007F1196">
        <w:rPr>
          <w:lang w:val="sq-AL"/>
        </w:rPr>
        <w:t xml:space="preserve">atyror të </w:t>
      </w:r>
      <w:r w:rsidR="00344BA2">
        <w:rPr>
          <w:lang w:val="sq-AL"/>
        </w:rPr>
        <w:t>l</w:t>
      </w:r>
      <w:r w:rsidRPr="007F1196">
        <w:rPr>
          <w:lang w:val="sq-AL"/>
        </w:rPr>
        <w:t>ëngëzuar (GNL);</w:t>
      </w:r>
    </w:p>
    <w:p w:rsidR="0053405B" w:rsidRPr="007F1196" w:rsidRDefault="0053405B" w:rsidP="003E08FF">
      <w:pPr>
        <w:pStyle w:val="Paragrafi"/>
        <w:rPr>
          <w:lang w:val="sq-AL"/>
        </w:rPr>
      </w:pPr>
      <w:r w:rsidRPr="007F1196">
        <w:rPr>
          <w:lang w:val="sq-AL"/>
        </w:rPr>
        <w:t xml:space="preserve">3.5 </w:t>
      </w:r>
      <w:r w:rsidR="00EA435E" w:rsidRPr="007F1196">
        <w:rPr>
          <w:lang w:val="sq-AL"/>
        </w:rPr>
        <w:t xml:space="preserve">Zhvillimin </w:t>
      </w:r>
      <w:r w:rsidRPr="007F1196">
        <w:rPr>
          <w:lang w:val="sq-AL"/>
        </w:rPr>
        <w:t>e ndërlidhjeve me sistemet fqinje të gazit natyror dhe bashkëveprimin midis sistemeve të tilla të ndërlidhura;</w:t>
      </w:r>
    </w:p>
    <w:p w:rsidR="0053405B" w:rsidRPr="007F1196" w:rsidRDefault="0053405B" w:rsidP="003E08FF">
      <w:pPr>
        <w:pStyle w:val="Paragrafi"/>
        <w:rPr>
          <w:lang w:val="sq-AL"/>
        </w:rPr>
      </w:pPr>
      <w:r w:rsidRPr="007F1196">
        <w:rPr>
          <w:lang w:val="sq-AL"/>
        </w:rPr>
        <w:t xml:space="preserve">3.6 </w:t>
      </w:r>
      <w:r w:rsidR="00EA435E" w:rsidRPr="007F1196">
        <w:rPr>
          <w:lang w:val="sq-AL"/>
        </w:rPr>
        <w:t xml:space="preserve">Zhvillimin </w:t>
      </w:r>
      <w:r w:rsidRPr="007F1196">
        <w:rPr>
          <w:lang w:val="sq-AL"/>
        </w:rPr>
        <w:t>dhe hapjen e tregut të gazit natyror.</w:t>
      </w:r>
    </w:p>
    <w:p w:rsidR="0053405B" w:rsidRPr="007F1196" w:rsidRDefault="0053405B" w:rsidP="003E08FF">
      <w:pPr>
        <w:pStyle w:val="Paragrafi"/>
        <w:rPr>
          <w:lang w:val="sq-AL"/>
        </w:rPr>
      </w:pPr>
      <w:r w:rsidRPr="007F1196">
        <w:rPr>
          <w:lang w:val="sq-AL"/>
        </w:rPr>
        <w:t>4. Të gjitha kushtet e përcaktuara në pikën 3</w:t>
      </w:r>
      <w:r w:rsidR="00344BA2">
        <w:rPr>
          <w:lang w:val="sq-AL"/>
        </w:rPr>
        <w:t>,</w:t>
      </w:r>
      <w:r w:rsidRPr="007F1196">
        <w:rPr>
          <w:lang w:val="sq-AL"/>
        </w:rPr>
        <w:t xml:space="preserve"> të këtij </w:t>
      </w:r>
      <w:r w:rsidR="00EA435E" w:rsidRPr="007F1196">
        <w:rPr>
          <w:lang w:val="sq-AL"/>
        </w:rPr>
        <w:t>kreu</w:t>
      </w:r>
      <w:r w:rsidR="00344BA2">
        <w:rPr>
          <w:lang w:val="sq-AL"/>
        </w:rPr>
        <w:t>,</w:t>
      </w:r>
      <w:r w:rsidR="00EA435E" w:rsidRPr="007F1196">
        <w:rPr>
          <w:lang w:val="sq-AL"/>
        </w:rPr>
        <w:t xml:space="preserve"> </w:t>
      </w:r>
      <w:r w:rsidRPr="007F1196">
        <w:rPr>
          <w:lang w:val="sq-AL"/>
        </w:rPr>
        <w:t xml:space="preserve">do të përdoren brenda kuptimit të përcaktuar </w:t>
      </w:r>
      <w:r w:rsidR="00EA435E" w:rsidRPr="007F1196">
        <w:rPr>
          <w:lang w:val="sq-AL"/>
        </w:rPr>
        <w:t xml:space="preserve">në ligjin nr. </w:t>
      </w:r>
      <w:r w:rsidRPr="007F1196">
        <w:rPr>
          <w:lang w:val="sq-AL"/>
        </w:rPr>
        <w:t>102/2015</w:t>
      </w:r>
      <w:r w:rsidR="00371F25" w:rsidRPr="007F1196">
        <w:rPr>
          <w:lang w:val="sq-AL"/>
        </w:rPr>
        <w:t>,</w:t>
      </w:r>
      <w:r w:rsidRPr="007F1196">
        <w:rPr>
          <w:lang w:val="sq-AL"/>
        </w:rPr>
        <w:t xml:space="preserve"> </w:t>
      </w:r>
      <w:r w:rsidR="00827518" w:rsidRPr="007F1196">
        <w:rPr>
          <w:lang w:val="sq-AL"/>
        </w:rPr>
        <w:t>“</w:t>
      </w:r>
      <w:r w:rsidRPr="007F1196">
        <w:rPr>
          <w:lang w:val="sq-AL"/>
        </w:rPr>
        <w:t xml:space="preserve">Për </w:t>
      </w:r>
      <w:r w:rsidR="00EA435E" w:rsidRPr="007F1196">
        <w:rPr>
          <w:lang w:val="sq-AL"/>
        </w:rPr>
        <w:t>sektorin e gazit natyror</w:t>
      </w:r>
      <w:r w:rsidR="00827518" w:rsidRPr="007F1196">
        <w:rPr>
          <w:lang w:val="sq-AL"/>
        </w:rPr>
        <w:t>”</w:t>
      </w:r>
      <w:r w:rsidRPr="007F1196">
        <w:rPr>
          <w:lang w:val="sq-AL"/>
        </w:rPr>
        <w:t>, të ndryshuar.</w:t>
      </w:r>
    </w:p>
    <w:p w:rsidR="0053405B" w:rsidRPr="007F1196" w:rsidRDefault="0053405B" w:rsidP="003E08FF">
      <w:pPr>
        <w:pStyle w:val="Paragrafi"/>
        <w:rPr>
          <w:lang w:val="sq-AL"/>
        </w:rPr>
      </w:pPr>
      <w:r w:rsidRPr="007F1196">
        <w:rPr>
          <w:lang w:val="sq-AL"/>
        </w:rPr>
        <w:t xml:space="preserve"> Në përcaktimin e zonave për ndërtimin dhe operimin e infrastrukturës së shërbimit të transmetimit dhe/ose shpërndarjes së gazit natyror krahas respektimit të përcaktimeve sipas pikës 3 më sipër, do të merret edhe opinioni i Entit Rregullator të Energjisë.</w:t>
      </w:r>
    </w:p>
    <w:p w:rsidR="0053405B" w:rsidRPr="007F1196" w:rsidRDefault="0053405B" w:rsidP="003E08FF">
      <w:pPr>
        <w:pStyle w:val="Paragrafi"/>
        <w:rPr>
          <w:lang w:val="sq-AL"/>
        </w:rPr>
      </w:pPr>
      <w:r w:rsidRPr="007F1196">
        <w:rPr>
          <w:lang w:val="sq-AL"/>
        </w:rPr>
        <w:t>II.</w:t>
      </w:r>
      <w:r w:rsidR="006F5F60" w:rsidRPr="007F1196">
        <w:rPr>
          <w:lang w:val="sq-AL"/>
        </w:rPr>
        <w:t xml:space="preserve"> </w:t>
      </w:r>
      <w:r w:rsidRPr="007F1196">
        <w:rPr>
          <w:lang w:val="sq-AL"/>
        </w:rPr>
        <w:t>ZONAT E AKTIVITETIT PËR TRANSMETIMIN E GAZIT NATYROR</w:t>
      </w:r>
    </w:p>
    <w:p w:rsidR="0053405B" w:rsidRPr="007F1196" w:rsidRDefault="0053405B" w:rsidP="003E08FF">
      <w:pPr>
        <w:pStyle w:val="Paragrafi"/>
        <w:rPr>
          <w:lang w:val="sq-AL"/>
        </w:rPr>
      </w:pPr>
      <w:r w:rsidRPr="007F1196">
        <w:rPr>
          <w:lang w:val="sq-AL"/>
        </w:rPr>
        <w:t xml:space="preserve">1. I gjithë territori i Republikës së Shqipërisë konsiderohet i përbërë nga zona shërbimi për transmetimin e gazit natyror, ku secila zonë konsiderohet si zonë e vetme shërbimi për transmetimin e gazit natyror, përveç rastit të referuar në pikën 5 të këtij </w:t>
      </w:r>
      <w:r w:rsidR="00371F25" w:rsidRPr="007F1196">
        <w:rPr>
          <w:lang w:val="sq-AL"/>
        </w:rPr>
        <w:t>k</w:t>
      </w:r>
      <w:r w:rsidRPr="007F1196">
        <w:rPr>
          <w:lang w:val="sq-AL"/>
        </w:rPr>
        <w:t>reu.</w:t>
      </w:r>
    </w:p>
    <w:p w:rsidR="0053405B" w:rsidRPr="007F1196" w:rsidRDefault="0053405B" w:rsidP="003E08FF">
      <w:pPr>
        <w:pStyle w:val="Paragrafi"/>
        <w:rPr>
          <w:lang w:val="sq-AL"/>
        </w:rPr>
      </w:pPr>
      <w:r w:rsidRPr="007F1196">
        <w:rPr>
          <w:lang w:val="sq-AL"/>
        </w:rPr>
        <w:t xml:space="preserve">2. Zona e vetme e shërbimit për transmetimin e gazit natyror do të thotë se operatori i sistemit të transmetimit, i lejuar për të ndërtuar dhe operuar infrastrukturën e transmetimit të gazit natyror në atë zonë sipas një vendndodhje të përcaktuar, do të autorizohet nga ERE për të kryer veprimtarinë e transmetimit të gazit natyror në përputhje me </w:t>
      </w:r>
      <w:r w:rsidR="00284B2D" w:rsidRPr="007F1196">
        <w:rPr>
          <w:lang w:val="sq-AL"/>
        </w:rPr>
        <w:t xml:space="preserve">ligjin </w:t>
      </w:r>
      <w:r w:rsidRPr="007F1196">
        <w:rPr>
          <w:lang w:val="sq-AL"/>
        </w:rPr>
        <w:t>nr. 102/2015</w:t>
      </w:r>
      <w:r w:rsidR="00344BA2">
        <w:rPr>
          <w:lang w:val="sq-AL"/>
        </w:rPr>
        <w:t>,</w:t>
      </w:r>
      <w:r w:rsidRPr="007F1196">
        <w:rPr>
          <w:lang w:val="sq-AL"/>
        </w:rPr>
        <w:t xml:space="preserve"> </w:t>
      </w:r>
      <w:r w:rsidR="00827518" w:rsidRPr="007F1196">
        <w:rPr>
          <w:lang w:val="sq-AL"/>
        </w:rPr>
        <w:t>“</w:t>
      </w:r>
      <w:r w:rsidRPr="007F1196">
        <w:rPr>
          <w:lang w:val="sq-AL"/>
        </w:rPr>
        <w:t xml:space="preserve">Për </w:t>
      </w:r>
      <w:r w:rsidR="00284B2D" w:rsidRPr="007F1196">
        <w:rPr>
          <w:lang w:val="sq-AL"/>
        </w:rPr>
        <w:t>sektorin e gazit natyror</w:t>
      </w:r>
      <w:r w:rsidR="00827518" w:rsidRPr="007F1196">
        <w:rPr>
          <w:lang w:val="sq-AL"/>
        </w:rPr>
        <w:t>”</w:t>
      </w:r>
      <w:r w:rsidRPr="007F1196">
        <w:rPr>
          <w:lang w:val="sq-AL"/>
        </w:rPr>
        <w:t>, të ndryshuar, dhe akte të tjera ligjore në fuqi, duke qenë ekskluzivisht përgjegjës në atë zonë të territorit të Republikës së Shqipërisë</w:t>
      </w:r>
      <w:r w:rsidR="00284B2D" w:rsidRPr="007F1196">
        <w:rPr>
          <w:lang w:val="sq-AL"/>
        </w:rPr>
        <w:t>,</w:t>
      </w:r>
      <w:r w:rsidRPr="007F1196">
        <w:rPr>
          <w:lang w:val="sq-AL"/>
        </w:rPr>
        <w:t xml:space="preserve"> për:</w:t>
      </w:r>
    </w:p>
    <w:p w:rsidR="0053405B" w:rsidRPr="007F1196" w:rsidRDefault="0053405B" w:rsidP="003E08FF">
      <w:pPr>
        <w:pStyle w:val="Paragrafi"/>
        <w:rPr>
          <w:lang w:val="sq-AL"/>
        </w:rPr>
      </w:pPr>
      <w:r w:rsidRPr="007F1196">
        <w:rPr>
          <w:lang w:val="sq-AL"/>
        </w:rPr>
        <w:t xml:space="preserve">2.1 </w:t>
      </w:r>
      <w:r w:rsidR="00284B2D" w:rsidRPr="007F1196">
        <w:rPr>
          <w:lang w:val="sq-AL"/>
        </w:rPr>
        <w:t>Operimin</w:t>
      </w:r>
      <w:r w:rsidRPr="007F1196">
        <w:rPr>
          <w:lang w:val="sq-AL"/>
        </w:rPr>
        <w:t>, mirëmbajtjen dhe zhvillimin e sistemit të transmetimit të gazit natyror, duke përfshirë infrastrukturën e përdorur për transmetimin e brendshëm të gazit natyror dhe interkonektorët me sistemet fqinje të gazit natyror;</w:t>
      </w:r>
    </w:p>
    <w:p w:rsidR="0053405B" w:rsidRPr="007F1196" w:rsidRDefault="0053405B" w:rsidP="003E08FF">
      <w:pPr>
        <w:pStyle w:val="Paragrafi"/>
        <w:rPr>
          <w:lang w:val="sq-AL"/>
        </w:rPr>
      </w:pPr>
      <w:r w:rsidRPr="007F1196">
        <w:rPr>
          <w:lang w:val="sq-AL"/>
        </w:rPr>
        <w:t xml:space="preserve">2.2 </w:t>
      </w:r>
      <w:r w:rsidR="00284B2D" w:rsidRPr="007F1196">
        <w:rPr>
          <w:lang w:val="sq-AL"/>
        </w:rPr>
        <w:t xml:space="preserve">Ofrimin </w:t>
      </w:r>
      <w:r w:rsidRPr="007F1196">
        <w:rPr>
          <w:lang w:val="sq-AL"/>
        </w:rPr>
        <w:t>e shërbimeve të transmetimit të gazit natyror, duke përfshirë ato që lidhen me shërbimet e transmetimit të brendshëm dhe flukset ndërkufitare të gazit natyror;</w:t>
      </w:r>
    </w:p>
    <w:p w:rsidR="0053405B" w:rsidRPr="007F1196" w:rsidRDefault="0053405B" w:rsidP="003E08FF">
      <w:pPr>
        <w:pStyle w:val="Paragrafi"/>
        <w:rPr>
          <w:lang w:val="sq-AL"/>
        </w:rPr>
      </w:pPr>
      <w:r w:rsidRPr="007F1196">
        <w:rPr>
          <w:lang w:val="sq-AL"/>
        </w:rPr>
        <w:t xml:space="preserve">2.3 </w:t>
      </w:r>
      <w:r w:rsidR="00284B2D" w:rsidRPr="007F1196">
        <w:rPr>
          <w:lang w:val="sq-AL"/>
        </w:rPr>
        <w:t xml:space="preserve">Kryerjen </w:t>
      </w:r>
      <w:r w:rsidRPr="007F1196">
        <w:rPr>
          <w:lang w:val="sq-AL"/>
        </w:rPr>
        <w:t>e tërësisë së aktiviteteve të operatorit të sistemit të transmetimit brenda zonës së vetme të shërbimit sipas akteve ligjore në fuqi, duke përfshirë ndërveprimin e siguruar të sistemit të transmetimit të gazit natyror me sisteme të tjera të gazit natyror të ndërlidhur.</w:t>
      </w:r>
    </w:p>
    <w:p w:rsidR="0053405B" w:rsidRPr="007F1196" w:rsidRDefault="0053405B" w:rsidP="003E08FF">
      <w:pPr>
        <w:pStyle w:val="Paragrafi"/>
        <w:rPr>
          <w:lang w:val="sq-AL"/>
        </w:rPr>
      </w:pPr>
      <w:r w:rsidRPr="007F1196">
        <w:rPr>
          <w:lang w:val="sq-AL"/>
        </w:rPr>
        <w:t>3. Personi që do të marrë të drejtën e ndërtimit dhe operimit të një infrastrukture të transmetimit të gazit natyror në një zonë të vetme shërbimi, për të realizuar rolin e operatorit të sistemit të transmetimit, me qëllim të certifikimit dhe licencimit të tij, do t</w:t>
      </w:r>
      <w:r w:rsidR="00381FC0" w:rsidRPr="007F1196">
        <w:rPr>
          <w:lang w:val="sq-AL"/>
        </w:rPr>
        <w:t>’</w:t>
      </w:r>
      <w:r w:rsidRPr="007F1196">
        <w:rPr>
          <w:lang w:val="sq-AL"/>
        </w:rPr>
        <w:t>i sigurojë ERE-s të dhënat dhe informacionin e kërkuar për rrjetet e transmetimit të gazit natyror nën posedimin e tij brenda zonës së vetme të shërbimit. Rrjetet përkatëse, vendndodhja e të cilave përcaktohet në lejen që i jepet nga Këshilli i Ministrave personit përkatës në zbatim të kritereve dhe procedurave që kërkohen në respektim të kërkesave të nenit 11</w:t>
      </w:r>
      <w:r w:rsidR="005348A3" w:rsidRPr="007F1196">
        <w:rPr>
          <w:lang w:val="sq-AL"/>
        </w:rPr>
        <w:t>,</w:t>
      </w:r>
      <w:r w:rsidRPr="007F1196">
        <w:rPr>
          <w:lang w:val="sq-AL"/>
        </w:rPr>
        <w:t xml:space="preserve"> t</w:t>
      </w:r>
      <w:r w:rsidR="00BD538A" w:rsidRPr="007F1196">
        <w:rPr>
          <w:lang w:val="sq-AL"/>
        </w:rPr>
        <w:t>ë ligjit nr. 102/2015, datë 23.</w:t>
      </w:r>
      <w:r w:rsidRPr="007F1196">
        <w:rPr>
          <w:lang w:val="sq-AL"/>
        </w:rPr>
        <w:t xml:space="preserve">9.2015, </w:t>
      </w:r>
      <w:r w:rsidR="00827518" w:rsidRPr="007F1196">
        <w:rPr>
          <w:lang w:val="sq-AL"/>
        </w:rPr>
        <w:t>“</w:t>
      </w:r>
      <w:r w:rsidRPr="007F1196">
        <w:rPr>
          <w:lang w:val="sq-AL"/>
        </w:rPr>
        <w:t>Për sektorin e gazit natyror</w:t>
      </w:r>
      <w:r w:rsidR="00827518" w:rsidRPr="007F1196">
        <w:rPr>
          <w:lang w:val="sq-AL"/>
        </w:rPr>
        <w:t>”</w:t>
      </w:r>
      <w:r w:rsidRPr="007F1196">
        <w:rPr>
          <w:lang w:val="sq-AL"/>
        </w:rPr>
        <w:t>, të ndryshuar, do të specifikohen dhe përfshihen edhe në licencën e lëshuar nga ERE, si dhe do të jepen edhe në kushtet e miratuara të licencës për transmetimin e gazit natyror duke treguar tubacionet e veçanta të gazit natyror dhe objektet përkatëse të zotëruara nga operatori i sistemit të transmetimit, pikat e lidhjes me sistemet e tjera të ndërlidhura të gazit natyror dhe njësitë administrative të Republikës së Shqipërisë (qarqet dhe/ose bashkitë) ku ndodhen asetet e veçanta të infrastrukturës.</w:t>
      </w:r>
    </w:p>
    <w:p w:rsidR="0053405B" w:rsidRPr="007F1196" w:rsidRDefault="0053405B" w:rsidP="003E08FF">
      <w:pPr>
        <w:pStyle w:val="Paragrafi"/>
        <w:rPr>
          <w:lang w:val="sq-AL"/>
        </w:rPr>
      </w:pPr>
      <w:r w:rsidRPr="007F1196">
        <w:rPr>
          <w:lang w:val="sq-AL"/>
        </w:rPr>
        <w:t>4. Licenca e ERE-s që do të lëshohet për transmetimin e gazit natyror</w:t>
      </w:r>
      <w:r w:rsidR="00344BA2">
        <w:rPr>
          <w:lang w:val="sq-AL"/>
        </w:rPr>
        <w:t>,</w:t>
      </w:r>
      <w:r w:rsidRPr="007F1196">
        <w:rPr>
          <w:lang w:val="sq-AL"/>
        </w:rPr>
        <w:t xml:space="preserve"> e cila nuk përmban tregues të shprehur të një zone shërbimi të qëllimit të veçantë, sipas pikës 5 të këtij </w:t>
      </w:r>
      <w:r w:rsidR="00371F25" w:rsidRPr="007F1196">
        <w:rPr>
          <w:lang w:val="sq-AL"/>
        </w:rPr>
        <w:t>k</w:t>
      </w:r>
      <w:r w:rsidRPr="007F1196">
        <w:rPr>
          <w:lang w:val="sq-AL"/>
        </w:rPr>
        <w:t>reu, nënkupton që operatori përkatës i sistemit të transmetimit do të jetë i autorizuar ekskluzivisht për transmetimin e gazit natyror brenda zonës së vetme të shërbimit.</w:t>
      </w:r>
    </w:p>
    <w:p w:rsidR="0053405B" w:rsidRPr="007F1196" w:rsidRDefault="0053405B" w:rsidP="003E08FF">
      <w:pPr>
        <w:pStyle w:val="Paragrafi"/>
        <w:rPr>
          <w:lang w:val="sq-AL"/>
        </w:rPr>
      </w:pPr>
      <w:r w:rsidRPr="007F1196">
        <w:rPr>
          <w:lang w:val="sq-AL"/>
        </w:rPr>
        <w:t xml:space="preserve">5. Si përjashtim nga pika 1 e këtij </w:t>
      </w:r>
      <w:r w:rsidR="005348A3" w:rsidRPr="007F1196">
        <w:rPr>
          <w:lang w:val="sq-AL"/>
        </w:rPr>
        <w:t>kreu</w:t>
      </w:r>
      <w:r w:rsidRPr="007F1196">
        <w:rPr>
          <w:lang w:val="sq-AL"/>
        </w:rPr>
        <w:t>, mund të përcaktohet dhe shtrihet një zonë shërbimi e qëllimit të veçantë për transmetimin e gazit natyror për dhënien e lejes për ndërtimin dhe operimin e infrastrukturës së re për kryerjen e shërbimit për transmetimin e gazit natyror në rast të zhvillimit të rrjetit të transmetimit të gazit natyror të një rëndësie strategjike e kombëtare që përcaktohet në lejen e miratuar nga Këshilli i Ministrave. Kjo zonë shërbimi e qëllimit të veçantë për transmetimin e gazit natyror do të përcaktohet si një tubacion i veçantë i transmetimit të gazit natyror ose si një rrjet i tubacioneve të transmetimit, duke përfshirë pajisjet përkatëse, i vendosur midis pikës lidhëse të përcaktuar me transmetuesin vendas të gazit natyror dhe/ose me sisteme të tjera të gazit natyror dhe/ose ata me sistemet e transmetimit të gazit natyror fqinj pa ndonjë kufizim territorial.</w:t>
      </w:r>
    </w:p>
    <w:p w:rsidR="0053405B" w:rsidRPr="007F1196" w:rsidRDefault="0053405B" w:rsidP="003E08FF">
      <w:pPr>
        <w:pStyle w:val="Paragrafi"/>
        <w:rPr>
          <w:lang w:val="sq-AL"/>
        </w:rPr>
      </w:pPr>
      <w:r w:rsidRPr="007F1196">
        <w:rPr>
          <w:lang w:val="sq-AL"/>
        </w:rPr>
        <w:t xml:space="preserve">6. Në lidhje me një zonë shërbimi të qëllimit të veçantë për transmetimin e gazit natyror në të cilën është dhënë leja e nevojshme për ndërtimin dhe operimin e infrastrukturës së re për transmetimin e gazit natyror, pika 2 e këtij </w:t>
      </w:r>
      <w:r w:rsidR="00371F25" w:rsidRPr="007F1196">
        <w:rPr>
          <w:lang w:val="sq-AL"/>
        </w:rPr>
        <w:t>k</w:t>
      </w:r>
      <w:r w:rsidRPr="007F1196">
        <w:rPr>
          <w:lang w:val="sq-AL"/>
        </w:rPr>
        <w:t>reu nuk zbatohet dhe rrjetet e transmetimit të gazit natyror brenda kësaj zone të shërbimit do të operohen, mirëmbahen dhe zhvillohen njësoj si edhe shërbimet përkatëse të transmetimit të ofruara nga operatori i sistemit të transmetimit i përcaktuar dhe i autorizuar, i cili zotëron tubacionin ose një rrjet tubacionesh përkatës të transmetimit të gazit natyror që përbëjnë një zonë shërbimi të qëllimit të veçantë për transmetimin e gazit natyror.</w:t>
      </w:r>
    </w:p>
    <w:p w:rsidR="0053405B" w:rsidRPr="007F1196" w:rsidRDefault="0053405B" w:rsidP="003E08FF">
      <w:pPr>
        <w:pStyle w:val="Paragrafi"/>
        <w:rPr>
          <w:lang w:val="sq-AL"/>
        </w:rPr>
      </w:pPr>
      <w:r w:rsidRPr="007F1196">
        <w:rPr>
          <w:lang w:val="sq-AL"/>
        </w:rPr>
        <w:t>7. Në bazë të të dhënave dhe informacioneve</w:t>
      </w:r>
      <w:r w:rsidR="006F5F60" w:rsidRPr="007F1196">
        <w:rPr>
          <w:lang w:val="sq-AL"/>
        </w:rPr>
        <w:t xml:space="preserve"> </w:t>
      </w:r>
      <w:r w:rsidRPr="007F1196">
        <w:rPr>
          <w:lang w:val="sq-AL"/>
        </w:rPr>
        <w:t>që do të ofrohen në ERE nga operatori i sistemit të transmetimit me qëllim të certifikimit dhe të licencimit të tij, tubacioni ose një rrjet i tubacioneve të transmetimit të gazit natyror, që përbëjnë një zonë shërbimi të qëllimit të veçantë për transmetimin e gazit natyror, është rrjedhimisht i përcaktuar në licencën e lëshuar prej ERE-s dhe në kushtet e licencimit të adoptuara për transmetimin e gazit natyror, duke përfshirë pikat përkatëse të lidhjes me sistemet e gazit natyror të brendshme dhe/ose fqinje.</w:t>
      </w:r>
    </w:p>
    <w:p w:rsidR="0053405B" w:rsidRPr="007F1196" w:rsidRDefault="0053405B" w:rsidP="003E08FF">
      <w:pPr>
        <w:pStyle w:val="Paragrafi"/>
        <w:rPr>
          <w:lang w:val="sq-AL"/>
        </w:rPr>
      </w:pPr>
      <w:r w:rsidRPr="007F1196">
        <w:rPr>
          <w:lang w:val="sq-AL"/>
        </w:rPr>
        <w:t>8. Ndërveprimi ndërmjet rrjeteve të transmetimit të gazit natyror që veprojnë brenda zonës së vetme të shërbimit dhe atyre që përbëjnë një zonë shërbimi të qëllimit të veçantë për transmetimin e gazit natyror, në rastet kur rrjetet e tilla janë të lidhura, edhe ndërveprueshmëria e rrjeteve të transmetimit të gazit natyror me sisteme të tjera të gazit natyror të ndërlidhur (d</w:t>
      </w:r>
      <w:r w:rsidR="00D429D5" w:rsidRPr="007F1196">
        <w:rPr>
          <w:lang w:val="sq-AL"/>
        </w:rPr>
        <w:t>o</w:t>
      </w:r>
      <w:r w:rsidRPr="007F1196">
        <w:rPr>
          <w:lang w:val="sq-AL"/>
        </w:rPr>
        <w:t>m</w:t>
      </w:r>
      <w:r w:rsidR="00D429D5" w:rsidRPr="007F1196">
        <w:rPr>
          <w:lang w:val="sq-AL"/>
        </w:rPr>
        <w:t>e</w:t>
      </w:r>
      <w:r w:rsidRPr="007F1196">
        <w:rPr>
          <w:lang w:val="sq-AL"/>
        </w:rPr>
        <w:t>th</w:t>
      </w:r>
      <w:r w:rsidR="00D429D5" w:rsidRPr="007F1196">
        <w:rPr>
          <w:lang w:val="sq-AL"/>
        </w:rPr>
        <w:t>ënë</w:t>
      </w:r>
      <w:r w:rsidRPr="007F1196">
        <w:rPr>
          <w:lang w:val="sq-AL"/>
        </w:rPr>
        <w:t xml:space="preserve"> shpërndarje, depozitim dhe GNL), po ashtu si edhe bashkëpunimi teknik dhe operacional ndërmjet operatorëve përgjegjës të sistemit, do të sigurohet sipas termave dhe kushteve të përcaktuara në Kodin e Rrjetit të Transmetimit dhe aty ku është e përshtatshme, në aktet e tjera ligjore në fuqi në përputhje me </w:t>
      </w:r>
      <w:r w:rsidR="00D429D5" w:rsidRPr="007F1196">
        <w:rPr>
          <w:lang w:val="sq-AL"/>
        </w:rPr>
        <w:t>ligjin nr. 102</w:t>
      </w:r>
      <w:r w:rsidRPr="007F1196">
        <w:rPr>
          <w:lang w:val="sq-AL"/>
        </w:rPr>
        <w:t>/2015</w:t>
      </w:r>
      <w:r w:rsidR="00344BA2">
        <w:rPr>
          <w:lang w:val="sq-AL"/>
        </w:rPr>
        <w:t>,</w:t>
      </w:r>
      <w:r w:rsidRPr="007F1196">
        <w:rPr>
          <w:lang w:val="sq-AL"/>
        </w:rPr>
        <w:t xml:space="preserve"> </w:t>
      </w:r>
      <w:r w:rsidR="00827518" w:rsidRPr="007F1196">
        <w:rPr>
          <w:lang w:val="sq-AL"/>
        </w:rPr>
        <w:t>“</w:t>
      </w:r>
      <w:r w:rsidRPr="007F1196">
        <w:rPr>
          <w:lang w:val="sq-AL"/>
        </w:rPr>
        <w:t>Për sektorin e gazit natyror</w:t>
      </w:r>
      <w:r w:rsidR="00827518" w:rsidRPr="007F1196">
        <w:rPr>
          <w:lang w:val="sq-AL"/>
        </w:rPr>
        <w:t>”</w:t>
      </w:r>
      <w:r w:rsidR="00D429D5" w:rsidRPr="007F1196">
        <w:rPr>
          <w:lang w:val="sq-AL"/>
        </w:rPr>
        <w:t>,</w:t>
      </w:r>
      <w:r w:rsidRPr="007F1196">
        <w:rPr>
          <w:lang w:val="sq-AL"/>
        </w:rPr>
        <w:t xml:space="preserve"> të ndryshuar.</w:t>
      </w:r>
    </w:p>
    <w:p w:rsidR="0053405B" w:rsidRPr="007F1196" w:rsidRDefault="0053405B" w:rsidP="003E08FF">
      <w:pPr>
        <w:pStyle w:val="Paragrafi"/>
        <w:rPr>
          <w:lang w:val="sq-AL"/>
        </w:rPr>
      </w:pPr>
      <w:r w:rsidRPr="007F1196">
        <w:rPr>
          <w:lang w:val="sq-AL"/>
        </w:rPr>
        <w:t>III. ZONAT E AKTIVITETIT PËR SHPËRNDARJEN E GAZIT NATYROR</w:t>
      </w:r>
    </w:p>
    <w:p w:rsidR="0053405B" w:rsidRPr="007F1196" w:rsidRDefault="0053405B" w:rsidP="003E08FF">
      <w:pPr>
        <w:pStyle w:val="Paragrafi"/>
        <w:rPr>
          <w:lang w:val="sq-AL"/>
        </w:rPr>
      </w:pPr>
      <w:r w:rsidRPr="007F1196">
        <w:rPr>
          <w:lang w:val="sq-AL"/>
        </w:rPr>
        <w:t xml:space="preserve">1. I tërë territori i çdo njësie administrative të veçantë ose disa njësive administrative të Republikës së Shqipërisë (qarqet dhe/ose bashkitë) konsiderohet si një zonë e vetme shërbimi për shpërndarjen e gazit natyror, me përjashtim të rastit të referuar në pikën 4 të këtij </w:t>
      </w:r>
      <w:r w:rsidR="00371F25" w:rsidRPr="007F1196">
        <w:rPr>
          <w:lang w:val="sq-AL"/>
        </w:rPr>
        <w:t>k</w:t>
      </w:r>
      <w:r w:rsidRPr="007F1196">
        <w:rPr>
          <w:lang w:val="sq-AL"/>
        </w:rPr>
        <w:t>reu.</w:t>
      </w:r>
    </w:p>
    <w:p w:rsidR="0053405B" w:rsidRPr="007F1196" w:rsidRDefault="0053405B" w:rsidP="003E08FF">
      <w:pPr>
        <w:pStyle w:val="Paragrafi"/>
        <w:rPr>
          <w:lang w:val="sq-AL"/>
        </w:rPr>
      </w:pPr>
      <w:r w:rsidRPr="007F1196">
        <w:rPr>
          <w:lang w:val="sq-AL"/>
        </w:rPr>
        <w:t xml:space="preserve">2. Zona e vetme e shërbimit për shpërndarjen e gazit natyror do të thotë se operatori i sistemit të shpërndarjes, i lejuar për të ndërtuar dhe operuar infrastrukturën e shpërndarjes të gazit natyror në atë zonë sipas një vendndodhje të përcaktuar, do të autorizohet nga ERE për të kryer veprimtarinë e shpërndarjes së gazit natyror në përputhje me </w:t>
      </w:r>
      <w:r w:rsidR="00584EA4" w:rsidRPr="007F1196">
        <w:rPr>
          <w:lang w:val="sq-AL"/>
        </w:rPr>
        <w:t>ligjin n</w:t>
      </w:r>
      <w:r w:rsidRPr="007F1196">
        <w:rPr>
          <w:lang w:val="sq-AL"/>
        </w:rPr>
        <w:t>r. 102/2015</w:t>
      </w:r>
      <w:r w:rsidR="000E52A9" w:rsidRPr="007F1196">
        <w:rPr>
          <w:lang w:val="sq-AL"/>
        </w:rPr>
        <w:t>,</w:t>
      </w:r>
      <w:r w:rsidRPr="007F1196">
        <w:rPr>
          <w:lang w:val="sq-AL"/>
        </w:rPr>
        <w:t xml:space="preserve"> </w:t>
      </w:r>
      <w:r w:rsidR="00827518" w:rsidRPr="007F1196">
        <w:rPr>
          <w:lang w:val="sq-AL"/>
        </w:rPr>
        <w:t>“</w:t>
      </w:r>
      <w:r w:rsidRPr="007F1196">
        <w:rPr>
          <w:lang w:val="sq-AL"/>
        </w:rPr>
        <w:t xml:space="preserve">Për </w:t>
      </w:r>
      <w:r w:rsidR="00584EA4" w:rsidRPr="007F1196">
        <w:rPr>
          <w:lang w:val="sq-AL"/>
        </w:rPr>
        <w:t>sektorin e gazit natyror</w:t>
      </w:r>
      <w:r w:rsidR="00827518" w:rsidRPr="007F1196">
        <w:rPr>
          <w:lang w:val="sq-AL"/>
        </w:rPr>
        <w:t>”</w:t>
      </w:r>
      <w:r w:rsidR="00344BA2">
        <w:rPr>
          <w:lang w:val="sq-AL"/>
        </w:rPr>
        <w:t>,</w:t>
      </w:r>
      <w:r w:rsidRPr="007F1196">
        <w:rPr>
          <w:lang w:val="sq-AL"/>
        </w:rPr>
        <w:t xml:space="preserve"> të ndryshuar, dhe akte të tjera ligjore në fuqi, duke qenë ekskluzivisht përgjegjës në të gjithë territorin e njësisë administrative të veçantë ose disa njësive administrative të Republikës së Shqipërisë (qarqet dhe/ose bashkitë)</w:t>
      </w:r>
      <w:r w:rsidR="00584EA4" w:rsidRPr="007F1196">
        <w:rPr>
          <w:lang w:val="sq-AL"/>
        </w:rPr>
        <w:t>,</w:t>
      </w:r>
      <w:r w:rsidRPr="007F1196">
        <w:rPr>
          <w:lang w:val="sq-AL"/>
        </w:rPr>
        <w:t xml:space="preserve"> për:</w:t>
      </w:r>
    </w:p>
    <w:p w:rsidR="0053405B" w:rsidRPr="007F1196" w:rsidRDefault="0053405B" w:rsidP="003E08FF">
      <w:pPr>
        <w:pStyle w:val="Paragrafi"/>
        <w:rPr>
          <w:lang w:val="sq-AL"/>
        </w:rPr>
      </w:pPr>
      <w:r w:rsidRPr="007F1196">
        <w:rPr>
          <w:lang w:val="sq-AL"/>
        </w:rPr>
        <w:t xml:space="preserve">2.1 </w:t>
      </w:r>
      <w:r w:rsidR="00223876" w:rsidRPr="007F1196">
        <w:rPr>
          <w:lang w:val="sq-AL"/>
        </w:rPr>
        <w:t>Funksionimin</w:t>
      </w:r>
      <w:r w:rsidRPr="007F1196">
        <w:rPr>
          <w:lang w:val="sq-AL"/>
        </w:rPr>
        <w:t>, mirëmbajtjen dhe zhvillimin e sistemit të shpërndarjes së gazit natyror brenda zonës së caktuar të shërbimit;</w:t>
      </w:r>
    </w:p>
    <w:p w:rsidR="0053405B" w:rsidRPr="007F1196" w:rsidRDefault="0053405B" w:rsidP="003E08FF">
      <w:pPr>
        <w:pStyle w:val="Paragrafi"/>
        <w:rPr>
          <w:lang w:val="sq-AL"/>
        </w:rPr>
      </w:pPr>
      <w:r w:rsidRPr="007F1196">
        <w:rPr>
          <w:lang w:val="sq-AL"/>
        </w:rPr>
        <w:t xml:space="preserve">2.2 </w:t>
      </w:r>
      <w:r w:rsidR="00223876" w:rsidRPr="007F1196">
        <w:rPr>
          <w:lang w:val="sq-AL"/>
        </w:rPr>
        <w:t xml:space="preserve">Ofrimin </w:t>
      </w:r>
      <w:r w:rsidRPr="007F1196">
        <w:rPr>
          <w:lang w:val="sq-AL"/>
        </w:rPr>
        <w:t>e shërbimeve të shpërndarjes së gazit natyror për përdoruesit e sistemit dhe konsumatorët përfundimtarë që veprojnë ose që jetojnë në zonën e shërbimit të saj të caktuar;</w:t>
      </w:r>
    </w:p>
    <w:p w:rsidR="0053405B" w:rsidRPr="007F1196" w:rsidRDefault="0053405B" w:rsidP="003E08FF">
      <w:pPr>
        <w:pStyle w:val="Paragrafi"/>
        <w:rPr>
          <w:lang w:val="sq-AL"/>
        </w:rPr>
      </w:pPr>
      <w:r w:rsidRPr="007F1196">
        <w:rPr>
          <w:lang w:val="sq-AL"/>
        </w:rPr>
        <w:t xml:space="preserve">2.3 </w:t>
      </w:r>
      <w:r w:rsidR="00223876" w:rsidRPr="007F1196">
        <w:rPr>
          <w:lang w:val="sq-AL"/>
        </w:rPr>
        <w:t xml:space="preserve">Kryerjen </w:t>
      </w:r>
      <w:r w:rsidRPr="007F1196">
        <w:rPr>
          <w:lang w:val="sq-AL"/>
        </w:rPr>
        <w:t>e tërësisë së aktiviteteve të operatorit të sistemit të shpërndarjes brenda zonës së shërbimit të tij të përcaktuar sipas akteve ligjore në fuqi, përfshirë ndërveprimin e siguruar të sistemit të shpërndarjes së gazit natyror me sisteme të tjera të gazit natyror të ndërlidhur.</w:t>
      </w:r>
    </w:p>
    <w:p w:rsidR="0053405B" w:rsidRPr="007F1196" w:rsidRDefault="0053405B" w:rsidP="003E08FF">
      <w:pPr>
        <w:pStyle w:val="Paragrafi"/>
        <w:rPr>
          <w:lang w:val="sq-AL"/>
        </w:rPr>
      </w:pPr>
      <w:r w:rsidRPr="007F1196">
        <w:rPr>
          <w:lang w:val="sq-AL"/>
        </w:rPr>
        <w:t>3. Personi që do të marrë të drejtën e ndërtimit dhe operimit të një infrastrukture të shpërndarjes së gazit natyror në një zonë të vetme shërbimi, për të realizuar rolin e operatorit të sistemit të shpërndarjes, me qëllim të licencimit të tij, do t</w:t>
      </w:r>
      <w:r w:rsidR="00381FC0" w:rsidRPr="007F1196">
        <w:rPr>
          <w:lang w:val="sq-AL"/>
        </w:rPr>
        <w:t>’</w:t>
      </w:r>
      <w:r w:rsidRPr="007F1196">
        <w:rPr>
          <w:lang w:val="sq-AL"/>
        </w:rPr>
        <w:t>i sigurojë ERE-s të dhënat dhe informacionet e kërkuara për rrjetet e shpërndarjes të gazit natyror nën posedim të tij, duke përfshirë vendndodhjen e tyre në njësitë administrative të veçanta (qarqet dhe/ose bashkitë) dhe pikat e lidhjes me sistemet e transmetimit dhe shpërndarjes së gazit natyror dhe, sipas rastit, sisteme të tjera të gazit natyror të ndërlidhur. Rrjetet përkatëse dhe zona e shërbimit e caktuar për operatorin e sistemit të shpërndarjes përcaktohen n</w:t>
      </w:r>
      <w:r w:rsidR="002369F3">
        <w:rPr>
          <w:lang w:val="sq-AL"/>
        </w:rPr>
        <w:t>ë</w:t>
      </w:r>
      <w:r w:rsidRPr="007F1196">
        <w:rPr>
          <w:lang w:val="sq-AL"/>
        </w:rPr>
        <w:t xml:space="preserve"> lejen q</w:t>
      </w:r>
      <w:r w:rsidR="002369F3">
        <w:rPr>
          <w:lang w:val="sq-AL"/>
        </w:rPr>
        <w:t>ë</w:t>
      </w:r>
      <w:r w:rsidRPr="007F1196">
        <w:rPr>
          <w:lang w:val="sq-AL"/>
        </w:rPr>
        <w:t xml:space="preserve"> i jepet nga Këshilli i Ministrave subjektit përkatës në zbatim të kritereve dhe procedurave që kërkohen në respektim të kërkesave të nenit 11</w:t>
      </w:r>
      <w:r w:rsidR="00381FC0" w:rsidRPr="007F1196">
        <w:rPr>
          <w:lang w:val="sq-AL"/>
        </w:rPr>
        <w:t>,</w:t>
      </w:r>
      <w:r w:rsidRPr="007F1196">
        <w:rPr>
          <w:lang w:val="sq-AL"/>
        </w:rPr>
        <w:t xml:space="preserve"> t</w:t>
      </w:r>
      <w:r w:rsidR="00381FC0" w:rsidRPr="007F1196">
        <w:rPr>
          <w:lang w:val="sq-AL"/>
        </w:rPr>
        <w:t>ë ligjit nr. 102/2015, datë 23.</w:t>
      </w:r>
      <w:r w:rsidRPr="007F1196">
        <w:rPr>
          <w:lang w:val="sq-AL"/>
        </w:rPr>
        <w:t xml:space="preserve">9.2015, </w:t>
      </w:r>
      <w:r w:rsidR="00827518" w:rsidRPr="007F1196">
        <w:rPr>
          <w:lang w:val="sq-AL"/>
        </w:rPr>
        <w:t>“</w:t>
      </w:r>
      <w:r w:rsidRPr="007F1196">
        <w:rPr>
          <w:lang w:val="sq-AL"/>
        </w:rPr>
        <w:t>Për sektorin e gazit natyror</w:t>
      </w:r>
      <w:r w:rsidR="00827518" w:rsidRPr="007F1196">
        <w:rPr>
          <w:lang w:val="sq-AL"/>
        </w:rPr>
        <w:t>”</w:t>
      </w:r>
      <w:r w:rsidRPr="007F1196">
        <w:rPr>
          <w:lang w:val="sq-AL"/>
        </w:rPr>
        <w:t>, të ndryshuar dhe</w:t>
      </w:r>
      <w:r w:rsidR="00344BA2" w:rsidRPr="007F1196">
        <w:rPr>
          <w:lang w:val="sq-AL"/>
        </w:rPr>
        <w:t>,</w:t>
      </w:r>
      <w:r w:rsidRPr="007F1196">
        <w:rPr>
          <w:lang w:val="sq-AL"/>
        </w:rPr>
        <w:t xml:space="preserve"> rrjedhimisht</w:t>
      </w:r>
      <w:r w:rsidR="00344BA2">
        <w:rPr>
          <w:lang w:val="sq-AL"/>
        </w:rPr>
        <w:t>,</w:t>
      </w:r>
      <w:r w:rsidRPr="007F1196">
        <w:rPr>
          <w:lang w:val="sq-AL"/>
        </w:rPr>
        <w:t xml:space="preserve"> përfshihen edhe në licencën e lëshuar nga ERE dhe në kushtet e miratuara të licencës për shpërndarjen e gazit natyror.</w:t>
      </w:r>
    </w:p>
    <w:p w:rsidR="0053405B" w:rsidRPr="007F1196" w:rsidRDefault="0053405B" w:rsidP="003E08FF">
      <w:pPr>
        <w:pStyle w:val="Paragrafi"/>
        <w:rPr>
          <w:lang w:val="sq-AL"/>
        </w:rPr>
      </w:pPr>
      <w:r w:rsidRPr="007F1196">
        <w:rPr>
          <w:lang w:val="sq-AL"/>
        </w:rPr>
        <w:t xml:space="preserve">4. Si përjashtim nga pika 1 e këtij </w:t>
      </w:r>
      <w:r w:rsidR="00371F25" w:rsidRPr="007F1196">
        <w:rPr>
          <w:lang w:val="sq-AL"/>
        </w:rPr>
        <w:t>k</w:t>
      </w:r>
      <w:r w:rsidRPr="007F1196">
        <w:rPr>
          <w:lang w:val="sq-AL"/>
        </w:rPr>
        <w:t>reu, një zonë shërbimi e qëllimit të veçantë për shpërndarjen e gazit natyror mund të përcaktohet dhe shtrihet në rast të zhvillimit të infrastrukturës së re të shpërndarjes së gazit natyror të rëndësisë strategjike dhe kombëtare, që përcaktohet në lejen e miratuar nga Këshilli i Ministrave. Kjo zonë e shërbimit e qëllimit të veçantë për shpërndarjen e gazit natyror duhet të përcaktohet si një tubacion i veçantë i shpërndarjes së gazit natyror ose një rrjet i tubacioneve të shpërndarjes, duke përfshirë objektet përkatëse, të ndodhura midis pikave të lidhjes me sistemet e ndërlidhura të gazit natyror të transmetimit, shpërndarjes dhe sipas rastit, sistemeve të tjera, pa kufizime territoriale.</w:t>
      </w:r>
    </w:p>
    <w:p w:rsidR="0053405B" w:rsidRPr="007F1196" w:rsidRDefault="0053405B" w:rsidP="003E08FF">
      <w:pPr>
        <w:pStyle w:val="Paragrafi"/>
        <w:rPr>
          <w:lang w:val="sq-AL"/>
        </w:rPr>
      </w:pPr>
      <w:r w:rsidRPr="007F1196">
        <w:rPr>
          <w:lang w:val="sq-AL"/>
        </w:rPr>
        <w:t xml:space="preserve">5. Në lidhje me një zonë shërbimi të qëllimit të veçantë për shpërndarjen e gazit natyror në të cilën është dhënë leja e nevojshme për ndërtimin dhe operimin e infrastrukturës së re për shpërndarjen e gazit natyror, pika 2 e këtij </w:t>
      </w:r>
      <w:r w:rsidR="00493E29" w:rsidRPr="007F1196">
        <w:rPr>
          <w:lang w:val="sq-AL"/>
        </w:rPr>
        <w:t>k</w:t>
      </w:r>
      <w:r w:rsidRPr="007F1196">
        <w:rPr>
          <w:lang w:val="sq-AL"/>
        </w:rPr>
        <w:t>reu</w:t>
      </w:r>
      <w:r w:rsidR="00344BA2">
        <w:rPr>
          <w:lang w:val="sq-AL"/>
        </w:rPr>
        <w:t>,</w:t>
      </w:r>
      <w:r w:rsidRPr="007F1196">
        <w:rPr>
          <w:lang w:val="sq-AL"/>
        </w:rPr>
        <w:t xml:space="preserve"> nuk zbatohet dhe rrjetet e shpërndarjes së gazit natyror brenda kësaj zone të shërbimit do të operohen, mirëmbahen dhe zhvillohen njësoj</w:t>
      </w:r>
      <w:r w:rsidR="00493E29" w:rsidRPr="007F1196">
        <w:rPr>
          <w:lang w:val="sq-AL"/>
        </w:rPr>
        <w:t>,</w:t>
      </w:r>
      <w:r w:rsidRPr="007F1196">
        <w:rPr>
          <w:lang w:val="sq-AL"/>
        </w:rPr>
        <w:t xml:space="preserve"> si edhe shërbimet përkatëse të shpërndarjes të ofruara nga operatori i sistemit të shpërndarjes i caktuar dhe i autorizuar</w:t>
      </w:r>
      <w:r w:rsidR="00344BA2">
        <w:rPr>
          <w:lang w:val="sq-AL"/>
        </w:rPr>
        <w:t>,</w:t>
      </w:r>
      <w:r w:rsidRPr="007F1196">
        <w:rPr>
          <w:lang w:val="sq-AL"/>
        </w:rPr>
        <w:t xml:space="preserve"> i cili posedon tubacionin përkatës të gazit natyror ose një rrjet tubacionesh shpërndarës</w:t>
      </w:r>
      <w:r w:rsidR="00344BA2">
        <w:rPr>
          <w:lang w:val="sq-AL"/>
        </w:rPr>
        <w:t>e</w:t>
      </w:r>
      <w:r w:rsidRPr="007F1196">
        <w:rPr>
          <w:lang w:val="sq-AL"/>
        </w:rPr>
        <w:t>, duke përbërë një zonë shërbimi të qëllimit të veçantë.</w:t>
      </w:r>
    </w:p>
    <w:p w:rsidR="0053405B" w:rsidRPr="007F1196" w:rsidRDefault="0053405B" w:rsidP="003E08FF">
      <w:pPr>
        <w:pStyle w:val="Paragrafi"/>
        <w:rPr>
          <w:lang w:val="sq-AL"/>
        </w:rPr>
      </w:pPr>
      <w:r w:rsidRPr="007F1196">
        <w:rPr>
          <w:lang w:val="sq-AL"/>
        </w:rPr>
        <w:t>6. Bazuar në të dhënat dhe informacionin që do të ofrohen në ERE nga operatori i sistemit të shpërndarjes për qëllime të licencimit të tij, tubacioni ose një rrjet tubacionesh të shpërndarjes së gazit natyror që përbëjnë një zonë shërbimi të qëllimit të veçantë janë rrjedhimisht të përcaktuar</w:t>
      </w:r>
      <w:r w:rsidRPr="007F1196" w:rsidDel="00843F76">
        <w:rPr>
          <w:lang w:val="sq-AL"/>
        </w:rPr>
        <w:t xml:space="preserve"> </w:t>
      </w:r>
      <w:r w:rsidRPr="007F1196">
        <w:rPr>
          <w:lang w:val="sq-AL"/>
        </w:rPr>
        <w:t>në licencën e lëshuar nga ERE dhe në kushtet e licencimit të ad</w:t>
      </w:r>
      <w:r w:rsidR="00344BA2">
        <w:rPr>
          <w:lang w:val="sq-AL"/>
        </w:rPr>
        <w:t>a</w:t>
      </w:r>
      <w:r w:rsidRPr="007F1196">
        <w:rPr>
          <w:lang w:val="sq-AL"/>
        </w:rPr>
        <w:t>ptuara për shpërndarjen e gazit natyror, duke përfshirë pikat përkatëse të lidhjes me sistemet e ndërlidhura të gazit natyror të transmetimit, shpërndarjes dhe, sipas rastit, sisteme të tjera.</w:t>
      </w:r>
    </w:p>
    <w:p w:rsidR="0053405B" w:rsidRPr="007F1196" w:rsidRDefault="0053405B" w:rsidP="003E08FF">
      <w:pPr>
        <w:pStyle w:val="Paragrafi"/>
        <w:rPr>
          <w:lang w:val="sq-AL"/>
        </w:rPr>
      </w:pPr>
      <w:r w:rsidRPr="007F1196">
        <w:rPr>
          <w:lang w:val="sq-AL"/>
        </w:rPr>
        <w:t xml:space="preserve">7. Ndërveprimi ndërmjet rrjeteve të shpërndarjes së gazit natyror dhe sistemit të transmetimit, shpërndarjes dhe, sipas rastit, sistemeve të tjera të ndërlidhur të gazit natyror, si dhe po ashtu bashkëpunimi teknik dhe operacional mes operatorëve të sistemit përgjegjës, sigurohet sipas kushteve dhe afateve të përcaktuara në Kodin e Rrjetit të Transmetimit, Kodin e Rrjetit të Shpërndarjes dhe, aty ku është e përshtatshme, aktet e tjera ligjore në fuqi në përputhje me </w:t>
      </w:r>
      <w:r w:rsidR="00493E29" w:rsidRPr="007F1196">
        <w:rPr>
          <w:lang w:val="sq-AL"/>
        </w:rPr>
        <w:t xml:space="preserve">ligjin </w:t>
      </w:r>
      <w:r w:rsidRPr="007F1196">
        <w:rPr>
          <w:lang w:val="sq-AL"/>
        </w:rPr>
        <w:t>nr. 102/2015</w:t>
      </w:r>
      <w:r w:rsidR="00DA74D2" w:rsidRPr="007F1196">
        <w:rPr>
          <w:lang w:val="sq-AL"/>
        </w:rPr>
        <w:t>,</w:t>
      </w:r>
      <w:r w:rsidRPr="007F1196">
        <w:rPr>
          <w:lang w:val="sq-AL"/>
        </w:rPr>
        <w:t xml:space="preserve"> </w:t>
      </w:r>
      <w:r w:rsidR="00827518" w:rsidRPr="007F1196">
        <w:rPr>
          <w:lang w:val="sq-AL"/>
        </w:rPr>
        <w:t>“</w:t>
      </w:r>
      <w:r w:rsidRPr="007F1196">
        <w:rPr>
          <w:lang w:val="sq-AL"/>
        </w:rPr>
        <w:t xml:space="preserve">Për </w:t>
      </w:r>
      <w:r w:rsidR="00493E29" w:rsidRPr="007F1196">
        <w:rPr>
          <w:lang w:val="sq-AL"/>
        </w:rPr>
        <w:t>sektorin e gazit natyro</w:t>
      </w:r>
      <w:r w:rsidRPr="007F1196">
        <w:rPr>
          <w:lang w:val="sq-AL"/>
        </w:rPr>
        <w:t>r</w:t>
      </w:r>
      <w:r w:rsidR="00827518" w:rsidRPr="007F1196">
        <w:rPr>
          <w:lang w:val="sq-AL"/>
        </w:rPr>
        <w:t>”</w:t>
      </w:r>
      <w:r w:rsidR="00493E29" w:rsidRPr="007F1196">
        <w:rPr>
          <w:lang w:val="sq-AL"/>
        </w:rPr>
        <w:t>,</w:t>
      </w:r>
      <w:r w:rsidRPr="007F1196">
        <w:rPr>
          <w:lang w:val="sq-AL"/>
        </w:rPr>
        <w:t xml:space="preserve"> të ndryshuar.</w:t>
      </w:r>
    </w:p>
    <w:p w:rsidR="0053405B" w:rsidRPr="007F1196" w:rsidRDefault="0053405B" w:rsidP="003E08FF">
      <w:pPr>
        <w:pStyle w:val="Paragrafi"/>
        <w:rPr>
          <w:lang w:val="sq-AL"/>
        </w:rPr>
      </w:pPr>
      <w:r w:rsidRPr="007F1196">
        <w:rPr>
          <w:lang w:val="sq-AL"/>
        </w:rPr>
        <w:t>IV. PAJTUESHMËRIA ME ZONAT E PËRCAKTUARA TË SHËRBIMEVE</w:t>
      </w:r>
    </w:p>
    <w:p w:rsidR="0053405B" w:rsidRPr="007F1196" w:rsidRDefault="0053405B" w:rsidP="003E08FF">
      <w:pPr>
        <w:pStyle w:val="Paragrafi"/>
        <w:rPr>
          <w:lang w:val="sq-AL"/>
        </w:rPr>
      </w:pPr>
      <w:r w:rsidRPr="007F1196">
        <w:rPr>
          <w:lang w:val="sq-AL"/>
        </w:rPr>
        <w:t>1. Përcaktimi i zonës së shërbimit të qëllimit të veçantë mund të kërkohet me vet iniciativën e operatorit të sistemit të transmetimit ose shpërndarjes i cili merr lejen e nevojshme për ndërtimin dhe operimin e infrastrukturës së re të transmetimit ose shpërndarjes dhe do të posedojë vetë rrjetin përkatës të gazit natyror, ose, në rastet e aplikimeve për përcaktimin e zonave të shërbimit të qëllimit të veçantë, mund të bëhet edhe në bazë të tenderit ose procedurave të tjera të aplikuara nga Këshilli i Ministrave për zhvillimet e infrastrukturës së re të transmetimit apo shpërndarjes së gazit natyror të rëndësisë strategjike dhe kombëtare.</w:t>
      </w:r>
    </w:p>
    <w:p w:rsidR="0053405B" w:rsidRPr="007F1196" w:rsidRDefault="0053405B" w:rsidP="003E08FF">
      <w:pPr>
        <w:pStyle w:val="Paragrafi"/>
        <w:rPr>
          <w:lang w:val="sq-AL"/>
        </w:rPr>
      </w:pPr>
      <w:r w:rsidRPr="007F1196">
        <w:rPr>
          <w:lang w:val="sq-AL"/>
        </w:rPr>
        <w:t>2. Argumentimi për caktimin e zonës së shërbimit duhet të paraqitet nga subjekti që do të marrë lejen e nevojshme për ndërtimin dhe operimin e infrastrukturës së re të transmetimit ose shpërndarjes së gazit natyror sipas përcaktimeve të nenit 11</w:t>
      </w:r>
      <w:r w:rsidR="00DA74D2" w:rsidRPr="007F1196">
        <w:rPr>
          <w:lang w:val="sq-AL"/>
        </w:rPr>
        <w:t>,</w:t>
      </w:r>
      <w:r w:rsidRPr="007F1196">
        <w:rPr>
          <w:lang w:val="sq-AL"/>
        </w:rPr>
        <w:t xml:space="preserve"> t</w:t>
      </w:r>
      <w:r w:rsidR="00DA74D2" w:rsidRPr="007F1196">
        <w:rPr>
          <w:lang w:val="sq-AL"/>
        </w:rPr>
        <w:t>ë ligjit nr. 102/2015, datë 23.</w:t>
      </w:r>
      <w:r w:rsidRPr="007F1196">
        <w:rPr>
          <w:lang w:val="sq-AL"/>
        </w:rPr>
        <w:t xml:space="preserve">9.2015, </w:t>
      </w:r>
      <w:r w:rsidR="00827518" w:rsidRPr="007F1196">
        <w:rPr>
          <w:lang w:val="sq-AL"/>
        </w:rPr>
        <w:t>“</w:t>
      </w:r>
      <w:r w:rsidRPr="007F1196">
        <w:rPr>
          <w:lang w:val="sq-AL"/>
        </w:rPr>
        <w:t>Për sektorin e gazit natyror</w:t>
      </w:r>
      <w:r w:rsidR="00827518" w:rsidRPr="007F1196">
        <w:rPr>
          <w:lang w:val="sq-AL"/>
        </w:rPr>
        <w:t>”</w:t>
      </w:r>
      <w:r w:rsidRPr="007F1196">
        <w:rPr>
          <w:lang w:val="sq-AL"/>
        </w:rPr>
        <w:t>, të ndryshuar, dhe do të kryejë rolin e operatorit përkatës, duke kërkuar edhe opinionin e ERE-s për</w:t>
      </w:r>
      <w:r w:rsidR="00DA74D2" w:rsidRPr="007F1196">
        <w:rPr>
          <w:lang w:val="sq-AL"/>
        </w:rPr>
        <w:t xml:space="preserve"> </w:t>
      </w:r>
      <w:r w:rsidRPr="007F1196">
        <w:rPr>
          <w:lang w:val="sq-AL"/>
        </w:rPr>
        <w:t>sa ka të bëjë me rolin e operatorit të sistemit të transmetimit lidhur me aplikimet e tij për certifikim dhe licencim, si dhe për</w:t>
      </w:r>
      <w:r w:rsidR="00DA74D2" w:rsidRPr="007F1196">
        <w:rPr>
          <w:lang w:val="sq-AL"/>
        </w:rPr>
        <w:t xml:space="preserve"> </w:t>
      </w:r>
      <w:r w:rsidRPr="007F1196">
        <w:rPr>
          <w:lang w:val="sq-AL"/>
        </w:rPr>
        <w:t>sa ka të bëjë me rolin e</w:t>
      </w:r>
      <w:r w:rsidR="006F5F60" w:rsidRPr="007F1196">
        <w:rPr>
          <w:lang w:val="sq-AL"/>
        </w:rPr>
        <w:t xml:space="preserve"> </w:t>
      </w:r>
      <w:r w:rsidRPr="007F1196">
        <w:rPr>
          <w:lang w:val="sq-AL"/>
        </w:rPr>
        <w:t>operatorit të sistemit të shpërndarjes lidhur me aplikimin e tij për licencim.</w:t>
      </w:r>
    </w:p>
    <w:p w:rsidR="0053405B" w:rsidRPr="007F1196" w:rsidRDefault="0053405B" w:rsidP="003E08FF">
      <w:pPr>
        <w:pStyle w:val="Paragrafi"/>
        <w:rPr>
          <w:lang w:val="sq-AL"/>
        </w:rPr>
      </w:pPr>
      <w:r w:rsidRPr="007F1196">
        <w:rPr>
          <w:lang w:val="sq-AL"/>
        </w:rPr>
        <w:t>Zonat e caktuara të shërbimit për transmetimin ose shpërndarjen e gazit natyror të cilat janë përcaktuar në lejen që i është dhënë personit për ndërtimin dhe operimin e sistemit të transmetimit ose shpërndarjes së gazit bëhen të detyrueshme vetëm pasi të jenë përcaktuar dhe vendosur nga ERE në licencën e lëshuar dhe në kushtet e licencës të miratuara respektivisht për transmetimin ose shpërndarjen e gazit natyror.</w:t>
      </w:r>
    </w:p>
    <w:p w:rsidR="0053405B" w:rsidRPr="007F1196" w:rsidRDefault="0053405B" w:rsidP="003E08FF">
      <w:pPr>
        <w:pStyle w:val="Paragrafi"/>
        <w:rPr>
          <w:lang w:val="sq-AL"/>
        </w:rPr>
      </w:pPr>
      <w:r w:rsidRPr="007F1196">
        <w:rPr>
          <w:lang w:val="sq-AL"/>
        </w:rPr>
        <w:t xml:space="preserve">3. Asgjë në këtë </w:t>
      </w:r>
      <w:r w:rsidR="00DA74D2" w:rsidRPr="007F1196">
        <w:rPr>
          <w:lang w:val="sq-AL"/>
        </w:rPr>
        <w:t>u</w:t>
      </w:r>
      <w:r w:rsidRPr="007F1196">
        <w:rPr>
          <w:lang w:val="sq-AL"/>
        </w:rPr>
        <w:t>dhëzues nuk duhet të parandalojë përcaktimin e më shumë se një operatori të sistemit të transmetimit ose shpërndarjes së gazit natyror në Republikën e Shqipërisë, në përputhje me kushtin e një zone të vetme të shërbimit, siç përcaktohet në pikën 1</w:t>
      </w:r>
      <w:r w:rsidR="00DA74D2" w:rsidRPr="007F1196">
        <w:rPr>
          <w:lang w:val="sq-AL"/>
        </w:rPr>
        <w:t>,</w:t>
      </w:r>
      <w:r w:rsidRPr="007F1196">
        <w:rPr>
          <w:lang w:val="sq-AL"/>
        </w:rPr>
        <w:t xml:space="preserve"> të </w:t>
      </w:r>
      <w:r w:rsidR="00DA74D2" w:rsidRPr="007F1196">
        <w:rPr>
          <w:lang w:val="sq-AL"/>
        </w:rPr>
        <w:t>k</w:t>
      </w:r>
      <w:r w:rsidRPr="007F1196">
        <w:rPr>
          <w:lang w:val="sq-AL"/>
        </w:rPr>
        <w:t>reut II dhe pikën 1</w:t>
      </w:r>
      <w:r w:rsidR="00DA74D2" w:rsidRPr="007F1196">
        <w:rPr>
          <w:lang w:val="sq-AL"/>
        </w:rPr>
        <w:t>,</w:t>
      </w:r>
      <w:r w:rsidRPr="007F1196">
        <w:rPr>
          <w:lang w:val="sq-AL"/>
        </w:rPr>
        <w:t xml:space="preserve"> të </w:t>
      </w:r>
      <w:r w:rsidR="00DA74D2" w:rsidRPr="007F1196">
        <w:rPr>
          <w:lang w:val="sq-AL"/>
        </w:rPr>
        <w:t>k</w:t>
      </w:r>
      <w:r w:rsidRPr="007F1196">
        <w:rPr>
          <w:lang w:val="sq-AL"/>
        </w:rPr>
        <w:t>reut III. Në veçanti, numri i zonave të mundshme të shërbimit të qëllimit të veçanta nuk mund të kufizohet dhe do të varet vetëm nga zhvillimet e infrastrukturës së transmetimit dhe shpërndarjes së gazit natyror të rëndësisë strategjike dhe kombëtare që miratohen nga Këshilli i Ministrave.</w:t>
      </w:r>
    </w:p>
    <w:p w:rsidR="0053405B" w:rsidRPr="007F1196" w:rsidRDefault="0053405B" w:rsidP="003E08FF">
      <w:pPr>
        <w:pStyle w:val="Paragrafi"/>
        <w:rPr>
          <w:lang w:val="sq-AL"/>
        </w:rPr>
      </w:pPr>
      <w:r w:rsidRPr="007F1196">
        <w:rPr>
          <w:lang w:val="sq-AL"/>
        </w:rPr>
        <w:t xml:space="preserve">4. Secili person që do të pajiset me leje për ndërtimin dhe operimin e një infrastrukture të re të transmetimit dhe shpërndarjes së gazit natyror, si dhe do të realizojë rolin e një operatori të sistemit të transmetimit dhe shpërndarjes mbi bazën e autorizimit përkatës nga ERE për aktivitetet përkatëse brenda territorit të Republikës së Shqipërisë, ka të drejtë të kryejë këto aktivitete, duke përfshirë ofrimin e shërbimeve përkatëse, vetëm brenda kufijve të një zone shërbimi të caktuar dhe vetëm me vendosjen e infrastrukturës së gazit natyror në administrim të tij siç do të përcaktohet në licencën që do të lëshojë ERE në të cilën janë miratuar kushtet e licencimit në përputhje me ligjin nr. 102/2015 </w:t>
      </w:r>
      <w:r w:rsidR="00827518" w:rsidRPr="007F1196">
        <w:rPr>
          <w:lang w:val="sq-AL"/>
        </w:rPr>
        <w:t>“</w:t>
      </w:r>
      <w:r w:rsidRPr="007F1196">
        <w:rPr>
          <w:lang w:val="sq-AL"/>
        </w:rPr>
        <w:t>Për sektorin e gazit natyror</w:t>
      </w:r>
      <w:r w:rsidR="00827518" w:rsidRPr="007F1196">
        <w:rPr>
          <w:lang w:val="sq-AL"/>
        </w:rPr>
        <w:t>”</w:t>
      </w:r>
      <w:r w:rsidRPr="007F1196">
        <w:rPr>
          <w:lang w:val="sq-AL"/>
        </w:rPr>
        <w:t>, të ndryshuar, kodet e rrjetit të gazit natyror dhe aktet e tjera ligjore në fuqi.</w:t>
      </w:r>
    </w:p>
    <w:p w:rsidR="003E08FF" w:rsidRPr="00837A1C" w:rsidRDefault="0053405B" w:rsidP="003E08FF">
      <w:pPr>
        <w:pStyle w:val="Paragrafi"/>
        <w:rPr>
          <w:spacing w:val="-4"/>
          <w:lang w:val="sq-AL"/>
        </w:rPr>
      </w:pPr>
      <w:r w:rsidRPr="00837A1C">
        <w:rPr>
          <w:spacing w:val="-4"/>
          <w:lang w:val="sq-AL"/>
        </w:rPr>
        <w:t xml:space="preserve">5. Përcaktimi dhe shtrirja e zonave të shërbimit për transmetimin dhe shpërndarjen e gazit natyror në pajtim me këtë </w:t>
      </w:r>
      <w:r w:rsidR="006F5F60" w:rsidRPr="00837A1C">
        <w:rPr>
          <w:spacing w:val="-4"/>
          <w:lang w:val="sq-AL"/>
        </w:rPr>
        <w:t>u</w:t>
      </w:r>
      <w:r w:rsidRPr="00837A1C">
        <w:rPr>
          <w:spacing w:val="-4"/>
          <w:lang w:val="sq-AL"/>
        </w:rPr>
        <w:t>dhëzues do të zbatohet vetëm për qëllim të ndarjes së përgjegjësive të subjekteve që do të pajisen me lejen e nevojshme për ndërtimin dhe operimin e një infrastrukturë të re të transmetimit ose shpërndarjes së gazit natyror dhe do të kenë rolin e operatorëve të veçantë të sistemit të transmetimit dhe shpërndarjes në lidhje me aktivitetet e tyre brenda kufijve të zonës territoriale dhe/ose infrastrukturore që përbëjnë zonat e tyre të shërbimit. Kjo ndarje e përgjegjësive nuk do të ketë ndikim në afatet dhe kushtet që rregullojnë aktivitetet e sipërmarrjeve të gazit natyror dhe sjelljen e tyre në treg në përputhje me ligjin nr. 102/2015</w:t>
      </w:r>
      <w:r w:rsidR="006F5F60" w:rsidRPr="00837A1C">
        <w:rPr>
          <w:spacing w:val="-4"/>
          <w:lang w:val="sq-AL"/>
        </w:rPr>
        <w:t>,</w:t>
      </w:r>
      <w:r w:rsidRPr="00837A1C">
        <w:rPr>
          <w:spacing w:val="-4"/>
          <w:lang w:val="sq-AL"/>
        </w:rPr>
        <w:t xml:space="preserve"> </w:t>
      </w:r>
      <w:r w:rsidR="00827518" w:rsidRPr="00837A1C">
        <w:rPr>
          <w:spacing w:val="-4"/>
          <w:lang w:val="sq-AL"/>
        </w:rPr>
        <w:t>“</w:t>
      </w:r>
      <w:r w:rsidRPr="00837A1C">
        <w:rPr>
          <w:spacing w:val="-4"/>
          <w:lang w:val="sq-AL"/>
        </w:rPr>
        <w:t>Për sektorin e gazit natyror</w:t>
      </w:r>
      <w:r w:rsidR="00827518" w:rsidRPr="00837A1C">
        <w:rPr>
          <w:spacing w:val="-4"/>
          <w:lang w:val="sq-AL"/>
        </w:rPr>
        <w:t>”</w:t>
      </w:r>
      <w:r w:rsidRPr="00837A1C">
        <w:rPr>
          <w:spacing w:val="-4"/>
          <w:lang w:val="sq-AL"/>
        </w:rPr>
        <w:t>, të ndryshuar, dhe aktet e tjera ligjore në fuqi.</w:t>
      </w:r>
    </w:p>
    <w:p w:rsidR="0053405B" w:rsidRPr="007F1196" w:rsidRDefault="0053405B" w:rsidP="003E08FF">
      <w:pPr>
        <w:pStyle w:val="Paragrafi"/>
        <w:rPr>
          <w:lang w:val="sq-AL"/>
        </w:rPr>
      </w:pPr>
      <w:r w:rsidRPr="007F1196">
        <w:rPr>
          <w:lang w:val="sq-AL"/>
        </w:rPr>
        <w:t>V. DISPOZITAT PËRFUNDIMTARE</w:t>
      </w:r>
    </w:p>
    <w:p w:rsidR="0053405B" w:rsidRPr="007F1196" w:rsidRDefault="0053405B" w:rsidP="003E08FF">
      <w:pPr>
        <w:pStyle w:val="Paragrafi"/>
        <w:rPr>
          <w:lang w:val="sq-AL"/>
        </w:rPr>
      </w:pPr>
      <w:r w:rsidRPr="007F1196">
        <w:rPr>
          <w:lang w:val="sq-AL"/>
        </w:rPr>
        <w:t xml:space="preserve">1. Zbatimi i këtyre Kushteve të Përgjithshme për përcaktimin dhe shtrirjen e zonave të shërbimit për transmetimin dhe shpërndarjen e gazit natyror në pajtim me këtë </w:t>
      </w:r>
      <w:r w:rsidR="0053463D" w:rsidRPr="007F1196">
        <w:rPr>
          <w:lang w:val="sq-AL"/>
        </w:rPr>
        <w:t>u</w:t>
      </w:r>
      <w:r w:rsidRPr="007F1196">
        <w:rPr>
          <w:lang w:val="sq-AL"/>
        </w:rPr>
        <w:t>dhëzues do të ndiqet, monitorohet dhe mbikëqyret nga Ministria, duke pa</w:t>
      </w:r>
      <w:r w:rsidR="0053463D" w:rsidRPr="007F1196">
        <w:rPr>
          <w:lang w:val="sq-AL"/>
        </w:rPr>
        <w:t>s</w:t>
      </w:r>
      <w:r w:rsidRPr="007F1196">
        <w:rPr>
          <w:lang w:val="sq-AL"/>
        </w:rPr>
        <w:t>ur bashkëpunimin e ERE</w:t>
      </w:r>
      <w:r w:rsidR="0053463D" w:rsidRPr="007F1196">
        <w:rPr>
          <w:lang w:val="sq-AL"/>
        </w:rPr>
        <w:t>-s</w:t>
      </w:r>
      <w:r w:rsidRPr="007F1196">
        <w:rPr>
          <w:lang w:val="sq-AL"/>
        </w:rPr>
        <w:t xml:space="preserve"> në dhënien e opinionit për përcaktimin e këtyre zonave dhe më pas për licencimin e operatorëve përkatës.</w:t>
      </w:r>
    </w:p>
    <w:p w:rsidR="00837A1C" w:rsidRDefault="00837A1C" w:rsidP="003E08FF">
      <w:pPr>
        <w:pStyle w:val="Paragrafi"/>
        <w:rPr>
          <w:lang w:val="sq-AL"/>
        </w:rPr>
      </w:pPr>
    </w:p>
    <w:p w:rsidR="0053405B" w:rsidRPr="007F1196" w:rsidRDefault="0053405B" w:rsidP="003E08FF">
      <w:pPr>
        <w:pStyle w:val="Paragrafi"/>
        <w:rPr>
          <w:lang w:val="sq-AL"/>
        </w:rPr>
      </w:pPr>
      <w:r w:rsidRPr="007F1196">
        <w:rPr>
          <w:lang w:val="sq-AL"/>
        </w:rPr>
        <w:t xml:space="preserve">2. Asgjë në këtë </w:t>
      </w:r>
      <w:r w:rsidR="006F5F60" w:rsidRPr="007F1196">
        <w:rPr>
          <w:lang w:val="sq-AL"/>
        </w:rPr>
        <w:t>u</w:t>
      </w:r>
      <w:r w:rsidRPr="007F1196">
        <w:rPr>
          <w:lang w:val="sq-AL"/>
        </w:rPr>
        <w:t xml:space="preserve">dhëzues nuk do të interpretohet si pengesë ose ndryshe ndërhyrje në pavarësinë e ERE-s brenda fushës së përcaktuar në </w:t>
      </w:r>
      <w:r w:rsidR="006F5F60" w:rsidRPr="007F1196">
        <w:rPr>
          <w:lang w:val="sq-AL"/>
        </w:rPr>
        <w:t>ligjin nr. 102/2015, datë 23.</w:t>
      </w:r>
      <w:r w:rsidRPr="007F1196">
        <w:rPr>
          <w:lang w:val="sq-AL"/>
        </w:rPr>
        <w:t xml:space="preserve">9.2015, </w:t>
      </w:r>
      <w:r w:rsidR="00827518" w:rsidRPr="007F1196">
        <w:rPr>
          <w:lang w:val="sq-AL"/>
        </w:rPr>
        <w:t>“</w:t>
      </w:r>
      <w:r w:rsidRPr="007F1196">
        <w:rPr>
          <w:lang w:val="sq-AL"/>
        </w:rPr>
        <w:t xml:space="preserve">Për </w:t>
      </w:r>
      <w:r w:rsidR="006F5F60" w:rsidRPr="007F1196">
        <w:rPr>
          <w:lang w:val="sq-AL"/>
        </w:rPr>
        <w:t>sektorin e gazit natyror</w:t>
      </w:r>
      <w:r w:rsidR="00827518" w:rsidRPr="007F1196">
        <w:rPr>
          <w:lang w:val="sq-AL"/>
        </w:rPr>
        <w:t>”</w:t>
      </w:r>
      <w:r w:rsidRPr="007F1196">
        <w:rPr>
          <w:lang w:val="sq-AL"/>
        </w:rPr>
        <w:t>, të ndryshuar, duke përfshirë kompetencën e saj ekskluzive në autorizimin e operatorëve të sistemit të transmetimit ose të shpërndarjes së gazit natyror për aktivitetet e tyre përkatëse në Republikën e Shqipërisë.</w:t>
      </w:r>
    </w:p>
    <w:p w:rsidR="0053405B" w:rsidRDefault="0053405B" w:rsidP="003E08FF">
      <w:pPr>
        <w:pStyle w:val="Paragrafi"/>
        <w:rPr>
          <w:lang w:val="sq-AL"/>
        </w:rPr>
      </w:pPr>
      <w:r w:rsidRPr="007F1196">
        <w:rPr>
          <w:lang w:val="sq-AL"/>
        </w:rPr>
        <w:t xml:space="preserve">3. Personat që kryejnë shkelje të këtij </w:t>
      </w:r>
      <w:r w:rsidR="006F5F60" w:rsidRPr="007F1196">
        <w:rPr>
          <w:lang w:val="sq-AL"/>
        </w:rPr>
        <w:t>u</w:t>
      </w:r>
      <w:r w:rsidRPr="007F1196">
        <w:rPr>
          <w:lang w:val="sq-AL"/>
        </w:rPr>
        <w:t xml:space="preserve">dhëzuesi do të jenë përgjegjës sipas </w:t>
      </w:r>
      <w:r w:rsidR="006F5F60" w:rsidRPr="007F1196">
        <w:rPr>
          <w:lang w:val="sq-AL"/>
        </w:rPr>
        <w:t>l</w:t>
      </w:r>
      <w:r w:rsidRPr="007F1196">
        <w:rPr>
          <w:lang w:val="sq-AL"/>
        </w:rPr>
        <w:t>igjit nr. 102/2015</w:t>
      </w:r>
      <w:r w:rsidR="006F5F60" w:rsidRPr="007F1196">
        <w:rPr>
          <w:lang w:val="sq-AL"/>
        </w:rPr>
        <w:t>,</w:t>
      </w:r>
      <w:r w:rsidRPr="007F1196">
        <w:rPr>
          <w:lang w:val="sq-AL"/>
        </w:rPr>
        <w:t xml:space="preserve"> </w:t>
      </w:r>
      <w:r w:rsidR="00827518" w:rsidRPr="007F1196">
        <w:rPr>
          <w:lang w:val="sq-AL"/>
        </w:rPr>
        <w:t>“</w:t>
      </w:r>
      <w:r w:rsidRPr="007F1196">
        <w:rPr>
          <w:lang w:val="sq-AL"/>
        </w:rPr>
        <w:t xml:space="preserve">Për </w:t>
      </w:r>
      <w:r w:rsidR="006F5F60" w:rsidRPr="007F1196">
        <w:rPr>
          <w:lang w:val="sq-AL"/>
        </w:rPr>
        <w:t>sektorin e gazit natyror</w:t>
      </w:r>
      <w:r w:rsidR="00827518" w:rsidRPr="007F1196">
        <w:rPr>
          <w:lang w:val="sq-AL"/>
        </w:rPr>
        <w:t>”</w:t>
      </w:r>
      <w:r w:rsidR="006F5F60" w:rsidRPr="007F1196">
        <w:rPr>
          <w:lang w:val="sq-AL"/>
        </w:rPr>
        <w:t>,</w:t>
      </w:r>
      <w:r w:rsidRPr="007F1196">
        <w:rPr>
          <w:lang w:val="sq-AL"/>
        </w:rPr>
        <w:t xml:space="preserve"> të ndryshuar, dhe/ose ligjeve të tjera në fuqi.</w:t>
      </w:r>
    </w:p>
    <w:p w:rsidR="00837A1C" w:rsidRPr="00164A79" w:rsidRDefault="00837A1C" w:rsidP="00837A1C">
      <w:pPr>
        <w:pStyle w:val="NeniTitull"/>
        <w:rPr>
          <w:sz w:val="20"/>
        </w:rPr>
      </w:pPr>
    </w:p>
    <w:p w:rsidR="00837A1C" w:rsidRPr="009C5395" w:rsidRDefault="00837A1C" w:rsidP="00837A1C">
      <w:pPr>
        <w:pStyle w:val="NeniTitull"/>
        <w:rPr>
          <w:lang w:val="sq-AL"/>
        </w:rPr>
      </w:pPr>
      <w:r w:rsidRPr="009C5395">
        <w:rPr>
          <w:lang w:val="sq-AL"/>
        </w:rPr>
        <w:t>URDHËR</w:t>
      </w:r>
    </w:p>
    <w:p w:rsidR="00837A1C" w:rsidRPr="009C5395" w:rsidRDefault="00837A1C" w:rsidP="00837A1C">
      <w:pPr>
        <w:pStyle w:val="NeniTitull"/>
        <w:rPr>
          <w:lang w:val="sq-AL"/>
        </w:rPr>
      </w:pPr>
      <w:r w:rsidRPr="009C5395">
        <w:rPr>
          <w:lang w:val="sq-AL"/>
        </w:rPr>
        <w:t>Nr.</w:t>
      </w:r>
      <w:r w:rsidR="005956F7" w:rsidRPr="009C5395">
        <w:rPr>
          <w:lang w:val="sq-AL"/>
        </w:rPr>
        <w:t xml:space="preserve"> </w:t>
      </w:r>
      <w:r w:rsidR="009C5395">
        <w:rPr>
          <w:lang w:val="sq-AL"/>
        </w:rPr>
        <w:t>32</w:t>
      </w:r>
      <w:r w:rsidRPr="009C5395">
        <w:rPr>
          <w:lang w:val="sq-AL"/>
        </w:rPr>
        <w:t>, datë 28.12.2018</w:t>
      </w:r>
    </w:p>
    <w:p w:rsidR="00837A1C" w:rsidRPr="009C5395" w:rsidRDefault="00837A1C" w:rsidP="00837A1C">
      <w:pPr>
        <w:pStyle w:val="NeniTitull"/>
        <w:rPr>
          <w:sz w:val="14"/>
          <w:lang w:val="sq-AL"/>
        </w:rPr>
      </w:pPr>
    </w:p>
    <w:p w:rsidR="00837A1C" w:rsidRPr="009C5395" w:rsidRDefault="00837A1C" w:rsidP="00837A1C">
      <w:pPr>
        <w:pStyle w:val="NeniTitull"/>
        <w:rPr>
          <w:lang w:val="sq-AL"/>
        </w:rPr>
      </w:pPr>
      <w:r w:rsidRPr="009C5395">
        <w:rPr>
          <w:lang w:val="sq-AL"/>
        </w:rPr>
        <w:t>PËR DELEGIM KOMPETENCASH</w:t>
      </w:r>
    </w:p>
    <w:p w:rsidR="00837A1C" w:rsidRPr="009C5395" w:rsidRDefault="00837A1C" w:rsidP="00837A1C">
      <w:pPr>
        <w:pStyle w:val="Paragrafi"/>
        <w:rPr>
          <w:sz w:val="16"/>
          <w:lang w:val="sq-AL"/>
        </w:rPr>
      </w:pPr>
    </w:p>
    <w:p w:rsidR="00837A1C" w:rsidRPr="009C5395" w:rsidRDefault="00837A1C" w:rsidP="00837A1C">
      <w:pPr>
        <w:pStyle w:val="Paragrafi"/>
        <w:rPr>
          <w:lang w:val="sq-AL"/>
        </w:rPr>
      </w:pPr>
      <w:r w:rsidRPr="009C5395">
        <w:rPr>
          <w:lang w:val="sq-AL"/>
        </w:rPr>
        <w:t xml:space="preserve">Në </w:t>
      </w:r>
      <w:r w:rsidR="009C5395">
        <w:rPr>
          <w:lang w:val="sq-AL"/>
        </w:rPr>
        <w:t>mbështetje</w:t>
      </w:r>
      <w:r w:rsidRPr="009C5395">
        <w:rPr>
          <w:lang w:val="sq-AL"/>
        </w:rPr>
        <w:t xml:space="preserve"> të nen</w:t>
      </w:r>
      <w:r w:rsidR="009C5395">
        <w:rPr>
          <w:lang w:val="sq-AL"/>
        </w:rPr>
        <w:t>eve</w:t>
      </w:r>
      <w:r w:rsidRPr="009C5395">
        <w:rPr>
          <w:lang w:val="sq-AL"/>
        </w:rPr>
        <w:t xml:space="preserve"> 28 dhe 29, të </w:t>
      </w:r>
      <w:r w:rsidR="009C5395">
        <w:rPr>
          <w:lang w:val="sq-AL"/>
        </w:rPr>
        <w:t>ligjit nr. 44/2015, “</w:t>
      </w:r>
      <w:r w:rsidRPr="009C5395">
        <w:rPr>
          <w:lang w:val="sq-AL"/>
        </w:rPr>
        <w:t>Kodi</w:t>
      </w:r>
      <w:r w:rsidR="009C5395">
        <w:rPr>
          <w:lang w:val="sq-AL"/>
        </w:rPr>
        <w:t xml:space="preserve"> i</w:t>
      </w:r>
      <w:r w:rsidRPr="009C5395">
        <w:rPr>
          <w:lang w:val="sq-AL"/>
        </w:rPr>
        <w:t xml:space="preserve"> Procedurave Administrative, të Republikës së Shqipërisë”, të ndryshuar, të ligjit nr.</w:t>
      </w:r>
      <w:r w:rsidR="009C5395">
        <w:rPr>
          <w:lang w:val="sq-AL"/>
        </w:rPr>
        <w:t xml:space="preserve"> </w:t>
      </w:r>
      <w:r w:rsidRPr="009C5395">
        <w:rPr>
          <w:lang w:val="sq-AL"/>
        </w:rPr>
        <w:t>10296, datë 8.7.2010, “Për menaxhimin financiar dhe kontrollin” dhe të ligjit nr.</w:t>
      </w:r>
      <w:r w:rsidR="009C5395">
        <w:rPr>
          <w:lang w:val="sq-AL"/>
        </w:rPr>
        <w:t xml:space="preserve"> </w:t>
      </w:r>
      <w:r w:rsidRPr="009C5395">
        <w:rPr>
          <w:lang w:val="sq-AL"/>
        </w:rPr>
        <w:t>9643, datë 20.11.2006, “Për prokurimin publik”, të ndryshuar,</w:t>
      </w:r>
    </w:p>
    <w:p w:rsidR="00837A1C" w:rsidRPr="00164A79" w:rsidRDefault="00837A1C" w:rsidP="00837A1C">
      <w:pPr>
        <w:pStyle w:val="Paragrafi"/>
        <w:rPr>
          <w:sz w:val="12"/>
          <w:lang w:val="sq-AL"/>
        </w:rPr>
      </w:pPr>
    </w:p>
    <w:p w:rsidR="00837A1C" w:rsidRPr="009C5395" w:rsidRDefault="00837A1C" w:rsidP="00837A1C">
      <w:pPr>
        <w:pStyle w:val="NeniNr"/>
        <w:rPr>
          <w:lang w:val="sq-AL"/>
        </w:rPr>
      </w:pPr>
      <w:r w:rsidRPr="009C5395">
        <w:rPr>
          <w:lang w:val="sq-AL"/>
        </w:rPr>
        <w:t>URDHËROJ:</w:t>
      </w:r>
    </w:p>
    <w:p w:rsidR="00837A1C" w:rsidRPr="00164A79" w:rsidRDefault="00837A1C" w:rsidP="00837A1C">
      <w:pPr>
        <w:pStyle w:val="Paragrafi"/>
        <w:rPr>
          <w:sz w:val="12"/>
          <w:lang w:val="sq-AL"/>
        </w:rPr>
      </w:pPr>
    </w:p>
    <w:p w:rsidR="00837A1C" w:rsidRPr="009C5395" w:rsidRDefault="00837A1C" w:rsidP="00837A1C">
      <w:pPr>
        <w:pStyle w:val="Paragrafi"/>
        <w:rPr>
          <w:lang w:val="sq-AL"/>
        </w:rPr>
      </w:pPr>
      <w:r w:rsidRPr="009C5395">
        <w:rPr>
          <w:lang w:val="sq-AL"/>
        </w:rPr>
        <w:t>1. Delegimin e kompetencave të titullarit të Autoritetit Kontraktor, për procedurat e prokurimit publik në Gjykatën Kushtetuese, Sekretari</w:t>
      </w:r>
      <w:r w:rsidR="009C5395">
        <w:rPr>
          <w:lang w:val="sq-AL"/>
        </w:rPr>
        <w:t>t</w:t>
      </w:r>
      <w:r w:rsidRPr="009C5395">
        <w:rPr>
          <w:lang w:val="sq-AL"/>
        </w:rPr>
        <w:t xml:space="preserve"> </w:t>
      </w:r>
      <w:r w:rsidR="009C5395">
        <w:rPr>
          <w:lang w:val="sq-AL"/>
        </w:rPr>
        <w:t>të</w:t>
      </w:r>
      <w:r w:rsidRPr="009C5395">
        <w:rPr>
          <w:lang w:val="sq-AL"/>
        </w:rPr>
        <w:t xml:space="preserve"> Përgjithshëm, z.</w:t>
      </w:r>
      <w:r w:rsidR="009C5395">
        <w:rPr>
          <w:lang w:val="sq-AL"/>
        </w:rPr>
        <w:t xml:space="preserve"> </w:t>
      </w:r>
      <w:r w:rsidRPr="009C5395">
        <w:rPr>
          <w:lang w:val="sq-AL"/>
        </w:rPr>
        <w:t>Eugen Papandile.</w:t>
      </w:r>
    </w:p>
    <w:p w:rsidR="00837A1C" w:rsidRPr="009C5395" w:rsidRDefault="00837A1C" w:rsidP="00837A1C">
      <w:pPr>
        <w:pStyle w:val="Paragrafi"/>
        <w:rPr>
          <w:lang w:val="sq-AL"/>
        </w:rPr>
      </w:pPr>
      <w:r w:rsidRPr="009C5395">
        <w:rPr>
          <w:lang w:val="sq-AL"/>
        </w:rPr>
        <w:t>2. Delegimi i kompetencave mbaron me revokimin e aktit të delegimit.</w:t>
      </w:r>
    </w:p>
    <w:p w:rsidR="00837A1C" w:rsidRPr="009C5395" w:rsidRDefault="00837A1C" w:rsidP="00837A1C">
      <w:pPr>
        <w:pStyle w:val="Paragrafi"/>
        <w:rPr>
          <w:lang w:val="sq-AL"/>
        </w:rPr>
      </w:pPr>
      <w:r w:rsidRPr="009C5395">
        <w:rPr>
          <w:lang w:val="sq-AL"/>
        </w:rPr>
        <w:t>3. Ngarkohet me zbatimin e këtij urdhri Sekretari i Përgjithshëm.</w:t>
      </w:r>
    </w:p>
    <w:p w:rsidR="00837A1C" w:rsidRPr="009C5395" w:rsidRDefault="00837A1C" w:rsidP="00837A1C">
      <w:pPr>
        <w:pStyle w:val="Paragrafi"/>
        <w:rPr>
          <w:lang w:val="sq-AL"/>
        </w:rPr>
      </w:pPr>
      <w:r w:rsidRPr="009C5395">
        <w:rPr>
          <w:lang w:val="sq-AL"/>
        </w:rPr>
        <w:t xml:space="preserve">4. Ky urdhër hyn në fuqi </w:t>
      </w:r>
      <w:r w:rsidR="009C5395">
        <w:rPr>
          <w:lang w:val="sq-AL"/>
        </w:rPr>
        <w:t>në</w:t>
      </w:r>
      <w:r w:rsidRPr="009C5395">
        <w:rPr>
          <w:lang w:val="sq-AL"/>
        </w:rPr>
        <w:t xml:space="preserve"> datën 1.1.2019 dhe botohet në Fletoren Zyrtare.</w:t>
      </w:r>
    </w:p>
    <w:p w:rsidR="00837A1C" w:rsidRPr="00164A79" w:rsidRDefault="00837A1C" w:rsidP="00837A1C">
      <w:pPr>
        <w:pStyle w:val="Paragrafi"/>
        <w:rPr>
          <w:sz w:val="10"/>
          <w:lang w:val="sq-AL"/>
        </w:rPr>
      </w:pPr>
    </w:p>
    <w:p w:rsidR="00837A1C" w:rsidRPr="009C5395" w:rsidRDefault="00837A1C" w:rsidP="00837A1C">
      <w:pPr>
        <w:pStyle w:val="Paragrafi"/>
        <w:jc w:val="right"/>
        <w:rPr>
          <w:lang w:val="sq-AL"/>
        </w:rPr>
      </w:pPr>
      <w:r w:rsidRPr="009C5395">
        <w:rPr>
          <w:lang w:val="sq-AL"/>
        </w:rPr>
        <w:t xml:space="preserve">ANËTARE </w:t>
      </w:r>
    </w:p>
    <w:p w:rsidR="00837A1C" w:rsidRPr="009C5395" w:rsidRDefault="00837A1C" w:rsidP="00837A1C">
      <w:pPr>
        <w:pStyle w:val="Paragrafi"/>
        <w:jc w:val="right"/>
        <w:rPr>
          <w:lang w:val="sq-AL"/>
        </w:rPr>
      </w:pPr>
      <w:r w:rsidRPr="009C5395">
        <w:rPr>
          <w:lang w:val="sq-AL"/>
        </w:rPr>
        <w:t xml:space="preserve">ME </w:t>
      </w:r>
      <w:r w:rsidR="009C5395" w:rsidRPr="009C5395">
        <w:rPr>
          <w:lang w:val="sq-AL"/>
        </w:rPr>
        <w:t>KOMPETENCAT</w:t>
      </w:r>
      <w:r w:rsidRPr="009C5395">
        <w:rPr>
          <w:lang w:val="sq-AL"/>
        </w:rPr>
        <w:t xml:space="preserve"> E KRYETARIT</w:t>
      </w:r>
    </w:p>
    <w:p w:rsidR="00837A1C" w:rsidRPr="009C5395" w:rsidRDefault="00837A1C" w:rsidP="00837A1C">
      <w:pPr>
        <w:pStyle w:val="Paragrafi"/>
        <w:jc w:val="right"/>
        <w:rPr>
          <w:b/>
          <w:lang w:val="sq-AL"/>
        </w:rPr>
      </w:pPr>
      <w:r w:rsidRPr="009C5395">
        <w:rPr>
          <w:b/>
          <w:lang w:val="sq-AL"/>
        </w:rPr>
        <w:t>Vitore Tusha</w:t>
      </w:r>
    </w:p>
    <w:p w:rsidR="00B423D6" w:rsidRPr="00F000B7" w:rsidRDefault="00B423D6" w:rsidP="008768CF">
      <w:pPr>
        <w:pStyle w:val="Paragrafi"/>
        <w:ind w:firstLine="0"/>
        <w:rPr>
          <w:sz w:val="14"/>
          <w:szCs w:val="24"/>
          <w:lang w:val="sq-AL"/>
        </w:rPr>
      </w:pPr>
    </w:p>
    <w:p w:rsidR="00B423D6" w:rsidRPr="007F1196" w:rsidRDefault="00B423D6" w:rsidP="00B423D6">
      <w:pPr>
        <w:pStyle w:val="Paragrafi"/>
        <w:jc w:val="center"/>
        <w:rPr>
          <w:lang w:val="sq-AL"/>
        </w:rPr>
      </w:pPr>
      <w:r w:rsidRPr="007F1196">
        <w:rPr>
          <w:lang w:val="sq-AL"/>
        </w:rPr>
        <w:t>KËRKESË</w:t>
      </w:r>
    </w:p>
    <w:p w:rsidR="00D65EA0" w:rsidRPr="00164A79" w:rsidRDefault="00D65EA0" w:rsidP="00FC2F84">
      <w:pPr>
        <w:pStyle w:val="Paragrafi"/>
        <w:rPr>
          <w:sz w:val="14"/>
          <w:lang w:val="sq-AL"/>
        </w:rPr>
      </w:pPr>
    </w:p>
    <w:p w:rsidR="00B423D6" w:rsidRPr="007F1196" w:rsidRDefault="00B423D6" w:rsidP="00FC2F84">
      <w:pPr>
        <w:pStyle w:val="Paragrafi"/>
        <w:rPr>
          <w:lang w:val="sq-AL"/>
        </w:rPr>
      </w:pPr>
      <w:r w:rsidRPr="007F1196">
        <w:rPr>
          <w:lang w:val="sq-AL"/>
        </w:rPr>
        <w:t xml:space="preserve">Shtetasja Rubije Çavolli, e datëlindjes 20.11.1946, kërkon, pranë Gjykatës së Rrethit Gjyqësor Berat, shpalljen të </w:t>
      </w:r>
      <w:r w:rsidRPr="00344BA2">
        <w:rPr>
          <w:lang w:val="sq-AL"/>
        </w:rPr>
        <w:t>zhdukur të të birit</w:t>
      </w:r>
      <w:r w:rsidRPr="007F1196">
        <w:rPr>
          <w:lang w:val="sq-AL"/>
        </w:rPr>
        <w:t xml:space="preserve"> Aldo Çavolli, i datëlindjes 22.3.1966.</w:t>
      </w:r>
    </w:p>
    <w:p w:rsidR="00B423D6" w:rsidRPr="00837A1C" w:rsidRDefault="00B423D6" w:rsidP="00FC2F84">
      <w:pPr>
        <w:pStyle w:val="Paragrafi"/>
        <w:rPr>
          <w:rFonts w:cs="Times New Roman"/>
          <w:sz w:val="10"/>
          <w:lang w:val="sq-AL"/>
        </w:rPr>
      </w:pPr>
    </w:p>
    <w:p w:rsidR="00D65EA0" w:rsidRPr="007F1196" w:rsidRDefault="00B423D6" w:rsidP="00B423D6">
      <w:pPr>
        <w:pStyle w:val="Paragrafi"/>
        <w:jc w:val="right"/>
        <w:rPr>
          <w:lang w:val="sq-AL"/>
        </w:rPr>
      </w:pPr>
      <w:r w:rsidRPr="007F1196">
        <w:rPr>
          <w:lang w:val="sq-AL"/>
        </w:rPr>
        <w:t xml:space="preserve">KËRKUESE </w:t>
      </w:r>
    </w:p>
    <w:p w:rsidR="00D65EA0" w:rsidRPr="007F1196" w:rsidRDefault="00B423D6" w:rsidP="00B423D6">
      <w:pPr>
        <w:pStyle w:val="Paragrafi"/>
        <w:jc w:val="right"/>
        <w:rPr>
          <w:b/>
          <w:lang w:val="sq-AL"/>
        </w:rPr>
      </w:pPr>
      <w:r w:rsidRPr="007F1196">
        <w:rPr>
          <w:b/>
          <w:lang w:val="sq-AL"/>
        </w:rPr>
        <w:t>Rubije Çavolli</w:t>
      </w:r>
    </w:p>
    <w:p w:rsidR="001B6EE8" w:rsidRDefault="001B6EE8" w:rsidP="00FC2F84">
      <w:pPr>
        <w:pStyle w:val="Paragrafi"/>
        <w:rPr>
          <w:lang w:val="sq-AL"/>
        </w:rPr>
        <w:sectPr w:rsidR="001B6EE8" w:rsidSect="0018064D">
          <w:headerReference w:type="even" r:id="rId25"/>
          <w:headerReference w:type="default" r:id="rId26"/>
          <w:pgSz w:w="11907" w:h="16840" w:code="9"/>
          <w:pgMar w:top="720" w:right="1134" w:bottom="720" w:left="1134" w:header="851" w:footer="851" w:gutter="0"/>
          <w:cols w:num="2" w:space="454"/>
          <w:docGrid w:linePitch="360"/>
        </w:sectPr>
      </w:pPr>
    </w:p>
    <w:p w:rsidR="00D65EA0" w:rsidRPr="007F1196" w:rsidRDefault="00D65EA0" w:rsidP="00FC2F84">
      <w:pPr>
        <w:pStyle w:val="Paragrafi"/>
        <w:rPr>
          <w:lang w:val="sq-AL"/>
        </w:rPr>
      </w:pPr>
    </w:p>
    <w:p w:rsidR="00D65EA0" w:rsidRPr="007F1196" w:rsidRDefault="00D65EA0" w:rsidP="00FC2F84">
      <w:pPr>
        <w:pStyle w:val="Paragrafi"/>
        <w:rPr>
          <w:lang w:val="sq-AL"/>
        </w:rPr>
      </w:pPr>
    </w:p>
    <w:p w:rsidR="00D65EA0" w:rsidRPr="007F1196" w:rsidRDefault="00D65EA0" w:rsidP="00FC2F84">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pPr>
    </w:p>
    <w:p w:rsidR="00D65EA0" w:rsidRPr="007F1196" w:rsidRDefault="00D65EA0" w:rsidP="00D65EA0">
      <w:pPr>
        <w:pStyle w:val="Paragrafi"/>
        <w:rPr>
          <w:lang w:val="sq-AL"/>
        </w:rPr>
        <w:sectPr w:rsidR="00D65EA0" w:rsidRPr="007F1196" w:rsidSect="0018064D">
          <w:type w:val="continuous"/>
          <w:pgSz w:w="11907" w:h="16840" w:code="9"/>
          <w:pgMar w:top="720" w:right="1134" w:bottom="720" w:left="1134" w:header="851" w:footer="851" w:gutter="0"/>
          <w:cols w:space="720"/>
          <w:docGrid w:linePitch="360"/>
        </w:sectPr>
      </w:pPr>
    </w:p>
    <w:p w:rsidR="00D65EA0" w:rsidRPr="007F1196" w:rsidRDefault="00D65EA0" w:rsidP="00D65EA0">
      <w:pPr>
        <w:pStyle w:val="Paragrafi"/>
        <w:rPr>
          <w:lang w:val="sq-AL"/>
        </w:rPr>
      </w:pPr>
    </w:p>
    <w:p w:rsidR="00D65EA0" w:rsidRPr="007F1196" w:rsidRDefault="00D65EA0" w:rsidP="00607CD0">
      <w:pPr>
        <w:pStyle w:val="Paragrafi"/>
        <w:rPr>
          <w:lang w:val="sq-AL"/>
        </w:rPr>
      </w:pPr>
      <w:r w:rsidRPr="007F1196">
        <w:rPr>
          <w:lang w:val="sq-AL"/>
        </w:rPr>
        <w:t xml:space="preserve"> </w:t>
      </w:r>
    </w:p>
    <w:p w:rsidR="00D65EA0" w:rsidRPr="007F1196" w:rsidRDefault="00D65EA0" w:rsidP="00D65EA0">
      <w:pPr>
        <w:pStyle w:val="Hapesira7"/>
        <w:rPr>
          <w:lang w:val="sq-AL"/>
        </w:rPr>
      </w:pPr>
    </w:p>
    <w:p w:rsidR="00D65EA0" w:rsidRPr="007F1196" w:rsidRDefault="00D65EA0" w:rsidP="00D65EA0">
      <w:pPr>
        <w:pStyle w:val="Paragrafi"/>
        <w:rPr>
          <w:lang w:val="sq-AL"/>
        </w:rPr>
      </w:pPr>
    </w:p>
    <w:p w:rsidR="00D65EA0" w:rsidRPr="007F1196" w:rsidRDefault="00D65EA0" w:rsidP="00D65EA0">
      <w:pPr>
        <w:pStyle w:val="Hapesira7"/>
        <w:rPr>
          <w:lang w:val="sq-AL"/>
        </w:rPr>
      </w:pPr>
    </w:p>
    <w:p w:rsidR="001664B7" w:rsidRPr="007F1196" w:rsidRDefault="001664B7" w:rsidP="001664B7">
      <w:pPr>
        <w:pStyle w:val="Paragrafi"/>
        <w:rPr>
          <w:lang w:val="sq-AL"/>
        </w:rPr>
      </w:pPr>
    </w:p>
    <w:p w:rsidR="00D67673" w:rsidRPr="007F1196" w:rsidRDefault="00D67673" w:rsidP="001664B7">
      <w:pPr>
        <w:pStyle w:val="Paragrafi"/>
        <w:jc w:val="left"/>
        <w:rPr>
          <w:b/>
          <w:lang w:val="sq-AL"/>
        </w:rPr>
      </w:pPr>
      <w:r w:rsidRPr="007F1196">
        <w:rPr>
          <w:b/>
          <w:lang w:val="sq-AL"/>
        </w:rPr>
        <w:t xml:space="preserve"> </w:t>
      </w:r>
    </w:p>
    <w:p w:rsidR="003058B6" w:rsidRPr="007F1196" w:rsidRDefault="003058B6" w:rsidP="00D67673">
      <w:pPr>
        <w:pStyle w:val="Paragrafi"/>
        <w:jc w:val="left"/>
        <w:rPr>
          <w:b/>
          <w:lang w:val="sq-AL"/>
        </w:rPr>
      </w:pPr>
    </w:p>
    <w:p w:rsidR="003058B6" w:rsidRPr="007F1196" w:rsidRDefault="003058B6" w:rsidP="009272BA">
      <w:pPr>
        <w:pStyle w:val="Paragrafi"/>
        <w:jc w:val="right"/>
        <w:rPr>
          <w:b/>
          <w:lang w:val="sq-AL"/>
        </w:rPr>
      </w:pPr>
    </w:p>
    <w:p w:rsidR="003058B6" w:rsidRPr="007F1196" w:rsidRDefault="003058B6" w:rsidP="00290ACA">
      <w:pPr>
        <w:pStyle w:val="Paragrafi"/>
        <w:ind w:firstLine="0"/>
        <w:jc w:val="left"/>
        <w:rPr>
          <w:b/>
          <w:lang w:val="sq-AL"/>
        </w:rPr>
      </w:pPr>
    </w:p>
    <w:p w:rsidR="002334C1" w:rsidRPr="007F1196" w:rsidRDefault="002334C1" w:rsidP="009272BA">
      <w:pPr>
        <w:pStyle w:val="Paragrafi"/>
        <w:rPr>
          <w:b/>
          <w:lang w:val="sq-AL"/>
        </w:rPr>
      </w:pPr>
    </w:p>
    <w:p w:rsidR="002334C1" w:rsidRPr="007F1196" w:rsidRDefault="002334C1" w:rsidP="002334C1">
      <w:pPr>
        <w:pStyle w:val="Paragrafi"/>
        <w:rPr>
          <w:lang w:val="sq-AL"/>
        </w:rPr>
      </w:pPr>
    </w:p>
    <w:p w:rsidR="002334C1" w:rsidRPr="007F1196" w:rsidRDefault="002334C1" w:rsidP="002334C1">
      <w:pPr>
        <w:pStyle w:val="Paragrafi"/>
        <w:rPr>
          <w:lang w:val="sq-AL"/>
        </w:rPr>
      </w:pPr>
    </w:p>
    <w:p w:rsidR="002334C1" w:rsidRPr="007F1196" w:rsidRDefault="002334C1" w:rsidP="00F3132B">
      <w:pPr>
        <w:pStyle w:val="NeniNr"/>
        <w:rPr>
          <w:lang w:val="sq-AL"/>
        </w:rPr>
      </w:pPr>
    </w:p>
    <w:p w:rsidR="002334C1" w:rsidRPr="007F1196" w:rsidRDefault="002334C1" w:rsidP="00C95251">
      <w:pPr>
        <w:pStyle w:val="Paragrafi"/>
        <w:ind w:firstLine="0"/>
        <w:rPr>
          <w:lang w:val="sq-AL"/>
        </w:rPr>
      </w:pPr>
    </w:p>
    <w:p w:rsidR="0079291B" w:rsidRPr="007F1196" w:rsidRDefault="0079291B" w:rsidP="00E9173C">
      <w:pPr>
        <w:pStyle w:val="Paragrafi"/>
        <w:rPr>
          <w:lang w:val="sq-AL"/>
        </w:rPr>
      </w:pPr>
    </w:p>
    <w:p w:rsidR="00023FE7" w:rsidRPr="007F1196" w:rsidRDefault="00023FE7"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pPr>
    </w:p>
    <w:p w:rsidR="003058B6" w:rsidRPr="007F1196" w:rsidRDefault="003058B6" w:rsidP="00E9173C">
      <w:pPr>
        <w:pStyle w:val="Paragrafi"/>
        <w:rPr>
          <w:lang w:val="sq-AL"/>
        </w:rPr>
        <w:sectPr w:rsidR="003058B6" w:rsidRPr="007F1196" w:rsidSect="0018064D">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720" w:right="1134" w:bottom="720" w:left="1134" w:header="851" w:footer="851" w:gutter="0"/>
          <w:cols w:space="720"/>
          <w:docGrid w:linePitch="360"/>
        </w:sectPr>
      </w:pPr>
    </w:p>
    <w:p w:rsidR="003058B6" w:rsidRPr="007F1196" w:rsidRDefault="003058B6" w:rsidP="00E9173C">
      <w:pPr>
        <w:pStyle w:val="Paragrafi"/>
        <w:rPr>
          <w:lang w:val="sq-AL"/>
        </w:rPr>
        <w:sectPr w:rsidR="003058B6" w:rsidRPr="007F1196" w:rsidSect="0018064D">
          <w:pgSz w:w="11907" w:h="16840" w:code="9"/>
          <w:pgMar w:top="720" w:right="1134" w:bottom="720" w:left="1134" w:header="851" w:footer="851" w:gutter="0"/>
          <w:cols w:space="720"/>
          <w:docGrid w:linePitch="360"/>
        </w:sectPr>
      </w:pPr>
    </w:p>
    <w:p w:rsidR="0079291B" w:rsidRPr="007F1196" w:rsidRDefault="0079291B" w:rsidP="00E9173C">
      <w:pPr>
        <w:pStyle w:val="Paragrafi"/>
        <w:rPr>
          <w:lang w:val="sq-AL"/>
        </w:rPr>
      </w:pPr>
    </w:p>
    <w:p w:rsidR="0079291B" w:rsidRPr="007F1196" w:rsidRDefault="0079291B" w:rsidP="00E9173C">
      <w:pPr>
        <w:pStyle w:val="Paragrafi"/>
        <w:rPr>
          <w:lang w:val="sq-AL"/>
        </w:rPr>
      </w:pPr>
    </w:p>
    <w:p w:rsidR="00272B85" w:rsidRPr="007F1196" w:rsidRDefault="00272B85"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sectPr w:rsidR="00023FE7" w:rsidRPr="007F1196" w:rsidSect="0018064D">
          <w:headerReference w:type="default" r:id="rId33"/>
          <w:pgSz w:w="11907" w:h="16840" w:code="9"/>
          <w:pgMar w:top="720" w:right="1134" w:bottom="720" w:left="1134" w:header="851" w:footer="851" w:gutter="0"/>
          <w:cols w:space="720"/>
          <w:docGrid w:linePitch="360"/>
        </w:sect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p w:rsidR="00023FE7" w:rsidRPr="007F1196" w:rsidRDefault="00023FE7" w:rsidP="00E9173C">
      <w:pPr>
        <w:pStyle w:val="Paragrafi"/>
        <w:rPr>
          <w:lang w:val="sq-AL"/>
        </w:rPr>
      </w:pPr>
    </w:p>
    <w:sectPr w:rsidR="00023FE7" w:rsidRPr="007F1196" w:rsidSect="0018064D">
      <w:headerReference w:type="even" r:id="rId3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F1E" w:rsidRDefault="00495F1E" w:rsidP="00375B7D">
      <w:pPr>
        <w:spacing w:after="0" w:line="240" w:lineRule="auto"/>
      </w:pPr>
      <w:r>
        <w:separator/>
      </w:r>
    </w:p>
  </w:endnote>
  <w:endnote w:type="continuationSeparator" w:id="0">
    <w:p w:rsidR="00495F1E" w:rsidRDefault="00495F1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593711"/>
      <w:docPartObj>
        <w:docPartGallery w:val="Page Numbers (Bottom of Page)"/>
        <w:docPartUnique/>
      </w:docPartObj>
    </w:sdtPr>
    <w:sdtEndPr>
      <w:rPr>
        <w:rFonts w:ascii="Garamond" w:hAnsi="Garamond"/>
        <w:noProof/>
        <w:sz w:val="24"/>
        <w:szCs w:val="24"/>
      </w:rPr>
    </w:sdtEndPr>
    <w:sdtContent>
      <w:p w:rsidR="00495F1E" w:rsidRPr="00B4283E" w:rsidRDefault="00495F1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7BDC">
          <w:rPr>
            <w:rFonts w:ascii="Garamond" w:hAnsi="Garamond"/>
            <w:noProof/>
            <w:sz w:val="24"/>
            <w:szCs w:val="24"/>
          </w:rPr>
          <w:t>15258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19327881"/>
      <w:docPartObj>
        <w:docPartGallery w:val="Page Numbers (Bottom of Page)"/>
        <w:docPartUnique/>
      </w:docPartObj>
    </w:sdtPr>
    <w:sdtEndPr>
      <w:rPr>
        <w:noProof/>
      </w:rPr>
    </w:sdtEndPr>
    <w:sdtContent>
      <w:p w:rsidR="00495F1E" w:rsidRPr="005B4361" w:rsidRDefault="00647BDC" w:rsidP="00BB433C">
        <w:pPr>
          <w:pStyle w:val="Footer"/>
          <w:ind w:firstLine="0"/>
          <w:jc w:val="right"/>
          <w:rPr>
            <w:rFonts w:ascii="Garamond" w:hAnsi="Garamond"/>
            <w:sz w:val="24"/>
            <w:szCs w:val="24"/>
          </w:rPr>
        </w:pPr>
        <w:sdt>
          <w:sdtPr>
            <w:id w:val="399340225"/>
            <w:docPartObj>
              <w:docPartGallery w:val="Page Numbers (Bottom of Page)"/>
              <w:docPartUnique/>
            </w:docPartObj>
          </w:sdtPr>
          <w:sdtEndPr>
            <w:rPr>
              <w:rFonts w:ascii="Garamond" w:hAnsi="Garamond"/>
              <w:noProof/>
              <w:sz w:val="24"/>
              <w:szCs w:val="24"/>
            </w:rPr>
          </w:sdtEndPr>
          <w:sdtContent>
            <w:r w:rsidR="00495F1E" w:rsidRPr="00B4283E">
              <w:rPr>
                <w:rFonts w:ascii="Garamond" w:hAnsi="Garamond"/>
                <w:sz w:val="24"/>
                <w:szCs w:val="24"/>
              </w:rPr>
              <w:t>Faqe|</w:t>
            </w:r>
            <w:r w:rsidR="00495F1E" w:rsidRPr="00B4283E">
              <w:rPr>
                <w:rFonts w:ascii="Garamond" w:hAnsi="Garamond"/>
                <w:sz w:val="24"/>
                <w:szCs w:val="24"/>
              </w:rPr>
              <w:fldChar w:fldCharType="begin"/>
            </w:r>
            <w:r w:rsidR="00495F1E" w:rsidRPr="00B4283E">
              <w:rPr>
                <w:rFonts w:ascii="Garamond" w:hAnsi="Garamond"/>
                <w:sz w:val="24"/>
                <w:szCs w:val="24"/>
              </w:rPr>
              <w:instrText xml:space="preserve"> PAGE   \* MERGEFORMAT </w:instrText>
            </w:r>
            <w:r w:rsidR="00495F1E" w:rsidRPr="00B4283E">
              <w:rPr>
                <w:rFonts w:ascii="Garamond" w:hAnsi="Garamond"/>
                <w:sz w:val="24"/>
                <w:szCs w:val="24"/>
              </w:rPr>
              <w:fldChar w:fldCharType="separate"/>
            </w:r>
            <w:r>
              <w:rPr>
                <w:rFonts w:ascii="Garamond" w:hAnsi="Garamond"/>
                <w:noProof/>
                <w:sz w:val="24"/>
                <w:szCs w:val="24"/>
              </w:rPr>
              <w:t>15255</w:t>
            </w:r>
            <w:r w:rsidR="00495F1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36298901"/>
      <w:docPartObj>
        <w:docPartGallery w:val="Page Numbers (Bottom of Page)"/>
        <w:docPartUnique/>
      </w:docPartObj>
    </w:sdtPr>
    <w:sdtEndPr>
      <w:rPr>
        <w:noProof/>
        <w:sz w:val="24"/>
        <w:szCs w:val="24"/>
      </w:rPr>
    </w:sdtEndPr>
    <w:sdtContent>
      <w:p w:rsidR="00495F1E" w:rsidRPr="00833610" w:rsidRDefault="00495F1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95F1E" w:rsidRDefault="00495F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95F1E" w:rsidRPr="00B4283E" w:rsidRDefault="00495F1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7BDC">
          <w:rPr>
            <w:rFonts w:ascii="Garamond" w:hAnsi="Garamond"/>
            <w:noProof/>
            <w:sz w:val="24"/>
            <w:szCs w:val="24"/>
          </w:rPr>
          <w:t>15282</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95F1E" w:rsidRPr="005B4361" w:rsidRDefault="00647BD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95F1E" w:rsidRPr="00B4283E">
              <w:rPr>
                <w:rFonts w:ascii="Garamond" w:hAnsi="Garamond"/>
                <w:sz w:val="24"/>
                <w:szCs w:val="24"/>
              </w:rPr>
              <w:t>Faqe|</w:t>
            </w:r>
            <w:r w:rsidR="00495F1E" w:rsidRPr="00B4283E">
              <w:rPr>
                <w:rFonts w:ascii="Garamond" w:hAnsi="Garamond"/>
                <w:sz w:val="24"/>
                <w:szCs w:val="24"/>
              </w:rPr>
              <w:fldChar w:fldCharType="begin"/>
            </w:r>
            <w:r w:rsidR="00495F1E" w:rsidRPr="00B4283E">
              <w:rPr>
                <w:rFonts w:ascii="Garamond" w:hAnsi="Garamond"/>
                <w:sz w:val="24"/>
                <w:szCs w:val="24"/>
              </w:rPr>
              <w:instrText xml:space="preserve"> PAGE   \* MERGEFORMAT </w:instrText>
            </w:r>
            <w:r w:rsidR="00495F1E" w:rsidRPr="00B4283E">
              <w:rPr>
                <w:rFonts w:ascii="Garamond" w:hAnsi="Garamond"/>
                <w:sz w:val="24"/>
                <w:szCs w:val="24"/>
              </w:rPr>
              <w:fldChar w:fldCharType="separate"/>
            </w:r>
            <w:r>
              <w:rPr>
                <w:rFonts w:ascii="Garamond" w:hAnsi="Garamond"/>
                <w:noProof/>
                <w:sz w:val="24"/>
                <w:szCs w:val="24"/>
              </w:rPr>
              <w:t>15281</w:t>
            </w:r>
            <w:r w:rsidR="00495F1E"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95F1E" w:rsidRPr="00833610" w:rsidRDefault="00495F1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95F1E" w:rsidRDefault="00495F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F1E" w:rsidRDefault="00495F1E" w:rsidP="00375B7D">
      <w:pPr>
        <w:spacing w:after="0" w:line="240" w:lineRule="auto"/>
      </w:pPr>
      <w:r>
        <w:separator/>
      </w:r>
    </w:p>
  </w:footnote>
  <w:footnote w:type="continuationSeparator" w:id="0">
    <w:p w:rsidR="00495F1E" w:rsidRDefault="00495F1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923" w:type="pct"/>
      <w:tblInd w:w="-1134" w:type="dxa"/>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5F1E" w:rsidRPr="00EB260B" w:rsidTr="006B63DE">
      <w:trPr>
        <w:trHeight w:val="936"/>
      </w:trPr>
      <w:tc>
        <w:tcPr>
          <w:tcW w:w="1392" w:type="pct"/>
          <w:shd w:val="pct5" w:color="auto" w:fill="F2F2F2"/>
          <w:vAlign w:val="center"/>
        </w:tcPr>
        <w:p w:rsidR="00495F1E" w:rsidRPr="00EB260B" w:rsidRDefault="00495F1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noProof/>
              <w:lang w:val="en-US"/>
            </w:rPr>
            <w:drawing>
              <wp:inline distT="0" distB="0" distL="0" distR="0" wp14:anchorId="5837D0A6" wp14:editId="704C5E26">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196</w:t>
          </w:r>
        </w:p>
      </w:tc>
    </w:tr>
  </w:tbl>
  <w:p w:rsidR="00495F1E" w:rsidRPr="00385E2C" w:rsidRDefault="00495F1E"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F7021" w:rsidRPr="00EB260B" w:rsidTr="002B1CC7">
      <w:trPr>
        <w:trHeight w:val="936"/>
        <w:jc w:val="center"/>
      </w:trPr>
      <w:tc>
        <w:tcPr>
          <w:tcW w:w="1392" w:type="pct"/>
          <w:shd w:val="pct5" w:color="auto" w:fill="F2F2F2"/>
          <w:vAlign w:val="center"/>
        </w:tcPr>
        <w:p w:rsidR="000F7021" w:rsidRPr="00EB260B" w:rsidRDefault="000F7021"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F7021" w:rsidRPr="00EB260B" w:rsidRDefault="000F7021" w:rsidP="00C34BAA">
          <w:pPr>
            <w:pStyle w:val="NoSpacing"/>
            <w:spacing w:before="100" w:after="100"/>
            <w:jc w:val="center"/>
            <w:rPr>
              <w:rFonts w:ascii="Garamond" w:hAnsi="Garamond"/>
              <w:b/>
              <w:sz w:val="28"/>
              <w:szCs w:val="28"/>
            </w:rPr>
          </w:pPr>
          <w:r>
            <w:rPr>
              <w:noProof/>
              <w:lang w:val="en-US"/>
            </w:rPr>
            <w:drawing>
              <wp:inline distT="0" distB="0" distL="0" distR="0" wp14:anchorId="04CFA2E5" wp14:editId="2CA8CB30">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F7021" w:rsidRPr="00EB260B" w:rsidRDefault="000F7021"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196</w:t>
          </w:r>
        </w:p>
      </w:tc>
    </w:tr>
  </w:tbl>
  <w:p w:rsidR="000F7021" w:rsidRPr="00385E2C" w:rsidRDefault="000F7021"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2FAE" w:rsidRPr="00EB260B" w:rsidTr="00632FAE">
      <w:trPr>
        <w:trHeight w:val="936"/>
        <w:jc w:val="center"/>
      </w:trPr>
      <w:tc>
        <w:tcPr>
          <w:tcW w:w="1392" w:type="pct"/>
          <w:shd w:val="pct5" w:color="auto" w:fill="F2F2F2"/>
          <w:vAlign w:val="center"/>
        </w:tcPr>
        <w:p w:rsidR="00632FAE" w:rsidRPr="00EB260B" w:rsidRDefault="00632FA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2FAE" w:rsidRPr="00EB260B" w:rsidRDefault="00632FAE" w:rsidP="00BB433C">
          <w:pPr>
            <w:pStyle w:val="NoSpacing"/>
            <w:spacing w:before="100" w:after="100"/>
            <w:jc w:val="center"/>
            <w:rPr>
              <w:rFonts w:ascii="Garamond" w:hAnsi="Garamond"/>
              <w:b/>
              <w:sz w:val="28"/>
              <w:szCs w:val="28"/>
            </w:rPr>
          </w:pPr>
          <w:r>
            <w:rPr>
              <w:noProof/>
              <w:lang w:val="en-US"/>
            </w:rPr>
            <w:drawing>
              <wp:inline distT="0" distB="0" distL="0" distR="0" wp14:anchorId="6287B96A" wp14:editId="0BE11491">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32FAE" w:rsidRPr="00EB260B" w:rsidRDefault="00632FAE"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632FAE" w:rsidRDefault="00632FA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5F1E" w:rsidRPr="00EB260B" w:rsidTr="008A3FBB">
      <w:trPr>
        <w:trHeight w:val="936"/>
        <w:jc w:val="center"/>
      </w:trPr>
      <w:tc>
        <w:tcPr>
          <w:tcW w:w="1392" w:type="pct"/>
          <w:shd w:val="pct5" w:color="auto" w:fill="F2F2F2"/>
          <w:vAlign w:val="center"/>
        </w:tcPr>
        <w:p w:rsidR="00495F1E" w:rsidRPr="00EB260B" w:rsidRDefault="00495F1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noProof/>
              <w:lang w:val="en-US"/>
            </w:rPr>
            <w:drawing>
              <wp:inline distT="0" distB="0" distL="0" distR="0" wp14:anchorId="5797829D" wp14:editId="6A7AAA88">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196</w:t>
          </w:r>
        </w:p>
      </w:tc>
    </w:tr>
  </w:tbl>
  <w:p w:rsidR="00495F1E" w:rsidRPr="00385E2C" w:rsidRDefault="00495F1E"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5F1E" w:rsidRPr="00EB260B" w:rsidTr="0018064D">
      <w:trPr>
        <w:trHeight w:val="936"/>
        <w:jc w:val="center"/>
      </w:trPr>
      <w:tc>
        <w:tcPr>
          <w:tcW w:w="1392" w:type="pct"/>
          <w:shd w:val="pct5" w:color="auto" w:fill="F2F2F2"/>
          <w:vAlign w:val="center"/>
        </w:tcPr>
        <w:p w:rsidR="00495F1E" w:rsidRPr="00EB260B" w:rsidRDefault="00495F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BB433C">
          <w:pPr>
            <w:pStyle w:val="NoSpacing"/>
            <w:spacing w:before="100" w:after="100"/>
            <w:jc w:val="center"/>
            <w:rPr>
              <w:rFonts w:ascii="Garamond" w:hAnsi="Garamond"/>
              <w:b/>
              <w:sz w:val="28"/>
              <w:szCs w:val="28"/>
            </w:rPr>
          </w:pPr>
          <w:r>
            <w:rPr>
              <w:noProof/>
              <w:lang w:val="en-US"/>
            </w:rPr>
            <w:drawing>
              <wp:inline distT="0" distB="0" distL="0" distR="0" wp14:anchorId="7EED1A04" wp14:editId="690BF9E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495F1E" w:rsidRDefault="00495F1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5F1E" w:rsidRPr="00EB260B" w:rsidTr="008A3FBB">
      <w:trPr>
        <w:trHeight w:val="936"/>
        <w:jc w:val="center"/>
      </w:trPr>
      <w:tc>
        <w:tcPr>
          <w:tcW w:w="1392" w:type="pct"/>
          <w:shd w:val="pct5" w:color="auto" w:fill="F2F2F2"/>
          <w:vAlign w:val="center"/>
        </w:tcPr>
        <w:p w:rsidR="00495F1E" w:rsidRPr="00EB260B" w:rsidRDefault="00495F1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noProof/>
              <w:lang w:val="en-US"/>
            </w:rPr>
            <w:drawing>
              <wp:inline distT="0" distB="0" distL="0" distR="0" wp14:anchorId="478D141C" wp14:editId="0A49430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196</w:t>
          </w:r>
        </w:p>
      </w:tc>
    </w:tr>
  </w:tbl>
  <w:p w:rsidR="00495F1E" w:rsidRPr="00385E2C" w:rsidRDefault="00495F1E"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5F1E" w:rsidRPr="00EB260B" w:rsidTr="008A3FBB">
      <w:trPr>
        <w:trHeight w:val="936"/>
        <w:jc w:val="center"/>
      </w:trPr>
      <w:tc>
        <w:tcPr>
          <w:tcW w:w="1392" w:type="pct"/>
          <w:shd w:val="pct5" w:color="auto" w:fill="F2F2F2"/>
          <w:vAlign w:val="center"/>
        </w:tcPr>
        <w:p w:rsidR="00495F1E" w:rsidRPr="00EB260B" w:rsidRDefault="00495F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BB433C">
          <w:pPr>
            <w:pStyle w:val="NoSpacing"/>
            <w:spacing w:before="100" w:after="100"/>
            <w:jc w:val="center"/>
            <w:rPr>
              <w:rFonts w:ascii="Garamond" w:hAnsi="Garamond"/>
              <w:b/>
              <w:sz w:val="28"/>
              <w:szCs w:val="28"/>
            </w:rPr>
          </w:pPr>
          <w:r>
            <w:rPr>
              <w:noProof/>
              <w:lang w:val="en-US"/>
            </w:rPr>
            <w:drawing>
              <wp:inline distT="0" distB="0" distL="0" distR="0" wp14:anchorId="2F1BBA79" wp14:editId="55CD7F2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495F1E" w:rsidRDefault="00495F1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95F1E" w:rsidRPr="00EB260B" w:rsidTr="00C34BAA">
      <w:trPr>
        <w:trHeight w:val="936"/>
        <w:jc w:val="center"/>
      </w:trPr>
      <w:tc>
        <w:tcPr>
          <w:tcW w:w="2811" w:type="dxa"/>
          <w:shd w:val="pct5" w:color="auto" w:fill="F2F2F2"/>
          <w:vAlign w:val="center"/>
        </w:tcPr>
        <w:p w:rsidR="00495F1E" w:rsidRPr="00EB260B" w:rsidRDefault="00495F1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noProof/>
              <w:lang w:val="en-US"/>
            </w:rPr>
            <w:drawing>
              <wp:inline distT="0" distB="0" distL="0" distR="0" wp14:anchorId="3611B9EA" wp14:editId="611625D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95F1E" w:rsidRPr="00385E2C" w:rsidRDefault="00495F1E" w:rsidP="00385E2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95F1E" w:rsidRPr="00EB260B" w:rsidTr="00F63542">
      <w:trPr>
        <w:trHeight w:val="936"/>
        <w:jc w:val="center"/>
      </w:trPr>
      <w:tc>
        <w:tcPr>
          <w:tcW w:w="2811" w:type="dxa"/>
          <w:shd w:val="pct5" w:color="auto" w:fill="F2F2F2"/>
          <w:vAlign w:val="center"/>
        </w:tcPr>
        <w:p w:rsidR="00495F1E" w:rsidRPr="00EB260B" w:rsidRDefault="00495F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95F1E" w:rsidRPr="00EB260B" w:rsidRDefault="00495F1E" w:rsidP="00BB433C">
          <w:pPr>
            <w:pStyle w:val="NoSpacing"/>
            <w:spacing w:before="100" w:after="100"/>
            <w:jc w:val="center"/>
            <w:rPr>
              <w:rFonts w:ascii="Garamond" w:hAnsi="Garamond"/>
              <w:b/>
              <w:sz w:val="28"/>
              <w:szCs w:val="28"/>
            </w:rPr>
          </w:pPr>
          <w:r>
            <w:rPr>
              <w:noProof/>
              <w:lang w:val="en-US"/>
            </w:rPr>
            <w:drawing>
              <wp:inline distT="0" distB="0" distL="0" distR="0" wp14:anchorId="29B68F29" wp14:editId="5B9EDA8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95F1E" w:rsidRPr="00EB260B" w:rsidRDefault="00495F1E"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495F1E" w:rsidRDefault="00495F1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F1E" w:rsidRDefault="00495F1E" w:rsidP="00330117">
    <w:pPr>
      <w:pStyle w:val="Header"/>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5F1E" w:rsidRPr="00EB260B" w:rsidTr="00023FE7">
      <w:trPr>
        <w:trHeight w:val="936"/>
        <w:jc w:val="center"/>
      </w:trPr>
      <w:tc>
        <w:tcPr>
          <w:tcW w:w="1392" w:type="pct"/>
          <w:shd w:val="pct5" w:color="auto" w:fill="F2F2F2"/>
          <w:vAlign w:val="center"/>
        </w:tcPr>
        <w:p w:rsidR="00495F1E" w:rsidRPr="00EB260B" w:rsidRDefault="00495F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BB433C">
          <w:pPr>
            <w:pStyle w:val="NoSpacing"/>
            <w:spacing w:before="100" w:after="100"/>
            <w:jc w:val="center"/>
            <w:rPr>
              <w:rFonts w:ascii="Garamond" w:hAnsi="Garamond"/>
              <w:b/>
              <w:sz w:val="28"/>
              <w:szCs w:val="28"/>
            </w:rPr>
          </w:pPr>
          <w:r>
            <w:rPr>
              <w:noProof/>
              <w:lang w:val="en-US"/>
            </w:rPr>
            <w:drawing>
              <wp:inline distT="0" distB="0" distL="0" distR="0" wp14:anchorId="40629BD7" wp14:editId="2201586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95F1E" w:rsidRDefault="00495F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95F1E" w:rsidRPr="00EB260B" w:rsidTr="00F63542">
      <w:trPr>
        <w:trHeight w:val="936"/>
        <w:jc w:val="center"/>
      </w:trPr>
      <w:tc>
        <w:tcPr>
          <w:tcW w:w="2811" w:type="dxa"/>
          <w:shd w:val="pct5" w:color="auto" w:fill="F2F2F2"/>
          <w:vAlign w:val="center"/>
        </w:tcPr>
        <w:p w:rsidR="00495F1E" w:rsidRPr="00EB260B" w:rsidRDefault="00495F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95F1E" w:rsidRPr="00EB260B" w:rsidRDefault="00495F1E" w:rsidP="00BB433C">
          <w:pPr>
            <w:pStyle w:val="NoSpacing"/>
            <w:spacing w:before="100" w:after="100"/>
            <w:jc w:val="center"/>
            <w:rPr>
              <w:rFonts w:ascii="Garamond" w:hAnsi="Garamond"/>
              <w:b/>
              <w:sz w:val="28"/>
              <w:szCs w:val="28"/>
            </w:rPr>
          </w:pPr>
          <w:r>
            <w:rPr>
              <w:noProof/>
              <w:lang w:val="en-US"/>
            </w:rPr>
            <w:drawing>
              <wp:inline distT="0" distB="0" distL="0" distR="0" wp14:anchorId="1047392B" wp14:editId="1768DDD9">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95F1E" w:rsidRPr="00EB260B" w:rsidRDefault="00495F1E"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495F1E" w:rsidRDefault="00495F1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95F1E" w:rsidRPr="00EB260B" w:rsidTr="00023FE7">
      <w:trPr>
        <w:trHeight w:val="1023"/>
        <w:jc w:val="center"/>
      </w:trPr>
      <w:tc>
        <w:tcPr>
          <w:tcW w:w="1375" w:type="pct"/>
          <w:shd w:val="pct5" w:color="auto" w:fill="F2F2F2"/>
          <w:vAlign w:val="center"/>
        </w:tcPr>
        <w:p w:rsidR="00495F1E" w:rsidRPr="00EB260B" w:rsidRDefault="00495F1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95F1E" w:rsidRPr="00EB260B" w:rsidRDefault="00495F1E" w:rsidP="00832F64">
          <w:pPr>
            <w:pStyle w:val="NoSpacing"/>
            <w:spacing w:before="100" w:after="100"/>
            <w:rPr>
              <w:rFonts w:ascii="Garamond" w:hAnsi="Garamond"/>
              <w:b/>
              <w:sz w:val="28"/>
              <w:szCs w:val="28"/>
            </w:rPr>
          </w:pPr>
          <w:r>
            <w:rPr>
              <w:noProof/>
              <w:lang w:val="en-US"/>
            </w:rPr>
            <w:drawing>
              <wp:inline distT="0" distB="0" distL="0" distR="0" wp14:anchorId="241FBED8" wp14:editId="70E927AD">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95F1E" w:rsidRPr="00EB260B" w:rsidRDefault="00495F1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95F1E" w:rsidRDefault="00495F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F1E" w:rsidRDefault="00495F1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35C86" w:rsidRPr="00EB260B" w:rsidTr="00A35C86">
      <w:trPr>
        <w:trHeight w:val="936"/>
      </w:trPr>
      <w:tc>
        <w:tcPr>
          <w:tcW w:w="1392" w:type="pct"/>
          <w:shd w:val="pct5" w:color="auto" w:fill="F2F2F2"/>
          <w:vAlign w:val="center"/>
        </w:tcPr>
        <w:p w:rsidR="00A35C86" w:rsidRPr="00EB260B" w:rsidRDefault="00A35C86" w:rsidP="006603A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5C86" w:rsidRPr="00EB260B" w:rsidRDefault="00A35C86" w:rsidP="006603AB">
          <w:pPr>
            <w:pStyle w:val="NoSpacing"/>
            <w:spacing w:before="100" w:after="100"/>
            <w:jc w:val="center"/>
            <w:rPr>
              <w:rFonts w:ascii="Garamond" w:hAnsi="Garamond"/>
              <w:b/>
              <w:sz w:val="28"/>
              <w:szCs w:val="28"/>
            </w:rPr>
          </w:pPr>
          <w:r>
            <w:rPr>
              <w:noProof/>
              <w:lang w:val="en-US"/>
            </w:rPr>
            <w:drawing>
              <wp:inline distT="0" distB="0" distL="0" distR="0" wp14:anchorId="35FDED41" wp14:editId="69839FBE">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5C86" w:rsidRPr="00EB260B" w:rsidRDefault="00A35C86" w:rsidP="006603AB">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A35C86" w:rsidRPr="00385E2C" w:rsidRDefault="00A35C8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218F0" w:rsidRPr="00EB260B" w:rsidTr="005218F0">
      <w:trPr>
        <w:trHeight w:val="936"/>
        <w:jc w:val="center"/>
      </w:trPr>
      <w:tc>
        <w:tcPr>
          <w:tcW w:w="1392" w:type="pct"/>
          <w:shd w:val="pct5" w:color="auto" w:fill="F2F2F2"/>
          <w:vAlign w:val="center"/>
        </w:tcPr>
        <w:p w:rsidR="005218F0" w:rsidRPr="00EB260B" w:rsidRDefault="005218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18F0" w:rsidRPr="00EB260B" w:rsidRDefault="005218F0" w:rsidP="00BB433C">
          <w:pPr>
            <w:pStyle w:val="NoSpacing"/>
            <w:spacing w:before="100" w:after="100"/>
            <w:jc w:val="center"/>
            <w:rPr>
              <w:rFonts w:ascii="Garamond" w:hAnsi="Garamond"/>
              <w:b/>
              <w:sz w:val="28"/>
              <w:szCs w:val="28"/>
            </w:rPr>
          </w:pPr>
          <w:r>
            <w:rPr>
              <w:noProof/>
              <w:lang w:val="en-US"/>
            </w:rPr>
            <w:drawing>
              <wp:inline distT="0" distB="0" distL="0" distR="0" wp14:anchorId="597BB561" wp14:editId="79EA281F">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18F0" w:rsidRPr="00EB260B" w:rsidRDefault="005218F0"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5218F0" w:rsidRDefault="005218F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B63DE" w:rsidRPr="00EB260B" w:rsidTr="006B63DE">
      <w:trPr>
        <w:trHeight w:val="936"/>
      </w:trPr>
      <w:tc>
        <w:tcPr>
          <w:tcW w:w="1392" w:type="pct"/>
          <w:shd w:val="pct5" w:color="auto" w:fill="F2F2F2"/>
          <w:vAlign w:val="center"/>
        </w:tcPr>
        <w:p w:rsidR="006B63DE" w:rsidRPr="00EB260B" w:rsidRDefault="006B63D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B63DE" w:rsidRPr="00EB260B" w:rsidRDefault="006B63DE" w:rsidP="00C34BAA">
          <w:pPr>
            <w:pStyle w:val="NoSpacing"/>
            <w:spacing w:before="100" w:after="100"/>
            <w:jc w:val="center"/>
            <w:rPr>
              <w:rFonts w:ascii="Garamond" w:hAnsi="Garamond"/>
              <w:b/>
              <w:sz w:val="28"/>
              <w:szCs w:val="28"/>
            </w:rPr>
          </w:pPr>
          <w:r>
            <w:rPr>
              <w:noProof/>
              <w:lang w:val="en-US"/>
            </w:rPr>
            <w:drawing>
              <wp:inline distT="0" distB="0" distL="0" distR="0" wp14:anchorId="7D6F64CE" wp14:editId="357B2328">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63DE" w:rsidRPr="00EB260B" w:rsidRDefault="006B63D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196</w:t>
          </w:r>
        </w:p>
      </w:tc>
    </w:tr>
  </w:tbl>
  <w:p w:rsidR="006B63DE" w:rsidRPr="00385E2C" w:rsidRDefault="006B63D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218F0" w:rsidRPr="00EB260B" w:rsidTr="005218F0">
      <w:trPr>
        <w:trHeight w:val="936"/>
        <w:jc w:val="center"/>
      </w:trPr>
      <w:tc>
        <w:tcPr>
          <w:tcW w:w="1392" w:type="pct"/>
          <w:shd w:val="pct5" w:color="auto" w:fill="F2F2F2"/>
          <w:vAlign w:val="center"/>
        </w:tcPr>
        <w:p w:rsidR="005218F0" w:rsidRPr="00EB260B" w:rsidRDefault="005218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18F0" w:rsidRPr="00EB260B" w:rsidRDefault="005218F0" w:rsidP="00BB433C">
          <w:pPr>
            <w:pStyle w:val="NoSpacing"/>
            <w:spacing w:before="100" w:after="100"/>
            <w:jc w:val="center"/>
            <w:rPr>
              <w:rFonts w:ascii="Garamond" w:hAnsi="Garamond"/>
              <w:b/>
              <w:sz w:val="28"/>
              <w:szCs w:val="28"/>
            </w:rPr>
          </w:pPr>
          <w:r>
            <w:rPr>
              <w:noProof/>
              <w:lang w:val="en-US"/>
            </w:rPr>
            <w:drawing>
              <wp:inline distT="0" distB="0" distL="0" distR="0" wp14:anchorId="6D2CF322" wp14:editId="707844CD">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18F0" w:rsidRPr="00EB260B" w:rsidRDefault="005218F0"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5218F0" w:rsidRDefault="005218F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5F1E" w:rsidRPr="00EB260B" w:rsidTr="002B1CC7">
      <w:trPr>
        <w:trHeight w:val="936"/>
        <w:jc w:val="center"/>
      </w:trPr>
      <w:tc>
        <w:tcPr>
          <w:tcW w:w="1392" w:type="pct"/>
          <w:shd w:val="pct5" w:color="auto" w:fill="F2F2F2"/>
          <w:vAlign w:val="center"/>
        </w:tcPr>
        <w:p w:rsidR="00495F1E" w:rsidRPr="00EB260B" w:rsidRDefault="00495F1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noProof/>
              <w:lang w:val="en-US"/>
            </w:rPr>
            <w:drawing>
              <wp:inline distT="0" distB="0" distL="0" distR="0" wp14:anchorId="4E057840" wp14:editId="42E31B26">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196</w:t>
          </w:r>
        </w:p>
      </w:tc>
    </w:tr>
  </w:tbl>
  <w:p w:rsidR="00495F1E" w:rsidRPr="00385E2C" w:rsidRDefault="00495F1E"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5F1E" w:rsidRPr="00EB260B" w:rsidTr="002B1CC7">
      <w:trPr>
        <w:trHeight w:val="936"/>
        <w:jc w:val="center"/>
      </w:trPr>
      <w:tc>
        <w:tcPr>
          <w:tcW w:w="1392" w:type="pct"/>
          <w:shd w:val="pct5" w:color="auto" w:fill="F2F2F2"/>
          <w:vAlign w:val="center"/>
        </w:tcPr>
        <w:p w:rsidR="00495F1E" w:rsidRPr="00EB260B" w:rsidRDefault="00495F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5F1E" w:rsidRPr="00EB260B" w:rsidRDefault="00495F1E" w:rsidP="00BB433C">
          <w:pPr>
            <w:pStyle w:val="NoSpacing"/>
            <w:spacing w:before="100" w:after="100"/>
            <w:jc w:val="center"/>
            <w:rPr>
              <w:rFonts w:ascii="Garamond" w:hAnsi="Garamond"/>
              <w:b/>
              <w:sz w:val="28"/>
              <w:szCs w:val="28"/>
            </w:rPr>
          </w:pPr>
          <w:r>
            <w:rPr>
              <w:noProof/>
              <w:lang w:val="en-US"/>
            </w:rPr>
            <w:drawing>
              <wp:inline distT="0" distB="0" distL="0" distR="0" wp14:anchorId="1D9549DD" wp14:editId="033F5A96">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5F1E" w:rsidRPr="00EB260B" w:rsidRDefault="00495F1E" w:rsidP="008B7F0C">
          <w:pPr>
            <w:pStyle w:val="NoSpacing"/>
            <w:spacing w:before="100" w:after="100"/>
            <w:jc w:val="center"/>
            <w:rPr>
              <w:rFonts w:ascii="Garamond" w:hAnsi="Garamond"/>
              <w:b/>
              <w:sz w:val="28"/>
              <w:szCs w:val="28"/>
            </w:rPr>
          </w:pPr>
          <w:r>
            <w:rPr>
              <w:rFonts w:ascii="Garamond" w:hAnsi="Garamond"/>
              <w:b/>
              <w:sz w:val="28"/>
              <w:szCs w:val="28"/>
            </w:rPr>
            <w:t>Viti 2018 – Numri 196</w:t>
          </w:r>
        </w:p>
      </w:tc>
    </w:tr>
  </w:tbl>
  <w:p w:rsidR="00495F1E" w:rsidRDefault="00495F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5D42CA7"/>
    <w:multiLevelType w:val="singleLevel"/>
    <w:tmpl w:val="B0961526"/>
    <w:lvl w:ilvl="0">
      <w:start w:val="1"/>
      <w:numFmt w:val="lowerLetter"/>
      <w:lvlText w:val="%1)"/>
      <w:lvlJc w:val="left"/>
      <w:pPr>
        <w:tabs>
          <w:tab w:val="num" w:pos="960"/>
        </w:tabs>
        <w:ind w:left="960" w:hanging="420"/>
      </w:pPr>
      <w:rPr>
        <w:b w:val="0"/>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BF43DE"/>
    <w:multiLevelType w:val="hybridMultilevel"/>
    <w:tmpl w:val="FFF4F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25761B"/>
    <w:multiLevelType w:val="hybridMultilevel"/>
    <w:tmpl w:val="63341AFA"/>
    <w:lvl w:ilvl="0" w:tplc="2786B22C">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DA2B3F"/>
    <w:multiLevelType w:val="hybridMultilevel"/>
    <w:tmpl w:val="33A23CC8"/>
    <w:lvl w:ilvl="0" w:tplc="4D1237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9847519"/>
    <w:multiLevelType w:val="hybridMultilevel"/>
    <w:tmpl w:val="51CEA816"/>
    <w:lvl w:ilvl="0" w:tplc="74B4A7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99E2710"/>
    <w:multiLevelType w:val="hybridMultilevel"/>
    <w:tmpl w:val="0E96F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2927CE"/>
    <w:multiLevelType w:val="hybridMultilevel"/>
    <w:tmpl w:val="1B781D96"/>
    <w:lvl w:ilvl="0" w:tplc="7680A36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B07A8E"/>
    <w:multiLevelType w:val="hybridMultilevel"/>
    <w:tmpl w:val="81506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9C83CDB"/>
    <w:multiLevelType w:val="hybridMultilevel"/>
    <w:tmpl w:val="83BE7D8C"/>
    <w:lvl w:ilvl="0" w:tplc="FD346A12">
      <w:start w:val="1"/>
      <w:numFmt w:val="decimal"/>
      <w:lvlText w:val="%1."/>
      <w:lvlJc w:val="left"/>
      <w:pPr>
        <w:ind w:left="72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B3A323D"/>
    <w:multiLevelType w:val="hybridMultilevel"/>
    <w:tmpl w:val="4F4EF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7"/>
  </w:num>
  <w:num w:numId="16">
    <w:abstractNumId w:val="25"/>
  </w:num>
  <w:num w:numId="17">
    <w:abstractNumId w:val="20"/>
    <w:lvlOverride w:ilvl="0">
      <w:startOverride w:val="1"/>
    </w:lvlOverride>
  </w:num>
  <w:num w:numId="18">
    <w:abstractNumId w:val="10"/>
  </w:num>
  <w:num w:numId="19">
    <w:abstractNumId w:val="22"/>
  </w:num>
  <w:num w:numId="20">
    <w:abstractNumId w:val="14"/>
  </w:num>
  <w:num w:numId="21">
    <w:abstractNumId w:val="28"/>
  </w:num>
  <w:num w:numId="22">
    <w:abstractNumId w:val="24"/>
  </w:num>
  <w:num w:numId="23">
    <w:abstractNumId w:val="21"/>
  </w:num>
  <w:num w:numId="24">
    <w:abstractNumId w:val="16"/>
  </w:num>
  <w:num w:numId="25">
    <w:abstractNumId w:val="15"/>
  </w:num>
  <w:num w:numId="26">
    <w:abstractNumId w:val="19"/>
  </w:num>
  <w:num w:numId="27">
    <w:abstractNumId w:val="17"/>
  </w:num>
  <w:num w:numId="28">
    <w:abstractNumId w:val="12"/>
    <w:lvlOverride w:ilvl="0">
      <w:startOverride w:val="1"/>
    </w:lvlOverride>
  </w:num>
  <w:num w:numId="29">
    <w:abstractNumId w:val="23"/>
  </w:num>
  <w:num w:numId="3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648"/>
    <w:rsid w:val="000154BD"/>
    <w:rsid w:val="00021AB5"/>
    <w:rsid w:val="00021B18"/>
    <w:rsid w:val="00023FE7"/>
    <w:rsid w:val="00025CCC"/>
    <w:rsid w:val="00026BA3"/>
    <w:rsid w:val="000457CE"/>
    <w:rsid w:val="00051A20"/>
    <w:rsid w:val="00053B9D"/>
    <w:rsid w:val="00054A72"/>
    <w:rsid w:val="0005751C"/>
    <w:rsid w:val="00080001"/>
    <w:rsid w:val="00082E25"/>
    <w:rsid w:val="00085535"/>
    <w:rsid w:val="0009048F"/>
    <w:rsid w:val="000A4C36"/>
    <w:rsid w:val="000A51BE"/>
    <w:rsid w:val="000A5D98"/>
    <w:rsid w:val="000A7ADF"/>
    <w:rsid w:val="000B6237"/>
    <w:rsid w:val="000C2D42"/>
    <w:rsid w:val="000C4D55"/>
    <w:rsid w:val="000D3708"/>
    <w:rsid w:val="000D3B99"/>
    <w:rsid w:val="000D5E40"/>
    <w:rsid w:val="000E1AD1"/>
    <w:rsid w:val="000E52A9"/>
    <w:rsid w:val="000E7D84"/>
    <w:rsid w:val="000F7021"/>
    <w:rsid w:val="001021DE"/>
    <w:rsid w:val="001034E9"/>
    <w:rsid w:val="00113356"/>
    <w:rsid w:val="00113674"/>
    <w:rsid w:val="001139B0"/>
    <w:rsid w:val="00121430"/>
    <w:rsid w:val="00121F1F"/>
    <w:rsid w:val="00123361"/>
    <w:rsid w:val="0012498E"/>
    <w:rsid w:val="00130939"/>
    <w:rsid w:val="0014288A"/>
    <w:rsid w:val="00144660"/>
    <w:rsid w:val="00145F8B"/>
    <w:rsid w:val="0014714E"/>
    <w:rsid w:val="001517DA"/>
    <w:rsid w:val="00153FC2"/>
    <w:rsid w:val="0015421A"/>
    <w:rsid w:val="00157887"/>
    <w:rsid w:val="00164A79"/>
    <w:rsid w:val="001664B7"/>
    <w:rsid w:val="0018064D"/>
    <w:rsid w:val="00180875"/>
    <w:rsid w:val="00184D09"/>
    <w:rsid w:val="001A439E"/>
    <w:rsid w:val="001B2295"/>
    <w:rsid w:val="001B2FEB"/>
    <w:rsid w:val="001B6EE8"/>
    <w:rsid w:val="001B7359"/>
    <w:rsid w:val="001C2960"/>
    <w:rsid w:val="001D534D"/>
    <w:rsid w:val="001D672E"/>
    <w:rsid w:val="001D76C5"/>
    <w:rsid w:val="001E7A37"/>
    <w:rsid w:val="001F030B"/>
    <w:rsid w:val="001F63DF"/>
    <w:rsid w:val="0020454E"/>
    <w:rsid w:val="002165B2"/>
    <w:rsid w:val="00216A63"/>
    <w:rsid w:val="00217DBF"/>
    <w:rsid w:val="00221879"/>
    <w:rsid w:val="00223729"/>
    <w:rsid w:val="00223876"/>
    <w:rsid w:val="00230B3E"/>
    <w:rsid w:val="00232F16"/>
    <w:rsid w:val="002334C1"/>
    <w:rsid w:val="0023399C"/>
    <w:rsid w:val="002369F3"/>
    <w:rsid w:val="00237CA9"/>
    <w:rsid w:val="00241082"/>
    <w:rsid w:val="00243019"/>
    <w:rsid w:val="00245357"/>
    <w:rsid w:val="002466F2"/>
    <w:rsid w:val="0026471C"/>
    <w:rsid w:val="0026634D"/>
    <w:rsid w:val="00272B85"/>
    <w:rsid w:val="00274D68"/>
    <w:rsid w:val="0027672B"/>
    <w:rsid w:val="00276956"/>
    <w:rsid w:val="00276BD6"/>
    <w:rsid w:val="00277011"/>
    <w:rsid w:val="00280C99"/>
    <w:rsid w:val="00284B2D"/>
    <w:rsid w:val="002855C3"/>
    <w:rsid w:val="00290ACA"/>
    <w:rsid w:val="00296F6A"/>
    <w:rsid w:val="002A17D8"/>
    <w:rsid w:val="002A3883"/>
    <w:rsid w:val="002A45D6"/>
    <w:rsid w:val="002A5FF2"/>
    <w:rsid w:val="002B15AB"/>
    <w:rsid w:val="002B1CC7"/>
    <w:rsid w:val="002C0CCC"/>
    <w:rsid w:val="002C35D8"/>
    <w:rsid w:val="002D17BF"/>
    <w:rsid w:val="002F0996"/>
    <w:rsid w:val="002F1A7B"/>
    <w:rsid w:val="00302B06"/>
    <w:rsid w:val="003031D4"/>
    <w:rsid w:val="003058B6"/>
    <w:rsid w:val="00307BC3"/>
    <w:rsid w:val="003114C3"/>
    <w:rsid w:val="00315737"/>
    <w:rsid w:val="00321A87"/>
    <w:rsid w:val="00330117"/>
    <w:rsid w:val="00333FAB"/>
    <w:rsid w:val="003357BE"/>
    <w:rsid w:val="00343F11"/>
    <w:rsid w:val="00344BA2"/>
    <w:rsid w:val="0034508A"/>
    <w:rsid w:val="0035110B"/>
    <w:rsid w:val="003522FC"/>
    <w:rsid w:val="00353169"/>
    <w:rsid w:val="00356EF4"/>
    <w:rsid w:val="00357007"/>
    <w:rsid w:val="003571BF"/>
    <w:rsid w:val="003576D9"/>
    <w:rsid w:val="0036088C"/>
    <w:rsid w:val="00365328"/>
    <w:rsid w:val="00371F25"/>
    <w:rsid w:val="00371F9E"/>
    <w:rsid w:val="00375B7D"/>
    <w:rsid w:val="00381FC0"/>
    <w:rsid w:val="00382FF3"/>
    <w:rsid w:val="00384B3D"/>
    <w:rsid w:val="00385E2C"/>
    <w:rsid w:val="00390196"/>
    <w:rsid w:val="00392A44"/>
    <w:rsid w:val="00394502"/>
    <w:rsid w:val="00397E6C"/>
    <w:rsid w:val="003A1699"/>
    <w:rsid w:val="003A474C"/>
    <w:rsid w:val="003A51EF"/>
    <w:rsid w:val="003B1DC0"/>
    <w:rsid w:val="003B5276"/>
    <w:rsid w:val="003B6566"/>
    <w:rsid w:val="003C143A"/>
    <w:rsid w:val="003C2D25"/>
    <w:rsid w:val="003D38A7"/>
    <w:rsid w:val="003D47C3"/>
    <w:rsid w:val="003E08FF"/>
    <w:rsid w:val="0041125E"/>
    <w:rsid w:val="00414E52"/>
    <w:rsid w:val="0041769B"/>
    <w:rsid w:val="00436C6E"/>
    <w:rsid w:val="00436C90"/>
    <w:rsid w:val="00436DE1"/>
    <w:rsid w:val="00441B1A"/>
    <w:rsid w:val="00444588"/>
    <w:rsid w:val="0044491F"/>
    <w:rsid w:val="00452B73"/>
    <w:rsid w:val="00455287"/>
    <w:rsid w:val="00462CA3"/>
    <w:rsid w:val="00463D79"/>
    <w:rsid w:val="004641B9"/>
    <w:rsid w:val="00465A11"/>
    <w:rsid w:val="004714A5"/>
    <w:rsid w:val="00480206"/>
    <w:rsid w:val="0048306C"/>
    <w:rsid w:val="00493E29"/>
    <w:rsid w:val="00495F1E"/>
    <w:rsid w:val="0049796A"/>
    <w:rsid w:val="004A0B72"/>
    <w:rsid w:val="004A0C7B"/>
    <w:rsid w:val="004A12CA"/>
    <w:rsid w:val="004A5318"/>
    <w:rsid w:val="004A67F5"/>
    <w:rsid w:val="004A68F5"/>
    <w:rsid w:val="004A7263"/>
    <w:rsid w:val="004C0E49"/>
    <w:rsid w:val="004C6C4C"/>
    <w:rsid w:val="004C7862"/>
    <w:rsid w:val="004D488E"/>
    <w:rsid w:val="004D6564"/>
    <w:rsid w:val="004F4611"/>
    <w:rsid w:val="00503DAC"/>
    <w:rsid w:val="00512844"/>
    <w:rsid w:val="005218F0"/>
    <w:rsid w:val="00526960"/>
    <w:rsid w:val="0053405B"/>
    <w:rsid w:val="0053463D"/>
    <w:rsid w:val="005348A3"/>
    <w:rsid w:val="005419D0"/>
    <w:rsid w:val="005459DC"/>
    <w:rsid w:val="005553AC"/>
    <w:rsid w:val="00555C55"/>
    <w:rsid w:val="005607BB"/>
    <w:rsid w:val="00561120"/>
    <w:rsid w:val="005649F6"/>
    <w:rsid w:val="00572192"/>
    <w:rsid w:val="00580EB9"/>
    <w:rsid w:val="00581D1E"/>
    <w:rsid w:val="00584EA4"/>
    <w:rsid w:val="005853BD"/>
    <w:rsid w:val="005854A2"/>
    <w:rsid w:val="005956F7"/>
    <w:rsid w:val="005A47F1"/>
    <w:rsid w:val="005A4DE6"/>
    <w:rsid w:val="005B3BED"/>
    <w:rsid w:val="005B4361"/>
    <w:rsid w:val="005B54A2"/>
    <w:rsid w:val="005C5E9D"/>
    <w:rsid w:val="005C650F"/>
    <w:rsid w:val="005D03A3"/>
    <w:rsid w:val="005D4AFD"/>
    <w:rsid w:val="005D7593"/>
    <w:rsid w:val="005D7BD5"/>
    <w:rsid w:val="005F118C"/>
    <w:rsid w:val="005F4763"/>
    <w:rsid w:val="005F6B67"/>
    <w:rsid w:val="005F7BAA"/>
    <w:rsid w:val="00603E4D"/>
    <w:rsid w:val="00604080"/>
    <w:rsid w:val="00604549"/>
    <w:rsid w:val="00607CD0"/>
    <w:rsid w:val="00613739"/>
    <w:rsid w:val="006176F0"/>
    <w:rsid w:val="00623048"/>
    <w:rsid w:val="006253A8"/>
    <w:rsid w:val="006263E9"/>
    <w:rsid w:val="0063183E"/>
    <w:rsid w:val="00632FAE"/>
    <w:rsid w:val="0064120C"/>
    <w:rsid w:val="006414E3"/>
    <w:rsid w:val="00643085"/>
    <w:rsid w:val="0064592F"/>
    <w:rsid w:val="00647BDC"/>
    <w:rsid w:val="006527C2"/>
    <w:rsid w:val="00652CDD"/>
    <w:rsid w:val="00654DC3"/>
    <w:rsid w:val="00656460"/>
    <w:rsid w:val="006632EF"/>
    <w:rsid w:val="00663F5D"/>
    <w:rsid w:val="006648AB"/>
    <w:rsid w:val="006666E6"/>
    <w:rsid w:val="0066788F"/>
    <w:rsid w:val="0067307F"/>
    <w:rsid w:val="0067786B"/>
    <w:rsid w:val="006806F9"/>
    <w:rsid w:val="00683207"/>
    <w:rsid w:val="00686EC9"/>
    <w:rsid w:val="0069342F"/>
    <w:rsid w:val="00696B29"/>
    <w:rsid w:val="00696B83"/>
    <w:rsid w:val="006979BD"/>
    <w:rsid w:val="006A1135"/>
    <w:rsid w:val="006B086C"/>
    <w:rsid w:val="006B1A3A"/>
    <w:rsid w:val="006B202A"/>
    <w:rsid w:val="006B31F6"/>
    <w:rsid w:val="006B46CF"/>
    <w:rsid w:val="006B63DE"/>
    <w:rsid w:val="006B6AC6"/>
    <w:rsid w:val="006D197E"/>
    <w:rsid w:val="006D1E61"/>
    <w:rsid w:val="006D3DEE"/>
    <w:rsid w:val="006D4072"/>
    <w:rsid w:val="006D4DAE"/>
    <w:rsid w:val="006D5C06"/>
    <w:rsid w:val="006E29A7"/>
    <w:rsid w:val="006E47AB"/>
    <w:rsid w:val="006E5009"/>
    <w:rsid w:val="006F257A"/>
    <w:rsid w:val="006F3D7E"/>
    <w:rsid w:val="006F5F60"/>
    <w:rsid w:val="006F65E4"/>
    <w:rsid w:val="006F757D"/>
    <w:rsid w:val="00705ECD"/>
    <w:rsid w:val="0070728E"/>
    <w:rsid w:val="007100FB"/>
    <w:rsid w:val="007118B8"/>
    <w:rsid w:val="00727209"/>
    <w:rsid w:val="00731C2E"/>
    <w:rsid w:val="007473B7"/>
    <w:rsid w:val="00753330"/>
    <w:rsid w:val="00756512"/>
    <w:rsid w:val="007578AF"/>
    <w:rsid w:val="0076064D"/>
    <w:rsid w:val="007715E4"/>
    <w:rsid w:val="00773203"/>
    <w:rsid w:val="00782C67"/>
    <w:rsid w:val="00784E31"/>
    <w:rsid w:val="00791B14"/>
    <w:rsid w:val="00792369"/>
    <w:rsid w:val="0079291B"/>
    <w:rsid w:val="007936E9"/>
    <w:rsid w:val="0079408C"/>
    <w:rsid w:val="007B0ED9"/>
    <w:rsid w:val="007B5F8B"/>
    <w:rsid w:val="007C219A"/>
    <w:rsid w:val="007C4E9F"/>
    <w:rsid w:val="007D310B"/>
    <w:rsid w:val="007E65F4"/>
    <w:rsid w:val="007F1013"/>
    <w:rsid w:val="007F1196"/>
    <w:rsid w:val="007F227F"/>
    <w:rsid w:val="007F4A64"/>
    <w:rsid w:val="007F670A"/>
    <w:rsid w:val="00801F31"/>
    <w:rsid w:val="00805CEE"/>
    <w:rsid w:val="0081065F"/>
    <w:rsid w:val="00810855"/>
    <w:rsid w:val="008171A3"/>
    <w:rsid w:val="0082047D"/>
    <w:rsid w:val="00827159"/>
    <w:rsid w:val="00827518"/>
    <w:rsid w:val="00827B18"/>
    <w:rsid w:val="00832F64"/>
    <w:rsid w:val="00833610"/>
    <w:rsid w:val="00836D32"/>
    <w:rsid w:val="00837A1C"/>
    <w:rsid w:val="00844A0D"/>
    <w:rsid w:val="00852FB0"/>
    <w:rsid w:val="00863F88"/>
    <w:rsid w:val="00873317"/>
    <w:rsid w:val="0087387F"/>
    <w:rsid w:val="008768CF"/>
    <w:rsid w:val="00876A54"/>
    <w:rsid w:val="008819F3"/>
    <w:rsid w:val="00894E80"/>
    <w:rsid w:val="008962C1"/>
    <w:rsid w:val="00897FEA"/>
    <w:rsid w:val="008A383C"/>
    <w:rsid w:val="008A3FBB"/>
    <w:rsid w:val="008B150B"/>
    <w:rsid w:val="008B7126"/>
    <w:rsid w:val="008B76D7"/>
    <w:rsid w:val="008B7F0C"/>
    <w:rsid w:val="008C01FC"/>
    <w:rsid w:val="008C2C86"/>
    <w:rsid w:val="008D585D"/>
    <w:rsid w:val="008D7FD3"/>
    <w:rsid w:val="008E1E8A"/>
    <w:rsid w:val="008E2022"/>
    <w:rsid w:val="00900F6C"/>
    <w:rsid w:val="0091590D"/>
    <w:rsid w:val="00923126"/>
    <w:rsid w:val="009259DD"/>
    <w:rsid w:val="009272BA"/>
    <w:rsid w:val="00935223"/>
    <w:rsid w:val="0093596B"/>
    <w:rsid w:val="0093798D"/>
    <w:rsid w:val="00941FD2"/>
    <w:rsid w:val="009439D2"/>
    <w:rsid w:val="00944B0E"/>
    <w:rsid w:val="00945921"/>
    <w:rsid w:val="00950D6E"/>
    <w:rsid w:val="00961789"/>
    <w:rsid w:val="00963017"/>
    <w:rsid w:val="00963CE3"/>
    <w:rsid w:val="00964CDB"/>
    <w:rsid w:val="00964D1F"/>
    <w:rsid w:val="009678A4"/>
    <w:rsid w:val="0097339E"/>
    <w:rsid w:val="00973558"/>
    <w:rsid w:val="009817B4"/>
    <w:rsid w:val="00981FBA"/>
    <w:rsid w:val="00995841"/>
    <w:rsid w:val="009A1FF6"/>
    <w:rsid w:val="009A3772"/>
    <w:rsid w:val="009B1641"/>
    <w:rsid w:val="009B20B9"/>
    <w:rsid w:val="009C5395"/>
    <w:rsid w:val="009D0BA8"/>
    <w:rsid w:val="009D30BC"/>
    <w:rsid w:val="009D679D"/>
    <w:rsid w:val="009E7E1D"/>
    <w:rsid w:val="009F3E64"/>
    <w:rsid w:val="00A03228"/>
    <w:rsid w:val="00A12703"/>
    <w:rsid w:val="00A15E6F"/>
    <w:rsid w:val="00A17AD9"/>
    <w:rsid w:val="00A23485"/>
    <w:rsid w:val="00A27D63"/>
    <w:rsid w:val="00A315A9"/>
    <w:rsid w:val="00A35C86"/>
    <w:rsid w:val="00A366BE"/>
    <w:rsid w:val="00A3757B"/>
    <w:rsid w:val="00A3795E"/>
    <w:rsid w:val="00A421A9"/>
    <w:rsid w:val="00A42F8F"/>
    <w:rsid w:val="00A47D32"/>
    <w:rsid w:val="00A56CBF"/>
    <w:rsid w:val="00A67CA1"/>
    <w:rsid w:val="00A71F75"/>
    <w:rsid w:val="00A76D2E"/>
    <w:rsid w:val="00A81B5E"/>
    <w:rsid w:val="00A83536"/>
    <w:rsid w:val="00A914C0"/>
    <w:rsid w:val="00A91A2A"/>
    <w:rsid w:val="00A91C17"/>
    <w:rsid w:val="00A92146"/>
    <w:rsid w:val="00A9433A"/>
    <w:rsid w:val="00AA3ED7"/>
    <w:rsid w:val="00AA3EE4"/>
    <w:rsid w:val="00AA4D82"/>
    <w:rsid w:val="00AB2C4A"/>
    <w:rsid w:val="00AB2CDB"/>
    <w:rsid w:val="00AB33AF"/>
    <w:rsid w:val="00AB64B5"/>
    <w:rsid w:val="00AB6D93"/>
    <w:rsid w:val="00AB7D6A"/>
    <w:rsid w:val="00AC012E"/>
    <w:rsid w:val="00AC013E"/>
    <w:rsid w:val="00AC07C6"/>
    <w:rsid w:val="00AC7AA3"/>
    <w:rsid w:val="00AD1CF4"/>
    <w:rsid w:val="00AD2339"/>
    <w:rsid w:val="00AD2D5A"/>
    <w:rsid w:val="00AD7386"/>
    <w:rsid w:val="00AE328B"/>
    <w:rsid w:val="00B01042"/>
    <w:rsid w:val="00B060FC"/>
    <w:rsid w:val="00B0670C"/>
    <w:rsid w:val="00B121F6"/>
    <w:rsid w:val="00B16361"/>
    <w:rsid w:val="00B16A73"/>
    <w:rsid w:val="00B21D27"/>
    <w:rsid w:val="00B27287"/>
    <w:rsid w:val="00B405BE"/>
    <w:rsid w:val="00B40DAA"/>
    <w:rsid w:val="00B423D6"/>
    <w:rsid w:val="00B4283E"/>
    <w:rsid w:val="00B53F3B"/>
    <w:rsid w:val="00B54076"/>
    <w:rsid w:val="00B54376"/>
    <w:rsid w:val="00B56445"/>
    <w:rsid w:val="00B61E43"/>
    <w:rsid w:val="00B63004"/>
    <w:rsid w:val="00B630DC"/>
    <w:rsid w:val="00B65C76"/>
    <w:rsid w:val="00B75EE3"/>
    <w:rsid w:val="00B75FF0"/>
    <w:rsid w:val="00B80588"/>
    <w:rsid w:val="00B87959"/>
    <w:rsid w:val="00B87CEC"/>
    <w:rsid w:val="00B95929"/>
    <w:rsid w:val="00BA11ED"/>
    <w:rsid w:val="00BA1240"/>
    <w:rsid w:val="00BA2E73"/>
    <w:rsid w:val="00BA4296"/>
    <w:rsid w:val="00BA6405"/>
    <w:rsid w:val="00BB433C"/>
    <w:rsid w:val="00BB4D36"/>
    <w:rsid w:val="00BC16DD"/>
    <w:rsid w:val="00BC3B92"/>
    <w:rsid w:val="00BC77AE"/>
    <w:rsid w:val="00BD0F95"/>
    <w:rsid w:val="00BD2742"/>
    <w:rsid w:val="00BD538A"/>
    <w:rsid w:val="00BD79A4"/>
    <w:rsid w:val="00BE0030"/>
    <w:rsid w:val="00BE2350"/>
    <w:rsid w:val="00BE6EBC"/>
    <w:rsid w:val="00BF5618"/>
    <w:rsid w:val="00C21C66"/>
    <w:rsid w:val="00C229CF"/>
    <w:rsid w:val="00C22F48"/>
    <w:rsid w:val="00C2331F"/>
    <w:rsid w:val="00C3262B"/>
    <w:rsid w:val="00C34BAA"/>
    <w:rsid w:val="00C44942"/>
    <w:rsid w:val="00C46200"/>
    <w:rsid w:val="00C50953"/>
    <w:rsid w:val="00C534CE"/>
    <w:rsid w:val="00C62CA8"/>
    <w:rsid w:val="00C66619"/>
    <w:rsid w:val="00C71CC6"/>
    <w:rsid w:val="00C7322C"/>
    <w:rsid w:val="00C81208"/>
    <w:rsid w:val="00C93592"/>
    <w:rsid w:val="00C947C8"/>
    <w:rsid w:val="00C95251"/>
    <w:rsid w:val="00CA04A5"/>
    <w:rsid w:val="00CA6A40"/>
    <w:rsid w:val="00CB5977"/>
    <w:rsid w:val="00CB616D"/>
    <w:rsid w:val="00CC02BF"/>
    <w:rsid w:val="00CC2643"/>
    <w:rsid w:val="00CD0040"/>
    <w:rsid w:val="00CD083F"/>
    <w:rsid w:val="00CD0A7B"/>
    <w:rsid w:val="00CE0A1F"/>
    <w:rsid w:val="00CE6AF7"/>
    <w:rsid w:val="00D038CC"/>
    <w:rsid w:val="00D041F1"/>
    <w:rsid w:val="00D07FA3"/>
    <w:rsid w:val="00D1347E"/>
    <w:rsid w:val="00D14DF8"/>
    <w:rsid w:val="00D25032"/>
    <w:rsid w:val="00D35341"/>
    <w:rsid w:val="00D429D5"/>
    <w:rsid w:val="00D50582"/>
    <w:rsid w:val="00D5071E"/>
    <w:rsid w:val="00D50F75"/>
    <w:rsid w:val="00D569DE"/>
    <w:rsid w:val="00D56BC5"/>
    <w:rsid w:val="00D61530"/>
    <w:rsid w:val="00D6161A"/>
    <w:rsid w:val="00D65EA0"/>
    <w:rsid w:val="00D67673"/>
    <w:rsid w:val="00D80B22"/>
    <w:rsid w:val="00D8588A"/>
    <w:rsid w:val="00D92743"/>
    <w:rsid w:val="00D92912"/>
    <w:rsid w:val="00D97E98"/>
    <w:rsid w:val="00DA74D2"/>
    <w:rsid w:val="00DB350E"/>
    <w:rsid w:val="00DB4E8B"/>
    <w:rsid w:val="00DC00AC"/>
    <w:rsid w:val="00DC652E"/>
    <w:rsid w:val="00DD14F0"/>
    <w:rsid w:val="00DD2937"/>
    <w:rsid w:val="00DD463B"/>
    <w:rsid w:val="00DE02AF"/>
    <w:rsid w:val="00DE31BA"/>
    <w:rsid w:val="00DE35EA"/>
    <w:rsid w:val="00DE7381"/>
    <w:rsid w:val="00E00187"/>
    <w:rsid w:val="00E0102E"/>
    <w:rsid w:val="00E01F47"/>
    <w:rsid w:val="00E06461"/>
    <w:rsid w:val="00E10B86"/>
    <w:rsid w:val="00E20EF8"/>
    <w:rsid w:val="00E23E12"/>
    <w:rsid w:val="00E2403B"/>
    <w:rsid w:val="00E240F8"/>
    <w:rsid w:val="00E26641"/>
    <w:rsid w:val="00E3081A"/>
    <w:rsid w:val="00E435E7"/>
    <w:rsid w:val="00E478F5"/>
    <w:rsid w:val="00E53DB0"/>
    <w:rsid w:val="00E55029"/>
    <w:rsid w:val="00E57182"/>
    <w:rsid w:val="00E7717E"/>
    <w:rsid w:val="00E847EE"/>
    <w:rsid w:val="00E9173C"/>
    <w:rsid w:val="00E95363"/>
    <w:rsid w:val="00EA435E"/>
    <w:rsid w:val="00EA4437"/>
    <w:rsid w:val="00EA6730"/>
    <w:rsid w:val="00EB0687"/>
    <w:rsid w:val="00ED104A"/>
    <w:rsid w:val="00ED1065"/>
    <w:rsid w:val="00ED24F8"/>
    <w:rsid w:val="00ED3CAA"/>
    <w:rsid w:val="00ED5F90"/>
    <w:rsid w:val="00ED6B13"/>
    <w:rsid w:val="00EE14F6"/>
    <w:rsid w:val="00EF60F2"/>
    <w:rsid w:val="00EF6A1A"/>
    <w:rsid w:val="00F000B7"/>
    <w:rsid w:val="00F07965"/>
    <w:rsid w:val="00F12711"/>
    <w:rsid w:val="00F22E83"/>
    <w:rsid w:val="00F27CB4"/>
    <w:rsid w:val="00F3132B"/>
    <w:rsid w:val="00F31E26"/>
    <w:rsid w:val="00F32738"/>
    <w:rsid w:val="00F41340"/>
    <w:rsid w:val="00F42DA6"/>
    <w:rsid w:val="00F45ABC"/>
    <w:rsid w:val="00F533AE"/>
    <w:rsid w:val="00F55ECD"/>
    <w:rsid w:val="00F56E1B"/>
    <w:rsid w:val="00F57C50"/>
    <w:rsid w:val="00F63542"/>
    <w:rsid w:val="00F70C38"/>
    <w:rsid w:val="00F71115"/>
    <w:rsid w:val="00F71716"/>
    <w:rsid w:val="00F83258"/>
    <w:rsid w:val="00F84499"/>
    <w:rsid w:val="00F92555"/>
    <w:rsid w:val="00F97AF1"/>
    <w:rsid w:val="00FA02AF"/>
    <w:rsid w:val="00FA386D"/>
    <w:rsid w:val="00FA4CC2"/>
    <w:rsid w:val="00FA529D"/>
    <w:rsid w:val="00FB19DB"/>
    <w:rsid w:val="00FB423F"/>
    <w:rsid w:val="00FC2F84"/>
    <w:rsid w:val="00FC4104"/>
    <w:rsid w:val="00FC5CA2"/>
    <w:rsid w:val="00FD019A"/>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character" w:customStyle="1" w:styleId="alt-edited1">
    <w:name w:val="alt-edited1"/>
    <w:basedOn w:val="DefaultParagraphFont"/>
    <w:rsid w:val="0053405B"/>
    <w:rPr>
      <w:color w:val="4D90F0"/>
    </w:rPr>
  </w:style>
  <w:style w:type="character" w:styleId="IntenseEmphasis">
    <w:name w:val="Intense Emphasis"/>
    <w:uiPriority w:val="21"/>
    <w:qFormat/>
    <w:rsid w:val="003E08FF"/>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character" w:customStyle="1" w:styleId="alt-edited1">
    <w:name w:val="alt-edited1"/>
    <w:basedOn w:val="DefaultParagraphFont"/>
    <w:rsid w:val="0053405B"/>
    <w:rPr>
      <w:color w:val="4D90F0"/>
    </w:rPr>
  </w:style>
  <w:style w:type="character" w:styleId="IntenseEmphasis">
    <w:name w:val="Intense Emphasis"/>
    <w:uiPriority w:val="21"/>
    <w:qFormat/>
    <w:rsid w:val="003E08FF"/>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5132">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351496103">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6757751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56476637">
      <w:bodyDiv w:val="1"/>
      <w:marLeft w:val="0"/>
      <w:marRight w:val="0"/>
      <w:marTop w:val="0"/>
      <w:marBottom w:val="0"/>
      <w:divBdr>
        <w:top w:val="none" w:sz="0" w:space="0" w:color="auto"/>
        <w:left w:val="none" w:sz="0" w:space="0" w:color="auto"/>
        <w:bottom w:val="none" w:sz="0" w:space="0" w:color="auto"/>
        <w:right w:val="none" w:sz="0" w:space="0" w:color="auto"/>
      </w:divBdr>
    </w:div>
    <w:div w:id="1256746967">
      <w:bodyDiv w:val="1"/>
      <w:marLeft w:val="0"/>
      <w:marRight w:val="0"/>
      <w:marTop w:val="0"/>
      <w:marBottom w:val="0"/>
      <w:divBdr>
        <w:top w:val="none" w:sz="0" w:space="0" w:color="auto"/>
        <w:left w:val="none" w:sz="0" w:space="0" w:color="auto"/>
        <w:bottom w:val="none" w:sz="0" w:space="0" w:color="auto"/>
        <w:right w:val="none" w:sz="0" w:space="0" w:color="auto"/>
      </w:divBdr>
    </w:div>
    <w:div w:id="138132141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052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EE410-62AA-45AB-842E-EA81610F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28</Pages>
  <Words>10487</Words>
  <Characters>59776</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40</cp:revision>
  <cp:lastPrinted>2019-01-14T19:59:00Z</cp:lastPrinted>
  <dcterms:created xsi:type="dcterms:W3CDTF">2019-01-14T13:20:00Z</dcterms:created>
  <dcterms:modified xsi:type="dcterms:W3CDTF">2019-01-14T20:00:00Z</dcterms:modified>
</cp:coreProperties>
</file>