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931" w:rsidRPr="00F03326" w:rsidRDefault="00092931" w:rsidP="00092931">
      <w:pPr>
        <w:pStyle w:val="NeniTitull"/>
        <w:rPr>
          <w:lang w:val="sq-AL"/>
        </w:rPr>
      </w:pPr>
      <w:r w:rsidRPr="00F03326">
        <w:rPr>
          <w:lang w:val="sq-AL"/>
        </w:rPr>
        <w:t>VENDIM</w:t>
      </w:r>
    </w:p>
    <w:p w:rsidR="00092931" w:rsidRPr="00F03326" w:rsidRDefault="0099681C" w:rsidP="00092931">
      <w:pPr>
        <w:pStyle w:val="NeniTitull"/>
        <w:rPr>
          <w:lang w:val="sq-AL"/>
        </w:rPr>
      </w:pPr>
      <w:r>
        <w:rPr>
          <w:lang w:val="sq-AL"/>
        </w:rPr>
        <w:t xml:space="preserve">Nr. </w:t>
      </w:r>
      <w:r w:rsidR="00092931" w:rsidRPr="00F03326">
        <w:rPr>
          <w:lang w:val="sq-AL"/>
        </w:rPr>
        <w:t>244, datë 26.11.2018</w:t>
      </w:r>
    </w:p>
    <w:p w:rsidR="00092931" w:rsidRPr="009115C2" w:rsidRDefault="00092931" w:rsidP="00092931">
      <w:pPr>
        <w:pStyle w:val="NeniTitull"/>
        <w:rPr>
          <w:sz w:val="14"/>
          <w:lang w:val="sq-AL"/>
        </w:rPr>
      </w:pPr>
    </w:p>
    <w:p w:rsidR="00092931" w:rsidRPr="00F03326" w:rsidRDefault="0099681C" w:rsidP="00092931">
      <w:pPr>
        <w:pStyle w:val="NeniTitull"/>
        <w:rPr>
          <w:lang w:val="sq-AL"/>
        </w:rPr>
      </w:pPr>
      <w:r w:rsidRPr="00F03326">
        <w:rPr>
          <w:lang w:val="sq-AL"/>
        </w:rPr>
        <w:t xml:space="preserve">PËR MIRATIMIN E SISTEMIT TË NJEHSUAR DHE TË STANDARDIZUAR TË LLOGARIVE PËR TË LICENCUARIT NË SEKTORIN E ENERGJISË ELEKTRIKE PËR AKTIVITETET E TRANSMETIMIT, SHPËRNDARJES DHE FURNIZUESIT </w:t>
      </w:r>
      <w:r>
        <w:rPr>
          <w:lang w:val="sq-AL"/>
        </w:rPr>
        <w:t xml:space="preserve">E </w:t>
      </w:r>
      <w:r w:rsidRPr="00F03326">
        <w:rPr>
          <w:lang w:val="sq-AL"/>
        </w:rPr>
        <w:t>SHËRBIMIT UNIVERSAL TË ENERGJISË ELEKTRIKE</w:t>
      </w:r>
    </w:p>
    <w:p w:rsidR="00092931" w:rsidRPr="009115C2" w:rsidRDefault="00092931" w:rsidP="00092931">
      <w:pPr>
        <w:pStyle w:val="NeniTitull"/>
        <w:rPr>
          <w:sz w:val="14"/>
          <w:highlight w:val="yellow"/>
          <w:lang w:val="sq-AL"/>
        </w:rPr>
      </w:pPr>
    </w:p>
    <w:p w:rsidR="00092931" w:rsidRDefault="0099681C" w:rsidP="00092931">
      <w:pPr>
        <w:pStyle w:val="Paragrafi"/>
        <w:rPr>
          <w:lang w:val="sq-AL"/>
        </w:rPr>
      </w:pPr>
      <w:r>
        <w:rPr>
          <w:lang w:val="sq-AL"/>
        </w:rPr>
        <w:t>Në mbështetje të neneve 16 dhe 45,</w:t>
      </w:r>
      <w:r w:rsidR="00092931" w:rsidRPr="00F03326">
        <w:rPr>
          <w:lang w:val="sq-AL"/>
        </w:rPr>
        <w:t xml:space="preserve"> të ligjit </w:t>
      </w:r>
      <w:r>
        <w:rPr>
          <w:lang w:val="sq-AL"/>
        </w:rPr>
        <w:t xml:space="preserve">nr. </w:t>
      </w:r>
      <w:r w:rsidR="00092931" w:rsidRPr="00F03326">
        <w:rPr>
          <w:lang w:val="sq-AL"/>
        </w:rPr>
        <w:t>43/2015</w:t>
      </w:r>
      <w:r>
        <w:rPr>
          <w:lang w:val="sq-AL"/>
        </w:rPr>
        <w:t>,</w:t>
      </w:r>
      <w:r w:rsidR="00092931" w:rsidRPr="00F03326">
        <w:rPr>
          <w:lang w:val="sq-AL"/>
        </w:rPr>
        <w:t xml:space="preserve"> “Për Sektorin e Energjisë Elektrike”</w:t>
      </w:r>
      <w:r>
        <w:rPr>
          <w:lang w:val="sq-AL"/>
        </w:rPr>
        <w:t>,</w:t>
      </w:r>
      <w:r w:rsidR="00092931" w:rsidRPr="00F03326">
        <w:rPr>
          <w:lang w:val="sq-AL"/>
        </w:rPr>
        <w:t xml:space="preserve"> i ndryshuar</w:t>
      </w:r>
      <w:r>
        <w:rPr>
          <w:lang w:val="sq-AL"/>
        </w:rPr>
        <w:t>,</w:t>
      </w:r>
      <w:r w:rsidR="00092931" w:rsidRPr="00F03326">
        <w:rPr>
          <w:lang w:val="sq-AL"/>
        </w:rPr>
        <w:t xml:space="preserve"> dhe nenit 26 të “Rregullave të Organizimit, Funksionimit dhe Procedurave të ERE-s”, miratuar me Vendimin e Bordit të ERE</w:t>
      </w:r>
      <w:r>
        <w:rPr>
          <w:lang w:val="sq-AL"/>
        </w:rPr>
        <w:t>-s</w:t>
      </w:r>
      <w:r w:rsidR="00092931" w:rsidRPr="00F03326">
        <w:rPr>
          <w:lang w:val="sq-AL"/>
        </w:rPr>
        <w:t xml:space="preserve"> </w:t>
      </w:r>
      <w:r>
        <w:rPr>
          <w:lang w:val="sq-AL"/>
        </w:rPr>
        <w:t xml:space="preserve">nr. </w:t>
      </w:r>
      <w:r w:rsidR="00092931" w:rsidRPr="00F03326">
        <w:rPr>
          <w:lang w:val="sq-AL"/>
        </w:rPr>
        <w:t xml:space="preserve">96, datë 17.6.2016, Bordi i ERE-s në mbledhjen e tij të datës 26.11.2018, mbasi shqyrtoi relacionin e Drejtorisë së Tarifave dhe Çmimeve lidhur me miratimin e sistemit të </w:t>
      </w:r>
      <w:r w:rsidRPr="00F03326">
        <w:rPr>
          <w:lang w:val="sq-AL"/>
        </w:rPr>
        <w:t>njehsuar</w:t>
      </w:r>
      <w:r w:rsidR="00092931" w:rsidRPr="00F03326">
        <w:rPr>
          <w:lang w:val="sq-AL"/>
        </w:rPr>
        <w:t xml:space="preserve"> dhe të standardizuar të llogarive për të </w:t>
      </w:r>
      <w:r w:rsidRPr="00F03326">
        <w:rPr>
          <w:lang w:val="sq-AL"/>
        </w:rPr>
        <w:t>licen</w:t>
      </w:r>
      <w:r>
        <w:rPr>
          <w:lang w:val="sq-AL"/>
        </w:rPr>
        <w:t>c</w:t>
      </w:r>
      <w:r w:rsidRPr="00F03326">
        <w:rPr>
          <w:lang w:val="sq-AL"/>
        </w:rPr>
        <w:t>uarit</w:t>
      </w:r>
      <w:r w:rsidR="00092931" w:rsidRPr="00F03326">
        <w:rPr>
          <w:lang w:val="sq-AL"/>
        </w:rPr>
        <w:t xml:space="preserve"> në sektorin e energjisë elektrike për aktivitetet e transmetimit, shpërndarjes dhe furnizuesit të shërbimit universal të energjisë elektrike</w:t>
      </w:r>
    </w:p>
    <w:p w:rsidR="00092931" w:rsidRDefault="00092931" w:rsidP="00092931">
      <w:pPr>
        <w:pStyle w:val="Paragrafi"/>
        <w:rPr>
          <w:b/>
          <w:lang w:val="sq-AL"/>
        </w:rPr>
      </w:pPr>
      <w:r w:rsidRPr="0099681C">
        <w:rPr>
          <w:b/>
          <w:lang w:val="sq-AL"/>
        </w:rPr>
        <w:t xml:space="preserve">Konstatoi se: </w:t>
      </w:r>
    </w:p>
    <w:p w:rsidR="00092931" w:rsidRPr="00F03326" w:rsidRDefault="00092931" w:rsidP="000A55DB">
      <w:pPr>
        <w:pStyle w:val="Paragrafi"/>
        <w:ind w:firstLine="432"/>
        <w:rPr>
          <w:lang w:val="sq-AL"/>
        </w:rPr>
      </w:pPr>
      <w:r w:rsidRPr="00F03326">
        <w:rPr>
          <w:lang w:val="sq-AL"/>
        </w:rPr>
        <w:t>-</w:t>
      </w:r>
      <w:r w:rsidR="0099681C">
        <w:rPr>
          <w:lang w:val="sq-AL"/>
        </w:rPr>
        <w:t xml:space="preserve"> </w:t>
      </w:r>
      <w:r w:rsidRPr="00F03326">
        <w:rPr>
          <w:lang w:val="sq-AL"/>
        </w:rPr>
        <w:t>Bordi i ERE-s</w:t>
      </w:r>
      <w:r w:rsidR="0099681C">
        <w:rPr>
          <w:lang w:val="sq-AL"/>
        </w:rPr>
        <w:t>,</w:t>
      </w:r>
      <w:r w:rsidRPr="00F03326">
        <w:rPr>
          <w:lang w:val="sq-AL"/>
        </w:rPr>
        <w:t xml:space="preserve"> me </w:t>
      </w:r>
      <w:r w:rsidR="0099681C">
        <w:rPr>
          <w:lang w:val="sq-AL"/>
        </w:rPr>
        <w:t>v</w:t>
      </w:r>
      <w:r w:rsidRPr="00F03326">
        <w:rPr>
          <w:lang w:val="sq-AL"/>
        </w:rPr>
        <w:t xml:space="preserve">endimin </w:t>
      </w:r>
      <w:r w:rsidR="0099681C">
        <w:rPr>
          <w:lang w:val="sq-AL"/>
        </w:rPr>
        <w:t>nr. 166, datë 19.</w:t>
      </w:r>
      <w:r w:rsidRPr="00F03326">
        <w:rPr>
          <w:lang w:val="sq-AL"/>
        </w:rPr>
        <w:t>7.2018</w:t>
      </w:r>
      <w:r w:rsidR="0099681C">
        <w:rPr>
          <w:lang w:val="sq-AL"/>
        </w:rPr>
        <w:t>,</w:t>
      </w:r>
      <w:r w:rsidRPr="00F03326">
        <w:rPr>
          <w:lang w:val="sq-AL"/>
        </w:rPr>
        <w:t xml:space="preserve"> vendosi:</w:t>
      </w:r>
      <w:r w:rsidR="0099681C">
        <w:rPr>
          <w:lang w:val="sq-AL"/>
        </w:rPr>
        <w:t xml:space="preserve"> </w:t>
      </w:r>
      <w:r w:rsidRPr="00F03326">
        <w:rPr>
          <w:lang w:val="sq-AL"/>
        </w:rPr>
        <w:t xml:space="preserve">“Fillimin e procedurave për miratimin e sistemit të </w:t>
      </w:r>
      <w:r w:rsidR="0099681C">
        <w:rPr>
          <w:lang w:val="sq-AL"/>
        </w:rPr>
        <w:t>njehs</w:t>
      </w:r>
      <w:r w:rsidRPr="00F03326">
        <w:rPr>
          <w:lang w:val="sq-AL"/>
        </w:rPr>
        <w:t xml:space="preserve">uar dhe të standardizuar të llogarive për të </w:t>
      </w:r>
      <w:r w:rsidR="0099681C">
        <w:rPr>
          <w:lang w:val="sq-AL"/>
        </w:rPr>
        <w:t>licenc</w:t>
      </w:r>
      <w:r w:rsidR="0099681C" w:rsidRPr="00F03326">
        <w:rPr>
          <w:lang w:val="sq-AL"/>
        </w:rPr>
        <w:t>uarit</w:t>
      </w:r>
      <w:r w:rsidRPr="00F03326">
        <w:rPr>
          <w:lang w:val="sq-AL"/>
        </w:rPr>
        <w:t xml:space="preserve"> në sektorin e energjisë elektrike për aktivitetet e transmetimit, shpërndarjes dhe furnizuesit të shërbimit universal të energjisë elektrike.” </w:t>
      </w:r>
    </w:p>
    <w:p w:rsidR="00092931" w:rsidRPr="00F03326" w:rsidRDefault="00092931" w:rsidP="000A55DB">
      <w:pPr>
        <w:pStyle w:val="Paragrafi"/>
        <w:ind w:firstLine="432"/>
        <w:rPr>
          <w:lang w:val="sq-AL"/>
        </w:rPr>
      </w:pPr>
      <w:r w:rsidRPr="00F03326">
        <w:rPr>
          <w:lang w:val="sq-AL"/>
        </w:rPr>
        <w:t>-</w:t>
      </w:r>
      <w:r w:rsidR="0099681C">
        <w:rPr>
          <w:lang w:val="sq-AL"/>
        </w:rPr>
        <w:t xml:space="preserve"> P</w:t>
      </w:r>
      <w:r w:rsidRPr="00F03326">
        <w:rPr>
          <w:lang w:val="sq-AL"/>
        </w:rPr>
        <w:t xml:space="preserve">as njoftimit zyrtar dhe publikimit të këtyre </w:t>
      </w:r>
      <w:r w:rsidR="0099681C" w:rsidRPr="00F03326">
        <w:rPr>
          <w:lang w:val="sq-AL"/>
        </w:rPr>
        <w:t>dokumenteve</w:t>
      </w:r>
      <w:r w:rsidRPr="00F03326">
        <w:rPr>
          <w:lang w:val="sq-AL"/>
        </w:rPr>
        <w:t xml:space="preserve"> në faqen zyrtare të ERE-s</w:t>
      </w:r>
      <w:r w:rsidR="0099681C">
        <w:rPr>
          <w:lang w:val="sq-AL"/>
        </w:rPr>
        <w:t>,</w:t>
      </w:r>
      <w:r w:rsidRPr="00F03326">
        <w:rPr>
          <w:lang w:val="sq-AL"/>
        </w:rPr>
        <w:t xml:space="preserve"> OSHEE</w:t>
      </w:r>
      <w:r w:rsidR="0099681C">
        <w:rPr>
          <w:lang w:val="sq-AL"/>
        </w:rPr>
        <w:t>,</w:t>
      </w:r>
      <w:r w:rsidRPr="00F03326">
        <w:rPr>
          <w:lang w:val="sq-AL"/>
        </w:rPr>
        <w:t xml:space="preserve"> me shkresën </w:t>
      </w:r>
      <w:r w:rsidR="0099681C">
        <w:rPr>
          <w:lang w:val="sq-AL"/>
        </w:rPr>
        <w:t xml:space="preserve">nr. </w:t>
      </w:r>
      <w:r w:rsidRPr="00F03326">
        <w:rPr>
          <w:lang w:val="sq-AL"/>
        </w:rPr>
        <w:t xml:space="preserve">16156/1 </w:t>
      </w:r>
      <w:r w:rsidR="0099681C">
        <w:rPr>
          <w:lang w:val="sq-AL"/>
        </w:rPr>
        <w:t>p</w:t>
      </w:r>
      <w:r w:rsidRPr="00F03326">
        <w:rPr>
          <w:lang w:val="sq-AL"/>
        </w:rPr>
        <w:t>rot., datë 11.</w:t>
      </w:r>
      <w:r w:rsidR="0099681C">
        <w:rPr>
          <w:lang w:val="sq-AL"/>
        </w:rPr>
        <w:t xml:space="preserve">9.2018, </w:t>
      </w:r>
      <w:r w:rsidRPr="00F03326">
        <w:rPr>
          <w:lang w:val="sq-AL"/>
        </w:rPr>
        <w:t xml:space="preserve">paraqiti opinionin e </w:t>
      </w:r>
      <w:r w:rsidR="00636FAB">
        <w:rPr>
          <w:lang w:val="sq-AL"/>
        </w:rPr>
        <w:t>S</w:t>
      </w:r>
      <w:r w:rsidRPr="00F03326">
        <w:rPr>
          <w:lang w:val="sq-AL"/>
        </w:rPr>
        <w:t>hoqërisë lidhur me miratimin e sistemit t</w:t>
      </w:r>
      <w:r w:rsidR="0099681C">
        <w:rPr>
          <w:lang w:val="sq-AL"/>
        </w:rPr>
        <w:t>ë</w:t>
      </w:r>
      <w:r w:rsidRPr="00F03326">
        <w:rPr>
          <w:lang w:val="sq-AL"/>
        </w:rPr>
        <w:t xml:space="preserve"> nje</w:t>
      </w:r>
      <w:r w:rsidR="0099681C">
        <w:rPr>
          <w:lang w:val="sq-AL"/>
        </w:rPr>
        <w:t>h</w:t>
      </w:r>
      <w:r w:rsidRPr="00F03326">
        <w:rPr>
          <w:lang w:val="sq-AL"/>
        </w:rPr>
        <w:t xml:space="preserve">suar dhe të standardizuar të llogarive për të </w:t>
      </w:r>
      <w:r w:rsidR="0099681C">
        <w:rPr>
          <w:lang w:val="sq-AL"/>
        </w:rPr>
        <w:t>licenc</w:t>
      </w:r>
      <w:r w:rsidR="0099681C" w:rsidRPr="00F03326">
        <w:rPr>
          <w:lang w:val="sq-AL"/>
        </w:rPr>
        <w:t>uarit</w:t>
      </w:r>
      <w:r w:rsidRPr="00F03326">
        <w:rPr>
          <w:lang w:val="sq-AL"/>
        </w:rPr>
        <w:t xml:space="preserve"> në sektorin e energjisë elektrike për aktivitetet e transmetimit, shpërndarjes dhe furnizuesit </w:t>
      </w:r>
      <w:r w:rsidR="0099681C">
        <w:rPr>
          <w:lang w:val="sq-AL"/>
        </w:rPr>
        <w:t>e</w:t>
      </w:r>
      <w:r w:rsidRPr="00F03326">
        <w:rPr>
          <w:lang w:val="sq-AL"/>
        </w:rPr>
        <w:t xml:space="preserve"> shërbimit universal të energjisë elektrike. </w:t>
      </w:r>
    </w:p>
    <w:p w:rsidR="00092931" w:rsidRPr="00F03326" w:rsidRDefault="00092931" w:rsidP="000A55DB">
      <w:pPr>
        <w:pStyle w:val="Paragrafi"/>
        <w:ind w:firstLine="432"/>
        <w:rPr>
          <w:lang w:val="sq-AL"/>
        </w:rPr>
      </w:pPr>
      <w:r w:rsidRPr="00F03326">
        <w:rPr>
          <w:lang w:val="sq-AL"/>
        </w:rPr>
        <w:t>-</w:t>
      </w:r>
      <w:r w:rsidR="0099681C">
        <w:rPr>
          <w:lang w:val="sq-AL"/>
        </w:rPr>
        <w:t xml:space="preserve"> </w:t>
      </w:r>
      <w:r w:rsidRPr="00F03326">
        <w:rPr>
          <w:lang w:val="sq-AL"/>
        </w:rPr>
        <w:t>Në mbështetje të nenit 13, pika 1</w:t>
      </w:r>
      <w:r w:rsidR="0099681C">
        <w:rPr>
          <w:lang w:val="sq-AL"/>
        </w:rPr>
        <w:t>,</w:t>
      </w:r>
      <w:r w:rsidRPr="00F03326">
        <w:rPr>
          <w:lang w:val="sq-AL"/>
        </w:rPr>
        <w:t xml:space="preserve"> dhe nenit 20, </w:t>
      </w:r>
      <w:r w:rsidR="0099681C">
        <w:rPr>
          <w:lang w:val="sq-AL"/>
        </w:rPr>
        <w:t>germ</w:t>
      </w:r>
      <w:r w:rsidRPr="00F03326">
        <w:rPr>
          <w:lang w:val="sq-AL"/>
        </w:rPr>
        <w:t xml:space="preserve">a “d”, të </w:t>
      </w:r>
      <w:r w:rsidR="0099681C">
        <w:rPr>
          <w:lang w:val="sq-AL"/>
        </w:rPr>
        <w:t>l</w:t>
      </w:r>
      <w:r w:rsidRPr="00F03326">
        <w:rPr>
          <w:lang w:val="sq-AL"/>
        </w:rPr>
        <w:t xml:space="preserve">igjit </w:t>
      </w:r>
      <w:r w:rsidR="0099681C">
        <w:rPr>
          <w:lang w:val="sq-AL"/>
        </w:rPr>
        <w:t xml:space="preserve">nr. </w:t>
      </w:r>
      <w:r w:rsidRPr="00F03326">
        <w:rPr>
          <w:lang w:val="sq-AL"/>
        </w:rPr>
        <w:t>43/2015</w:t>
      </w:r>
      <w:r w:rsidR="0099681C">
        <w:rPr>
          <w:lang w:val="sq-AL"/>
        </w:rPr>
        <w:t>,</w:t>
      </w:r>
      <w:r w:rsidRPr="00F03326">
        <w:rPr>
          <w:lang w:val="sq-AL"/>
        </w:rPr>
        <w:t xml:space="preserve"> “Për Sektorin e Energjisë Elektrike”</w:t>
      </w:r>
      <w:r w:rsidR="0099681C">
        <w:rPr>
          <w:lang w:val="sq-AL"/>
        </w:rPr>
        <w:t>,</w:t>
      </w:r>
      <w:r w:rsidRPr="00F03326">
        <w:rPr>
          <w:lang w:val="sq-AL"/>
        </w:rPr>
        <w:t xml:space="preserve"> i ndryshuar</w:t>
      </w:r>
      <w:r w:rsidR="0099681C">
        <w:rPr>
          <w:lang w:val="sq-AL"/>
        </w:rPr>
        <w:t>,</w:t>
      </w:r>
      <w:r w:rsidRPr="00F03326">
        <w:rPr>
          <w:lang w:val="sq-AL"/>
        </w:rPr>
        <w:t xml:space="preserve"> dhe nenit 27 të “Rregullores së Organizimit, Funksionimit dhe Procedurave të ERE-s”, u zhvilluan seanca teknike me </w:t>
      </w:r>
      <w:r w:rsidR="00636FAB">
        <w:rPr>
          <w:lang w:val="sq-AL"/>
        </w:rPr>
        <w:t>S</w:t>
      </w:r>
      <w:r w:rsidRPr="00F03326">
        <w:rPr>
          <w:lang w:val="sq-AL"/>
        </w:rPr>
        <w:t xml:space="preserve">hoqëritë </w:t>
      </w:r>
      <w:r w:rsidR="0099681C" w:rsidRPr="00F03326">
        <w:rPr>
          <w:lang w:val="sq-AL"/>
        </w:rPr>
        <w:t>për</w:t>
      </w:r>
      <w:r w:rsidRPr="00F03326">
        <w:rPr>
          <w:lang w:val="sq-AL"/>
        </w:rPr>
        <w:t xml:space="preserve"> diskutimin e këtyre drafteve </w:t>
      </w:r>
      <w:r w:rsidR="0099681C" w:rsidRPr="00F03326">
        <w:rPr>
          <w:lang w:val="sq-AL"/>
        </w:rPr>
        <w:t>përkatësisht</w:t>
      </w:r>
      <w:r w:rsidR="0099681C">
        <w:rPr>
          <w:lang w:val="sq-AL"/>
        </w:rPr>
        <w:t xml:space="preserve"> në datë </w:t>
      </w:r>
      <w:r w:rsidR="0099681C">
        <w:rPr>
          <w:lang w:val="sq-AL"/>
        </w:rPr>
        <w:lastRenderedPageBreak/>
        <w:t>9.10.</w:t>
      </w:r>
      <w:r w:rsidRPr="00F03326">
        <w:rPr>
          <w:lang w:val="sq-AL"/>
        </w:rPr>
        <w:t>2018 me OSHEE sh</w:t>
      </w:r>
      <w:r w:rsidR="0099681C">
        <w:rPr>
          <w:lang w:val="sq-AL"/>
        </w:rPr>
        <w:t>.</w:t>
      </w:r>
      <w:r w:rsidRPr="00F03326">
        <w:rPr>
          <w:lang w:val="sq-AL"/>
        </w:rPr>
        <w:t>a</w:t>
      </w:r>
      <w:r w:rsidR="0099681C">
        <w:rPr>
          <w:lang w:val="sq-AL"/>
        </w:rPr>
        <w:t>.</w:t>
      </w:r>
      <w:r w:rsidRPr="00F03326">
        <w:rPr>
          <w:lang w:val="sq-AL"/>
        </w:rPr>
        <w:t xml:space="preserve"> dhe në datë 16.10.2018 me OST</w:t>
      </w:r>
      <w:r w:rsidR="0099681C">
        <w:rPr>
          <w:lang w:val="sq-AL"/>
        </w:rPr>
        <w:t>-në</w:t>
      </w:r>
      <w:r w:rsidRPr="00F03326">
        <w:rPr>
          <w:lang w:val="sq-AL"/>
        </w:rPr>
        <w:t>.</w:t>
      </w:r>
    </w:p>
    <w:p w:rsidR="00092931" w:rsidRPr="00F03326" w:rsidRDefault="00092931" w:rsidP="00092931">
      <w:pPr>
        <w:pStyle w:val="Paragrafi"/>
        <w:rPr>
          <w:lang w:val="sq-AL"/>
        </w:rPr>
      </w:pPr>
      <w:r w:rsidRPr="00F03326">
        <w:rPr>
          <w:lang w:val="sq-AL"/>
        </w:rPr>
        <w:t>-</w:t>
      </w:r>
      <w:r w:rsidR="0099681C">
        <w:rPr>
          <w:lang w:val="sq-AL"/>
        </w:rPr>
        <w:t xml:space="preserve"> </w:t>
      </w:r>
      <w:r w:rsidRPr="00F03326">
        <w:rPr>
          <w:lang w:val="sq-AL"/>
        </w:rPr>
        <w:t>Gjat</w:t>
      </w:r>
      <w:r w:rsidR="0099681C">
        <w:rPr>
          <w:rFonts w:ascii="Cambria" w:hAnsi="Cambria"/>
          <w:lang w:val="sq-AL"/>
        </w:rPr>
        <w:t>ë</w:t>
      </w:r>
      <w:r w:rsidRPr="00F03326">
        <w:rPr>
          <w:lang w:val="sq-AL"/>
        </w:rPr>
        <w:t xml:space="preserve"> diskutimeve me </w:t>
      </w:r>
      <w:r w:rsidR="0099681C" w:rsidRPr="00F03326">
        <w:rPr>
          <w:lang w:val="sq-AL"/>
        </w:rPr>
        <w:t>përfaqësuesit</w:t>
      </w:r>
      <w:r w:rsidRPr="00F03326">
        <w:rPr>
          <w:lang w:val="sq-AL"/>
        </w:rPr>
        <w:t xml:space="preserve"> e OSHEE-së</w:t>
      </w:r>
      <w:r w:rsidR="0099681C">
        <w:rPr>
          <w:lang w:val="sq-AL"/>
        </w:rPr>
        <w:t xml:space="preserve">, </w:t>
      </w:r>
      <w:r w:rsidRPr="00F03326">
        <w:rPr>
          <w:lang w:val="sq-AL"/>
        </w:rPr>
        <w:t xml:space="preserve">nga ana e tyre u paraqit </w:t>
      </w:r>
      <w:r w:rsidR="0026544A">
        <w:rPr>
          <w:lang w:val="sq-AL"/>
        </w:rPr>
        <w:t>i</w:t>
      </w:r>
      <w:r w:rsidRPr="00F03326">
        <w:rPr>
          <w:lang w:val="sq-AL"/>
        </w:rPr>
        <w:t xml:space="preserve"> vështirë detajimi i informacionit kontabël në shkallën që kërkojnë listat </w:t>
      </w:r>
      <w:r w:rsidR="0099681C" w:rsidRPr="00F03326">
        <w:rPr>
          <w:lang w:val="sq-AL"/>
        </w:rPr>
        <w:t>rregullator</w:t>
      </w:r>
      <w:r w:rsidR="0099681C">
        <w:rPr>
          <w:lang w:val="sq-AL"/>
        </w:rPr>
        <w:t>e,</w:t>
      </w:r>
      <w:r w:rsidRPr="00F03326">
        <w:rPr>
          <w:lang w:val="sq-AL"/>
        </w:rPr>
        <w:t xml:space="preserve"> për arsye të shumta ndër të cilat dhe më kryesoret mund të përmenden:</w:t>
      </w:r>
    </w:p>
    <w:p w:rsidR="00092931" w:rsidRPr="00F03326" w:rsidRDefault="00092931" w:rsidP="00092931">
      <w:pPr>
        <w:pStyle w:val="Paragrafi"/>
        <w:rPr>
          <w:lang w:val="sq-AL"/>
        </w:rPr>
      </w:pPr>
      <w:r w:rsidRPr="00F03326">
        <w:rPr>
          <w:lang w:val="sq-AL"/>
        </w:rPr>
        <w:t>-</w:t>
      </w:r>
      <w:r w:rsidR="0099681C">
        <w:rPr>
          <w:lang w:val="sq-AL"/>
        </w:rPr>
        <w:t xml:space="preserve"> m</w:t>
      </w:r>
      <w:r w:rsidRPr="00F03326">
        <w:rPr>
          <w:lang w:val="sq-AL"/>
        </w:rPr>
        <w:t xml:space="preserve">ungesa e një </w:t>
      </w:r>
      <w:r w:rsidR="0099681C" w:rsidRPr="00F03326">
        <w:rPr>
          <w:lang w:val="sq-AL"/>
        </w:rPr>
        <w:t>regjistri</w:t>
      </w:r>
      <w:r w:rsidRPr="00F03326">
        <w:rPr>
          <w:lang w:val="sq-AL"/>
        </w:rPr>
        <w:t xml:space="preserve"> të përditësuar të aktiveve afatgjata</w:t>
      </w:r>
      <w:r w:rsidR="0099681C">
        <w:rPr>
          <w:lang w:val="sq-AL"/>
        </w:rPr>
        <w:t>,</w:t>
      </w:r>
      <w:r w:rsidRPr="00F03326">
        <w:rPr>
          <w:lang w:val="sq-AL"/>
        </w:rPr>
        <w:t xml:space="preserve"> i cili të mundësojë klasifikimin e tyre sipas funksionit dhe destinacionit</w:t>
      </w:r>
      <w:r w:rsidR="0099681C">
        <w:rPr>
          <w:lang w:val="sq-AL"/>
        </w:rPr>
        <w:t>,</w:t>
      </w:r>
      <w:r w:rsidRPr="00F03326">
        <w:rPr>
          <w:lang w:val="sq-AL"/>
        </w:rPr>
        <w:t xml:space="preserve"> në përputhje me kërkesat e listave të llogarive rregullatore</w:t>
      </w:r>
      <w:r w:rsidR="0099681C">
        <w:rPr>
          <w:lang w:val="sq-AL"/>
        </w:rPr>
        <w:t>;</w:t>
      </w:r>
    </w:p>
    <w:p w:rsidR="00092931" w:rsidRPr="00F03326" w:rsidRDefault="00092931" w:rsidP="00092931">
      <w:pPr>
        <w:pStyle w:val="Paragrafi"/>
        <w:rPr>
          <w:lang w:val="sq-AL"/>
        </w:rPr>
      </w:pPr>
      <w:r w:rsidRPr="00F03326">
        <w:rPr>
          <w:lang w:val="sq-AL"/>
        </w:rPr>
        <w:t>-</w:t>
      </w:r>
      <w:r w:rsidR="0099681C">
        <w:rPr>
          <w:lang w:val="sq-AL"/>
        </w:rPr>
        <w:t xml:space="preserve"> v</w:t>
      </w:r>
      <w:r w:rsidRPr="00F03326">
        <w:rPr>
          <w:lang w:val="sq-AL"/>
        </w:rPr>
        <w:t>ështirësi që lidhen me</w:t>
      </w:r>
      <w:r w:rsidR="0099681C">
        <w:rPr>
          <w:lang w:val="sq-AL"/>
        </w:rPr>
        <w:t xml:space="preserve"> </w:t>
      </w:r>
      <w:r w:rsidRPr="00F03326">
        <w:rPr>
          <w:lang w:val="sq-AL"/>
        </w:rPr>
        <w:t>organizimin</w:t>
      </w:r>
      <w:r w:rsidR="0099681C">
        <w:rPr>
          <w:lang w:val="sq-AL"/>
        </w:rPr>
        <w:t xml:space="preserve"> </w:t>
      </w:r>
      <w:r w:rsidRPr="00F03326">
        <w:rPr>
          <w:lang w:val="sq-AL"/>
        </w:rPr>
        <w:t>e punës</w:t>
      </w:r>
      <w:r w:rsidR="0099681C">
        <w:rPr>
          <w:lang w:val="sq-AL"/>
        </w:rPr>
        <w:t>,</w:t>
      </w:r>
      <w:r w:rsidRPr="00F03326">
        <w:rPr>
          <w:lang w:val="sq-AL"/>
        </w:rPr>
        <w:t xml:space="preserve"> i cili jo gjithmonë i përgjigjet asaj ndarje</w:t>
      </w:r>
      <w:r w:rsidR="0099681C">
        <w:rPr>
          <w:lang w:val="sq-AL"/>
        </w:rPr>
        <w:t>je</w:t>
      </w:r>
      <w:r w:rsidRPr="00F03326">
        <w:rPr>
          <w:lang w:val="sq-AL"/>
        </w:rPr>
        <w:t xml:space="preserve"> detyrash që kërkon evidentim të detajuar të zërave të kos</w:t>
      </w:r>
      <w:r w:rsidR="0099681C">
        <w:rPr>
          <w:lang w:val="sq-AL"/>
        </w:rPr>
        <w:t>tove sipas listave të llogarive;</w:t>
      </w:r>
    </w:p>
    <w:p w:rsidR="00092931" w:rsidRPr="00F03326" w:rsidRDefault="00092931" w:rsidP="00092931">
      <w:pPr>
        <w:pStyle w:val="Paragrafi"/>
        <w:rPr>
          <w:lang w:val="sq-AL"/>
        </w:rPr>
      </w:pPr>
      <w:r w:rsidRPr="00F03326">
        <w:rPr>
          <w:lang w:val="sq-AL"/>
        </w:rPr>
        <w:t>-</w:t>
      </w:r>
      <w:r w:rsidR="0099681C">
        <w:rPr>
          <w:lang w:val="sq-AL"/>
        </w:rPr>
        <w:t xml:space="preserve"> n</w:t>
      </w:r>
      <w:r w:rsidRPr="00F03326">
        <w:rPr>
          <w:lang w:val="sq-AL"/>
        </w:rPr>
        <w:t>ga ana e OST</w:t>
      </w:r>
      <w:r w:rsidR="0099681C">
        <w:rPr>
          <w:lang w:val="sq-AL"/>
        </w:rPr>
        <w:t>-së</w:t>
      </w:r>
      <w:r w:rsidRPr="00F03326">
        <w:rPr>
          <w:lang w:val="sq-AL"/>
        </w:rPr>
        <w:t xml:space="preserve"> nuk pati reagim zyrtar dhe deri m</w:t>
      </w:r>
      <w:r w:rsidR="0099681C">
        <w:rPr>
          <w:lang w:val="sq-AL"/>
        </w:rPr>
        <w:t>ë sot p</w:t>
      </w:r>
      <w:r w:rsidRPr="00F03326">
        <w:rPr>
          <w:lang w:val="sq-AL"/>
        </w:rPr>
        <w:t xml:space="preserve">as një muaji të zhvillimit të </w:t>
      </w:r>
      <w:r w:rsidR="0099681C" w:rsidRPr="00F03326">
        <w:rPr>
          <w:lang w:val="sq-AL"/>
        </w:rPr>
        <w:t>seancës</w:t>
      </w:r>
      <w:r w:rsidRPr="00F03326">
        <w:rPr>
          <w:lang w:val="sq-AL"/>
        </w:rPr>
        <w:t xml:space="preserve"> ende nuk k</w:t>
      </w:r>
      <w:r w:rsidR="0099681C">
        <w:rPr>
          <w:lang w:val="sq-AL"/>
        </w:rPr>
        <w:t>a ndonjë opinion mbi këto lista</w:t>
      </w:r>
      <w:r w:rsidRPr="00F03326">
        <w:rPr>
          <w:lang w:val="sq-AL"/>
        </w:rPr>
        <w:t xml:space="preserve">. </w:t>
      </w:r>
    </w:p>
    <w:p w:rsidR="00092931" w:rsidRPr="00F03326" w:rsidRDefault="00092931" w:rsidP="00092931">
      <w:pPr>
        <w:pStyle w:val="Paragrafi"/>
        <w:rPr>
          <w:lang w:val="sq-AL"/>
        </w:rPr>
      </w:pPr>
      <w:r w:rsidRPr="00F03326">
        <w:rPr>
          <w:lang w:val="sq-AL"/>
        </w:rPr>
        <w:t xml:space="preserve">Për gjithë sa më sipër cituar, Bordi i ERE-s, </w:t>
      </w:r>
    </w:p>
    <w:p w:rsidR="00092931" w:rsidRPr="009115C2" w:rsidRDefault="00092931" w:rsidP="00092931">
      <w:pPr>
        <w:pStyle w:val="Paragrafi"/>
        <w:jc w:val="center"/>
        <w:rPr>
          <w:sz w:val="16"/>
          <w:lang w:val="sq-AL"/>
        </w:rPr>
      </w:pPr>
    </w:p>
    <w:p w:rsidR="00092931" w:rsidRPr="00F03326" w:rsidRDefault="00092931" w:rsidP="00092931">
      <w:pPr>
        <w:pStyle w:val="Paragrafi"/>
        <w:jc w:val="center"/>
        <w:rPr>
          <w:lang w:val="sq-AL"/>
        </w:rPr>
      </w:pPr>
      <w:r w:rsidRPr="00F03326">
        <w:rPr>
          <w:lang w:val="sq-AL"/>
        </w:rPr>
        <w:t>VENDOSI:</w:t>
      </w:r>
    </w:p>
    <w:p w:rsidR="00092931" w:rsidRPr="009115C2" w:rsidRDefault="00092931" w:rsidP="00092931">
      <w:pPr>
        <w:pStyle w:val="Paragrafi"/>
        <w:rPr>
          <w:sz w:val="14"/>
          <w:lang w:val="sq-AL"/>
        </w:rPr>
      </w:pPr>
    </w:p>
    <w:p w:rsidR="00092931" w:rsidRPr="00F03326" w:rsidRDefault="00092931" w:rsidP="00296326">
      <w:pPr>
        <w:pStyle w:val="Paragrafi"/>
        <w:rPr>
          <w:lang w:val="sq-AL"/>
        </w:rPr>
      </w:pPr>
      <w:r w:rsidRPr="00F03326">
        <w:rPr>
          <w:lang w:val="sq-AL"/>
        </w:rPr>
        <w:t xml:space="preserve">1. Miratimin e Sistemit të </w:t>
      </w:r>
      <w:r w:rsidR="0099681C">
        <w:rPr>
          <w:lang w:val="sq-AL"/>
        </w:rPr>
        <w:t>Njehs</w:t>
      </w:r>
      <w:r w:rsidRPr="00F03326">
        <w:rPr>
          <w:lang w:val="sq-AL"/>
        </w:rPr>
        <w:t xml:space="preserve">uar dhe të </w:t>
      </w:r>
      <w:r w:rsidR="0099681C">
        <w:rPr>
          <w:lang w:val="sq-AL"/>
        </w:rPr>
        <w:t>Standardizuar të L</w:t>
      </w:r>
      <w:r w:rsidRPr="00F03326">
        <w:rPr>
          <w:lang w:val="sq-AL"/>
        </w:rPr>
        <w:t xml:space="preserve">logarive për të </w:t>
      </w:r>
      <w:r w:rsidR="0054167E">
        <w:rPr>
          <w:lang w:val="sq-AL"/>
        </w:rPr>
        <w:t>l</w:t>
      </w:r>
      <w:r w:rsidR="0099681C">
        <w:rPr>
          <w:lang w:val="sq-AL"/>
        </w:rPr>
        <w:t>icenc</w:t>
      </w:r>
      <w:r w:rsidR="0099681C" w:rsidRPr="00F03326">
        <w:rPr>
          <w:lang w:val="sq-AL"/>
        </w:rPr>
        <w:t>uarit</w:t>
      </w:r>
      <w:r w:rsidRPr="00F03326">
        <w:rPr>
          <w:lang w:val="sq-AL"/>
        </w:rPr>
        <w:t xml:space="preserve"> në sektorin e energjisë elektrike për aktivitetet e transmetimit, shpërndarjes dhe furnizuesit të shërbimit universal të energjisë elektrike (</w:t>
      </w:r>
      <w:r w:rsidR="0099681C">
        <w:rPr>
          <w:lang w:val="sq-AL"/>
        </w:rPr>
        <w:t>t</w:t>
      </w:r>
      <w:r w:rsidRPr="00F03326">
        <w:rPr>
          <w:lang w:val="sq-AL"/>
        </w:rPr>
        <w:t>abelat bashkëlidhur këtij vendimi</w:t>
      </w:r>
      <w:r w:rsidR="0099681C">
        <w:rPr>
          <w:lang w:val="sq-AL"/>
        </w:rPr>
        <w:t>).</w:t>
      </w:r>
    </w:p>
    <w:p w:rsidR="00092931" w:rsidRPr="00F03326" w:rsidRDefault="00092931" w:rsidP="00296326">
      <w:pPr>
        <w:pStyle w:val="Paragrafi"/>
        <w:rPr>
          <w:lang w:val="sq-AL"/>
        </w:rPr>
      </w:pPr>
      <w:r w:rsidRPr="00F03326">
        <w:rPr>
          <w:lang w:val="sq-AL"/>
        </w:rPr>
        <w:t xml:space="preserve">2. Në vlerësim të konstatimeve gjatë shqyrtimit të materialit, </w:t>
      </w:r>
      <w:r w:rsidR="00636FAB">
        <w:rPr>
          <w:lang w:val="sq-AL"/>
        </w:rPr>
        <w:t>S</w:t>
      </w:r>
      <w:r w:rsidRPr="00F03326">
        <w:rPr>
          <w:lang w:val="sq-AL"/>
        </w:rPr>
        <w:t xml:space="preserve">hoqërive iu lihet një periudhë tranzitore për paraqitjen e informacionit </w:t>
      </w:r>
      <w:r w:rsidR="0054167E">
        <w:rPr>
          <w:lang w:val="sq-AL"/>
        </w:rPr>
        <w:t>për vitin 2018 deri në datë 31.</w:t>
      </w:r>
      <w:r w:rsidRPr="00F03326">
        <w:rPr>
          <w:lang w:val="sq-AL"/>
        </w:rPr>
        <w:t>3.2019.</w:t>
      </w:r>
    </w:p>
    <w:p w:rsidR="00092931" w:rsidRPr="00347930" w:rsidRDefault="0026544A" w:rsidP="00296326">
      <w:pPr>
        <w:pStyle w:val="Paragrafi"/>
        <w:rPr>
          <w:spacing w:val="-4"/>
          <w:lang w:val="sq-AL"/>
        </w:rPr>
      </w:pPr>
      <w:r w:rsidRPr="00347930">
        <w:rPr>
          <w:spacing w:val="-4"/>
          <w:lang w:val="sq-AL"/>
        </w:rPr>
        <w:t>3.</w:t>
      </w:r>
      <w:r w:rsidR="00092931" w:rsidRPr="00347930">
        <w:rPr>
          <w:spacing w:val="-4"/>
          <w:lang w:val="sq-AL"/>
        </w:rPr>
        <w:t xml:space="preserve">Drejtoria e Burimeve </w:t>
      </w:r>
      <w:r w:rsidR="0054167E" w:rsidRPr="00347930">
        <w:rPr>
          <w:spacing w:val="-4"/>
          <w:lang w:val="sq-AL"/>
        </w:rPr>
        <w:t>Njerëzore</w:t>
      </w:r>
      <w:r w:rsidR="00092931" w:rsidRPr="00347930">
        <w:rPr>
          <w:spacing w:val="-4"/>
          <w:lang w:val="sq-AL"/>
        </w:rPr>
        <w:t xml:space="preserve">, </w:t>
      </w:r>
      <w:r w:rsidRPr="00347930">
        <w:rPr>
          <w:spacing w:val="-4"/>
          <w:lang w:val="sq-AL"/>
        </w:rPr>
        <w:t xml:space="preserve">e </w:t>
      </w:r>
      <w:r w:rsidR="00092931" w:rsidRPr="00347930">
        <w:rPr>
          <w:spacing w:val="-4"/>
          <w:lang w:val="sq-AL"/>
        </w:rPr>
        <w:t xml:space="preserve">Administrim </w:t>
      </w:r>
      <w:r w:rsidR="0054167E" w:rsidRPr="00347930">
        <w:rPr>
          <w:spacing w:val="-4"/>
          <w:lang w:val="sq-AL"/>
        </w:rPr>
        <w:t>Financës</w:t>
      </w:r>
      <w:r w:rsidR="00092931" w:rsidRPr="00347930">
        <w:rPr>
          <w:spacing w:val="-4"/>
          <w:lang w:val="sq-AL"/>
        </w:rPr>
        <w:t xml:space="preserve"> dhe </w:t>
      </w:r>
      <w:r w:rsidRPr="00347930">
        <w:rPr>
          <w:spacing w:val="-4"/>
          <w:lang w:val="sq-AL"/>
        </w:rPr>
        <w:t xml:space="preserve">e </w:t>
      </w:r>
      <w:r w:rsidR="0054167E" w:rsidRPr="00347930">
        <w:rPr>
          <w:spacing w:val="-4"/>
          <w:lang w:val="sq-AL"/>
        </w:rPr>
        <w:t>Marrëdhënieve</w:t>
      </w:r>
      <w:r w:rsidR="00092931" w:rsidRPr="00347930">
        <w:rPr>
          <w:spacing w:val="-4"/>
          <w:lang w:val="sq-AL"/>
        </w:rPr>
        <w:t xml:space="preserve"> me Jashtë të njoftojë të </w:t>
      </w:r>
      <w:r w:rsidR="0054167E" w:rsidRPr="00347930">
        <w:rPr>
          <w:spacing w:val="-4"/>
          <w:lang w:val="sq-AL"/>
        </w:rPr>
        <w:t>licencuarit</w:t>
      </w:r>
      <w:r w:rsidR="00092931" w:rsidRPr="00347930">
        <w:rPr>
          <w:spacing w:val="-4"/>
          <w:lang w:val="sq-AL"/>
        </w:rPr>
        <w:t xml:space="preserve"> në sektorin e energjisë elektrike për vendimin e Bordit të ERE-s.</w:t>
      </w:r>
    </w:p>
    <w:p w:rsidR="00092931" w:rsidRPr="00F03326" w:rsidRDefault="00092931" w:rsidP="00092931">
      <w:pPr>
        <w:pStyle w:val="Paragrafi"/>
        <w:rPr>
          <w:lang w:val="sq-AL"/>
        </w:rPr>
      </w:pPr>
      <w:r w:rsidRPr="00F03326">
        <w:rPr>
          <w:lang w:val="sq-AL"/>
        </w:rPr>
        <w:t xml:space="preserve">Ky vendim hyn në fuqi menjëherë. </w:t>
      </w:r>
    </w:p>
    <w:p w:rsidR="00092931" w:rsidRPr="00F03326" w:rsidRDefault="00092931" w:rsidP="00092931">
      <w:pPr>
        <w:pStyle w:val="Paragrafi"/>
        <w:rPr>
          <w:lang w:val="sq-AL"/>
        </w:rPr>
      </w:pPr>
      <w:r w:rsidRPr="00F03326">
        <w:rPr>
          <w:lang w:val="sq-AL"/>
        </w:rPr>
        <w:t>Ky vendim botohet në Fletoren Zyrtare.</w:t>
      </w:r>
      <w:r w:rsidR="0099681C">
        <w:rPr>
          <w:lang w:val="sq-AL"/>
        </w:rPr>
        <w:t xml:space="preserve"> </w:t>
      </w:r>
    </w:p>
    <w:p w:rsidR="00092931" w:rsidRPr="00F03326" w:rsidRDefault="00092931" w:rsidP="00092931">
      <w:pPr>
        <w:pStyle w:val="Paragrafi"/>
        <w:rPr>
          <w:lang w:val="sq-AL"/>
        </w:rPr>
      </w:pPr>
      <w:r w:rsidRPr="00F03326">
        <w:rPr>
          <w:lang w:val="sq-AL"/>
        </w:rPr>
        <w:t>Ky vendim mund të ankimohet në Gjykatën Administrative Tiranë,</w:t>
      </w:r>
      <w:r w:rsidR="0099681C">
        <w:rPr>
          <w:lang w:val="sq-AL"/>
        </w:rPr>
        <w:t xml:space="preserve"> </w:t>
      </w:r>
      <w:r w:rsidRPr="00F03326">
        <w:rPr>
          <w:lang w:val="sq-AL"/>
        </w:rPr>
        <w:t>brenda 30 ditëve kalendarike nga</w:t>
      </w:r>
      <w:r w:rsidR="0099681C">
        <w:rPr>
          <w:lang w:val="sq-AL"/>
        </w:rPr>
        <w:t xml:space="preserve"> </w:t>
      </w:r>
      <w:r w:rsidRPr="00F03326">
        <w:rPr>
          <w:lang w:val="sq-AL"/>
        </w:rPr>
        <w:t>botimi në Fletoren Zyrtare.</w:t>
      </w:r>
      <w:r w:rsidR="0099681C">
        <w:rPr>
          <w:lang w:val="sq-AL"/>
        </w:rPr>
        <w:t xml:space="preserve"> </w:t>
      </w:r>
    </w:p>
    <w:p w:rsidR="00092931" w:rsidRPr="009115C2" w:rsidRDefault="00092931" w:rsidP="00092931">
      <w:pPr>
        <w:pStyle w:val="Paragrafi"/>
        <w:jc w:val="right"/>
        <w:rPr>
          <w:sz w:val="14"/>
          <w:lang w:val="sq-AL"/>
        </w:rPr>
      </w:pPr>
    </w:p>
    <w:p w:rsidR="00092931" w:rsidRPr="00F03326" w:rsidRDefault="00092931" w:rsidP="00092931">
      <w:pPr>
        <w:pStyle w:val="Paragrafi"/>
        <w:jc w:val="right"/>
        <w:rPr>
          <w:lang w:val="sq-AL"/>
        </w:rPr>
      </w:pPr>
      <w:r w:rsidRPr="00F03326">
        <w:rPr>
          <w:lang w:val="sq-AL"/>
        </w:rPr>
        <w:t>KRYETARI</w:t>
      </w:r>
    </w:p>
    <w:p w:rsidR="00092931" w:rsidRPr="00F03326" w:rsidRDefault="00092931" w:rsidP="00092931">
      <w:pPr>
        <w:pStyle w:val="Paragrafi"/>
        <w:jc w:val="right"/>
        <w:rPr>
          <w:b/>
          <w:lang w:val="sq-AL"/>
        </w:rPr>
      </w:pPr>
      <w:r w:rsidRPr="00F03326">
        <w:rPr>
          <w:b/>
          <w:lang w:val="sq-AL"/>
        </w:rPr>
        <w:t>Petrit Ahmeti</w:t>
      </w:r>
    </w:p>
    <w:p w:rsidR="00092931" w:rsidRDefault="00092931" w:rsidP="00092931">
      <w:pPr>
        <w:pStyle w:val="NeniTitull"/>
        <w:rPr>
          <w:lang w:val="sq-AL"/>
        </w:rPr>
      </w:pPr>
    </w:p>
    <w:p w:rsidR="009115C2" w:rsidRDefault="009115C2" w:rsidP="009115C2"/>
    <w:p w:rsidR="000C0F54" w:rsidRPr="009115C2" w:rsidRDefault="000C0F54" w:rsidP="009115C2">
      <w:bookmarkStart w:id="0" w:name="_GoBack"/>
      <w:bookmarkEnd w:id="0"/>
    </w:p>
    <w:p w:rsidR="00092931" w:rsidRPr="00F03326" w:rsidRDefault="0054167E" w:rsidP="00092931">
      <w:pPr>
        <w:pStyle w:val="NeniTitull"/>
        <w:rPr>
          <w:lang w:val="sq-AL"/>
        </w:rPr>
      </w:pPr>
      <w:r w:rsidRPr="00F03326">
        <w:rPr>
          <w:lang w:val="sq-AL"/>
        </w:rPr>
        <w:lastRenderedPageBreak/>
        <w:t xml:space="preserve">MANUALI I LLOGARIVE PËR QËLLIME TË RREGULLIMIT TË SHOQËRIVE TË </w:t>
      </w:r>
      <w:r>
        <w:rPr>
          <w:lang w:val="sq-AL"/>
        </w:rPr>
        <w:t>LICENC</w:t>
      </w:r>
      <w:r w:rsidRPr="00F03326">
        <w:rPr>
          <w:lang w:val="sq-AL"/>
        </w:rPr>
        <w:t>UARA NË SEKTORIN E ENERGJISË ELEKTRIKE</w:t>
      </w:r>
    </w:p>
    <w:p w:rsidR="00092931" w:rsidRPr="00F03326" w:rsidRDefault="00092931" w:rsidP="00092931">
      <w:pPr>
        <w:pStyle w:val="NeniNr"/>
        <w:rPr>
          <w:lang w:val="sq-AL"/>
        </w:rPr>
      </w:pPr>
      <w:r w:rsidRPr="00F03326">
        <w:rPr>
          <w:lang w:val="sq-AL"/>
        </w:rPr>
        <w:t>Korrik 2018</w:t>
      </w:r>
    </w:p>
    <w:p w:rsidR="00092931" w:rsidRPr="009115C2" w:rsidRDefault="00092931" w:rsidP="00092931">
      <w:pPr>
        <w:pStyle w:val="Paragrafi"/>
        <w:rPr>
          <w:sz w:val="14"/>
          <w:lang w:val="sq-AL"/>
        </w:rPr>
      </w:pPr>
    </w:p>
    <w:p w:rsidR="00092931" w:rsidRPr="000A55DB" w:rsidRDefault="00092931" w:rsidP="00092931">
      <w:pPr>
        <w:pStyle w:val="Paragrafi"/>
        <w:rPr>
          <w:lang w:val="sq-AL"/>
        </w:rPr>
      </w:pPr>
      <w:r w:rsidRPr="000A55DB">
        <w:rPr>
          <w:lang w:val="sq-AL"/>
        </w:rPr>
        <w:t>Përgatitur nga</w:t>
      </w:r>
      <w:r w:rsidR="0054167E" w:rsidRPr="000A55DB">
        <w:rPr>
          <w:lang w:val="sq-AL"/>
        </w:rPr>
        <w:t>:</w:t>
      </w:r>
      <w:r w:rsidRPr="000A55DB">
        <w:rPr>
          <w:lang w:val="sq-AL"/>
        </w:rPr>
        <w:t xml:space="preserve"> Enti Rregullator i Energjisë </w:t>
      </w:r>
    </w:p>
    <w:p w:rsidR="00092931" w:rsidRPr="000A55DB" w:rsidRDefault="00092931" w:rsidP="00092931">
      <w:pPr>
        <w:pStyle w:val="Paragrafi"/>
        <w:rPr>
          <w:sz w:val="14"/>
          <w:lang w:val="sq-AL"/>
        </w:rPr>
      </w:pPr>
    </w:p>
    <w:p w:rsidR="00092931" w:rsidRPr="000A55DB" w:rsidRDefault="00092931" w:rsidP="00092931">
      <w:pPr>
        <w:pStyle w:val="NeniTitull"/>
        <w:rPr>
          <w:lang w:val="sq-AL"/>
        </w:rPr>
      </w:pPr>
      <w:r w:rsidRPr="000A55DB">
        <w:rPr>
          <w:lang w:val="sq-AL"/>
        </w:rPr>
        <w:t>Autoriteti</w:t>
      </w:r>
    </w:p>
    <w:p w:rsidR="00092931" w:rsidRPr="000A55DB" w:rsidRDefault="00092931" w:rsidP="00092931">
      <w:pPr>
        <w:pStyle w:val="Paragrafi"/>
        <w:rPr>
          <w:lang w:val="sq-AL"/>
        </w:rPr>
      </w:pPr>
      <w:r w:rsidRPr="000A55DB">
        <w:rPr>
          <w:lang w:val="sq-AL"/>
        </w:rPr>
        <w:t>“Sistemi Uniform</w:t>
      </w:r>
      <w:r w:rsidRPr="000A55DB">
        <w:rPr>
          <w:color w:val="FF0000"/>
          <w:lang w:val="sq-AL"/>
        </w:rPr>
        <w:t xml:space="preserve"> </w:t>
      </w:r>
      <w:r w:rsidRPr="000A55DB">
        <w:rPr>
          <w:lang w:val="sq-AL"/>
        </w:rPr>
        <w:t xml:space="preserve">i Llogarive” për </w:t>
      </w:r>
      <w:r w:rsidR="00636FAB" w:rsidRPr="000A55DB">
        <w:rPr>
          <w:lang w:val="sq-AL"/>
        </w:rPr>
        <w:t>S</w:t>
      </w:r>
      <w:r w:rsidRPr="000A55DB">
        <w:rPr>
          <w:lang w:val="sq-AL"/>
        </w:rPr>
        <w:t xml:space="preserve">hoqëritë e </w:t>
      </w:r>
      <w:r w:rsidR="0054167E" w:rsidRPr="000A55DB">
        <w:rPr>
          <w:lang w:val="sq-AL"/>
        </w:rPr>
        <w:t>licencuara</w:t>
      </w:r>
      <w:r w:rsidRPr="000A55DB">
        <w:rPr>
          <w:lang w:val="sq-AL"/>
        </w:rPr>
        <w:t xml:space="preserve"> është hartuar në përputhje me kërkesat e nenit 35 dhe 45 të </w:t>
      </w:r>
      <w:r w:rsidR="0054167E" w:rsidRPr="000A55DB">
        <w:rPr>
          <w:lang w:val="sq-AL"/>
        </w:rPr>
        <w:t>l</w:t>
      </w:r>
      <w:r w:rsidRPr="000A55DB">
        <w:rPr>
          <w:lang w:val="sq-AL"/>
        </w:rPr>
        <w:t xml:space="preserve">igjit </w:t>
      </w:r>
      <w:r w:rsidR="0054167E" w:rsidRPr="000A55DB">
        <w:rPr>
          <w:lang w:val="sq-AL"/>
        </w:rPr>
        <w:t>n</w:t>
      </w:r>
      <w:r w:rsidR="0099681C" w:rsidRPr="000A55DB">
        <w:rPr>
          <w:lang w:val="sq-AL"/>
        </w:rPr>
        <w:t xml:space="preserve">r. </w:t>
      </w:r>
      <w:r w:rsidRPr="000A55DB">
        <w:rPr>
          <w:lang w:val="sq-AL"/>
        </w:rPr>
        <w:t>43/2015</w:t>
      </w:r>
      <w:r w:rsidR="0054167E" w:rsidRPr="000A55DB">
        <w:rPr>
          <w:lang w:val="sq-AL"/>
        </w:rPr>
        <w:t>,</w:t>
      </w:r>
      <w:r w:rsidRPr="000A55DB">
        <w:rPr>
          <w:lang w:val="sq-AL"/>
        </w:rPr>
        <w:t xml:space="preserve"> “Për Sektorin e Energjisë elektrike” (i ndryshuar), si dhe kërkesave të </w:t>
      </w:r>
      <w:r w:rsidR="0054167E" w:rsidRPr="000A55DB">
        <w:rPr>
          <w:lang w:val="sq-AL"/>
        </w:rPr>
        <w:t>Standardeve</w:t>
      </w:r>
      <w:r w:rsidRPr="000A55DB">
        <w:rPr>
          <w:lang w:val="sq-AL"/>
        </w:rPr>
        <w:t xml:space="preserve"> Kombëtare dhe Ndërkombëtare të Kontabilitetit</w:t>
      </w:r>
      <w:r w:rsidR="0054167E" w:rsidRPr="000A55DB">
        <w:rPr>
          <w:lang w:val="sq-AL"/>
        </w:rPr>
        <w:t>.</w:t>
      </w:r>
    </w:p>
    <w:p w:rsidR="00092931" w:rsidRPr="000A55DB" w:rsidRDefault="00092931" w:rsidP="00092931">
      <w:pPr>
        <w:pStyle w:val="Paragrafi"/>
        <w:rPr>
          <w:sz w:val="14"/>
          <w:lang w:val="sq-AL"/>
        </w:rPr>
      </w:pPr>
    </w:p>
    <w:p w:rsidR="00092931" w:rsidRPr="000A55DB" w:rsidRDefault="00092931" w:rsidP="00092931">
      <w:pPr>
        <w:pStyle w:val="NeniTitull"/>
        <w:rPr>
          <w:lang w:val="sq-AL"/>
        </w:rPr>
      </w:pPr>
      <w:r w:rsidRPr="000A55DB">
        <w:rPr>
          <w:lang w:val="sq-AL"/>
        </w:rPr>
        <w:t>Qëllimi</w:t>
      </w:r>
      <w:r w:rsidR="0054167E" w:rsidRPr="000A55DB">
        <w:rPr>
          <w:lang w:val="sq-AL"/>
        </w:rPr>
        <w:t>:</w:t>
      </w:r>
    </w:p>
    <w:p w:rsidR="00092931" w:rsidRPr="000A55DB" w:rsidRDefault="0054167E" w:rsidP="00092931">
      <w:pPr>
        <w:pStyle w:val="Paragrafi"/>
        <w:rPr>
          <w:lang w:val="sq-AL"/>
        </w:rPr>
      </w:pPr>
      <w:r w:rsidRPr="000A55DB">
        <w:rPr>
          <w:lang w:val="sq-AL"/>
        </w:rPr>
        <w:t>Standardet</w:t>
      </w:r>
      <w:r w:rsidR="00092931" w:rsidRPr="000A55DB">
        <w:rPr>
          <w:lang w:val="sq-AL"/>
        </w:rPr>
        <w:t xml:space="preserve"> e njehsuara të llogarive do të ofrojnë rregullat për mbajtjen e llogarive të ndara nga </w:t>
      </w:r>
      <w:r w:rsidRPr="000A55DB">
        <w:rPr>
          <w:lang w:val="sq-AL"/>
        </w:rPr>
        <w:t>s</w:t>
      </w:r>
      <w:r w:rsidR="00092931" w:rsidRPr="000A55DB">
        <w:rPr>
          <w:lang w:val="sq-AL"/>
        </w:rPr>
        <w:t xml:space="preserve">hoqëritë e </w:t>
      </w:r>
      <w:r w:rsidRPr="000A55DB">
        <w:rPr>
          <w:lang w:val="sq-AL"/>
        </w:rPr>
        <w:t>licencuara</w:t>
      </w:r>
      <w:r w:rsidR="00092931" w:rsidRPr="000A55DB">
        <w:rPr>
          <w:lang w:val="sq-AL"/>
        </w:rPr>
        <w:t xml:space="preserve"> në sektorin e energjisë elektrike, përfshirë llogaritë e aktiveve, kapitalit, detyrimeve, të ardhurave dhe shpenzimeve, për qëllim të llogaritjes së çmimeve dhe tarifave, sipas metodologjive përkatëse, si dhe për qëllime të monitorimit të veprimtarisë së tyre.</w:t>
      </w:r>
    </w:p>
    <w:p w:rsidR="00092931" w:rsidRPr="000A55DB" w:rsidRDefault="00092931" w:rsidP="00092931">
      <w:pPr>
        <w:pStyle w:val="Paragrafi"/>
        <w:rPr>
          <w:sz w:val="14"/>
          <w:lang w:val="sq-AL"/>
        </w:rPr>
      </w:pPr>
    </w:p>
    <w:p w:rsidR="009115C2" w:rsidRPr="000A55DB" w:rsidRDefault="00092931" w:rsidP="00092931">
      <w:pPr>
        <w:pStyle w:val="NeniTitull"/>
        <w:rPr>
          <w:lang w:val="sq-AL"/>
        </w:rPr>
      </w:pPr>
      <w:r w:rsidRPr="000A55DB">
        <w:rPr>
          <w:lang w:val="sq-AL"/>
        </w:rPr>
        <w:t xml:space="preserve">Zbatueshmëria e Sistemit Uniform </w:t>
      </w:r>
    </w:p>
    <w:p w:rsidR="00092931" w:rsidRPr="000A55DB" w:rsidRDefault="00092931" w:rsidP="00092931">
      <w:pPr>
        <w:pStyle w:val="NeniTitull"/>
        <w:rPr>
          <w:lang w:val="sq-AL"/>
        </w:rPr>
      </w:pPr>
      <w:r w:rsidRPr="000A55DB">
        <w:rPr>
          <w:lang w:val="sq-AL"/>
        </w:rPr>
        <w:t>të Llogarive</w:t>
      </w:r>
    </w:p>
    <w:p w:rsidR="00092931" w:rsidRPr="000A55DB" w:rsidRDefault="00092931" w:rsidP="00092931">
      <w:pPr>
        <w:pStyle w:val="Paragrafi"/>
        <w:rPr>
          <w:lang w:val="sq-AL"/>
        </w:rPr>
      </w:pPr>
      <w:r w:rsidRPr="000A55DB">
        <w:rPr>
          <w:lang w:val="sq-AL"/>
        </w:rPr>
        <w:t xml:space="preserve">Sistemi i kontabilitetit, i specifikuar në Sistemin Uniform të Llogarive do të jetë i zbatueshëm për të gjitha </w:t>
      </w:r>
      <w:r w:rsidR="00636FAB" w:rsidRPr="000A55DB">
        <w:rPr>
          <w:lang w:val="sq-AL"/>
        </w:rPr>
        <w:t>S</w:t>
      </w:r>
      <w:r w:rsidR="0054167E" w:rsidRPr="000A55DB">
        <w:rPr>
          <w:lang w:val="sq-AL"/>
        </w:rPr>
        <w:t>hoqëritë</w:t>
      </w:r>
      <w:r w:rsidRPr="000A55DB">
        <w:rPr>
          <w:lang w:val="sq-AL"/>
        </w:rPr>
        <w:t xml:space="preserve"> e </w:t>
      </w:r>
      <w:r w:rsidR="0054167E" w:rsidRPr="000A55DB">
        <w:rPr>
          <w:lang w:val="sq-AL"/>
        </w:rPr>
        <w:t>licencuara</w:t>
      </w:r>
      <w:r w:rsidRPr="000A55DB">
        <w:rPr>
          <w:lang w:val="sq-AL"/>
        </w:rPr>
        <w:t xml:space="preserve"> të sektorit të energjisë elektrike, të cilat janë të detyruara të plotësojnë kërkesat rregullatore për mbajtjen e llogarive në përputhje me </w:t>
      </w:r>
      <w:r w:rsidR="00974A6D">
        <w:rPr>
          <w:lang w:val="sq-AL"/>
        </w:rPr>
        <w:t>l</w:t>
      </w:r>
      <w:r w:rsidRPr="000A55DB">
        <w:rPr>
          <w:lang w:val="sq-AL"/>
        </w:rPr>
        <w:t>igjin e sipërcituar të Sektorit të Energjisë Elektrike.</w:t>
      </w:r>
    </w:p>
    <w:p w:rsidR="00092931" w:rsidRPr="000A55DB" w:rsidRDefault="0054167E" w:rsidP="00092931">
      <w:pPr>
        <w:pStyle w:val="Paragrafi"/>
        <w:rPr>
          <w:b/>
          <w:lang w:val="sq-AL"/>
        </w:rPr>
      </w:pPr>
      <w:r w:rsidRPr="000A55DB">
        <w:rPr>
          <w:b/>
          <w:lang w:val="sq-AL"/>
        </w:rPr>
        <w:t xml:space="preserve">A. </w:t>
      </w:r>
      <w:r w:rsidR="00092931" w:rsidRPr="000A55DB">
        <w:rPr>
          <w:b/>
          <w:lang w:val="sq-AL"/>
        </w:rPr>
        <w:t xml:space="preserve">Udhëzime të </w:t>
      </w:r>
      <w:r w:rsidRPr="000A55DB">
        <w:rPr>
          <w:b/>
          <w:lang w:val="sq-AL"/>
        </w:rPr>
        <w:t>p</w:t>
      </w:r>
      <w:r w:rsidR="00092931" w:rsidRPr="000A55DB">
        <w:rPr>
          <w:b/>
          <w:lang w:val="sq-AL"/>
        </w:rPr>
        <w:t>ërgjithshme</w:t>
      </w:r>
    </w:p>
    <w:p w:rsidR="00092931" w:rsidRPr="000A55DB" w:rsidRDefault="00092931" w:rsidP="00092931">
      <w:pPr>
        <w:pStyle w:val="Paragrafi"/>
        <w:rPr>
          <w:lang w:val="sq-AL"/>
        </w:rPr>
      </w:pPr>
      <w:r w:rsidRPr="000A55DB">
        <w:rPr>
          <w:lang w:val="sq-AL"/>
        </w:rPr>
        <w:t xml:space="preserve">1. Periudha </w:t>
      </w:r>
      <w:r w:rsidR="0054167E" w:rsidRPr="000A55DB">
        <w:rPr>
          <w:lang w:val="sq-AL"/>
        </w:rPr>
        <w:t>k</w:t>
      </w:r>
      <w:r w:rsidRPr="000A55DB">
        <w:rPr>
          <w:lang w:val="sq-AL"/>
        </w:rPr>
        <w:t xml:space="preserve">ontabël </w:t>
      </w:r>
    </w:p>
    <w:p w:rsidR="00092931" w:rsidRPr="000A55DB" w:rsidRDefault="00092931" w:rsidP="00092931">
      <w:pPr>
        <w:pStyle w:val="Paragrafi"/>
        <w:rPr>
          <w:lang w:val="sq-AL"/>
        </w:rPr>
      </w:pPr>
      <w:r w:rsidRPr="000A55DB">
        <w:rPr>
          <w:lang w:val="sq-AL"/>
        </w:rPr>
        <w:t>Sh</w:t>
      </w:r>
      <w:r w:rsidR="0054167E" w:rsidRPr="000A55DB">
        <w:rPr>
          <w:lang w:val="sq-AL"/>
        </w:rPr>
        <w:t>o</w:t>
      </w:r>
      <w:r w:rsidRPr="000A55DB">
        <w:rPr>
          <w:lang w:val="sq-AL"/>
        </w:rPr>
        <w:t xml:space="preserve">qëritë e </w:t>
      </w:r>
      <w:r w:rsidR="0054167E" w:rsidRPr="000A55DB">
        <w:rPr>
          <w:lang w:val="sq-AL"/>
        </w:rPr>
        <w:t>licenc</w:t>
      </w:r>
      <w:r w:rsidRPr="000A55DB">
        <w:rPr>
          <w:lang w:val="sq-AL"/>
        </w:rPr>
        <w:t>uara do t</w:t>
      </w:r>
      <w:r w:rsidR="0054167E" w:rsidRPr="000A55DB">
        <w:rPr>
          <w:lang w:val="sq-AL"/>
        </w:rPr>
        <w:t>’i</w:t>
      </w:r>
      <w:r w:rsidRPr="000A55DB">
        <w:rPr>
          <w:lang w:val="sq-AL"/>
        </w:rPr>
        <w:t xml:space="preserve"> mbajnë llogaritë mbi baza mujore, kështu që të gjitha transaksionet e realizuara për secilin muaj do të regjistrohen në librat e tyre për atë muaj. Sasitë e transaksioneve sipas veprimtarive të </w:t>
      </w:r>
      <w:r w:rsidR="00636FAB" w:rsidRPr="000A55DB">
        <w:rPr>
          <w:lang w:val="sq-AL"/>
        </w:rPr>
        <w:t>S</w:t>
      </w:r>
      <w:r w:rsidRPr="000A55DB">
        <w:rPr>
          <w:lang w:val="sq-AL"/>
        </w:rPr>
        <w:t xml:space="preserve">hoqërive të </w:t>
      </w:r>
      <w:r w:rsidR="0054167E" w:rsidRPr="000A55DB">
        <w:rPr>
          <w:lang w:val="sq-AL"/>
        </w:rPr>
        <w:t>licenc</w:t>
      </w:r>
      <w:r w:rsidRPr="000A55DB">
        <w:rPr>
          <w:lang w:val="sq-AL"/>
        </w:rPr>
        <w:t xml:space="preserve">uara do të regjistrohen çdo muaj të ndara sipas veprimtarisë që kryejnë. Shoqëritë e </w:t>
      </w:r>
      <w:r w:rsidR="0054167E" w:rsidRPr="000A55DB">
        <w:rPr>
          <w:lang w:val="sq-AL"/>
        </w:rPr>
        <w:t>licenc</w:t>
      </w:r>
      <w:r w:rsidRPr="000A55DB">
        <w:rPr>
          <w:lang w:val="sq-AL"/>
        </w:rPr>
        <w:t xml:space="preserve">uara do të mbyllin llogaritë e mbajtura për qëllime rregullatore në fund të çdo viti kalendarik, deri në një udhëzim për të vepruar ndryshe nga ERE. </w:t>
      </w:r>
    </w:p>
    <w:p w:rsidR="00092931" w:rsidRPr="000A55DB" w:rsidRDefault="0054167E" w:rsidP="00092931">
      <w:pPr>
        <w:pStyle w:val="Paragrafi"/>
        <w:rPr>
          <w:lang w:val="sq-AL"/>
        </w:rPr>
      </w:pPr>
      <w:r w:rsidRPr="000A55DB">
        <w:rPr>
          <w:lang w:val="sq-AL"/>
        </w:rPr>
        <w:t xml:space="preserve">2. </w:t>
      </w:r>
      <w:r w:rsidR="00092931" w:rsidRPr="000A55DB">
        <w:rPr>
          <w:lang w:val="sq-AL"/>
        </w:rPr>
        <w:t xml:space="preserve">Regjistrimet </w:t>
      </w:r>
      <w:r w:rsidRPr="000A55DB">
        <w:rPr>
          <w:lang w:val="sq-AL"/>
        </w:rPr>
        <w:t>k</w:t>
      </w:r>
      <w:r w:rsidR="00092931" w:rsidRPr="000A55DB">
        <w:rPr>
          <w:lang w:val="sq-AL"/>
        </w:rPr>
        <w:t>ontabël</w:t>
      </w:r>
    </w:p>
    <w:p w:rsidR="00092931" w:rsidRPr="000A55DB" w:rsidRDefault="000A55DB" w:rsidP="00092931">
      <w:pPr>
        <w:pStyle w:val="Paragrafi"/>
        <w:rPr>
          <w:lang w:val="sq-AL"/>
        </w:rPr>
      </w:pPr>
      <w:r>
        <w:rPr>
          <w:lang w:val="sq-AL"/>
        </w:rPr>
        <w:t>a)</w:t>
      </w:r>
      <w:r w:rsidR="00092931" w:rsidRPr="000A55DB">
        <w:rPr>
          <w:lang w:val="sq-AL"/>
        </w:rPr>
        <w:t xml:space="preserve"> Shoqëritë e </w:t>
      </w:r>
      <w:r w:rsidR="0054167E" w:rsidRPr="000A55DB">
        <w:rPr>
          <w:lang w:val="sq-AL"/>
        </w:rPr>
        <w:t>licenc</w:t>
      </w:r>
      <w:r w:rsidR="00092931" w:rsidRPr="000A55DB">
        <w:rPr>
          <w:lang w:val="sq-AL"/>
        </w:rPr>
        <w:t>uara do të regjistrojnë të gjitha transaksionet në libr</w:t>
      </w:r>
      <w:r w:rsidR="00974A6D">
        <w:rPr>
          <w:lang w:val="sq-AL"/>
        </w:rPr>
        <w:t>at e tyre të llogarive dhe do ta</w:t>
      </w:r>
      <w:r w:rsidR="00092931" w:rsidRPr="000A55DB">
        <w:rPr>
          <w:lang w:val="sq-AL"/>
        </w:rPr>
        <w:t xml:space="preserve"> ruajnë të gjithë dokumentacionin </w:t>
      </w:r>
      <w:r w:rsidR="00092931" w:rsidRPr="000A55DB">
        <w:rPr>
          <w:lang w:val="sq-AL"/>
        </w:rPr>
        <w:lastRenderedPageBreak/>
        <w:t xml:space="preserve">justifikues (mbështetës) të këtyre regjistrimeve me qëllim që të mundësojnë në çdo rast kontrollin për </w:t>
      </w:r>
      <w:r w:rsidR="0054167E" w:rsidRPr="000A55DB">
        <w:rPr>
          <w:lang w:val="sq-AL"/>
        </w:rPr>
        <w:t>çdo</w:t>
      </w:r>
      <w:r w:rsidR="00092931" w:rsidRPr="000A55DB">
        <w:rPr>
          <w:lang w:val="sq-AL"/>
        </w:rPr>
        <w:t xml:space="preserve"> regjistrim në librin e kontabilitetit. Çdo regjistrim do të mbështetet nga një informacion i detajuar, me qëllim që të lejojë identifikim të shpejtë, analiza dhe verifikim për çdo transaksion të kryer. </w:t>
      </w:r>
    </w:p>
    <w:p w:rsidR="00092931" w:rsidRPr="000A55DB" w:rsidRDefault="00092931" w:rsidP="00092931">
      <w:pPr>
        <w:pStyle w:val="Paragrafi"/>
        <w:rPr>
          <w:lang w:val="sq-AL"/>
        </w:rPr>
      </w:pPr>
      <w:r w:rsidRPr="000A55DB">
        <w:rPr>
          <w:lang w:val="sq-AL"/>
        </w:rPr>
        <w:t>b</w:t>
      </w:r>
      <w:r w:rsidR="000A55DB">
        <w:rPr>
          <w:lang w:val="sq-AL"/>
        </w:rPr>
        <w:t>)</w:t>
      </w:r>
      <w:r w:rsidRPr="000A55DB">
        <w:rPr>
          <w:lang w:val="sq-AL"/>
        </w:rPr>
        <w:t xml:space="preserve"> Shoqëritë e </w:t>
      </w:r>
      <w:r w:rsidR="0054167E" w:rsidRPr="000A55DB">
        <w:rPr>
          <w:lang w:val="sq-AL"/>
        </w:rPr>
        <w:t>licenc</w:t>
      </w:r>
      <w:r w:rsidR="00E14B19" w:rsidRPr="000A55DB">
        <w:rPr>
          <w:lang w:val="sq-AL"/>
        </w:rPr>
        <w:t>uara do t’i</w:t>
      </w:r>
      <w:r w:rsidRPr="000A55DB">
        <w:rPr>
          <w:lang w:val="sq-AL"/>
        </w:rPr>
        <w:t xml:space="preserve"> ruajnë librat e kontabilite</w:t>
      </w:r>
      <w:r w:rsidR="00E14B19" w:rsidRPr="000A55DB">
        <w:rPr>
          <w:lang w:val="sq-AL"/>
        </w:rPr>
        <w:t>tit për një periudhë 10-</w:t>
      </w:r>
      <w:r w:rsidRPr="000A55DB">
        <w:rPr>
          <w:lang w:val="sq-AL"/>
        </w:rPr>
        <w:t>vjeçare</w:t>
      </w:r>
      <w:r w:rsidR="00E14B19" w:rsidRPr="000A55DB">
        <w:rPr>
          <w:lang w:val="sq-AL"/>
        </w:rPr>
        <w:t>.</w:t>
      </w:r>
    </w:p>
    <w:p w:rsidR="00092931" w:rsidRPr="000A55DB" w:rsidRDefault="00092931" w:rsidP="00092931">
      <w:pPr>
        <w:pStyle w:val="Paragrafi"/>
        <w:rPr>
          <w:lang w:val="sq-AL"/>
        </w:rPr>
      </w:pPr>
      <w:r w:rsidRPr="000A55DB">
        <w:rPr>
          <w:lang w:val="sq-AL"/>
        </w:rPr>
        <w:t>c</w:t>
      </w:r>
      <w:r w:rsidR="000A55DB">
        <w:rPr>
          <w:lang w:val="sq-AL"/>
        </w:rPr>
        <w:t>)</w:t>
      </w:r>
      <w:r w:rsidRPr="000A55DB">
        <w:rPr>
          <w:lang w:val="sq-AL"/>
        </w:rPr>
        <w:t xml:space="preserve"> Shoqëritë e </w:t>
      </w:r>
      <w:r w:rsidR="0054167E" w:rsidRPr="000A55DB">
        <w:rPr>
          <w:lang w:val="sq-AL"/>
        </w:rPr>
        <w:t>licenc</w:t>
      </w:r>
      <w:r w:rsidRPr="000A55DB">
        <w:rPr>
          <w:lang w:val="sq-AL"/>
        </w:rPr>
        <w:t xml:space="preserve">uara mund të mbajnë gjithashtu dhe </w:t>
      </w:r>
      <w:r w:rsidR="0054167E" w:rsidRPr="000A55DB">
        <w:rPr>
          <w:lang w:val="sq-AL"/>
        </w:rPr>
        <w:t>dokumente</w:t>
      </w:r>
      <w:r w:rsidRPr="000A55DB">
        <w:rPr>
          <w:lang w:val="sq-AL"/>
        </w:rPr>
        <w:t xml:space="preserve"> të regjistrimit të përshkruara në Sistemin Uniform të Llogarive, për llogari të përkohshme, si dhe për nënndarje të llogarive të përshkruara në Sistemin Uniform të Llogarive, me qëllim që të sigurohet integriteti i informacionit dhe </w:t>
      </w:r>
      <w:r w:rsidR="00E04469" w:rsidRPr="000A55DB">
        <w:rPr>
          <w:lang w:val="sq-AL"/>
        </w:rPr>
        <w:t>moscenimi</w:t>
      </w:r>
      <w:r w:rsidRPr="000A55DB">
        <w:rPr>
          <w:lang w:val="sq-AL"/>
        </w:rPr>
        <w:t xml:space="preserve"> i tij, i cili është shumë i rëndësishëm për qëllime </w:t>
      </w:r>
      <w:r w:rsidR="00974A6D">
        <w:rPr>
          <w:lang w:val="sq-AL"/>
        </w:rPr>
        <w:t>rregullatore.</w:t>
      </w:r>
      <w:r w:rsidRPr="000A55DB">
        <w:rPr>
          <w:lang w:val="sq-AL"/>
        </w:rPr>
        <w:t xml:space="preserve"> </w:t>
      </w:r>
    </w:p>
    <w:p w:rsidR="00092931" w:rsidRPr="000A55DB" w:rsidRDefault="00092931" w:rsidP="00092931">
      <w:pPr>
        <w:pStyle w:val="Paragrafi"/>
        <w:rPr>
          <w:lang w:val="sq-AL"/>
        </w:rPr>
      </w:pPr>
      <w:r w:rsidRPr="000A55DB">
        <w:rPr>
          <w:lang w:val="sq-AL"/>
        </w:rPr>
        <w:t>d</w:t>
      </w:r>
      <w:r w:rsidR="000A55DB">
        <w:rPr>
          <w:lang w:val="sq-AL"/>
        </w:rPr>
        <w:t>)</w:t>
      </w:r>
      <w:r w:rsidRPr="000A55DB">
        <w:rPr>
          <w:lang w:val="sq-AL"/>
        </w:rPr>
        <w:t xml:space="preserve"> Organizimi i llogarive në sistemin Uni</w:t>
      </w:r>
      <w:r w:rsidR="00974A6D">
        <w:rPr>
          <w:lang w:val="sq-AL"/>
        </w:rPr>
        <w:t>form të Llogarive do të shërbejë</w:t>
      </w:r>
      <w:r w:rsidRPr="000A55DB">
        <w:rPr>
          <w:lang w:val="sq-AL"/>
        </w:rPr>
        <w:t xml:space="preserve"> si burim të dhënash për të plotësuar aplikimet për tarifa dhe çmime që Shoqëritë e </w:t>
      </w:r>
      <w:r w:rsidR="0054167E" w:rsidRPr="000A55DB">
        <w:rPr>
          <w:lang w:val="sq-AL"/>
        </w:rPr>
        <w:t>licenc</w:t>
      </w:r>
      <w:r w:rsidRPr="000A55DB">
        <w:rPr>
          <w:lang w:val="sq-AL"/>
        </w:rPr>
        <w:t>uara do të paraqesin në</w:t>
      </w:r>
      <w:r w:rsidR="0099681C" w:rsidRPr="000A55DB">
        <w:rPr>
          <w:lang w:val="sq-AL"/>
        </w:rPr>
        <w:t xml:space="preserve"> </w:t>
      </w:r>
      <w:r w:rsidRPr="000A55DB">
        <w:rPr>
          <w:lang w:val="sq-AL"/>
        </w:rPr>
        <w:t>ERE.</w:t>
      </w:r>
    </w:p>
    <w:p w:rsidR="00092931" w:rsidRPr="000A55DB" w:rsidRDefault="00092931" w:rsidP="00092931">
      <w:pPr>
        <w:pStyle w:val="Paragrafi"/>
        <w:rPr>
          <w:lang w:val="sq-AL"/>
        </w:rPr>
      </w:pPr>
      <w:r w:rsidRPr="000A55DB">
        <w:rPr>
          <w:lang w:val="sq-AL"/>
        </w:rPr>
        <w:t>e</w:t>
      </w:r>
      <w:r w:rsidR="000A55DB">
        <w:rPr>
          <w:lang w:val="sq-AL"/>
        </w:rPr>
        <w:t>)</w:t>
      </w:r>
      <w:r w:rsidRPr="000A55DB">
        <w:rPr>
          <w:lang w:val="sq-AL"/>
        </w:rPr>
        <w:t xml:space="preserve"> sistemi i uniform i llogarive do të organizohet në mënyrën që</w:t>
      </w:r>
      <w:r w:rsidR="0099681C" w:rsidRPr="000A55DB">
        <w:rPr>
          <w:lang w:val="sq-AL"/>
        </w:rPr>
        <w:t xml:space="preserve"> </w:t>
      </w:r>
      <w:r w:rsidRPr="000A55DB">
        <w:rPr>
          <w:lang w:val="sq-AL"/>
        </w:rPr>
        <w:t xml:space="preserve">të </w:t>
      </w:r>
      <w:r w:rsidR="0054167E" w:rsidRPr="000A55DB">
        <w:rPr>
          <w:lang w:val="sq-AL"/>
        </w:rPr>
        <w:t>licenc</w:t>
      </w:r>
      <w:r w:rsidRPr="000A55DB">
        <w:rPr>
          <w:lang w:val="sq-AL"/>
        </w:rPr>
        <w:t>uarit të japin informacion (të paktën në nivel mesatar) në lidhje me shpenzimet dhe të ardhurat</w:t>
      </w:r>
      <w:r w:rsidR="0099681C" w:rsidRPr="000A55DB">
        <w:rPr>
          <w:lang w:val="sq-AL"/>
        </w:rPr>
        <w:t xml:space="preserve"> </w:t>
      </w:r>
      <w:r w:rsidRPr="000A55DB">
        <w:rPr>
          <w:lang w:val="sq-AL"/>
        </w:rPr>
        <w:t>sipas</w:t>
      </w:r>
      <w:r w:rsidR="0099681C" w:rsidRPr="000A55DB">
        <w:rPr>
          <w:lang w:val="sq-AL"/>
        </w:rPr>
        <w:t xml:space="preserve"> </w:t>
      </w:r>
      <w:r w:rsidRPr="000A55DB">
        <w:rPr>
          <w:lang w:val="sq-AL"/>
        </w:rPr>
        <w:t>natyrës dhe funksionit.</w:t>
      </w:r>
    </w:p>
    <w:p w:rsidR="00092931" w:rsidRPr="00F03326" w:rsidRDefault="00E04469" w:rsidP="00092931">
      <w:pPr>
        <w:pStyle w:val="Paragrafi"/>
        <w:rPr>
          <w:b/>
          <w:lang w:val="sq-AL"/>
        </w:rPr>
      </w:pPr>
      <w:r w:rsidRPr="000A55DB">
        <w:rPr>
          <w:b/>
          <w:lang w:val="sq-AL"/>
        </w:rPr>
        <w:t>B</w:t>
      </w:r>
      <w:r w:rsidR="00092931" w:rsidRPr="000A55DB">
        <w:rPr>
          <w:b/>
          <w:lang w:val="sq-AL"/>
        </w:rPr>
        <w:t>. Politika</w:t>
      </w:r>
      <w:r w:rsidR="00092931" w:rsidRPr="00F03326">
        <w:rPr>
          <w:b/>
          <w:lang w:val="sq-AL"/>
        </w:rPr>
        <w:t xml:space="preserve"> të </w:t>
      </w:r>
      <w:r w:rsidR="00E14B19">
        <w:rPr>
          <w:b/>
          <w:lang w:val="sq-AL"/>
        </w:rPr>
        <w:t>k</w:t>
      </w:r>
      <w:r w:rsidR="00092931" w:rsidRPr="00F03326">
        <w:rPr>
          <w:b/>
          <w:lang w:val="sq-AL"/>
        </w:rPr>
        <w:t xml:space="preserve">ontabilitetit për qëllime </w:t>
      </w:r>
      <w:r w:rsidR="00E14B19">
        <w:rPr>
          <w:b/>
          <w:lang w:val="sq-AL"/>
        </w:rPr>
        <w:t>r</w:t>
      </w:r>
      <w:r w:rsidR="00092931" w:rsidRPr="00F03326">
        <w:rPr>
          <w:b/>
          <w:lang w:val="sq-AL"/>
        </w:rPr>
        <w:t xml:space="preserve">regullatore </w:t>
      </w:r>
    </w:p>
    <w:p w:rsidR="00092931" w:rsidRPr="00F03326" w:rsidRDefault="0048632D" w:rsidP="00092931">
      <w:pPr>
        <w:pStyle w:val="Paragrafi"/>
        <w:rPr>
          <w:lang w:val="sq-AL"/>
        </w:rPr>
      </w:pPr>
      <w:r>
        <w:rPr>
          <w:lang w:val="sq-AL"/>
        </w:rPr>
        <w:t xml:space="preserve">1. </w:t>
      </w:r>
      <w:r w:rsidR="00092931" w:rsidRPr="00F03326">
        <w:rPr>
          <w:lang w:val="sq-AL"/>
        </w:rPr>
        <w:t>Financat</w:t>
      </w:r>
    </w:p>
    <w:p w:rsidR="00092931" w:rsidRPr="00F03326" w:rsidRDefault="00092931" w:rsidP="00092931">
      <w:pPr>
        <w:pStyle w:val="Paragrafi"/>
        <w:rPr>
          <w:lang w:val="sq-AL"/>
        </w:rPr>
      </w:pPr>
      <w:r w:rsidRPr="00F03326">
        <w:rPr>
          <w:lang w:val="sq-AL"/>
        </w:rPr>
        <w:t xml:space="preserve">Fondet e </w:t>
      </w:r>
      <w:r w:rsidR="00636FAB">
        <w:rPr>
          <w:lang w:val="sq-AL"/>
        </w:rPr>
        <w:t>S</w:t>
      </w:r>
      <w:r w:rsidRPr="00F03326">
        <w:rPr>
          <w:lang w:val="sq-AL"/>
        </w:rPr>
        <w:t xml:space="preserve">hoqërive të </w:t>
      </w:r>
      <w:r w:rsidR="0054167E">
        <w:rPr>
          <w:lang w:val="sq-AL"/>
        </w:rPr>
        <w:t>licenc</w:t>
      </w:r>
      <w:r w:rsidRPr="00F03326">
        <w:rPr>
          <w:lang w:val="sq-AL"/>
        </w:rPr>
        <w:t xml:space="preserve">uara do të klasifikohen si fonde që lidhen me aktivet ose si fonde që lidhen me të ardhurat. </w:t>
      </w:r>
    </w:p>
    <w:p w:rsidR="00092931" w:rsidRPr="00F03326" w:rsidRDefault="00092931" w:rsidP="00092931">
      <w:pPr>
        <w:pStyle w:val="Paragrafi"/>
        <w:rPr>
          <w:lang w:val="sq-AL"/>
        </w:rPr>
      </w:pPr>
      <w:r w:rsidRPr="00F03326">
        <w:rPr>
          <w:lang w:val="sq-AL"/>
        </w:rPr>
        <w:t xml:space="preserve">Fondet që lidhen me aktivet e </w:t>
      </w:r>
      <w:r w:rsidR="00636FAB">
        <w:rPr>
          <w:lang w:val="sq-AL"/>
        </w:rPr>
        <w:t>S</w:t>
      </w:r>
      <w:r w:rsidRPr="00F03326">
        <w:rPr>
          <w:lang w:val="sq-AL"/>
        </w:rPr>
        <w:t xml:space="preserve">hoqërisë janë burimet e transferuara </w:t>
      </w:r>
      <w:r w:rsidR="00636FAB">
        <w:rPr>
          <w:lang w:val="sq-AL"/>
        </w:rPr>
        <w:t>S</w:t>
      </w:r>
      <w:r w:rsidRPr="00F03326">
        <w:rPr>
          <w:lang w:val="sq-AL"/>
        </w:rPr>
        <w:t>hoqërisë</w:t>
      </w:r>
      <w:r w:rsidR="007315F8">
        <w:rPr>
          <w:lang w:val="sq-AL"/>
        </w:rPr>
        <w:t>,</w:t>
      </w:r>
      <w:r w:rsidRPr="00F03326">
        <w:rPr>
          <w:lang w:val="sq-AL"/>
        </w:rPr>
        <w:t xml:space="preserve"> me kushtin që kjo e fundit do t’i përdorë për të blerë, </w:t>
      </w:r>
      <w:r w:rsidR="007315F8" w:rsidRPr="00F03326">
        <w:rPr>
          <w:lang w:val="sq-AL"/>
        </w:rPr>
        <w:t xml:space="preserve">për të </w:t>
      </w:r>
      <w:r w:rsidRPr="00F03326">
        <w:rPr>
          <w:lang w:val="sq-AL"/>
        </w:rPr>
        <w:t xml:space="preserve">ndërtuar ose </w:t>
      </w:r>
      <w:r w:rsidR="007315F8" w:rsidRPr="00F03326">
        <w:rPr>
          <w:lang w:val="sq-AL"/>
        </w:rPr>
        <w:t xml:space="preserve">për të </w:t>
      </w:r>
      <w:r w:rsidRPr="00F03326">
        <w:rPr>
          <w:lang w:val="sq-AL"/>
        </w:rPr>
        <w:t>marrë në pronësi aktive fikse. Kushte të tjera shtesë mund të përfshihen lidhur me vendndodhjen e aktiveve ose me periudhat gjatë të cilave këto aktive do të merren në pronësi apo do të përdoren.</w:t>
      </w:r>
    </w:p>
    <w:p w:rsidR="00092931" w:rsidRPr="00F03326" w:rsidRDefault="00092931" w:rsidP="00092931">
      <w:pPr>
        <w:pStyle w:val="Paragrafi"/>
        <w:rPr>
          <w:lang w:val="sq-AL"/>
        </w:rPr>
      </w:pPr>
      <w:r w:rsidRPr="00F03326">
        <w:rPr>
          <w:lang w:val="sq-AL"/>
        </w:rPr>
        <w:t xml:space="preserve">Fondet, të cilat nuk janë të lidhura me </w:t>
      </w:r>
      <w:r w:rsidR="007315F8">
        <w:rPr>
          <w:lang w:val="sq-AL"/>
        </w:rPr>
        <w:t xml:space="preserve">aktivet </w:t>
      </w:r>
      <w:r w:rsidRPr="00F03326">
        <w:rPr>
          <w:lang w:val="sq-AL"/>
        </w:rPr>
        <w:t xml:space="preserve">do të konsiderohen si fonde të lidhura me të </w:t>
      </w:r>
      <w:r w:rsidR="007315F8">
        <w:rPr>
          <w:lang w:val="sq-AL"/>
        </w:rPr>
        <w:t>a</w:t>
      </w:r>
      <w:r w:rsidRPr="00F03326">
        <w:rPr>
          <w:lang w:val="sq-AL"/>
        </w:rPr>
        <w:t xml:space="preserve">rdhurat. </w:t>
      </w:r>
    </w:p>
    <w:p w:rsidR="00092931" w:rsidRPr="00F03326" w:rsidRDefault="00092931" w:rsidP="00092931">
      <w:pPr>
        <w:pStyle w:val="Paragrafi"/>
        <w:rPr>
          <w:lang w:val="sq-AL"/>
        </w:rPr>
      </w:pPr>
      <w:r w:rsidRPr="00F03326">
        <w:rPr>
          <w:lang w:val="sq-AL"/>
        </w:rPr>
        <w:t xml:space="preserve">Fondet e lidhura me </w:t>
      </w:r>
      <w:r w:rsidR="007315F8">
        <w:rPr>
          <w:lang w:val="sq-AL"/>
        </w:rPr>
        <w:t>a</w:t>
      </w:r>
      <w:r w:rsidRPr="00F03326">
        <w:rPr>
          <w:lang w:val="sq-AL"/>
        </w:rPr>
        <w:t>ktivet do të pasqyrohen në bilanc si të ardhura të pritshme për t’u arkëtuar, të cilat do të njihen si të ardhura në përputhje me një sistem racional dhe të vazhdueshëm që do të zbatohet për periudhën e jetëgjatësisë së aktivit (</w:t>
      </w:r>
      <w:r w:rsidRPr="007315F8">
        <w:rPr>
          <w:i/>
          <w:lang w:val="sq-AL"/>
        </w:rPr>
        <w:t>useful life of the asset</w:t>
      </w:r>
      <w:r w:rsidRPr="00F03326">
        <w:rPr>
          <w:lang w:val="sq-AL"/>
        </w:rPr>
        <w:t xml:space="preserve">). Në </w:t>
      </w:r>
      <w:r w:rsidRPr="00F03326">
        <w:rPr>
          <w:lang w:val="sq-AL"/>
        </w:rPr>
        <w:lastRenderedPageBreak/>
        <w:t>këtë mënyrë, e ardhura nga fondet që lidhen me aktivet është alokuar së bashku me</w:t>
      </w:r>
      <w:r w:rsidR="007315F8">
        <w:rPr>
          <w:lang w:val="sq-AL"/>
        </w:rPr>
        <w:t xml:space="preserve"> amortizimin e aktivit të blerë</w:t>
      </w:r>
      <w:r w:rsidRPr="00F03326">
        <w:rPr>
          <w:lang w:val="sq-AL"/>
        </w:rPr>
        <w:t>/</w:t>
      </w:r>
      <w:r w:rsidR="007315F8">
        <w:rPr>
          <w:lang w:val="sq-AL"/>
        </w:rPr>
        <w:t>p</w:t>
      </w:r>
      <w:r w:rsidRPr="00F03326">
        <w:rPr>
          <w:lang w:val="sq-AL"/>
        </w:rPr>
        <w:t xml:space="preserve">ërftuar. </w:t>
      </w:r>
    </w:p>
    <w:p w:rsidR="00092931" w:rsidRPr="00F03326" w:rsidRDefault="00092931" w:rsidP="00092931">
      <w:pPr>
        <w:pStyle w:val="Paragrafi"/>
        <w:rPr>
          <w:lang w:val="sq-AL"/>
        </w:rPr>
      </w:pPr>
      <w:r w:rsidRPr="00F03326">
        <w:rPr>
          <w:lang w:val="sq-AL"/>
        </w:rPr>
        <w:t xml:space="preserve">Fondet që lidhen me të </w:t>
      </w:r>
      <w:r w:rsidR="007315F8">
        <w:rPr>
          <w:lang w:val="sq-AL"/>
        </w:rPr>
        <w:t>a</w:t>
      </w:r>
      <w:r w:rsidRPr="00F03326">
        <w:rPr>
          <w:lang w:val="sq-AL"/>
        </w:rPr>
        <w:t>rdhurat do të pasqyrohen si detyrime/huamarrje në llogaritë e të ardhurave</w:t>
      </w:r>
      <w:r w:rsidR="00974A6D">
        <w:rPr>
          <w:lang w:val="sq-AL"/>
        </w:rPr>
        <w:t>, nën emërtimin e përgjithshëm “</w:t>
      </w:r>
      <w:r w:rsidR="007315F8">
        <w:rPr>
          <w:lang w:val="sq-AL"/>
        </w:rPr>
        <w:t>t</w:t>
      </w:r>
      <w:r w:rsidRPr="00F03326">
        <w:rPr>
          <w:lang w:val="sq-AL"/>
        </w:rPr>
        <w:t>ë ardhura të tjera financiare”.</w:t>
      </w:r>
    </w:p>
    <w:p w:rsidR="00092931" w:rsidRPr="00F03326" w:rsidRDefault="00092931" w:rsidP="00092931">
      <w:pPr>
        <w:pStyle w:val="Paragrafi"/>
        <w:rPr>
          <w:lang w:val="sq-AL"/>
        </w:rPr>
      </w:pPr>
      <w:r w:rsidRPr="00F03326">
        <w:rPr>
          <w:lang w:val="sq-AL"/>
        </w:rPr>
        <w:t>T</w:t>
      </w:r>
      <w:r w:rsidR="007315F8">
        <w:rPr>
          <w:lang w:val="sq-AL"/>
        </w:rPr>
        <w:t xml:space="preserve">ë </w:t>
      </w:r>
      <w:r w:rsidRPr="00F03326">
        <w:rPr>
          <w:lang w:val="sq-AL"/>
        </w:rPr>
        <w:t xml:space="preserve">gjitha fondet janë përshkruar të ndara në anekset e pasqyrave financiare të </w:t>
      </w:r>
      <w:r w:rsidR="00636FAB">
        <w:rPr>
          <w:lang w:val="sq-AL"/>
        </w:rPr>
        <w:t>S</w:t>
      </w:r>
      <w:r w:rsidRPr="00F03326">
        <w:rPr>
          <w:lang w:val="sq-AL"/>
        </w:rPr>
        <w:t>hoqërisë.</w:t>
      </w:r>
    </w:p>
    <w:p w:rsidR="00092931" w:rsidRDefault="00092931" w:rsidP="00092931">
      <w:pPr>
        <w:pStyle w:val="Paragrafi"/>
        <w:rPr>
          <w:lang w:val="sq-AL"/>
        </w:rPr>
      </w:pPr>
      <w:r w:rsidRPr="00F03326">
        <w:rPr>
          <w:lang w:val="sq-AL"/>
        </w:rPr>
        <w:t>Aktivet e ndërtuara për qëllime të lidhjes s</w:t>
      </w:r>
      <w:r w:rsidR="00974A6D">
        <w:rPr>
          <w:lang w:val="sq-AL"/>
        </w:rPr>
        <w:t>ë një konsumatori në rrjet dhe q</w:t>
      </w:r>
      <w:r w:rsidRPr="00F03326">
        <w:rPr>
          <w:lang w:val="sq-AL"/>
        </w:rPr>
        <w:t xml:space="preserve">ë janë paguar plotësisht nga konsumatori, do të trajtohen si fonde që lidhen me aktivet. Ato do të regjistrohen dhe </w:t>
      </w:r>
      <w:r w:rsidR="007315F8">
        <w:rPr>
          <w:lang w:val="sq-AL"/>
        </w:rPr>
        <w:t xml:space="preserve">do të </w:t>
      </w:r>
      <w:r w:rsidRPr="00F03326">
        <w:rPr>
          <w:lang w:val="sq-AL"/>
        </w:rPr>
        <w:t>pasqyro</w:t>
      </w:r>
      <w:r w:rsidR="007315F8">
        <w:rPr>
          <w:lang w:val="sq-AL"/>
        </w:rPr>
        <w:t>hen në llogari të veçanta.</w:t>
      </w:r>
    </w:p>
    <w:p w:rsidR="00092931" w:rsidRPr="00F03326" w:rsidRDefault="00814C5F" w:rsidP="00092931">
      <w:pPr>
        <w:pStyle w:val="Paragrafi"/>
        <w:rPr>
          <w:b/>
          <w:lang w:val="sq-AL"/>
        </w:rPr>
      </w:pPr>
      <w:bookmarkStart w:id="1" w:name="_Toc107911234"/>
      <w:r>
        <w:rPr>
          <w:b/>
          <w:lang w:val="sq-AL"/>
        </w:rPr>
        <w:t>C</w:t>
      </w:r>
      <w:r w:rsidR="00092931" w:rsidRPr="00F03326">
        <w:rPr>
          <w:b/>
          <w:lang w:val="sq-AL"/>
        </w:rPr>
        <w:t>. Kategoritë dhe struktura e aktiveve</w:t>
      </w:r>
      <w:bookmarkEnd w:id="1"/>
    </w:p>
    <w:p w:rsidR="00092931" w:rsidRPr="00F03326" w:rsidRDefault="00092931" w:rsidP="00092931">
      <w:pPr>
        <w:pStyle w:val="Paragrafi"/>
        <w:rPr>
          <w:lang w:val="sq-AL"/>
        </w:rPr>
      </w:pPr>
      <w:r w:rsidRPr="00F03326">
        <w:rPr>
          <w:lang w:val="sq-AL"/>
        </w:rPr>
        <w:t>- Një aktiv do të konsiderohet</w:t>
      </w:r>
      <w:r w:rsidR="0099681C">
        <w:rPr>
          <w:lang w:val="sq-AL"/>
        </w:rPr>
        <w:t xml:space="preserve"> </w:t>
      </w:r>
      <w:r w:rsidRPr="007315F8">
        <w:rPr>
          <w:i/>
          <w:lang w:val="sq-AL"/>
        </w:rPr>
        <w:t xml:space="preserve">qarkullues </w:t>
      </w:r>
      <w:r w:rsidRPr="00F03326">
        <w:rPr>
          <w:lang w:val="sq-AL"/>
        </w:rPr>
        <w:t>kur:</w:t>
      </w:r>
    </w:p>
    <w:p w:rsidR="00092931" w:rsidRPr="00F03326" w:rsidRDefault="00092931" w:rsidP="00092931">
      <w:pPr>
        <w:pStyle w:val="Paragrafi"/>
        <w:rPr>
          <w:lang w:val="sq-AL"/>
        </w:rPr>
      </w:pPr>
      <w:r w:rsidRPr="00F03326">
        <w:rPr>
          <w:lang w:val="sq-AL"/>
        </w:rPr>
        <w:t xml:space="preserve">1. </w:t>
      </w:r>
      <w:r w:rsidR="007315F8">
        <w:rPr>
          <w:lang w:val="sq-AL"/>
        </w:rPr>
        <w:t>p</w:t>
      </w:r>
      <w:r w:rsidRPr="00F03326">
        <w:rPr>
          <w:lang w:val="sq-AL"/>
        </w:rPr>
        <w:t xml:space="preserve">ritet të realizohet shitja ose </w:t>
      </w:r>
      <w:r w:rsidR="007315F8">
        <w:rPr>
          <w:lang w:val="sq-AL"/>
        </w:rPr>
        <w:t xml:space="preserve">të </w:t>
      </w:r>
      <w:r w:rsidRPr="00F03326">
        <w:rPr>
          <w:lang w:val="sq-AL"/>
        </w:rPr>
        <w:t xml:space="preserve">mbahet për qëllime shitjeje ose përdorimi në ciklin e operimit normal të </w:t>
      </w:r>
      <w:r w:rsidR="00636FAB">
        <w:rPr>
          <w:lang w:val="sq-AL"/>
        </w:rPr>
        <w:t>S</w:t>
      </w:r>
      <w:r w:rsidRPr="00F03326">
        <w:rPr>
          <w:lang w:val="sq-AL"/>
        </w:rPr>
        <w:t>hoqërisë;</w:t>
      </w:r>
    </w:p>
    <w:p w:rsidR="00092931" w:rsidRPr="00F03326" w:rsidRDefault="00092931" w:rsidP="00092931">
      <w:pPr>
        <w:pStyle w:val="Paragrafi"/>
        <w:rPr>
          <w:lang w:val="sq-AL"/>
        </w:rPr>
      </w:pPr>
      <w:r w:rsidRPr="00F03326">
        <w:rPr>
          <w:lang w:val="sq-AL"/>
        </w:rPr>
        <w:t xml:space="preserve">2. </w:t>
      </w:r>
      <w:r w:rsidR="007315F8">
        <w:rPr>
          <w:lang w:val="sq-AL"/>
        </w:rPr>
        <w:t>m</w:t>
      </w:r>
      <w:r w:rsidRPr="00F03326">
        <w:rPr>
          <w:lang w:val="sq-AL"/>
        </w:rPr>
        <w:t>bahet kryesisht për qëllime komerciale për një periudhë të shkurtër kohe dhe pritet të re</w:t>
      </w:r>
      <w:r w:rsidR="007315F8">
        <w:rPr>
          <w:lang w:val="sq-AL"/>
        </w:rPr>
        <w:t>alizohet brenda një periudhe 12-</w:t>
      </w:r>
      <w:r w:rsidRPr="00F03326">
        <w:rPr>
          <w:lang w:val="sq-AL"/>
        </w:rPr>
        <w:t>mujore nga dita e pasqyrës së bilancit</w:t>
      </w:r>
      <w:r w:rsidR="00974A6D">
        <w:rPr>
          <w:lang w:val="sq-AL"/>
        </w:rPr>
        <w:t>, ose</w:t>
      </w:r>
    </w:p>
    <w:p w:rsidR="00092931" w:rsidRPr="00F03326" w:rsidRDefault="00092931" w:rsidP="00092931">
      <w:pPr>
        <w:pStyle w:val="Paragrafi"/>
        <w:rPr>
          <w:lang w:val="sq-AL"/>
        </w:rPr>
      </w:pPr>
      <w:r w:rsidRPr="00F03326">
        <w:rPr>
          <w:lang w:val="sq-AL"/>
        </w:rPr>
        <w:t xml:space="preserve">3. </w:t>
      </w:r>
      <w:r w:rsidR="007315F8">
        <w:rPr>
          <w:lang w:val="sq-AL"/>
        </w:rPr>
        <w:t>a</w:t>
      </w:r>
      <w:r w:rsidRPr="00F03326">
        <w:rPr>
          <w:lang w:val="sq-AL"/>
        </w:rPr>
        <w:t>ktivi në fjalë është në para apo ekuivalent</w:t>
      </w:r>
      <w:r w:rsidR="00974A6D">
        <w:rPr>
          <w:lang w:val="sq-AL"/>
        </w:rPr>
        <w:t>e</w:t>
      </w:r>
      <w:r w:rsidRPr="00F03326">
        <w:rPr>
          <w:lang w:val="sq-AL"/>
        </w:rPr>
        <w:t xml:space="preserve"> të parasë</w:t>
      </w:r>
      <w:r w:rsidR="007315F8">
        <w:rPr>
          <w:lang w:val="sq-AL"/>
        </w:rPr>
        <w:t>,</w:t>
      </w:r>
      <w:r w:rsidRPr="00F03326">
        <w:rPr>
          <w:lang w:val="sq-AL"/>
        </w:rPr>
        <w:t xml:space="preserve"> për të cilat nuk ka kufizime për sa i përket përdorimit të tyre.</w:t>
      </w:r>
    </w:p>
    <w:p w:rsidR="00092931" w:rsidRPr="00F03326" w:rsidRDefault="00092931" w:rsidP="00092931">
      <w:pPr>
        <w:pStyle w:val="Paragrafi"/>
        <w:rPr>
          <w:lang w:val="sq-AL"/>
        </w:rPr>
      </w:pPr>
      <w:r w:rsidRPr="00F03326">
        <w:rPr>
          <w:lang w:val="sq-AL"/>
        </w:rPr>
        <w:t>- Të gjitha aktivet e</w:t>
      </w:r>
      <w:r w:rsidR="007315F8">
        <w:rPr>
          <w:lang w:val="sq-AL"/>
        </w:rPr>
        <w:t xml:space="preserve"> tjera do të klasifikohen si </w:t>
      </w:r>
      <w:r w:rsidR="007315F8" w:rsidRPr="007315F8">
        <w:rPr>
          <w:i/>
          <w:lang w:val="sq-AL"/>
        </w:rPr>
        <w:t>jo</w:t>
      </w:r>
      <w:r w:rsidRPr="007315F8">
        <w:rPr>
          <w:i/>
          <w:lang w:val="sq-AL"/>
        </w:rPr>
        <w:t>qarkulluese</w:t>
      </w:r>
      <w:r w:rsidRPr="00F03326">
        <w:rPr>
          <w:lang w:val="sq-AL"/>
        </w:rPr>
        <w:t>.</w:t>
      </w:r>
    </w:p>
    <w:p w:rsidR="00092931" w:rsidRPr="00F03326" w:rsidRDefault="00092931" w:rsidP="00092931">
      <w:pPr>
        <w:pStyle w:val="Paragrafi"/>
        <w:rPr>
          <w:lang w:val="sq-AL"/>
        </w:rPr>
      </w:pPr>
      <w:r w:rsidRPr="00F03326">
        <w:rPr>
          <w:lang w:val="sq-AL"/>
        </w:rPr>
        <w:t xml:space="preserve">Aktivet qarkulluese përfshijnë inventarin dhe kërkesat e arkëtueshme për mallrat dhe </w:t>
      </w:r>
      <w:r w:rsidR="004344E4">
        <w:rPr>
          <w:lang w:val="sq-AL"/>
        </w:rPr>
        <w:t xml:space="preserve">për </w:t>
      </w:r>
      <w:r w:rsidRPr="00F03326">
        <w:rPr>
          <w:lang w:val="sq-AL"/>
        </w:rPr>
        <w:t xml:space="preserve">shërbimet që janë shitur, përdorur apo realizuar si pjesë e ciklit normal të operimit të </w:t>
      </w:r>
      <w:r w:rsidR="00636FAB">
        <w:rPr>
          <w:lang w:val="sq-AL"/>
        </w:rPr>
        <w:t>S</w:t>
      </w:r>
      <w:r w:rsidR="004344E4" w:rsidRPr="00F03326">
        <w:rPr>
          <w:lang w:val="sq-AL"/>
        </w:rPr>
        <w:t>hoqërisë</w:t>
      </w:r>
      <w:r w:rsidRPr="00F03326">
        <w:rPr>
          <w:lang w:val="sq-AL"/>
        </w:rPr>
        <w:t>, edhe në rastet kur nuk pritet që aktivet në fjalë të realizohen brenda 12 muajve të ardhshëm nga dita e pasqyrës së bilancit financiar. Letrat me vlerë të tregtueshme do të përkufizohen si aktive korrente</w:t>
      </w:r>
      <w:r w:rsidR="004344E4">
        <w:rPr>
          <w:lang w:val="sq-AL"/>
        </w:rPr>
        <w:t>,</w:t>
      </w:r>
      <w:r w:rsidRPr="00F03326">
        <w:rPr>
          <w:lang w:val="sq-AL"/>
        </w:rPr>
        <w:t xml:space="preserve"> nëse pritet që letrat me vlerë në fjalë do të realizohen brenda</w:t>
      </w:r>
      <w:r w:rsidR="00974A6D">
        <w:rPr>
          <w:lang w:val="sq-AL"/>
        </w:rPr>
        <w:t xml:space="preserve"> </w:t>
      </w:r>
      <w:r w:rsidRPr="00F03326">
        <w:rPr>
          <w:lang w:val="sq-AL"/>
        </w:rPr>
        <w:t>12 muajve të ardhshëm nga dita e pasqyrës së bilancit financiar; në të kundërt, ato do të konsiderohen si aktive të qëndrueshme</w:t>
      </w:r>
      <w:r w:rsidR="004344E4">
        <w:rPr>
          <w:lang w:val="sq-AL"/>
        </w:rPr>
        <w:t>.</w:t>
      </w:r>
    </w:p>
    <w:p w:rsidR="00092931" w:rsidRDefault="00092931" w:rsidP="00092931">
      <w:pPr>
        <w:pStyle w:val="Paragrafi"/>
        <w:rPr>
          <w:lang w:val="sq-AL"/>
        </w:rPr>
      </w:pPr>
      <w:r w:rsidRPr="00F03326">
        <w:rPr>
          <w:lang w:val="sq-AL"/>
        </w:rPr>
        <w:t xml:space="preserve">Aktivet e mbajtura për përdorim të ardhshëm janë sasia (në vlerë monetare) e aktiveve që nuk përdoren aktualisht nga i </w:t>
      </w:r>
      <w:r w:rsidR="0054167E">
        <w:rPr>
          <w:lang w:val="sq-AL"/>
        </w:rPr>
        <w:t>licenc</w:t>
      </w:r>
      <w:r w:rsidRPr="00F03326">
        <w:rPr>
          <w:lang w:val="sq-AL"/>
        </w:rPr>
        <w:t>uari për kryerjen e shërbimit. Në parim, aktivet</w:t>
      </w:r>
      <w:r w:rsidR="0099681C">
        <w:rPr>
          <w:lang w:val="sq-AL"/>
        </w:rPr>
        <w:t xml:space="preserve"> </w:t>
      </w:r>
      <w:r w:rsidRPr="00F03326">
        <w:rPr>
          <w:lang w:val="sq-AL"/>
        </w:rPr>
        <w:t xml:space="preserve">që klasifikohen në këtë kategori janë toka dhe të drejtat e ndërtimit të kërkuara nga i </w:t>
      </w:r>
      <w:r w:rsidR="0054167E">
        <w:rPr>
          <w:lang w:val="sq-AL"/>
        </w:rPr>
        <w:t>licenc</w:t>
      </w:r>
      <w:r w:rsidRPr="00F03326">
        <w:rPr>
          <w:lang w:val="sq-AL"/>
        </w:rPr>
        <w:t xml:space="preserve">uari. Aspekti kohor i blerjes luan një rol të rëndësishëm kur merret vendimi nëse një pronë mund të klasifikohet si </w:t>
      </w:r>
      <w:r w:rsidRPr="00F03326">
        <w:rPr>
          <w:lang w:val="sq-AL"/>
        </w:rPr>
        <w:lastRenderedPageBreak/>
        <w:t>aktiv i mbajtur për përdorim të ardhshëm. Aktivet që mb</w:t>
      </w:r>
      <w:r w:rsidR="00D66341">
        <w:rPr>
          <w:lang w:val="sq-AL"/>
        </w:rPr>
        <w:t>ahen për përdorim në të ardhmen</w:t>
      </w:r>
      <w:r w:rsidRPr="00F03326">
        <w:rPr>
          <w:lang w:val="sq-AL"/>
        </w:rPr>
        <w:t xml:space="preserve"> do të përfshihen në Bazën e Aktiveve të Rregulluara vetëm me miratimin e Rregullatorit.</w:t>
      </w:r>
      <w:r w:rsidR="0099681C">
        <w:rPr>
          <w:lang w:val="sq-AL"/>
        </w:rPr>
        <w:t xml:space="preserve"> </w:t>
      </w:r>
    </w:p>
    <w:p w:rsidR="00092931" w:rsidRPr="00F03326" w:rsidRDefault="00092931" w:rsidP="00092931">
      <w:pPr>
        <w:pStyle w:val="Paragrafi"/>
        <w:rPr>
          <w:b/>
          <w:lang w:val="sq-AL"/>
        </w:rPr>
      </w:pPr>
      <w:r w:rsidRPr="00F03326">
        <w:rPr>
          <w:b/>
          <w:lang w:val="sq-AL"/>
        </w:rPr>
        <w:t xml:space="preserve">Inventarët </w:t>
      </w:r>
    </w:p>
    <w:p w:rsidR="00092931" w:rsidRPr="00F03326" w:rsidRDefault="00092931" w:rsidP="00092931">
      <w:pPr>
        <w:pStyle w:val="Paragrafi"/>
        <w:rPr>
          <w:lang w:val="sq-AL"/>
        </w:rPr>
      </w:pPr>
      <w:r w:rsidRPr="00F03326">
        <w:rPr>
          <w:lang w:val="sq-AL"/>
        </w:rPr>
        <w:t>a</w:t>
      </w:r>
      <w:r w:rsidR="000A55DB">
        <w:rPr>
          <w:lang w:val="sq-AL"/>
        </w:rPr>
        <w:t>)</w:t>
      </w:r>
      <w:r w:rsidRPr="00F03326">
        <w:rPr>
          <w:lang w:val="sq-AL"/>
        </w:rPr>
        <w:t xml:space="preserve"> Kosto</w:t>
      </w:r>
      <w:r w:rsidR="007315F8">
        <w:rPr>
          <w:lang w:val="sq-AL"/>
        </w:rPr>
        <w:t>ja</w:t>
      </w:r>
      <w:r w:rsidRPr="00F03326">
        <w:rPr>
          <w:lang w:val="sq-AL"/>
        </w:rPr>
        <w:t xml:space="preserve"> e </w:t>
      </w:r>
      <w:r w:rsidR="007315F8">
        <w:rPr>
          <w:lang w:val="sq-AL"/>
        </w:rPr>
        <w:t>i</w:t>
      </w:r>
      <w:r w:rsidR="007315F8" w:rsidRPr="00F03326">
        <w:rPr>
          <w:lang w:val="sq-AL"/>
        </w:rPr>
        <w:t>nventarëve</w:t>
      </w:r>
      <w:r w:rsidRPr="00F03326">
        <w:rPr>
          <w:lang w:val="sq-AL"/>
        </w:rPr>
        <w:t xml:space="preserve"> </w:t>
      </w:r>
    </w:p>
    <w:p w:rsidR="00092931" w:rsidRPr="00F03326" w:rsidRDefault="00092931" w:rsidP="00092931">
      <w:pPr>
        <w:pStyle w:val="Paragrafi"/>
        <w:rPr>
          <w:lang w:val="sq-AL"/>
        </w:rPr>
      </w:pPr>
      <w:r w:rsidRPr="00F03326">
        <w:rPr>
          <w:lang w:val="sq-AL"/>
        </w:rPr>
        <w:t>Përkufizime:</w:t>
      </w:r>
    </w:p>
    <w:p w:rsidR="00092931" w:rsidRPr="00F03326" w:rsidRDefault="00092931" w:rsidP="00092931">
      <w:pPr>
        <w:pStyle w:val="Paragrafi"/>
        <w:rPr>
          <w:lang w:val="sq-AL"/>
        </w:rPr>
      </w:pPr>
      <w:r w:rsidRPr="00F03326">
        <w:rPr>
          <w:lang w:val="sq-AL"/>
        </w:rPr>
        <w:t>Vlera neto e realizueshme është çmimi i vlerësuar i shitjes në rrjedhën normale të njësisë ekonomike raportuese, minus kostot e vlerësuara të kompletimit dhe kostot e nevojshme për të realizuar shitjen.</w:t>
      </w:r>
      <w:r w:rsidR="0099681C">
        <w:rPr>
          <w:lang w:val="sq-AL"/>
        </w:rPr>
        <w:t xml:space="preserve"> </w:t>
      </w:r>
    </w:p>
    <w:p w:rsidR="00092931" w:rsidRPr="00F03326" w:rsidRDefault="00092931" w:rsidP="00092931">
      <w:pPr>
        <w:pStyle w:val="Paragrafi"/>
        <w:rPr>
          <w:i/>
          <w:lang w:val="sq-AL"/>
        </w:rPr>
      </w:pPr>
      <w:r w:rsidRPr="00F03326">
        <w:rPr>
          <w:i/>
          <w:lang w:val="sq-AL"/>
        </w:rPr>
        <w:t xml:space="preserve">Kostoja e inventarit përfaqëson shumën e të gjitha shpenzimeve që kanë lidhje me blerjen dhe </w:t>
      </w:r>
      <w:r w:rsidR="00D66341">
        <w:rPr>
          <w:i/>
          <w:lang w:val="sq-AL"/>
        </w:rPr>
        <w:t xml:space="preserve">me </w:t>
      </w:r>
      <w:r w:rsidRPr="00F03326">
        <w:rPr>
          <w:i/>
          <w:lang w:val="sq-AL"/>
        </w:rPr>
        <w:t>përpunimin, së bashku me shpenzimet e tjera të kryera në lidhje me dërgimin e tyre në pikën e destinacionit dhe gjendjen e tyre.</w:t>
      </w:r>
    </w:p>
    <w:p w:rsidR="00092931" w:rsidRPr="00F03326" w:rsidRDefault="00092931" w:rsidP="00092931">
      <w:pPr>
        <w:pStyle w:val="Paragrafi"/>
        <w:rPr>
          <w:lang w:val="sq-AL"/>
        </w:rPr>
      </w:pPr>
      <w:r w:rsidRPr="00F03326">
        <w:rPr>
          <w:lang w:val="sq-AL"/>
        </w:rPr>
        <w:t>Kosto</w:t>
      </w:r>
      <w:r w:rsidR="00D66341">
        <w:rPr>
          <w:lang w:val="sq-AL"/>
        </w:rPr>
        <w:t>ja</w:t>
      </w:r>
      <w:r w:rsidRPr="00F03326">
        <w:rPr>
          <w:lang w:val="sq-AL"/>
        </w:rPr>
        <w:t xml:space="preserve"> e blerjes së inventarit përfshin shumën e çmimit të blerjes, </w:t>
      </w:r>
      <w:r w:rsidR="00D66341">
        <w:rPr>
          <w:lang w:val="sq-AL"/>
        </w:rPr>
        <w:t xml:space="preserve">të </w:t>
      </w:r>
      <w:r w:rsidRPr="00F03326">
        <w:rPr>
          <w:lang w:val="sq-AL"/>
        </w:rPr>
        <w:t>taksave doganore të importit dhe</w:t>
      </w:r>
      <w:r w:rsidR="00D66341">
        <w:rPr>
          <w:lang w:val="sq-AL"/>
        </w:rPr>
        <w:t xml:space="preserve"> të</w:t>
      </w:r>
      <w:r w:rsidRPr="00F03326">
        <w:rPr>
          <w:lang w:val="sq-AL"/>
        </w:rPr>
        <w:t xml:space="preserve"> taksave të tjera (ndryshe nga ato të cilat </w:t>
      </w:r>
      <w:r w:rsidR="00636FAB">
        <w:rPr>
          <w:lang w:val="sq-AL"/>
        </w:rPr>
        <w:t>S</w:t>
      </w:r>
      <w:r w:rsidRPr="00F03326">
        <w:rPr>
          <w:lang w:val="sq-AL"/>
        </w:rPr>
        <w:t>hoqëria mund t’i rimarrë më vonë nga autoritetet doganore), kostot e transportit dhe të tjera kosto që mund t’u ngarkohen direkt (blerjes) përftimit të mallrave, materialeve dhe shërbimeve.</w:t>
      </w:r>
    </w:p>
    <w:p w:rsidR="00092931" w:rsidRDefault="00092931" w:rsidP="00092931">
      <w:pPr>
        <w:pStyle w:val="Paragrafi"/>
        <w:rPr>
          <w:lang w:val="sq-AL"/>
        </w:rPr>
      </w:pPr>
      <w:r w:rsidRPr="00F03326">
        <w:rPr>
          <w:lang w:val="sq-AL"/>
        </w:rPr>
        <w:t xml:space="preserve">Zbritjet (skontot) tregtare dhe </w:t>
      </w:r>
      <w:r w:rsidR="00D66341" w:rsidRPr="00F03326">
        <w:rPr>
          <w:lang w:val="sq-AL"/>
        </w:rPr>
        <w:t>komponentët</w:t>
      </w:r>
      <w:r w:rsidRPr="00F03326">
        <w:rPr>
          <w:lang w:val="sq-AL"/>
        </w:rPr>
        <w:t xml:space="preserve"> e tjerë të ngjashëm do të zbriten gjatë llogaritjes së çmimit të blerjes.</w:t>
      </w:r>
    </w:p>
    <w:p w:rsidR="00092931" w:rsidRPr="00D66341" w:rsidRDefault="000A55DB" w:rsidP="00092931">
      <w:pPr>
        <w:pStyle w:val="Paragrafi"/>
        <w:rPr>
          <w:lang w:val="sq-AL"/>
        </w:rPr>
      </w:pPr>
      <w:r>
        <w:rPr>
          <w:lang w:val="sq-AL"/>
        </w:rPr>
        <w:t>b)</w:t>
      </w:r>
      <w:r w:rsidR="00092931" w:rsidRPr="00D66341">
        <w:rPr>
          <w:lang w:val="sq-AL"/>
        </w:rPr>
        <w:t xml:space="preserve"> Metodat:</w:t>
      </w:r>
    </w:p>
    <w:p w:rsidR="00092931" w:rsidRPr="00F03326" w:rsidRDefault="00092931" w:rsidP="00092931">
      <w:pPr>
        <w:pStyle w:val="Paragrafi"/>
        <w:rPr>
          <w:lang w:val="sq-AL"/>
        </w:rPr>
      </w:pPr>
      <w:r w:rsidRPr="00F03326">
        <w:rPr>
          <w:lang w:val="sq-AL"/>
        </w:rPr>
        <w:t>Kosto</w:t>
      </w:r>
      <w:r w:rsidR="00D66341">
        <w:rPr>
          <w:lang w:val="sq-AL"/>
        </w:rPr>
        <w:t>ja</w:t>
      </w:r>
      <w:r w:rsidRPr="00F03326">
        <w:rPr>
          <w:lang w:val="sq-AL"/>
        </w:rPr>
        <w:t xml:space="preserve"> e atyre mallrave që nuk janë të këmbyeshme në tregje të zakonshme apo që janë të veçanta për projekte specifike, duhet të përcaktohet mbi bazën e metodës </w:t>
      </w:r>
      <w:r w:rsidRPr="00D66341">
        <w:rPr>
          <w:i/>
          <w:lang w:val="sq-AL"/>
        </w:rPr>
        <w:t>së identifikimit specifik</w:t>
      </w:r>
      <w:r w:rsidRPr="00F03326">
        <w:rPr>
          <w:lang w:val="sq-AL"/>
        </w:rPr>
        <w:t>.</w:t>
      </w:r>
    </w:p>
    <w:p w:rsidR="00092931" w:rsidRPr="00F03326" w:rsidRDefault="00092931" w:rsidP="00092931">
      <w:pPr>
        <w:pStyle w:val="Paragrafi"/>
        <w:rPr>
          <w:lang w:val="sq-AL"/>
        </w:rPr>
      </w:pPr>
      <w:r w:rsidRPr="00F03326">
        <w:rPr>
          <w:lang w:val="sq-AL"/>
        </w:rPr>
        <w:t>Metoda e identifikimit specifik do të thotë që kosto të veçanta t’u atribuohen njësive të caktuara (identifikuara) të inventarit. Ky është një trajtim i përshtatshëm për njësitë e inventarit që janë alokuar në një projekt të caktuar, pavarësisht nëse këto njësi janë prodhuar apo blerë. Megjithatë, identifikimi specifik i kostove është i papërshtatshëm kur bëhet fjalë për një numër të madh të njësive të inventarit, të cilat janë zakonisht të ngjashme mes tyre (mund të shërbejnë si zëvendësues të njëri</w:t>
      </w:r>
      <w:r w:rsidR="009550F3">
        <w:rPr>
          <w:lang w:val="sq-AL"/>
        </w:rPr>
        <w:t>-tjetrit). Në rrethana të tilla</w:t>
      </w:r>
      <w:r w:rsidRPr="00F03326">
        <w:rPr>
          <w:lang w:val="sq-AL"/>
        </w:rPr>
        <w:t xml:space="preserve"> duhet të përdoret metoda e zgjedhjes së atyre njësive që ngelen në inventarë për të përfituar efektet e pritshme mbi fitimin/humbjen neto të vitit.</w:t>
      </w:r>
      <w:r w:rsidR="0099681C">
        <w:rPr>
          <w:lang w:val="sq-AL"/>
        </w:rPr>
        <w:t xml:space="preserve"> </w:t>
      </w:r>
    </w:p>
    <w:p w:rsidR="00092931" w:rsidRPr="00F03326" w:rsidRDefault="00092931" w:rsidP="00092931">
      <w:pPr>
        <w:pStyle w:val="Paragrafi"/>
        <w:rPr>
          <w:lang w:val="sq-AL"/>
        </w:rPr>
      </w:pPr>
      <w:r w:rsidRPr="00F03326">
        <w:rPr>
          <w:lang w:val="sq-AL"/>
        </w:rPr>
        <w:t>Kosto</w:t>
      </w:r>
      <w:r w:rsidR="009550F3">
        <w:rPr>
          <w:lang w:val="sq-AL"/>
        </w:rPr>
        <w:t>ja</w:t>
      </w:r>
      <w:r w:rsidRPr="00F03326">
        <w:rPr>
          <w:lang w:val="sq-AL"/>
        </w:rPr>
        <w:t xml:space="preserve"> e inventarëve, përveçse e atyre që </w:t>
      </w:r>
      <w:r w:rsidRPr="00F03326">
        <w:rPr>
          <w:lang w:val="sq-AL"/>
        </w:rPr>
        <w:lastRenderedPageBreak/>
        <w:t xml:space="preserve">kanë të bëjnë me paragrafin e mësipërm, duhet të alokohet duke përdorur formulat </w:t>
      </w:r>
      <w:r w:rsidRPr="009550F3">
        <w:rPr>
          <w:i/>
          <w:lang w:val="sq-AL"/>
        </w:rPr>
        <w:t>e kostos mesatare të ponderuar</w:t>
      </w:r>
      <w:r w:rsidRPr="00F03326">
        <w:rPr>
          <w:lang w:val="sq-AL"/>
        </w:rPr>
        <w:t>. Sipas formulës së kostos mesatare të ponderuar, kosto</w:t>
      </w:r>
      <w:r w:rsidR="009550F3">
        <w:rPr>
          <w:lang w:val="sq-AL"/>
        </w:rPr>
        <w:t>ja</w:t>
      </w:r>
      <w:r w:rsidRPr="00F03326">
        <w:rPr>
          <w:lang w:val="sq-AL"/>
        </w:rPr>
        <w:t xml:space="preserve"> e çdo njësie të inventarit përcaktohet nga mesatarja e ponderuar e kostos së njësive të ngjashme në fillim të periudhës dhe mesatarja e ponderuar e kostos së njësive të ngjashme të blera/prodhuara gjatë periudhës. Në varësi të rrethanave të </w:t>
      </w:r>
      <w:r w:rsidR="00636FAB">
        <w:rPr>
          <w:lang w:val="sq-AL"/>
        </w:rPr>
        <w:t>S</w:t>
      </w:r>
      <w:r w:rsidRPr="00F03326">
        <w:rPr>
          <w:lang w:val="sq-AL"/>
        </w:rPr>
        <w:t>hoqërisë, kosto</w:t>
      </w:r>
      <w:r w:rsidR="009550F3">
        <w:rPr>
          <w:lang w:val="sq-AL"/>
        </w:rPr>
        <w:t>ja</w:t>
      </w:r>
      <w:r w:rsidRPr="00F03326">
        <w:rPr>
          <w:lang w:val="sq-AL"/>
        </w:rPr>
        <w:t xml:space="preserve"> mesatare </w:t>
      </w:r>
      <w:r w:rsidR="009550F3">
        <w:rPr>
          <w:lang w:val="sq-AL"/>
        </w:rPr>
        <w:t>mund të llogaritet periodikisht</w:t>
      </w:r>
      <w:r w:rsidRPr="00F03326">
        <w:rPr>
          <w:lang w:val="sq-AL"/>
        </w:rPr>
        <w:t xml:space="preserve"> ose sipas çdo dërgese të marrë.</w:t>
      </w:r>
    </w:p>
    <w:p w:rsidR="00092931" w:rsidRPr="00F03326" w:rsidRDefault="00092931" w:rsidP="00092931">
      <w:pPr>
        <w:pStyle w:val="Paragrafi"/>
        <w:rPr>
          <w:lang w:val="sq-AL"/>
        </w:rPr>
      </w:pPr>
      <w:r w:rsidRPr="00F03326">
        <w:rPr>
          <w:lang w:val="sq-AL"/>
        </w:rPr>
        <w:t>Kosto</w:t>
      </w:r>
      <w:r w:rsidR="009550F3">
        <w:rPr>
          <w:lang w:val="sq-AL"/>
        </w:rPr>
        <w:t>ja</w:t>
      </w:r>
      <w:r w:rsidRPr="00F03326">
        <w:rPr>
          <w:lang w:val="sq-AL"/>
        </w:rPr>
        <w:t xml:space="preserve"> e inventarëve mund të mos jetë e kthyeshme nëse inventari është i dëmtuar, nëse inventari është tërësisht apo pjesërisht jashtë përdorimit, ose nëse çmimi i tyre i shitjes është shumë i ulët. Kosto</w:t>
      </w:r>
      <w:r w:rsidR="009550F3">
        <w:rPr>
          <w:lang w:val="sq-AL"/>
        </w:rPr>
        <w:t>ja</w:t>
      </w:r>
      <w:r w:rsidRPr="00F03326">
        <w:rPr>
          <w:lang w:val="sq-AL"/>
        </w:rPr>
        <w:t xml:space="preserve"> e inventarëve gjithashtu mund të mos kthehet nëse kostot e vlerësuara të kompletimit (të ciklit të prodhimit të realizuar) apo kostot e vlerësuara për realizimin e shitjeve janë rritur. Kosto</w:t>
      </w:r>
      <w:r w:rsidR="009550F3">
        <w:rPr>
          <w:lang w:val="sq-AL"/>
        </w:rPr>
        <w:t>ja</w:t>
      </w:r>
      <w:r w:rsidRPr="00F03326">
        <w:rPr>
          <w:lang w:val="sq-AL"/>
        </w:rPr>
        <w:t xml:space="preserve"> e zvogëluar e inventarëve nuk mund të jetë më e lartë sesa v</w:t>
      </w:r>
      <w:r w:rsidR="009550F3">
        <w:rPr>
          <w:lang w:val="sq-AL"/>
        </w:rPr>
        <w:t>lera neto e realizueshme e tyre.</w:t>
      </w:r>
    </w:p>
    <w:p w:rsidR="00092931" w:rsidRDefault="00092931" w:rsidP="00092931">
      <w:pPr>
        <w:pStyle w:val="Paragrafi"/>
        <w:rPr>
          <w:lang w:val="sq-AL"/>
        </w:rPr>
      </w:pPr>
      <w:r w:rsidRPr="00F03326">
        <w:rPr>
          <w:lang w:val="sq-AL"/>
        </w:rPr>
        <w:t xml:space="preserve">Inventari zakonisht çregjistrohet bazuar në vlerën neto të realizueshme njësi për njësi. Megjithatë, në disa rrethana, mund të jetë </w:t>
      </w:r>
      <w:r w:rsidR="0017213B">
        <w:rPr>
          <w:lang w:val="sq-AL"/>
        </w:rPr>
        <w:t>i</w:t>
      </w:r>
      <w:r w:rsidRPr="00F03326">
        <w:rPr>
          <w:lang w:val="sq-AL"/>
        </w:rPr>
        <w:t xml:space="preserve"> përshtatsh</w:t>
      </w:r>
      <w:r w:rsidR="0017213B">
        <w:rPr>
          <w:lang w:val="sq-AL"/>
        </w:rPr>
        <w:t>ëm</w:t>
      </w:r>
      <w:r w:rsidRPr="00F03326">
        <w:rPr>
          <w:lang w:val="sq-AL"/>
        </w:rPr>
        <w:t xml:space="preserve"> grupimi i njësive të ngjashme, apo </w:t>
      </w:r>
      <w:r w:rsidR="0017213B">
        <w:rPr>
          <w:lang w:val="sq-AL"/>
        </w:rPr>
        <w:t xml:space="preserve">i </w:t>
      </w:r>
      <w:r w:rsidRPr="00F03326">
        <w:rPr>
          <w:lang w:val="sq-AL"/>
        </w:rPr>
        <w:t>njësive që ka</w:t>
      </w:r>
      <w:r w:rsidR="0017213B">
        <w:rPr>
          <w:lang w:val="sq-AL"/>
        </w:rPr>
        <w:t>në lidhje me njëra-</w:t>
      </w:r>
      <w:r w:rsidRPr="00F03326">
        <w:rPr>
          <w:lang w:val="sq-AL"/>
        </w:rPr>
        <w:t xml:space="preserve">tjetrën. Ky mund të jetë rasti kur njësitë e inventarit që lidhen me të njëjtën linjë produkti apo kanë qëllime të njëjta përdorimi, janë prodhuar dhe shitur në të njëjtën zonë gjeografike. Nuk është </w:t>
      </w:r>
      <w:r w:rsidR="0017213B">
        <w:rPr>
          <w:lang w:val="sq-AL"/>
        </w:rPr>
        <w:t>i</w:t>
      </w:r>
      <w:r w:rsidRPr="00F03326">
        <w:rPr>
          <w:lang w:val="sq-AL"/>
        </w:rPr>
        <w:t xml:space="preserve"> përshtatsh</w:t>
      </w:r>
      <w:r w:rsidR="0017213B">
        <w:rPr>
          <w:lang w:val="sq-AL"/>
        </w:rPr>
        <w:t>ëm</w:t>
      </w:r>
      <w:r w:rsidRPr="00F03326">
        <w:rPr>
          <w:lang w:val="sq-AL"/>
        </w:rPr>
        <w:t xml:space="preserve"> çregjistrimi i atyre njësive të inventarëve bazuar në klasifikimin e inventarit, p</w:t>
      </w:r>
      <w:r w:rsidR="009550F3">
        <w:rPr>
          <w:lang w:val="sq-AL"/>
        </w:rPr>
        <w:t>.</w:t>
      </w:r>
      <w:r w:rsidRPr="00F03326">
        <w:rPr>
          <w:lang w:val="sq-AL"/>
        </w:rPr>
        <w:t>sh</w:t>
      </w:r>
      <w:r w:rsidR="009550F3">
        <w:rPr>
          <w:lang w:val="sq-AL"/>
        </w:rPr>
        <w:t>.</w:t>
      </w:r>
      <w:r w:rsidRPr="00F03326">
        <w:rPr>
          <w:lang w:val="sq-AL"/>
        </w:rPr>
        <w:t xml:space="preserve">, mallrat ose të gjithë inventarët në një industri të veçantë apo në një segment gjeografik të veçantë. Si rregull, </w:t>
      </w:r>
      <w:r w:rsidR="009550F3">
        <w:rPr>
          <w:lang w:val="sq-AL"/>
        </w:rPr>
        <w:t>s</w:t>
      </w:r>
      <w:r w:rsidRPr="00F03326">
        <w:rPr>
          <w:lang w:val="sq-AL"/>
        </w:rPr>
        <w:t>hoqëritë e shërbimeve akumulojnë kostot</w:t>
      </w:r>
      <w:r w:rsidR="009550F3">
        <w:rPr>
          <w:lang w:val="sq-AL"/>
        </w:rPr>
        <w:t>,</w:t>
      </w:r>
      <w:r w:rsidRPr="00F03326">
        <w:rPr>
          <w:lang w:val="sq-AL"/>
        </w:rPr>
        <w:t xml:space="preserve"> në mënyrë që çdo shërbimi t’i aplikohet një çmim shitjeje i veçantë. Kjo është </w:t>
      </w:r>
      <w:r w:rsidR="009550F3" w:rsidRPr="00F03326">
        <w:rPr>
          <w:lang w:val="sq-AL"/>
        </w:rPr>
        <w:t>arsyeja</w:t>
      </w:r>
      <w:r w:rsidRPr="00F03326">
        <w:rPr>
          <w:lang w:val="sq-AL"/>
        </w:rPr>
        <w:t xml:space="preserve"> se pse çdo shërbim trajtohet si njësi e veçantë. </w:t>
      </w:r>
    </w:p>
    <w:p w:rsidR="00092931" w:rsidRPr="00F03326" w:rsidRDefault="00092931" w:rsidP="00092931">
      <w:pPr>
        <w:pStyle w:val="Paragrafi"/>
        <w:rPr>
          <w:b/>
          <w:lang w:val="sq-AL"/>
        </w:rPr>
      </w:pPr>
      <w:r w:rsidRPr="00F03326">
        <w:rPr>
          <w:b/>
          <w:lang w:val="sq-AL"/>
        </w:rPr>
        <w:t xml:space="preserve">Shpenzimet e shtyra sipas klasifikimit të Rregullatorit </w:t>
      </w:r>
    </w:p>
    <w:p w:rsidR="00092931" w:rsidRDefault="00092931" w:rsidP="00092931">
      <w:pPr>
        <w:pStyle w:val="Paragrafi"/>
        <w:rPr>
          <w:lang w:val="sq-AL"/>
        </w:rPr>
      </w:pPr>
      <w:r w:rsidRPr="00F03326">
        <w:rPr>
          <w:lang w:val="sq-AL"/>
        </w:rPr>
        <w:t xml:space="preserve">Për qëllime të vendosjes së çmimeve/tarifave Rregullatori mund t’u kërkojë të </w:t>
      </w:r>
      <w:r w:rsidR="0054167E">
        <w:rPr>
          <w:lang w:val="sq-AL"/>
        </w:rPr>
        <w:t>licenc</w:t>
      </w:r>
      <w:r w:rsidRPr="00F03326">
        <w:rPr>
          <w:lang w:val="sq-AL"/>
        </w:rPr>
        <w:t>uarve të trajtojnë (</w:t>
      </w:r>
      <w:r w:rsidR="009550F3" w:rsidRPr="00F03326">
        <w:rPr>
          <w:lang w:val="sq-AL"/>
        </w:rPr>
        <w:t>regjistrojnë</w:t>
      </w:r>
      <w:r w:rsidRPr="00F03326">
        <w:rPr>
          <w:lang w:val="sq-AL"/>
        </w:rPr>
        <w:t xml:space="preserve"> dhe raportojnë) disa kategori të shpenzimeve</w:t>
      </w:r>
      <w:r w:rsidR="009550F3">
        <w:rPr>
          <w:lang w:val="sq-AL"/>
        </w:rPr>
        <w:t>,</w:t>
      </w:r>
      <w:r w:rsidRPr="00F03326">
        <w:rPr>
          <w:lang w:val="sq-AL"/>
        </w:rPr>
        <w:t xml:space="preserve"> në një mënyrë të tillë që ndryshon nga praktika e zakonshme kontabël. Në këtë rast shpenzime të tilla do të regjistrohen dhe raportohen si shpenzime të shtyra rregullatore (të vendosura në llogari të </w:t>
      </w:r>
      <w:r w:rsidR="009550F3">
        <w:rPr>
          <w:lang w:val="sq-AL"/>
        </w:rPr>
        <w:t>veçanta) dhe do të amortizohen/</w:t>
      </w:r>
      <w:r w:rsidRPr="00F03326">
        <w:rPr>
          <w:lang w:val="sq-AL"/>
        </w:rPr>
        <w:t xml:space="preserve">regjistrohen gjatë një </w:t>
      </w:r>
      <w:r w:rsidRPr="00F03326">
        <w:rPr>
          <w:lang w:val="sq-AL"/>
        </w:rPr>
        <w:lastRenderedPageBreak/>
        <w:t>periudhe të caktuar kohe (këto kategori specifike të llogarive</w:t>
      </w:r>
      <w:r w:rsidR="0099681C">
        <w:rPr>
          <w:lang w:val="sq-AL"/>
        </w:rPr>
        <w:t xml:space="preserve"> </w:t>
      </w:r>
      <w:r w:rsidRPr="00F03326">
        <w:rPr>
          <w:lang w:val="sq-AL"/>
        </w:rPr>
        <w:t>të shpenzimeve zakonisht përjashtohen nga Baza e Rregulluar). Shemb</w:t>
      </w:r>
      <w:r w:rsidR="009550F3">
        <w:rPr>
          <w:lang w:val="sq-AL"/>
        </w:rPr>
        <w:t>uj të shpenzimeve të tilla janë</w:t>
      </w:r>
      <w:r w:rsidRPr="00F03326">
        <w:rPr>
          <w:lang w:val="sq-AL"/>
        </w:rPr>
        <w:t xml:space="preserve"> shpenzime të caktuara studimi/kërkimi dhe humbje</w:t>
      </w:r>
      <w:r w:rsidR="009550F3">
        <w:rPr>
          <w:lang w:val="sq-AL"/>
        </w:rPr>
        <w:t>je</w:t>
      </w:r>
      <w:r w:rsidRPr="00F03326">
        <w:rPr>
          <w:lang w:val="sq-AL"/>
        </w:rPr>
        <w:t xml:space="preserve"> që lidhen me situata rastësore për </w:t>
      </w:r>
      <w:r w:rsidR="009550F3" w:rsidRPr="00F03326">
        <w:rPr>
          <w:lang w:val="sq-AL"/>
        </w:rPr>
        <w:t>arsye</w:t>
      </w:r>
      <w:r w:rsidRPr="00F03326">
        <w:rPr>
          <w:lang w:val="sq-AL"/>
        </w:rPr>
        <w:t xml:space="preserve"> të rrethanave të papara</w:t>
      </w:r>
      <w:r w:rsidR="0017213B">
        <w:rPr>
          <w:lang w:val="sq-AL"/>
        </w:rPr>
        <w:t>shikuara, si stuhitë, përmbytjet</w:t>
      </w:r>
      <w:r w:rsidRPr="00F03326">
        <w:rPr>
          <w:lang w:val="sq-AL"/>
        </w:rPr>
        <w:t xml:space="preserve"> etj. Në parim shpenzimet e shtyra</w:t>
      </w:r>
      <w:r w:rsidR="0099681C">
        <w:rPr>
          <w:lang w:val="sq-AL"/>
        </w:rPr>
        <w:t xml:space="preserve"> </w:t>
      </w:r>
      <w:r w:rsidRPr="00F03326">
        <w:rPr>
          <w:lang w:val="sq-AL"/>
        </w:rPr>
        <w:t xml:space="preserve">rregullatore janë të pazakonshme ose ndodhin vetëm një herë. </w:t>
      </w:r>
    </w:p>
    <w:p w:rsidR="00092931" w:rsidRPr="00F03326" w:rsidRDefault="00092931" w:rsidP="00092931">
      <w:pPr>
        <w:pStyle w:val="Paragrafi"/>
        <w:rPr>
          <w:b/>
          <w:lang w:val="sq-AL"/>
        </w:rPr>
      </w:pPr>
      <w:r w:rsidRPr="00F03326">
        <w:rPr>
          <w:b/>
          <w:lang w:val="sq-AL"/>
        </w:rPr>
        <w:t>Testi i aktivit të përdorshëm</w:t>
      </w:r>
      <w:r w:rsidR="0099681C">
        <w:rPr>
          <w:b/>
          <w:lang w:val="sq-AL"/>
        </w:rPr>
        <w:t xml:space="preserve"> </w:t>
      </w:r>
      <w:r w:rsidRPr="00F03326">
        <w:rPr>
          <w:b/>
          <w:lang w:val="sq-AL"/>
        </w:rPr>
        <w:t>dhe të dobishëm. Tes</w:t>
      </w:r>
      <w:r w:rsidR="009550F3">
        <w:rPr>
          <w:b/>
          <w:lang w:val="sq-AL"/>
        </w:rPr>
        <w:t>ti i investimeve të kujdesshme</w:t>
      </w:r>
    </w:p>
    <w:p w:rsidR="00092931" w:rsidRPr="00F03326" w:rsidRDefault="00092931" w:rsidP="00092931">
      <w:pPr>
        <w:pStyle w:val="Paragrafi"/>
        <w:rPr>
          <w:lang w:val="sq-AL"/>
        </w:rPr>
      </w:pPr>
      <w:r w:rsidRPr="00F03326">
        <w:rPr>
          <w:lang w:val="sq-AL"/>
        </w:rPr>
        <w:t xml:space="preserve">Të </w:t>
      </w:r>
      <w:r w:rsidR="0054167E">
        <w:rPr>
          <w:lang w:val="sq-AL"/>
        </w:rPr>
        <w:t>licenc</w:t>
      </w:r>
      <w:r w:rsidRPr="00F03326">
        <w:rPr>
          <w:lang w:val="sq-AL"/>
        </w:rPr>
        <w:t xml:space="preserve">uarit kanë detyrimin që të sigurojnë se vetëm aktivet e </w:t>
      </w:r>
      <w:r w:rsidR="009550F3" w:rsidRPr="00F03326">
        <w:rPr>
          <w:lang w:val="sq-AL"/>
        </w:rPr>
        <w:t>përdorshme</w:t>
      </w:r>
      <w:r w:rsidRPr="00F03326">
        <w:rPr>
          <w:lang w:val="sq-AL"/>
        </w:rPr>
        <w:t xml:space="preserve"> dhe të blera në</w:t>
      </w:r>
      <w:r w:rsidR="0099681C">
        <w:rPr>
          <w:lang w:val="sq-AL"/>
        </w:rPr>
        <w:t xml:space="preserve"> </w:t>
      </w:r>
      <w:r w:rsidRPr="00F03326">
        <w:rPr>
          <w:lang w:val="sq-AL"/>
        </w:rPr>
        <w:t xml:space="preserve">mënyrë të </w:t>
      </w:r>
      <w:r w:rsidR="009550F3" w:rsidRPr="00F03326">
        <w:rPr>
          <w:lang w:val="sq-AL"/>
        </w:rPr>
        <w:t>arsyeshme</w:t>
      </w:r>
      <w:r w:rsidRPr="00F03326">
        <w:rPr>
          <w:lang w:val="sq-AL"/>
        </w:rPr>
        <w:t xml:space="preserve"> janë përfshir</w:t>
      </w:r>
      <w:r w:rsidR="009550F3">
        <w:rPr>
          <w:lang w:val="sq-AL"/>
        </w:rPr>
        <w:t>ë</w:t>
      </w:r>
      <w:r w:rsidRPr="00F03326">
        <w:rPr>
          <w:lang w:val="sq-AL"/>
        </w:rPr>
        <w:t xml:space="preserve"> në Bazën e Aktiveve të Rregulluara. Rregullatori ka të drejtën të përcaktojë nëse një aset është vënë në </w:t>
      </w:r>
      <w:r w:rsidR="009550F3" w:rsidRPr="00F03326">
        <w:rPr>
          <w:lang w:val="sq-AL"/>
        </w:rPr>
        <w:t>përdorim</w:t>
      </w:r>
      <w:r w:rsidRPr="00F03326">
        <w:rPr>
          <w:lang w:val="sq-AL"/>
        </w:rPr>
        <w:t xml:space="preserve">, për çfarë periudhe ka qenë i dobishëm dhe nëse ka qenë i dobishëm për sigurimin e shërbimit për të cilin është ndërtuar. Nëse provohet që aktivi nuk kënaq </w:t>
      </w:r>
      <w:r w:rsidR="009550F3" w:rsidRPr="00F03326">
        <w:rPr>
          <w:lang w:val="sq-AL"/>
        </w:rPr>
        <w:t>kërkesat</w:t>
      </w:r>
      <w:r w:rsidRPr="00F03326">
        <w:rPr>
          <w:lang w:val="sq-AL"/>
        </w:rPr>
        <w:t>, Rregullator</w:t>
      </w:r>
      <w:r w:rsidR="0017213B">
        <w:rPr>
          <w:lang w:val="sq-AL"/>
        </w:rPr>
        <w:t>i mund të vendosë ta përjashtojë</w:t>
      </w:r>
      <w:r w:rsidRPr="00F03326">
        <w:rPr>
          <w:lang w:val="sq-AL"/>
        </w:rPr>
        <w:t xml:space="preserve"> atë (plotësisht apo pjesërisht) nga Baza e Aktiveve të Rregulluara. Kjo kërkesë</w:t>
      </w:r>
      <w:r w:rsidR="0099681C">
        <w:rPr>
          <w:lang w:val="sq-AL"/>
        </w:rPr>
        <w:t xml:space="preserve"> </w:t>
      </w:r>
      <w:r w:rsidRPr="00F03326">
        <w:rPr>
          <w:lang w:val="sq-AL"/>
        </w:rPr>
        <w:t>vendoset</w:t>
      </w:r>
      <w:r w:rsidR="0099681C">
        <w:rPr>
          <w:lang w:val="sq-AL"/>
        </w:rPr>
        <w:t xml:space="preserve"> </w:t>
      </w:r>
      <w:r w:rsidRPr="00F03326">
        <w:rPr>
          <w:lang w:val="sq-AL"/>
        </w:rPr>
        <w:t>me qëllim që të diferencohet grupi i aktiveve të nevojshme për realizimin e aktiviteteve, nga kapacitetet e tepërta dhe</w:t>
      </w:r>
      <w:r w:rsidR="009550F3">
        <w:rPr>
          <w:lang w:val="sq-AL"/>
        </w:rPr>
        <w:t>,</w:t>
      </w:r>
      <w:r w:rsidRPr="00F03326">
        <w:rPr>
          <w:lang w:val="sq-AL"/>
        </w:rPr>
        <w:t xml:space="preserve"> për rrjedhojë, të plotësojë </w:t>
      </w:r>
      <w:r w:rsidR="009550F3" w:rsidRPr="00F03326">
        <w:rPr>
          <w:lang w:val="sq-AL"/>
        </w:rPr>
        <w:t>standardet</w:t>
      </w:r>
      <w:r w:rsidRPr="00F03326">
        <w:rPr>
          <w:lang w:val="sq-AL"/>
        </w:rPr>
        <w:t xml:space="preserve"> e investimeve të kujdesshme/arsyeshme. </w:t>
      </w:r>
    </w:p>
    <w:p w:rsidR="00092931" w:rsidRDefault="00092931" w:rsidP="00092931">
      <w:pPr>
        <w:pStyle w:val="Paragrafi"/>
        <w:rPr>
          <w:lang w:val="sq-AL"/>
        </w:rPr>
      </w:pPr>
      <w:r w:rsidRPr="00F03326">
        <w:rPr>
          <w:lang w:val="sq-AL"/>
        </w:rPr>
        <w:t xml:space="preserve">Testi i </w:t>
      </w:r>
      <w:r w:rsidR="009550F3">
        <w:rPr>
          <w:lang w:val="sq-AL"/>
        </w:rPr>
        <w:t>a</w:t>
      </w:r>
      <w:r w:rsidRPr="00F03326">
        <w:rPr>
          <w:lang w:val="sq-AL"/>
        </w:rPr>
        <w:t>ktivit të përdorshëm</w:t>
      </w:r>
      <w:r w:rsidR="0099681C">
        <w:rPr>
          <w:lang w:val="sq-AL"/>
        </w:rPr>
        <w:t xml:space="preserve"> </w:t>
      </w:r>
      <w:r w:rsidRPr="00F03326">
        <w:rPr>
          <w:lang w:val="sq-AL"/>
        </w:rPr>
        <w:t xml:space="preserve">dhe të dobishëm </w:t>
      </w:r>
      <w:r w:rsidR="009550F3">
        <w:rPr>
          <w:lang w:val="sq-AL"/>
        </w:rPr>
        <w:t>dhe</w:t>
      </w:r>
      <w:r w:rsidRPr="00F03326">
        <w:rPr>
          <w:lang w:val="sq-AL"/>
        </w:rPr>
        <w:t xml:space="preserve"> testi i investimeve të kujdesshme, përdoren për të përcaktuar nëse i </w:t>
      </w:r>
      <w:r w:rsidR="0054167E">
        <w:rPr>
          <w:lang w:val="sq-AL"/>
        </w:rPr>
        <w:t>licenc</w:t>
      </w:r>
      <w:r w:rsidRPr="00F03326">
        <w:rPr>
          <w:lang w:val="sq-AL"/>
        </w:rPr>
        <w:t>uari ka blerë apo ndërtuar me për</w:t>
      </w:r>
      <w:r w:rsidR="009550F3">
        <w:rPr>
          <w:lang w:val="sq-AL"/>
        </w:rPr>
        <w:t>gjegjësi dhe rigorozitet një as</w:t>
      </w:r>
      <w:r w:rsidRPr="00F03326">
        <w:rPr>
          <w:lang w:val="sq-AL"/>
        </w:rPr>
        <w:t>et të caktuar bazuar në rrethanat dhe informacionin e kohës që është marrë vendimi për realizimin e investimit. Nëse aktivi nuk i kalon kërkesat e testit, Rregullatori mund të vendosë ta përjashtojë atë (plotësisht ose pjesërisht) nga Baza e Aktiveve të Rregulluara.</w:t>
      </w:r>
    </w:p>
    <w:p w:rsidR="00092931" w:rsidRPr="00F03326" w:rsidRDefault="009550F3" w:rsidP="00092931">
      <w:pPr>
        <w:pStyle w:val="Paragrafi"/>
        <w:rPr>
          <w:b/>
          <w:lang w:val="sq-AL"/>
        </w:rPr>
      </w:pPr>
      <w:r>
        <w:rPr>
          <w:b/>
          <w:lang w:val="sq-AL"/>
        </w:rPr>
        <w:t xml:space="preserve">D. </w:t>
      </w:r>
      <w:r w:rsidR="00092931" w:rsidRPr="00F03326">
        <w:rPr>
          <w:b/>
          <w:lang w:val="sq-AL"/>
        </w:rPr>
        <w:t xml:space="preserve">Vlerësimet </w:t>
      </w:r>
      <w:r>
        <w:rPr>
          <w:b/>
          <w:lang w:val="sq-AL"/>
        </w:rPr>
        <w:t>k</w:t>
      </w:r>
      <w:r w:rsidR="00092931" w:rsidRPr="00F03326">
        <w:rPr>
          <w:b/>
          <w:lang w:val="sq-AL"/>
        </w:rPr>
        <w:t>ontabël</w:t>
      </w:r>
      <w:r w:rsidR="0099681C">
        <w:rPr>
          <w:b/>
          <w:lang w:val="sq-AL"/>
        </w:rPr>
        <w:t xml:space="preserve"> </w:t>
      </w:r>
      <w:r w:rsidR="00092931" w:rsidRPr="00F03326">
        <w:rPr>
          <w:b/>
          <w:lang w:val="sq-AL"/>
        </w:rPr>
        <w:t xml:space="preserve">për qëllime </w:t>
      </w:r>
      <w:r>
        <w:rPr>
          <w:b/>
          <w:lang w:val="sq-AL"/>
        </w:rPr>
        <w:t>r</w:t>
      </w:r>
      <w:r w:rsidR="00092931" w:rsidRPr="00F03326">
        <w:rPr>
          <w:b/>
          <w:lang w:val="sq-AL"/>
        </w:rPr>
        <w:t>regullatore</w:t>
      </w:r>
    </w:p>
    <w:p w:rsidR="00092931" w:rsidRPr="00F03326" w:rsidRDefault="00092931" w:rsidP="00092931">
      <w:pPr>
        <w:pStyle w:val="Paragrafi"/>
        <w:rPr>
          <w:b/>
          <w:lang w:val="sq-AL"/>
        </w:rPr>
      </w:pPr>
      <w:r w:rsidRPr="00F03326">
        <w:rPr>
          <w:b/>
          <w:lang w:val="sq-AL"/>
        </w:rPr>
        <w:t xml:space="preserve">Vlerësimi i </w:t>
      </w:r>
      <w:r w:rsidR="009550F3">
        <w:rPr>
          <w:b/>
          <w:lang w:val="sq-AL"/>
        </w:rPr>
        <w:t>a</w:t>
      </w:r>
      <w:r w:rsidRPr="00F03326">
        <w:rPr>
          <w:b/>
          <w:lang w:val="sq-AL"/>
        </w:rPr>
        <w:t>ktiveve për qëllime të</w:t>
      </w:r>
      <w:r w:rsidR="009550F3">
        <w:rPr>
          <w:b/>
          <w:lang w:val="sq-AL"/>
        </w:rPr>
        <w:t xml:space="preserve"> vendosjes së çmimeve/tarifave</w:t>
      </w:r>
    </w:p>
    <w:p w:rsidR="00092931" w:rsidRPr="00F03326" w:rsidRDefault="00092931" w:rsidP="00092931">
      <w:pPr>
        <w:pStyle w:val="Paragrafi"/>
        <w:rPr>
          <w:lang w:val="sq-AL"/>
        </w:rPr>
      </w:pPr>
      <w:r w:rsidRPr="00F03326">
        <w:rPr>
          <w:lang w:val="sq-AL"/>
        </w:rPr>
        <w:t xml:space="preserve">Në parim baza e aktiveve përfaqëson vlerën e aktiveve të përdorura nga </w:t>
      </w:r>
      <w:r w:rsidR="00636FAB">
        <w:rPr>
          <w:lang w:val="sq-AL"/>
        </w:rPr>
        <w:t>S</w:t>
      </w:r>
      <w:r w:rsidRPr="00F03326">
        <w:rPr>
          <w:lang w:val="sq-AL"/>
        </w:rPr>
        <w:t xml:space="preserve">hoqëria </w:t>
      </w:r>
      <w:r w:rsidR="009550F3" w:rsidRPr="00F03326">
        <w:rPr>
          <w:lang w:val="sq-AL"/>
        </w:rPr>
        <w:t>energj</w:t>
      </w:r>
      <w:r w:rsidR="009550F3">
        <w:rPr>
          <w:lang w:val="sq-AL"/>
        </w:rPr>
        <w:t>i</w:t>
      </w:r>
      <w:r w:rsidR="009550F3" w:rsidRPr="00F03326">
        <w:rPr>
          <w:lang w:val="sq-AL"/>
        </w:rPr>
        <w:t>tike</w:t>
      </w:r>
      <w:r w:rsidRPr="00F03326">
        <w:rPr>
          <w:lang w:val="sq-AL"/>
        </w:rPr>
        <w:t xml:space="preserve"> për</w:t>
      </w:r>
      <w:r w:rsidR="0099681C">
        <w:rPr>
          <w:lang w:val="sq-AL"/>
        </w:rPr>
        <w:t xml:space="preserve"> </w:t>
      </w:r>
      <w:r w:rsidRPr="00F03326">
        <w:rPr>
          <w:lang w:val="sq-AL"/>
        </w:rPr>
        <w:t xml:space="preserve">sigurimin e shërbimit përkatës. Të </w:t>
      </w:r>
      <w:r w:rsidR="0054167E">
        <w:rPr>
          <w:lang w:val="sq-AL"/>
        </w:rPr>
        <w:t>licenc</w:t>
      </w:r>
      <w:r w:rsidRPr="00F03326">
        <w:rPr>
          <w:lang w:val="sq-AL"/>
        </w:rPr>
        <w:t>uarve</w:t>
      </w:r>
      <w:r w:rsidR="0099681C">
        <w:rPr>
          <w:lang w:val="sq-AL"/>
        </w:rPr>
        <w:t xml:space="preserve"> </w:t>
      </w:r>
      <w:r w:rsidRPr="00F03326">
        <w:rPr>
          <w:lang w:val="sq-AL"/>
        </w:rPr>
        <w:t xml:space="preserve">u jepet mundësia të marrin një normë fitimi të caktuar (e vendosur nga komisioni rregullator) mbi bazën e çmimit. </w:t>
      </w:r>
    </w:p>
    <w:p w:rsidR="00092931" w:rsidRPr="002B2DE3" w:rsidRDefault="00092931" w:rsidP="00092931">
      <w:pPr>
        <w:pStyle w:val="Paragrafi"/>
        <w:rPr>
          <w:spacing w:val="-4"/>
          <w:lang w:val="sq-AL"/>
        </w:rPr>
      </w:pPr>
      <w:r w:rsidRPr="00F03326">
        <w:rPr>
          <w:lang w:val="sq-AL"/>
        </w:rPr>
        <w:t xml:space="preserve">Baza e çmimit mund të llogaritet nëpërmjet një ose disa kombinimeve të </w:t>
      </w:r>
      <w:r w:rsidR="009550F3" w:rsidRPr="00F03326">
        <w:rPr>
          <w:lang w:val="sq-AL"/>
        </w:rPr>
        <w:t>standardeve</w:t>
      </w:r>
      <w:r w:rsidRPr="00F03326">
        <w:rPr>
          <w:lang w:val="sq-AL"/>
        </w:rPr>
        <w:t xml:space="preserve"> të kontabilitetit në vijim: kosto</w:t>
      </w:r>
      <w:r w:rsidR="009550F3">
        <w:rPr>
          <w:lang w:val="sq-AL"/>
        </w:rPr>
        <w:t>ja</w:t>
      </w:r>
      <w:r w:rsidRPr="00F03326">
        <w:rPr>
          <w:lang w:val="sq-AL"/>
        </w:rPr>
        <w:t xml:space="preserve"> historike, vlera e </w:t>
      </w:r>
      <w:r w:rsidRPr="002B2DE3">
        <w:rPr>
          <w:spacing w:val="-4"/>
          <w:lang w:val="sq-AL"/>
        </w:rPr>
        <w:lastRenderedPageBreak/>
        <w:t>tregut, kosto</w:t>
      </w:r>
      <w:r w:rsidR="009550F3" w:rsidRPr="002B2DE3">
        <w:rPr>
          <w:spacing w:val="-4"/>
          <w:lang w:val="sq-AL"/>
        </w:rPr>
        <w:t>ja e riprodhimit</w:t>
      </w:r>
      <w:r w:rsidRPr="002B2DE3">
        <w:rPr>
          <w:spacing w:val="-4"/>
          <w:lang w:val="sq-AL"/>
        </w:rPr>
        <w:t xml:space="preserve"> ose investimit të kujdesshëm. Sipas sistemit të njëjtë të llogarive, </w:t>
      </w:r>
      <w:r w:rsidR="009550F3" w:rsidRPr="002B2DE3">
        <w:rPr>
          <w:spacing w:val="-4"/>
          <w:lang w:val="sq-AL"/>
        </w:rPr>
        <w:t>s</w:t>
      </w:r>
      <w:r w:rsidRPr="002B2DE3">
        <w:rPr>
          <w:spacing w:val="-4"/>
          <w:lang w:val="sq-AL"/>
        </w:rPr>
        <w:t xml:space="preserve">hoqëritë e </w:t>
      </w:r>
      <w:r w:rsidR="009550F3" w:rsidRPr="002B2DE3">
        <w:rPr>
          <w:spacing w:val="-4"/>
          <w:lang w:val="sq-AL"/>
        </w:rPr>
        <w:t>licencuara</w:t>
      </w:r>
      <w:r w:rsidRPr="002B2DE3">
        <w:rPr>
          <w:spacing w:val="-4"/>
          <w:lang w:val="sq-AL"/>
        </w:rPr>
        <w:t xml:space="preserve"> do të zbatojnë metodën e miratuar nga ERE siç </w:t>
      </w:r>
      <w:r w:rsidR="009550F3" w:rsidRPr="002B2DE3">
        <w:rPr>
          <w:spacing w:val="-4"/>
          <w:lang w:val="sq-AL"/>
        </w:rPr>
        <w:t xml:space="preserve">është </w:t>
      </w:r>
      <w:r w:rsidRPr="002B2DE3">
        <w:rPr>
          <w:spacing w:val="-4"/>
          <w:lang w:val="sq-AL"/>
        </w:rPr>
        <w:t xml:space="preserve">përcaktuar në metodologjitë përkatëse të vendosjes së tarifave dhe </w:t>
      </w:r>
      <w:r w:rsidR="009550F3" w:rsidRPr="002B2DE3">
        <w:rPr>
          <w:spacing w:val="-4"/>
          <w:lang w:val="sq-AL"/>
        </w:rPr>
        <w:t xml:space="preserve">të </w:t>
      </w:r>
      <w:r w:rsidRPr="002B2DE3">
        <w:rPr>
          <w:spacing w:val="-4"/>
          <w:lang w:val="sq-AL"/>
        </w:rPr>
        <w:t xml:space="preserve">çmimeve për vlerësimin e aktiveve të tyre. Të </w:t>
      </w:r>
      <w:r w:rsidR="0054167E" w:rsidRPr="002B2DE3">
        <w:rPr>
          <w:spacing w:val="-4"/>
          <w:lang w:val="sq-AL"/>
        </w:rPr>
        <w:t>licenc</w:t>
      </w:r>
      <w:r w:rsidRPr="002B2DE3">
        <w:rPr>
          <w:spacing w:val="-4"/>
          <w:lang w:val="sq-AL"/>
        </w:rPr>
        <w:t xml:space="preserve">uarit do të propozojnë pranë Rregullatorit metodën e vlerësimit që do të përdoret për çdo aktiv. Vlerësimet e aktiveve, bazuar në koston historike të tyre konsiderohen të pranueshme nga Rregullatori. Aty ku vlerësimet e aktiveve </w:t>
      </w:r>
      <w:r w:rsidR="0017213B" w:rsidRPr="002B2DE3">
        <w:rPr>
          <w:spacing w:val="-4"/>
          <w:lang w:val="sq-AL"/>
        </w:rPr>
        <w:t>j</w:t>
      </w:r>
      <w:r w:rsidRPr="002B2DE3">
        <w:rPr>
          <w:spacing w:val="-4"/>
          <w:lang w:val="sq-AL"/>
        </w:rPr>
        <w:t>anë bazuar në koston e zëvendësimit apo të vlerës së tregut, ajo pjesë e vlerës mbi koston historike, nëse miratohet nga Rregullatori, mund të jetë subjekt amortizimi mbi një bazë kohore të ndryshme nga ajo e përdorur për vlerën historike të aktivit</w:t>
      </w:r>
      <w:r w:rsidR="00636FAB" w:rsidRPr="002B2DE3">
        <w:rPr>
          <w:spacing w:val="-4"/>
          <w:lang w:val="sq-AL"/>
        </w:rPr>
        <w:t>.</w:t>
      </w:r>
    </w:p>
    <w:p w:rsidR="00092931" w:rsidRPr="002B2DE3" w:rsidRDefault="00092931" w:rsidP="00092931">
      <w:pPr>
        <w:pStyle w:val="Paragrafi"/>
        <w:rPr>
          <w:spacing w:val="-4"/>
          <w:lang w:val="sq-AL"/>
        </w:rPr>
      </w:pPr>
      <w:r w:rsidRPr="002B2DE3">
        <w:rPr>
          <w:spacing w:val="-4"/>
          <w:lang w:val="sq-AL"/>
        </w:rPr>
        <w:t xml:space="preserve">Aktivet e trupëzuara do të raportohen me koston e blerjes minus amortizimin e akumuluar dhe vlerën e zhvlerësimit, dëmtimeve të tyre, ndërsa toka dhe ndërtesat me </w:t>
      </w:r>
      <w:r w:rsidR="00636FAB" w:rsidRPr="002B2DE3">
        <w:rPr>
          <w:spacing w:val="-4"/>
          <w:lang w:val="sq-AL"/>
        </w:rPr>
        <w:t>vlerën</w:t>
      </w:r>
      <w:r w:rsidRPr="002B2DE3">
        <w:rPr>
          <w:spacing w:val="-4"/>
          <w:lang w:val="sq-AL"/>
        </w:rPr>
        <w:t xml:space="preserve"> e çmuar drejtësisht. Këto të dhëna duhet të paraqiten në mënyrë të detajuar nga të </w:t>
      </w:r>
      <w:r w:rsidR="0054167E" w:rsidRPr="002B2DE3">
        <w:rPr>
          <w:spacing w:val="-4"/>
          <w:lang w:val="sq-AL"/>
        </w:rPr>
        <w:t>licenc</w:t>
      </w:r>
      <w:r w:rsidR="00636FAB" w:rsidRPr="002B2DE3">
        <w:rPr>
          <w:spacing w:val="-4"/>
          <w:lang w:val="sq-AL"/>
        </w:rPr>
        <w:t xml:space="preserve">uarit. </w:t>
      </w:r>
    </w:p>
    <w:p w:rsidR="00092931" w:rsidRPr="002B2DE3" w:rsidRDefault="00092931" w:rsidP="00092931">
      <w:pPr>
        <w:pStyle w:val="Paragrafi"/>
        <w:rPr>
          <w:b/>
          <w:spacing w:val="-4"/>
          <w:lang w:val="sq-AL"/>
        </w:rPr>
      </w:pPr>
      <w:r w:rsidRPr="002B2DE3">
        <w:rPr>
          <w:b/>
          <w:spacing w:val="-4"/>
          <w:lang w:val="sq-AL"/>
        </w:rPr>
        <w:t>Amortizimi dhe jetëgjatësia e Aktiveve Afatgjata Materiale</w:t>
      </w:r>
    </w:p>
    <w:p w:rsidR="00092931" w:rsidRPr="002B2DE3" w:rsidRDefault="00092931" w:rsidP="00092931">
      <w:pPr>
        <w:pStyle w:val="Paragrafi"/>
        <w:rPr>
          <w:spacing w:val="-4"/>
          <w:lang w:val="sq-AL"/>
        </w:rPr>
      </w:pPr>
      <w:r w:rsidRPr="002B2DE3">
        <w:rPr>
          <w:spacing w:val="-4"/>
          <w:lang w:val="sq-AL"/>
        </w:rPr>
        <w:t xml:space="preserve">Amortizimi dhe jeta e dobishme e Aktiveve </w:t>
      </w:r>
      <w:r w:rsidR="00636FAB" w:rsidRPr="002B2DE3">
        <w:rPr>
          <w:spacing w:val="-4"/>
          <w:lang w:val="sq-AL"/>
        </w:rPr>
        <w:t>Afatgjata</w:t>
      </w:r>
      <w:r w:rsidRPr="002B2DE3">
        <w:rPr>
          <w:spacing w:val="-4"/>
          <w:lang w:val="sq-AL"/>
        </w:rPr>
        <w:t xml:space="preserve"> Materiale rregullohet nga </w:t>
      </w:r>
      <w:r w:rsidR="00636FAB" w:rsidRPr="002B2DE3">
        <w:rPr>
          <w:spacing w:val="-4"/>
          <w:lang w:val="sq-AL"/>
        </w:rPr>
        <w:t>Standardet</w:t>
      </w:r>
      <w:r w:rsidRPr="002B2DE3">
        <w:rPr>
          <w:spacing w:val="-4"/>
          <w:lang w:val="sq-AL"/>
        </w:rPr>
        <w:t xml:space="preserve"> Ndërkombëtare të Kontabilitetit (IAS) dhe veçanërisht të adresuara në IAS 16, ku jepen përkufizimet në vijim:</w:t>
      </w:r>
    </w:p>
    <w:p w:rsidR="00092931" w:rsidRPr="002B2DE3" w:rsidRDefault="00092931" w:rsidP="00092931">
      <w:pPr>
        <w:pStyle w:val="Paragrafi"/>
        <w:rPr>
          <w:spacing w:val="-4"/>
          <w:lang w:val="sq-AL"/>
        </w:rPr>
      </w:pPr>
      <w:r w:rsidRPr="002B2DE3">
        <w:rPr>
          <w:spacing w:val="-4"/>
          <w:lang w:val="sq-AL"/>
        </w:rPr>
        <w:t>Amortizimi është shpërndarja sistematike e vlerës së amortizueshme të Aktivit Afatgjatë</w:t>
      </w:r>
      <w:r w:rsidR="0099681C" w:rsidRPr="002B2DE3">
        <w:rPr>
          <w:spacing w:val="-4"/>
          <w:lang w:val="sq-AL"/>
        </w:rPr>
        <w:t xml:space="preserve"> </w:t>
      </w:r>
      <w:r w:rsidRPr="002B2DE3">
        <w:rPr>
          <w:spacing w:val="-4"/>
          <w:lang w:val="sq-AL"/>
        </w:rPr>
        <w:t>përgjatë</w:t>
      </w:r>
      <w:r w:rsidR="0099681C" w:rsidRPr="002B2DE3">
        <w:rPr>
          <w:spacing w:val="-4"/>
          <w:lang w:val="sq-AL"/>
        </w:rPr>
        <w:t xml:space="preserve"> </w:t>
      </w:r>
      <w:r w:rsidRPr="002B2DE3">
        <w:rPr>
          <w:spacing w:val="-4"/>
          <w:lang w:val="sq-AL"/>
        </w:rPr>
        <w:t>jetës së tij të dobishme.</w:t>
      </w:r>
    </w:p>
    <w:p w:rsidR="00092931" w:rsidRPr="002B2DE3" w:rsidRDefault="00092931" w:rsidP="00092931">
      <w:pPr>
        <w:pStyle w:val="Paragrafi"/>
        <w:rPr>
          <w:spacing w:val="-4"/>
          <w:lang w:val="sq-AL"/>
        </w:rPr>
      </w:pPr>
      <w:r w:rsidRPr="002B2DE3">
        <w:rPr>
          <w:spacing w:val="-4"/>
          <w:lang w:val="sq-AL"/>
        </w:rPr>
        <w:t>Vlera e amortizueshme është kostoja</w:t>
      </w:r>
      <w:r w:rsidR="0099681C" w:rsidRPr="002B2DE3">
        <w:rPr>
          <w:spacing w:val="-4"/>
          <w:lang w:val="sq-AL"/>
        </w:rPr>
        <w:t xml:space="preserve"> </w:t>
      </w:r>
      <w:r w:rsidRPr="002B2DE3">
        <w:rPr>
          <w:spacing w:val="-4"/>
          <w:lang w:val="sq-AL"/>
        </w:rPr>
        <w:t xml:space="preserve">e një </w:t>
      </w:r>
      <w:r w:rsidR="00636FAB" w:rsidRPr="002B2DE3">
        <w:rPr>
          <w:spacing w:val="-4"/>
          <w:lang w:val="sq-AL"/>
        </w:rPr>
        <w:t>aktivi</w:t>
      </w:r>
      <w:r w:rsidRPr="002B2DE3">
        <w:rPr>
          <w:spacing w:val="-4"/>
          <w:lang w:val="sq-AL"/>
        </w:rPr>
        <w:t xml:space="preserve"> ose </w:t>
      </w:r>
      <w:r w:rsidR="00636FAB" w:rsidRPr="002B2DE3">
        <w:rPr>
          <w:spacing w:val="-4"/>
          <w:lang w:val="sq-AL"/>
        </w:rPr>
        <w:t xml:space="preserve">e </w:t>
      </w:r>
      <w:r w:rsidRPr="002B2DE3">
        <w:rPr>
          <w:spacing w:val="-4"/>
          <w:lang w:val="sq-AL"/>
        </w:rPr>
        <w:t>një vlere tjetër që zëvendëson koston, minus vlerën</w:t>
      </w:r>
      <w:r w:rsidR="0099681C" w:rsidRPr="002B2DE3">
        <w:rPr>
          <w:spacing w:val="-4"/>
          <w:lang w:val="sq-AL"/>
        </w:rPr>
        <w:t xml:space="preserve"> </w:t>
      </w:r>
      <w:r w:rsidRPr="002B2DE3">
        <w:rPr>
          <w:spacing w:val="-4"/>
          <w:lang w:val="sq-AL"/>
        </w:rPr>
        <w:t>e rikuperueshme të aktivit.</w:t>
      </w:r>
    </w:p>
    <w:p w:rsidR="00092931" w:rsidRPr="002B2DE3" w:rsidRDefault="00092931" w:rsidP="00092931">
      <w:pPr>
        <w:pStyle w:val="Paragrafi"/>
        <w:rPr>
          <w:spacing w:val="-4"/>
          <w:lang w:val="sq-AL"/>
        </w:rPr>
      </w:pPr>
      <w:r w:rsidRPr="002B2DE3">
        <w:rPr>
          <w:spacing w:val="-4"/>
          <w:lang w:val="sq-AL"/>
        </w:rPr>
        <w:t>Jeta e dobishme është:</w:t>
      </w:r>
    </w:p>
    <w:p w:rsidR="00092931" w:rsidRPr="002B2DE3" w:rsidRDefault="000A55DB" w:rsidP="00092931">
      <w:pPr>
        <w:pStyle w:val="Paragrafi"/>
        <w:rPr>
          <w:spacing w:val="-4"/>
          <w:lang w:val="sq-AL"/>
        </w:rPr>
      </w:pPr>
      <w:r w:rsidRPr="002B2DE3">
        <w:rPr>
          <w:spacing w:val="-4"/>
          <w:lang w:val="sq-AL"/>
        </w:rPr>
        <w:t>a)</w:t>
      </w:r>
      <w:r w:rsidR="00636FAB" w:rsidRPr="002B2DE3">
        <w:rPr>
          <w:spacing w:val="-4"/>
          <w:lang w:val="sq-AL"/>
        </w:rPr>
        <w:t xml:space="preserve"> p</w:t>
      </w:r>
      <w:r w:rsidR="00092931" w:rsidRPr="002B2DE3">
        <w:rPr>
          <w:spacing w:val="-4"/>
          <w:lang w:val="sq-AL"/>
        </w:rPr>
        <w:t>eriudha e kohës gjatë së cilës një aktiv</w:t>
      </w:r>
      <w:r w:rsidR="0099681C" w:rsidRPr="002B2DE3">
        <w:rPr>
          <w:spacing w:val="-4"/>
          <w:lang w:val="sq-AL"/>
        </w:rPr>
        <w:t xml:space="preserve"> </w:t>
      </w:r>
      <w:r w:rsidR="00092931" w:rsidRPr="002B2DE3">
        <w:rPr>
          <w:spacing w:val="-4"/>
          <w:lang w:val="sq-AL"/>
        </w:rPr>
        <w:t xml:space="preserve">pritet të përdoret nga </w:t>
      </w:r>
      <w:r w:rsidR="00636FAB" w:rsidRPr="002B2DE3">
        <w:rPr>
          <w:spacing w:val="-4"/>
          <w:lang w:val="sq-AL"/>
        </w:rPr>
        <w:t>S</w:t>
      </w:r>
      <w:r w:rsidR="00092931" w:rsidRPr="002B2DE3">
        <w:rPr>
          <w:spacing w:val="-4"/>
          <w:lang w:val="sq-AL"/>
        </w:rPr>
        <w:t>hoqëria; ose</w:t>
      </w:r>
    </w:p>
    <w:p w:rsidR="00092931" w:rsidRPr="002B2DE3" w:rsidRDefault="000A55DB" w:rsidP="00092931">
      <w:pPr>
        <w:pStyle w:val="Paragrafi"/>
        <w:rPr>
          <w:spacing w:val="-4"/>
          <w:lang w:val="sq-AL"/>
        </w:rPr>
      </w:pPr>
      <w:r w:rsidRPr="002B2DE3">
        <w:rPr>
          <w:spacing w:val="-4"/>
          <w:lang w:val="sq-AL"/>
        </w:rPr>
        <w:t>b)</w:t>
      </w:r>
      <w:r w:rsidR="00636FAB" w:rsidRPr="002B2DE3">
        <w:rPr>
          <w:spacing w:val="-4"/>
          <w:lang w:val="sq-AL"/>
        </w:rPr>
        <w:t xml:space="preserve"> n</w:t>
      </w:r>
      <w:r w:rsidR="00092931" w:rsidRPr="002B2DE3">
        <w:rPr>
          <w:spacing w:val="-4"/>
          <w:lang w:val="sq-AL"/>
        </w:rPr>
        <w:t xml:space="preserve">umri i produkteve (apo </w:t>
      </w:r>
      <w:r w:rsidR="0017213B" w:rsidRPr="002B2DE3">
        <w:rPr>
          <w:spacing w:val="-4"/>
          <w:lang w:val="sq-AL"/>
        </w:rPr>
        <w:t xml:space="preserve">i </w:t>
      </w:r>
      <w:r w:rsidR="00092931" w:rsidRPr="002B2DE3">
        <w:rPr>
          <w:spacing w:val="-4"/>
          <w:lang w:val="sq-AL"/>
        </w:rPr>
        <w:t xml:space="preserve">njësive të ngjashme) që pritet të përfitojë </w:t>
      </w:r>
      <w:r w:rsidR="00636FAB" w:rsidRPr="002B2DE3">
        <w:rPr>
          <w:spacing w:val="-4"/>
          <w:lang w:val="sq-AL"/>
        </w:rPr>
        <w:t>S</w:t>
      </w:r>
      <w:r w:rsidR="00092931" w:rsidRPr="002B2DE3">
        <w:rPr>
          <w:spacing w:val="-4"/>
          <w:lang w:val="sq-AL"/>
        </w:rPr>
        <w:t>hoqëria nga përdorimi i aktivit.</w:t>
      </w:r>
    </w:p>
    <w:p w:rsidR="00092931" w:rsidRPr="002B2DE3" w:rsidRDefault="00092931" w:rsidP="00092931">
      <w:pPr>
        <w:pStyle w:val="Paragrafi"/>
        <w:rPr>
          <w:spacing w:val="-4"/>
          <w:lang w:val="sq-AL"/>
        </w:rPr>
      </w:pPr>
      <w:r w:rsidRPr="002B2DE3">
        <w:rPr>
          <w:b/>
          <w:spacing w:val="-4"/>
          <w:lang w:val="sq-AL"/>
        </w:rPr>
        <w:t>Kosto</w:t>
      </w:r>
      <w:r w:rsidR="00636FAB" w:rsidRPr="002B2DE3">
        <w:rPr>
          <w:b/>
          <w:spacing w:val="-4"/>
          <w:lang w:val="sq-AL"/>
        </w:rPr>
        <w:t>ja</w:t>
      </w:r>
      <w:r w:rsidRPr="002B2DE3">
        <w:rPr>
          <w:b/>
          <w:spacing w:val="-4"/>
          <w:lang w:val="sq-AL"/>
        </w:rPr>
        <w:t xml:space="preserve"> historike </w:t>
      </w:r>
      <w:r w:rsidRPr="002B2DE3">
        <w:rPr>
          <w:spacing w:val="-4"/>
          <w:lang w:val="sq-AL"/>
        </w:rPr>
        <w:t xml:space="preserve">(çmimi i blerjes) është shuma e parave ose </w:t>
      </w:r>
      <w:r w:rsidR="00636FAB" w:rsidRPr="002B2DE3">
        <w:rPr>
          <w:spacing w:val="-4"/>
          <w:lang w:val="sq-AL"/>
        </w:rPr>
        <w:t xml:space="preserve">e </w:t>
      </w:r>
      <w:r w:rsidRPr="002B2DE3">
        <w:rPr>
          <w:spacing w:val="-4"/>
          <w:lang w:val="sq-AL"/>
        </w:rPr>
        <w:t>ekuivalentëve të parave të paguara ose vlera e drejtë e mjeteve të tjera, të dhëna për të blerë një aktiv në kohën e blerjes apo të prodhimit t</w:t>
      </w:r>
      <w:r w:rsidR="00636FAB" w:rsidRPr="002B2DE3">
        <w:rPr>
          <w:spacing w:val="-4"/>
          <w:lang w:val="sq-AL"/>
        </w:rPr>
        <w:t>ë</w:t>
      </w:r>
      <w:r w:rsidRPr="002B2DE3">
        <w:rPr>
          <w:spacing w:val="-4"/>
          <w:lang w:val="sq-AL"/>
        </w:rPr>
        <w:t xml:space="preserve"> tij. </w:t>
      </w:r>
    </w:p>
    <w:p w:rsidR="00092931" w:rsidRPr="002B2DE3" w:rsidRDefault="00092931" w:rsidP="00092931">
      <w:pPr>
        <w:pStyle w:val="Paragrafi"/>
        <w:rPr>
          <w:spacing w:val="-4"/>
          <w:lang w:val="sq-AL"/>
        </w:rPr>
      </w:pPr>
      <w:r w:rsidRPr="002B2DE3">
        <w:rPr>
          <w:b/>
          <w:spacing w:val="-4"/>
          <w:lang w:val="sq-AL"/>
        </w:rPr>
        <w:t>Vlera e rikuperueshme</w:t>
      </w:r>
      <w:r w:rsidR="0099681C" w:rsidRPr="002B2DE3">
        <w:rPr>
          <w:b/>
          <w:spacing w:val="-4"/>
          <w:lang w:val="sq-AL"/>
        </w:rPr>
        <w:t xml:space="preserve"> </w:t>
      </w:r>
      <w:r w:rsidRPr="002B2DE3">
        <w:rPr>
          <w:spacing w:val="-4"/>
          <w:lang w:val="sq-AL"/>
        </w:rPr>
        <w:t xml:space="preserve">është shuma e </w:t>
      </w:r>
      <w:r w:rsidR="00636FAB" w:rsidRPr="002B2DE3">
        <w:rPr>
          <w:spacing w:val="-4"/>
          <w:lang w:val="sq-AL"/>
        </w:rPr>
        <w:t>vlerësuar</w:t>
      </w:r>
      <w:r w:rsidRPr="002B2DE3">
        <w:rPr>
          <w:spacing w:val="-4"/>
          <w:lang w:val="sq-AL"/>
        </w:rPr>
        <w:t xml:space="preserve"> që njësia pret të </w:t>
      </w:r>
      <w:r w:rsidR="00636FAB" w:rsidRPr="002B2DE3">
        <w:rPr>
          <w:spacing w:val="-4"/>
          <w:lang w:val="sq-AL"/>
        </w:rPr>
        <w:t>përfitojë</w:t>
      </w:r>
      <w:r w:rsidRPr="002B2DE3">
        <w:rPr>
          <w:spacing w:val="-4"/>
          <w:lang w:val="sq-AL"/>
        </w:rPr>
        <w:t xml:space="preserve"> nga</w:t>
      </w:r>
      <w:r w:rsidR="0099681C" w:rsidRPr="002B2DE3">
        <w:rPr>
          <w:spacing w:val="-4"/>
          <w:lang w:val="sq-AL"/>
        </w:rPr>
        <w:t xml:space="preserve"> </w:t>
      </w:r>
      <w:r w:rsidRPr="002B2DE3">
        <w:rPr>
          <w:spacing w:val="-4"/>
          <w:lang w:val="sq-AL"/>
        </w:rPr>
        <w:t>një aktiv në fund të jetës së dobishme, pas zbritjes së</w:t>
      </w:r>
      <w:r w:rsidR="0099681C" w:rsidRPr="002B2DE3">
        <w:rPr>
          <w:spacing w:val="-4"/>
          <w:lang w:val="sq-AL"/>
        </w:rPr>
        <w:t xml:space="preserve"> </w:t>
      </w:r>
      <w:r w:rsidRPr="002B2DE3">
        <w:rPr>
          <w:spacing w:val="-4"/>
          <w:lang w:val="sq-AL"/>
        </w:rPr>
        <w:t>kostos</w:t>
      </w:r>
      <w:r w:rsidR="0099681C" w:rsidRPr="002B2DE3">
        <w:rPr>
          <w:spacing w:val="-4"/>
          <w:lang w:val="sq-AL"/>
        </w:rPr>
        <w:t xml:space="preserve"> </w:t>
      </w:r>
      <w:r w:rsidRPr="002B2DE3">
        <w:rPr>
          <w:spacing w:val="-4"/>
          <w:lang w:val="sq-AL"/>
        </w:rPr>
        <w:t>së nxjerrjes nga përdorimi.</w:t>
      </w:r>
    </w:p>
    <w:p w:rsidR="00092931" w:rsidRPr="002B2DE3" w:rsidRDefault="00092931" w:rsidP="00092931">
      <w:pPr>
        <w:pStyle w:val="Paragrafi"/>
        <w:rPr>
          <w:spacing w:val="-4"/>
          <w:lang w:val="sq-AL"/>
        </w:rPr>
      </w:pPr>
      <w:r w:rsidRPr="002B2DE3">
        <w:rPr>
          <w:b/>
          <w:spacing w:val="-4"/>
          <w:lang w:val="sq-AL"/>
        </w:rPr>
        <w:lastRenderedPageBreak/>
        <w:t>Vlera e drejtë</w:t>
      </w:r>
      <w:r w:rsidRPr="002B2DE3">
        <w:rPr>
          <w:spacing w:val="-4"/>
          <w:lang w:val="sq-AL"/>
        </w:rPr>
        <w:t xml:space="preserve"> është shuma me të cilën mund të shkëmbehet një aktiv ndërmjet palëve të </w:t>
      </w:r>
      <w:r w:rsidR="00636FAB" w:rsidRPr="002B2DE3">
        <w:rPr>
          <w:spacing w:val="-4"/>
          <w:lang w:val="sq-AL"/>
        </w:rPr>
        <w:t>mirinformuara</w:t>
      </w:r>
      <w:r w:rsidRPr="002B2DE3">
        <w:rPr>
          <w:spacing w:val="-4"/>
          <w:lang w:val="sq-AL"/>
        </w:rPr>
        <w:t>, të vullnetshme e të</w:t>
      </w:r>
      <w:r w:rsidR="0099681C" w:rsidRPr="002B2DE3">
        <w:rPr>
          <w:spacing w:val="-4"/>
          <w:lang w:val="sq-AL"/>
        </w:rPr>
        <w:t xml:space="preserve"> </w:t>
      </w:r>
      <w:r w:rsidR="00636FAB" w:rsidRPr="002B2DE3">
        <w:rPr>
          <w:spacing w:val="-4"/>
          <w:lang w:val="sq-AL"/>
        </w:rPr>
        <w:t>palidhura me njëra-</w:t>
      </w:r>
      <w:r w:rsidRPr="002B2DE3">
        <w:rPr>
          <w:spacing w:val="-4"/>
          <w:lang w:val="sq-AL"/>
        </w:rPr>
        <w:t>tjetrën.</w:t>
      </w:r>
    </w:p>
    <w:p w:rsidR="00092931" w:rsidRPr="002B2DE3" w:rsidRDefault="00092931" w:rsidP="00092931">
      <w:pPr>
        <w:pStyle w:val="Paragrafi"/>
        <w:rPr>
          <w:spacing w:val="-4"/>
          <w:lang w:val="sq-AL"/>
        </w:rPr>
      </w:pPr>
      <w:r w:rsidRPr="002B2DE3">
        <w:rPr>
          <w:b/>
          <w:spacing w:val="-4"/>
          <w:lang w:val="sq-AL"/>
        </w:rPr>
        <w:t>Humbja nga zhvlerësimi</w:t>
      </w:r>
      <w:r w:rsidRPr="002B2DE3">
        <w:rPr>
          <w:spacing w:val="-4"/>
          <w:lang w:val="sq-AL"/>
        </w:rPr>
        <w:t xml:space="preserve"> është shuma me të cilën vlera kontabël e një aktivi e tejkalon shumën e tij të rikuperueshme</w:t>
      </w:r>
      <w:r w:rsidR="00636FAB" w:rsidRPr="002B2DE3">
        <w:rPr>
          <w:spacing w:val="-4"/>
          <w:lang w:val="sq-AL"/>
        </w:rPr>
        <w:t>,</w:t>
      </w:r>
      <w:r w:rsidRPr="002B2DE3">
        <w:rPr>
          <w:spacing w:val="-4"/>
          <w:lang w:val="sq-AL"/>
        </w:rPr>
        <w:t xml:space="preserve"> e cila përfaqëson vlerën e aktuale neto të flukseve të parasë, të skontuar me një normë</w:t>
      </w:r>
      <w:r w:rsidR="0099681C" w:rsidRPr="002B2DE3">
        <w:rPr>
          <w:spacing w:val="-4"/>
          <w:lang w:val="sq-AL"/>
        </w:rPr>
        <w:t xml:space="preserve"> </w:t>
      </w:r>
      <w:r w:rsidRPr="002B2DE3">
        <w:rPr>
          <w:spacing w:val="-4"/>
          <w:lang w:val="sq-AL"/>
        </w:rPr>
        <w:t>interesi të tregut</w:t>
      </w:r>
      <w:r w:rsidR="006F3B1A" w:rsidRPr="002B2DE3">
        <w:rPr>
          <w:spacing w:val="-4"/>
          <w:lang w:val="sq-AL"/>
        </w:rPr>
        <w:t>,</w:t>
      </w:r>
      <w:r w:rsidRPr="002B2DE3">
        <w:rPr>
          <w:spacing w:val="-4"/>
          <w:lang w:val="sq-AL"/>
        </w:rPr>
        <w:t xml:space="preserve"> të aplikueshme për klientë të ngjashëm.</w:t>
      </w:r>
    </w:p>
    <w:p w:rsidR="00092931" w:rsidRPr="002B2DE3" w:rsidRDefault="00092931" w:rsidP="00092931">
      <w:pPr>
        <w:pStyle w:val="Paragrafi"/>
        <w:rPr>
          <w:spacing w:val="-4"/>
          <w:lang w:val="sq-AL"/>
        </w:rPr>
      </w:pPr>
      <w:r w:rsidRPr="002B2DE3">
        <w:rPr>
          <w:b/>
          <w:spacing w:val="-4"/>
          <w:lang w:val="sq-AL"/>
        </w:rPr>
        <w:t xml:space="preserve">Vlera </w:t>
      </w:r>
      <w:r w:rsidR="00636FAB" w:rsidRPr="002B2DE3">
        <w:rPr>
          <w:b/>
          <w:spacing w:val="-4"/>
          <w:lang w:val="sq-AL"/>
        </w:rPr>
        <w:t>kontabël</w:t>
      </w:r>
      <w:r w:rsidRPr="002B2DE3">
        <w:rPr>
          <w:spacing w:val="-4"/>
          <w:lang w:val="sq-AL"/>
        </w:rPr>
        <w:t xml:space="preserve"> </w:t>
      </w:r>
      <w:r w:rsidRPr="002B2DE3">
        <w:rPr>
          <w:b/>
          <w:spacing w:val="-4"/>
          <w:lang w:val="sq-AL"/>
        </w:rPr>
        <w:t>neto</w:t>
      </w:r>
      <w:r w:rsidRPr="002B2DE3">
        <w:rPr>
          <w:spacing w:val="-4"/>
          <w:lang w:val="sq-AL"/>
        </w:rPr>
        <w:t xml:space="preserve"> është shuma me të cilën një aktiv njihet në bilanc (pasi zbritet amortizimi i akumuluar</w:t>
      </w:r>
      <w:r w:rsidR="0099681C" w:rsidRPr="002B2DE3">
        <w:rPr>
          <w:spacing w:val="-4"/>
          <w:lang w:val="sq-AL"/>
        </w:rPr>
        <w:t xml:space="preserve"> </w:t>
      </w:r>
      <w:r w:rsidRPr="002B2DE3">
        <w:rPr>
          <w:spacing w:val="-4"/>
          <w:lang w:val="sq-AL"/>
        </w:rPr>
        <w:t>dhe humbjet e mundshme nga zhvlerësimi).</w:t>
      </w:r>
    </w:p>
    <w:p w:rsidR="00092931" w:rsidRPr="002B2DE3" w:rsidRDefault="00092931" w:rsidP="00092931">
      <w:pPr>
        <w:pStyle w:val="Paragrafi"/>
        <w:rPr>
          <w:spacing w:val="-4"/>
          <w:lang w:val="sq-AL"/>
        </w:rPr>
      </w:pPr>
      <w:r w:rsidRPr="002B2DE3">
        <w:rPr>
          <w:spacing w:val="-4"/>
          <w:lang w:val="sq-AL"/>
        </w:rPr>
        <w:t xml:space="preserve">IAS 16 jep gjithashtu disa rekomandime mbi përcaktimin e vendndodhjes së pronës statusit të pronësisë dhe </w:t>
      </w:r>
      <w:r w:rsidR="00636FAB" w:rsidRPr="002B2DE3">
        <w:rPr>
          <w:spacing w:val="-4"/>
          <w:lang w:val="sq-AL"/>
        </w:rPr>
        <w:t>vlerësimin</w:t>
      </w:r>
      <w:r w:rsidRPr="002B2DE3">
        <w:rPr>
          <w:spacing w:val="-4"/>
          <w:lang w:val="sq-AL"/>
        </w:rPr>
        <w:t xml:space="preserve"> e jetës së dobishme të aktivit.</w:t>
      </w:r>
    </w:p>
    <w:p w:rsidR="00092931" w:rsidRPr="002B2DE3" w:rsidRDefault="00092931" w:rsidP="00092931">
      <w:pPr>
        <w:pStyle w:val="Paragrafi"/>
        <w:rPr>
          <w:spacing w:val="-4"/>
          <w:lang w:val="sq-AL"/>
        </w:rPr>
      </w:pPr>
      <w:r w:rsidRPr="002B2DE3">
        <w:rPr>
          <w:spacing w:val="-4"/>
          <w:lang w:val="sq-AL"/>
        </w:rPr>
        <w:t>Vlerësimi i jetës së dobishme të aktivit:</w:t>
      </w:r>
    </w:p>
    <w:p w:rsidR="009115C2" w:rsidRPr="002B2DE3" w:rsidRDefault="00092931" w:rsidP="009115C2">
      <w:pPr>
        <w:pStyle w:val="Paragrafi"/>
        <w:rPr>
          <w:spacing w:val="-4"/>
          <w:lang w:val="sq-AL"/>
        </w:rPr>
      </w:pPr>
      <w:r w:rsidRPr="002B2DE3">
        <w:rPr>
          <w:spacing w:val="-4"/>
          <w:lang w:val="sq-AL"/>
        </w:rPr>
        <w:t>a</w:t>
      </w:r>
      <w:r w:rsidR="000A55DB" w:rsidRPr="002B2DE3">
        <w:rPr>
          <w:spacing w:val="-4"/>
          <w:lang w:val="sq-AL"/>
        </w:rPr>
        <w:t>)</w:t>
      </w:r>
      <w:r w:rsidR="00636FAB" w:rsidRPr="002B2DE3">
        <w:rPr>
          <w:spacing w:val="-4"/>
          <w:lang w:val="sq-AL"/>
        </w:rPr>
        <w:t xml:space="preserve"> </w:t>
      </w:r>
      <w:r w:rsidRPr="002B2DE3">
        <w:rPr>
          <w:spacing w:val="-4"/>
          <w:lang w:val="sq-AL"/>
        </w:rPr>
        <w:t>Disa element</w:t>
      </w:r>
      <w:r w:rsidR="00636FAB" w:rsidRPr="002B2DE3">
        <w:rPr>
          <w:spacing w:val="-4"/>
          <w:lang w:val="sq-AL"/>
        </w:rPr>
        <w:t>e</w:t>
      </w:r>
      <w:r w:rsidRPr="002B2DE3">
        <w:rPr>
          <w:spacing w:val="-4"/>
          <w:lang w:val="sq-AL"/>
        </w:rPr>
        <w:t xml:space="preserve"> të pasurisë, impianti dhe pajisjet duhen zëvendësuar në intervale të caktuara. Kët</w:t>
      </w:r>
      <w:r w:rsidR="006F3B1A" w:rsidRPr="002B2DE3">
        <w:rPr>
          <w:spacing w:val="-4"/>
          <w:lang w:val="sq-AL"/>
        </w:rPr>
        <w:t>o</w:t>
      </w:r>
      <w:r w:rsidRPr="002B2DE3">
        <w:rPr>
          <w:spacing w:val="-4"/>
          <w:lang w:val="sq-AL"/>
        </w:rPr>
        <w:t xml:space="preserve"> element</w:t>
      </w:r>
      <w:r w:rsidR="00636FAB" w:rsidRPr="002B2DE3">
        <w:rPr>
          <w:spacing w:val="-4"/>
          <w:lang w:val="sq-AL"/>
        </w:rPr>
        <w:t>e</w:t>
      </w:r>
      <w:r w:rsidRPr="002B2DE3">
        <w:rPr>
          <w:spacing w:val="-4"/>
          <w:lang w:val="sq-AL"/>
        </w:rPr>
        <w:t xml:space="preserve"> do të llogariten për çdo aktiv veçmas</w:t>
      </w:r>
      <w:r w:rsidR="00636FAB" w:rsidRPr="002B2DE3">
        <w:rPr>
          <w:spacing w:val="-4"/>
          <w:lang w:val="sq-AL"/>
        </w:rPr>
        <w:t>,</w:t>
      </w:r>
      <w:r w:rsidRPr="002B2DE3">
        <w:rPr>
          <w:spacing w:val="-4"/>
          <w:lang w:val="sq-AL"/>
        </w:rPr>
        <w:t xml:space="preserve"> sepse at</w:t>
      </w:r>
      <w:r w:rsidR="006F3B1A" w:rsidRPr="002B2DE3">
        <w:rPr>
          <w:spacing w:val="-4"/>
          <w:lang w:val="sq-AL"/>
        </w:rPr>
        <w:t>o</w:t>
      </w:r>
      <w:r w:rsidRPr="002B2DE3">
        <w:rPr>
          <w:spacing w:val="-4"/>
          <w:lang w:val="sq-AL"/>
        </w:rPr>
        <w:t xml:space="preserve"> kanë jetë të dobishme të ndryshme nga ajo e </w:t>
      </w:r>
      <w:r w:rsidR="00636FAB" w:rsidRPr="002B2DE3">
        <w:rPr>
          <w:spacing w:val="-4"/>
          <w:lang w:val="sq-AL"/>
        </w:rPr>
        <w:t xml:space="preserve">pajisjeve të cilave </w:t>
      </w:r>
      <w:r w:rsidRPr="002B2DE3">
        <w:rPr>
          <w:spacing w:val="-4"/>
          <w:lang w:val="sq-AL"/>
        </w:rPr>
        <w:t>u përkasin. Prandaj, nëse përmbushen</w:t>
      </w:r>
      <w:r w:rsidR="0099681C" w:rsidRPr="002B2DE3">
        <w:rPr>
          <w:spacing w:val="-4"/>
          <w:lang w:val="sq-AL"/>
        </w:rPr>
        <w:t xml:space="preserve"> </w:t>
      </w:r>
      <w:r w:rsidRPr="002B2DE3">
        <w:rPr>
          <w:spacing w:val="-4"/>
          <w:lang w:val="sq-AL"/>
        </w:rPr>
        <w:t>kriteret e njohjes, shpenzimet që bëhen për zëvendësimin ose</w:t>
      </w:r>
      <w:r w:rsidR="0099681C" w:rsidRPr="002B2DE3">
        <w:rPr>
          <w:spacing w:val="-4"/>
          <w:lang w:val="sq-AL"/>
        </w:rPr>
        <w:t xml:space="preserve"> </w:t>
      </w:r>
      <w:r w:rsidR="00636FAB" w:rsidRPr="002B2DE3">
        <w:rPr>
          <w:spacing w:val="-4"/>
          <w:lang w:val="sq-AL"/>
        </w:rPr>
        <w:t xml:space="preserve">për </w:t>
      </w:r>
      <w:r w:rsidRPr="002B2DE3">
        <w:rPr>
          <w:spacing w:val="-4"/>
          <w:lang w:val="sq-AL"/>
        </w:rPr>
        <w:t>rinovimin e elementit llogariten si zëvendësim ose blerje e një aktivi të ri dhe aktivi i zëvendësuar çregjistrohet;</w:t>
      </w:r>
    </w:p>
    <w:p w:rsidR="009115C2" w:rsidRPr="002B2DE3" w:rsidRDefault="00092931" w:rsidP="009115C2">
      <w:pPr>
        <w:pStyle w:val="Paragrafi"/>
        <w:rPr>
          <w:spacing w:val="-4"/>
          <w:lang w:val="sq-AL"/>
        </w:rPr>
      </w:pPr>
      <w:r w:rsidRPr="002B2DE3">
        <w:rPr>
          <w:spacing w:val="-4"/>
          <w:lang w:val="sq-AL"/>
        </w:rPr>
        <w:t>b</w:t>
      </w:r>
      <w:r w:rsidR="000A55DB" w:rsidRPr="002B2DE3">
        <w:rPr>
          <w:spacing w:val="-4"/>
          <w:lang w:val="sq-AL"/>
        </w:rPr>
        <w:t>)</w:t>
      </w:r>
      <w:r w:rsidRPr="002B2DE3">
        <w:rPr>
          <w:spacing w:val="-4"/>
          <w:lang w:val="sq-AL"/>
        </w:rPr>
        <w:t xml:space="preserve"> Shuma e amortizuar e një elementi të pasurisë, impiant dhe pajisje do të alokohet mbi baza sistematike gjatë jetës së tij të dobishme. Metoda e përdorur e amortizimit do të reflektojë modelin me të cilin përfitimi ekonomik i ardhshëm nga aktivi do të</w:t>
      </w:r>
      <w:r w:rsidR="0099681C" w:rsidRPr="002B2DE3">
        <w:rPr>
          <w:spacing w:val="-4"/>
          <w:lang w:val="sq-AL"/>
        </w:rPr>
        <w:t xml:space="preserve"> </w:t>
      </w:r>
      <w:r w:rsidRPr="002B2DE3">
        <w:rPr>
          <w:spacing w:val="-4"/>
          <w:lang w:val="sq-AL"/>
        </w:rPr>
        <w:t xml:space="preserve">realizohet nga </w:t>
      </w:r>
      <w:r w:rsidR="00636FAB" w:rsidRPr="002B2DE3">
        <w:rPr>
          <w:spacing w:val="-4"/>
          <w:lang w:val="sq-AL"/>
        </w:rPr>
        <w:t>S</w:t>
      </w:r>
      <w:r w:rsidRPr="002B2DE3">
        <w:rPr>
          <w:spacing w:val="-4"/>
          <w:lang w:val="sq-AL"/>
        </w:rPr>
        <w:t>hoqëria. Pjesa e amortizimit për çdo periudhë do të njihet si shpenzim.</w:t>
      </w:r>
    </w:p>
    <w:p w:rsidR="009115C2" w:rsidRPr="002B2DE3" w:rsidRDefault="00092931" w:rsidP="009115C2">
      <w:pPr>
        <w:pStyle w:val="Paragrafi"/>
        <w:rPr>
          <w:spacing w:val="-4"/>
          <w:lang w:val="sq-AL"/>
        </w:rPr>
      </w:pPr>
      <w:r w:rsidRPr="002B2DE3">
        <w:rPr>
          <w:spacing w:val="-4"/>
          <w:lang w:val="sq-AL"/>
        </w:rPr>
        <w:t>c</w:t>
      </w:r>
      <w:r w:rsidR="000A55DB" w:rsidRPr="002B2DE3">
        <w:rPr>
          <w:spacing w:val="-4"/>
          <w:lang w:val="sq-AL"/>
        </w:rPr>
        <w:t>)</w:t>
      </w:r>
      <w:r w:rsidRPr="002B2DE3">
        <w:rPr>
          <w:spacing w:val="-4"/>
          <w:lang w:val="sq-AL"/>
        </w:rPr>
        <w:t xml:space="preserve"> Jeta e dobishme e një aktivi përcaktohet si periudha</w:t>
      </w:r>
      <w:r w:rsidR="0099681C" w:rsidRPr="002B2DE3">
        <w:rPr>
          <w:spacing w:val="-4"/>
          <w:lang w:val="sq-AL"/>
        </w:rPr>
        <w:t xml:space="preserve"> </w:t>
      </w:r>
      <w:r w:rsidRPr="002B2DE3">
        <w:rPr>
          <w:spacing w:val="-4"/>
          <w:lang w:val="sq-AL"/>
        </w:rPr>
        <w:t xml:space="preserve">gjatë së cilës një aktiv të përdoret nga </w:t>
      </w:r>
      <w:r w:rsidR="00636FAB" w:rsidRPr="002B2DE3">
        <w:rPr>
          <w:spacing w:val="-4"/>
          <w:lang w:val="sq-AL"/>
        </w:rPr>
        <w:t>S</w:t>
      </w:r>
      <w:r w:rsidRPr="002B2DE3">
        <w:rPr>
          <w:spacing w:val="-4"/>
          <w:lang w:val="sq-AL"/>
        </w:rPr>
        <w:t xml:space="preserve">hoqëria. Faktorët në vijim do të merren në konsideratë për përcaktimin e jetës së dobishme të aktivit: </w:t>
      </w:r>
    </w:p>
    <w:p w:rsidR="00092931" w:rsidRPr="002B2DE3" w:rsidRDefault="00092931" w:rsidP="009115C2">
      <w:pPr>
        <w:pStyle w:val="Paragrafi"/>
        <w:rPr>
          <w:spacing w:val="-4"/>
          <w:lang w:val="sq-AL"/>
        </w:rPr>
      </w:pPr>
      <w:r w:rsidRPr="002B2DE3">
        <w:rPr>
          <w:spacing w:val="-4"/>
          <w:lang w:val="sq-AL"/>
        </w:rPr>
        <w:t>-</w:t>
      </w:r>
      <w:r w:rsidR="00636FAB" w:rsidRPr="002B2DE3">
        <w:rPr>
          <w:spacing w:val="-4"/>
          <w:lang w:val="sq-AL"/>
        </w:rPr>
        <w:t xml:space="preserve"> m</w:t>
      </w:r>
      <w:r w:rsidRPr="002B2DE3">
        <w:rPr>
          <w:spacing w:val="-4"/>
          <w:lang w:val="sq-AL"/>
        </w:rPr>
        <w:t>asa në të cilën kapaciteti i aktivit përdoret;</w:t>
      </w:r>
    </w:p>
    <w:p w:rsidR="00092931" w:rsidRPr="002B2DE3" w:rsidRDefault="00092931" w:rsidP="009115C2">
      <w:pPr>
        <w:pStyle w:val="Paragrafi"/>
        <w:rPr>
          <w:spacing w:val="-4"/>
          <w:lang w:val="sq-AL"/>
        </w:rPr>
      </w:pPr>
      <w:r w:rsidRPr="002B2DE3">
        <w:rPr>
          <w:spacing w:val="-4"/>
          <w:lang w:val="sq-AL"/>
        </w:rPr>
        <w:t>-</w:t>
      </w:r>
      <w:r w:rsidR="00636FAB" w:rsidRPr="002B2DE3">
        <w:rPr>
          <w:spacing w:val="-4"/>
          <w:lang w:val="sq-AL"/>
        </w:rPr>
        <w:t xml:space="preserve"> vjetrimi</w:t>
      </w:r>
      <w:r w:rsidRPr="002B2DE3">
        <w:rPr>
          <w:spacing w:val="-4"/>
          <w:lang w:val="sq-AL"/>
        </w:rPr>
        <w:t xml:space="preserve"> i pritshëm fizik, i cili varet nga faktorë operacional</w:t>
      </w:r>
      <w:r w:rsidR="006F3B1A" w:rsidRPr="002B2DE3">
        <w:rPr>
          <w:spacing w:val="-4"/>
          <w:lang w:val="sq-AL"/>
        </w:rPr>
        <w:t>ë</w:t>
      </w:r>
      <w:r w:rsidR="00636FAB" w:rsidRPr="002B2DE3">
        <w:rPr>
          <w:spacing w:val="-4"/>
          <w:lang w:val="sq-AL"/>
        </w:rPr>
        <w:t>,</w:t>
      </w:r>
      <w:r w:rsidRPr="002B2DE3">
        <w:rPr>
          <w:spacing w:val="-4"/>
          <w:lang w:val="sq-AL"/>
        </w:rPr>
        <w:t xml:space="preserve"> të tillë si numri i</w:t>
      </w:r>
      <w:r w:rsidR="0099681C" w:rsidRPr="002B2DE3">
        <w:rPr>
          <w:spacing w:val="-4"/>
          <w:lang w:val="sq-AL"/>
        </w:rPr>
        <w:t xml:space="preserve"> </w:t>
      </w:r>
      <w:r w:rsidRPr="002B2DE3">
        <w:rPr>
          <w:spacing w:val="-4"/>
          <w:lang w:val="sq-AL"/>
        </w:rPr>
        <w:t xml:space="preserve">cikleve që aktivi përdoret dhe programi i riparimit dhe </w:t>
      </w:r>
      <w:r w:rsidR="006F3B1A" w:rsidRPr="002B2DE3">
        <w:rPr>
          <w:spacing w:val="-4"/>
          <w:lang w:val="sq-AL"/>
        </w:rPr>
        <w:t xml:space="preserve">i </w:t>
      </w:r>
      <w:r w:rsidRPr="002B2DE3">
        <w:rPr>
          <w:spacing w:val="-4"/>
          <w:lang w:val="sq-AL"/>
        </w:rPr>
        <w:t xml:space="preserve">mirëmbajtjes </w:t>
      </w:r>
      <w:r w:rsidR="006F3B1A" w:rsidRPr="002B2DE3">
        <w:rPr>
          <w:spacing w:val="-4"/>
          <w:lang w:val="sq-AL"/>
        </w:rPr>
        <w:t>i</w:t>
      </w:r>
      <w:r w:rsidRPr="002B2DE3">
        <w:rPr>
          <w:spacing w:val="-4"/>
          <w:lang w:val="sq-AL"/>
        </w:rPr>
        <w:t xml:space="preserve"> Shoqërisë</w:t>
      </w:r>
      <w:r w:rsidR="00510879" w:rsidRPr="002B2DE3">
        <w:rPr>
          <w:spacing w:val="-4"/>
          <w:lang w:val="sq-AL"/>
        </w:rPr>
        <w:t>,</w:t>
      </w:r>
      <w:r w:rsidRPr="002B2DE3">
        <w:rPr>
          <w:spacing w:val="-4"/>
          <w:lang w:val="sq-AL"/>
        </w:rPr>
        <w:t xml:space="preserve"> si dhe kujdesi dhe mirëmbajtja e aktivit gjatë kohës kur nuk punon;</w:t>
      </w:r>
    </w:p>
    <w:p w:rsidR="00092931" w:rsidRPr="00F03326" w:rsidRDefault="00092931" w:rsidP="009115C2">
      <w:pPr>
        <w:pStyle w:val="Paragrafi"/>
        <w:rPr>
          <w:lang w:val="sq-AL"/>
        </w:rPr>
      </w:pPr>
      <w:r w:rsidRPr="002B2DE3">
        <w:rPr>
          <w:spacing w:val="-4"/>
          <w:lang w:val="sq-AL"/>
        </w:rPr>
        <w:t>-</w:t>
      </w:r>
      <w:r w:rsidR="00510879" w:rsidRPr="002B2DE3">
        <w:rPr>
          <w:spacing w:val="-4"/>
          <w:lang w:val="sq-AL"/>
        </w:rPr>
        <w:t xml:space="preserve"> </w:t>
      </w:r>
      <w:r w:rsidR="00636FAB" w:rsidRPr="002B2DE3">
        <w:rPr>
          <w:spacing w:val="-4"/>
          <w:lang w:val="sq-AL"/>
        </w:rPr>
        <w:t>vjetrimi</w:t>
      </w:r>
      <w:r w:rsidRPr="002B2DE3">
        <w:rPr>
          <w:spacing w:val="-4"/>
          <w:lang w:val="sq-AL"/>
        </w:rPr>
        <w:t xml:space="preserve"> teknik që vjen nga ndryshimet ose përmirësimet në prodhim, ose nga një ndryshim</w:t>
      </w:r>
      <w:r w:rsidRPr="00F03326">
        <w:rPr>
          <w:lang w:val="sq-AL"/>
        </w:rPr>
        <w:t xml:space="preserve"> në </w:t>
      </w:r>
      <w:r w:rsidRPr="00F03326">
        <w:rPr>
          <w:lang w:val="sq-AL"/>
        </w:rPr>
        <w:lastRenderedPageBreak/>
        <w:t xml:space="preserve">treg për produktin apo shërbimin që siguron aktivi; </w:t>
      </w:r>
    </w:p>
    <w:p w:rsidR="00092931" w:rsidRPr="00F03326" w:rsidRDefault="00092931" w:rsidP="009115C2">
      <w:pPr>
        <w:pStyle w:val="Paragrafi"/>
        <w:rPr>
          <w:lang w:val="sq-AL"/>
        </w:rPr>
      </w:pPr>
      <w:r w:rsidRPr="00F03326">
        <w:rPr>
          <w:lang w:val="sq-AL"/>
        </w:rPr>
        <w:t>-</w:t>
      </w:r>
      <w:r w:rsidR="00510879">
        <w:rPr>
          <w:lang w:val="sq-AL"/>
        </w:rPr>
        <w:t xml:space="preserve"> f</w:t>
      </w:r>
      <w:r w:rsidRPr="00F03326">
        <w:rPr>
          <w:lang w:val="sq-AL"/>
        </w:rPr>
        <w:t xml:space="preserve">aktorë ligjorë ose të tjerë që pengojnë përdorimin e aktivit, të tillë si data e skadencës që lidhet me qiranë, </w:t>
      </w:r>
      <w:r w:rsidR="0054167E">
        <w:rPr>
          <w:lang w:val="sq-AL"/>
        </w:rPr>
        <w:t>licenc</w:t>
      </w:r>
      <w:r w:rsidRPr="00F03326">
        <w:rPr>
          <w:lang w:val="sq-AL"/>
        </w:rPr>
        <w:t>a etj.</w:t>
      </w:r>
    </w:p>
    <w:p w:rsidR="00092931" w:rsidRPr="00F03326" w:rsidRDefault="00092931" w:rsidP="009115C2">
      <w:pPr>
        <w:pStyle w:val="Paragrafi"/>
        <w:rPr>
          <w:lang w:val="sq-AL"/>
        </w:rPr>
      </w:pPr>
      <w:r w:rsidRPr="00F03326">
        <w:rPr>
          <w:lang w:val="sq-AL"/>
        </w:rPr>
        <w:t>d</w:t>
      </w:r>
      <w:r w:rsidR="000A55DB">
        <w:rPr>
          <w:lang w:val="sq-AL"/>
        </w:rPr>
        <w:t xml:space="preserve">) </w:t>
      </w:r>
      <w:r w:rsidRPr="00F03326">
        <w:rPr>
          <w:lang w:val="sq-AL"/>
        </w:rPr>
        <w:t>Jeta e dobishme e një aktivi përcaktohet si periudha</w:t>
      </w:r>
      <w:r w:rsidR="0099681C">
        <w:rPr>
          <w:lang w:val="sq-AL"/>
        </w:rPr>
        <w:t xml:space="preserve"> </w:t>
      </w:r>
      <w:r w:rsidR="006F3B1A">
        <w:rPr>
          <w:lang w:val="sq-AL"/>
        </w:rPr>
        <w:t>gjatë së cilës një aktiv</w:t>
      </w:r>
      <w:r w:rsidRPr="00F03326">
        <w:rPr>
          <w:lang w:val="sq-AL"/>
        </w:rPr>
        <w:t xml:space="preserve"> përdoret nga Shoqëria. Vlerësimi i jetës së dobishme të një prone, impianti dhe </w:t>
      </w:r>
      <w:r w:rsidR="00510879" w:rsidRPr="00F03326">
        <w:rPr>
          <w:lang w:val="sq-AL"/>
        </w:rPr>
        <w:t>pajisjeje</w:t>
      </w:r>
      <w:r w:rsidRPr="00F03326">
        <w:rPr>
          <w:lang w:val="sq-AL"/>
        </w:rPr>
        <w:t xml:space="preserve"> do të</w:t>
      </w:r>
      <w:r w:rsidR="0099681C">
        <w:rPr>
          <w:lang w:val="sq-AL"/>
        </w:rPr>
        <w:t xml:space="preserve"> </w:t>
      </w:r>
      <w:r w:rsidRPr="00F03326">
        <w:rPr>
          <w:lang w:val="sq-AL"/>
        </w:rPr>
        <w:t xml:space="preserve">bazohet në eksperiencën e Shoqërisë për aktive të ngjashme. ERE do të vendosë për grupet e aseteve jetëgjatësinë sipas </w:t>
      </w:r>
      <w:r w:rsidRPr="00510879">
        <w:rPr>
          <w:i/>
          <w:lang w:val="sq-AL"/>
        </w:rPr>
        <w:t>bench-mark</w:t>
      </w:r>
      <w:r w:rsidR="00510879">
        <w:rPr>
          <w:i/>
          <w:lang w:val="sq-AL"/>
        </w:rPr>
        <w:t>-</w:t>
      </w:r>
      <w:r w:rsidRPr="00F03326">
        <w:rPr>
          <w:lang w:val="sq-AL"/>
        </w:rPr>
        <w:t>ut të marrë nga vendet e Europës apo të rajonit.</w:t>
      </w:r>
    </w:p>
    <w:p w:rsidR="00092931" w:rsidRPr="00F03326" w:rsidRDefault="00092931" w:rsidP="009115C2">
      <w:pPr>
        <w:pStyle w:val="Paragrafi"/>
        <w:rPr>
          <w:lang w:val="sq-AL"/>
        </w:rPr>
      </w:pPr>
      <w:r w:rsidRPr="00F03326">
        <w:rPr>
          <w:lang w:val="sq-AL"/>
        </w:rPr>
        <w:t>e</w:t>
      </w:r>
      <w:r w:rsidR="000A55DB">
        <w:rPr>
          <w:lang w:val="sq-AL"/>
        </w:rPr>
        <w:t>)</w:t>
      </w:r>
      <w:r w:rsidRPr="00F03326">
        <w:rPr>
          <w:lang w:val="sq-AL"/>
        </w:rPr>
        <w:t xml:space="preserve"> Jeta e dobishme e një elementi të pronës, impiantit dhe pajisjeve do të rishikohet periodikisht (të paktën një herë çdo tre vjet) dhe nëse parashikimi për jetën e dobishme të aktivit është</w:t>
      </w:r>
      <w:r w:rsidR="0099681C">
        <w:rPr>
          <w:lang w:val="sq-AL"/>
        </w:rPr>
        <w:t xml:space="preserve"> </w:t>
      </w:r>
      <w:r w:rsidRPr="00F03326">
        <w:rPr>
          <w:lang w:val="sq-AL"/>
        </w:rPr>
        <w:t>shumë i ndryshëm nga vlerësimet e mëparshme, vlerësimi</w:t>
      </w:r>
      <w:r w:rsidR="0099681C">
        <w:rPr>
          <w:lang w:val="sq-AL"/>
        </w:rPr>
        <w:t xml:space="preserve"> </w:t>
      </w:r>
      <w:r w:rsidRPr="00F03326">
        <w:rPr>
          <w:lang w:val="sq-AL"/>
        </w:rPr>
        <w:t xml:space="preserve">dhe ngarkesa e amortizimit për periudhën korrente dhe atë të ardhshme duhet të axhustohet. </w:t>
      </w:r>
    </w:p>
    <w:p w:rsidR="00092931" w:rsidRPr="00F03326" w:rsidRDefault="00092931" w:rsidP="009115C2">
      <w:pPr>
        <w:pStyle w:val="Paragrafi"/>
        <w:rPr>
          <w:lang w:val="sq-AL"/>
        </w:rPr>
      </w:pPr>
      <w:r w:rsidRPr="00F03326">
        <w:rPr>
          <w:lang w:val="sq-AL"/>
        </w:rPr>
        <w:t>f</w:t>
      </w:r>
      <w:r w:rsidR="000A55DB">
        <w:rPr>
          <w:lang w:val="sq-AL"/>
        </w:rPr>
        <w:t>)</w:t>
      </w:r>
      <w:r w:rsidRPr="00F03326">
        <w:rPr>
          <w:lang w:val="sq-AL"/>
        </w:rPr>
        <w:t xml:space="preserve"> Veç kërkesave të përcaktuara në seksionin e mëparshëm, axhustimet do të bëhen në çdo moment të jetës së aktivit nëse bëhet e qartë që vlerësimi i jetës së dobishme të aktivit është i pavend. Për shembull, jeta e dobishme mund të zgjatet</w:t>
      </w:r>
      <w:r w:rsidR="0099681C">
        <w:rPr>
          <w:lang w:val="sq-AL"/>
        </w:rPr>
        <w:t xml:space="preserve"> </w:t>
      </w:r>
      <w:r w:rsidRPr="00F03326">
        <w:rPr>
          <w:lang w:val="sq-AL"/>
        </w:rPr>
        <w:t xml:space="preserve">nga shpenzimet në vijim mbi aktivin, ose në vazhdim të politikës së Shoqërisë për mirëmbajtje e riparime, të cilat përmirësojnë gjendjen e aktivit përtej </w:t>
      </w:r>
      <w:r w:rsidR="00510879" w:rsidRPr="00F03326">
        <w:rPr>
          <w:lang w:val="sq-AL"/>
        </w:rPr>
        <w:t>standardit</w:t>
      </w:r>
      <w:r w:rsidRPr="00F03326">
        <w:rPr>
          <w:lang w:val="sq-AL"/>
        </w:rPr>
        <w:t xml:space="preserve"> të ti</w:t>
      </w:r>
      <w:r w:rsidR="006F3B1A">
        <w:rPr>
          <w:lang w:val="sq-AL"/>
        </w:rPr>
        <w:t>j të performancës s</w:t>
      </w:r>
      <w:r w:rsidRPr="00F03326">
        <w:rPr>
          <w:lang w:val="sq-AL"/>
        </w:rPr>
        <w:t xml:space="preserve">ë vlerësuar fillimisht. Në të kundërt, ndryshimet teknologjike ose </w:t>
      </w:r>
      <w:r w:rsidR="00510879" w:rsidRPr="00F03326">
        <w:rPr>
          <w:lang w:val="sq-AL"/>
        </w:rPr>
        <w:t>ndryshimet</w:t>
      </w:r>
      <w:r w:rsidRPr="00F03326">
        <w:rPr>
          <w:lang w:val="sq-AL"/>
        </w:rPr>
        <w:t xml:space="preserve"> në treg për produktet mund të ulin jetën e dobishme të aktivit.</w:t>
      </w:r>
      <w:r w:rsidR="0099681C">
        <w:rPr>
          <w:lang w:val="sq-AL"/>
        </w:rPr>
        <w:t xml:space="preserve"> </w:t>
      </w:r>
      <w:r w:rsidRPr="00F03326">
        <w:rPr>
          <w:lang w:val="sq-AL"/>
        </w:rPr>
        <w:t xml:space="preserve">Në </w:t>
      </w:r>
      <w:r w:rsidR="006F3B1A">
        <w:rPr>
          <w:lang w:val="sq-AL"/>
        </w:rPr>
        <w:t>të tilla raste, jeta e dobishme</w:t>
      </w:r>
      <w:r w:rsidR="0099681C">
        <w:rPr>
          <w:lang w:val="sq-AL"/>
        </w:rPr>
        <w:t xml:space="preserve"> </w:t>
      </w:r>
      <w:r w:rsidRPr="00F03326">
        <w:rPr>
          <w:lang w:val="sq-AL"/>
        </w:rPr>
        <w:t>dhe</w:t>
      </w:r>
      <w:r w:rsidR="006F3B1A">
        <w:rPr>
          <w:lang w:val="sq-AL"/>
        </w:rPr>
        <w:t>,</w:t>
      </w:r>
      <w:r w:rsidRPr="00F03326">
        <w:rPr>
          <w:lang w:val="sq-AL"/>
        </w:rPr>
        <w:t xml:space="preserve"> si rrjedhim edhe norma e amortizimit</w:t>
      </w:r>
      <w:r w:rsidR="006F3B1A">
        <w:rPr>
          <w:lang w:val="sq-AL"/>
        </w:rPr>
        <w:t>,</w:t>
      </w:r>
      <w:r w:rsidRPr="00F03326">
        <w:rPr>
          <w:lang w:val="sq-AL"/>
        </w:rPr>
        <w:t xml:space="preserve"> do të axhustohet për periudhën korrente dhe të ardhshme.</w:t>
      </w:r>
    </w:p>
    <w:p w:rsidR="00092931" w:rsidRPr="00F03326" w:rsidRDefault="00092931" w:rsidP="009115C2">
      <w:pPr>
        <w:pStyle w:val="Paragrafi"/>
        <w:rPr>
          <w:lang w:val="sq-AL"/>
        </w:rPr>
      </w:pPr>
      <w:r w:rsidRPr="00F03326">
        <w:rPr>
          <w:lang w:val="sq-AL"/>
        </w:rPr>
        <w:t>g</w:t>
      </w:r>
      <w:r w:rsidR="000A55DB">
        <w:rPr>
          <w:lang w:val="sq-AL"/>
        </w:rPr>
        <w:t>)</w:t>
      </w:r>
      <w:r w:rsidRPr="00F03326">
        <w:rPr>
          <w:lang w:val="sq-AL"/>
        </w:rPr>
        <w:t xml:space="preserve"> Politika e Shoqërisë për riparimin dhe mirëmbajtjen mundet gjithashtu që të ndikoj</w:t>
      </w:r>
      <w:r w:rsidR="00510879">
        <w:rPr>
          <w:lang w:val="sq-AL"/>
        </w:rPr>
        <w:t>ë në jetën e dobishme të aktivi</w:t>
      </w:r>
      <w:r w:rsidRPr="00F03326">
        <w:rPr>
          <w:lang w:val="sq-AL"/>
        </w:rPr>
        <w:t xml:space="preserve">t. Ajo mund të çojë në zgjatjen e jetës së dobishme të aktivit ose në </w:t>
      </w:r>
      <w:r w:rsidR="00510879" w:rsidRPr="00F03326">
        <w:rPr>
          <w:lang w:val="sq-AL"/>
        </w:rPr>
        <w:t>vjetërsimin</w:t>
      </w:r>
      <w:r w:rsidRPr="00F03326">
        <w:rPr>
          <w:lang w:val="sq-AL"/>
        </w:rPr>
        <w:t xml:space="preserve"> më të shpejtë të tij. Të tilla politika mund të inkurajohen nga ERE nëpërmjet metodës “</w:t>
      </w:r>
      <w:r w:rsidRPr="00510879">
        <w:rPr>
          <w:i/>
          <w:lang w:val="sq-AL"/>
        </w:rPr>
        <w:t>revenue cap regulation</w:t>
      </w:r>
      <w:r w:rsidRPr="00F03326">
        <w:rPr>
          <w:lang w:val="sq-AL"/>
        </w:rPr>
        <w:t>” apo “</w:t>
      </w:r>
      <w:r w:rsidRPr="00510879">
        <w:rPr>
          <w:i/>
          <w:lang w:val="sq-AL"/>
        </w:rPr>
        <w:t>price cap regulation</w:t>
      </w:r>
      <w:r w:rsidRPr="00F03326">
        <w:rPr>
          <w:lang w:val="sq-AL"/>
        </w:rPr>
        <w:t>”. Adoptimi i politikave të tilla nuk e përjashton nevojën për të ngarkuar amortizimin e përshtatshëm.</w:t>
      </w:r>
    </w:p>
    <w:p w:rsidR="00092931" w:rsidRPr="00F03326" w:rsidRDefault="00092931" w:rsidP="009115C2">
      <w:pPr>
        <w:pStyle w:val="Paragrafi"/>
        <w:rPr>
          <w:lang w:val="sq-AL"/>
        </w:rPr>
      </w:pPr>
      <w:r w:rsidRPr="00F03326">
        <w:rPr>
          <w:lang w:val="sq-AL"/>
        </w:rPr>
        <w:t>Metodat e amortizimit, për t’u përdorur nga t</w:t>
      </w:r>
      <w:r w:rsidR="00510879">
        <w:rPr>
          <w:lang w:val="sq-AL"/>
        </w:rPr>
        <w:t>ë</w:t>
      </w:r>
      <w:r w:rsidRPr="00F03326">
        <w:rPr>
          <w:lang w:val="sq-AL"/>
        </w:rPr>
        <w:t xml:space="preserve"> </w:t>
      </w:r>
      <w:r w:rsidR="0054167E">
        <w:rPr>
          <w:lang w:val="sq-AL"/>
        </w:rPr>
        <w:t>licenc</w:t>
      </w:r>
      <w:r w:rsidRPr="00F03326">
        <w:rPr>
          <w:lang w:val="sq-AL"/>
        </w:rPr>
        <w:t xml:space="preserve">uarit sipas sistemit të njëjtë të llogarive, do të jenë në përputhje me Sistemin Ndërkombëtar </w:t>
      </w:r>
      <w:r w:rsidRPr="00F03326">
        <w:rPr>
          <w:lang w:val="sq-AL"/>
        </w:rPr>
        <w:lastRenderedPageBreak/>
        <w:t xml:space="preserve">të Llogarive. Të </w:t>
      </w:r>
      <w:r w:rsidR="0054167E">
        <w:rPr>
          <w:lang w:val="sq-AL"/>
        </w:rPr>
        <w:t>licenc</w:t>
      </w:r>
      <w:r w:rsidRPr="00F03326">
        <w:rPr>
          <w:lang w:val="sq-AL"/>
        </w:rPr>
        <w:t>uarit do t’i vërtetojnë ERE-s që amortizimi i llogaritur është në përputhje me parimet e IAS-it. Në çdo rast</w:t>
      </w:r>
      <w:r w:rsidR="00510879">
        <w:rPr>
          <w:lang w:val="sq-AL"/>
        </w:rPr>
        <w:t>,</w:t>
      </w:r>
      <w:r w:rsidRPr="00F03326">
        <w:rPr>
          <w:lang w:val="sq-AL"/>
        </w:rPr>
        <w:t xml:space="preserve"> ERE do të kërkojë justifikime të detajuara lidhur me vlerësimin </w:t>
      </w:r>
      <w:r w:rsidR="00510879">
        <w:rPr>
          <w:lang w:val="sq-AL"/>
        </w:rPr>
        <w:t xml:space="preserve">e jetës së dobishme të aktiveve. </w:t>
      </w:r>
    </w:p>
    <w:p w:rsidR="00092931" w:rsidRPr="00F03326" w:rsidRDefault="00092931" w:rsidP="00092931">
      <w:pPr>
        <w:pStyle w:val="Paragrafi"/>
        <w:rPr>
          <w:lang w:val="sq-AL"/>
        </w:rPr>
      </w:pPr>
      <w:r w:rsidRPr="00F03326">
        <w:rPr>
          <w:lang w:val="sq-AL"/>
        </w:rPr>
        <w:t xml:space="preserve">Në vlerësimin e jetës së dobishme Shoqëritë e </w:t>
      </w:r>
      <w:r w:rsidR="0054167E">
        <w:rPr>
          <w:lang w:val="sq-AL"/>
        </w:rPr>
        <w:t>licenc</w:t>
      </w:r>
      <w:r w:rsidRPr="00F03326">
        <w:rPr>
          <w:lang w:val="sq-AL"/>
        </w:rPr>
        <w:t>uara mund të përdorin (a) porositë e përgjithshme të siguruara (marra) nga prodhuesit, shitësit, ndërmjetësit dhe organizatat profesionale dhe industriale, (b) informacion nga aktive të krahasueshme të Shoqërive të tjera të shpërndarjes, ose (c)</w:t>
      </w:r>
      <w:r w:rsidR="0099681C">
        <w:rPr>
          <w:lang w:val="sq-AL"/>
        </w:rPr>
        <w:t xml:space="preserve"> </w:t>
      </w:r>
      <w:r w:rsidRPr="00F03326">
        <w:rPr>
          <w:lang w:val="sq-AL"/>
        </w:rPr>
        <w:t xml:space="preserve">informacion të brendshëm. Në përcaktimin e jetës së dobishme, të </w:t>
      </w:r>
      <w:r w:rsidR="0054167E">
        <w:rPr>
          <w:lang w:val="sq-AL"/>
        </w:rPr>
        <w:t>licenc</w:t>
      </w:r>
      <w:r w:rsidRPr="00F03326">
        <w:rPr>
          <w:lang w:val="sq-AL"/>
        </w:rPr>
        <w:t xml:space="preserve">uarit gjithashtu duhet të marrin në shqyrtim gjendjen aktuale të aktivit dhe, për sa </w:t>
      </w:r>
      <w:r w:rsidR="006F3B1A">
        <w:rPr>
          <w:lang w:val="sq-AL"/>
        </w:rPr>
        <w:t>kohë mendohet që do të plotësojë</w:t>
      </w:r>
      <w:r w:rsidRPr="00F03326">
        <w:rPr>
          <w:lang w:val="sq-AL"/>
        </w:rPr>
        <w:t xml:space="preserve"> kërkesat e shërbimit. Është e rëndësishme që ky informacion i përgjithshëm të përshtatet për kushtet specifike të të </w:t>
      </w:r>
      <w:r w:rsidR="0054167E">
        <w:rPr>
          <w:lang w:val="sq-AL"/>
        </w:rPr>
        <w:t>licenc</w:t>
      </w:r>
      <w:r w:rsidRPr="00F03326">
        <w:rPr>
          <w:lang w:val="sq-AL"/>
        </w:rPr>
        <w:t>uarv</w:t>
      </w:r>
      <w:r w:rsidR="006F3B1A">
        <w:rPr>
          <w:lang w:val="sq-AL"/>
        </w:rPr>
        <w:t>e. Faktorët e mëposhtëm duhet të</w:t>
      </w:r>
      <w:r w:rsidRPr="00F03326">
        <w:rPr>
          <w:lang w:val="sq-AL"/>
        </w:rPr>
        <w:t xml:space="preserve"> merren parasysh:</w:t>
      </w:r>
    </w:p>
    <w:p w:rsidR="00092931" w:rsidRPr="002B2DE3" w:rsidRDefault="00092931" w:rsidP="00092931">
      <w:pPr>
        <w:pStyle w:val="Paragrafi"/>
        <w:rPr>
          <w:spacing w:val="-4"/>
          <w:lang w:val="sq-AL"/>
        </w:rPr>
      </w:pPr>
      <w:r w:rsidRPr="002B2DE3">
        <w:rPr>
          <w:b/>
          <w:spacing w:val="-4"/>
          <w:lang w:val="sq-AL"/>
        </w:rPr>
        <w:t xml:space="preserve">- Specifikimet e cilësisë dhe ato teknike: </w:t>
      </w:r>
      <w:r w:rsidR="00510879" w:rsidRPr="002B2DE3">
        <w:rPr>
          <w:spacing w:val="-4"/>
          <w:lang w:val="sq-AL"/>
        </w:rPr>
        <w:t>a</w:t>
      </w:r>
      <w:r w:rsidRPr="002B2DE3">
        <w:rPr>
          <w:spacing w:val="-4"/>
          <w:lang w:val="sq-AL"/>
        </w:rPr>
        <w:t>ktive të ngjashme mund të ndryshojnë në mënyrë thelbësore në cilësi e si rrjedhim në jetën e tyre të dobishme, për shkak të diferencave në materiale, dizajn dhe mjeshtëri. Për shembull, një lloj SF6 110 kV thikë ndarëse nuk do t</w:t>
      </w:r>
      <w:r w:rsidR="00510879" w:rsidRPr="002B2DE3">
        <w:rPr>
          <w:spacing w:val="-4"/>
          <w:lang w:val="sq-AL"/>
        </w:rPr>
        <w:t>ë</w:t>
      </w:r>
      <w:r w:rsidRPr="002B2DE3">
        <w:rPr>
          <w:spacing w:val="-4"/>
          <w:lang w:val="sq-AL"/>
        </w:rPr>
        <w:t xml:space="preserve"> ketë të njëjtën jetë të dobishme si një thikë ndarëse e rregullt pneumatike (</w:t>
      </w:r>
      <w:r w:rsidRPr="002B2DE3">
        <w:rPr>
          <w:i/>
          <w:spacing w:val="-4"/>
          <w:lang w:val="sq-AL"/>
        </w:rPr>
        <w:t>air-filled</w:t>
      </w:r>
      <w:r w:rsidR="006F3B1A" w:rsidRPr="002B2DE3">
        <w:rPr>
          <w:spacing w:val="-4"/>
          <w:lang w:val="sq-AL"/>
        </w:rPr>
        <w:t>) 110 kV</w:t>
      </w:r>
      <w:r w:rsidRPr="002B2DE3">
        <w:rPr>
          <w:spacing w:val="-4"/>
          <w:lang w:val="sq-AL"/>
        </w:rPr>
        <w:t>. Në të njëjtën mënyr</w:t>
      </w:r>
      <w:r w:rsidR="00510879" w:rsidRPr="002B2DE3">
        <w:rPr>
          <w:spacing w:val="-4"/>
          <w:lang w:val="sq-AL"/>
        </w:rPr>
        <w:t>ë</w:t>
      </w:r>
      <w:r w:rsidRPr="002B2DE3">
        <w:rPr>
          <w:spacing w:val="-4"/>
          <w:lang w:val="sq-AL"/>
        </w:rPr>
        <w:t xml:space="preserve"> si materialet e përdorura për qëllime shtrimi, baza dhe shtresa e poshtme, do të ndikojnë në jetën e dobishme të një autostrade.</w:t>
      </w:r>
    </w:p>
    <w:p w:rsidR="00092931" w:rsidRPr="00F03326" w:rsidRDefault="00092931" w:rsidP="00092931">
      <w:pPr>
        <w:pStyle w:val="Paragrafi"/>
        <w:rPr>
          <w:lang w:val="sq-AL"/>
        </w:rPr>
      </w:pPr>
      <w:r w:rsidRPr="00F03326">
        <w:rPr>
          <w:b/>
          <w:lang w:val="sq-AL"/>
        </w:rPr>
        <w:t xml:space="preserve">- Aplikimi </w:t>
      </w:r>
      <w:r w:rsidRPr="00F03326">
        <w:rPr>
          <w:lang w:val="sq-AL"/>
        </w:rPr>
        <w:t xml:space="preserve">(jeta e pritshme e përdorimit): </w:t>
      </w:r>
      <w:r w:rsidR="00510879">
        <w:rPr>
          <w:lang w:val="sq-AL"/>
        </w:rPr>
        <w:t>j</w:t>
      </w:r>
      <w:r w:rsidRPr="00F03326">
        <w:rPr>
          <w:lang w:val="sq-AL"/>
        </w:rPr>
        <w:t xml:space="preserve">eta e dobishme e një lloji të dhënë aktivi mund të ndryshojë në mënyrë sinjifikative në varësi të përdorimit të paramenduar. Për shembull, jeta e një pajisjeje motorike që përdoret në shërbimin e klientit mund të ndryshojë nga jeta e </w:t>
      </w:r>
      <w:r w:rsidR="00510879">
        <w:rPr>
          <w:lang w:val="sq-AL"/>
        </w:rPr>
        <w:t>s</w:t>
      </w:r>
      <w:r w:rsidRPr="00F03326">
        <w:rPr>
          <w:lang w:val="sq-AL"/>
        </w:rPr>
        <w:t>ë njëjtës lloj pajisjeje të përdorur për qëllime të përgjithshme dhe administrative.</w:t>
      </w:r>
    </w:p>
    <w:p w:rsidR="00092931" w:rsidRPr="00F03326" w:rsidRDefault="00092931" w:rsidP="00092931">
      <w:pPr>
        <w:pStyle w:val="Paragrafi"/>
        <w:rPr>
          <w:lang w:val="sq-AL"/>
        </w:rPr>
      </w:pPr>
      <w:r w:rsidRPr="00F03326">
        <w:rPr>
          <w:b/>
          <w:lang w:val="sq-AL"/>
        </w:rPr>
        <w:t>- Mjedisi:</w:t>
      </w:r>
      <w:r w:rsidRPr="00F03326">
        <w:rPr>
          <w:lang w:val="sq-AL"/>
        </w:rPr>
        <w:t xml:space="preserve"> </w:t>
      </w:r>
      <w:r w:rsidR="00510879">
        <w:rPr>
          <w:lang w:val="sq-AL"/>
        </w:rPr>
        <w:t>n</w:t>
      </w:r>
      <w:r w:rsidRPr="00F03326">
        <w:rPr>
          <w:lang w:val="sq-AL"/>
        </w:rPr>
        <w:t xml:space="preserve">dryshimet mjedisore midis territoreve të shërbimit të të </w:t>
      </w:r>
      <w:r w:rsidR="0054167E">
        <w:rPr>
          <w:lang w:val="sq-AL"/>
        </w:rPr>
        <w:t>licenc</w:t>
      </w:r>
      <w:r w:rsidRPr="00F03326">
        <w:rPr>
          <w:lang w:val="sq-AL"/>
        </w:rPr>
        <w:t>uarve mund të kenë një ndikim të rëndësishëm në jetën e dobishme të aktiveve të tyre. Për shembull, jeta e dobishme e aktiveve në një zonë malore është ndryshe nga ajo e aktiveve të ngjashme të vendosura në një zonë</w:t>
      </w:r>
      <w:r w:rsidR="0099681C">
        <w:rPr>
          <w:lang w:val="sq-AL"/>
        </w:rPr>
        <w:t xml:space="preserve"> </w:t>
      </w:r>
      <w:r w:rsidRPr="00F03326">
        <w:rPr>
          <w:lang w:val="sq-AL"/>
        </w:rPr>
        <w:t>me klimë të butë.</w:t>
      </w:r>
    </w:p>
    <w:p w:rsidR="00092931" w:rsidRPr="00F03326" w:rsidRDefault="00092931" w:rsidP="00092931">
      <w:pPr>
        <w:pStyle w:val="Paragrafi"/>
        <w:rPr>
          <w:lang w:val="sq-AL"/>
        </w:rPr>
      </w:pPr>
      <w:r w:rsidRPr="00F03326">
        <w:rPr>
          <w:lang w:val="sq-AL"/>
        </w:rPr>
        <w:t>Ndikimi i mundshëm i secilit prej këtyre faktorëve mund të zbutet</w:t>
      </w:r>
      <w:r w:rsidR="0099681C">
        <w:rPr>
          <w:lang w:val="sq-AL"/>
        </w:rPr>
        <w:t xml:space="preserve"> </w:t>
      </w:r>
      <w:r w:rsidRPr="00F03326">
        <w:rPr>
          <w:lang w:val="sq-AL"/>
        </w:rPr>
        <w:t xml:space="preserve">ose të keqësohet si rezultat i politikës së Shoqërive të </w:t>
      </w:r>
      <w:r w:rsidR="0054167E">
        <w:rPr>
          <w:lang w:val="sq-AL"/>
        </w:rPr>
        <w:t>licenc</w:t>
      </w:r>
      <w:r w:rsidRPr="00F03326">
        <w:rPr>
          <w:lang w:val="sq-AL"/>
        </w:rPr>
        <w:t xml:space="preserve">uara për mirëmbajtjen, riparimin dhe zëvendësimin. Për </w:t>
      </w:r>
      <w:r w:rsidRPr="00F03326">
        <w:rPr>
          <w:lang w:val="sq-AL"/>
        </w:rPr>
        <w:lastRenderedPageBreak/>
        <w:t>shembull, mundësia për dëmtim të transformatorit rritet nëse vaji i transformatorit nuk zëvendësohet rregullisht.</w:t>
      </w:r>
    </w:p>
    <w:p w:rsidR="00092931" w:rsidRPr="00F03326" w:rsidRDefault="00092931" w:rsidP="00092931">
      <w:pPr>
        <w:pStyle w:val="Paragrafi"/>
        <w:rPr>
          <w:lang w:val="sq-AL"/>
        </w:rPr>
      </w:pPr>
      <w:r w:rsidRPr="00F03326">
        <w:rPr>
          <w:lang w:val="sq-AL"/>
        </w:rPr>
        <w:t xml:space="preserve">Vlerësimi i jetës së dobishme të një aktivi nuk është një ushtrim që bëhet një herë. Të </w:t>
      </w:r>
      <w:r w:rsidR="0054167E">
        <w:rPr>
          <w:lang w:val="sq-AL"/>
        </w:rPr>
        <w:t>licenc</w:t>
      </w:r>
      <w:r w:rsidRPr="00F03326">
        <w:rPr>
          <w:lang w:val="sq-AL"/>
        </w:rPr>
        <w:t>uarit duhet të monitorojnë e</w:t>
      </w:r>
      <w:r w:rsidR="00510879">
        <w:rPr>
          <w:lang w:val="sq-AL"/>
        </w:rPr>
        <w:t>ks</w:t>
      </w:r>
      <w:r w:rsidRPr="00F03326">
        <w:rPr>
          <w:lang w:val="sq-AL"/>
        </w:rPr>
        <w:t xml:space="preserve">periencat e tyre </w:t>
      </w:r>
      <w:r w:rsidR="00510879">
        <w:rPr>
          <w:lang w:val="sq-AL"/>
        </w:rPr>
        <w:t>aktuale me jetëgjatësinë e AAM-</w:t>
      </w:r>
      <w:r w:rsidRPr="00F03326">
        <w:rPr>
          <w:lang w:val="sq-AL"/>
        </w:rPr>
        <w:t>ve</w:t>
      </w:r>
      <w:r w:rsidR="0099681C">
        <w:rPr>
          <w:lang w:val="sq-AL"/>
        </w:rPr>
        <w:t xml:space="preserve"> </w:t>
      </w:r>
      <w:r w:rsidRPr="00F03326">
        <w:rPr>
          <w:lang w:val="sq-AL"/>
        </w:rPr>
        <w:t>dhe të bëjnë ndryshimet e duhura për të matur jetën e dobishme duke u bazuar mbi atë eksperiencë.</w:t>
      </w:r>
    </w:p>
    <w:p w:rsidR="00092931" w:rsidRPr="002B2DE3" w:rsidRDefault="00092931" w:rsidP="00092931">
      <w:pPr>
        <w:pStyle w:val="Paragrafi"/>
        <w:rPr>
          <w:spacing w:val="-4"/>
          <w:lang w:val="sq-AL"/>
        </w:rPr>
      </w:pPr>
      <w:r w:rsidRPr="00F03326">
        <w:rPr>
          <w:lang w:val="sq-AL"/>
        </w:rPr>
        <w:t xml:space="preserve">Në kushtet praktike, të </w:t>
      </w:r>
      <w:r w:rsidR="0054167E">
        <w:rPr>
          <w:lang w:val="sq-AL"/>
        </w:rPr>
        <w:t>licenc</w:t>
      </w:r>
      <w:r w:rsidRPr="00F03326">
        <w:rPr>
          <w:lang w:val="sq-AL"/>
        </w:rPr>
        <w:t>uarit duhet të dorëzojnë në ERE raporte të v</w:t>
      </w:r>
      <w:r w:rsidR="006F3B1A">
        <w:rPr>
          <w:lang w:val="sq-AL"/>
        </w:rPr>
        <w:t>eçanta të titulluara “</w:t>
      </w:r>
      <w:r w:rsidR="006F3B1A" w:rsidRPr="002B2DE3">
        <w:rPr>
          <w:spacing w:val="-4"/>
          <w:lang w:val="sq-AL"/>
        </w:rPr>
        <w:t>Studim i a</w:t>
      </w:r>
      <w:r w:rsidRPr="002B2DE3">
        <w:rPr>
          <w:spacing w:val="-4"/>
          <w:lang w:val="sq-AL"/>
        </w:rPr>
        <w:t>mortizimit”</w:t>
      </w:r>
      <w:r w:rsidR="006F3B1A" w:rsidRPr="002B2DE3">
        <w:rPr>
          <w:spacing w:val="-4"/>
          <w:lang w:val="sq-AL"/>
        </w:rPr>
        <w:t>,</w:t>
      </w:r>
      <w:r w:rsidRPr="002B2DE3">
        <w:rPr>
          <w:spacing w:val="-4"/>
          <w:lang w:val="sq-AL"/>
        </w:rPr>
        <w:t xml:space="preserve"> të cilët përmbajnë vlerësime mbi parametrat e projektuar</w:t>
      </w:r>
      <w:r w:rsidR="006F3B1A" w:rsidRPr="002B2DE3">
        <w:rPr>
          <w:spacing w:val="-4"/>
          <w:lang w:val="sq-AL"/>
        </w:rPr>
        <w:t>a</w:t>
      </w:r>
      <w:r w:rsidRPr="002B2DE3">
        <w:rPr>
          <w:spacing w:val="-4"/>
          <w:lang w:val="sq-AL"/>
        </w:rPr>
        <w:t xml:space="preserve"> të jetës së dobishme dhe normat e amortizimit të aktiveve, së bashku me raportet vjetore. ERE do të shqyrtojë dhe aprovojë vlerësimet (llogaritjet) duke përdorur si referencë jetën e dobishme të mundshme dhe atë të mbetur të përdorur nga </w:t>
      </w:r>
      <w:r w:rsidR="00510879" w:rsidRPr="002B2DE3">
        <w:rPr>
          <w:spacing w:val="-4"/>
          <w:lang w:val="sq-AL"/>
        </w:rPr>
        <w:t>pjesëmarrësit</w:t>
      </w:r>
      <w:r w:rsidRPr="002B2DE3">
        <w:rPr>
          <w:spacing w:val="-4"/>
          <w:lang w:val="sq-AL"/>
        </w:rPr>
        <w:t xml:space="preserve"> e tjerë në industri. Parametrat e aprovuar</w:t>
      </w:r>
      <w:r w:rsidR="001D69C5" w:rsidRPr="002B2DE3">
        <w:rPr>
          <w:spacing w:val="-4"/>
          <w:lang w:val="sq-AL"/>
        </w:rPr>
        <w:t>a</w:t>
      </w:r>
      <w:r w:rsidRPr="002B2DE3">
        <w:rPr>
          <w:spacing w:val="-4"/>
          <w:lang w:val="sq-AL"/>
        </w:rPr>
        <w:t xml:space="preserve"> do të përdoren nga të </w:t>
      </w:r>
      <w:r w:rsidR="0054167E" w:rsidRPr="002B2DE3">
        <w:rPr>
          <w:spacing w:val="-4"/>
          <w:lang w:val="sq-AL"/>
        </w:rPr>
        <w:t>licenc</w:t>
      </w:r>
      <w:r w:rsidRPr="002B2DE3">
        <w:rPr>
          <w:spacing w:val="-4"/>
          <w:lang w:val="sq-AL"/>
        </w:rPr>
        <w:t xml:space="preserve">uarit gjatë jetës së dobishme të secilit aktiv. </w:t>
      </w:r>
    </w:p>
    <w:p w:rsidR="00092931" w:rsidRPr="002B2DE3" w:rsidRDefault="00092931" w:rsidP="00092931">
      <w:pPr>
        <w:pStyle w:val="Paragrafi"/>
        <w:rPr>
          <w:spacing w:val="-4"/>
          <w:lang w:val="sq-AL"/>
        </w:rPr>
      </w:pPr>
      <w:r w:rsidRPr="002B2DE3">
        <w:rPr>
          <w:spacing w:val="-4"/>
          <w:lang w:val="sq-AL"/>
        </w:rPr>
        <w:t xml:space="preserve">Jeta e dobishme e mundshme dhe e mbetur për çdo aset, e paraqitur nga aplikantët do të konsiderohet e pasaktë nga ERE nëse: </w:t>
      </w:r>
    </w:p>
    <w:p w:rsidR="00092931" w:rsidRPr="002B2DE3" w:rsidRDefault="00092931" w:rsidP="00092931">
      <w:pPr>
        <w:pStyle w:val="Paragrafi"/>
        <w:rPr>
          <w:spacing w:val="-4"/>
          <w:lang w:val="sq-AL"/>
        </w:rPr>
      </w:pPr>
      <w:r w:rsidRPr="002B2DE3">
        <w:rPr>
          <w:spacing w:val="-4"/>
          <w:lang w:val="sq-AL"/>
        </w:rPr>
        <w:t xml:space="preserve">1. </w:t>
      </w:r>
      <w:r w:rsidR="00510879" w:rsidRPr="002B2DE3">
        <w:rPr>
          <w:spacing w:val="-4"/>
          <w:lang w:val="sq-AL"/>
        </w:rPr>
        <w:t>v</w:t>
      </w:r>
      <w:r w:rsidRPr="002B2DE3">
        <w:rPr>
          <w:spacing w:val="-4"/>
          <w:lang w:val="sq-AL"/>
        </w:rPr>
        <w:t xml:space="preserve">lerësimet nuk i korrespondojnë </w:t>
      </w:r>
      <w:r w:rsidR="00510879" w:rsidRPr="002B2DE3">
        <w:rPr>
          <w:spacing w:val="-4"/>
          <w:lang w:val="sq-AL"/>
        </w:rPr>
        <w:t>standardeve</w:t>
      </w:r>
      <w:r w:rsidRPr="002B2DE3">
        <w:rPr>
          <w:spacing w:val="-4"/>
          <w:lang w:val="sq-AL"/>
        </w:rPr>
        <w:t xml:space="preserve"> të</w:t>
      </w:r>
      <w:r w:rsidR="0099681C" w:rsidRPr="002B2DE3">
        <w:rPr>
          <w:spacing w:val="-4"/>
          <w:lang w:val="sq-AL"/>
        </w:rPr>
        <w:t xml:space="preserve"> </w:t>
      </w:r>
      <w:r w:rsidRPr="002B2DE3">
        <w:rPr>
          <w:spacing w:val="-4"/>
          <w:lang w:val="sq-AL"/>
        </w:rPr>
        <w:t xml:space="preserve">industrisë; </w:t>
      </w:r>
    </w:p>
    <w:p w:rsidR="00092931" w:rsidRPr="002B2DE3" w:rsidRDefault="00092931" w:rsidP="00092931">
      <w:pPr>
        <w:pStyle w:val="Paragrafi"/>
        <w:rPr>
          <w:spacing w:val="-4"/>
          <w:lang w:val="sq-AL"/>
        </w:rPr>
      </w:pPr>
      <w:r w:rsidRPr="002B2DE3">
        <w:rPr>
          <w:spacing w:val="-4"/>
          <w:lang w:val="sq-AL"/>
        </w:rPr>
        <w:t xml:space="preserve">2. </w:t>
      </w:r>
      <w:r w:rsidR="00510879" w:rsidRPr="002B2DE3">
        <w:rPr>
          <w:spacing w:val="-4"/>
          <w:lang w:val="sq-AL"/>
        </w:rPr>
        <w:t>v</w:t>
      </w:r>
      <w:r w:rsidR="001D69C5" w:rsidRPr="002B2DE3">
        <w:rPr>
          <w:spacing w:val="-4"/>
          <w:lang w:val="sq-AL"/>
        </w:rPr>
        <w:t>lerësimet ndryshojnë në mënyrë</w:t>
      </w:r>
      <w:r w:rsidRPr="002B2DE3">
        <w:rPr>
          <w:spacing w:val="-4"/>
          <w:lang w:val="sq-AL"/>
        </w:rPr>
        <w:t xml:space="preserve"> </w:t>
      </w:r>
      <w:r w:rsidR="00510879" w:rsidRPr="002B2DE3">
        <w:rPr>
          <w:spacing w:val="-4"/>
          <w:lang w:val="sq-AL"/>
        </w:rPr>
        <w:t>thelbësore</w:t>
      </w:r>
      <w:r w:rsidRPr="002B2DE3">
        <w:rPr>
          <w:spacing w:val="-4"/>
          <w:lang w:val="sq-AL"/>
        </w:rPr>
        <w:t xml:space="preserve"> nga udhëzimet ndërkombëtare, ose </w:t>
      </w:r>
    </w:p>
    <w:p w:rsidR="00092931" w:rsidRPr="002B2DE3" w:rsidRDefault="00092931" w:rsidP="00092931">
      <w:pPr>
        <w:pStyle w:val="Paragrafi"/>
        <w:rPr>
          <w:spacing w:val="-4"/>
          <w:lang w:val="sq-AL"/>
        </w:rPr>
      </w:pPr>
      <w:r w:rsidRPr="002B2DE3">
        <w:rPr>
          <w:spacing w:val="-4"/>
          <w:lang w:val="sq-AL"/>
        </w:rPr>
        <w:t xml:space="preserve">3. </w:t>
      </w:r>
      <w:r w:rsidR="00510879" w:rsidRPr="002B2DE3">
        <w:rPr>
          <w:spacing w:val="-4"/>
          <w:lang w:val="sq-AL"/>
        </w:rPr>
        <w:t>v</w:t>
      </w:r>
      <w:r w:rsidRPr="002B2DE3">
        <w:rPr>
          <w:spacing w:val="-4"/>
          <w:lang w:val="sq-AL"/>
        </w:rPr>
        <w:t xml:space="preserve">lerësimet janë në kundërshtim me vendimet e mëparshme të ERE-s për raste të ngjashme. </w:t>
      </w:r>
    </w:p>
    <w:p w:rsidR="00092931" w:rsidRPr="00F03326" w:rsidRDefault="00092931" w:rsidP="00092931">
      <w:pPr>
        <w:pStyle w:val="Paragrafi"/>
        <w:rPr>
          <w:lang w:val="sq-AL"/>
        </w:rPr>
      </w:pPr>
      <w:r w:rsidRPr="00F03326">
        <w:rPr>
          <w:lang w:val="sq-AL"/>
        </w:rPr>
        <w:t xml:space="preserve">ERE mund të </w:t>
      </w:r>
      <w:r w:rsidR="001D69C5">
        <w:rPr>
          <w:lang w:val="sq-AL"/>
        </w:rPr>
        <w:t>konsiderojë</w:t>
      </w:r>
      <w:r w:rsidRPr="00F03326">
        <w:rPr>
          <w:lang w:val="sq-AL"/>
        </w:rPr>
        <w:t xml:space="preserve"> si të përshtatsh</w:t>
      </w:r>
      <w:r w:rsidR="001D69C5">
        <w:rPr>
          <w:lang w:val="sq-AL"/>
        </w:rPr>
        <w:t>ëm</w:t>
      </w:r>
      <w:r w:rsidRPr="00F03326">
        <w:rPr>
          <w:lang w:val="sq-AL"/>
        </w:rPr>
        <w:t xml:space="preserve"> propozimin e paraqitur nga aplikantët, edhe nëse një ose më shumë nga rrethanat e sipërpërmendura janë prezente, për sa kohë që parametrat e</w:t>
      </w:r>
      <w:r w:rsidR="0099681C">
        <w:rPr>
          <w:lang w:val="sq-AL"/>
        </w:rPr>
        <w:t xml:space="preserve"> </w:t>
      </w:r>
      <w:r w:rsidRPr="00F03326">
        <w:rPr>
          <w:lang w:val="sq-AL"/>
        </w:rPr>
        <w:t>propozuar</w:t>
      </w:r>
      <w:r w:rsidR="001D69C5">
        <w:rPr>
          <w:lang w:val="sq-AL"/>
        </w:rPr>
        <w:t>a</w:t>
      </w:r>
      <w:r w:rsidRPr="00F03326">
        <w:rPr>
          <w:lang w:val="sq-AL"/>
        </w:rPr>
        <w:t xml:space="preserve"> justifikohen dhe mbrohen plotësisht. </w:t>
      </w:r>
      <w:r w:rsidRPr="00F03326">
        <w:rPr>
          <w:lang w:val="sq-AL"/>
        </w:rPr>
        <w:cr/>
        <w:t xml:space="preserve">Në kontekstin e </w:t>
      </w:r>
      <w:r w:rsidR="00510879" w:rsidRPr="00F03326">
        <w:rPr>
          <w:lang w:val="sq-AL"/>
        </w:rPr>
        <w:t>procedurës</w:t>
      </w:r>
      <w:r w:rsidRPr="00F03326">
        <w:rPr>
          <w:lang w:val="sq-AL"/>
        </w:rPr>
        <w:t xml:space="preserve"> për miratimin e tarifave, ERE mund të rishikojë jetën e mundshme</w:t>
      </w:r>
      <w:r w:rsidR="00510879">
        <w:rPr>
          <w:lang w:val="sq-AL"/>
        </w:rPr>
        <w:t xml:space="preserve"> dhe të mbetur të disa aktiveve</w:t>
      </w:r>
      <w:r w:rsidRPr="00F03326">
        <w:rPr>
          <w:lang w:val="sq-AL"/>
        </w:rPr>
        <w:t xml:space="preserve"> dhe, nëse është e zbatueshme, të rishikojë normat e amortizimit.</w:t>
      </w:r>
    </w:p>
    <w:p w:rsidR="00092931" w:rsidRPr="00F03326" w:rsidRDefault="00092931" w:rsidP="00092931">
      <w:pPr>
        <w:pStyle w:val="Paragrafi"/>
        <w:rPr>
          <w:lang w:val="sq-AL"/>
        </w:rPr>
      </w:pPr>
      <w:r w:rsidRPr="00F03326">
        <w:rPr>
          <w:lang w:val="sq-AL"/>
        </w:rPr>
        <w:t>Për këtë mund të shërbejnë vlerësime bazuar në eksperienca të ngjashme të vendeve të tjera apo</w:t>
      </w:r>
      <w:r w:rsidR="0099681C">
        <w:rPr>
          <w:lang w:val="sq-AL"/>
        </w:rPr>
        <w:t xml:space="preserve"> </w:t>
      </w:r>
      <w:r w:rsidRPr="00F03326">
        <w:rPr>
          <w:lang w:val="sq-AL"/>
        </w:rPr>
        <w:t>duke marrë në konsideratë të dhënat e “</w:t>
      </w:r>
      <w:r w:rsidRPr="00510879">
        <w:rPr>
          <w:i/>
          <w:lang w:val="sq-AL"/>
        </w:rPr>
        <w:t>benchmark</w:t>
      </w:r>
      <w:r w:rsidR="00510879">
        <w:rPr>
          <w:i/>
          <w:lang w:val="sq-AL"/>
        </w:rPr>
        <w:t>-</w:t>
      </w:r>
      <w:r w:rsidRPr="001D69C5">
        <w:rPr>
          <w:lang w:val="sq-AL"/>
        </w:rPr>
        <w:t>ut</w:t>
      </w:r>
      <w:r w:rsidRPr="00F03326">
        <w:rPr>
          <w:lang w:val="sq-AL"/>
        </w:rPr>
        <w:t xml:space="preserve">” për vendet e Europës me kushte të krahasueshme. </w:t>
      </w:r>
    </w:p>
    <w:p w:rsidR="00092931" w:rsidRPr="00F03326" w:rsidRDefault="00092931" w:rsidP="00092931">
      <w:pPr>
        <w:pStyle w:val="Paragrafi"/>
        <w:rPr>
          <w:b/>
          <w:lang w:val="sq-AL"/>
        </w:rPr>
      </w:pPr>
      <w:bookmarkStart w:id="2" w:name="_Toc107042010"/>
      <w:bookmarkStart w:id="3" w:name="_Toc107150680"/>
      <w:bookmarkStart w:id="4" w:name="_Toc107911236"/>
      <w:r w:rsidRPr="00F03326">
        <w:rPr>
          <w:b/>
          <w:lang w:val="sq-AL"/>
        </w:rPr>
        <w:t xml:space="preserve">Kategoritë dhe struktura e Aktiveve Afatgjata Jomateriale </w:t>
      </w:r>
      <w:bookmarkEnd w:id="2"/>
      <w:bookmarkEnd w:id="3"/>
      <w:bookmarkEnd w:id="4"/>
    </w:p>
    <w:p w:rsidR="00092931" w:rsidRPr="00F03326" w:rsidRDefault="00092931" w:rsidP="00092931">
      <w:pPr>
        <w:pStyle w:val="Paragrafi"/>
        <w:rPr>
          <w:lang w:val="sq-AL"/>
        </w:rPr>
      </w:pPr>
      <w:r w:rsidRPr="00F03326">
        <w:rPr>
          <w:lang w:val="sq-AL"/>
        </w:rPr>
        <w:t xml:space="preserve">Kategoritë dhe struktura e aktiveve të qëndrueshme të patrupëzuara janë hartuar në </w:t>
      </w:r>
      <w:r w:rsidRPr="00F03326">
        <w:rPr>
          <w:lang w:val="sq-AL"/>
        </w:rPr>
        <w:lastRenderedPageBreak/>
        <w:t xml:space="preserve">përputhje me IFRS 38 – Aktivet Afatgjata Jomateriale </w:t>
      </w:r>
      <w:r w:rsidR="00510879">
        <w:rPr>
          <w:lang w:val="sq-AL"/>
        </w:rPr>
        <w:t xml:space="preserve">− </w:t>
      </w:r>
      <w:r w:rsidRPr="00F03326">
        <w:rPr>
          <w:lang w:val="sq-AL"/>
        </w:rPr>
        <w:t>dhe janë detajuar më tej për qëllime të llogarive rregullatore.</w:t>
      </w:r>
    </w:p>
    <w:p w:rsidR="00092931" w:rsidRPr="002B2DE3" w:rsidRDefault="00510879" w:rsidP="00092931">
      <w:pPr>
        <w:pStyle w:val="Paragrafi"/>
        <w:rPr>
          <w:spacing w:val="-4"/>
          <w:lang w:val="sq-AL"/>
        </w:rPr>
      </w:pPr>
      <w:r w:rsidRPr="002B2DE3">
        <w:rPr>
          <w:spacing w:val="-4"/>
          <w:lang w:val="sq-AL"/>
        </w:rPr>
        <w:t xml:space="preserve">Aktivet Afatgjata Jomateriale </w:t>
      </w:r>
      <w:r w:rsidR="00092931" w:rsidRPr="002B2DE3">
        <w:rPr>
          <w:spacing w:val="-4"/>
          <w:lang w:val="sq-AL"/>
        </w:rPr>
        <w:t>(AAJM) janë aktive të identifikueshme jomonetare që nuk kanë përmbajtje fizike, të mbajtura për t’u përdorur për prodhimin</w:t>
      </w:r>
      <w:r w:rsidR="0099681C" w:rsidRPr="002B2DE3">
        <w:rPr>
          <w:spacing w:val="-4"/>
          <w:lang w:val="sq-AL"/>
        </w:rPr>
        <w:t xml:space="preserve"> </w:t>
      </w:r>
      <w:r w:rsidR="00092931" w:rsidRPr="002B2DE3">
        <w:rPr>
          <w:spacing w:val="-4"/>
          <w:lang w:val="sq-AL"/>
        </w:rPr>
        <w:t xml:space="preserve">ose furnizimin e mallrave dhe </w:t>
      </w:r>
      <w:r w:rsidRPr="002B2DE3">
        <w:rPr>
          <w:spacing w:val="-4"/>
          <w:lang w:val="sq-AL"/>
        </w:rPr>
        <w:t xml:space="preserve">të </w:t>
      </w:r>
      <w:r w:rsidR="00092931" w:rsidRPr="002B2DE3">
        <w:rPr>
          <w:spacing w:val="-4"/>
          <w:lang w:val="sq-AL"/>
        </w:rPr>
        <w:t>shërbimeve, për t’u dhënë me q</w:t>
      </w:r>
      <w:r w:rsidRPr="002B2DE3">
        <w:rPr>
          <w:spacing w:val="-4"/>
          <w:lang w:val="sq-AL"/>
        </w:rPr>
        <w:t>i</w:t>
      </w:r>
      <w:r w:rsidR="00092931" w:rsidRPr="002B2DE3">
        <w:rPr>
          <w:spacing w:val="-4"/>
          <w:lang w:val="sq-AL"/>
        </w:rPr>
        <w:t>ra të tretëve apo për qëllime administrative.</w:t>
      </w:r>
    </w:p>
    <w:p w:rsidR="00092931" w:rsidRPr="002B2DE3" w:rsidRDefault="00092931" w:rsidP="00092931">
      <w:pPr>
        <w:pStyle w:val="Paragrafi"/>
        <w:rPr>
          <w:spacing w:val="-4"/>
          <w:lang w:val="sq-AL"/>
        </w:rPr>
      </w:pPr>
      <w:r w:rsidRPr="002B2DE3">
        <w:rPr>
          <w:spacing w:val="-4"/>
          <w:lang w:val="sq-AL"/>
        </w:rPr>
        <w:t xml:space="preserve">Shpenzimet për përftimin e </w:t>
      </w:r>
      <w:r w:rsidR="0054167E" w:rsidRPr="002B2DE3">
        <w:rPr>
          <w:spacing w:val="-4"/>
          <w:lang w:val="sq-AL"/>
        </w:rPr>
        <w:t>licenc</w:t>
      </w:r>
      <w:r w:rsidRPr="002B2DE3">
        <w:rPr>
          <w:spacing w:val="-4"/>
          <w:lang w:val="sq-AL"/>
        </w:rPr>
        <w:t xml:space="preserve">ës do të kapitalizohen dhe </w:t>
      </w:r>
      <w:r w:rsidR="00510879" w:rsidRPr="002B2DE3">
        <w:rPr>
          <w:spacing w:val="-4"/>
          <w:lang w:val="sq-AL"/>
        </w:rPr>
        <w:t xml:space="preserve">do të </w:t>
      </w:r>
      <w:r w:rsidRPr="002B2DE3">
        <w:rPr>
          <w:spacing w:val="-4"/>
          <w:lang w:val="sq-AL"/>
        </w:rPr>
        <w:t xml:space="preserve">amortizohen sipas metodës lineare për periudhën e </w:t>
      </w:r>
      <w:r w:rsidR="0054167E" w:rsidRPr="002B2DE3">
        <w:rPr>
          <w:spacing w:val="-4"/>
          <w:lang w:val="sq-AL"/>
        </w:rPr>
        <w:t>licenc</w:t>
      </w:r>
      <w:r w:rsidR="00510879" w:rsidRPr="002B2DE3">
        <w:rPr>
          <w:spacing w:val="-4"/>
          <w:lang w:val="sq-AL"/>
        </w:rPr>
        <w:t xml:space="preserve">ës </w:t>
      </w:r>
      <w:r w:rsidRPr="002B2DE3">
        <w:rPr>
          <w:spacing w:val="-4"/>
          <w:lang w:val="sq-AL"/>
        </w:rPr>
        <w:t>dhe aktivet e tjera të patrupëzuara për pesë vjet. Vlera kontabël (kosto</w:t>
      </w:r>
      <w:r w:rsidR="00510879" w:rsidRPr="002B2DE3">
        <w:rPr>
          <w:spacing w:val="-4"/>
          <w:lang w:val="sq-AL"/>
        </w:rPr>
        <w:t>ja</w:t>
      </w:r>
      <w:r w:rsidRPr="002B2DE3">
        <w:rPr>
          <w:spacing w:val="-4"/>
          <w:lang w:val="sq-AL"/>
        </w:rPr>
        <w:t xml:space="preserve"> historike minus amortizimin e akumuluar) e çdo aktivi të patrupëzuar do të rishikohet çdo </w:t>
      </w:r>
      <w:r w:rsidR="00510879" w:rsidRPr="002B2DE3">
        <w:rPr>
          <w:spacing w:val="-4"/>
          <w:lang w:val="sq-AL"/>
        </w:rPr>
        <w:t>vit</w:t>
      </w:r>
      <w:r w:rsidRPr="002B2DE3">
        <w:rPr>
          <w:spacing w:val="-4"/>
          <w:lang w:val="sq-AL"/>
        </w:rPr>
        <w:t xml:space="preserve"> dhe</w:t>
      </w:r>
      <w:r w:rsidR="00510879" w:rsidRPr="002B2DE3">
        <w:rPr>
          <w:spacing w:val="-4"/>
          <w:lang w:val="sq-AL"/>
        </w:rPr>
        <w:t>,</w:t>
      </w:r>
      <w:r w:rsidRPr="002B2DE3">
        <w:rPr>
          <w:spacing w:val="-4"/>
          <w:lang w:val="sq-AL"/>
        </w:rPr>
        <w:t xml:space="preserve"> nëse është e nevojshme, do të regjistrohet si një provizion për zhvlerësimin</w:t>
      </w:r>
      <w:r w:rsidR="0099681C" w:rsidRPr="002B2DE3">
        <w:rPr>
          <w:spacing w:val="-4"/>
          <w:lang w:val="sq-AL"/>
        </w:rPr>
        <w:t xml:space="preserve"> </w:t>
      </w:r>
      <w:r w:rsidRPr="002B2DE3">
        <w:rPr>
          <w:spacing w:val="-4"/>
          <w:lang w:val="sq-AL"/>
        </w:rPr>
        <w:t>e aktiveve në librat e llogarive.</w:t>
      </w:r>
    </w:p>
    <w:p w:rsidR="00092931" w:rsidRPr="002B2DE3" w:rsidRDefault="00092931" w:rsidP="00092931">
      <w:pPr>
        <w:pStyle w:val="Paragrafi"/>
        <w:rPr>
          <w:spacing w:val="-4"/>
          <w:lang w:val="sq-AL"/>
        </w:rPr>
      </w:pPr>
      <w:r w:rsidRPr="002B2DE3">
        <w:rPr>
          <w:spacing w:val="-4"/>
          <w:lang w:val="sq-AL"/>
        </w:rPr>
        <w:t>Aktivet e</w:t>
      </w:r>
      <w:r w:rsidR="0099681C" w:rsidRPr="002B2DE3">
        <w:rPr>
          <w:spacing w:val="-4"/>
          <w:lang w:val="sq-AL"/>
        </w:rPr>
        <w:t xml:space="preserve"> </w:t>
      </w:r>
      <w:r w:rsidRPr="002B2DE3">
        <w:rPr>
          <w:spacing w:val="-4"/>
          <w:lang w:val="sq-AL"/>
        </w:rPr>
        <w:t>raportuara në llogaritë e sipërpërmendura duhet të përmbushin kriteret në vijim:</w:t>
      </w:r>
    </w:p>
    <w:p w:rsidR="00092931" w:rsidRPr="002B2DE3" w:rsidRDefault="00510879" w:rsidP="00092931">
      <w:pPr>
        <w:pStyle w:val="Paragrafi"/>
        <w:rPr>
          <w:spacing w:val="-4"/>
          <w:lang w:val="sq-AL"/>
        </w:rPr>
      </w:pPr>
      <w:r w:rsidRPr="002B2DE3">
        <w:rPr>
          <w:spacing w:val="-4"/>
          <w:lang w:val="sq-AL"/>
        </w:rPr>
        <w:t>1. Natyrë jo</w:t>
      </w:r>
      <w:r w:rsidR="00092931" w:rsidRPr="002B2DE3">
        <w:rPr>
          <w:spacing w:val="-4"/>
          <w:lang w:val="sq-AL"/>
        </w:rPr>
        <w:t>monetare.</w:t>
      </w:r>
    </w:p>
    <w:p w:rsidR="00092931" w:rsidRPr="002B2DE3" w:rsidRDefault="00092931" w:rsidP="00092931">
      <w:pPr>
        <w:pStyle w:val="Paragrafi"/>
        <w:rPr>
          <w:spacing w:val="-4"/>
          <w:lang w:val="sq-AL"/>
        </w:rPr>
      </w:pPr>
      <w:r w:rsidRPr="002B2DE3">
        <w:rPr>
          <w:spacing w:val="-4"/>
          <w:lang w:val="sq-AL"/>
        </w:rPr>
        <w:t>2. Të verifikueshme.</w:t>
      </w:r>
    </w:p>
    <w:p w:rsidR="00092931" w:rsidRPr="002B2DE3" w:rsidRDefault="00092931" w:rsidP="00092931">
      <w:pPr>
        <w:pStyle w:val="Paragrafi"/>
        <w:rPr>
          <w:spacing w:val="-4"/>
          <w:lang w:val="sq-AL"/>
        </w:rPr>
      </w:pPr>
      <w:r w:rsidRPr="002B2DE3">
        <w:rPr>
          <w:spacing w:val="-4"/>
          <w:lang w:val="sq-AL"/>
        </w:rPr>
        <w:t>3. Aktivi është i identifikueshëm dhe mund të dallohet nga emri i mirë.</w:t>
      </w:r>
    </w:p>
    <w:p w:rsidR="00092931" w:rsidRPr="002B2DE3" w:rsidRDefault="00092931" w:rsidP="00092931">
      <w:pPr>
        <w:pStyle w:val="Paragrafi"/>
        <w:rPr>
          <w:spacing w:val="-4"/>
          <w:lang w:val="sq-AL"/>
        </w:rPr>
      </w:pPr>
      <w:r w:rsidRPr="002B2DE3">
        <w:rPr>
          <w:spacing w:val="-4"/>
          <w:lang w:val="sq-AL"/>
        </w:rPr>
        <w:t xml:space="preserve">4. Mund të shiten, </w:t>
      </w:r>
      <w:r w:rsidR="00262276" w:rsidRPr="002B2DE3">
        <w:rPr>
          <w:spacing w:val="-4"/>
          <w:lang w:val="sq-AL"/>
        </w:rPr>
        <w:t xml:space="preserve">të </w:t>
      </w:r>
      <w:r w:rsidRPr="002B2DE3">
        <w:rPr>
          <w:spacing w:val="-4"/>
          <w:lang w:val="sq-AL"/>
        </w:rPr>
        <w:t xml:space="preserve">shkëmbehen, </w:t>
      </w:r>
      <w:r w:rsidR="00262276" w:rsidRPr="002B2DE3">
        <w:rPr>
          <w:spacing w:val="-4"/>
          <w:lang w:val="sq-AL"/>
        </w:rPr>
        <w:t xml:space="preserve">të </w:t>
      </w:r>
      <w:r w:rsidRPr="002B2DE3">
        <w:rPr>
          <w:spacing w:val="-4"/>
          <w:lang w:val="sq-AL"/>
        </w:rPr>
        <w:t>jepen me q</w:t>
      </w:r>
      <w:r w:rsidR="00510879" w:rsidRPr="002B2DE3">
        <w:rPr>
          <w:spacing w:val="-4"/>
          <w:lang w:val="sq-AL"/>
        </w:rPr>
        <w:t>i</w:t>
      </w:r>
      <w:r w:rsidRPr="002B2DE3">
        <w:rPr>
          <w:spacing w:val="-4"/>
          <w:lang w:val="sq-AL"/>
        </w:rPr>
        <w:t>ra etj.</w:t>
      </w:r>
      <w:r w:rsidR="00262276" w:rsidRPr="002B2DE3">
        <w:rPr>
          <w:spacing w:val="-4"/>
          <w:lang w:val="sq-AL"/>
        </w:rPr>
        <w:t>,</w:t>
      </w:r>
      <w:r w:rsidRPr="002B2DE3">
        <w:rPr>
          <w:spacing w:val="-4"/>
          <w:lang w:val="sq-AL"/>
        </w:rPr>
        <w:t xml:space="preserve"> për qëllim të marrjes së përfitimeve ekonomike nga zotërimi i tyre.</w:t>
      </w:r>
    </w:p>
    <w:p w:rsidR="00092931" w:rsidRPr="002B2DE3" w:rsidRDefault="00092931" w:rsidP="00092931">
      <w:pPr>
        <w:pStyle w:val="Paragrafi"/>
        <w:rPr>
          <w:spacing w:val="-4"/>
          <w:lang w:val="sq-AL"/>
        </w:rPr>
      </w:pPr>
      <w:r w:rsidRPr="002B2DE3">
        <w:rPr>
          <w:spacing w:val="-4"/>
          <w:lang w:val="sq-AL"/>
        </w:rPr>
        <w:t>5. Përdoren për qëllime prodhimi, shërbimi, administrimi etj.</w:t>
      </w:r>
    </w:p>
    <w:p w:rsidR="00092931" w:rsidRPr="00F03326" w:rsidRDefault="00092931" w:rsidP="00092931">
      <w:pPr>
        <w:pStyle w:val="Paragrafi"/>
        <w:rPr>
          <w:lang w:val="sq-AL"/>
        </w:rPr>
      </w:pPr>
      <w:r w:rsidRPr="002B2DE3">
        <w:rPr>
          <w:spacing w:val="-4"/>
          <w:lang w:val="sq-AL"/>
        </w:rPr>
        <w:t xml:space="preserve">Kostot që kanë lidhje me një aktiv jomaterial, si pasojë e blerjes apo </w:t>
      </w:r>
      <w:r w:rsidR="00262276" w:rsidRPr="002B2DE3">
        <w:rPr>
          <w:spacing w:val="-4"/>
          <w:lang w:val="sq-AL"/>
        </w:rPr>
        <w:t xml:space="preserve">e </w:t>
      </w:r>
      <w:r w:rsidRPr="002B2DE3">
        <w:rPr>
          <w:spacing w:val="-4"/>
          <w:lang w:val="sq-AL"/>
        </w:rPr>
        <w:t>krijimit të tyre, do të raportohen si shpenzime në</w:t>
      </w:r>
      <w:r w:rsidRPr="00F03326">
        <w:rPr>
          <w:lang w:val="sq-AL"/>
        </w:rPr>
        <w:t xml:space="preserve"> momentin e kryerjes së tyre, me përjashtim të rasteve në vijim:</w:t>
      </w:r>
    </w:p>
    <w:p w:rsidR="00092931" w:rsidRPr="002B2DE3" w:rsidRDefault="00092931" w:rsidP="00092931">
      <w:pPr>
        <w:pStyle w:val="Paragrafi"/>
        <w:rPr>
          <w:spacing w:val="-4"/>
          <w:lang w:val="sq-AL"/>
        </w:rPr>
      </w:pPr>
      <w:r w:rsidRPr="00F03326">
        <w:rPr>
          <w:lang w:val="sq-AL"/>
        </w:rPr>
        <w:t xml:space="preserve">Kur ka të ngjarë që shpenzimet do të </w:t>
      </w:r>
      <w:r w:rsidRPr="002B2DE3">
        <w:rPr>
          <w:spacing w:val="-4"/>
          <w:lang w:val="sq-AL"/>
        </w:rPr>
        <w:t>ndihmojnë aktivet që të gjenerojnë më shumë përfitime të ardhshme ekonomike krahasuar me ato të planifikuara fillimisht.</w:t>
      </w:r>
    </w:p>
    <w:p w:rsidR="00092931" w:rsidRPr="002B2DE3" w:rsidRDefault="00092931" w:rsidP="00092931">
      <w:pPr>
        <w:pStyle w:val="Paragrafi"/>
        <w:rPr>
          <w:spacing w:val="-4"/>
          <w:lang w:val="sq-AL"/>
        </w:rPr>
      </w:pPr>
      <w:r w:rsidRPr="002B2DE3">
        <w:rPr>
          <w:spacing w:val="-4"/>
          <w:lang w:val="sq-AL"/>
        </w:rPr>
        <w:t>1. Kur këto kosto mund të vlerësohen në mënyrë të besueshme dhe t’i ngarkohen aktivit.</w:t>
      </w:r>
    </w:p>
    <w:p w:rsidR="00092931" w:rsidRPr="002B2DE3" w:rsidRDefault="00092931" w:rsidP="00092931">
      <w:pPr>
        <w:pStyle w:val="Paragrafi"/>
        <w:rPr>
          <w:spacing w:val="-4"/>
          <w:lang w:val="sq-AL"/>
        </w:rPr>
      </w:pPr>
      <w:r w:rsidRPr="002B2DE3">
        <w:rPr>
          <w:spacing w:val="-4"/>
          <w:lang w:val="sq-AL"/>
        </w:rPr>
        <w:t>2. Mbas kontabilizimit</w:t>
      </w:r>
      <w:r w:rsidR="0099681C" w:rsidRPr="002B2DE3">
        <w:rPr>
          <w:spacing w:val="-4"/>
          <w:lang w:val="sq-AL"/>
        </w:rPr>
        <w:t xml:space="preserve"> </w:t>
      </w:r>
      <w:r w:rsidR="00262276" w:rsidRPr="002B2DE3">
        <w:rPr>
          <w:spacing w:val="-4"/>
          <w:lang w:val="sq-AL"/>
        </w:rPr>
        <w:t>fillestar, AAJM-</w:t>
      </w:r>
      <w:r w:rsidRPr="002B2DE3">
        <w:rPr>
          <w:spacing w:val="-4"/>
          <w:lang w:val="sq-AL"/>
        </w:rPr>
        <w:t>të do të raportohen me koston fillestare minus amortizimin e akumuluar dhe humbjet e</w:t>
      </w:r>
      <w:r w:rsidR="0099681C" w:rsidRPr="002B2DE3">
        <w:rPr>
          <w:spacing w:val="-4"/>
          <w:lang w:val="sq-AL"/>
        </w:rPr>
        <w:t xml:space="preserve"> </w:t>
      </w:r>
      <w:r w:rsidRPr="002B2DE3">
        <w:rPr>
          <w:spacing w:val="-4"/>
          <w:lang w:val="sq-AL"/>
        </w:rPr>
        <w:t>akumuluara nga rënia e vlerës.</w:t>
      </w:r>
    </w:p>
    <w:p w:rsidR="00092931" w:rsidRPr="002B2DE3" w:rsidRDefault="00092931" w:rsidP="00092931">
      <w:pPr>
        <w:pStyle w:val="Paragrafi"/>
        <w:rPr>
          <w:spacing w:val="-4"/>
          <w:lang w:val="sq-AL"/>
        </w:rPr>
      </w:pPr>
      <w:r w:rsidRPr="002B2DE3">
        <w:rPr>
          <w:spacing w:val="-4"/>
          <w:lang w:val="sq-AL"/>
        </w:rPr>
        <w:t>Shuma</w:t>
      </w:r>
      <w:r w:rsidR="0099681C" w:rsidRPr="002B2DE3">
        <w:rPr>
          <w:spacing w:val="-4"/>
          <w:lang w:val="sq-AL"/>
        </w:rPr>
        <w:t xml:space="preserve"> </w:t>
      </w:r>
      <w:r w:rsidR="00723A8D" w:rsidRPr="002B2DE3">
        <w:rPr>
          <w:spacing w:val="-4"/>
          <w:lang w:val="sq-AL"/>
        </w:rPr>
        <w:t>e amortizueshme e një aktivi jo</w:t>
      </w:r>
      <w:r w:rsidRPr="002B2DE3">
        <w:rPr>
          <w:spacing w:val="-4"/>
          <w:lang w:val="sq-AL"/>
        </w:rPr>
        <w:t>material</w:t>
      </w:r>
      <w:r w:rsidR="0099681C" w:rsidRPr="002B2DE3">
        <w:rPr>
          <w:spacing w:val="-4"/>
          <w:lang w:val="sq-AL"/>
        </w:rPr>
        <w:t xml:space="preserve"> </w:t>
      </w:r>
      <w:r w:rsidRPr="002B2DE3">
        <w:rPr>
          <w:spacing w:val="-4"/>
          <w:lang w:val="sq-AL"/>
        </w:rPr>
        <w:t>do të shpërndahet mbi bazë</w:t>
      </w:r>
      <w:r w:rsidR="0099681C" w:rsidRPr="002B2DE3">
        <w:rPr>
          <w:spacing w:val="-4"/>
          <w:lang w:val="sq-AL"/>
        </w:rPr>
        <w:t xml:space="preserve"> </w:t>
      </w:r>
      <w:r w:rsidR="00262276" w:rsidRPr="002B2DE3">
        <w:rPr>
          <w:spacing w:val="-4"/>
          <w:lang w:val="sq-AL"/>
        </w:rPr>
        <w:t>sistematik</w:t>
      </w:r>
      <w:r w:rsidRPr="002B2DE3">
        <w:rPr>
          <w:spacing w:val="-4"/>
          <w:lang w:val="sq-AL"/>
        </w:rPr>
        <w:t>e gjatë gjithë jetës së dobishme</w:t>
      </w:r>
      <w:r w:rsidR="0099681C" w:rsidRPr="002B2DE3">
        <w:rPr>
          <w:spacing w:val="-4"/>
          <w:lang w:val="sq-AL"/>
        </w:rPr>
        <w:t xml:space="preserve"> </w:t>
      </w:r>
      <w:r w:rsidRPr="002B2DE3">
        <w:rPr>
          <w:spacing w:val="-4"/>
          <w:lang w:val="sq-AL"/>
        </w:rPr>
        <w:t>të përcaktuar sipas çmuarjes</w:t>
      </w:r>
      <w:r w:rsidR="0099681C" w:rsidRPr="002B2DE3">
        <w:rPr>
          <w:spacing w:val="-4"/>
          <w:lang w:val="sq-AL"/>
        </w:rPr>
        <w:t xml:space="preserve"> </w:t>
      </w:r>
      <w:r w:rsidRPr="002B2DE3">
        <w:rPr>
          <w:spacing w:val="-4"/>
          <w:lang w:val="sq-AL"/>
        </w:rPr>
        <w:t>më të mirë.</w:t>
      </w:r>
    </w:p>
    <w:p w:rsidR="002B2DE3" w:rsidRDefault="002B2DE3" w:rsidP="00092931">
      <w:pPr>
        <w:pStyle w:val="Paragrafi"/>
        <w:rPr>
          <w:spacing w:val="-4"/>
          <w:lang w:val="sq-AL"/>
        </w:rPr>
      </w:pPr>
    </w:p>
    <w:p w:rsidR="002B2DE3" w:rsidRDefault="002B2DE3" w:rsidP="00092931">
      <w:pPr>
        <w:pStyle w:val="Paragrafi"/>
        <w:rPr>
          <w:spacing w:val="-4"/>
          <w:lang w:val="sq-AL"/>
        </w:rPr>
      </w:pPr>
    </w:p>
    <w:p w:rsidR="00092931" w:rsidRPr="002B2DE3" w:rsidRDefault="00092931" w:rsidP="00092931">
      <w:pPr>
        <w:pStyle w:val="Paragrafi"/>
        <w:rPr>
          <w:spacing w:val="-4"/>
          <w:lang w:val="sq-AL"/>
        </w:rPr>
      </w:pPr>
      <w:r w:rsidRPr="002B2DE3">
        <w:rPr>
          <w:spacing w:val="-4"/>
          <w:lang w:val="sq-AL"/>
        </w:rPr>
        <w:lastRenderedPageBreak/>
        <w:t>Amortizimi do të fillojë në momentin e marrjes së aktivit në përdorim, pra</w:t>
      </w:r>
      <w:r w:rsidR="001D69C5" w:rsidRPr="002B2DE3">
        <w:rPr>
          <w:spacing w:val="-4"/>
          <w:lang w:val="sq-AL"/>
        </w:rPr>
        <w:t>,</w:t>
      </w:r>
      <w:r w:rsidRPr="002B2DE3">
        <w:rPr>
          <w:spacing w:val="-4"/>
          <w:lang w:val="sq-AL"/>
        </w:rPr>
        <w:t xml:space="preserve"> kur ai është i gatshëm të përdoret. </w:t>
      </w:r>
    </w:p>
    <w:p w:rsidR="00092931" w:rsidRPr="00F03326" w:rsidRDefault="00092931" w:rsidP="00092931">
      <w:pPr>
        <w:pStyle w:val="Paragrafi"/>
        <w:rPr>
          <w:lang w:val="sq-AL"/>
        </w:rPr>
      </w:pPr>
      <w:r w:rsidRPr="00F03326">
        <w:rPr>
          <w:lang w:val="sq-AL"/>
        </w:rPr>
        <w:t>Duke pasur parasysh që përfitimet e ardhshme ekonomike të materializuara në aktivet e patrupëzuara konsumohen</w:t>
      </w:r>
      <w:r w:rsidR="0099681C">
        <w:rPr>
          <w:lang w:val="sq-AL"/>
        </w:rPr>
        <w:t xml:space="preserve"> </w:t>
      </w:r>
      <w:r w:rsidRPr="00F03326">
        <w:rPr>
          <w:lang w:val="sq-AL"/>
        </w:rPr>
        <w:t>me kalimin e kohës, vlera kontabël e a</w:t>
      </w:r>
      <w:r w:rsidR="001D69C5">
        <w:rPr>
          <w:lang w:val="sq-AL"/>
        </w:rPr>
        <w:t>ktivit do të pakësohet në mënyrë</w:t>
      </w:r>
      <w:r w:rsidRPr="00F03326">
        <w:rPr>
          <w:lang w:val="sq-AL"/>
        </w:rPr>
        <w:t xml:space="preserve"> që të reflektojë këtë lloj konsumi. Kjo mund të arrihet nëpërmjet një shpërndarje sistematike të kostos fillestare</w:t>
      </w:r>
      <w:r w:rsidR="001D69C5">
        <w:rPr>
          <w:lang w:val="sq-AL"/>
        </w:rPr>
        <w:t xml:space="preserve"> </w:t>
      </w:r>
      <w:r w:rsidRPr="00F03326">
        <w:rPr>
          <w:lang w:val="sq-AL"/>
        </w:rPr>
        <w:t>(historike) të aktivit ose shumës së rivlerësuar nga e cila është zbritur vlera e mbetur, si një shpenzim gjatë jetës së dobishme të aktivit.</w:t>
      </w:r>
    </w:p>
    <w:p w:rsidR="00092931" w:rsidRPr="00F03326" w:rsidRDefault="00092931" w:rsidP="00092931">
      <w:pPr>
        <w:pStyle w:val="Paragrafi"/>
        <w:rPr>
          <w:i/>
          <w:lang w:val="sq-AL"/>
        </w:rPr>
      </w:pPr>
      <w:r w:rsidRPr="00F03326">
        <w:rPr>
          <w:i/>
          <w:lang w:val="sq-AL"/>
        </w:rPr>
        <w:t xml:space="preserve">Amortizimi do të njihet pavarësisht nëse ka apo nuk ka rritje të vlerës së tij të përcaktuar drejtësisht apo të vlerës së rikuperueshme. </w:t>
      </w:r>
    </w:p>
    <w:p w:rsidR="00092931" w:rsidRPr="00F03326" w:rsidRDefault="00092931" w:rsidP="00092931">
      <w:pPr>
        <w:pStyle w:val="Paragrafi"/>
        <w:rPr>
          <w:lang w:val="sq-AL"/>
        </w:rPr>
      </w:pPr>
      <w:r w:rsidRPr="00F03326">
        <w:rPr>
          <w:lang w:val="sq-AL"/>
        </w:rPr>
        <w:t>Gjatë përcaktimit të jetës së dobishme të një</w:t>
      </w:r>
      <w:r w:rsidR="0099681C">
        <w:rPr>
          <w:lang w:val="sq-AL"/>
        </w:rPr>
        <w:t xml:space="preserve"> </w:t>
      </w:r>
      <w:r w:rsidRPr="00F03326">
        <w:rPr>
          <w:lang w:val="sq-AL"/>
        </w:rPr>
        <w:t>AAJQ</w:t>
      </w:r>
      <w:r w:rsidR="00723A8D">
        <w:rPr>
          <w:lang w:val="sq-AL"/>
        </w:rPr>
        <w:t>-je</w:t>
      </w:r>
      <w:r w:rsidR="0099681C">
        <w:rPr>
          <w:lang w:val="sq-AL"/>
        </w:rPr>
        <w:t xml:space="preserve"> </w:t>
      </w:r>
      <w:r w:rsidRPr="00F03326">
        <w:rPr>
          <w:lang w:val="sq-AL"/>
        </w:rPr>
        <w:t>duhet të merren në konsideratë një numër faktorësh</w:t>
      </w:r>
      <w:r w:rsidR="00723A8D">
        <w:rPr>
          <w:lang w:val="sq-AL"/>
        </w:rPr>
        <w:t>,</w:t>
      </w:r>
      <w:r w:rsidRPr="00F03326">
        <w:rPr>
          <w:lang w:val="sq-AL"/>
        </w:rPr>
        <w:t xml:space="preserve"> si:</w:t>
      </w:r>
    </w:p>
    <w:p w:rsidR="00092931" w:rsidRPr="00F03326" w:rsidRDefault="00092931" w:rsidP="00092931">
      <w:pPr>
        <w:pStyle w:val="Paragrafi"/>
        <w:rPr>
          <w:lang w:val="sq-AL"/>
        </w:rPr>
      </w:pPr>
      <w:r w:rsidRPr="00F03326">
        <w:rPr>
          <w:lang w:val="sq-AL"/>
        </w:rPr>
        <w:t>1. Fitimi i llogaritur për Shoqërinë nga aktivi dhe nëse ky aktiv mund të menaxhohet në mënyr</w:t>
      </w:r>
      <w:r w:rsidR="00723A8D">
        <w:rPr>
          <w:lang w:val="sq-AL"/>
        </w:rPr>
        <w:t>ë</w:t>
      </w:r>
      <w:r w:rsidRPr="00F03326">
        <w:rPr>
          <w:lang w:val="sq-AL"/>
        </w:rPr>
        <w:t xml:space="preserve"> efektive nga një grup tjetër menaxhimi.</w:t>
      </w:r>
    </w:p>
    <w:p w:rsidR="00092931" w:rsidRPr="00F03326" w:rsidRDefault="00092931" w:rsidP="00092931">
      <w:pPr>
        <w:pStyle w:val="Paragrafi"/>
        <w:rPr>
          <w:lang w:val="sq-AL"/>
        </w:rPr>
      </w:pPr>
      <w:r w:rsidRPr="00F03326">
        <w:rPr>
          <w:lang w:val="sq-AL"/>
        </w:rPr>
        <w:t>2. Ciklet e jetës së një produkti tipik për aktivin dhe informacioni publikisht i disponueshëm për</w:t>
      </w:r>
      <w:r w:rsidR="0099681C">
        <w:rPr>
          <w:lang w:val="sq-AL"/>
        </w:rPr>
        <w:t xml:space="preserve"> </w:t>
      </w:r>
      <w:r w:rsidRPr="00F03326">
        <w:rPr>
          <w:lang w:val="sq-AL"/>
        </w:rPr>
        <w:t>vlerësimet e jetës së dobishme të aktiveve të ngjashme të përdorura për qëllime të ngjashme.</w:t>
      </w:r>
    </w:p>
    <w:p w:rsidR="00092931" w:rsidRPr="00F03326" w:rsidRDefault="00723A8D" w:rsidP="00092931">
      <w:pPr>
        <w:pStyle w:val="Paragrafi"/>
        <w:rPr>
          <w:lang w:val="sq-AL"/>
        </w:rPr>
      </w:pPr>
      <w:r>
        <w:rPr>
          <w:lang w:val="sq-AL"/>
        </w:rPr>
        <w:t>3. Vjet</w:t>
      </w:r>
      <w:r w:rsidR="00092931" w:rsidRPr="00F03326">
        <w:rPr>
          <w:lang w:val="sq-AL"/>
        </w:rPr>
        <w:t>rimi teknik, teknologjik etj.</w:t>
      </w:r>
    </w:p>
    <w:p w:rsidR="00092931" w:rsidRPr="00F03326" w:rsidRDefault="00092931" w:rsidP="00092931">
      <w:pPr>
        <w:pStyle w:val="Paragrafi"/>
        <w:rPr>
          <w:lang w:val="sq-AL"/>
        </w:rPr>
      </w:pPr>
      <w:r w:rsidRPr="00F03326">
        <w:rPr>
          <w:lang w:val="sq-AL"/>
        </w:rPr>
        <w:t>4. Stabiliteti i sferës brenda së cilës aktivi funksionon dhe ndryshimet në kërkesën e tregut për produktin apo shërbimin e gjeneruar nga aktivi në fjalë.</w:t>
      </w:r>
    </w:p>
    <w:p w:rsidR="00092931" w:rsidRPr="00F03326" w:rsidRDefault="00092931" w:rsidP="00092931">
      <w:pPr>
        <w:pStyle w:val="Paragrafi"/>
        <w:rPr>
          <w:lang w:val="sq-AL"/>
        </w:rPr>
      </w:pPr>
      <w:r w:rsidRPr="00F03326">
        <w:rPr>
          <w:lang w:val="sq-AL"/>
        </w:rPr>
        <w:t>5. Veprimet e mundshme të konkurrentëve ose të konkurrentëve potencialë.</w:t>
      </w:r>
    </w:p>
    <w:p w:rsidR="00092931" w:rsidRPr="00F03326" w:rsidRDefault="00092931" w:rsidP="00092931">
      <w:pPr>
        <w:pStyle w:val="Paragrafi"/>
        <w:rPr>
          <w:lang w:val="sq-AL"/>
        </w:rPr>
      </w:pPr>
      <w:r w:rsidRPr="00F03326">
        <w:rPr>
          <w:lang w:val="sq-AL"/>
        </w:rPr>
        <w:t>6. Niveli i shpenzimeve për mirëmbajtjen e nevojshme me qëllim që të merren përfitime të ardhshme ekonomike</w:t>
      </w:r>
      <w:r w:rsidR="0099681C">
        <w:rPr>
          <w:lang w:val="sq-AL"/>
        </w:rPr>
        <w:t xml:space="preserve"> </w:t>
      </w:r>
      <w:r w:rsidRPr="00F03326">
        <w:rPr>
          <w:lang w:val="sq-AL"/>
        </w:rPr>
        <w:t>nga aktivi dhe aftësia apo qëllimi i Shoqërisë për të arritur kë</w:t>
      </w:r>
      <w:r w:rsidR="00723A8D">
        <w:rPr>
          <w:lang w:val="sq-AL"/>
        </w:rPr>
        <w:t>të nivel.</w:t>
      </w:r>
    </w:p>
    <w:p w:rsidR="00092931" w:rsidRPr="00F03326" w:rsidRDefault="00092931" w:rsidP="00092931">
      <w:pPr>
        <w:pStyle w:val="Paragrafi"/>
        <w:rPr>
          <w:lang w:val="sq-AL"/>
        </w:rPr>
      </w:pPr>
      <w:r w:rsidRPr="00F03326">
        <w:rPr>
          <w:lang w:val="sq-AL"/>
        </w:rPr>
        <w:t>7. Periudha e kontrollit mbi aktivin, kufizimet ligjore dhe</w:t>
      </w:r>
      <w:r w:rsidR="0099681C">
        <w:rPr>
          <w:lang w:val="sq-AL"/>
        </w:rPr>
        <w:t xml:space="preserve"> </w:t>
      </w:r>
      <w:r w:rsidRPr="00F03326">
        <w:rPr>
          <w:lang w:val="sq-AL"/>
        </w:rPr>
        <w:t>të tjera të përdorimit të aktivit, (si data e mbarimit të afatit të kontratës së qirasë).</w:t>
      </w:r>
    </w:p>
    <w:p w:rsidR="00092931" w:rsidRPr="00F03326" w:rsidRDefault="001D69C5" w:rsidP="00092931">
      <w:pPr>
        <w:pStyle w:val="Paragrafi"/>
        <w:rPr>
          <w:lang w:val="sq-AL"/>
        </w:rPr>
      </w:pPr>
      <w:r>
        <w:rPr>
          <w:lang w:val="sq-AL"/>
        </w:rPr>
        <w:t>8. Varësia ose mos</w:t>
      </w:r>
      <w:r w:rsidR="00092931" w:rsidRPr="00F03326">
        <w:rPr>
          <w:lang w:val="sq-AL"/>
        </w:rPr>
        <w:t>varësia e jetës së dobishme të aktivit nga aktive të tjera të Shoqërisë.</w:t>
      </w:r>
    </w:p>
    <w:p w:rsidR="00092931" w:rsidRPr="00F03326" w:rsidRDefault="00092931" w:rsidP="00092931">
      <w:pPr>
        <w:pStyle w:val="Paragrafi"/>
        <w:rPr>
          <w:lang w:val="sq-AL"/>
        </w:rPr>
      </w:pPr>
      <w:r w:rsidRPr="00F03326">
        <w:rPr>
          <w:lang w:val="sq-AL"/>
        </w:rPr>
        <w:t>Jeta e dobishme e aktivit do të paraqitet në planin e amortizimit të Shoqërisë</w:t>
      </w:r>
      <w:r w:rsidR="005E0821">
        <w:rPr>
          <w:lang w:val="sq-AL"/>
        </w:rPr>
        <w:t>,</w:t>
      </w:r>
      <w:r w:rsidRPr="00F03326">
        <w:rPr>
          <w:lang w:val="sq-AL"/>
        </w:rPr>
        <w:t xml:space="preserve"> e cila hartohet për të gjitha aktivet e patrupëzuara dhe të</w:t>
      </w:r>
      <w:r w:rsidR="0099681C">
        <w:rPr>
          <w:lang w:val="sq-AL"/>
        </w:rPr>
        <w:t xml:space="preserve"> </w:t>
      </w:r>
      <w:r w:rsidRPr="00F03326">
        <w:rPr>
          <w:lang w:val="sq-AL"/>
        </w:rPr>
        <w:t>aprovuar</w:t>
      </w:r>
      <w:r w:rsidR="001D69C5">
        <w:rPr>
          <w:lang w:val="sq-AL"/>
        </w:rPr>
        <w:t>a</w:t>
      </w:r>
      <w:r w:rsidRPr="00F03326">
        <w:rPr>
          <w:lang w:val="sq-AL"/>
        </w:rPr>
        <w:t xml:space="preserve"> nga menaxhimi.</w:t>
      </w:r>
    </w:p>
    <w:p w:rsidR="00092931" w:rsidRPr="00F03326" w:rsidRDefault="00092931" w:rsidP="00092931">
      <w:pPr>
        <w:pStyle w:val="Paragrafi"/>
        <w:rPr>
          <w:lang w:val="sq-AL"/>
        </w:rPr>
      </w:pPr>
      <w:r w:rsidRPr="00F03326">
        <w:rPr>
          <w:lang w:val="sq-AL"/>
        </w:rPr>
        <w:t>Organizimi i llogarive sintetike të AAJM</w:t>
      </w:r>
      <w:r w:rsidR="001D69C5">
        <w:rPr>
          <w:lang w:val="sq-AL"/>
        </w:rPr>
        <w:t>-së</w:t>
      </w:r>
      <w:r w:rsidR="0099681C">
        <w:rPr>
          <w:lang w:val="sq-AL"/>
        </w:rPr>
        <w:t xml:space="preserve"> </w:t>
      </w:r>
      <w:r w:rsidRPr="00F03326">
        <w:rPr>
          <w:lang w:val="sq-AL"/>
        </w:rPr>
        <w:t>ka lidhje direkte me përmbajtjen e çdo objekti.</w:t>
      </w:r>
    </w:p>
    <w:p w:rsidR="002B2DE3" w:rsidRDefault="002B2DE3" w:rsidP="00092931">
      <w:pPr>
        <w:pStyle w:val="Paragrafi"/>
        <w:rPr>
          <w:lang w:val="sq-AL"/>
        </w:rPr>
      </w:pPr>
    </w:p>
    <w:p w:rsidR="00092931" w:rsidRDefault="00092931" w:rsidP="00092931">
      <w:pPr>
        <w:pStyle w:val="Paragrafi"/>
        <w:rPr>
          <w:lang w:val="sq-AL"/>
        </w:rPr>
      </w:pPr>
      <w:r w:rsidRPr="00F03326">
        <w:rPr>
          <w:lang w:val="sq-AL"/>
        </w:rPr>
        <w:lastRenderedPageBreak/>
        <w:t>Për qëllim të llogarive rregullatore,</w:t>
      </w:r>
      <w:r w:rsidR="0099681C">
        <w:rPr>
          <w:lang w:val="sq-AL"/>
        </w:rPr>
        <w:t xml:space="preserve"> </w:t>
      </w:r>
      <w:r w:rsidR="001D69C5">
        <w:rPr>
          <w:lang w:val="sq-AL"/>
        </w:rPr>
        <w:t>AAJM-ve</w:t>
      </w:r>
      <w:r w:rsidRPr="00F03326">
        <w:rPr>
          <w:lang w:val="sq-AL"/>
        </w:rPr>
        <w:t xml:space="preserve"> do të raportohen në llogaritë e zakonshme të grupit 20</w:t>
      </w:r>
      <w:r w:rsidR="0099681C">
        <w:rPr>
          <w:lang w:val="sq-AL"/>
        </w:rPr>
        <w:t xml:space="preserve"> </w:t>
      </w:r>
      <w:r w:rsidRPr="00F03326">
        <w:rPr>
          <w:lang w:val="sq-AL"/>
        </w:rPr>
        <w:t xml:space="preserve">Aktivet e </w:t>
      </w:r>
      <w:r w:rsidR="005E0821" w:rsidRPr="00F03326">
        <w:rPr>
          <w:lang w:val="sq-AL"/>
        </w:rPr>
        <w:t>Afatgjata</w:t>
      </w:r>
      <w:r w:rsidRPr="00F03326">
        <w:rPr>
          <w:lang w:val="sq-AL"/>
        </w:rPr>
        <w:t xml:space="preserve"> Jomateriale mund të</w:t>
      </w:r>
      <w:r w:rsidR="0099681C">
        <w:rPr>
          <w:lang w:val="sq-AL"/>
        </w:rPr>
        <w:t xml:space="preserve"> </w:t>
      </w:r>
      <w:r w:rsidR="005E0821">
        <w:rPr>
          <w:lang w:val="sq-AL"/>
        </w:rPr>
        <w:t>paraqiten në kode tre</w:t>
      </w:r>
      <w:r w:rsidRPr="00F03326">
        <w:rPr>
          <w:lang w:val="sq-AL"/>
        </w:rPr>
        <w:t>shifrore.</w:t>
      </w:r>
    </w:p>
    <w:p w:rsidR="00092931" w:rsidRPr="00F03326" w:rsidRDefault="00092931" w:rsidP="00092931">
      <w:pPr>
        <w:pStyle w:val="Paragrafi"/>
        <w:rPr>
          <w:b/>
          <w:lang w:val="sq-AL"/>
        </w:rPr>
      </w:pPr>
      <w:bookmarkStart w:id="5" w:name="_Toc107042012"/>
      <w:bookmarkStart w:id="6" w:name="_Toc107150682"/>
      <w:bookmarkStart w:id="7" w:name="_Toc107911238"/>
      <w:r w:rsidRPr="00F03326">
        <w:rPr>
          <w:b/>
          <w:lang w:val="sq-AL"/>
        </w:rPr>
        <w:t>Kategoritë dhe struktura e kërkesave për arkëtim</w:t>
      </w:r>
      <w:bookmarkEnd w:id="5"/>
      <w:bookmarkEnd w:id="6"/>
      <w:bookmarkEnd w:id="7"/>
    </w:p>
    <w:p w:rsidR="00092931" w:rsidRPr="00F03326" w:rsidRDefault="00092931" w:rsidP="00092931">
      <w:pPr>
        <w:pStyle w:val="Paragrafi"/>
        <w:rPr>
          <w:lang w:val="sq-AL"/>
        </w:rPr>
      </w:pPr>
      <w:r w:rsidRPr="00F03326">
        <w:rPr>
          <w:lang w:val="sq-AL"/>
        </w:rPr>
        <w:t>Kërkesat për arkëtim ndaj klientëve do të raportohen me vlerën e faturës nga e cila është zbritur një provizion për rënie vlere. Provizioni për rënie vle</w:t>
      </w:r>
      <w:r w:rsidR="001D69C5">
        <w:rPr>
          <w:lang w:val="sq-AL"/>
        </w:rPr>
        <w:t>re do të llogaritet nëse ka një</w:t>
      </w:r>
      <w:r w:rsidRPr="00F03326">
        <w:rPr>
          <w:lang w:val="sq-AL"/>
        </w:rPr>
        <w:t xml:space="preserve">farë sigurie që Shoqëria nuk do të jetë në gjendje të </w:t>
      </w:r>
      <w:r w:rsidR="005E0821" w:rsidRPr="00F03326">
        <w:rPr>
          <w:lang w:val="sq-AL"/>
        </w:rPr>
        <w:t>arkëtoj</w:t>
      </w:r>
      <w:r w:rsidR="005E0821">
        <w:rPr>
          <w:lang w:val="sq-AL"/>
        </w:rPr>
        <w:t>ë</w:t>
      </w:r>
      <w:r w:rsidRPr="00F03326">
        <w:rPr>
          <w:lang w:val="sq-AL"/>
        </w:rPr>
        <w:t xml:space="preserve"> të gjithë sasinë sipas kushteve fillestare në lidhje me vlerësimin respektiv. </w:t>
      </w:r>
    </w:p>
    <w:p w:rsidR="00092931" w:rsidRPr="00F03326" w:rsidRDefault="00092931" w:rsidP="00092931">
      <w:pPr>
        <w:pStyle w:val="Paragrafi"/>
        <w:rPr>
          <w:lang w:val="sq-AL"/>
        </w:rPr>
      </w:pPr>
      <w:r w:rsidRPr="00F03326">
        <w:rPr>
          <w:lang w:val="sq-AL"/>
        </w:rPr>
        <w:t xml:space="preserve">Për qëllime të llogarive rregullatore kërkesat për arkëtim do të raportohen në llogaritë e grupit 41 </w:t>
      </w:r>
      <w:r w:rsidR="005E0821">
        <w:rPr>
          <w:lang w:val="sq-AL"/>
        </w:rPr>
        <w:t>“</w:t>
      </w:r>
      <w:r w:rsidRPr="00F03326">
        <w:rPr>
          <w:lang w:val="sq-AL"/>
        </w:rPr>
        <w:t>klientë</w:t>
      </w:r>
      <w:r w:rsidR="005E0821">
        <w:rPr>
          <w:lang w:val="sq-AL"/>
        </w:rPr>
        <w:t>”, të shënuara me një kod tre</w:t>
      </w:r>
      <w:r w:rsidRPr="00F03326">
        <w:rPr>
          <w:lang w:val="sq-AL"/>
        </w:rPr>
        <w:t>shifror.</w:t>
      </w:r>
    </w:p>
    <w:p w:rsidR="00092931" w:rsidRPr="00F03326" w:rsidRDefault="000A55DB" w:rsidP="00092931">
      <w:pPr>
        <w:pStyle w:val="Paragrafi"/>
        <w:rPr>
          <w:lang w:val="sq-AL"/>
        </w:rPr>
      </w:pPr>
      <w:r>
        <w:rPr>
          <w:b/>
          <w:lang w:val="sq-AL"/>
        </w:rPr>
        <w:t xml:space="preserve">- </w:t>
      </w:r>
      <w:r w:rsidR="00092931" w:rsidRPr="00F03326">
        <w:rPr>
          <w:b/>
          <w:lang w:val="sq-AL"/>
        </w:rPr>
        <w:t>Llogaritë e pambledhshme</w:t>
      </w:r>
      <w:r w:rsidR="00092931" w:rsidRPr="00F03326">
        <w:rPr>
          <w:lang w:val="sq-AL"/>
        </w:rPr>
        <w:t xml:space="preserve"> </w:t>
      </w:r>
      <w:r w:rsidR="005E0821" w:rsidRPr="005E0821">
        <w:rPr>
          <w:b/>
          <w:lang w:val="sq-AL"/>
        </w:rPr>
        <w:t>-</w:t>
      </w:r>
      <w:r w:rsidR="005E0821">
        <w:rPr>
          <w:lang w:val="sq-AL"/>
        </w:rPr>
        <w:t xml:space="preserve"> </w:t>
      </w:r>
      <w:r w:rsidR="00092931" w:rsidRPr="005E0821">
        <w:rPr>
          <w:b/>
          <w:lang w:val="sq-AL"/>
        </w:rPr>
        <w:t>“borxhi i keq”</w:t>
      </w:r>
    </w:p>
    <w:p w:rsidR="00092931" w:rsidRPr="00F03326" w:rsidRDefault="00092931" w:rsidP="00092931">
      <w:pPr>
        <w:pStyle w:val="Paragrafi"/>
        <w:rPr>
          <w:lang w:val="sq-AL"/>
        </w:rPr>
      </w:pPr>
      <w:r w:rsidRPr="00F03326">
        <w:rPr>
          <w:lang w:val="sq-AL"/>
        </w:rPr>
        <w:t>Përkufizimi i</w:t>
      </w:r>
      <w:r w:rsidR="0099681C">
        <w:rPr>
          <w:lang w:val="sq-AL"/>
        </w:rPr>
        <w:t xml:space="preserve"> </w:t>
      </w:r>
      <w:r w:rsidRPr="00F03326">
        <w:rPr>
          <w:lang w:val="sq-AL"/>
        </w:rPr>
        <w:t xml:space="preserve">llogarive të pambledhshme </w:t>
      </w:r>
    </w:p>
    <w:p w:rsidR="00092931" w:rsidRPr="00F03326" w:rsidRDefault="00092931" w:rsidP="00092931">
      <w:pPr>
        <w:pStyle w:val="Paragrafi"/>
        <w:rPr>
          <w:lang w:val="sq-AL"/>
        </w:rPr>
      </w:pPr>
      <w:r w:rsidRPr="005E0821">
        <w:rPr>
          <w:b/>
          <w:lang w:val="sq-AL"/>
        </w:rPr>
        <w:t>Llogaritë e pambledhshme</w:t>
      </w:r>
      <w:r w:rsidR="0099681C">
        <w:rPr>
          <w:lang w:val="sq-AL"/>
        </w:rPr>
        <w:t xml:space="preserve"> </w:t>
      </w:r>
      <w:r w:rsidRPr="00F03326">
        <w:rPr>
          <w:lang w:val="sq-AL"/>
        </w:rPr>
        <w:t xml:space="preserve">do të trajtohen si shpenzime të shitjes me kredi. Arsyeja për këtë është se dhënia e kredive konsiderohet një ngjarje që rrit shitjet dhe të ardhurat. Shoqëritë janë shpesh të gatshme të pësojnë humbje nga debitorët e </w:t>
      </w:r>
      <w:r w:rsidR="005E0821" w:rsidRPr="00F03326">
        <w:rPr>
          <w:lang w:val="sq-AL"/>
        </w:rPr>
        <w:t>këqij</w:t>
      </w:r>
      <w:r w:rsidR="0099681C">
        <w:rPr>
          <w:lang w:val="sq-AL"/>
        </w:rPr>
        <w:t xml:space="preserve"> </w:t>
      </w:r>
      <w:r w:rsidRPr="00F03326">
        <w:rPr>
          <w:lang w:val="sq-AL"/>
        </w:rPr>
        <w:t>q</w:t>
      </w:r>
      <w:r w:rsidR="005E0821">
        <w:rPr>
          <w:lang w:val="sq-AL"/>
        </w:rPr>
        <w:t>ë do të rezultojnë të pa</w:t>
      </w:r>
      <w:r w:rsidRPr="00F03326">
        <w:rPr>
          <w:lang w:val="sq-AL"/>
        </w:rPr>
        <w:t>arkëtueshëm</w:t>
      </w:r>
      <w:r w:rsidR="005E0821">
        <w:rPr>
          <w:lang w:val="sq-AL"/>
        </w:rPr>
        <w:t>,</w:t>
      </w:r>
      <w:r w:rsidRPr="00F03326">
        <w:rPr>
          <w:lang w:val="sq-AL"/>
        </w:rPr>
        <w:t xml:space="preserve"> nëse efekti neto për biznesin është rritja e shitjeve dhe fitimeve. Nga ana tjetër, të </w:t>
      </w:r>
      <w:r w:rsidR="0054167E">
        <w:rPr>
          <w:lang w:val="sq-AL"/>
        </w:rPr>
        <w:t>licenc</w:t>
      </w:r>
      <w:r w:rsidRPr="00F03326">
        <w:rPr>
          <w:lang w:val="sq-AL"/>
        </w:rPr>
        <w:t>uarit</w:t>
      </w:r>
      <w:r w:rsidR="0099681C">
        <w:rPr>
          <w:lang w:val="sq-AL"/>
        </w:rPr>
        <w:t xml:space="preserve"> </w:t>
      </w:r>
      <w:r w:rsidRPr="00F03326">
        <w:rPr>
          <w:lang w:val="sq-AL"/>
        </w:rPr>
        <w:t>në përgjithësi “detyrohen” të shesin me kredi për shkak të karakterit teknik të operacionit, prandaj ato i konsiderojnë “llogaritë e pambledheshme”</w:t>
      </w:r>
      <w:r w:rsidR="0099681C">
        <w:rPr>
          <w:lang w:val="sq-AL"/>
        </w:rPr>
        <w:t xml:space="preserve"> </w:t>
      </w:r>
      <w:r w:rsidRPr="00F03326">
        <w:rPr>
          <w:lang w:val="sq-AL"/>
        </w:rPr>
        <w:t xml:space="preserve">si kosto të nevojshme. </w:t>
      </w:r>
    </w:p>
    <w:p w:rsidR="00092931" w:rsidRPr="00F03326" w:rsidRDefault="005E0821" w:rsidP="00092931">
      <w:pPr>
        <w:pStyle w:val="Paragrafi"/>
        <w:rPr>
          <w:lang w:val="sq-AL"/>
        </w:rPr>
      </w:pPr>
      <w:r>
        <w:rPr>
          <w:lang w:val="sq-AL"/>
        </w:rPr>
        <w:t>R</w:t>
      </w:r>
      <w:r w:rsidR="00092931" w:rsidRPr="00F03326">
        <w:rPr>
          <w:lang w:val="sq-AL"/>
        </w:rPr>
        <w:t>egjistrimi</w:t>
      </w:r>
      <w:r w:rsidR="0099681C">
        <w:rPr>
          <w:lang w:val="sq-AL"/>
        </w:rPr>
        <w:t xml:space="preserve"> </w:t>
      </w:r>
      <w:r w:rsidR="00092931" w:rsidRPr="00F03326">
        <w:rPr>
          <w:lang w:val="sq-AL"/>
        </w:rPr>
        <w:t xml:space="preserve">i shpenzimeve për </w:t>
      </w:r>
      <w:r>
        <w:rPr>
          <w:lang w:val="sq-AL"/>
        </w:rPr>
        <w:t>“</w:t>
      </w:r>
      <w:r w:rsidR="00092931" w:rsidRPr="00F03326">
        <w:rPr>
          <w:lang w:val="sq-AL"/>
        </w:rPr>
        <w:t>borxhin e keq</w:t>
      </w:r>
      <w:r>
        <w:rPr>
          <w:lang w:val="sq-AL"/>
        </w:rPr>
        <w:t>”</w:t>
      </w:r>
      <w:r w:rsidR="0099681C">
        <w:rPr>
          <w:lang w:val="sq-AL"/>
        </w:rPr>
        <w:t xml:space="preserve"> </w:t>
      </w:r>
      <w:r w:rsidR="00092931" w:rsidRPr="00F03326">
        <w:rPr>
          <w:lang w:val="sq-AL"/>
        </w:rPr>
        <w:t xml:space="preserve">kërkon që shpenzimet për </w:t>
      </w:r>
      <w:r>
        <w:rPr>
          <w:lang w:val="sq-AL"/>
        </w:rPr>
        <w:t>“</w:t>
      </w:r>
      <w:r w:rsidR="00092931" w:rsidRPr="00F03326">
        <w:rPr>
          <w:lang w:val="sq-AL"/>
        </w:rPr>
        <w:t>borxhin e keq</w:t>
      </w:r>
      <w:r>
        <w:rPr>
          <w:lang w:val="sq-AL"/>
        </w:rPr>
        <w:t>”</w:t>
      </w:r>
      <w:r w:rsidR="00092931" w:rsidRPr="00F03326">
        <w:rPr>
          <w:lang w:val="sq-AL"/>
        </w:rPr>
        <w:t xml:space="preserve"> të raportohen për</w:t>
      </w:r>
      <w:r w:rsidR="0099681C">
        <w:rPr>
          <w:lang w:val="sq-AL"/>
        </w:rPr>
        <w:t xml:space="preserve"> </w:t>
      </w:r>
      <w:r w:rsidRPr="00F03326">
        <w:rPr>
          <w:lang w:val="sq-AL"/>
        </w:rPr>
        <w:t>periudhën</w:t>
      </w:r>
      <w:r w:rsidR="00092931" w:rsidRPr="00F03326">
        <w:rPr>
          <w:lang w:val="sq-AL"/>
        </w:rPr>
        <w:t xml:space="preserve"> kontabël në të cilën është realizuar shitja me kredi.</w:t>
      </w:r>
    </w:p>
    <w:p w:rsidR="00092931" w:rsidRPr="00F03326" w:rsidRDefault="00092931" w:rsidP="00092931">
      <w:pPr>
        <w:pStyle w:val="Paragrafi"/>
        <w:rPr>
          <w:lang w:val="sq-AL"/>
        </w:rPr>
      </w:pPr>
      <w:r w:rsidRPr="00F03326">
        <w:rPr>
          <w:lang w:val="sq-AL"/>
        </w:rPr>
        <w:t xml:space="preserve">Metoda e përdorur për të </w:t>
      </w:r>
      <w:r w:rsidR="005E0821">
        <w:rPr>
          <w:lang w:val="sq-AL"/>
        </w:rPr>
        <w:t>regjistr</w:t>
      </w:r>
      <w:r w:rsidRPr="00F03326">
        <w:rPr>
          <w:lang w:val="sq-AL"/>
        </w:rPr>
        <w:t>uar shpenzime nga “borxhi i keq” quhet</w:t>
      </w:r>
      <w:r w:rsidR="0099681C">
        <w:rPr>
          <w:lang w:val="sq-AL"/>
        </w:rPr>
        <w:t xml:space="preserve"> </w:t>
      </w:r>
      <w:r w:rsidRPr="00F03326">
        <w:rPr>
          <w:lang w:val="sq-AL"/>
        </w:rPr>
        <w:t>“metoda e shumës së lejuar” për kontabil</w:t>
      </w:r>
      <w:r w:rsidR="005E0821">
        <w:rPr>
          <w:lang w:val="sq-AL"/>
        </w:rPr>
        <w:t>izimin e borxhit të keq. Përveç</w:t>
      </w:r>
      <w:r w:rsidRPr="00F03326">
        <w:rPr>
          <w:lang w:val="sq-AL"/>
        </w:rPr>
        <w:t>se kënaq kërkesat e parimit të akumulimit/rrjedhshmërisë,</w:t>
      </w:r>
      <w:r w:rsidR="0099681C">
        <w:rPr>
          <w:lang w:val="sq-AL"/>
        </w:rPr>
        <w:t xml:space="preserve"> </w:t>
      </w:r>
      <w:r w:rsidRPr="00F03326">
        <w:rPr>
          <w:lang w:val="sq-AL"/>
        </w:rPr>
        <w:t xml:space="preserve">kjo metodë, e cila përfshin një vlerësim </w:t>
      </w:r>
      <w:r w:rsidR="005E0821">
        <w:rPr>
          <w:lang w:val="sq-AL"/>
        </w:rPr>
        <w:t>“</w:t>
      </w:r>
      <w:r w:rsidRPr="00F03326">
        <w:rPr>
          <w:lang w:val="sq-AL"/>
        </w:rPr>
        <w:t>të borxhit të keq</w:t>
      </w:r>
      <w:r w:rsidR="005E0821">
        <w:rPr>
          <w:lang w:val="sq-AL"/>
        </w:rPr>
        <w:t>”</w:t>
      </w:r>
      <w:r w:rsidRPr="00F03326">
        <w:rPr>
          <w:lang w:val="sq-AL"/>
        </w:rPr>
        <w:t>, siguron gjithashtu që kërkesat për arkëtim të raportohen në pasqyrën e bilancit me vlerën e tyre neto të realizueshme. Pra</w:t>
      </w:r>
      <w:r w:rsidR="005E0821">
        <w:rPr>
          <w:lang w:val="sq-AL"/>
        </w:rPr>
        <w:t>,</w:t>
      </w:r>
      <w:r w:rsidRPr="00F03326">
        <w:rPr>
          <w:lang w:val="sq-AL"/>
        </w:rPr>
        <w:t xml:space="preserve"> </w:t>
      </w:r>
      <w:r w:rsidR="005E0821">
        <w:rPr>
          <w:lang w:val="sq-AL"/>
        </w:rPr>
        <w:t>regjistr</w:t>
      </w:r>
      <w:r w:rsidRPr="00F03326">
        <w:rPr>
          <w:lang w:val="sq-AL"/>
        </w:rPr>
        <w:t xml:space="preserve">imi dhe raportimi </w:t>
      </w:r>
      <w:r w:rsidR="005E0821">
        <w:rPr>
          <w:lang w:val="sq-AL"/>
        </w:rPr>
        <w:t>“</w:t>
      </w:r>
      <w:r w:rsidRPr="00F03326">
        <w:rPr>
          <w:lang w:val="sq-AL"/>
        </w:rPr>
        <w:t>i borxhit të keq</w:t>
      </w:r>
      <w:r w:rsidR="005E0821">
        <w:rPr>
          <w:lang w:val="sq-AL"/>
        </w:rPr>
        <w:t>”</w:t>
      </w:r>
      <w:r w:rsidRPr="00F03326">
        <w:rPr>
          <w:lang w:val="sq-AL"/>
        </w:rPr>
        <w:t xml:space="preserve"> mund të konsiderohet si një llogari e kundërt rregulluese e llogarive të arkëtueshme. </w:t>
      </w:r>
    </w:p>
    <w:p w:rsidR="00092931" w:rsidRPr="00F03326" w:rsidRDefault="00092931" w:rsidP="00092931">
      <w:pPr>
        <w:pStyle w:val="Paragrafi"/>
        <w:rPr>
          <w:lang w:val="sq-AL"/>
        </w:rPr>
      </w:pPr>
      <w:r w:rsidRPr="00F03326">
        <w:rPr>
          <w:lang w:val="sq-AL"/>
        </w:rPr>
        <w:t xml:space="preserve">- </w:t>
      </w:r>
      <w:r w:rsidR="005E0821">
        <w:rPr>
          <w:lang w:val="sq-AL"/>
        </w:rPr>
        <w:t>Regjistr</w:t>
      </w:r>
      <w:r w:rsidRPr="00F03326">
        <w:rPr>
          <w:lang w:val="sq-AL"/>
        </w:rPr>
        <w:t>imi/kontabilizimi i “borxhit të keq”</w:t>
      </w:r>
    </w:p>
    <w:p w:rsidR="00092931" w:rsidRPr="00F03326" w:rsidRDefault="00092931" w:rsidP="00092931">
      <w:pPr>
        <w:pStyle w:val="Paragrafi"/>
        <w:rPr>
          <w:lang w:val="sq-AL"/>
        </w:rPr>
      </w:pPr>
      <w:r w:rsidRPr="00F03326">
        <w:rPr>
          <w:lang w:val="sq-AL"/>
        </w:rPr>
        <w:t>Provizionimi i llogarive të arkëtueshme</w:t>
      </w:r>
      <w:r w:rsidR="0099681C">
        <w:rPr>
          <w:lang w:val="sq-AL"/>
        </w:rPr>
        <w:t xml:space="preserve"> </w:t>
      </w:r>
      <w:r w:rsidRPr="00F03326">
        <w:rPr>
          <w:lang w:val="sq-AL"/>
        </w:rPr>
        <w:t xml:space="preserve">sipas “metodës së shumës së lejuar” përfshin një </w:t>
      </w:r>
      <w:r w:rsidRPr="00F03326">
        <w:rPr>
          <w:lang w:val="sq-AL"/>
        </w:rPr>
        <w:lastRenderedPageBreak/>
        <w:t>llogari të kundërt rregulluese</w:t>
      </w:r>
      <w:r w:rsidR="0099681C">
        <w:rPr>
          <w:lang w:val="sq-AL"/>
        </w:rPr>
        <w:t xml:space="preserve"> </w:t>
      </w:r>
      <w:r w:rsidRPr="00F03326">
        <w:rPr>
          <w:lang w:val="sq-AL"/>
        </w:rPr>
        <w:t>të quajtur</w:t>
      </w:r>
      <w:r w:rsidR="0099681C">
        <w:rPr>
          <w:lang w:val="sq-AL"/>
        </w:rPr>
        <w:t xml:space="preserve"> </w:t>
      </w:r>
      <w:r w:rsidRPr="00F03326">
        <w:rPr>
          <w:lang w:val="sq-AL"/>
        </w:rPr>
        <w:t xml:space="preserve">“zbritje nga llogaria e arkëtueshme (shitje)”. </w:t>
      </w:r>
      <w:r w:rsidR="005E0821">
        <w:rPr>
          <w:lang w:val="sq-AL"/>
        </w:rPr>
        <w:t>Regjistr</w:t>
      </w:r>
      <w:r w:rsidRPr="00F03326">
        <w:rPr>
          <w:lang w:val="sq-AL"/>
        </w:rPr>
        <w:t xml:space="preserve">imi kryhet me një debitim të llogarisë “shpenzime </w:t>
      </w:r>
      <w:r w:rsidR="00961522">
        <w:rPr>
          <w:lang w:val="sq-AL"/>
        </w:rPr>
        <w:t xml:space="preserve">- </w:t>
      </w:r>
      <w:r w:rsidRPr="00F03326">
        <w:rPr>
          <w:lang w:val="sq-AL"/>
        </w:rPr>
        <w:t>borxhi i keq” dhe me kreditim të llogarisë “zbritje nga llogari të arkëtueshme (shitje)”. Duhet shënuar që llogaria e kundërt rregulluese “zbritje nga llogari të arkëtueshme (shitje)” përdoret jo vetëm sepse është gjithnjë mirë të evidentohet shuma neto e llogarive të arkëtueshme, por gjithashtu edhe se në kohën e regjistrimit të rregullimit</w:t>
      </w:r>
      <w:r w:rsidR="0099681C">
        <w:rPr>
          <w:lang w:val="sq-AL"/>
        </w:rPr>
        <w:t xml:space="preserve"> </w:t>
      </w:r>
      <w:r w:rsidRPr="00F03326">
        <w:rPr>
          <w:lang w:val="sq-AL"/>
        </w:rPr>
        <w:t xml:space="preserve">nuk specifikohen llogaritë dhe sasitë e papaguara të klientëve të veçantë. Llogaritë e klientëve të veçantë nuk mund të hiqen nga llogaritë e arkëtueshme në librin e llogarive të arkëtueshme, dhe llogaria kontrolluese për llogaritë e arkëtueshme në librin e përgjithshëm të llogarive (balanca e së cilës tregon shumën totale të llogarive të arkëtueshme në librin e llogarive të arkëtueshme) nuk mund të kreditohet me totalin </w:t>
      </w:r>
      <w:r w:rsidR="00961522">
        <w:rPr>
          <w:lang w:val="sq-AL"/>
        </w:rPr>
        <w:t>“</w:t>
      </w:r>
      <w:r w:rsidRPr="00F03326">
        <w:rPr>
          <w:lang w:val="sq-AL"/>
        </w:rPr>
        <w:t>e borxhit të keq</w:t>
      </w:r>
      <w:r w:rsidR="001D69C5">
        <w:rPr>
          <w:lang w:val="sq-AL"/>
        </w:rPr>
        <w:t>”</w:t>
      </w:r>
      <w:r w:rsidRPr="00F03326">
        <w:rPr>
          <w:lang w:val="sq-AL"/>
        </w:rPr>
        <w:t xml:space="preserve">. Në vend të saj kreditohet llogaria “zbritje nga llogari të arkëtueshme (shitje)”. Balanca kreditore e kësaj llogarie ka efektin e zvogëlimit të llogarisë “llogari të arkëtueshme (shitje)” në vlerën e përllogaritur neto të realizueshme të tyre. </w:t>
      </w:r>
    </w:p>
    <w:p w:rsidR="00092931" w:rsidRPr="00F03326" w:rsidRDefault="00092931" w:rsidP="00092931">
      <w:pPr>
        <w:pStyle w:val="Paragrafi"/>
        <w:rPr>
          <w:lang w:val="sq-AL"/>
        </w:rPr>
      </w:pPr>
      <w:r w:rsidRPr="00F03326">
        <w:rPr>
          <w:lang w:val="sq-AL"/>
        </w:rPr>
        <w:t>Në pasqyrën e bilancit, llogaritë e arkëtueshme paraqiten si</w:t>
      </w:r>
    </w:p>
    <w:p w:rsidR="00092931" w:rsidRPr="00F03326" w:rsidRDefault="00092931" w:rsidP="00092931">
      <w:pPr>
        <w:pStyle w:val="Paragrafi"/>
        <w:rPr>
          <w:lang w:val="sq-AL"/>
        </w:rPr>
      </w:pPr>
      <w:r w:rsidRPr="00F03326">
        <w:rPr>
          <w:lang w:val="sq-AL"/>
        </w:rPr>
        <w:t>Llogari të arkëtueshme (shitje)</w:t>
      </w:r>
      <w:r w:rsidRPr="00F03326">
        <w:rPr>
          <w:lang w:val="sq-AL"/>
        </w:rPr>
        <w:tab/>
        <w:t>xxxx,xx</w:t>
      </w:r>
    </w:p>
    <w:p w:rsidR="00092931" w:rsidRPr="00F03326" w:rsidRDefault="00092931" w:rsidP="00092931">
      <w:pPr>
        <w:pStyle w:val="Paragrafi"/>
        <w:rPr>
          <w:lang w:val="sq-AL"/>
        </w:rPr>
      </w:pPr>
      <w:r w:rsidRPr="00F03326">
        <w:rPr>
          <w:lang w:val="sq-AL"/>
        </w:rPr>
        <w:t>minus zbritje nga llogari të arkëtueshme (shitje)</w:t>
      </w:r>
      <w:r w:rsidRPr="00F03326">
        <w:rPr>
          <w:lang w:val="sq-AL"/>
        </w:rPr>
        <w:tab/>
      </w:r>
      <w:r w:rsidRPr="00F03326">
        <w:rPr>
          <w:lang w:val="sq-AL"/>
        </w:rPr>
        <w:tab/>
      </w:r>
      <w:r w:rsidR="005E0821">
        <w:rPr>
          <w:lang w:val="sq-AL"/>
        </w:rPr>
        <w:tab/>
      </w:r>
      <w:r w:rsidR="009115C2">
        <w:rPr>
          <w:lang w:val="sq-AL"/>
        </w:rPr>
        <w:tab/>
      </w:r>
      <w:r w:rsidR="009115C2">
        <w:rPr>
          <w:lang w:val="sq-AL"/>
        </w:rPr>
        <w:tab/>
      </w:r>
      <w:r w:rsidR="005E0821">
        <w:rPr>
          <w:lang w:val="sq-AL"/>
        </w:rPr>
        <w:t xml:space="preserve">  </w:t>
      </w:r>
      <w:r w:rsidRPr="00F03326">
        <w:rPr>
          <w:lang w:val="sq-AL"/>
        </w:rPr>
        <w:t>xxx.xx</w:t>
      </w:r>
    </w:p>
    <w:p w:rsidR="00092931" w:rsidRPr="00F03326" w:rsidRDefault="00092931" w:rsidP="00092931">
      <w:pPr>
        <w:pStyle w:val="Paragrafi"/>
        <w:rPr>
          <w:lang w:val="sq-AL"/>
        </w:rPr>
      </w:pPr>
      <w:r w:rsidRPr="00F03326">
        <w:rPr>
          <w:lang w:val="sq-AL"/>
        </w:rPr>
        <w:t>Llogari të arkëtueshme (shitje) me vlerën neto të realizueshme</w:t>
      </w:r>
      <w:r w:rsidRPr="00F03326">
        <w:rPr>
          <w:lang w:val="sq-AL"/>
        </w:rPr>
        <w:tab/>
      </w:r>
      <w:r w:rsidRPr="00F03326">
        <w:rPr>
          <w:lang w:val="sq-AL"/>
        </w:rPr>
        <w:tab/>
      </w:r>
      <w:r w:rsidRPr="00F03326">
        <w:rPr>
          <w:lang w:val="sq-AL"/>
        </w:rPr>
        <w:tab/>
      </w:r>
      <w:r w:rsidR="009115C2">
        <w:rPr>
          <w:lang w:val="sq-AL"/>
        </w:rPr>
        <w:tab/>
      </w:r>
      <w:r w:rsidR="005E0821">
        <w:rPr>
          <w:lang w:val="sq-AL"/>
        </w:rPr>
        <w:t xml:space="preserve"> </w:t>
      </w:r>
      <w:r w:rsidRPr="00F03326">
        <w:rPr>
          <w:lang w:val="sq-AL"/>
        </w:rPr>
        <w:t>xxxx,xx</w:t>
      </w:r>
    </w:p>
    <w:p w:rsidR="00092931" w:rsidRDefault="00092931" w:rsidP="00092931">
      <w:pPr>
        <w:pStyle w:val="Paragrafi"/>
        <w:rPr>
          <w:lang w:val="sq-AL"/>
        </w:rPr>
      </w:pPr>
      <w:r w:rsidRPr="00F03326">
        <w:rPr>
          <w:lang w:val="sq-AL"/>
        </w:rPr>
        <w:t xml:space="preserve">Mënyrat e ndryshme për të marrë një vlerësim (parashikim) </w:t>
      </w:r>
      <w:r w:rsidR="00961522">
        <w:rPr>
          <w:lang w:val="sq-AL"/>
        </w:rPr>
        <w:t>“</w:t>
      </w:r>
      <w:r w:rsidRPr="00F03326">
        <w:rPr>
          <w:lang w:val="sq-AL"/>
        </w:rPr>
        <w:t>të borxhit të keq</w:t>
      </w:r>
      <w:r w:rsidR="00961522">
        <w:rPr>
          <w:lang w:val="sq-AL"/>
        </w:rPr>
        <w:t>”</w:t>
      </w:r>
      <w:r w:rsidRPr="00F03326">
        <w:rPr>
          <w:lang w:val="sq-AL"/>
        </w:rPr>
        <w:t xml:space="preserve"> parashikohen në seksionin D. </w:t>
      </w:r>
    </w:p>
    <w:p w:rsidR="00092931" w:rsidRPr="00F03326" w:rsidRDefault="00092931" w:rsidP="00092931">
      <w:pPr>
        <w:pStyle w:val="Paragrafi"/>
        <w:rPr>
          <w:b/>
          <w:lang w:val="sq-AL"/>
        </w:rPr>
      </w:pPr>
      <w:r w:rsidRPr="00F03326">
        <w:rPr>
          <w:b/>
          <w:lang w:val="sq-AL"/>
        </w:rPr>
        <w:t>Identifikimi dhe çregjistrimi i një llogarie të veçantë nga</w:t>
      </w:r>
      <w:r w:rsidR="0099681C">
        <w:rPr>
          <w:b/>
          <w:lang w:val="sq-AL"/>
        </w:rPr>
        <w:t xml:space="preserve"> </w:t>
      </w:r>
      <w:r w:rsidRPr="00F03326">
        <w:rPr>
          <w:b/>
          <w:lang w:val="sq-AL"/>
        </w:rPr>
        <w:t>l</w:t>
      </w:r>
      <w:r w:rsidR="00961522">
        <w:rPr>
          <w:b/>
          <w:lang w:val="sq-AL"/>
        </w:rPr>
        <w:t>logaritë e arkëtueshme (shitje)</w:t>
      </w:r>
    </w:p>
    <w:p w:rsidR="00092931" w:rsidRPr="00F03326" w:rsidRDefault="00092931" w:rsidP="00092931">
      <w:pPr>
        <w:pStyle w:val="Paragrafi"/>
        <w:rPr>
          <w:lang w:val="sq-AL"/>
        </w:rPr>
      </w:pPr>
      <w:r w:rsidRPr="00F03326">
        <w:rPr>
          <w:lang w:val="sq-AL"/>
        </w:rPr>
        <w:t>Kur llogaria e arkëtueshme (shitje) e një klienti të veçantë</w:t>
      </w:r>
      <w:r w:rsidR="0099681C">
        <w:rPr>
          <w:lang w:val="sq-AL"/>
        </w:rPr>
        <w:t xml:space="preserve"> </w:t>
      </w:r>
      <w:r w:rsidRPr="00F03326">
        <w:rPr>
          <w:lang w:val="sq-AL"/>
        </w:rPr>
        <w:t>identifikohet si e paarkëtueshme, ajo kreditohet përkundrejt debitimit të llogarisë “zbritje nga llogari të arkëtueshme (shitje)”. Kreditimi i llogarisë “llogari të arkëtueshme (</w:t>
      </w:r>
      <w:r w:rsidR="00961522">
        <w:rPr>
          <w:lang w:val="sq-AL"/>
        </w:rPr>
        <w:t>shitje)” të klientit të veçantë</w:t>
      </w:r>
      <w:r w:rsidRPr="00F03326">
        <w:rPr>
          <w:lang w:val="sq-AL"/>
        </w:rPr>
        <w:t xml:space="preserve"> mënjanon sasinë </w:t>
      </w:r>
      <w:r w:rsidR="00961522">
        <w:rPr>
          <w:lang w:val="sq-AL"/>
        </w:rPr>
        <w:t>“</w:t>
      </w:r>
      <w:r w:rsidRPr="00F03326">
        <w:rPr>
          <w:lang w:val="sq-AL"/>
        </w:rPr>
        <w:t>e borxhit të keq</w:t>
      </w:r>
      <w:r w:rsidR="00961522">
        <w:rPr>
          <w:lang w:val="sq-AL"/>
        </w:rPr>
        <w:t>”</w:t>
      </w:r>
      <w:r w:rsidRPr="00F03326">
        <w:rPr>
          <w:lang w:val="sq-AL"/>
        </w:rPr>
        <w:t xml:space="preserve"> (ç</w:t>
      </w:r>
      <w:r w:rsidR="005E0821">
        <w:rPr>
          <w:lang w:val="sq-AL"/>
        </w:rPr>
        <w:t>regjistr</w:t>
      </w:r>
      <w:r w:rsidRPr="00F03326">
        <w:rPr>
          <w:lang w:val="sq-AL"/>
        </w:rPr>
        <w:t>on llogarinë) nga libri i llogarive të arkëtueshme (ditari i shitjes), e si pasojë e ç</w:t>
      </w:r>
      <w:r w:rsidR="005E0821">
        <w:rPr>
          <w:lang w:val="sq-AL"/>
        </w:rPr>
        <w:t>regjistr</w:t>
      </w:r>
      <w:r w:rsidRPr="00F03326">
        <w:rPr>
          <w:lang w:val="sq-AL"/>
        </w:rPr>
        <w:t xml:space="preserve">on atë nga llogaritë kontrolluese të librit të madh. Fazat e këtyre regjistrimeve janë: </w:t>
      </w:r>
      <w:r w:rsidRPr="00F03326">
        <w:rPr>
          <w:b/>
          <w:lang w:val="sq-AL"/>
        </w:rPr>
        <w:t>Së pari,</w:t>
      </w:r>
      <w:r w:rsidRPr="00F03326">
        <w:rPr>
          <w:lang w:val="sq-AL"/>
        </w:rPr>
        <w:t xml:space="preserve"> megjithëse ç</w:t>
      </w:r>
      <w:r w:rsidR="005E0821">
        <w:rPr>
          <w:lang w:val="sq-AL"/>
        </w:rPr>
        <w:t>regjistr</w:t>
      </w:r>
      <w:r w:rsidRPr="00F03326">
        <w:rPr>
          <w:lang w:val="sq-AL"/>
        </w:rPr>
        <w:t xml:space="preserve">imi i llogarisë së një </w:t>
      </w:r>
      <w:r w:rsidRPr="00F03326">
        <w:rPr>
          <w:lang w:val="sq-AL"/>
        </w:rPr>
        <w:lastRenderedPageBreak/>
        <w:t xml:space="preserve">klienti të caktuar trajtohet si shpenzim, është “zbritje nga llogari të arkëtueshme (shitje)” që debitohet. Kjo për arsye se shpenzimi i llogaritur </w:t>
      </w:r>
      <w:r w:rsidR="001D69C5">
        <w:rPr>
          <w:lang w:val="sq-AL"/>
        </w:rPr>
        <w:t>“</w:t>
      </w:r>
      <w:r w:rsidRPr="00F03326">
        <w:rPr>
          <w:lang w:val="sq-AL"/>
        </w:rPr>
        <w:t>i borxhit të keq</w:t>
      </w:r>
      <w:r w:rsidR="001D69C5">
        <w:rPr>
          <w:lang w:val="sq-AL"/>
        </w:rPr>
        <w:t>”</w:t>
      </w:r>
      <w:r w:rsidRPr="00F03326">
        <w:rPr>
          <w:lang w:val="sq-AL"/>
        </w:rPr>
        <w:t xml:space="preserve"> ishte </w:t>
      </w:r>
      <w:r w:rsidR="005E0821">
        <w:rPr>
          <w:lang w:val="sq-AL"/>
        </w:rPr>
        <w:t>regjistr</w:t>
      </w:r>
      <w:r w:rsidRPr="00F03326">
        <w:rPr>
          <w:lang w:val="sq-AL"/>
        </w:rPr>
        <w:t xml:space="preserve">uar fillimisht si një shpenzim nga rregullimi i llogarive të arkëtueshme në fund të periudhës në të cilën ato ndodhen. </w:t>
      </w:r>
      <w:r w:rsidRPr="00F03326">
        <w:rPr>
          <w:b/>
          <w:lang w:val="sq-AL"/>
        </w:rPr>
        <w:t>Së dyt</w:t>
      </w:r>
      <w:r w:rsidRPr="00961522">
        <w:rPr>
          <w:b/>
          <w:lang w:val="sq-AL"/>
        </w:rPr>
        <w:t>i</w:t>
      </w:r>
      <w:r w:rsidRPr="00F03326">
        <w:rPr>
          <w:lang w:val="sq-AL"/>
        </w:rPr>
        <w:t>, megjithëse ç</w:t>
      </w:r>
      <w:r w:rsidR="005E0821">
        <w:rPr>
          <w:lang w:val="sq-AL"/>
        </w:rPr>
        <w:t>regjistr</w:t>
      </w:r>
      <w:r w:rsidRPr="00F03326">
        <w:rPr>
          <w:lang w:val="sq-AL"/>
        </w:rPr>
        <w:t xml:space="preserve">imi </w:t>
      </w:r>
      <w:r w:rsidR="00961522" w:rsidRPr="00F03326">
        <w:rPr>
          <w:lang w:val="sq-AL"/>
        </w:rPr>
        <w:t>eliminon</w:t>
      </w:r>
      <w:r w:rsidRPr="00F03326">
        <w:rPr>
          <w:lang w:val="sq-AL"/>
        </w:rPr>
        <w:t xml:space="preserve"> sasinë e llogarive të arkëtueshme nga librat e</w:t>
      </w:r>
      <w:r w:rsidR="0099681C">
        <w:rPr>
          <w:lang w:val="sq-AL"/>
        </w:rPr>
        <w:t xml:space="preserve"> </w:t>
      </w:r>
      <w:r w:rsidRPr="00F03326">
        <w:rPr>
          <w:lang w:val="sq-AL"/>
        </w:rPr>
        <w:t xml:space="preserve">llogarive, ai nuk ndryshon sasinë e vlerës neto të realizueshme nga llogaritë e arkëtueshme (sepse “zbritje nga llogari të arkëtueshme (shitje)” reduktohet për të njëjtën shumë). </w:t>
      </w:r>
    </w:p>
    <w:p w:rsidR="00092931" w:rsidRPr="00F03326" w:rsidRDefault="00092931" w:rsidP="00092931">
      <w:pPr>
        <w:pStyle w:val="Paragrafi"/>
        <w:rPr>
          <w:lang w:val="sq-AL"/>
        </w:rPr>
      </w:pPr>
      <w:r w:rsidRPr="00F03326">
        <w:rPr>
          <w:lang w:val="sq-AL"/>
        </w:rPr>
        <w:t xml:space="preserve">Në rastet kur Shoqëria e </w:t>
      </w:r>
      <w:r w:rsidR="0054167E">
        <w:rPr>
          <w:lang w:val="sq-AL"/>
        </w:rPr>
        <w:t>licenc</w:t>
      </w:r>
      <w:r w:rsidRPr="00F03326">
        <w:rPr>
          <w:lang w:val="sq-AL"/>
        </w:rPr>
        <w:t>uar mbledh një shumë që është ç</w:t>
      </w:r>
      <w:r w:rsidR="005E0821">
        <w:rPr>
          <w:lang w:val="sq-AL"/>
        </w:rPr>
        <w:t>regjistr</w:t>
      </w:r>
      <w:r w:rsidRPr="00F03326">
        <w:rPr>
          <w:lang w:val="sq-AL"/>
        </w:rPr>
        <w:t>uar më parë, ajo duhet të bëjë dy hyrje kontabël. E para do të jetë e kundërt me ç</w:t>
      </w:r>
      <w:r w:rsidR="005E0821">
        <w:rPr>
          <w:lang w:val="sq-AL"/>
        </w:rPr>
        <w:t>regjistr</w:t>
      </w:r>
      <w:r w:rsidRPr="00F03326">
        <w:rPr>
          <w:lang w:val="sq-AL"/>
        </w:rPr>
        <w:t>imin e shpjeguar më lart dhe që rikthen në pozitën e mëparshme llogarinë e klientit. E dyta do të regjistrojë arkëtimin në llogarinë e rikthyer.</w:t>
      </w:r>
    </w:p>
    <w:p w:rsidR="00092931" w:rsidRPr="00F03326" w:rsidRDefault="00092931" w:rsidP="00092931">
      <w:pPr>
        <w:pStyle w:val="Paragrafi"/>
        <w:rPr>
          <w:b/>
          <w:lang w:val="sq-AL"/>
        </w:rPr>
      </w:pPr>
      <w:r w:rsidRPr="00F03326">
        <w:rPr>
          <w:b/>
          <w:lang w:val="sq-AL"/>
        </w:rPr>
        <w:t xml:space="preserve">Vlerësimi (llogaritja) </w:t>
      </w:r>
      <w:r w:rsidR="00961522">
        <w:rPr>
          <w:b/>
          <w:lang w:val="sq-AL"/>
        </w:rPr>
        <w:t>“</w:t>
      </w:r>
      <w:r w:rsidRPr="00F03326">
        <w:rPr>
          <w:b/>
          <w:lang w:val="sq-AL"/>
        </w:rPr>
        <w:t>i borxhit të keq</w:t>
      </w:r>
      <w:r w:rsidR="00961522">
        <w:rPr>
          <w:b/>
          <w:lang w:val="sq-AL"/>
        </w:rPr>
        <w:t>”</w:t>
      </w:r>
    </w:p>
    <w:p w:rsidR="00092931" w:rsidRPr="00F03326" w:rsidRDefault="00092931" w:rsidP="00092931">
      <w:pPr>
        <w:pStyle w:val="Paragrafi"/>
        <w:rPr>
          <w:lang w:val="sq-AL"/>
        </w:rPr>
      </w:pPr>
      <w:r w:rsidRPr="00F03326">
        <w:rPr>
          <w:lang w:val="sq-AL"/>
        </w:rPr>
        <w:t>Metoda e pasqyrës së të ardhurave (përqindja e shitjeve)</w:t>
      </w:r>
    </w:p>
    <w:p w:rsidR="00092931" w:rsidRPr="00F03326" w:rsidRDefault="00092931" w:rsidP="00092931">
      <w:pPr>
        <w:pStyle w:val="Paragrafi"/>
        <w:rPr>
          <w:lang w:val="sq-AL"/>
        </w:rPr>
      </w:pPr>
      <w:r w:rsidRPr="00F03326">
        <w:rPr>
          <w:lang w:val="sq-AL"/>
        </w:rPr>
        <w:t xml:space="preserve">Metoda presupozon që ka një marrëdhënie të rregullt midis shitjeve të periudhave të mëparshme dhe sasisë </w:t>
      </w:r>
      <w:r w:rsidR="00961522">
        <w:rPr>
          <w:lang w:val="sq-AL"/>
        </w:rPr>
        <w:t>“</w:t>
      </w:r>
      <w:r w:rsidRPr="00F03326">
        <w:rPr>
          <w:lang w:val="sq-AL"/>
        </w:rPr>
        <w:t>së borxhit të keq</w:t>
      </w:r>
      <w:r w:rsidR="00961522">
        <w:rPr>
          <w:lang w:val="sq-AL"/>
        </w:rPr>
        <w:t>”</w:t>
      </w:r>
      <w:r w:rsidRPr="00F03326">
        <w:rPr>
          <w:lang w:val="sq-AL"/>
        </w:rPr>
        <w:t xml:space="preserve">. Kjo marrëdhënie konvertohet në një përqindje dhe përdoret për të përcaktuar shpenzimet për </w:t>
      </w:r>
      <w:r w:rsidR="00961522">
        <w:rPr>
          <w:lang w:val="sq-AL"/>
        </w:rPr>
        <w:t>“</w:t>
      </w:r>
      <w:r w:rsidRPr="00F03326">
        <w:rPr>
          <w:lang w:val="sq-AL"/>
        </w:rPr>
        <w:t>borxhin e keq</w:t>
      </w:r>
      <w:r w:rsidR="00961522">
        <w:rPr>
          <w:lang w:val="sq-AL"/>
        </w:rPr>
        <w:t>”</w:t>
      </w:r>
      <w:r w:rsidRPr="00F03326">
        <w:rPr>
          <w:lang w:val="sq-AL"/>
        </w:rPr>
        <w:t xml:space="preserve"> të vitit.</w:t>
      </w:r>
    </w:p>
    <w:p w:rsidR="00092931" w:rsidRPr="00F03326" w:rsidRDefault="00092931" w:rsidP="00092931">
      <w:pPr>
        <w:pStyle w:val="Paragrafi"/>
        <w:rPr>
          <w:lang w:val="sq-AL"/>
        </w:rPr>
      </w:pPr>
      <w:r w:rsidRPr="00F03326">
        <w:rPr>
          <w:b/>
          <w:lang w:val="sq-AL"/>
        </w:rPr>
        <w:t xml:space="preserve">Metoda e pasqyrës së </w:t>
      </w:r>
      <w:r w:rsidR="00961522">
        <w:rPr>
          <w:b/>
          <w:lang w:val="sq-AL"/>
        </w:rPr>
        <w:t>b</w:t>
      </w:r>
      <w:r w:rsidRPr="00F03326">
        <w:rPr>
          <w:b/>
          <w:lang w:val="sq-AL"/>
        </w:rPr>
        <w:t>ilancit</w:t>
      </w:r>
      <w:r w:rsidRPr="00F03326">
        <w:rPr>
          <w:lang w:val="sq-AL"/>
        </w:rPr>
        <w:t xml:space="preserve"> (përqin</w:t>
      </w:r>
      <w:r w:rsidR="00961522">
        <w:rPr>
          <w:lang w:val="sq-AL"/>
        </w:rPr>
        <w:t>dja mbi llogaritë e arkëtueshme</w:t>
      </w:r>
      <w:r w:rsidRPr="00F03326">
        <w:rPr>
          <w:lang w:val="sq-AL"/>
        </w:rPr>
        <w:t xml:space="preserve">) </w:t>
      </w:r>
    </w:p>
    <w:p w:rsidR="00092931" w:rsidRPr="00F03326" w:rsidRDefault="00092931" w:rsidP="00092931">
      <w:pPr>
        <w:pStyle w:val="Paragrafi"/>
        <w:rPr>
          <w:lang w:val="sq-AL"/>
        </w:rPr>
      </w:pPr>
      <w:r w:rsidRPr="00F03326">
        <w:rPr>
          <w:lang w:val="sq-AL"/>
        </w:rPr>
        <w:t xml:space="preserve">Kjo metodë presupozon që ka një marrëdhënie të qëndrueshme midis vjetërsisë së llogarive të arkëtueshme të jashtëzakonshme dhe </w:t>
      </w:r>
      <w:r w:rsidR="00961522">
        <w:rPr>
          <w:lang w:val="sq-AL"/>
        </w:rPr>
        <w:t>“</w:t>
      </w:r>
      <w:r w:rsidRPr="00F03326">
        <w:rPr>
          <w:lang w:val="sq-AL"/>
        </w:rPr>
        <w:t>borxhit te keq</w:t>
      </w:r>
      <w:r w:rsidR="00961522">
        <w:rPr>
          <w:lang w:val="sq-AL"/>
        </w:rPr>
        <w:t>”</w:t>
      </w:r>
      <w:r w:rsidRPr="00F03326">
        <w:rPr>
          <w:lang w:val="sq-AL"/>
        </w:rPr>
        <w:t>. Kjo marrëdhënie konvertohet në një seri përqindjesh për grupe të ndryshme vjetërsie (30, 60, 90 dhe 180</w:t>
      </w:r>
      <w:r w:rsidR="00961522">
        <w:rPr>
          <w:lang w:val="sq-AL"/>
        </w:rPr>
        <w:t xml:space="preserve"> </w:t>
      </w:r>
      <w:r w:rsidRPr="00F03326">
        <w:rPr>
          <w:lang w:val="sq-AL"/>
        </w:rPr>
        <w:t xml:space="preserve">ditë), dhe përdoret për të përcaktuar shpenzimin për </w:t>
      </w:r>
      <w:r w:rsidR="00961522">
        <w:rPr>
          <w:lang w:val="sq-AL"/>
        </w:rPr>
        <w:t>“</w:t>
      </w:r>
      <w:r w:rsidRPr="00F03326">
        <w:rPr>
          <w:lang w:val="sq-AL"/>
        </w:rPr>
        <w:t>borxhin e keq</w:t>
      </w:r>
      <w:r w:rsidR="00961522">
        <w:rPr>
          <w:lang w:val="sq-AL"/>
        </w:rPr>
        <w:t>”</w:t>
      </w:r>
      <w:r w:rsidRPr="00F03326">
        <w:rPr>
          <w:lang w:val="sq-AL"/>
        </w:rPr>
        <w:t xml:space="preserve"> të periudhës si shumë e shumave të paarkëtuara, që llogariten duke përdorur këto përqindje. Përqindja për secilin grup do të bazohet mbi informacionin statistikor. Në përgjithësi përqindja e shumave të kërkesave të paarkëtuara rritet me </w:t>
      </w:r>
      <w:r w:rsidR="00961522" w:rsidRPr="00F03326">
        <w:rPr>
          <w:lang w:val="sq-AL"/>
        </w:rPr>
        <w:t>vjetërsinë</w:t>
      </w:r>
      <w:r w:rsidRPr="00F03326">
        <w:rPr>
          <w:lang w:val="sq-AL"/>
        </w:rPr>
        <w:t xml:space="preserve"> e kërkesave për arkëtim.</w:t>
      </w:r>
    </w:p>
    <w:p w:rsidR="00092931" w:rsidRPr="00F03326" w:rsidRDefault="00092931" w:rsidP="00092931">
      <w:pPr>
        <w:pStyle w:val="Paragrafi"/>
        <w:rPr>
          <w:lang w:val="sq-AL"/>
        </w:rPr>
      </w:pPr>
      <w:r w:rsidRPr="00F03326">
        <w:rPr>
          <w:lang w:val="sq-AL"/>
        </w:rPr>
        <w:t xml:space="preserve">Kjo metodë përdoret gjerësisht dhe konsiderohet si më e sakta. Duhet të vihet në dukje, megjithatë, se ajo </w:t>
      </w:r>
      <w:r w:rsidR="00961522" w:rsidRPr="00F03326">
        <w:rPr>
          <w:lang w:val="sq-AL"/>
        </w:rPr>
        <w:t>cenon</w:t>
      </w:r>
      <w:r w:rsidRPr="00F03326">
        <w:rPr>
          <w:lang w:val="sq-AL"/>
        </w:rPr>
        <w:t xml:space="preserve"> parimin e të ardhurave të konstatuara, prandaj nuk rekomandohet për raportime/pasqyra mujore dhe tremujore.</w:t>
      </w:r>
    </w:p>
    <w:p w:rsidR="00092931" w:rsidRPr="00F03326" w:rsidRDefault="00092931" w:rsidP="00092931">
      <w:pPr>
        <w:pStyle w:val="Paragrafi"/>
        <w:rPr>
          <w:lang w:val="sq-AL"/>
        </w:rPr>
      </w:pPr>
      <w:r w:rsidRPr="00F03326">
        <w:rPr>
          <w:lang w:val="sq-AL"/>
        </w:rPr>
        <w:lastRenderedPageBreak/>
        <w:t xml:space="preserve">Shoqëria e </w:t>
      </w:r>
      <w:r w:rsidR="0054167E">
        <w:rPr>
          <w:lang w:val="sq-AL"/>
        </w:rPr>
        <w:t>licenc</w:t>
      </w:r>
      <w:r w:rsidRPr="00F03326">
        <w:rPr>
          <w:lang w:val="sq-AL"/>
        </w:rPr>
        <w:t xml:space="preserve">uar duhet të tregojë në mënyrë të qartë se çfarë metode ka përdorur për </w:t>
      </w:r>
      <w:r w:rsidR="005E0821">
        <w:rPr>
          <w:lang w:val="sq-AL"/>
        </w:rPr>
        <w:t>regjistr</w:t>
      </w:r>
      <w:r w:rsidRPr="00F03326">
        <w:rPr>
          <w:lang w:val="sq-AL"/>
        </w:rPr>
        <w:t xml:space="preserve">imin </w:t>
      </w:r>
      <w:r w:rsidR="00961522">
        <w:rPr>
          <w:lang w:val="sq-AL"/>
        </w:rPr>
        <w:t>“</w:t>
      </w:r>
      <w:r w:rsidRPr="00F03326">
        <w:rPr>
          <w:lang w:val="sq-AL"/>
        </w:rPr>
        <w:t>e borxhit të keq</w:t>
      </w:r>
      <w:r w:rsidR="00961522">
        <w:rPr>
          <w:lang w:val="sq-AL"/>
        </w:rPr>
        <w:t>”</w:t>
      </w:r>
      <w:r w:rsidRPr="00F03326">
        <w:rPr>
          <w:lang w:val="sq-AL"/>
        </w:rPr>
        <w:t xml:space="preserve"> në llogari. ERE mund t’i kërkojë Shoqërisë që të përdorë metodë tjetër për llogaritjen </w:t>
      </w:r>
      <w:r w:rsidR="00961522">
        <w:rPr>
          <w:lang w:val="sq-AL"/>
        </w:rPr>
        <w:t>“</w:t>
      </w:r>
      <w:r w:rsidRPr="00F03326">
        <w:rPr>
          <w:lang w:val="sq-AL"/>
        </w:rPr>
        <w:t>e borxhit të keq</w:t>
      </w:r>
      <w:r w:rsidR="00961522">
        <w:rPr>
          <w:lang w:val="sq-AL"/>
        </w:rPr>
        <w:t>”</w:t>
      </w:r>
      <w:r w:rsidRPr="00F03326">
        <w:rPr>
          <w:lang w:val="sq-AL"/>
        </w:rPr>
        <w:t>.</w:t>
      </w:r>
    </w:p>
    <w:p w:rsidR="00092931" w:rsidRPr="00F03326" w:rsidRDefault="00092931" w:rsidP="00092931">
      <w:pPr>
        <w:pStyle w:val="Paragrafi"/>
        <w:rPr>
          <w:lang w:val="sq-AL"/>
        </w:rPr>
      </w:pPr>
      <w:r w:rsidRPr="00F03326">
        <w:rPr>
          <w:lang w:val="sq-AL"/>
        </w:rPr>
        <w:t>Për qëllime të përcaktimit të tarifave të shërbimit të furnizimit universal, ERE mund të vendosë nivel kufi</w:t>
      </w:r>
      <w:r w:rsidR="0099681C">
        <w:rPr>
          <w:lang w:val="sq-AL"/>
        </w:rPr>
        <w:t xml:space="preserve"> </w:t>
      </w:r>
      <w:r w:rsidRPr="00F03326">
        <w:rPr>
          <w:lang w:val="sq-AL"/>
        </w:rPr>
        <w:t xml:space="preserve">të njohjes së shpenzimit </w:t>
      </w:r>
      <w:r w:rsidR="00344F2E">
        <w:rPr>
          <w:lang w:val="sq-AL"/>
        </w:rPr>
        <w:t>“</w:t>
      </w:r>
      <w:r w:rsidRPr="00F03326">
        <w:rPr>
          <w:lang w:val="sq-AL"/>
        </w:rPr>
        <w:t>të borxhit</w:t>
      </w:r>
      <w:r w:rsidR="0099681C">
        <w:rPr>
          <w:lang w:val="sq-AL"/>
        </w:rPr>
        <w:t xml:space="preserve"> </w:t>
      </w:r>
      <w:r w:rsidRPr="00F03326">
        <w:rPr>
          <w:lang w:val="sq-AL"/>
        </w:rPr>
        <w:t>të keq</w:t>
      </w:r>
      <w:r w:rsidR="00344F2E">
        <w:rPr>
          <w:lang w:val="sq-AL"/>
        </w:rPr>
        <w:t>”</w:t>
      </w:r>
      <w:r w:rsidRPr="00F03326">
        <w:rPr>
          <w:lang w:val="sq-AL"/>
        </w:rPr>
        <w:t>, në përputhje me objektivat e caktuar</w:t>
      </w:r>
      <w:r w:rsidR="00344F2E">
        <w:rPr>
          <w:lang w:val="sq-AL"/>
        </w:rPr>
        <w:t>a</w:t>
      </w:r>
      <w:r w:rsidRPr="00F03326">
        <w:rPr>
          <w:lang w:val="sq-AL"/>
        </w:rPr>
        <w:t xml:space="preserve"> për këtë tregues në planet e zhvillimit të sektorit apo të vendosur nga ERE.</w:t>
      </w:r>
    </w:p>
    <w:p w:rsidR="00092931" w:rsidRPr="00F03326" w:rsidRDefault="00092931" w:rsidP="00092931">
      <w:pPr>
        <w:pStyle w:val="Paragrafi"/>
        <w:rPr>
          <w:lang w:val="sq-AL"/>
        </w:rPr>
      </w:pPr>
      <w:r w:rsidRPr="00F03326">
        <w:rPr>
          <w:lang w:val="sq-AL"/>
        </w:rPr>
        <w:t xml:space="preserve">Kërkesa për llogaritjen e shpenzimit </w:t>
      </w:r>
      <w:r w:rsidR="00961522">
        <w:rPr>
          <w:lang w:val="sq-AL"/>
        </w:rPr>
        <w:t>“</w:t>
      </w:r>
      <w:r w:rsidRPr="00F03326">
        <w:rPr>
          <w:lang w:val="sq-AL"/>
        </w:rPr>
        <w:t>të borxhit të keq</w:t>
      </w:r>
      <w:r w:rsidR="00961522">
        <w:rPr>
          <w:lang w:val="sq-AL"/>
        </w:rPr>
        <w:t>”</w:t>
      </w:r>
      <w:r w:rsidRPr="00F03326">
        <w:rPr>
          <w:lang w:val="sq-AL"/>
        </w:rPr>
        <w:t xml:space="preserve"> duhet të paraqitet e alokuar sipas klasave të klientëve.</w:t>
      </w:r>
    </w:p>
    <w:p w:rsidR="00092931" w:rsidRPr="00F03326" w:rsidRDefault="00092931" w:rsidP="00092931">
      <w:pPr>
        <w:pStyle w:val="Paragrafi"/>
        <w:rPr>
          <w:b/>
          <w:lang w:val="sq-AL"/>
        </w:rPr>
      </w:pPr>
      <w:r w:rsidRPr="00F03326">
        <w:rPr>
          <w:b/>
          <w:lang w:val="sq-AL"/>
        </w:rPr>
        <w:t>Kapitali i punës</w:t>
      </w:r>
    </w:p>
    <w:p w:rsidR="00092931" w:rsidRPr="00CD561F" w:rsidRDefault="00092931" w:rsidP="00092931">
      <w:pPr>
        <w:pStyle w:val="Paragrafi"/>
        <w:rPr>
          <w:spacing w:val="-4"/>
          <w:lang w:val="sq-AL"/>
        </w:rPr>
      </w:pPr>
      <w:r w:rsidRPr="00CD561F">
        <w:rPr>
          <w:spacing w:val="-4"/>
          <w:lang w:val="sq-AL"/>
        </w:rPr>
        <w:t>Në përgjithësi kapitali i punës përfaqëson investimet kapitale të dhëna nga pronari gjatë intervalit midis</w:t>
      </w:r>
      <w:r w:rsidR="0099681C" w:rsidRPr="00CD561F">
        <w:rPr>
          <w:spacing w:val="-4"/>
          <w:lang w:val="sq-AL"/>
        </w:rPr>
        <w:t xml:space="preserve"> </w:t>
      </w:r>
      <w:r w:rsidRPr="00CD561F">
        <w:rPr>
          <w:spacing w:val="-4"/>
          <w:lang w:val="sq-AL"/>
        </w:rPr>
        <w:t>kryerjes së shpenzimit për sigurimin e shërbimit dhe vjeljes së të ardhurave nga klientët.</w:t>
      </w:r>
    </w:p>
    <w:p w:rsidR="00092931" w:rsidRPr="00F03326" w:rsidRDefault="00961522" w:rsidP="00092931">
      <w:pPr>
        <w:pStyle w:val="Paragrafi"/>
        <w:rPr>
          <w:lang w:val="sq-AL"/>
        </w:rPr>
      </w:pPr>
      <w:r>
        <w:rPr>
          <w:lang w:val="sq-AL"/>
        </w:rPr>
        <w:t xml:space="preserve">RAB-i </w:t>
      </w:r>
      <w:r w:rsidR="00092931" w:rsidRPr="00F03326">
        <w:rPr>
          <w:lang w:val="sq-AL"/>
        </w:rPr>
        <w:t>do të përfshijë kapitalin e punës në formën e një shume të lejuar</w:t>
      </w:r>
      <w:r w:rsidR="0099681C">
        <w:rPr>
          <w:lang w:val="sq-AL"/>
        </w:rPr>
        <w:t xml:space="preserve"> </w:t>
      </w:r>
      <w:r w:rsidR="00092931" w:rsidRPr="00F03326">
        <w:rPr>
          <w:lang w:val="sq-AL"/>
        </w:rPr>
        <w:t>për “Kapitalin e Punës” (WCA),</w:t>
      </w:r>
      <w:r w:rsidR="0099681C">
        <w:rPr>
          <w:lang w:val="sq-AL"/>
        </w:rPr>
        <w:t xml:space="preserve"> </w:t>
      </w:r>
      <w:r w:rsidR="00092931" w:rsidRPr="00F03326">
        <w:rPr>
          <w:lang w:val="sq-AL"/>
        </w:rPr>
        <w:t>që përfshin element</w:t>
      </w:r>
      <w:r>
        <w:rPr>
          <w:lang w:val="sq-AL"/>
        </w:rPr>
        <w:t>e</w:t>
      </w:r>
      <w:r w:rsidR="00092931" w:rsidRPr="00F03326">
        <w:rPr>
          <w:lang w:val="sq-AL"/>
        </w:rPr>
        <w:t xml:space="preserve"> të till</w:t>
      </w:r>
      <w:r>
        <w:rPr>
          <w:lang w:val="sq-AL"/>
        </w:rPr>
        <w:t>a,</w:t>
      </w:r>
      <w:r w:rsidR="00092931" w:rsidRPr="00F03326">
        <w:rPr>
          <w:lang w:val="sq-AL"/>
        </w:rPr>
        <w:t xml:space="preserve"> si para në dorë, minimumin e balancës në bankë, materiale, parapagesa dhe pagesa të taksave. Rezerva për kapitalin e punës do të jetë e mjaftueshme që të lidhë hendekun midis kohës kur paguhen kostot që sigurojnë shërbimin dhe kohës kur Shoqëria është paguar për atë shërbim.</w:t>
      </w:r>
    </w:p>
    <w:p w:rsidR="00092931" w:rsidRPr="00F03326" w:rsidRDefault="00092931" w:rsidP="00092931">
      <w:pPr>
        <w:pStyle w:val="Paragrafi"/>
        <w:rPr>
          <w:lang w:val="sq-AL"/>
        </w:rPr>
      </w:pPr>
      <w:r w:rsidRPr="00F03326">
        <w:rPr>
          <w:lang w:val="sq-AL"/>
        </w:rPr>
        <w:t xml:space="preserve">I </w:t>
      </w:r>
      <w:r w:rsidR="00961522">
        <w:rPr>
          <w:lang w:val="sq-AL"/>
        </w:rPr>
        <w:t>licenc</w:t>
      </w:r>
      <w:r w:rsidR="00961522" w:rsidRPr="00F03326">
        <w:rPr>
          <w:lang w:val="sq-AL"/>
        </w:rPr>
        <w:t>uari</w:t>
      </w:r>
      <w:r w:rsidRPr="00F03326">
        <w:rPr>
          <w:lang w:val="sq-AL"/>
        </w:rPr>
        <w:t xml:space="preserve"> duhet të paraqesë një studim ku justifikon kërkesat e tij për kapital të punës. Rezervat për kapitalin e punës do të përcaktohen mbi sasinë mesatare të kapitalit të financuar nga investitorë (kapitali i vet, borxhet ose fitimet e pashpërndara në biznes), të nevojshme për financimin e kërkesave të Shoqërisë për kapitalin e punës. Shoqëria e </w:t>
      </w:r>
      <w:r w:rsidR="0054167E">
        <w:rPr>
          <w:lang w:val="sq-AL"/>
        </w:rPr>
        <w:t>licenc</w:t>
      </w:r>
      <w:r w:rsidRPr="00F03326">
        <w:rPr>
          <w:lang w:val="sq-AL"/>
        </w:rPr>
        <w:t>uar do t’i propozojë ERE-s metodën e preferuar për llogaritjen e shumës së lejuar të kapitalit të punës (WCA). ERE mund të kërkojë përdorimin e një metode të ndryshme, nëse gjykon që metoda e përdorur nga Shoqëria nuk paraqet në mënyr</w:t>
      </w:r>
      <w:r w:rsidR="00961522">
        <w:rPr>
          <w:lang w:val="sq-AL"/>
        </w:rPr>
        <w:t>ë</w:t>
      </w:r>
      <w:r w:rsidRPr="00F03326">
        <w:rPr>
          <w:lang w:val="sq-AL"/>
        </w:rPr>
        <w:t xml:space="preserve"> të drejtë kërkesën e saj për kapitalin e punës.</w:t>
      </w:r>
    </w:p>
    <w:p w:rsidR="00092931" w:rsidRPr="00F03326" w:rsidRDefault="00092931" w:rsidP="00092931">
      <w:pPr>
        <w:pStyle w:val="Paragrafi"/>
        <w:rPr>
          <w:lang w:val="sq-AL"/>
        </w:rPr>
      </w:pPr>
      <w:r w:rsidRPr="00F03326">
        <w:rPr>
          <w:lang w:val="sq-AL"/>
        </w:rPr>
        <w:t>Metoda më e saktë dhe më komplekse për përcaktimin e kapitalit të punës së kërkuar është e ashtuquajtura</w:t>
      </w:r>
      <w:r w:rsidR="0099681C">
        <w:rPr>
          <w:lang w:val="sq-AL"/>
        </w:rPr>
        <w:t xml:space="preserve"> </w:t>
      </w:r>
      <w:r w:rsidRPr="00F03326">
        <w:rPr>
          <w:lang w:val="sq-AL"/>
        </w:rPr>
        <w:t>performanca e studimit të drejtimit të vonesave “</w:t>
      </w:r>
      <w:r w:rsidRPr="00961522">
        <w:rPr>
          <w:i/>
          <w:lang w:val="sq-AL"/>
        </w:rPr>
        <w:t>lead/lag study</w:t>
      </w:r>
      <w:r w:rsidRPr="00F03326">
        <w:rPr>
          <w:lang w:val="sq-AL"/>
        </w:rPr>
        <w:t xml:space="preserve">”. Kjo është një detyrë gjithëpërfshirëse e kryer për të krahasuar diferencën në kohën e kryerjes ose kohën e vonesës midis hyrjeve dhe daljeve të parave. Studimi kërkon analiza të detajuara të </w:t>
      </w:r>
      <w:r w:rsidRPr="00F03326">
        <w:rPr>
          <w:lang w:val="sq-AL"/>
        </w:rPr>
        <w:lastRenderedPageBreak/>
        <w:t>shpenzimeve t</w:t>
      </w:r>
      <w:r w:rsidR="00961522">
        <w:rPr>
          <w:lang w:val="sq-AL"/>
        </w:rPr>
        <w:t>ë</w:t>
      </w:r>
      <w:r w:rsidRPr="00F03326">
        <w:rPr>
          <w:lang w:val="sq-AL"/>
        </w:rPr>
        <w:t xml:space="preserve"> Shoqërisë për të përcaktuar kohën në të cilën Shoqëria faktikisht duhet të paguajë për shpenzimet e saj dhe e krahason këtë me kohën në të cilën ajo merr pagesën për këto shpenzime. Diferenca kohore sipas metodës “</w:t>
      </w:r>
      <w:r w:rsidRPr="00961522">
        <w:rPr>
          <w:i/>
          <w:lang w:val="sq-AL"/>
        </w:rPr>
        <w:t>lead and lag</w:t>
      </w:r>
      <w:r w:rsidRPr="00F03326">
        <w:rPr>
          <w:lang w:val="sq-AL"/>
        </w:rPr>
        <w:t xml:space="preserve">” shumëzohet pastaj me shpenzimet operative mesatare ditore për të mbërritur në nivelin e kërkuar të kapitalit të punës që do të përfshihet në RAB. </w:t>
      </w:r>
    </w:p>
    <w:p w:rsidR="00092931" w:rsidRPr="00F03326" w:rsidRDefault="00092931" w:rsidP="00092931">
      <w:pPr>
        <w:pStyle w:val="Paragrafi"/>
        <w:rPr>
          <w:lang w:val="sq-AL"/>
        </w:rPr>
      </w:pPr>
      <w:r w:rsidRPr="00F03326">
        <w:rPr>
          <w:lang w:val="sq-AL"/>
        </w:rPr>
        <w:t xml:space="preserve">Një alternativë e kësaj metode është matja e nivelit të duhur të kapitalit të punës duke përdorur informacionin e pasqyrës së të ardhurave dhe bilancit financiar, mbi nivelin mesatar të inventarit, nivelin mesatar ditor të shpenzimeve të kryera nga i </w:t>
      </w:r>
      <w:r w:rsidR="0054167E">
        <w:rPr>
          <w:lang w:val="sq-AL"/>
        </w:rPr>
        <w:t>licenc</w:t>
      </w:r>
      <w:r w:rsidRPr="00F03326">
        <w:rPr>
          <w:lang w:val="sq-AL"/>
        </w:rPr>
        <w:t>uari (duke përfshirë</w:t>
      </w:r>
      <w:r w:rsidR="0099681C">
        <w:rPr>
          <w:lang w:val="sq-AL"/>
        </w:rPr>
        <w:t xml:space="preserve"> </w:t>
      </w:r>
      <w:r w:rsidRPr="00F03326">
        <w:rPr>
          <w:lang w:val="sq-AL"/>
        </w:rPr>
        <w:t>operimin, mirë</w:t>
      </w:r>
      <w:r w:rsidR="00FE2722">
        <w:rPr>
          <w:lang w:val="sq-AL"/>
        </w:rPr>
        <w:t>mbajtjen, administrimin, taksat</w:t>
      </w:r>
      <w:r w:rsidRPr="00F03326">
        <w:rPr>
          <w:lang w:val="sq-AL"/>
        </w:rPr>
        <w:t xml:space="preserve"> etj.) dhe intervalin midis daljes dhe hyrjes së parave.</w:t>
      </w:r>
    </w:p>
    <w:p w:rsidR="00092931" w:rsidRPr="00F03326" w:rsidRDefault="00092931" w:rsidP="00092931">
      <w:pPr>
        <w:pStyle w:val="Paragrafi"/>
        <w:rPr>
          <w:lang w:val="sq-AL"/>
        </w:rPr>
      </w:pPr>
      <w:r w:rsidRPr="00F03326">
        <w:rPr>
          <w:lang w:val="sq-AL"/>
        </w:rPr>
        <w:t>Shuma e lejuar për kapitalin e punës (WCA) është shuma e dy komponentëve: shuma</w:t>
      </w:r>
      <w:r w:rsidR="0099681C">
        <w:rPr>
          <w:lang w:val="sq-AL"/>
        </w:rPr>
        <w:t xml:space="preserve"> </w:t>
      </w:r>
      <w:r w:rsidR="00961522">
        <w:rPr>
          <w:lang w:val="sq-AL"/>
        </w:rPr>
        <w:t>për kapitalin e punës “</w:t>
      </w:r>
      <w:r w:rsidR="00961522" w:rsidRPr="00961522">
        <w:rPr>
          <w:b/>
          <w:lang w:val="sq-AL"/>
        </w:rPr>
        <w:t>në para</w:t>
      </w:r>
      <w:r w:rsidRPr="00F03326">
        <w:rPr>
          <w:lang w:val="sq-AL"/>
        </w:rPr>
        <w:t>” dhe shuma</w:t>
      </w:r>
      <w:r w:rsidR="0099681C">
        <w:rPr>
          <w:lang w:val="sq-AL"/>
        </w:rPr>
        <w:t xml:space="preserve"> </w:t>
      </w:r>
      <w:r w:rsidRPr="00F03326">
        <w:rPr>
          <w:lang w:val="sq-AL"/>
        </w:rPr>
        <w:t>për kapitalin e pun</w:t>
      </w:r>
      <w:r w:rsidR="00961522">
        <w:rPr>
          <w:lang w:val="sq-AL"/>
        </w:rPr>
        <w:t>ës në “</w:t>
      </w:r>
      <w:r w:rsidR="00961522" w:rsidRPr="00961522">
        <w:rPr>
          <w:b/>
          <w:lang w:val="sq-AL"/>
        </w:rPr>
        <w:t>materiale dhe furnizime</w:t>
      </w:r>
      <w:r w:rsidR="00961522">
        <w:rPr>
          <w:lang w:val="sq-AL"/>
        </w:rPr>
        <w:t>”</w:t>
      </w:r>
      <w:r w:rsidRPr="00F03326">
        <w:rPr>
          <w:lang w:val="sq-AL"/>
        </w:rPr>
        <w:t>. Shuma e lejuar</w:t>
      </w:r>
      <w:r w:rsidR="00961522">
        <w:rPr>
          <w:lang w:val="sq-AL"/>
        </w:rPr>
        <w:t xml:space="preserve"> për kapitalin e punës “</w:t>
      </w:r>
      <w:r w:rsidR="00344F2E">
        <w:rPr>
          <w:lang w:val="sq-AL"/>
        </w:rPr>
        <w:t xml:space="preserve">në </w:t>
      </w:r>
      <w:r w:rsidR="00961522">
        <w:rPr>
          <w:lang w:val="sq-AL"/>
        </w:rPr>
        <w:t>para”</w:t>
      </w:r>
      <w:r w:rsidRPr="00F03326">
        <w:rPr>
          <w:lang w:val="sq-AL"/>
        </w:rPr>
        <w:t xml:space="preserve"> do të përfshijë para në dorë dhe</w:t>
      </w:r>
      <w:r w:rsidR="0099681C">
        <w:rPr>
          <w:lang w:val="sq-AL"/>
        </w:rPr>
        <w:t xml:space="preserve"> </w:t>
      </w:r>
      <w:r w:rsidRPr="00F03326">
        <w:rPr>
          <w:lang w:val="sq-AL"/>
        </w:rPr>
        <w:t xml:space="preserve">shumën minimale në “llogarinë e </w:t>
      </w:r>
      <w:r w:rsidR="00961522">
        <w:rPr>
          <w:lang w:val="sq-AL"/>
        </w:rPr>
        <w:t>b</w:t>
      </w:r>
      <w:r w:rsidRPr="00F03326">
        <w:rPr>
          <w:lang w:val="sq-AL"/>
        </w:rPr>
        <w:t xml:space="preserve">ankës’’. </w:t>
      </w:r>
    </w:p>
    <w:p w:rsidR="00092931" w:rsidRPr="00961522" w:rsidRDefault="00092931" w:rsidP="00092931">
      <w:pPr>
        <w:pStyle w:val="Paragrafi"/>
        <w:rPr>
          <w:i/>
          <w:lang w:val="sq-AL"/>
        </w:rPr>
      </w:pPr>
      <w:r w:rsidRPr="00F03326">
        <w:rPr>
          <w:lang w:val="sq-AL"/>
        </w:rPr>
        <w:t>Shuma e lejuar për kapitalin e punës</w:t>
      </w:r>
      <w:r w:rsidR="0099681C">
        <w:rPr>
          <w:lang w:val="sq-AL"/>
        </w:rPr>
        <w:t xml:space="preserve"> </w:t>
      </w:r>
      <w:r w:rsidRPr="00961522">
        <w:rPr>
          <w:b/>
          <w:lang w:val="sq-AL"/>
        </w:rPr>
        <w:t>në para</w:t>
      </w:r>
      <w:r w:rsidRPr="00F03326">
        <w:rPr>
          <w:lang w:val="sq-AL"/>
        </w:rPr>
        <w:t xml:space="preserve"> (WCA) është një llogaritje e parasë së siguruar nga investi</w:t>
      </w:r>
      <w:r w:rsidR="00961522">
        <w:rPr>
          <w:lang w:val="sq-AL"/>
        </w:rPr>
        <w:t>tori për të financuar “rezervën”</w:t>
      </w:r>
      <w:r w:rsidRPr="00F03326">
        <w:rPr>
          <w:lang w:val="sq-AL"/>
        </w:rPr>
        <w:t xml:space="preserve"> e paracaktuar për kostot e operimit të Shoqërisë (AUOC) në periudhën në të cilën arkëtohen të ardhurat operative. Mënyra m</w:t>
      </w:r>
      <w:r w:rsidR="00344F2E">
        <w:rPr>
          <w:lang w:val="sq-AL"/>
        </w:rPr>
        <w:t>ë</w:t>
      </w:r>
      <w:r w:rsidRPr="00F03326">
        <w:rPr>
          <w:lang w:val="sq-AL"/>
        </w:rPr>
        <w:t xml:space="preserve"> e mirë për të përcaktuar rezervën për kapitalin e punës</w:t>
      </w:r>
      <w:r w:rsidR="0099681C">
        <w:rPr>
          <w:lang w:val="sq-AL"/>
        </w:rPr>
        <w:t xml:space="preserve"> </w:t>
      </w:r>
      <w:r w:rsidRPr="00FE2722">
        <w:rPr>
          <w:b/>
          <w:lang w:val="sq-AL"/>
        </w:rPr>
        <w:t>në para</w:t>
      </w:r>
      <w:r w:rsidRPr="00F03326">
        <w:rPr>
          <w:lang w:val="sq-AL"/>
        </w:rPr>
        <w:t xml:space="preserve"> është nëpërmjet studimit “</w:t>
      </w:r>
      <w:r w:rsidRPr="00961522">
        <w:rPr>
          <w:i/>
          <w:lang w:val="sq-AL"/>
        </w:rPr>
        <w:t>lead-lag</w:t>
      </w:r>
      <w:r w:rsidRPr="00F03326">
        <w:rPr>
          <w:lang w:val="sq-AL"/>
        </w:rPr>
        <w:t xml:space="preserve">”. </w:t>
      </w:r>
      <w:r w:rsidRPr="00961522">
        <w:rPr>
          <w:i/>
          <w:lang w:val="sq-AL"/>
        </w:rPr>
        <w:t>Ky studim zakonisht neglizhon vonesën në kthimin e shpenzimeve jomonetare (amortizimi, etj.)</w:t>
      </w:r>
      <w:r w:rsidR="0099681C" w:rsidRPr="00961522">
        <w:rPr>
          <w:i/>
          <w:lang w:val="sq-AL"/>
        </w:rPr>
        <w:t xml:space="preserve"> </w:t>
      </w:r>
      <w:r w:rsidRPr="00961522">
        <w:rPr>
          <w:i/>
          <w:lang w:val="sq-AL"/>
        </w:rPr>
        <w:t xml:space="preserve">taksat e shtyra në kohë etj. </w:t>
      </w:r>
    </w:p>
    <w:p w:rsidR="00092931" w:rsidRPr="00F03326" w:rsidRDefault="00092931" w:rsidP="00092931">
      <w:pPr>
        <w:pStyle w:val="Paragrafi"/>
        <w:rPr>
          <w:lang w:val="sq-AL"/>
        </w:rPr>
      </w:pPr>
      <w:r w:rsidRPr="00F03326">
        <w:rPr>
          <w:lang w:val="sq-AL"/>
        </w:rPr>
        <w:t>Nj</w:t>
      </w:r>
      <w:r w:rsidR="00961522">
        <w:rPr>
          <w:lang w:val="sq-AL"/>
        </w:rPr>
        <w:t>ë</w:t>
      </w:r>
      <w:r w:rsidRPr="00F03326">
        <w:rPr>
          <w:lang w:val="sq-AL"/>
        </w:rPr>
        <w:t xml:space="preserve"> studim </w:t>
      </w:r>
      <w:r w:rsidRPr="00961522">
        <w:rPr>
          <w:i/>
          <w:lang w:val="sq-AL"/>
        </w:rPr>
        <w:t>lead-lag</w:t>
      </w:r>
      <w:r w:rsidRPr="00F03326">
        <w:rPr>
          <w:lang w:val="sq-AL"/>
        </w:rPr>
        <w:t xml:space="preserve"> duhet të kryhet në </w:t>
      </w:r>
      <w:r w:rsidR="00961522" w:rsidRPr="00F03326">
        <w:rPr>
          <w:lang w:val="sq-AL"/>
        </w:rPr>
        <w:t>përputhje</w:t>
      </w:r>
      <w:r w:rsidRPr="00F03326">
        <w:rPr>
          <w:lang w:val="sq-AL"/>
        </w:rPr>
        <w:t xml:space="preserve"> me kriteret në vijim:</w:t>
      </w:r>
    </w:p>
    <w:p w:rsidR="00092931" w:rsidRPr="00F03326" w:rsidRDefault="00961522" w:rsidP="00092931">
      <w:pPr>
        <w:pStyle w:val="Paragrafi"/>
        <w:rPr>
          <w:lang w:val="sq-AL"/>
        </w:rPr>
      </w:pPr>
      <w:r>
        <w:rPr>
          <w:lang w:val="sq-AL"/>
        </w:rPr>
        <w:t>i</w:t>
      </w:r>
      <w:r w:rsidR="00092931" w:rsidRPr="00F03326">
        <w:rPr>
          <w:lang w:val="sq-AL"/>
        </w:rPr>
        <w:t xml:space="preserve">. “Studimi </w:t>
      </w:r>
      <w:r w:rsidR="00092931" w:rsidRPr="00961522">
        <w:rPr>
          <w:i/>
          <w:lang w:val="sq-AL"/>
        </w:rPr>
        <w:t>lead-lag</w:t>
      </w:r>
      <w:r w:rsidR="00092931" w:rsidRPr="00F03326">
        <w:rPr>
          <w:lang w:val="sq-AL"/>
        </w:rPr>
        <w:t>” do të përdorë metodën “</w:t>
      </w:r>
      <w:r w:rsidR="00092931" w:rsidRPr="00961522">
        <w:rPr>
          <w:i/>
          <w:lang w:val="sq-AL"/>
        </w:rPr>
        <w:t>cash</w:t>
      </w:r>
      <w:r w:rsidR="00092931" w:rsidRPr="00F03326">
        <w:rPr>
          <w:lang w:val="sq-AL"/>
        </w:rPr>
        <w:t>”. Të gjith</w:t>
      </w:r>
      <w:r>
        <w:rPr>
          <w:lang w:val="sq-AL"/>
        </w:rPr>
        <w:t>a</w:t>
      </w:r>
      <w:r w:rsidR="00092931" w:rsidRPr="00F03326">
        <w:rPr>
          <w:lang w:val="sq-AL"/>
        </w:rPr>
        <w:t xml:space="preserve"> elementet jomonetar</w:t>
      </w:r>
      <w:r>
        <w:rPr>
          <w:lang w:val="sq-AL"/>
        </w:rPr>
        <w:t>e</w:t>
      </w:r>
      <w:r w:rsidR="00092931" w:rsidRPr="00F03326">
        <w:rPr>
          <w:lang w:val="sq-AL"/>
        </w:rPr>
        <w:t xml:space="preserve">, përfshirë por jo kufizuar vetëm në amortizimin, taksat </w:t>
      </w:r>
      <w:r>
        <w:rPr>
          <w:lang w:val="sq-AL"/>
        </w:rPr>
        <w:t>e shtyra, artikujt e parapaguar</w:t>
      </w:r>
      <w:r w:rsidR="00092931" w:rsidRPr="00F03326">
        <w:rPr>
          <w:lang w:val="sq-AL"/>
        </w:rPr>
        <w:t xml:space="preserve"> dhe fitimin (përfshi interesat mbi borxhin afatgjatë dhe dividentët) nuk do të merren në konsideratë.</w:t>
      </w:r>
    </w:p>
    <w:p w:rsidR="00092931" w:rsidRPr="00F03326" w:rsidRDefault="00961522" w:rsidP="00092931">
      <w:pPr>
        <w:pStyle w:val="Paragrafi"/>
        <w:rPr>
          <w:lang w:val="sq-AL"/>
        </w:rPr>
      </w:pPr>
      <w:r>
        <w:rPr>
          <w:lang w:val="sq-AL"/>
        </w:rPr>
        <w:t xml:space="preserve">ii. </w:t>
      </w:r>
      <w:r w:rsidR="00092931" w:rsidRPr="00F03326">
        <w:rPr>
          <w:lang w:val="sq-AL"/>
        </w:rPr>
        <w:t>Çdo metodë e paanshme mund të përdoret për kryerjen e</w:t>
      </w:r>
      <w:r w:rsidR="0099681C">
        <w:rPr>
          <w:lang w:val="sq-AL"/>
        </w:rPr>
        <w:t xml:space="preserve"> </w:t>
      </w:r>
      <w:r w:rsidR="00092931" w:rsidRPr="00F03326">
        <w:rPr>
          <w:lang w:val="sq-AL"/>
        </w:rPr>
        <w:t xml:space="preserve">studimit </w:t>
      </w:r>
      <w:r w:rsidR="00092931" w:rsidRPr="00961522">
        <w:rPr>
          <w:i/>
          <w:lang w:val="sq-AL"/>
        </w:rPr>
        <w:t>lead-lag</w:t>
      </w:r>
      <w:r w:rsidR="00092931" w:rsidRPr="00F03326">
        <w:rPr>
          <w:lang w:val="sq-AL"/>
        </w:rPr>
        <w:t>.</w:t>
      </w:r>
    </w:p>
    <w:p w:rsidR="00092931" w:rsidRPr="00F03326" w:rsidRDefault="00961522" w:rsidP="00092931">
      <w:pPr>
        <w:pStyle w:val="Paragrafi"/>
        <w:rPr>
          <w:lang w:val="sq-AL"/>
        </w:rPr>
      </w:pPr>
      <w:r>
        <w:rPr>
          <w:lang w:val="sq-AL"/>
        </w:rPr>
        <w:t xml:space="preserve">iii. </w:t>
      </w:r>
      <w:r w:rsidR="00092931" w:rsidRPr="00F03326">
        <w:rPr>
          <w:lang w:val="sq-AL"/>
        </w:rPr>
        <w:t xml:space="preserve">Data e </w:t>
      </w:r>
      <w:r w:rsidRPr="00F03326">
        <w:rPr>
          <w:lang w:val="sq-AL"/>
        </w:rPr>
        <w:t>urdhrit</w:t>
      </w:r>
      <w:r w:rsidR="00092931" w:rsidRPr="00F03326">
        <w:rPr>
          <w:lang w:val="sq-AL"/>
        </w:rPr>
        <w:t xml:space="preserve"> të pagesës ose data e caktuar e faturës do të përdoren për qëllime të studimit “</w:t>
      </w:r>
      <w:r w:rsidR="00092931" w:rsidRPr="00961522">
        <w:rPr>
          <w:i/>
          <w:lang w:val="sq-AL"/>
        </w:rPr>
        <w:t>lead-lag</w:t>
      </w:r>
      <w:r w:rsidR="00092931" w:rsidRPr="00F03326">
        <w:rPr>
          <w:lang w:val="sq-AL"/>
        </w:rPr>
        <w:t xml:space="preserve">”. Në ato raste kur ofrohen data të ndryshme të pagesës nga shitësit/furnitorët, data </w:t>
      </w:r>
      <w:r w:rsidR="00092931" w:rsidRPr="00F03326">
        <w:rPr>
          <w:lang w:val="sq-AL"/>
        </w:rPr>
        <w:lastRenderedPageBreak/>
        <w:t xml:space="preserve">për pagesën e faturës është data korresponduese me termat e pranuara nga Shoqëria e </w:t>
      </w:r>
      <w:r w:rsidR="0054167E">
        <w:rPr>
          <w:lang w:val="sq-AL"/>
        </w:rPr>
        <w:t>licenc</w:t>
      </w:r>
      <w:r w:rsidR="00092931" w:rsidRPr="00F03326">
        <w:rPr>
          <w:lang w:val="sq-AL"/>
        </w:rPr>
        <w:t>uar</w:t>
      </w:r>
      <w:r>
        <w:rPr>
          <w:lang w:val="sq-AL"/>
        </w:rPr>
        <w:t>.</w:t>
      </w:r>
    </w:p>
    <w:p w:rsidR="00092931" w:rsidRPr="00F03326" w:rsidRDefault="00961522" w:rsidP="00092931">
      <w:pPr>
        <w:pStyle w:val="Paragrafi"/>
        <w:rPr>
          <w:lang w:val="sq-AL"/>
        </w:rPr>
      </w:pPr>
      <w:r>
        <w:rPr>
          <w:lang w:val="sq-AL"/>
        </w:rPr>
        <w:t>iv</w:t>
      </w:r>
      <w:r w:rsidR="00092931" w:rsidRPr="00F03326">
        <w:rPr>
          <w:lang w:val="sq-AL"/>
        </w:rPr>
        <w:t>. Të gjithë fondet e marra nga Shoqëria, përveç transfertave elektronike, do të konsiderohen në dispozicion për t’u përdorur jo më vonë së dita e punës që pason marrjen e fondeve në çdo mënyrë</w:t>
      </w:r>
      <w:r w:rsidR="0099681C">
        <w:rPr>
          <w:lang w:val="sq-AL"/>
        </w:rPr>
        <w:t xml:space="preserve"> </w:t>
      </w:r>
      <w:r w:rsidR="00092931" w:rsidRPr="00F03326">
        <w:rPr>
          <w:lang w:val="sq-AL"/>
        </w:rPr>
        <w:t xml:space="preserve">nga i </w:t>
      </w:r>
      <w:r w:rsidR="0054167E">
        <w:rPr>
          <w:lang w:val="sq-AL"/>
        </w:rPr>
        <w:t>licenc</w:t>
      </w:r>
      <w:r w:rsidR="00092931" w:rsidRPr="00F03326">
        <w:rPr>
          <w:lang w:val="sq-AL"/>
        </w:rPr>
        <w:t>ua</w:t>
      </w:r>
      <w:r>
        <w:rPr>
          <w:lang w:val="sq-AL"/>
        </w:rPr>
        <w:t>ri (zyrë postare, zyra të degës</w:t>
      </w:r>
      <w:r w:rsidR="00092931" w:rsidRPr="00F03326">
        <w:rPr>
          <w:lang w:val="sq-AL"/>
        </w:rPr>
        <w:t xml:space="preserve"> etj</w:t>
      </w:r>
      <w:r>
        <w:rPr>
          <w:lang w:val="sq-AL"/>
        </w:rPr>
        <w:t>.</w:t>
      </w:r>
      <w:r w:rsidR="00092931" w:rsidRPr="00F03326">
        <w:rPr>
          <w:lang w:val="sq-AL"/>
        </w:rPr>
        <w:t>). Të gjitha fondet e marra me rrugë elektronike do të ko</w:t>
      </w:r>
      <w:r>
        <w:rPr>
          <w:lang w:val="sq-AL"/>
        </w:rPr>
        <w:t>n</w:t>
      </w:r>
      <w:r w:rsidR="00092931" w:rsidRPr="00F03326">
        <w:rPr>
          <w:lang w:val="sq-AL"/>
        </w:rPr>
        <w:t>siderohen në dispozicion ditën e marrjes.</w:t>
      </w:r>
    </w:p>
    <w:p w:rsidR="00092931" w:rsidRPr="00F03326" w:rsidRDefault="00961522" w:rsidP="00092931">
      <w:pPr>
        <w:pStyle w:val="Paragrafi"/>
        <w:rPr>
          <w:lang w:val="sq-AL"/>
        </w:rPr>
      </w:pPr>
      <w:r>
        <w:rPr>
          <w:lang w:val="sq-AL"/>
        </w:rPr>
        <w:t>v</w:t>
      </w:r>
      <w:r w:rsidR="00092931" w:rsidRPr="00F03326">
        <w:rPr>
          <w:lang w:val="sq-AL"/>
        </w:rPr>
        <w:t xml:space="preserve">. Për Shoqërinë e </w:t>
      </w:r>
      <w:r w:rsidR="0054167E">
        <w:rPr>
          <w:lang w:val="sq-AL"/>
        </w:rPr>
        <w:t>licenc</w:t>
      </w:r>
      <w:r>
        <w:rPr>
          <w:lang w:val="sq-AL"/>
        </w:rPr>
        <w:t>uar teprica e llogarive “</w:t>
      </w:r>
      <w:r w:rsidR="00092931" w:rsidRPr="00961522">
        <w:rPr>
          <w:i/>
          <w:lang w:val="sq-AL"/>
        </w:rPr>
        <w:t>cash</w:t>
      </w:r>
      <w:r w:rsidR="00092931" w:rsidRPr="00F03326">
        <w:rPr>
          <w:lang w:val="sq-AL"/>
        </w:rPr>
        <w:t>”, “</w:t>
      </w:r>
      <w:r w:rsidR="00092931" w:rsidRPr="00961522">
        <w:rPr>
          <w:i/>
          <w:lang w:val="sq-AL"/>
        </w:rPr>
        <w:t>working fund</w:t>
      </w:r>
      <w:r w:rsidR="00092931" w:rsidRPr="00F03326">
        <w:rPr>
          <w:lang w:val="sq-AL"/>
        </w:rPr>
        <w:t>” të përfshira në llogaritjen e shumës</w:t>
      </w:r>
      <w:r w:rsidR="0099681C">
        <w:rPr>
          <w:lang w:val="sq-AL"/>
        </w:rPr>
        <w:t xml:space="preserve"> </w:t>
      </w:r>
      <w:r w:rsidR="00092931" w:rsidRPr="00F03326">
        <w:rPr>
          <w:lang w:val="sq-AL"/>
        </w:rPr>
        <w:t>së lejuar</w:t>
      </w:r>
      <w:r w:rsidR="0099681C">
        <w:rPr>
          <w:lang w:val="sq-AL"/>
        </w:rPr>
        <w:t xml:space="preserve"> </w:t>
      </w:r>
      <w:r w:rsidR="00092931" w:rsidRPr="00F03326">
        <w:rPr>
          <w:lang w:val="sq-AL"/>
        </w:rPr>
        <w:t>të parasë,</w:t>
      </w:r>
      <w:r w:rsidR="0099681C">
        <w:rPr>
          <w:lang w:val="sq-AL"/>
        </w:rPr>
        <w:t xml:space="preserve"> </w:t>
      </w:r>
      <w:r w:rsidR="00092931" w:rsidRPr="00F03326">
        <w:rPr>
          <w:lang w:val="sq-AL"/>
        </w:rPr>
        <w:t>do të përbëhet nga bilanci mesatar ditor i bankës për të gjitha depozitat pa interes dhe fondet e parasë (</w:t>
      </w:r>
      <w:r w:rsidR="00092931" w:rsidRPr="00961522">
        <w:rPr>
          <w:i/>
          <w:lang w:val="sq-AL"/>
        </w:rPr>
        <w:t>working cash funds</w:t>
      </w:r>
      <w:r w:rsidR="00092931" w:rsidRPr="00F03326">
        <w:rPr>
          <w:lang w:val="sq-AL"/>
        </w:rPr>
        <w:t>).</w:t>
      </w:r>
    </w:p>
    <w:p w:rsidR="00092931" w:rsidRPr="00F03326" w:rsidRDefault="00FE2722" w:rsidP="00092931">
      <w:pPr>
        <w:pStyle w:val="Paragrafi"/>
        <w:rPr>
          <w:lang w:val="sq-AL"/>
        </w:rPr>
      </w:pPr>
      <w:r>
        <w:rPr>
          <w:lang w:val="sq-AL"/>
        </w:rPr>
        <w:t xml:space="preserve">vi. </w:t>
      </w:r>
      <w:r w:rsidR="00092931" w:rsidRPr="00F03326">
        <w:rPr>
          <w:lang w:val="sq-AL"/>
        </w:rPr>
        <w:t>Periudha</w:t>
      </w:r>
      <w:r w:rsidR="0099681C">
        <w:rPr>
          <w:lang w:val="sq-AL"/>
        </w:rPr>
        <w:t xml:space="preserve"> </w:t>
      </w:r>
      <w:r w:rsidR="00092931" w:rsidRPr="00F03326">
        <w:rPr>
          <w:lang w:val="sq-AL"/>
        </w:rPr>
        <w:t xml:space="preserve">për shpenzimet e tatimit mbi fitimin do të llogaritet nga matja e intervalit midis mesit të periudhës së taksës dhe datës aktuale të pagimit të saj nga Shoqëria e </w:t>
      </w:r>
      <w:r w:rsidR="0054167E">
        <w:rPr>
          <w:lang w:val="sq-AL"/>
        </w:rPr>
        <w:t>licenc</w:t>
      </w:r>
      <w:r w:rsidR="00092931" w:rsidRPr="00F03326">
        <w:rPr>
          <w:lang w:val="sq-AL"/>
        </w:rPr>
        <w:t>uar.</w:t>
      </w:r>
    </w:p>
    <w:p w:rsidR="00092931" w:rsidRPr="00F03326" w:rsidRDefault="00FE2722" w:rsidP="00092931">
      <w:pPr>
        <w:pStyle w:val="Paragrafi"/>
        <w:rPr>
          <w:lang w:val="sq-AL"/>
        </w:rPr>
      </w:pPr>
      <w:r>
        <w:rPr>
          <w:lang w:val="sq-AL"/>
        </w:rPr>
        <w:t>vii</w:t>
      </w:r>
      <w:r w:rsidR="00092931" w:rsidRPr="00F03326">
        <w:rPr>
          <w:lang w:val="sq-AL"/>
        </w:rPr>
        <w:t>. Nëse llogaritja e kapitalit të punës në para rezulton në një shumë negative, shuma negative do të përfshihet në RAB.</w:t>
      </w:r>
    </w:p>
    <w:p w:rsidR="00092931" w:rsidRPr="002B2DE3" w:rsidRDefault="00092931" w:rsidP="00092931">
      <w:pPr>
        <w:pStyle w:val="Paragrafi"/>
        <w:rPr>
          <w:spacing w:val="-4"/>
          <w:lang w:val="sq-AL"/>
        </w:rPr>
      </w:pPr>
      <w:r w:rsidRPr="002B2DE3">
        <w:rPr>
          <w:spacing w:val="-4"/>
          <w:lang w:val="sq-AL"/>
        </w:rPr>
        <w:t>Shuma e lejuar në</w:t>
      </w:r>
      <w:r w:rsidR="0099681C" w:rsidRPr="002B2DE3">
        <w:rPr>
          <w:spacing w:val="-4"/>
          <w:lang w:val="sq-AL"/>
        </w:rPr>
        <w:t xml:space="preserve"> </w:t>
      </w:r>
      <w:r w:rsidRPr="002B2DE3">
        <w:rPr>
          <w:spacing w:val="-4"/>
          <w:lang w:val="sq-AL"/>
        </w:rPr>
        <w:t>kapitalin e punës për “mjete monetare – arkë”</w:t>
      </w:r>
      <w:r w:rsidR="0099681C" w:rsidRPr="002B2DE3">
        <w:rPr>
          <w:spacing w:val="-4"/>
          <w:lang w:val="sq-AL"/>
        </w:rPr>
        <w:t xml:space="preserve"> </w:t>
      </w:r>
      <w:r w:rsidRPr="002B2DE3">
        <w:rPr>
          <w:spacing w:val="-4"/>
          <w:lang w:val="sq-AL"/>
        </w:rPr>
        <w:t xml:space="preserve">dhe bilanci minimal i </w:t>
      </w:r>
      <w:r w:rsidR="00344F2E" w:rsidRPr="002B2DE3">
        <w:rPr>
          <w:spacing w:val="-4"/>
          <w:lang w:val="sq-AL"/>
        </w:rPr>
        <w:t>b</w:t>
      </w:r>
      <w:r w:rsidRPr="002B2DE3">
        <w:rPr>
          <w:spacing w:val="-4"/>
          <w:lang w:val="sq-AL"/>
        </w:rPr>
        <w:t>ankës do t’i shtohen shumës së përcaktuar nga studimi</w:t>
      </w:r>
      <w:r w:rsidR="0099681C" w:rsidRPr="002B2DE3">
        <w:rPr>
          <w:spacing w:val="-4"/>
          <w:lang w:val="sq-AL"/>
        </w:rPr>
        <w:t xml:space="preserve"> </w:t>
      </w:r>
      <w:r w:rsidRPr="002B2DE3">
        <w:rPr>
          <w:i/>
          <w:spacing w:val="-4"/>
          <w:lang w:val="sq-AL"/>
        </w:rPr>
        <w:t>lead-lag.</w:t>
      </w:r>
    </w:p>
    <w:p w:rsidR="00092931" w:rsidRPr="002B2DE3" w:rsidRDefault="00092931" w:rsidP="00092931">
      <w:pPr>
        <w:pStyle w:val="Paragrafi"/>
        <w:rPr>
          <w:spacing w:val="-4"/>
          <w:lang w:val="sq-AL"/>
        </w:rPr>
      </w:pPr>
      <w:r w:rsidRPr="002B2DE3">
        <w:rPr>
          <w:spacing w:val="-4"/>
          <w:lang w:val="sq-AL"/>
        </w:rPr>
        <w:t xml:space="preserve">Shuma e lejuar e kapitalit të punës për materialet dhe furniturat do të përfshijë inventarë të arsyeshëm për materiale, pajisje dhe lëndë djegëse të mbajtura veçanërisht për garantimin e operimit </w:t>
      </w:r>
      <w:r w:rsidR="00FE2722" w:rsidRPr="002B2DE3">
        <w:rPr>
          <w:spacing w:val="-4"/>
          <w:lang w:val="sq-AL"/>
        </w:rPr>
        <w:t>efecient</w:t>
      </w:r>
      <w:r w:rsidRPr="002B2DE3">
        <w:rPr>
          <w:spacing w:val="-4"/>
          <w:lang w:val="sq-AL"/>
        </w:rPr>
        <w:t xml:space="preserve"> të të </w:t>
      </w:r>
      <w:r w:rsidR="0054167E" w:rsidRPr="002B2DE3">
        <w:rPr>
          <w:spacing w:val="-4"/>
          <w:lang w:val="sq-AL"/>
        </w:rPr>
        <w:t>licenc</w:t>
      </w:r>
      <w:r w:rsidRPr="002B2DE3">
        <w:rPr>
          <w:spacing w:val="-4"/>
          <w:lang w:val="sq-AL"/>
        </w:rPr>
        <w:t xml:space="preserve">uarit, për sigurimin e shërbimit normal nga ana e tij. Të </w:t>
      </w:r>
      <w:r w:rsidR="0054167E" w:rsidRPr="002B2DE3">
        <w:rPr>
          <w:spacing w:val="-4"/>
          <w:lang w:val="sq-AL"/>
        </w:rPr>
        <w:t>licenc</w:t>
      </w:r>
      <w:r w:rsidRPr="002B2DE3">
        <w:rPr>
          <w:spacing w:val="-4"/>
          <w:lang w:val="sq-AL"/>
        </w:rPr>
        <w:t>uarit duhet të mbajnë parasysh se çdo sasi e inventarëve që konstatohet nga ERE si e paarsyeshme, e tepërt ose në kundërshtim me interesat e publikut, do të përjashtohet nga shuma e lejuar për kapitalin e punë</w:t>
      </w:r>
      <w:r w:rsidR="00344F2E" w:rsidRPr="002B2DE3">
        <w:rPr>
          <w:spacing w:val="-4"/>
          <w:lang w:val="sq-AL"/>
        </w:rPr>
        <w:t>s për “materiale dhe furnitura”</w:t>
      </w:r>
      <w:r w:rsidRPr="002B2DE3">
        <w:rPr>
          <w:spacing w:val="-4"/>
          <w:lang w:val="sq-AL"/>
        </w:rPr>
        <w:t xml:space="preserve">. </w:t>
      </w:r>
    </w:p>
    <w:p w:rsidR="00092931" w:rsidRPr="00F03326" w:rsidRDefault="00092931" w:rsidP="00092931">
      <w:pPr>
        <w:pStyle w:val="Paragrafi"/>
        <w:rPr>
          <w:lang w:val="sq-AL"/>
        </w:rPr>
      </w:pPr>
      <w:r w:rsidRPr="00F03326">
        <w:rPr>
          <w:lang w:val="sq-AL"/>
        </w:rPr>
        <w:t xml:space="preserve">Gjatë justifikimit të sasisë së inventarëve, i </w:t>
      </w:r>
      <w:r w:rsidR="0054167E">
        <w:rPr>
          <w:lang w:val="sq-AL"/>
        </w:rPr>
        <w:t>licenc</w:t>
      </w:r>
      <w:r w:rsidRPr="00F03326">
        <w:rPr>
          <w:lang w:val="sq-AL"/>
        </w:rPr>
        <w:t>uari duhet të marrë parasys</w:t>
      </w:r>
      <w:r w:rsidR="00FE2722">
        <w:rPr>
          <w:lang w:val="sq-AL"/>
        </w:rPr>
        <w:t>h të gjitha kostot e inventarit</w:t>
      </w:r>
      <w:r w:rsidRPr="00F03326">
        <w:rPr>
          <w:lang w:val="sq-AL"/>
        </w:rPr>
        <w:t xml:space="preserve"> (koston e magazinimit dhe trajtimit, siguracionin, taksat mbi pronën, amortizimin dhe </w:t>
      </w:r>
      <w:r w:rsidR="00FE2722" w:rsidRPr="00F03326">
        <w:rPr>
          <w:lang w:val="sq-AL"/>
        </w:rPr>
        <w:t>vjetrimin</w:t>
      </w:r>
      <w:r w:rsidRPr="00F03326">
        <w:rPr>
          <w:lang w:val="sq-AL"/>
        </w:rPr>
        <w:t xml:space="preserve">); kostot e porosisë (kostot e </w:t>
      </w:r>
      <w:r w:rsidR="00FE2722" w:rsidRPr="00F03326">
        <w:rPr>
          <w:lang w:val="sq-AL"/>
        </w:rPr>
        <w:t>bërjes</w:t>
      </w:r>
      <w:r w:rsidRPr="00F03326">
        <w:rPr>
          <w:lang w:val="sq-AL"/>
        </w:rPr>
        <w:t xml:space="preserve"> së porosisë, k</w:t>
      </w:r>
      <w:r w:rsidR="00AB7977">
        <w:rPr>
          <w:lang w:val="sq-AL"/>
        </w:rPr>
        <w:t>s</w:t>
      </w:r>
      <w:r w:rsidRPr="00F03326">
        <w:rPr>
          <w:lang w:val="sq-AL"/>
        </w:rPr>
        <w:t xml:space="preserve">ostot e transportit dhe </w:t>
      </w:r>
      <w:r w:rsidR="00FE2722">
        <w:rPr>
          <w:lang w:val="sq-AL"/>
        </w:rPr>
        <w:t xml:space="preserve">të </w:t>
      </w:r>
      <w:r w:rsidRPr="00F03326">
        <w:rPr>
          <w:lang w:val="sq-AL"/>
        </w:rPr>
        <w:t>trajtimit); kostot e trajtimit të ndërprerjeve të prodhimit/furnizimit</w:t>
      </w:r>
      <w:r w:rsidR="0099681C">
        <w:rPr>
          <w:lang w:val="sq-AL"/>
        </w:rPr>
        <w:t xml:space="preserve"> </w:t>
      </w:r>
      <w:r w:rsidRPr="00F03326">
        <w:rPr>
          <w:lang w:val="sq-AL"/>
        </w:rPr>
        <w:t>(ndërprerje të grafikëve të prodhimit dhe ankesave të klientëve).</w:t>
      </w:r>
    </w:p>
    <w:p w:rsidR="002B2DE3" w:rsidRDefault="002B2DE3" w:rsidP="00092931">
      <w:pPr>
        <w:pStyle w:val="Paragrafi"/>
        <w:rPr>
          <w:b/>
          <w:lang w:val="sq-AL"/>
        </w:rPr>
      </w:pPr>
      <w:bookmarkStart w:id="8" w:name="_Toc107042013"/>
      <w:bookmarkStart w:id="9" w:name="_Toc107150683"/>
      <w:bookmarkStart w:id="10" w:name="_Toc107911239"/>
    </w:p>
    <w:p w:rsidR="002B2DE3" w:rsidRDefault="002B2DE3" w:rsidP="00092931">
      <w:pPr>
        <w:pStyle w:val="Paragrafi"/>
        <w:rPr>
          <w:b/>
          <w:lang w:val="sq-AL"/>
        </w:rPr>
      </w:pPr>
    </w:p>
    <w:p w:rsidR="002B2DE3" w:rsidRDefault="002B2DE3" w:rsidP="00092931">
      <w:pPr>
        <w:pStyle w:val="Paragrafi"/>
        <w:rPr>
          <w:b/>
          <w:lang w:val="sq-AL"/>
        </w:rPr>
      </w:pPr>
    </w:p>
    <w:p w:rsidR="00092931" w:rsidRPr="00F03326" w:rsidRDefault="00092931" w:rsidP="00092931">
      <w:pPr>
        <w:pStyle w:val="Paragrafi"/>
        <w:rPr>
          <w:b/>
          <w:lang w:val="sq-AL"/>
        </w:rPr>
      </w:pPr>
      <w:r w:rsidRPr="00F03326">
        <w:rPr>
          <w:b/>
          <w:lang w:val="sq-AL"/>
        </w:rPr>
        <w:lastRenderedPageBreak/>
        <w:t>Kategoritë dhe struktura e</w:t>
      </w:r>
      <w:r w:rsidR="0099681C">
        <w:rPr>
          <w:b/>
          <w:lang w:val="sq-AL"/>
        </w:rPr>
        <w:t xml:space="preserve"> </w:t>
      </w:r>
      <w:r w:rsidRPr="00F03326">
        <w:rPr>
          <w:b/>
          <w:lang w:val="sq-AL"/>
        </w:rPr>
        <w:t>detyrimeve</w:t>
      </w:r>
      <w:bookmarkEnd w:id="8"/>
      <w:bookmarkEnd w:id="9"/>
      <w:bookmarkEnd w:id="10"/>
    </w:p>
    <w:p w:rsidR="00092931" w:rsidRPr="00F03326" w:rsidRDefault="00092931" w:rsidP="00092931">
      <w:pPr>
        <w:pStyle w:val="Paragrafi"/>
        <w:rPr>
          <w:lang w:val="sq-AL"/>
        </w:rPr>
      </w:pPr>
      <w:r w:rsidRPr="00F03326">
        <w:rPr>
          <w:lang w:val="sq-AL"/>
        </w:rPr>
        <w:t xml:space="preserve">Një detyrim do të kategorizohet si </w:t>
      </w:r>
      <w:r w:rsidRPr="00344F2E">
        <w:rPr>
          <w:i/>
          <w:lang w:val="sq-AL"/>
        </w:rPr>
        <w:t>korrent</w:t>
      </w:r>
      <w:r w:rsidRPr="00F03326">
        <w:rPr>
          <w:lang w:val="sq-AL"/>
        </w:rPr>
        <w:t xml:space="preserve"> (afatshkurtër)</w:t>
      </w:r>
      <w:r w:rsidR="0099681C">
        <w:rPr>
          <w:lang w:val="sq-AL"/>
        </w:rPr>
        <w:t xml:space="preserve"> </w:t>
      </w:r>
      <w:r w:rsidRPr="00F03326">
        <w:rPr>
          <w:lang w:val="sq-AL"/>
        </w:rPr>
        <w:t>kur:</w:t>
      </w:r>
    </w:p>
    <w:p w:rsidR="00092931" w:rsidRPr="00F03326" w:rsidRDefault="00092931" w:rsidP="00092931">
      <w:pPr>
        <w:pStyle w:val="Paragrafi"/>
        <w:rPr>
          <w:lang w:val="sq-AL"/>
        </w:rPr>
      </w:pPr>
      <w:r w:rsidRPr="00F03326">
        <w:rPr>
          <w:lang w:val="sq-AL"/>
        </w:rPr>
        <w:t>1. Ai pritet të shlyhet brenda vitit financiar ose brenda ciklit ekonomik të biznesit.</w:t>
      </w:r>
    </w:p>
    <w:p w:rsidR="00092931" w:rsidRPr="00F03326" w:rsidRDefault="00092931" w:rsidP="00092931">
      <w:pPr>
        <w:pStyle w:val="Paragrafi"/>
        <w:rPr>
          <w:lang w:val="sq-AL"/>
        </w:rPr>
      </w:pPr>
      <w:r w:rsidRPr="00F03326">
        <w:rPr>
          <w:lang w:val="sq-AL"/>
        </w:rPr>
        <w:t>2. Ai duhet të shlyhet brenda 12 muajve nga dita e</w:t>
      </w:r>
      <w:r w:rsidR="0099681C">
        <w:rPr>
          <w:lang w:val="sq-AL"/>
        </w:rPr>
        <w:t xml:space="preserve"> </w:t>
      </w:r>
      <w:r w:rsidRPr="00F03326">
        <w:rPr>
          <w:lang w:val="sq-AL"/>
        </w:rPr>
        <w:t>ndërtimit të Bilancit.</w:t>
      </w:r>
    </w:p>
    <w:p w:rsidR="00092931" w:rsidRPr="00F03326" w:rsidRDefault="00344F2E" w:rsidP="00092931">
      <w:pPr>
        <w:pStyle w:val="Paragrafi"/>
        <w:rPr>
          <w:lang w:val="sq-AL"/>
        </w:rPr>
      </w:pPr>
      <w:r>
        <w:rPr>
          <w:lang w:val="sq-AL"/>
        </w:rPr>
        <w:t>Të g</w:t>
      </w:r>
      <w:r w:rsidR="00092931" w:rsidRPr="00F03326">
        <w:rPr>
          <w:lang w:val="sq-AL"/>
        </w:rPr>
        <w:t>jith</w:t>
      </w:r>
      <w:r>
        <w:rPr>
          <w:lang w:val="sq-AL"/>
        </w:rPr>
        <w:t>a</w:t>
      </w:r>
      <w:r w:rsidR="00092931" w:rsidRPr="00F03326">
        <w:rPr>
          <w:lang w:val="sq-AL"/>
        </w:rPr>
        <w:t xml:space="preserve"> detyrimet e tjera do të klasifikohen</w:t>
      </w:r>
      <w:r w:rsidR="0099681C">
        <w:rPr>
          <w:lang w:val="sq-AL"/>
        </w:rPr>
        <w:t xml:space="preserve"> </w:t>
      </w:r>
      <w:r w:rsidR="00FE2722">
        <w:rPr>
          <w:lang w:val="sq-AL"/>
        </w:rPr>
        <w:t xml:space="preserve">si </w:t>
      </w:r>
      <w:r w:rsidR="00FE2722" w:rsidRPr="00344F2E">
        <w:rPr>
          <w:i/>
          <w:lang w:val="sq-AL"/>
        </w:rPr>
        <w:t>jokorrente</w:t>
      </w:r>
      <w:r w:rsidR="00092931" w:rsidRPr="00344F2E">
        <w:rPr>
          <w:i/>
          <w:lang w:val="sq-AL"/>
        </w:rPr>
        <w:t>.</w:t>
      </w:r>
    </w:p>
    <w:p w:rsidR="00092931" w:rsidRPr="00F03326" w:rsidRDefault="00092931" w:rsidP="00092931">
      <w:pPr>
        <w:pStyle w:val="Paragrafi"/>
        <w:rPr>
          <w:lang w:val="sq-AL"/>
        </w:rPr>
      </w:pPr>
      <w:r w:rsidRPr="00F03326">
        <w:rPr>
          <w:lang w:val="sq-AL"/>
        </w:rPr>
        <w:t>Detyrimet korrente do të klasifikohen në mënyr</w:t>
      </w:r>
      <w:r w:rsidR="00FE2722">
        <w:rPr>
          <w:lang w:val="sq-AL"/>
        </w:rPr>
        <w:t>ë</w:t>
      </w:r>
      <w:r w:rsidRPr="00F03326">
        <w:rPr>
          <w:lang w:val="sq-AL"/>
        </w:rPr>
        <w:t xml:space="preserve"> të ngjashme me aktivet qarkulluese. Detyrime korrente të tilla</w:t>
      </w:r>
      <w:r w:rsidR="00FE2722">
        <w:rPr>
          <w:lang w:val="sq-AL"/>
        </w:rPr>
        <w:t>,</w:t>
      </w:r>
      <w:r w:rsidRPr="00F03326">
        <w:rPr>
          <w:lang w:val="sq-AL"/>
        </w:rPr>
        <w:t xml:space="preserve"> si llogari të pagueshme tregtare (furnitorë) dhe “dëft</w:t>
      </w:r>
      <w:r w:rsidR="00FE2722">
        <w:rPr>
          <w:lang w:val="sq-AL"/>
        </w:rPr>
        <w:t>esa të pagueshme” (efekte për t’</w:t>
      </w:r>
      <w:r w:rsidRPr="00F03326">
        <w:rPr>
          <w:lang w:val="sq-AL"/>
        </w:rPr>
        <w:t>u paguar” ose “letra tregtare”), për personelin dhe detyrime për shpenzime të tjera operative përfaqësojnë pjesë të kapitalit të punës së përdorur në ciklin normal të operimit. Artikuj të tillë të operimit do të klasifikohen si detyrime korrente edhe nëse ato duhet të sistemohen brenda një periudhe më të gjatë se 12 muaj nga dita e bilancit financiar.</w:t>
      </w:r>
    </w:p>
    <w:p w:rsidR="00092931" w:rsidRPr="00F03326" w:rsidRDefault="00092931" w:rsidP="00092931">
      <w:pPr>
        <w:pStyle w:val="Paragrafi"/>
        <w:rPr>
          <w:lang w:val="sq-AL"/>
        </w:rPr>
      </w:pPr>
      <w:r w:rsidRPr="00F03326">
        <w:rPr>
          <w:lang w:val="sq-AL"/>
        </w:rPr>
        <w:t>Detyrime korrente jan</w:t>
      </w:r>
      <w:r w:rsidR="00FE2722">
        <w:rPr>
          <w:lang w:val="sq-AL"/>
        </w:rPr>
        <w:t>ë</w:t>
      </w:r>
      <w:r w:rsidRPr="00F03326">
        <w:rPr>
          <w:lang w:val="sq-AL"/>
        </w:rPr>
        <w:t xml:space="preserve"> gjithashtu edhe detyrimet</w:t>
      </w:r>
      <w:r w:rsidR="0099681C">
        <w:rPr>
          <w:lang w:val="sq-AL"/>
        </w:rPr>
        <w:t xml:space="preserve"> </w:t>
      </w:r>
      <w:r w:rsidRPr="00F03326">
        <w:rPr>
          <w:lang w:val="sq-AL"/>
        </w:rPr>
        <w:t>q</w:t>
      </w:r>
      <w:r w:rsidR="00FE2722">
        <w:rPr>
          <w:lang w:val="sq-AL"/>
        </w:rPr>
        <w:t>ë</w:t>
      </w:r>
      <w:r w:rsidRPr="00F03326">
        <w:rPr>
          <w:lang w:val="sq-AL"/>
        </w:rPr>
        <w:t xml:space="preserve"> nuk janë shlyer brenda ciklit normal të operimit por që duhet të shlyhen brenda 12 muajve nga dita e bilancit financiar.</w:t>
      </w:r>
    </w:p>
    <w:p w:rsidR="00092931" w:rsidRPr="00F03326" w:rsidRDefault="00FE2722" w:rsidP="00092931">
      <w:pPr>
        <w:pStyle w:val="Paragrafi"/>
        <w:rPr>
          <w:lang w:val="sq-AL"/>
        </w:rPr>
      </w:pPr>
      <w:r>
        <w:rPr>
          <w:lang w:val="sq-AL"/>
        </w:rPr>
        <w:t>Shoqëria do t’</w:t>
      </w:r>
      <w:r w:rsidR="00092931" w:rsidRPr="00F03326">
        <w:rPr>
          <w:lang w:val="sq-AL"/>
        </w:rPr>
        <w:t>i kategorizojë detyrimet e veta me interesa afatgjatë si jokorrente edhe nëse ato duhet të shlyhen brenda 12 muajve nga dita e bilancit financiar, nëse:</w:t>
      </w:r>
    </w:p>
    <w:p w:rsidR="00092931" w:rsidRPr="00F03326" w:rsidRDefault="00FE2722" w:rsidP="00FE2722">
      <w:pPr>
        <w:pStyle w:val="Paragrafi"/>
        <w:rPr>
          <w:lang w:val="sq-AL"/>
        </w:rPr>
      </w:pPr>
      <w:r>
        <w:rPr>
          <w:lang w:val="sq-AL"/>
        </w:rPr>
        <w:t>1. a</w:t>
      </w:r>
      <w:r w:rsidR="00092931" w:rsidRPr="00F03326">
        <w:rPr>
          <w:lang w:val="sq-AL"/>
        </w:rPr>
        <w:t>fati fillestar i shly</w:t>
      </w:r>
      <w:r>
        <w:rPr>
          <w:lang w:val="sq-AL"/>
        </w:rPr>
        <w:t>erjes ishte më shumë se 12 muaj;</w:t>
      </w:r>
    </w:p>
    <w:p w:rsidR="00092931" w:rsidRPr="00F03326" w:rsidRDefault="00FE2722" w:rsidP="00092931">
      <w:pPr>
        <w:pStyle w:val="Paragrafi"/>
        <w:rPr>
          <w:lang w:val="sq-AL"/>
        </w:rPr>
      </w:pPr>
      <w:r>
        <w:rPr>
          <w:lang w:val="sq-AL"/>
        </w:rPr>
        <w:t>2. s</w:t>
      </w:r>
      <w:r w:rsidR="00092931" w:rsidRPr="00F03326">
        <w:rPr>
          <w:lang w:val="sq-AL"/>
        </w:rPr>
        <w:t>hoqëria ka ndërmend të paguajë detyri</w:t>
      </w:r>
      <w:r>
        <w:rPr>
          <w:lang w:val="sq-AL"/>
        </w:rPr>
        <w:t>min në fjalë mbi baza afatgjata;</w:t>
      </w:r>
    </w:p>
    <w:p w:rsidR="00092931" w:rsidRPr="00F03326" w:rsidRDefault="00FE2722" w:rsidP="00092931">
      <w:pPr>
        <w:pStyle w:val="Paragrafi"/>
        <w:rPr>
          <w:lang w:val="sq-AL"/>
        </w:rPr>
      </w:pPr>
      <w:r>
        <w:rPr>
          <w:lang w:val="sq-AL"/>
        </w:rPr>
        <w:t>3. q</w:t>
      </w:r>
      <w:r w:rsidR="00092931" w:rsidRPr="00F03326">
        <w:rPr>
          <w:lang w:val="sq-AL"/>
        </w:rPr>
        <w:t>ëllimi është që të arrihet një marrëveshje pagese ose një marrëveshje për ndryshim në mënyrën e pagesës së përfunduar para datës së aprovimit për</w:t>
      </w:r>
      <w:r>
        <w:rPr>
          <w:lang w:val="sq-AL"/>
        </w:rPr>
        <w:t xml:space="preserve"> publikim të raportit financiar.</w:t>
      </w:r>
    </w:p>
    <w:p w:rsidR="00092931" w:rsidRPr="00F03326" w:rsidRDefault="00092931" w:rsidP="00092931">
      <w:pPr>
        <w:pStyle w:val="Paragrafi"/>
        <w:rPr>
          <w:lang w:val="sq-AL"/>
        </w:rPr>
      </w:pPr>
      <w:r w:rsidRPr="00F03326">
        <w:rPr>
          <w:lang w:val="sq-AL"/>
        </w:rPr>
        <w:t xml:space="preserve">Fillimisht marrja hua do të njihet deri në shumën e të ardhurave, pa përfshirë shpenzimet për marrjen e </w:t>
      </w:r>
      <w:r w:rsidR="00FE2722" w:rsidRPr="00F03326">
        <w:rPr>
          <w:lang w:val="sq-AL"/>
        </w:rPr>
        <w:t>huas</w:t>
      </w:r>
      <w:r w:rsidRPr="00F03326">
        <w:rPr>
          <w:lang w:val="sq-AL"/>
        </w:rPr>
        <w:t>. Në vijim, huamarrjet do të raportohen me vlerën historike të amortizuar duke përdorur metodën efektive të përfitimit. Diferencat midis të ardhurave (pa shpenzimet për borxhin) dhe shumës së paguar plotësisht, n.q.s</w:t>
      </w:r>
      <w:r w:rsidR="00FE2722">
        <w:rPr>
          <w:lang w:val="sq-AL"/>
        </w:rPr>
        <w:t>.</w:t>
      </w:r>
      <w:r w:rsidRPr="00F03326">
        <w:rPr>
          <w:lang w:val="sq-AL"/>
        </w:rPr>
        <w:t xml:space="preserve"> </w:t>
      </w:r>
      <w:r w:rsidR="00FE2722" w:rsidRPr="00F03326">
        <w:rPr>
          <w:lang w:val="sq-AL"/>
        </w:rPr>
        <w:t>ekzistojnë</w:t>
      </w:r>
      <w:r w:rsidRPr="00F03326">
        <w:rPr>
          <w:lang w:val="sq-AL"/>
        </w:rPr>
        <w:t>, do të tregohen në pasqyrën e të ardhurave sipas planit të pagesës</w:t>
      </w:r>
      <w:r w:rsidR="00FE2722">
        <w:rPr>
          <w:lang w:val="sq-AL"/>
        </w:rPr>
        <w:t>.</w:t>
      </w:r>
    </w:p>
    <w:p w:rsidR="00092931" w:rsidRPr="00F03326" w:rsidRDefault="00092931" w:rsidP="00092931">
      <w:pPr>
        <w:pStyle w:val="Paragrafi"/>
        <w:rPr>
          <w:lang w:val="sq-AL"/>
        </w:rPr>
      </w:pPr>
      <w:r w:rsidRPr="00F03326">
        <w:rPr>
          <w:lang w:val="sq-AL"/>
        </w:rPr>
        <w:t xml:space="preserve">Për qëllime rregullatore detyrimet do të raportohen në llogaritë e </w:t>
      </w:r>
      <w:r w:rsidR="00344F2E">
        <w:rPr>
          <w:lang w:val="sq-AL"/>
        </w:rPr>
        <w:t>g</w:t>
      </w:r>
      <w:r w:rsidRPr="00F03326">
        <w:rPr>
          <w:lang w:val="sq-AL"/>
        </w:rPr>
        <w:t>rupit 40, të shënuara me kode treshifrore.</w:t>
      </w:r>
    </w:p>
    <w:p w:rsidR="002B2DE3" w:rsidRDefault="002B2DE3" w:rsidP="00092931">
      <w:pPr>
        <w:pStyle w:val="Paragrafi"/>
        <w:rPr>
          <w:b/>
          <w:lang w:val="sq-AL"/>
        </w:rPr>
      </w:pPr>
    </w:p>
    <w:p w:rsidR="00092931" w:rsidRPr="00F03326" w:rsidRDefault="0099681C" w:rsidP="00092931">
      <w:pPr>
        <w:pStyle w:val="Paragrafi"/>
        <w:rPr>
          <w:b/>
          <w:lang w:val="sq-AL"/>
        </w:rPr>
      </w:pPr>
      <w:r>
        <w:rPr>
          <w:b/>
          <w:lang w:val="sq-AL"/>
        </w:rPr>
        <w:lastRenderedPageBreak/>
        <w:t xml:space="preserve"> </w:t>
      </w:r>
      <w:r w:rsidR="00092931" w:rsidRPr="00F03326">
        <w:rPr>
          <w:b/>
          <w:lang w:val="sq-AL"/>
        </w:rPr>
        <w:t>Kategoritë dhe struktura e shpenzimeve operative</w:t>
      </w:r>
    </w:p>
    <w:p w:rsidR="00092931" w:rsidRPr="00F03326" w:rsidRDefault="00092931" w:rsidP="00092931">
      <w:pPr>
        <w:pStyle w:val="Paragrafi"/>
        <w:rPr>
          <w:lang w:val="sq-AL"/>
        </w:rPr>
      </w:pPr>
      <w:r w:rsidRPr="00F03326">
        <w:rPr>
          <w:lang w:val="sq-AL"/>
        </w:rPr>
        <w:t>Struktura e listës së llogarive është detajuar për qëllime rregullatore dhe lejon</w:t>
      </w:r>
      <w:r w:rsidR="00FE2722">
        <w:rPr>
          <w:lang w:val="sq-AL"/>
        </w:rPr>
        <w:t>,</w:t>
      </w:r>
      <w:r w:rsidRPr="00F03326">
        <w:rPr>
          <w:lang w:val="sq-AL"/>
        </w:rPr>
        <w:t xml:space="preserve"> kur është e nevojshme</w:t>
      </w:r>
      <w:r w:rsidR="00FE2722">
        <w:rPr>
          <w:lang w:val="sq-AL"/>
        </w:rPr>
        <w:t>,</w:t>
      </w:r>
      <w:r w:rsidRPr="00F03326">
        <w:rPr>
          <w:lang w:val="sq-AL"/>
        </w:rPr>
        <w:t xml:space="preserve"> që të nxirren informacione plotësuese, përtej klasifikimit për raportim të përfshirë në pasqyrën e të ardhura shpenzimeve të Shoqërisë për qëllime të mekanizmit rregullues.</w:t>
      </w:r>
    </w:p>
    <w:p w:rsidR="00092931" w:rsidRPr="00F03326" w:rsidRDefault="00092931" w:rsidP="00092931">
      <w:pPr>
        <w:pStyle w:val="Paragrafi"/>
        <w:rPr>
          <w:lang w:val="sq-AL"/>
        </w:rPr>
      </w:pPr>
      <w:r w:rsidRPr="00F03326">
        <w:rPr>
          <w:lang w:val="sq-AL"/>
        </w:rPr>
        <w:t>Shoqëritë duhet të përgatisin pasqyrat e tyre financiare,</w:t>
      </w:r>
      <w:r w:rsidR="0099681C">
        <w:rPr>
          <w:lang w:val="sq-AL"/>
        </w:rPr>
        <w:t xml:space="preserve"> </w:t>
      </w:r>
      <w:r w:rsidRPr="00F03326">
        <w:rPr>
          <w:lang w:val="sq-AL"/>
        </w:rPr>
        <w:t>përveç pasqyrave që kanë të bëjnë me rrjedhjet e arkës (</w:t>
      </w:r>
      <w:r w:rsidRPr="00FE2722">
        <w:rPr>
          <w:i/>
          <w:lang w:val="sq-AL"/>
        </w:rPr>
        <w:t>cash flow</w:t>
      </w:r>
      <w:r w:rsidRPr="00F03326">
        <w:rPr>
          <w:lang w:val="sq-AL"/>
        </w:rPr>
        <w:t>), në bazë të parimit të të drejtave të konstatuara.</w:t>
      </w:r>
    </w:p>
    <w:p w:rsidR="00092931" w:rsidRPr="00F03326" w:rsidRDefault="00092931" w:rsidP="00092931">
      <w:pPr>
        <w:pStyle w:val="Paragrafi"/>
        <w:rPr>
          <w:lang w:val="sq-AL"/>
        </w:rPr>
      </w:pPr>
      <w:r w:rsidRPr="00F03326">
        <w:rPr>
          <w:lang w:val="sq-AL"/>
        </w:rPr>
        <w:t xml:space="preserve">Sipas parimit të të drejtave të konstatuara, transaksionet dhe ngjarjet njihen në momentin që ato ndodhin (dhe jo kur paratë ose ekuivalentët me to arkëtohen ose paguhen), </w:t>
      </w:r>
      <w:r w:rsidR="005E0821">
        <w:rPr>
          <w:lang w:val="sq-AL"/>
        </w:rPr>
        <w:t>regjistr</w:t>
      </w:r>
      <w:r w:rsidRPr="00F03326">
        <w:rPr>
          <w:lang w:val="sq-AL"/>
        </w:rPr>
        <w:t xml:space="preserve">ohen në </w:t>
      </w:r>
      <w:r w:rsidR="005E0821">
        <w:rPr>
          <w:lang w:val="sq-AL"/>
        </w:rPr>
        <w:t>regjistr</w:t>
      </w:r>
      <w:r w:rsidRPr="00F03326">
        <w:rPr>
          <w:lang w:val="sq-AL"/>
        </w:rPr>
        <w:t>at kontabël dhe raportohen në pasqyrat financiare të periudhave të lidhura me to.</w:t>
      </w:r>
    </w:p>
    <w:p w:rsidR="00092931" w:rsidRPr="00F03326" w:rsidRDefault="00092931" w:rsidP="00092931">
      <w:pPr>
        <w:pStyle w:val="Paragrafi"/>
        <w:rPr>
          <w:lang w:val="sq-AL"/>
        </w:rPr>
      </w:pPr>
      <w:r w:rsidRPr="00F03326">
        <w:rPr>
          <w:lang w:val="sq-AL"/>
        </w:rPr>
        <w:t xml:space="preserve">Shpenzimet njihen në pasqyrën e të ardhura shpenzimeve mbi baza të lidhjes direkte midis shpenzimeve të bëra për sigurimin e të ardhurave dhe të ardhurave. Aplikimi i parimit të kuptueshmërisë, </w:t>
      </w:r>
      <w:r w:rsidR="00FE2722" w:rsidRPr="00F03326">
        <w:rPr>
          <w:lang w:val="sq-AL"/>
        </w:rPr>
        <w:t>gjithsesi</w:t>
      </w:r>
      <w:r w:rsidRPr="00F03326">
        <w:rPr>
          <w:lang w:val="sq-AL"/>
        </w:rPr>
        <w:t xml:space="preserve">, nuk lejon të njihen në fletën e bilancit ato artikuj që nuk kanë lidhje direkte me aktivet ose detyrimet; </w:t>
      </w:r>
      <w:r w:rsidR="00FE2722">
        <w:rPr>
          <w:lang w:val="sq-AL"/>
        </w:rPr>
        <w:t>s</w:t>
      </w:r>
      <w:r w:rsidRPr="00F03326">
        <w:rPr>
          <w:lang w:val="sq-AL"/>
        </w:rPr>
        <w:t>hpenzimet nuk njihen si aktive në ato raste kur nga to nuk pritet të ketë të ardhura në periudhat pasardhëse. Të ardhurat nuk mund të njihen si detyrime n</w:t>
      </w:r>
      <w:r w:rsidR="00FE2722">
        <w:rPr>
          <w:lang w:val="sq-AL"/>
        </w:rPr>
        <w:t>.</w:t>
      </w:r>
      <w:r w:rsidRPr="00F03326">
        <w:rPr>
          <w:lang w:val="sq-AL"/>
        </w:rPr>
        <w:t>q</w:t>
      </w:r>
      <w:r w:rsidR="00FE2722">
        <w:rPr>
          <w:lang w:val="sq-AL"/>
        </w:rPr>
        <w:t>.</w:t>
      </w:r>
      <w:r w:rsidRPr="00F03326">
        <w:rPr>
          <w:lang w:val="sq-AL"/>
        </w:rPr>
        <w:t>s</w:t>
      </w:r>
      <w:r w:rsidR="00FE2722">
        <w:rPr>
          <w:lang w:val="sq-AL"/>
        </w:rPr>
        <w:t>.</w:t>
      </w:r>
      <w:r w:rsidRPr="00F03326">
        <w:rPr>
          <w:lang w:val="sq-AL"/>
        </w:rPr>
        <w:t xml:space="preserve"> nuk do të ketë shpenzime për të siguruar këto të ardhura në periudhat pasardhëse.</w:t>
      </w:r>
    </w:p>
    <w:p w:rsidR="00092931" w:rsidRPr="00F03326" w:rsidRDefault="00092931" w:rsidP="00092931">
      <w:pPr>
        <w:pStyle w:val="Paragrafi"/>
        <w:rPr>
          <w:lang w:val="sq-AL"/>
        </w:rPr>
      </w:pPr>
      <w:r w:rsidRPr="00F03326">
        <w:rPr>
          <w:lang w:val="sq-AL"/>
        </w:rPr>
        <w:t>Shpenzimet sipas natyrës ekonomike duhet të raportohen në llogaritë në grupin</w:t>
      </w:r>
      <w:r w:rsidR="00FE2722">
        <w:rPr>
          <w:lang w:val="sq-AL"/>
        </w:rPr>
        <w:t xml:space="preserve"> 60-</w:t>
      </w:r>
      <w:r w:rsidRPr="00F03326">
        <w:rPr>
          <w:lang w:val="sq-AL"/>
        </w:rPr>
        <w:t>65 të cilët përfaqësojnë zëra të shpenzimeve operative</w:t>
      </w:r>
      <w:r w:rsidR="0099681C">
        <w:rPr>
          <w:lang w:val="sq-AL"/>
        </w:rPr>
        <w:t xml:space="preserve"> </w:t>
      </w:r>
      <w:r w:rsidRPr="00F03326">
        <w:rPr>
          <w:lang w:val="sq-AL"/>
        </w:rPr>
        <w:t>dhe do të raportohen si të tilla.</w:t>
      </w:r>
    </w:p>
    <w:p w:rsidR="002B2DE3" w:rsidRDefault="002B2DE3" w:rsidP="00092931">
      <w:pPr>
        <w:pStyle w:val="Paragrafi"/>
        <w:rPr>
          <w:b/>
          <w:lang w:val="sq-AL"/>
        </w:rPr>
      </w:pPr>
    </w:p>
    <w:p w:rsidR="002B2DE3" w:rsidRDefault="002B2DE3" w:rsidP="00092931">
      <w:pPr>
        <w:pStyle w:val="Paragrafi"/>
        <w:rPr>
          <w:b/>
          <w:lang w:val="sq-AL"/>
        </w:rPr>
      </w:pPr>
    </w:p>
    <w:p w:rsidR="002B2DE3" w:rsidRDefault="002B2DE3" w:rsidP="00092931">
      <w:pPr>
        <w:pStyle w:val="Paragrafi"/>
        <w:rPr>
          <w:b/>
          <w:lang w:val="sq-AL"/>
        </w:rPr>
      </w:pPr>
    </w:p>
    <w:p w:rsidR="002B2DE3" w:rsidRDefault="002B2DE3" w:rsidP="00092931">
      <w:pPr>
        <w:pStyle w:val="Paragrafi"/>
        <w:rPr>
          <w:b/>
          <w:lang w:val="sq-AL"/>
        </w:rPr>
      </w:pPr>
    </w:p>
    <w:p w:rsidR="00092931" w:rsidRPr="00F03326" w:rsidRDefault="00092931" w:rsidP="00092931">
      <w:pPr>
        <w:pStyle w:val="Paragrafi"/>
        <w:rPr>
          <w:b/>
          <w:lang w:val="sq-AL"/>
        </w:rPr>
      </w:pPr>
      <w:r w:rsidRPr="00F03326">
        <w:rPr>
          <w:b/>
          <w:lang w:val="sq-AL"/>
        </w:rPr>
        <w:lastRenderedPageBreak/>
        <w:t>Element</w:t>
      </w:r>
      <w:r w:rsidR="00FE2722">
        <w:rPr>
          <w:b/>
          <w:lang w:val="sq-AL"/>
        </w:rPr>
        <w:t>e</w:t>
      </w:r>
      <w:r w:rsidRPr="00F03326">
        <w:rPr>
          <w:b/>
          <w:lang w:val="sq-AL"/>
        </w:rPr>
        <w:t>t e paaudituar</w:t>
      </w:r>
      <w:r w:rsidR="00FE2722">
        <w:rPr>
          <w:b/>
          <w:lang w:val="sq-AL"/>
        </w:rPr>
        <w:t>a</w:t>
      </w:r>
    </w:p>
    <w:p w:rsidR="00092931" w:rsidRPr="00F03326" w:rsidRDefault="00092931" w:rsidP="00092931">
      <w:pPr>
        <w:pStyle w:val="Paragrafi"/>
        <w:rPr>
          <w:lang w:val="sq-AL"/>
        </w:rPr>
      </w:pPr>
      <w:r w:rsidRPr="00F03326">
        <w:rPr>
          <w:lang w:val="sq-AL"/>
        </w:rPr>
        <w:t>Kurdo që ERE kërkon një pasqyrë financiare dhe, nëse dihet që një transaksion ka ndodhur dhe prek llogaritë</w:t>
      </w:r>
      <w:r w:rsidR="00FE2722">
        <w:rPr>
          <w:lang w:val="sq-AL"/>
        </w:rPr>
        <w:t>,</w:t>
      </w:r>
      <w:r w:rsidRPr="00F03326">
        <w:rPr>
          <w:lang w:val="sq-AL"/>
        </w:rPr>
        <w:t xml:space="preserve"> por që shuma e përfshirë në transaksion dhe efekti i saj në kontabilitet nuk mund të përcaktohen me saktësi absolute, shuma do të vlerësohet dhe kjo shumë e vlerësuar do të përfshihet në llogaritë përkatëse. Shoqërisë nuk do t’i kërkohet të vlerësojë artikuj të parëndësishëm që nuk do të ndikonin ndjeshëm llogaritë.</w:t>
      </w:r>
    </w:p>
    <w:p w:rsidR="00092931" w:rsidRPr="00FE2722" w:rsidRDefault="00092931" w:rsidP="00092931">
      <w:pPr>
        <w:pStyle w:val="Paragrafi"/>
        <w:rPr>
          <w:b/>
          <w:lang w:val="sq-AL"/>
        </w:rPr>
      </w:pPr>
      <w:r w:rsidRPr="00FE2722">
        <w:rPr>
          <w:b/>
          <w:lang w:val="sq-AL"/>
        </w:rPr>
        <w:t>Alokimi i kostove</w:t>
      </w:r>
    </w:p>
    <w:p w:rsidR="00092931" w:rsidRPr="00F03326" w:rsidRDefault="00092931" w:rsidP="00092931">
      <w:pPr>
        <w:pStyle w:val="Paragrafi"/>
        <w:rPr>
          <w:lang w:val="sq-AL"/>
        </w:rPr>
      </w:pPr>
      <w:r w:rsidRPr="00F03326">
        <w:rPr>
          <w:lang w:val="sq-AL"/>
        </w:rPr>
        <w:t xml:space="preserve">Metodologjia për klasifikimin e kostove është në përputhje me sistemin e njehsuar të mbajtjes së llogarive. Një kërkesë e rëndësishme është diferencimi i qartë dhe ndarja financiare e aktiviteteve të rregulluara nga ato të parregulluara të çdo Shoqërie energjitike. Ky sistem përfshin klasifikimin e kostove si vijon: </w:t>
      </w:r>
    </w:p>
    <w:p w:rsidR="00092931" w:rsidRPr="00F03326" w:rsidRDefault="00FE2722" w:rsidP="00092931">
      <w:pPr>
        <w:pStyle w:val="Paragrafi"/>
        <w:rPr>
          <w:lang w:val="sq-AL"/>
        </w:rPr>
      </w:pPr>
      <w:r w:rsidRPr="00F03326">
        <w:rPr>
          <w:lang w:val="sq-AL"/>
        </w:rPr>
        <w:t>-</w:t>
      </w:r>
      <w:r>
        <w:rPr>
          <w:lang w:val="sq-AL"/>
        </w:rPr>
        <w:t xml:space="preserve"> </w:t>
      </w:r>
      <w:r w:rsidRPr="00F03326">
        <w:rPr>
          <w:lang w:val="sq-AL"/>
        </w:rPr>
        <w:t>sipas funksioneve</w:t>
      </w:r>
      <w:r>
        <w:rPr>
          <w:lang w:val="sq-AL"/>
        </w:rPr>
        <w:t>;</w:t>
      </w:r>
      <w:r w:rsidRPr="00F03326">
        <w:rPr>
          <w:lang w:val="sq-AL"/>
        </w:rPr>
        <w:t xml:space="preserve"> </w:t>
      </w:r>
    </w:p>
    <w:p w:rsidR="00092931" w:rsidRPr="00F03326" w:rsidRDefault="00FE2722" w:rsidP="00092931">
      <w:pPr>
        <w:pStyle w:val="Paragrafi"/>
        <w:rPr>
          <w:lang w:val="sq-AL"/>
        </w:rPr>
      </w:pPr>
      <w:r w:rsidRPr="00F03326">
        <w:rPr>
          <w:lang w:val="sq-AL"/>
        </w:rPr>
        <w:t>-</w:t>
      </w:r>
      <w:r>
        <w:rPr>
          <w:lang w:val="sq-AL"/>
        </w:rPr>
        <w:t xml:space="preserve"> </w:t>
      </w:r>
      <w:r w:rsidRPr="00F03326">
        <w:rPr>
          <w:lang w:val="sq-AL"/>
        </w:rPr>
        <w:t>sipas natyrës</w:t>
      </w:r>
      <w:r>
        <w:rPr>
          <w:lang w:val="sq-AL"/>
        </w:rPr>
        <w:t>;</w:t>
      </w:r>
    </w:p>
    <w:p w:rsidR="00092931" w:rsidRPr="00F03326" w:rsidRDefault="00FE2722" w:rsidP="00092931">
      <w:pPr>
        <w:pStyle w:val="Paragrafi"/>
        <w:rPr>
          <w:lang w:val="sq-AL"/>
        </w:rPr>
      </w:pPr>
      <w:r w:rsidRPr="00F03326">
        <w:rPr>
          <w:lang w:val="sq-AL"/>
        </w:rPr>
        <w:t>-</w:t>
      </w:r>
      <w:r>
        <w:rPr>
          <w:lang w:val="sq-AL"/>
        </w:rPr>
        <w:t xml:space="preserve"> </w:t>
      </w:r>
      <w:r w:rsidRPr="00F03326">
        <w:rPr>
          <w:lang w:val="sq-AL"/>
        </w:rPr>
        <w:t>sipas grupeve të konsumatorëve</w:t>
      </w:r>
      <w:r>
        <w:rPr>
          <w:lang w:val="sq-AL"/>
        </w:rPr>
        <w:t>;</w:t>
      </w:r>
    </w:p>
    <w:p w:rsidR="00092931" w:rsidRPr="00F03326" w:rsidRDefault="00FE2722" w:rsidP="00092931">
      <w:pPr>
        <w:pStyle w:val="Paragrafi"/>
        <w:rPr>
          <w:lang w:val="sq-AL"/>
        </w:rPr>
      </w:pPr>
      <w:r w:rsidRPr="00F03326">
        <w:rPr>
          <w:lang w:val="sq-AL"/>
        </w:rPr>
        <w:t>- sipas niveleve të tensionit</w:t>
      </w:r>
      <w:r>
        <w:rPr>
          <w:lang w:val="sq-AL"/>
        </w:rPr>
        <w:t>.</w:t>
      </w:r>
    </w:p>
    <w:p w:rsidR="00092931" w:rsidRDefault="00092931" w:rsidP="00092931">
      <w:pPr>
        <w:pStyle w:val="Paragrafi"/>
        <w:rPr>
          <w:lang w:val="sq-AL"/>
        </w:rPr>
      </w:pPr>
      <w:r w:rsidRPr="00F03326">
        <w:rPr>
          <w:lang w:val="sq-AL"/>
        </w:rPr>
        <w:t xml:space="preserve">Metodologjia për klasifikimin e kostove sipas funksioneve në përputhje me llogaritë e shpenzimeve sipas funksioneve të përshkruara në sistemin e njehsuar të llogarive, duhet të bazohet në analiza inxhinerike, ekonomike dhe statistikore. Shoqëria e </w:t>
      </w:r>
      <w:r w:rsidR="0054167E">
        <w:rPr>
          <w:lang w:val="sq-AL"/>
        </w:rPr>
        <w:t>licenc</w:t>
      </w:r>
      <w:r w:rsidRPr="00F03326">
        <w:rPr>
          <w:lang w:val="sq-AL"/>
        </w:rPr>
        <w:t>uar duhet t</w:t>
      </w:r>
      <w:r w:rsidR="00FE2722">
        <w:rPr>
          <w:lang w:val="sq-AL"/>
        </w:rPr>
        <w:t>’i atribuojë kostot te</w:t>
      </w:r>
      <w:r w:rsidRPr="00F03326">
        <w:rPr>
          <w:lang w:val="sq-AL"/>
        </w:rPr>
        <w:t xml:space="preserve"> klasa/nivele të caktuara të shërbimit, në mënyrë që të sigurojë që totali i shpenzimeve ose pjesa e një shpenzimi i caktohet klasës përkatëse. Në mungesë të kohëshënuesve të detajuar (që ndjekin kostot e punës), i </w:t>
      </w:r>
      <w:r w:rsidR="0054167E">
        <w:rPr>
          <w:lang w:val="sq-AL"/>
        </w:rPr>
        <w:t>licenc</w:t>
      </w:r>
      <w:r w:rsidRPr="00F03326">
        <w:rPr>
          <w:lang w:val="sq-AL"/>
        </w:rPr>
        <w:t xml:space="preserve">uari duhet të propozojë mënyrë të veçantë alokimi për koston e punës dhe duhet të jetë i gatshëm ta justifikojë atë tek ERE. </w:t>
      </w:r>
    </w:p>
    <w:p w:rsidR="00CD561F" w:rsidRDefault="00CD561F" w:rsidP="00092931">
      <w:pPr>
        <w:pStyle w:val="Paragrafi"/>
        <w:rPr>
          <w:lang w:val="sq-AL"/>
        </w:rPr>
      </w:pPr>
    </w:p>
    <w:p w:rsidR="00CD561F" w:rsidRPr="00F03326" w:rsidRDefault="00CD561F" w:rsidP="00092931">
      <w:pPr>
        <w:pStyle w:val="Paragrafi"/>
        <w:rPr>
          <w:lang w:val="sq-AL"/>
        </w:rPr>
      </w:pPr>
    </w:p>
    <w:p w:rsidR="00092931" w:rsidRPr="00F03326" w:rsidRDefault="00092931" w:rsidP="00092931">
      <w:pPr>
        <w:widowControl w:val="0"/>
        <w:tabs>
          <w:tab w:val="num" w:pos="1080"/>
        </w:tabs>
        <w:spacing w:after="0" w:line="240" w:lineRule="auto"/>
        <w:rPr>
          <w:rFonts w:ascii="Garamond" w:hAnsi="Garamond"/>
          <w:b/>
          <w:sz w:val="24"/>
          <w:szCs w:val="24"/>
        </w:rPr>
      </w:pPr>
    </w:p>
    <w:p w:rsidR="009115C2" w:rsidRDefault="009115C2" w:rsidP="00092931">
      <w:pPr>
        <w:widowControl w:val="0"/>
        <w:tabs>
          <w:tab w:val="num" w:pos="1080"/>
        </w:tabs>
        <w:spacing w:after="0" w:line="240" w:lineRule="auto"/>
        <w:rPr>
          <w:rFonts w:ascii="Garamond" w:hAnsi="Garamond"/>
          <w:b/>
          <w:sz w:val="24"/>
          <w:szCs w:val="24"/>
        </w:rPr>
        <w:sectPr w:rsidR="009115C2" w:rsidSect="006E1297">
          <w:headerReference w:type="even" r:id="rId9"/>
          <w:headerReference w:type="default" r:id="rId10"/>
          <w:footerReference w:type="even" r:id="rId11"/>
          <w:footerReference w:type="default" r:id="rId12"/>
          <w:pgSz w:w="11907" w:h="16840" w:code="9"/>
          <w:pgMar w:top="720" w:right="1134" w:bottom="720" w:left="1134" w:header="851" w:footer="851" w:gutter="0"/>
          <w:pgNumType w:start="15323"/>
          <w:cols w:num="2" w:space="454"/>
          <w:docGrid w:linePitch="360"/>
        </w:sectPr>
      </w:pPr>
    </w:p>
    <w:p w:rsidR="00092931" w:rsidRPr="00F03326" w:rsidRDefault="00092931" w:rsidP="00092931">
      <w:pPr>
        <w:widowControl w:val="0"/>
        <w:tabs>
          <w:tab w:val="num" w:pos="1080"/>
        </w:tabs>
        <w:spacing w:after="0" w:line="240" w:lineRule="auto"/>
        <w:rPr>
          <w:rFonts w:ascii="Garamond" w:hAnsi="Garamond"/>
          <w:b/>
          <w:sz w:val="24"/>
          <w:szCs w:val="24"/>
        </w:rPr>
      </w:pPr>
    </w:p>
    <w:p w:rsidR="00092931" w:rsidRPr="00F03326" w:rsidRDefault="00092931" w:rsidP="00092931">
      <w:pPr>
        <w:pStyle w:val="Paragrafi"/>
        <w:rPr>
          <w:rFonts w:eastAsia="Times New Roman"/>
          <w:spacing w:val="-4"/>
          <w:lang w:val="sq-AL" w:eastAsia="en-GB"/>
        </w:rPr>
        <w:sectPr w:rsidR="00092931" w:rsidRPr="00F03326" w:rsidSect="009115C2">
          <w:type w:val="continuous"/>
          <w:pgSz w:w="11907" w:h="16840" w:code="9"/>
          <w:pgMar w:top="720" w:right="1134" w:bottom="720" w:left="1134" w:header="851" w:footer="851" w:gutter="0"/>
          <w:cols w:space="454"/>
          <w:docGrid w:linePitch="360"/>
        </w:sectPr>
      </w:pPr>
    </w:p>
    <w:p w:rsidR="00092931" w:rsidRPr="00F03326" w:rsidRDefault="00092931" w:rsidP="00092931">
      <w:pPr>
        <w:pStyle w:val="Paragrafi"/>
        <w:ind w:firstLine="0"/>
        <w:jc w:val="center"/>
        <w:rPr>
          <w:rFonts w:eastAsia="Times New Roman"/>
          <w:spacing w:val="-4"/>
          <w:lang w:val="sq-AL" w:eastAsia="en-GB"/>
        </w:rPr>
      </w:pPr>
      <w:r w:rsidRPr="00F03326">
        <w:rPr>
          <w:rFonts w:eastAsia="Times New Roman"/>
          <w:noProof/>
          <w:spacing w:val="-4"/>
          <w:lang w:val="sq-AL" w:eastAsia="sq-AL"/>
        </w:rPr>
        <w:lastRenderedPageBreak/>
        <w:drawing>
          <wp:inline distT="0" distB="0" distL="0" distR="0" wp14:anchorId="2A3BEC4C" wp14:editId="57E4F34E">
            <wp:extent cx="8921110" cy="5367131"/>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18575" cy="5365606"/>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0556CD0F" wp14:editId="6E056421">
            <wp:extent cx="8977022" cy="5462547"/>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0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78265" cy="5463303"/>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5FDF4238" wp14:editId="12FC3E7B">
            <wp:extent cx="8825947" cy="5367131"/>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825230" cy="5366695"/>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71F5A9E1" wp14:editId="78831B97">
            <wp:extent cx="8943977" cy="53591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941435" cy="5357657"/>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58C65DA0" wp14:editId="4D02A102">
            <wp:extent cx="9008828" cy="5351228"/>
            <wp:effectExtent l="0" t="0" r="190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009380" cy="5351556"/>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78E7BA6A" wp14:editId="6CE77BE7">
            <wp:extent cx="8873655" cy="5375082"/>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77300" cy="5377290"/>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07892F74" wp14:editId="34EE2339">
            <wp:extent cx="8865704" cy="5406887"/>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0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72220" cy="5410861"/>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2ECA1062" wp14:editId="18E34ECE">
            <wp:extent cx="8881607" cy="531942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84285" cy="5321027"/>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6352E816" wp14:editId="7E9E771E">
            <wp:extent cx="8778240" cy="530352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780145" cy="5304671"/>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204CC604" wp14:editId="3C5554B4">
            <wp:extent cx="8865704" cy="543074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1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870315" cy="5433565"/>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309F61A5" wp14:editId="6D71D220">
            <wp:extent cx="8905461" cy="5255813"/>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905875" cy="5256057"/>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42971800" wp14:editId="398093F0">
            <wp:extent cx="8857753" cy="5462547"/>
            <wp:effectExtent l="0" t="0" r="635"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1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860790" cy="5464420"/>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14B83329" wp14:editId="798F5E9E">
            <wp:extent cx="9565418" cy="531942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t e llogarive rregullatore Finale Redaktuar 2018_Page_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563100" cy="5318134"/>
                    </a:xfrm>
                    <a:prstGeom prst="rect">
                      <a:avLst/>
                    </a:prstGeom>
                  </pic:spPr>
                </pic:pic>
              </a:graphicData>
            </a:graphic>
          </wp:inline>
        </w:drawing>
      </w: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ind w:firstLine="0"/>
        <w:jc w:val="center"/>
        <w:rPr>
          <w:rFonts w:eastAsia="Times New Roman"/>
          <w:spacing w:val="-4"/>
          <w:lang w:val="sq-AL" w:eastAsia="en-GB"/>
        </w:rPr>
      </w:pPr>
      <w:r w:rsidRPr="00F03326">
        <w:rPr>
          <w:rFonts w:eastAsia="Times New Roman"/>
          <w:noProof/>
          <w:spacing w:val="-4"/>
          <w:lang w:val="sq-AL" w:eastAsia="sq-AL"/>
        </w:rPr>
        <w:lastRenderedPageBreak/>
        <w:drawing>
          <wp:inline distT="0" distB="0" distL="0" distR="0" wp14:anchorId="0C2DD27B" wp14:editId="54F06E8E">
            <wp:extent cx="8593992" cy="54148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0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591550" cy="5413300"/>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26CE2E6E" wp14:editId="4ED7FA91">
            <wp:extent cx="8688634" cy="54307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0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86165" cy="5429198"/>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4EB466E4" wp14:editId="79DC06FA">
            <wp:extent cx="8595360" cy="5422790"/>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0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593455" cy="5421588"/>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09048FF9" wp14:editId="0F13ED58">
            <wp:extent cx="8603311" cy="5367131"/>
            <wp:effectExtent l="0" t="0" r="762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0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03615" cy="5367321"/>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0A85110E" wp14:editId="2DEBEF86">
            <wp:extent cx="8595360" cy="542279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0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95995" cy="5423191"/>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4F50AC50" wp14:editId="64EF6196">
            <wp:extent cx="8499944" cy="554206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0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498840" cy="5541340"/>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4E7FA03E" wp14:editId="113341D1">
            <wp:extent cx="8491993" cy="5462547"/>
            <wp:effectExtent l="0" t="0" r="444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07.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491855" cy="5462458"/>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7670B9DA" wp14:editId="5D96D29C">
            <wp:extent cx="8698162" cy="5494352"/>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0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695690" cy="5492791"/>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7E1A9298" wp14:editId="5C76CEF2">
            <wp:extent cx="8658970" cy="542279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09.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660130" cy="5423516"/>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54EE1253" wp14:editId="4C41D005">
            <wp:extent cx="8484042" cy="5478449"/>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1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482965" cy="5477754"/>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13D62FCD" wp14:editId="1AF4991A">
            <wp:extent cx="8563555" cy="539098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1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563610" cy="5391020"/>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34A234D1" wp14:editId="4DD0FC82">
            <wp:extent cx="8428383" cy="541483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1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432165" cy="5417269"/>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6573E51C" wp14:editId="2A2953DE">
            <wp:extent cx="8619213" cy="539098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1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620760" cy="5391953"/>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0E832652" wp14:editId="5861D3E1">
            <wp:extent cx="8619214" cy="543869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1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616950" cy="5437264"/>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3C0A5281" wp14:editId="730BEAB0">
            <wp:extent cx="8686729" cy="5478449"/>
            <wp:effectExtent l="0" t="0" r="63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15.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4260" cy="5476892"/>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2B375B3F" wp14:editId="05B45CBA">
            <wp:extent cx="8539701" cy="545459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16.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539480" cy="5454454"/>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73560111" wp14:editId="4573DD8A">
            <wp:extent cx="8460187" cy="545459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17.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459470" cy="5454133"/>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0906D46C" wp14:editId="660FEC2E">
            <wp:extent cx="8444285" cy="547049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18.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446770" cy="5472108"/>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0BE47C5A" wp14:editId="578341CA">
            <wp:extent cx="8539366" cy="5406887"/>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19.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536940" cy="5405351"/>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617FCBF4" wp14:editId="7EC04D38">
            <wp:extent cx="8585100" cy="5335326"/>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20.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582660" cy="5333810"/>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325F47AB" wp14:editId="0C4D3B5F">
            <wp:extent cx="8419952" cy="4484536"/>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21.jpg"/>
                    <pic:cNvPicPr/>
                  </pic:nvPicPr>
                  <pic:blipFill rotWithShape="1">
                    <a:blip r:embed="rId46" cstate="print">
                      <a:extLst>
                        <a:ext uri="{28A0092B-C50C-407E-A947-70E740481C1C}">
                          <a14:useLocalDpi xmlns:a14="http://schemas.microsoft.com/office/drawing/2010/main" val="0"/>
                        </a:ext>
                      </a:extLst>
                    </a:blip>
                    <a:srcRect b="3930"/>
                    <a:stretch/>
                  </pic:blipFill>
                  <pic:spPr bwMode="auto">
                    <a:xfrm>
                      <a:off x="0" y="0"/>
                      <a:ext cx="8417560" cy="4483262"/>
                    </a:xfrm>
                    <a:prstGeom prst="rect">
                      <a:avLst/>
                    </a:prstGeom>
                    <a:ln>
                      <a:noFill/>
                    </a:ln>
                    <a:extLst>
                      <a:ext uri="{53640926-AAD7-44D8-BBD7-CCE9431645EC}">
                        <a14:shadowObscured xmlns:a14="http://schemas.microsoft.com/office/drawing/2010/main"/>
                      </a:ext>
                    </a:extLst>
                  </pic:spPr>
                </pic:pic>
              </a:graphicData>
            </a:graphic>
          </wp:inline>
        </w:drawing>
      </w:r>
      <w:r w:rsidRPr="00F03326">
        <w:rPr>
          <w:rFonts w:eastAsia="Times New Roman"/>
          <w:noProof/>
          <w:spacing w:val="-4"/>
          <w:lang w:val="sq-AL" w:eastAsia="sq-AL"/>
        </w:rPr>
        <w:drawing>
          <wp:inline distT="0" distB="0" distL="0" distR="0" wp14:anchorId="09EB7399" wp14:editId="28BE5E05">
            <wp:extent cx="8436334" cy="779228"/>
            <wp:effectExtent l="0" t="0" r="3175"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erndarja_Page_22.jpg"/>
                    <pic:cNvPicPr/>
                  </pic:nvPicPr>
                  <pic:blipFill rotWithShape="1">
                    <a:blip r:embed="rId47" cstate="print">
                      <a:extLst>
                        <a:ext uri="{28A0092B-C50C-407E-A947-70E740481C1C}">
                          <a14:useLocalDpi xmlns:a14="http://schemas.microsoft.com/office/drawing/2010/main" val="0"/>
                        </a:ext>
                      </a:extLst>
                    </a:blip>
                    <a:srcRect l="-189" t="14035" r="-1"/>
                    <a:stretch/>
                  </pic:blipFill>
                  <pic:spPr bwMode="auto">
                    <a:xfrm>
                      <a:off x="0" y="0"/>
                      <a:ext cx="8436334" cy="779228"/>
                    </a:xfrm>
                    <a:prstGeom prst="rect">
                      <a:avLst/>
                    </a:prstGeom>
                    <a:ln>
                      <a:noFill/>
                    </a:ln>
                    <a:extLst>
                      <a:ext uri="{53640926-AAD7-44D8-BBD7-CCE9431645EC}">
                        <a14:shadowObscured xmlns:a14="http://schemas.microsoft.com/office/drawing/2010/main"/>
                      </a:ext>
                    </a:extLst>
                  </pic:spPr>
                </pic:pic>
              </a:graphicData>
            </a:graphic>
          </wp:inline>
        </w:drawing>
      </w: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ind w:firstLine="0"/>
        <w:jc w:val="center"/>
        <w:rPr>
          <w:rFonts w:eastAsia="Times New Roman"/>
          <w:spacing w:val="-4"/>
          <w:lang w:val="sq-AL" w:eastAsia="en-GB"/>
        </w:rPr>
      </w:pPr>
      <w:r w:rsidRPr="00F03326">
        <w:rPr>
          <w:rFonts w:eastAsia="Times New Roman"/>
          <w:noProof/>
          <w:spacing w:val="-4"/>
          <w:lang w:val="sq-AL" w:eastAsia="sq-AL"/>
        </w:rPr>
        <w:lastRenderedPageBreak/>
        <w:drawing>
          <wp:inline distT="0" distB="0" distL="0" distR="0" wp14:anchorId="2A29AA74" wp14:editId="1B7CE64E">
            <wp:extent cx="8658970" cy="547049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0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661154" cy="5471878"/>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219C00B9" wp14:editId="78D4907F">
            <wp:extent cx="8539700" cy="553410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0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542524" cy="5535938"/>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0DB8496F" wp14:editId="71E5CD03">
            <wp:extent cx="8555604" cy="54864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03.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8557797" cy="5487806"/>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17F6D3F1" wp14:editId="732D9519">
            <wp:extent cx="8849802" cy="5526157"/>
            <wp:effectExtent l="0" t="0" r="889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0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850283" cy="5526457"/>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36BDC40A" wp14:editId="29167319">
            <wp:extent cx="8380675" cy="5406887"/>
            <wp:effectExtent l="0" t="0" r="1905"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05.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384910" cy="5409619"/>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5D4A5A26" wp14:editId="08715C5E">
            <wp:extent cx="8770289" cy="535918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06.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767796" cy="5357657"/>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7FF13F96" wp14:editId="65215B98">
            <wp:extent cx="8913412" cy="5367131"/>
            <wp:effectExtent l="0" t="0" r="254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07.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911472" cy="5365963"/>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4BC3CB08" wp14:editId="3150D291">
            <wp:extent cx="8897510" cy="5438693"/>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08.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894982" cy="5437148"/>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04AAC44B" wp14:editId="26392CE4">
            <wp:extent cx="8873655" cy="5343277"/>
            <wp:effectExtent l="0" t="0" r="381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09.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879561" cy="5346833"/>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7A7BF0C7" wp14:editId="7FD10D35">
            <wp:extent cx="9120146" cy="5279667"/>
            <wp:effectExtent l="0" t="0" r="508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10.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9123875" cy="5281826"/>
                    </a:xfrm>
                    <a:prstGeom prst="rect">
                      <a:avLst/>
                    </a:prstGeom>
                  </pic:spPr>
                </pic:pic>
              </a:graphicData>
            </a:graphic>
          </wp:inline>
        </w:drawing>
      </w:r>
      <w:r w:rsidRPr="00F03326">
        <w:rPr>
          <w:rFonts w:eastAsia="Times New Roman"/>
          <w:noProof/>
          <w:spacing w:val="-4"/>
          <w:lang w:val="sq-AL" w:eastAsia="sq-AL"/>
        </w:rPr>
        <w:lastRenderedPageBreak/>
        <w:drawing>
          <wp:inline distT="0" distB="0" distL="0" distR="0" wp14:anchorId="11F4A178" wp14:editId="70E32BC4">
            <wp:extent cx="8778240" cy="5351228"/>
            <wp:effectExtent l="0" t="0" r="3810" b="190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etimi_Page_1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8776194" cy="5349981"/>
                    </a:xfrm>
                    <a:prstGeom prst="rect">
                      <a:avLst/>
                    </a:prstGeom>
                  </pic:spPr>
                </pic:pic>
              </a:graphicData>
            </a:graphic>
          </wp:inline>
        </w:drawing>
      </w: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lang w:val="sq-AL"/>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sectPr w:rsidR="00092931" w:rsidRPr="00F03326" w:rsidSect="0099681C">
          <w:headerReference w:type="even" r:id="rId59"/>
          <w:headerReference w:type="default" r:id="rId60"/>
          <w:pgSz w:w="16840" w:h="11907" w:orient="landscape" w:code="9"/>
          <w:pgMar w:top="1134" w:right="720" w:bottom="1134" w:left="720" w:header="851" w:footer="851" w:gutter="0"/>
          <w:cols w:space="454"/>
          <w:docGrid w:linePitch="360"/>
        </w:sect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rFonts w:eastAsia="Times New Roman"/>
          <w:spacing w:val="-4"/>
          <w:lang w:val="sq-AL" w:eastAsia="en-GB"/>
        </w:rPr>
      </w:pPr>
    </w:p>
    <w:p w:rsidR="00092931" w:rsidRPr="00F03326" w:rsidRDefault="00092931" w:rsidP="00092931">
      <w:pPr>
        <w:pStyle w:val="Paragrafi"/>
        <w:rPr>
          <w:lang w:val="sq-AL"/>
        </w:rPr>
      </w:pPr>
    </w:p>
    <w:p w:rsidR="00023FE7" w:rsidRPr="00092931" w:rsidRDefault="00023FE7" w:rsidP="00092931"/>
    <w:sectPr w:rsidR="00023FE7" w:rsidRPr="00092931" w:rsidSect="00E27F64">
      <w:headerReference w:type="even" r:id="rId6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81C" w:rsidRDefault="0099681C" w:rsidP="00375B7D">
      <w:pPr>
        <w:spacing w:after="0" w:line="240" w:lineRule="auto"/>
      </w:pPr>
      <w:r>
        <w:separator/>
      </w:r>
    </w:p>
  </w:endnote>
  <w:endnote w:type="continuationSeparator" w:id="0">
    <w:p w:rsidR="0099681C" w:rsidRDefault="0099681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81C" w:rsidRPr="000F5341" w:rsidRDefault="0099681C" w:rsidP="0099681C">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C0F54">
          <w:rPr>
            <w:rFonts w:ascii="Garamond" w:hAnsi="Garamond"/>
            <w:noProof/>
            <w:sz w:val="24"/>
            <w:szCs w:val="24"/>
          </w:rPr>
          <w:t>15324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81C" w:rsidRPr="000F5341" w:rsidRDefault="0099681C" w:rsidP="0099681C">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C0F54">
          <w:rPr>
            <w:rFonts w:ascii="Garamond" w:hAnsi="Garamond"/>
            <w:noProof/>
            <w:sz w:val="24"/>
            <w:szCs w:val="24"/>
          </w:rPr>
          <w:t>15333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81C" w:rsidRDefault="0099681C" w:rsidP="00375B7D">
      <w:pPr>
        <w:spacing w:after="0" w:line="240" w:lineRule="auto"/>
      </w:pPr>
      <w:r>
        <w:separator/>
      </w:r>
    </w:p>
  </w:footnote>
  <w:footnote w:type="continuationSeparator" w:id="0">
    <w:p w:rsidR="0099681C" w:rsidRDefault="0099681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9681C" w:rsidRPr="00EB260B" w:rsidTr="0099681C">
      <w:trPr>
        <w:trHeight w:val="936"/>
        <w:jc w:val="center"/>
      </w:trPr>
      <w:tc>
        <w:tcPr>
          <w:tcW w:w="1392" w:type="pct"/>
          <w:shd w:val="pct5" w:color="auto" w:fill="F2F2F2"/>
          <w:vAlign w:val="center"/>
        </w:tcPr>
        <w:p w:rsidR="0099681C" w:rsidRPr="00EB260B" w:rsidRDefault="0099681C" w:rsidP="0099681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9681C" w:rsidRPr="00EB260B" w:rsidRDefault="0099681C" w:rsidP="0099681C">
          <w:pPr>
            <w:pStyle w:val="NoSpacing"/>
            <w:spacing w:before="100" w:after="100"/>
            <w:jc w:val="center"/>
            <w:rPr>
              <w:rFonts w:ascii="Garamond" w:hAnsi="Garamond"/>
              <w:b/>
              <w:sz w:val="28"/>
              <w:szCs w:val="28"/>
            </w:rPr>
          </w:pPr>
          <w:r>
            <w:rPr>
              <w:noProof/>
              <w:lang w:eastAsia="sq-AL"/>
            </w:rPr>
            <w:drawing>
              <wp:inline distT="0" distB="0" distL="0" distR="0" wp14:anchorId="42322B7E" wp14:editId="19BB628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9681C" w:rsidRPr="00EB260B" w:rsidRDefault="009115C2" w:rsidP="0099681C">
          <w:pPr>
            <w:pStyle w:val="NoSpacing"/>
            <w:spacing w:before="100" w:after="100"/>
            <w:jc w:val="center"/>
            <w:rPr>
              <w:rFonts w:ascii="Garamond" w:hAnsi="Garamond"/>
              <w:b/>
              <w:sz w:val="28"/>
              <w:szCs w:val="28"/>
            </w:rPr>
          </w:pPr>
          <w:r>
            <w:rPr>
              <w:rFonts w:ascii="Garamond" w:hAnsi="Garamond"/>
              <w:b/>
              <w:sz w:val="28"/>
              <w:szCs w:val="28"/>
            </w:rPr>
            <w:t xml:space="preserve"> Viti 2018</w:t>
          </w:r>
          <w:r w:rsidR="0099681C">
            <w:rPr>
              <w:rFonts w:ascii="Garamond" w:hAnsi="Garamond"/>
              <w:b/>
              <w:sz w:val="28"/>
              <w:szCs w:val="28"/>
            </w:rPr>
            <w:t xml:space="preserve"> – Numri </w:t>
          </w:r>
          <w:r>
            <w:rPr>
              <w:rFonts w:ascii="Garamond" w:hAnsi="Garamond"/>
              <w:b/>
              <w:sz w:val="28"/>
              <w:szCs w:val="28"/>
            </w:rPr>
            <w:t>199</w:t>
          </w:r>
        </w:p>
      </w:tc>
    </w:tr>
  </w:tbl>
  <w:p w:rsidR="0099681C" w:rsidRPr="00385E2C" w:rsidRDefault="0099681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9681C" w:rsidRPr="00EB260B" w:rsidTr="0099681C">
      <w:trPr>
        <w:trHeight w:val="936"/>
        <w:jc w:val="center"/>
      </w:trPr>
      <w:tc>
        <w:tcPr>
          <w:tcW w:w="1392" w:type="pct"/>
          <w:shd w:val="pct5" w:color="auto" w:fill="F2F2F2"/>
          <w:vAlign w:val="center"/>
        </w:tcPr>
        <w:p w:rsidR="0099681C" w:rsidRPr="00EB260B" w:rsidRDefault="0099681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9681C" w:rsidRPr="00EB260B" w:rsidRDefault="0099681C" w:rsidP="00BB433C">
          <w:pPr>
            <w:pStyle w:val="NoSpacing"/>
            <w:spacing w:before="100" w:after="100"/>
            <w:jc w:val="center"/>
            <w:rPr>
              <w:rFonts w:ascii="Garamond" w:hAnsi="Garamond"/>
              <w:b/>
              <w:sz w:val="28"/>
              <w:szCs w:val="28"/>
            </w:rPr>
          </w:pPr>
          <w:r>
            <w:rPr>
              <w:noProof/>
              <w:lang w:eastAsia="sq-AL"/>
            </w:rPr>
            <w:drawing>
              <wp:inline distT="0" distB="0" distL="0" distR="0" wp14:anchorId="44C0BD00" wp14:editId="311F738E">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9681C" w:rsidRPr="00EB260B" w:rsidRDefault="009115C2" w:rsidP="008B7F0C">
          <w:pPr>
            <w:pStyle w:val="NoSpacing"/>
            <w:spacing w:before="100" w:after="100"/>
            <w:jc w:val="center"/>
            <w:rPr>
              <w:rFonts w:ascii="Garamond" w:hAnsi="Garamond"/>
              <w:b/>
              <w:sz w:val="28"/>
              <w:szCs w:val="28"/>
            </w:rPr>
          </w:pPr>
          <w:r>
            <w:rPr>
              <w:rFonts w:ascii="Garamond" w:hAnsi="Garamond"/>
              <w:b/>
              <w:sz w:val="28"/>
              <w:szCs w:val="28"/>
            </w:rPr>
            <w:t>Viti 2018</w:t>
          </w:r>
          <w:r w:rsidR="0099681C">
            <w:rPr>
              <w:rFonts w:ascii="Garamond" w:hAnsi="Garamond"/>
              <w:b/>
              <w:sz w:val="28"/>
              <w:szCs w:val="28"/>
            </w:rPr>
            <w:t xml:space="preserve"> – Numri </w:t>
          </w:r>
          <w:r>
            <w:rPr>
              <w:rFonts w:ascii="Garamond" w:hAnsi="Garamond"/>
              <w:b/>
              <w:sz w:val="28"/>
              <w:szCs w:val="28"/>
            </w:rPr>
            <w:t>199</w:t>
          </w:r>
        </w:p>
      </w:tc>
    </w:tr>
  </w:tbl>
  <w:p w:rsidR="0099681C" w:rsidRDefault="009968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115C2" w:rsidRPr="00EB260B" w:rsidTr="0099681C">
      <w:trPr>
        <w:trHeight w:val="936"/>
        <w:jc w:val="center"/>
      </w:trPr>
      <w:tc>
        <w:tcPr>
          <w:tcW w:w="1392" w:type="pct"/>
          <w:shd w:val="pct5" w:color="auto" w:fill="F2F2F2"/>
          <w:vAlign w:val="center"/>
        </w:tcPr>
        <w:p w:rsidR="009115C2" w:rsidRPr="00EB260B" w:rsidRDefault="009115C2" w:rsidP="0099681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115C2" w:rsidRPr="00EB260B" w:rsidRDefault="009115C2" w:rsidP="0099681C">
          <w:pPr>
            <w:pStyle w:val="NoSpacing"/>
            <w:spacing w:before="100" w:after="100"/>
            <w:jc w:val="center"/>
            <w:rPr>
              <w:rFonts w:ascii="Garamond" w:hAnsi="Garamond"/>
              <w:b/>
              <w:sz w:val="28"/>
              <w:szCs w:val="28"/>
            </w:rPr>
          </w:pPr>
          <w:r>
            <w:rPr>
              <w:noProof/>
              <w:lang w:eastAsia="sq-AL"/>
            </w:rPr>
            <w:drawing>
              <wp:inline distT="0" distB="0" distL="0" distR="0" wp14:anchorId="31CA7F19" wp14:editId="407AA3DF">
                <wp:extent cx="304524" cy="427512"/>
                <wp:effectExtent l="0" t="0" r="635" b="0"/>
                <wp:docPr id="40" name="Picture 4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115C2" w:rsidRPr="00EB260B" w:rsidRDefault="001C5713" w:rsidP="0099681C">
          <w:pPr>
            <w:pStyle w:val="NoSpacing"/>
            <w:spacing w:before="100" w:after="100"/>
            <w:jc w:val="center"/>
            <w:rPr>
              <w:rFonts w:ascii="Garamond" w:hAnsi="Garamond"/>
              <w:b/>
              <w:sz w:val="28"/>
              <w:szCs w:val="28"/>
            </w:rPr>
          </w:pPr>
          <w:r>
            <w:rPr>
              <w:rFonts w:ascii="Garamond" w:hAnsi="Garamond"/>
              <w:b/>
              <w:sz w:val="28"/>
              <w:szCs w:val="28"/>
            </w:rPr>
            <w:t xml:space="preserve"> Viti 2018</w:t>
          </w:r>
          <w:r w:rsidR="009115C2">
            <w:rPr>
              <w:rFonts w:ascii="Garamond" w:hAnsi="Garamond"/>
              <w:b/>
              <w:sz w:val="28"/>
              <w:szCs w:val="28"/>
            </w:rPr>
            <w:t xml:space="preserve"> – Numri </w:t>
          </w:r>
          <w:r>
            <w:rPr>
              <w:rFonts w:ascii="Garamond" w:hAnsi="Garamond"/>
              <w:b/>
              <w:sz w:val="28"/>
              <w:szCs w:val="28"/>
            </w:rPr>
            <w:t>199</w:t>
          </w:r>
        </w:p>
      </w:tc>
    </w:tr>
  </w:tbl>
  <w:p w:rsidR="009115C2" w:rsidRPr="00385E2C" w:rsidRDefault="009115C2"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115C2" w:rsidRPr="00EB260B" w:rsidTr="0099681C">
      <w:trPr>
        <w:trHeight w:val="936"/>
        <w:jc w:val="center"/>
      </w:trPr>
      <w:tc>
        <w:tcPr>
          <w:tcW w:w="1392" w:type="pct"/>
          <w:shd w:val="pct5" w:color="auto" w:fill="F2F2F2"/>
          <w:vAlign w:val="center"/>
        </w:tcPr>
        <w:p w:rsidR="009115C2" w:rsidRPr="00EB260B" w:rsidRDefault="009115C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115C2" w:rsidRPr="00EB260B" w:rsidRDefault="009115C2" w:rsidP="00BB433C">
          <w:pPr>
            <w:pStyle w:val="NoSpacing"/>
            <w:spacing w:before="100" w:after="100"/>
            <w:jc w:val="center"/>
            <w:rPr>
              <w:rFonts w:ascii="Garamond" w:hAnsi="Garamond"/>
              <w:b/>
              <w:sz w:val="28"/>
              <w:szCs w:val="28"/>
            </w:rPr>
          </w:pPr>
          <w:r>
            <w:rPr>
              <w:noProof/>
              <w:lang w:eastAsia="sq-AL"/>
            </w:rPr>
            <w:drawing>
              <wp:inline distT="0" distB="0" distL="0" distR="0" wp14:anchorId="6C631EFF" wp14:editId="31A9016B">
                <wp:extent cx="304524" cy="427512"/>
                <wp:effectExtent l="0" t="0" r="635" b="0"/>
                <wp:docPr id="39" name="Picture 3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115C2" w:rsidRPr="00EB260B" w:rsidRDefault="001C5713" w:rsidP="008B7F0C">
          <w:pPr>
            <w:pStyle w:val="NoSpacing"/>
            <w:spacing w:before="100" w:after="100"/>
            <w:jc w:val="center"/>
            <w:rPr>
              <w:rFonts w:ascii="Garamond" w:hAnsi="Garamond"/>
              <w:b/>
              <w:sz w:val="28"/>
              <w:szCs w:val="28"/>
            </w:rPr>
          </w:pPr>
          <w:r>
            <w:rPr>
              <w:rFonts w:ascii="Garamond" w:hAnsi="Garamond"/>
              <w:b/>
              <w:sz w:val="28"/>
              <w:szCs w:val="28"/>
            </w:rPr>
            <w:t>Viti 2018</w:t>
          </w:r>
          <w:r w:rsidR="009115C2">
            <w:rPr>
              <w:rFonts w:ascii="Garamond" w:hAnsi="Garamond"/>
              <w:b/>
              <w:sz w:val="28"/>
              <w:szCs w:val="28"/>
            </w:rPr>
            <w:t xml:space="preserve"> – Numri </w:t>
          </w:r>
          <w:r>
            <w:rPr>
              <w:rFonts w:ascii="Garamond" w:hAnsi="Garamond"/>
              <w:b/>
              <w:sz w:val="28"/>
              <w:szCs w:val="28"/>
            </w:rPr>
            <w:t>199</w:t>
          </w:r>
        </w:p>
      </w:tc>
    </w:tr>
  </w:tbl>
  <w:p w:rsidR="009115C2" w:rsidRDefault="009115C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9681C" w:rsidRPr="00EB260B" w:rsidTr="00023FE7">
      <w:trPr>
        <w:trHeight w:val="1023"/>
        <w:jc w:val="center"/>
      </w:trPr>
      <w:tc>
        <w:tcPr>
          <w:tcW w:w="1375" w:type="pct"/>
          <w:shd w:val="pct5" w:color="auto" w:fill="F2F2F2"/>
          <w:vAlign w:val="center"/>
        </w:tcPr>
        <w:p w:rsidR="0099681C" w:rsidRPr="00EB260B" w:rsidRDefault="0099681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9681C" w:rsidRPr="00EB260B" w:rsidRDefault="0099681C" w:rsidP="00832F64">
          <w:pPr>
            <w:pStyle w:val="NoSpacing"/>
            <w:spacing w:before="100" w:after="100"/>
            <w:rPr>
              <w:rFonts w:ascii="Garamond" w:hAnsi="Garamond"/>
              <w:b/>
              <w:sz w:val="28"/>
              <w:szCs w:val="28"/>
            </w:rPr>
          </w:pPr>
          <w:r>
            <w:rPr>
              <w:noProof/>
              <w:lang w:eastAsia="sq-AL"/>
            </w:rPr>
            <w:drawing>
              <wp:inline distT="0" distB="0" distL="0" distR="0" wp14:anchorId="06B5485D" wp14:editId="73A5B94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9681C" w:rsidRPr="00EB260B" w:rsidRDefault="0099681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9681C" w:rsidRDefault="009968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622749"/>
    <w:multiLevelType w:val="hybridMultilevel"/>
    <w:tmpl w:val="D6E6E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C14CCB"/>
    <w:multiLevelType w:val="multilevel"/>
    <w:tmpl w:val="A8E04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4BC12AF"/>
    <w:multiLevelType w:val="hybridMultilevel"/>
    <w:tmpl w:val="DFA0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D086B33"/>
    <w:multiLevelType w:val="hybridMultilevel"/>
    <w:tmpl w:val="6C2C2C3A"/>
    <w:lvl w:ilvl="0" w:tplc="D35ABC6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F901E69"/>
    <w:multiLevelType w:val="multilevel"/>
    <w:tmpl w:val="C2E0A3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3EE2763"/>
    <w:multiLevelType w:val="hybridMultilevel"/>
    <w:tmpl w:val="69ECE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670A4C"/>
    <w:multiLevelType w:val="multilevel"/>
    <w:tmpl w:val="7528E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6387EC9"/>
    <w:multiLevelType w:val="multilevel"/>
    <w:tmpl w:val="7528E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FB576E2"/>
    <w:multiLevelType w:val="hybridMultilevel"/>
    <w:tmpl w:val="55C84FA2"/>
    <w:lvl w:ilvl="0" w:tplc="42B8E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44F721A"/>
    <w:multiLevelType w:val="hybridMultilevel"/>
    <w:tmpl w:val="24B8F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B53CF3"/>
    <w:multiLevelType w:val="hybridMultilevel"/>
    <w:tmpl w:val="6AB88220"/>
    <w:lvl w:ilvl="0" w:tplc="F64413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C944762"/>
    <w:multiLevelType w:val="hybridMultilevel"/>
    <w:tmpl w:val="9660690C"/>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5">
    <w:nsid w:val="43123FB8"/>
    <w:multiLevelType w:val="hybridMultilevel"/>
    <w:tmpl w:val="00C257B0"/>
    <w:lvl w:ilvl="0" w:tplc="4C3614E6">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447038AA"/>
    <w:multiLevelType w:val="hybridMultilevel"/>
    <w:tmpl w:val="BF20B306"/>
    <w:lvl w:ilvl="0" w:tplc="0964B1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2958FF"/>
    <w:multiLevelType w:val="multilevel"/>
    <w:tmpl w:val="D06698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E3C1C08"/>
    <w:multiLevelType w:val="multilevel"/>
    <w:tmpl w:val="7528E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A5820F6"/>
    <w:multiLevelType w:val="hybridMultilevel"/>
    <w:tmpl w:val="4E824178"/>
    <w:lvl w:ilvl="0" w:tplc="02D4F31E">
      <w:start w:val="100"/>
      <w:numFmt w:val="bullet"/>
      <w:lvlText w:val="-"/>
      <w:lvlJc w:val="left"/>
      <w:pPr>
        <w:ind w:left="3450" w:hanging="360"/>
      </w:pPr>
      <w:rPr>
        <w:rFonts w:ascii="Times New Roman" w:eastAsiaTheme="minorEastAsia" w:hAnsi="Times New Roman" w:cs="Times New Roman" w:hint="default"/>
      </w:rPr>
    </w:lvl>
    <w:lvl w:ilvl="1" w:tplc="04090003" w:tentative="1">
      <w:start w:val="1"/>
      <w:numFmt w:val="bullet"/>
      <w:lvlText w:val="o"/>
      <w:lvlJc w:val="left"/>
      <w:pPr>
        <w:ind w:left="4170" w:hanging="360"/>
      </w:pPr>
      <w:rPr>
        <w:rFonts w:ascii="Courier New" w:hAnsi="Courier New" w:cs="Courier New" w:hint="default"/>
      </w:rPr>
    </w:lvl>
    <w:lvl w:ilvl="2" w:tplc="04090005" w:tentative="1">
      <w:start w:val="1"/>
      <w:numFmt w:val="bullet"/>
      <w:lvlText w:val=""/>
      <w:lvlJc w:val="left"/>
      <w:pPr>
        <w:ind w:left="4890" w:hanging="360"/>
      </w:pPr>
      <w:rPr>
        <w:rFonts w:ascii="Wingdings" w:hAnsi="Wingdings" w:hint="default"/>
      </w:rPr>
    </w:lvl>
    <w:lvl w:ilvl="3" w:tplc="04090001" w:tentative="1">
      <w:start w:val="1"/>
      <w:numFmt w:val="bullet"/>
      <w:lvlText w:val=""/>
      <w:lvlJc w:val="left"/>
      <w:pPr>
        <w:ind w:left="5610" w:hanging="360"/>
      </w:pPr>
      <w:rPr>
        <w:rFonts w:ascii="Symbol" w:hAnsi="Symbol" w:hint="default"/>
      </w:rPr>
    </w:lvl>
    <w:lvl w:ilvl="4" w:tplc="04090003" w:tentative="1">
      <w:start w:val="1"/>
      <w:numFmt w:val="bullet"/>
      <w:lvlText w:val="o"/>
      <w:lvlJc w:val="left"/>
      <w:pPr>
        <w:ind w:left="6330" w:hanging="360"/>
      </w:pPr>
      <w:rPr>
        <w:rFonts w:ascii="Courier New" w:hAnsi="Courier New" w:cs="Courier New" w:hint="default"/>
      </w:rPr>
    </w:lvl>
    <w:lvl w:ilvl="5" w:tplc="04090005" w:tentative="1">
      <w:start w:val="1"/>
      <w:numFmt w:val="bullet"/>
      <w:lvlText w:val=""/>
      <w:lvlJc w:val="left"/>
      <w:pPr>
        <w:ind w:left="7050" w:hanging="360"/>
      </w:pPr>
      <w:rPr>
        <w:rFonts w:ascii="Wingdings" w:hAnsi="Wingdings" w:hint="default"/>
      </w:rPr>
    </w:lvl>
    <w:lvl w:ilvl="6" w:tplc="04090001" w:tentative="1">
      <w:start w:val="1"/>
      <w:numFmt w:val="bullet"/>
      <w:lvlText w:val=""/>
      <w:lvlJc w:val="left"/>
      <w:pPr>
        <w:ind w:left="7770" w:hanging="360"/>
      </w:pPr>
      <w:rPr>
        <w:rFonts w:ascii="Symbol" w:hAnsi="Symbol" w:hint="default"/>
      </w:rPr>
    </w:lvl>
    <w:lvl w:ilvl="7" w:tplc="04090003" w:tentative="1">
      <w:start w:val="1"/>
      <w:numFmt w:val="bullet"/>
      <w:lvlText w:val="o"/>
      <w:lvlJc w:val="left"/>
      <w:pPr>
        <w:ind w:left="8490" w:hanging="360"/>
      </w:pPr>
      <w:rPr>
        <w:rFonts w:ascii="Courier New" w:hAnsi="Courier New" w:cs="Courier New" w:hint="default"/>
      </w:rPr>
    </w:lvl>
    <w:lvl w:ilvl="8" w:tplc="04090005" w:tentative="1">
      <w:start w:val="1"/>
      <w:numFmt w:val="bullet"/>
      <w:lvlText w:val=""/>
      <w:lvlJc w:val="left"/>
      <w:pPr>
        <w:ind w:left="9210" w:hanging="360"/>
      </w:pPr>
      <w:rPr>
        <w:rFonts w:ascii="Wingdings" w:hAnsi="Wingdings" w:hint="default"/>
      </w:rPr>
    </w:lvl>
  </w:abstractNum>
  <w:abstractNum w:abstractNumId="31">
    <w:nsid w:val="5C3945A7"/>
    <w:multiLevelType w:val="hybridMultilevel"/>
    <w:tmpl w:val="AEA2FBEC"/>
    <w:lvl w:ilvl="0" w:tplc="17C8BE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5E2096"/>
    <w:multiLevelType w:val="hybridMultilevel"/>
    <w:tmpl w:val="AA9CAB74"/>
    <w:lvl w:ilvl="0" w:tplc="8CA2A6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302798"/>
    <w:multiLevelType w:val="hybridMultilevel"/>
    <w:tmpl w:val="5934A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D9350A9"/>
    <w:multiLevelType w:val="multilevel"/>
    <w:tmpl w:val="473AD7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2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6"/>
  </w:num>
  <w:num w:numId="16">
    <w:abstractNumId w:val="35"/>
  </w:num>
  <w:num w:numId="17">
    <w:abstractNumId w:val="21"/>
  </w:num>
  <w:num w:numId="18">
    <w:abstractNumId w:val="10"/>
  </w:num>
  <w:num w:numId="19">
    <w:abstractNumId w:val="15"/>
  </w:num>
  <w:num w:numId="20">
    <w:abstractNumId w:val="22"/>
  </w:num>
  <w:num w:numId="21">
    <w:abstractNumId w:val="30"/>
  </w:num>
  <w:num w:numId="22">
    <w:abstractNumId w:val="25"/>
  </w:num>
  <w:num w:numId="23">
    <w:abstractNumId w:val="33"/>
  </w:num>
  <w:num w:numId="24">
    <w:abstractNumId w:val="16"/>
  </w:num>
  <w:num w:numId="25">
    <w:abstractNumId w:val="19"/>
  </w:num>
  <w:num w:numId="26">
    <w:abstractNumId w:val="27"/>
  </w:num>
  <w:num w:numId="27">
    <w:abstractNumId w:val="12"/>
  </w:num>
  <w:num w:numId="28">
    <w:abstractNumId w:val="37"/>
  </w:num>
  <w:num w:numId="29">
    <w:abstractNumId w:val="29"/>
  </w:num>
  <w:num w:numId="30">
    <w:abstractNumId w:val="24"/>
  </w:num>
  <w:num w:numId="31">
    <w:abstractNumId w:val="18"/>
  </w:num>
  <w:num w:numId="32">
    <w:abstractNumId w:val="32"/>
  </w:num>
  <w:num w:numId="33">
    <w:abstractNumId w:val="13"/>
  </w:num>
  <w:num w:numId="34">
    <w:abstractNumId w:val="31"/>
  </w:num>
  <w:num w:numId="35">
    <w:abstractNumId w:val="17"/>
  </w:num>
  <w:num w:numId="36">
    <w:abstractNumId w:val="26"/>
  </w:num>
  <w:num w:numId="37">
    <w:abstractNumId w:val="20"/>
  </w:num>
  <w:num w:numId="38">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277"/>
    <w:rsid w:val="00000EA8"/>
    <w:rsid w:val="000015D5"/>
    <w:rsid w:val="00003162"/>
    <w:rsid w:val="000051A2"/>
    <w:rsid w:val="00005366"/>
    <w:rsid w:val="00005B44"/>
    <w:rsid w:val="00006AC2"/>
    <w:rsid w:val="000117AA"/>
    <w:rsid w:val="00011BDC"/>
    <w:rsid w:val="000150A9"/>
    <w:rsid w:val="000203D8"/>
    <w:rsid w:val="00021AB5"/>
    <w:rsid w:val="00023351"/>
    <w:rsid w:val="00023FE7"/>
    <w:rsid w:val="00031228"/>
    <w:rsid w:val="000315C6"/>
    <w:rsid w:val="00033221"/>
    <w:rsid w:val="000339BB"/>
    <w:rsid w:val="00034F9E"/>
    <w:rsid w:val="00036ADF"/>
    <w:rsid w:val="00037500"/>
    <w:rsid w:val="000377AF"/>
    <w:rsid w:val="000417D5"/>
    <w:rsid w:val="000421D1"/>
    <w:rsid w:val="00043875"/>
    <w:rsid w:val="00044E48"/>
    <w:rsid w:val="00050E80"/>
    <w:rsid w:val="000518A0"/>
    <w:rsid w:val="00052862"/>
    <w:rsid w:val="00054A72"/>
    <w:rsid w:val="000552CA"/>
    <w:rsid w:val="000562F8"/>
    <w:rsid w:val="00057697"/>
    <w:rsid w:val="00057724"/>
    <w:rsid w:val="00057EF9"/>
    <w:rsid w:val="00061484"/>
    <w:rsid w:val="000618A4"/>
    <w:rsid w:val="0006199D"/>
    <w:rsid w:val="00063734"/>
    <w:rsid w:val="00063B3E"/>
    <w:rsid w:val="0006420F"/>
    <w:rsid w:val="00064EA2"/>
    <w:rsid w:val="00067135"/>
    <w:rsid w:val="00067CEE"/>
    <w:rsid w:val="000705C4"/>
    <w:rsid w:val="00070CFC"/>
    <w:rsid w:val="00076419"/>
    <w:rsid w:val="00076D18"/>
    <w:rsid w:val="00082281"/>
    <w:rsid w:val="00082816"/>
    <w:rsid w:val="0008296D"/>
    <w:rsid w:val="00083514"/>
    <w:rsid w:val="00084611"/>
    <w:rsid w:val="00085A84"/>
    <w:rsid w:val="00087202"/>
    <w:rsid w:val="000902AD"/>
    <w:rsid w:val="00090F93"/>
    <w:rsid w:val="00092931"/>
    <w:rsid w:val="00093ED1"/>
    <w:rsid w:val="00095024"/>
    <w:rsid w:val="00097E40"/>
    <w:rsid w:val="000A007A"/>
    <w:rsid w:val="000A10C2"/>
    <w:rsid w:val="000A2401"/>
    <w:rsid w:val="000A55DB"/>
    <w:rsid w:val="000B17FF"/>
    <w:rsid w:val="000B1FDE"/>
    <w:rsid w:val="000B4609"/>
    <w:rsid w:val="000B4BD3"/>
    <w:rsid w:val="000B67FA"/>
    <w:rsid w:val="000B72DF"/>
    <w:rsid w:val="000C0F54"/>
    <w:rsid w:val="000C2C5E"/>
    <w:rsid w:val="000C4D55"/>
    <w:rsid w:val="000C6216"/>
    <w:rsid w:val="000D07CF"/>
    <w:rsid w:val="000D0EB3"/>
    <w:rsid w:val="000D0EC7"/>
    <w:rsid w:val="000D2D13"/>
    <w:rsid w:val="000D3A76"/>
    <w:rsid w:val="000D446B"/>
    <w:rsid w:val="000D70AA"/>
    <w:rsid w:val="000E0006"/>
    <w:rsid w:val="000E0840"/>
    <w:rsid w:val="000E1D02"/>
    <w:rsid w:val="000E3B2C"/>
    <w:rsid w:val="000E3F25"/>
    <w:rsid w:val="000E493E"/>
    <w:rsid w:val="000E6EA1"/>
    <w:rsid w:val="000F2941"/>
    <w:rsid w:val="000F3495"/>
    <w:rsid w:val="000F399B"/>
    <w:rsid w:val="000F3A45"/>
    <w:rsid w:val="000F6469"/>
    <w:rsid w:val="000F76FD"/>
    <w:rsid w:val="0010037E"/>
    <w:rsid w:val="00100392"/>
    <w:rsid w:val="00101194"/>
    <w:rsid w:val="00101337"/>
    <w:rsid w:val="00101BA7"/>
    <w:rsid w:val="0010642B"/>
    <w:rsid w:val="00110AA4"/>
    <w:rsid w:val="00111752"/>
    <w:rsid w:val="00112C90"/>
    <w:rsid w:val="00113356"/>
    <w:rsid w:val="00113674"/>
    <w:rsid w:val="00115431"/>
    <w:rsid w:val="00116CF7"/>
    <w:rsid w:val="00117B00"/>
    <w:rsid w:val="001207F3"/>
    <w:rsid w:val="00121430"/>
    <w:rsid w:val="00122191"/>
    <w:rsid w:val="00123681"/>
    <w:rsid w:val="00124589"/>
    <w:rsid w:val="00124B1C"/>
    <w:rsid w:val="00131DAC"/>
    <w:rsid w:val="00133820"/>
    <w:rsid w:val="00135EB9"/>
    <w:rsid w:val="00137213"/>
    <w:rsid w:val="00137E7B"/>
    <w:rsid w:val="00140F84"/>
    <w:rsid w:val="00141524"/>
    <w:rsid w:val="00141ABF"/>
    <w:rsid w:val="00146971"/>
    <w:rsid w:val="00150A8B"/>
    <w:rsid w:val="001517DA"/>
    <w:rsid w:val="001531A4"/>
    <w:rsid w:val="00154752"/>
    <w:rsid w:val="00163C2A"/>
    <w:rsid w:val="001649A8"/>
    <w:rsid w:val="001668D6"/>
    <w:rsid w:val="0017213B"/>
    <w:rsid w:val="00172A39"/>
    <w:rsid w:val="00175634"/>
    <w:rsid w:val="00177597"/>
    <w:rsid w:val="001775D9"/>
    <w:rsid w:val="00182C6D"/>
    <w:rsid w:val="00183672"/>
    <w:rsid w:val="0018465E"/>
    <w:rsid w:val="00191461"/>
    <w:rsid w:val="00191704"/>
    <w:rsid w:val="00191C3B"/>
    <w:rsid w:val="00193071"/>
    <w:rsid w:val="00193270"/>
    <w:rsid w:val="0019722C"/>
    <w:rsid w:val="00197FA6"/>
    <w:rsid w:val="001A2422"/>
    <w:rsid w:val="001A46C9"/>
    <w:rsid w:val="001A71CC"/>
    <w:rsid w:val="001B0E6A"/>
    <w:rsid w:val="001B2FEB"/>
    <w:rsid w:val="001B32D9"/>
    <w:rsid w:val="001B4451"/>
    <w:rsid w:val="001B7281"/>
    <w:rsid w:val="001B731B"/>
    <w:rsid w:val="001B7829"/>
    <w:rsid w:val="001C177A"/>
    <w:rsid w:val="001C2960"/>
    <w:rsid w:val="001C309D"/>
    <w:rsid w:val="001C3334"/>
    <w:rsid w:val="001C5713"/>
    <w:rsid w:val="001C5869"/>
    <w:rsid w:val="001C5AB0"/>
    <w:rsid w:val="001C5F55"/>
    <w:rsid w:val="001C5F72"/>
    <w:rsid w:val="001C62A1"/>
    <w:rsid w:val="001C7667"/>
    <w:rsid w:val="001D074A"/>
    <w:rsid w:val="001D0891"/>
    <w:rsid w:val="001D1D4B"/>
    <w:rsid w:val="001D1E13"/>
    <w:rsid w:val="001D37BA"/>
    <w:rsid w:val="001D4ADC"/>
    <w:rsid w:val="001D4C4F"/>
    <w:rsid w:val="001D52C9"/>
    <w:rsid w:val="001D5B05"/>
    <w:rsid w:val="001D672E"/>
    <w:rsid w:val="001D69C5"/>
    <w:rsid w:val="001D7AFC"/>
    <w:rsid w:val="001D7CCD"/>
    <w:rsid w:val="001E228B"/>
    <w:rsid w:val="001E3029"/>
    <w:rsid w:val="001E3096"/>
    <w:rsid w:val="001E532B"/>
    <w:rsid w:val="001E6599"/>
    <w:rsid w:val="001E7AE6"/>
    <w:rsid w:val="001F02CC"/>
    <w:rsid w:val="001F0E99"/>
    <w:rsid w:val="001F27A3"/>
    <w:rsid w:val="001F5AB8"/>
    <w:rsid w:val="001F7206"/>
    <w:rsid w:val="0020224A"/>
    <w:rsid w:val="002031AF"/>
    <w:rsid w:val="00203BF9"/>
    <w:rsid w:val="00203F8B"/>
    <w:rsid w:val="0020454E"/>
    <w:rsid w:val="00204B1A"/>
    <w:rsid w:val="00205375"/>
    <w:rsid w:val="00206D40"/>
    <w:rsid w:val="00207630"/>
    <w:rsid w:val="00210721"/>
    <w:rsid w:val="00211BEE"/>
    <w:rsid w:val="00213C15"/>
    <w:rsid w:val="00216076"/>
    <w:rsid w:val="00217E67"/>
    <w:rsid w:val="00220F23"/>
    <w:rsid w:val="00221879"/>
    <w:rsid w:val="00221EE2"/>
    <w:rsid w:val="002252D2"/>
    <w:rsid w:val="0022564D"/>
    <w:rsid w:val="002277D1"/>
    <w:rsid w:val="00231AF8"/>
    <w:rsid w:val="0023227A"/>
    <w:rsid w:val="00233FDF"/>
    <w:rsid w:val="00234871"/>
    <w:rsid w:val="002360D2"/>
    <w:rsid w:val="00241CF0"/>
    <w:rsid w:val="00251397"/>
    <w:rsid w:val="00251545"/>
    <w:rsid w:val="00256B50"/>
    <w:rsid w:val="0026144D"/>
    <w:rsid w:val="002616CF"/>
    <w:rsid w:val="00262276"/>
    <w:rsid w:val="00262C82"/>
    <w:rsid w:val="00265347"/>
    <w:rsid w:val="0026544A"/>
    <w:rsid w:val="002721AE"/>
    <w:rsid w:val="00272B85"/>
    <w:rsid w:val="00274D4E"/>
    <w:rsid w:val="0027672B"/>
    <w:rsid w:val="00276956"/>
    <w:rsid w:val="00277011"/>
    <w:rsid w:val="00277927"/>
    <w:rsid w:val="00281E29"/>
    <w:rsid w:val="00282475"/>
    <w:rsid w:val="00283146"/>
    <w:rsid w:val="00290461"/>
    <w:rsid w:val="0029047F"/>
    <w:rsid w:val="00292B86"/>
    <w:rsid w:val="00292E84"/>
    <w:rsid w:val="00293121"/>
    <w:rsid w:val="00295147"/>
    <w:rsid w:val="00296326"/>
    <w:rsid w:val="0029748B"/>
    <w:rsid w:val="00297D7E"/>
    <w:rsid w:val="002A0D83"/>
    <w:rsid w:val="002A1317"/>
    <w:rsid w:val="002A2A42"/>
    <w:rsid w:val="002A2E4D"/>
    <w:rsid w:val="002A32D1"/>
    <w:rsid w:val="002A45D6"/>
    <w:rsid w:val="002A5066"/>
    <w:rsid w:val="002A5B2F"/>
    <w:rsid w:val="002A5C17"/>
    <w:rsid w:val="002A7704"/>
    <w:rsid w:val="002B161D"/>
    <w:rsid w:val="002B2DE3"/>
    <w:rsid w:val="002B40F2"/>
    <w:rsid w:val="002B65FB"/>
    <w:rsid w:val="002B6B94"/>
    <w:rsid w:val="002C00DB"/>
    <w:rsid w:val="002C0A5F"/>
    <w:rsid w:val="002C169B"/>
    <w:rsid w:val="002C1A8C"/>
    <w:rsid w:val="002C2339"/>
    <w:rsid w:val="002C2F1F"/>
    <w:rsid w:val="002C3BB1"/>
    <w:rsid w:val="002C4C73"/>
    <w:rsid w:val="002C625F"/>
    <w:rsid w:val="002C74B6"/>
    <w:rsid w:val="002D0D01"/>
    <w:rsid w:val="002D0E1C"/>
    <w:rsid w:val="002D20BE"/>
    <w:rsid w:val="002D3AB2"/>
    <w:rsid w:val="002D4200"/>
    <w:rsid w:val="002D7908"/>
    <w:rsid w:val="002E45BD"/>
    <w:rsid w:val="002E5AB4"/>
    <w:rsid w:val="002E668B"/>
    <w:rsid w:val="002F546A"/>
    <w:rsid w:val="002F60FD"/>
    <w:rsid w:val="003038EB"/>
    <w:rsid w:val="003041D0"/>
    <w:rsid w:val="003048AB"/>
    <w:rsid w:val="003058DF"/>
    <w:rsid w:val="00307239"/>
    <w:rsid w:val="00307FBE"/>
    <w:rsid w:val="00311B31"/>
    <w:rsid w:val="00312000"/>
    <w:rsid w:val="0031495E"/>
    <w:rsid w:val="00321A87"/>
    <w:rsid w:val="00323B5C"/>
    <w:rsid w:val="00325FD0"/>
    <w:rsid w:val="00330117"/>
    <w:rsid w:val="0033381C"/>
    <w:rsid w:val="00333FAB"/>
    <w:rsid w:val="00334CCC"/>
    <w:rsid w:val="00336A78"/>
    <w:rsid w:val="003423F8"/>
    <w:rsid w:val="00343162"/>
    <w:rsid w:val="00344F2E"/>
    <w:rsid w:val="00347930"/>
    <w:rsid w:val="003505F7"/>
    <w:rsid w:val="0035163E"/>
    <w:rsid w:val="003519D8"/>
    <w:rsid w:val="00355565"/>
    <w:rsid w:val="00357007"/>
    <w:rsid w:val="00360C41"/>
    <w:rsid w:val="00362A20"/>
    <w:rsid w:val="0036375C"/>
    <w:rsid w:val="00363FB6"/>
    <w:rsid w:val="00364873"/>
    <w:rsid w:val="00365D2E"/>
    <w:rsid w:val="00367D39"/>
    <w:rsid w:val="00367EED"/>
    <w:rsid w:val="00370D97"/>
    <w:rsid w:val="0037376E"/>
    <w:rsid w:val="00374C48"/>
    <w:rsid w:val="00375B7D"/>
    <w:rsid w:val="00376DEA"/>
    <w:rsid w:val="00382C14"/>
    <w:rsid w:val="00383716"/>
    <w:rsid w:val="00385E2C"/>
    <w:rsid w:val="0038696D"/>
    <w:rsid w:val="00387969"/>
    <w:rsid w:val="00390196"/>
    <w:rsid w:val="00392A81"/>
    <w:rsid w:val="00392D0D"/>
    <w:rsid w:val="00394502"/>
    <w:rsid w:val="00397569"/>
    <w:rsid w:val="00397E6C"/>
    <w:rsid w:val="003A0245"/>
    <w:rsid w:val="003A1699"/>
    <w:rsid w:val="003A175B"/>
    <w:rsid w:val="003A19E7"/>
    <w:rsid w:val="003A2020"/>
    <w:rsid w:val="003A2704"/>
    <w:rsid w:val="003A3AFC"/>
    <w:rsid w:val="003A3FD5"/>
    <w:rsid w:val="003A4FF5"/>
    <w:rsid w:val="003A6D6B"/>
    <w:rsid w:val="003A7046"/>
    <w:rsid w:val="003A77D3"/>
    <w:rsid w:val="003B1DC0"/>
    <w:rsid w:val="003B7335"/>
    <w:rsid w:val="003B757B"/>
    <w:rsid w:val="003B7966"/>
    <w:rsid w:val="003C0FBB"/>
    <w:rsid w:val="003C106E"/>
    <w:rsid w:val="003C2D25"/>
    <w:rsid w:val="003C5CE5"/>
    <w:rsid w:val="003C6B2E"/>
    <w:rsid w:val="003C7FF8"/>
    <w:rsid w:val="003D0363"/>
    <w:rsid w:val="003D201E"/>
    <w:rsid w:val="003D20F5"/>
    <w:rsid w:val="003D2DC3"/>
    <w:rsid w:val="003D37E8"/>
    <w:rsid w:val="003D38A7"/>
    <w:rsid w:val="003D482C"/>
    <w:rsid w:val="003D4BCA"/>
    <w:rsid w:val="003E0B54"/>
    <w:rsid w:val="003E4C00"/>
    <w:rsid w:val="003E4D00"/>
    <w:rsid w:val="003E525D"/>
    <w:rsid w:val="003E58FE"/>
    <w:rsid w:val="003F0A86"/>
    <w:rsid w:val="003F2325"/>
    <w:rsid w:val="003F666A"/>
    <w:rsid w:val="003F6F81"/>
    <w:rsid w:val="00401877"/>
    <w:rsid w:val="00401FC2"/>
    <w:rsid w:val="00404BCB"/>
    <w:rsid w:val="00404DC4"/>
    <w:rsid w:val="00406289"/>
    <w:rsid w:val="00406A5A"/>
    <w:rsid w:val="004075F6"/>
    <w:rsid w:val="00407955"/>
    <w:rsid w:val="00412A81"/>
    <w:rsid w:val="00413520"/>
    <w:rsid w:val="004162A1"/>
    <w:rsid w:val="0041665D"/>
    <w:rsid w:val="004207D7"/>
    <w:rsid w:val="004250AE"/>
    <w:rsid w:val="0042683C"/>
    <w:rsid w:val="00430084"/>
    <w:rsid w:val="004305DF"/>
    <w:rsid w:val="00432753"/>
    <w:rsid w:val="004344E4"/>
    <w:rsid w:val="00435A25"/>
    <w:rsid w:val="00436DE1"/>
    <w:rsid w:val="00437F6F"/>
    <w:rsid w:val="00441007"/>
    <w:rsid w:val="004412B3"/>
    <w:rsid w:val="00441B9B"/>
    <w:rsid w:val="00441D5E"/>
    <w:rsid w:val="00442386"/>
    <w:rsid w:val="004447CF"/>
    <w:rsid w:val="00446EBD"/>
    <w:rsid w:val="00447A85"/>
    <w:rsid w:val="00454594"/>
    <w:rsid w:val="00454D93"/>
    <w:rsid w:val="00455716"/>
    <w:rsid w:val="0046197C"/>
    <w:rsid w:val="00462CA3"/>
    <w:rsid w:val="0046390B"/>
    <w:rsid w:val="00467917"/>
    <w:rsid w:val="00467A90"/>
    <w:rsid w:val="00470F18"/>
    <w:rsid w:val="00473B28"/>
    <w:rsid w:val="004768A0"/>
    <w:rsid w:val="00477CC7"/>
    <w:rsid w:val="00481C86"/>
    <w:rsid w:val="004828F2"/>
    <w:rsid w:val="004853B0"/>
    <w:rsid w:val="00485A66"/>
    <w:rsid w:val="0048632D"/>
    <w:rsid w:val="004913C9"/>
    <w:rsid w:val="00491D36"/>
    <w:rsid w:val="0049214C"/>
    <w:rsid w:val="004926AB"/>
    <w:rsid w:val="00492798"/>
    <w:rsid w:val="00493305"/>
    <w:rsid w:val="004941AD"/>
    <w:rsid w:val="004945BF"/>
    <w:rsid w:val="00494AA8"/>
    <w:rsid w:val="004969F0"/>
    <w:rsid w:val="004A05FD"/>
    <w:rsid w:val="004A0ABC"/>
    <w:rsid w:val="004A1951"/>
    <w:rsid w:val="004A202D"/>
    <w:rsid w:val="004A3398"/>
    <w:rsid w:val="004A3CE7"/>
    <w:rsid w:val="004A4580"/>
    <w:rsid w:val="004A46E3"/>
    <w:rsid w:val="004A4983"/>
    <w:rsid w:val="004A4EB7"/>
    <w:rsid w:val="004A51BD"/>
    <w:rsid w:val="004A5318"/>
    <w:rsid w:val="004A66D5"/>
    <w:rsid w:val="004B0051"/>
    <w:rsid w:val="004B1E93"/>
    <w:rsid w:val="004B5BEE"/>
    <w:rsid w:val="004B66A0"/>
    <w:rsid w:val="004B6E49"/>
    <w:rsid w:val="004B78C4"/>
    <w:rsid w:val="004C0E49"/>
    <w:rsid w:val="004C3D38"/>
    <w:rsid w:val="004C4FD0"/>
    <w:rsid w:val="004C5194"/>
    <w:rsid w:val="004C6C4C"/>
    <w:rsid w:val="004C7862"/>
    <w:rsid w:val="004C7A27"/>
    <w:rsid w:val="004C7A6C"/>
    <w:rsid w:val="004D0965"/>
    <w:rsid w:val="004D0F52"/>
    <w:rsid w:val="004D2990"/>
    <w:rsid w:val="004D3BBD"/>
    <w:rsid w:val="004D488E"/>
    <w:rsid w:val="004D5CCC"/>
    <w:rsid w:val="004D6564"/>
    <w:rsid w:val="004E0AB6"/>
    <w:rsid w:val="004E15E7"/>
    <w:rsid w:val="004E330E"/>
    <w:rsid w:val="004E3A79"/>
    <w:rsid w:val="004E42EA"/>
    <w:rsid w:val="004E5183"/>
    <w:rsid w:val="004E63C2"/>
    <w:rsid w:val="004E7BD8"/>
    <w:rsid w:val="004F0BDE"/>
    <w:rsid w:val="004F0EEA"/>
    <w:rsid w:val="004F2590"/>
    <w:rsid w:val="004F28BC"/>
    <w:rsid w:val="004F4837"/>
    <w:rsid w:val="004F6047"/>
    <w:rsid w:val="004F6AF2"/>
    <w:rsid w:val="004F6DF6"/>
    <w:rsid w:val="00502027"/>
    <w:rsid w:val="00503BE1"/>
    <w:rsid w:val="005048EA"/>
    <w:rsid w:val="00504B3E"/>
    <w:rsid w:val="00505061"/>
    <w:rsid w:val="005056EC"/>
    <w:rsid w:val="00505AF4"/>
    <w:rsid w:val="00510879"/>
    <w:rsid w:val="00510DC5"/>
    <w:rsid w:val="00511721"/>
    <w:rsid w:val="005126FF"/>
    <w:rsid w:val="00512844"/>
    <w:rsid w:val="00514E82"/>
    <w:rsid w:val="00515CF5"/>
    <w:rsid w:val="0052019C"/>
    <w:rsid w:val="00520BE9"/>
    <w:rsid w:val="00521776"/>
    <w:rsid w:val="0052464A"/>
    <w:rsid w:val="00531FA0"/>
    <w:rsid w:val="00532FDB"/>
    <w:rsid w:val="0053375C"/>
    <w:rsid w:val="00533C74"/>
    <w:rsid w:val="00537319"/>
    <w:rsid w:val="00540952"/>
    <w:rsid w:val="0054167E"/>
    <w:rsid w:val="00541906"/>
    <w:rsid w:val="00543C5C"/>
    <w:rsid w:val="00543DDE"/>
    <w:rsid w:val="005448AB"/>
    <w:rsid w:val="00545792"/>
    <w:rsid w:val="005459DC"/>
    <w:rsid w:val="00546D70"/>
    <w:rsid w:val="00547110"/>
    <w:rsid w:val="0055385F"/>
    <w:rsid w:val="00553C22"/>
    <w:rsid w:val="00555E57"/>
    <w:rsid w:val="0055792F"/>
    <w:rsid w:val="005604EC"/>
    <w:rsid w:val="00562A46"/>
    <w:rsid w:val="00562F74"/>
    <w:rsid w:val="005663F1"/>
    <w:rsid w:val="00566BC6"/>
    <w:rsid w:val="0056792C"/>
    <w:rsid w:val="0057143D"/>
    <w:rsid w:val="005714D7"/>
    <w:rsid w:val="00575ABA"/>
    <w:rsid w:val="00575D42"/>
    <w:rsid w:val="00577144"/>
    <w:rsid w:val="005805E7"/>
    <w:rsid w:val="00580EB9"/>
    <w:rsid w:val="00581037"/>
    <w:rsid w:val="00581D99"/>
    <w:rsid w:val="00582E5A"/>
    <w:rsid w:val="00583142"/>
    <w:rsid w:val="005832C9"/>
    <w:rsid w:val="0058357E"/>
    <w:rsid w:val="005835C1"/>
    <w:rsid w:val="00584643"/>
    <w:rsid w:val="0058595B"/>
    <w:rsid w:val="00591B28"/>
    <w:rsid w:val="00591B95"/>
    <w:rsid w:val="00594251"/>
    <w:rsid w:val="00595038"/>
    <w:rsid w:val="005A1BF8"/>
    <w:rsid w:val="005A2011"/>
    <w:rsid w:val="005A251C"/>
    <w:rsid w:val="005A47F1"/>
    <w:rsid w:val="005A4C8F"/>
    <w:rsid w:val="005A5233"/>
    <w:rsid w:val="005A5803"/>
    <w:rsid w:val="005A5EE5"/>
    <w:rsid w:val="005A7FA9"/>
    <w:rsid w:val="005B0B05"/>
    <w:rsid w:val="005B1AFF"/>
    <w:rsid w:val="005B240C"/>
    <w:rsid w:val="005B38D8"/>
    <w:rsid w:val="005B3F52"/>
    <w:rsid w:val="005B4361"/>
    <w:rsid w:val="005B54A2"/>
    <w:rsid w:val="005C08FA"/>
    <w:rsid w:val="005C578F"/>
    <w:rsid w:val="005C77EB"/>
    <w:rsid w:val="005C7E76"/>
    <w:rsid w:val="005D0365"/>
    <w:rsid w:val="005D04F8"/>
    <w:rsid w:val="005D0AD2"/>
    <w:rsid w:val="005D371B"/>
    <w:rsid w:val="005D480A"/>
    <w:rsid w:val="005D6AE1"/>
    <w:rsid w:val="005D7593"/>
    <w:rsid w:val="005D7BD5"/>
    <w:rsid w:val="005E0821"/>
    <w:rsid w:val="005E0878"/>
    <w:rsid w:val="005E0DB5"/>
    <w:rsid w:val="005E0F0C"/>
    <w:rsid w:val="005E159D"/>
    <w:rsid w:val="005E25A2"/>
    <w:rsid w:val="005E31EC"/>
    <w:rsid w:val="005E530D"/>
    <w:rsid w:val="005E5327"/>
    <w:rsid w:val="005E6A11"/>
    <w:rsid w:val="005E6C87"/>
    <w:rsid w:val="005F0783"/>
    <w:rsid w:val="005F109F"/>
    <w:rsid w:val="005F2036"/>
    <w:rsid w:val="005F21BB"/>
    <w:rsid w:val="005F4763"/>
    <w:rsid w:val="005F51B9"/>
    <w:rsid w:val="005F5A48"/>
    <w:rsid w:val="00603007"/>
    <w:rsid w:val="0060333C"/>
    <w:rsid w:val="00603BA6"/>
    <w:rsid w:val="00603E94"/>
    <w:rsid w:val="00604549"/>
    <w:rsid w:val="006049D2"/>
    <w:rsid w:val="006076FF"/>
    <w:rsid w:val="00613350"/>
    <w:rsid w:val="0061344C"/>
    <w:rsid w:val="00614800"/>
    <w:rsid w:val="00614C7D"/>
    <w:rsid w:val="006168F4"/>
    <w:rsid w:val="006175C4"/>
    <w:rsid w:val="006203F4"/>
    <w:rsid w:val="00620E1C"/>
    <w:rsid w:val="0062323A"/>
    <w:rsid w:val="0062449A"/>
    <w:rsid w:val="006249D3"/>
    <w:rsid w:val="0062625E"/>
    <w:rsid w:val="00630029"/>
    <w:rsid w:val="00630556"/>
    <w:rsid w:val="00633903"/>
    <w:rsid w:val="00633DE8"/>
    <w:rsid w:val="00634772"/>
    <w:rsid w:val="00636468"/>
    <w:rsid w:val="00636FAB"/>
    <w:rsid w:val="00637C3F"/>
    <w:rsid w:val="006414E3"/>
    <w:rsid w:val="00641DCA"/>
    <w:rsid w:val="00645C83"/>
    <w:rsid w:val="00646E39"/>
    <w:rsid w:val="00651BBB"/>
    <w:rsid w:val="00651FFB"/>
    <w:rsid w:val="00652A6A"/>
    <w:rsid w:val="006536CB"/>
    <w:rsid w:val="00656B60"/>
    <w:rsid w:val="00661281"/>
    <w:rsid w:val="006613D4"/>
    <w:rsid w:val="00663F5D"/>
    <w:rsid w:val="00663FC1"/>
    <w:rsid w:val="00667887"/>
    <w:rsid w:val="00670545"/>
    <w:rsid w:val="0067056D"/>
    <w:rsid w:val="006709F6"/>
    <w:rsid w:val="0067307F"/>
    <w:rsid w:val="00676F68"/>
    <w:rsid w:val="006776EA"/>
    <w:rsid w:val="00677E03"/>
    <w:rsid w:val="00677E29"/>
    <w:rsid w:val="00683077"/>
    <w:rsid w:val="00686CC6"/>
    <w:rsid w:val="0068702E"/>
    <w:rsid w:val="00687B17"/>
    <w:rsid w:val="00690A35"/>
    <w:rsid w:val="00690E4B"/>
    <w:rsid w:val="00693D80"/>
    <w:rsid w:val="00696B83"/>
    <w:rsid w:val="00696F79"/>
    <w:rsid w:val="006A07D6"/>
    <w:rsid w:val="006A0F3C"/>
    <w:rsid w:val="006A256B"/>
    <w:rsid w:val="006A3DDE"/>
    <w:rsid w:val="006A4DD3"/>
    <w:rsid w:val="006A5BBA"/>
    <w:rsid w:val="006A6FF1"/>
    <w:rsid w:val="006A7701"/>
    <w:rsid w:val="006B086C"/>
    <w:rsid w:val="006B1EC0"/>
    <w:rsid w:val="006B323D"/>
    <w:rsid w:val="006B3952"/>
    <w:rsid w:val="006B4492"/>
    <w:rsid w:val="006B46CF"/>
    <w:rsid w:val="006B4851"/>
    <w:rsid w:val="006B6B92"/>
    <w:rsid w:val="006B6F8F"/>
    <w:rsid w:val="006C0C02"/>
    <w:rsid w:val="006C17BE"/>
    <w:rsid w:val="006C17F0"/>
    <w:rsid w:val="006C1DC9"/>
    <w:rsid w:val="006C2F1F"/>
    <w:rsid w:val="006C4517"/>
    <w:rsid w:val="006C4ED0"/>
    <w:rsid w:val="006C6457"/>
    <w:rsid w:val="006C7471"/>
    <w:rsid w:val="006D234E"/>
    <w:rsid w:val="006D3FDB"/>
    <w:rsid w:val="006D4072"/>
    <w:rsid w:val="006D5BE6"/>
    <w:rsid w:val="006E044C"/>
    <w:rsid w:val="006E1297"/>
    <w:rsid w:val="006E29A7"/>
    <w:rsid w:val="006E2F64"/>
    <w:rsid w:val="006E364E"/>
    <w:rsid w:val="006E3A8C"/>
    <w:rsid w:val="006E47AB"/>
    <w:rsid w:val="006E68A4"/>
    <w:rsid w:val="006E7262"/>
    <w:rsid w:val="006F271E"/>
    <w:rsid w:val="006F3B1A"/>
    <w:rsid w:val="006F3C5D"/>
    <w:rsid w:val="006F3D7E"/>
    <w:rsid w:val="006F710D"/>
    <w:rsid w:val="006F757D"/>
    <w:rsid w:val="00703042"/>
    <w:rsid w:val="0070585D"/>
    <w:rsid w:val="007069B0"/>
    <w:rsid w:val="00706FCD"/>
    <w:rsid w:val="007123DB"/>
    <w:rsid w:val="0071555F"/>
    <w:rsid w:val="00715BBF"/>
    <w:rsid w:val="00715C48"/>
    <w:rsid w:val="00716E14"/>
    <w:rsid w:val="00723451"/>
    <w:rsid w:val="00723A8D"/>
    <w:rsid w:val="00724375"/>
    <w:rsid w:val="007264D3"/>
    <w:rsid w:val="00726C4A"/>
    <w:rsid w:val="00730B47"/>
    <w:rsid w:val="007315F8"/>
    <w:rsid w:val="00733748"/>
    <w:rsid w:val="00736A71"/>
    <w:rsid w:val="00740DAB"/>
    <w:rsid w:val="007415B8"/>
    <w:rsid w:val="00742A94"/>
    <w:rsid w:val="00743396"/>
    <w:rsid w:val="007434E3"/>
    <w:rsid w:val="007438BB"/>
    <w:rsid w:val="00746257"/>
    <w:rsid w:val="00746EF6"/>
    <w:rsid w:val="00750C13"/>
    <w:rsid w:val="00751619"/>
    <w:rsid w:val="00751D94"/>
    <w:rsid w:val="00752BFE"/>
    <w:rsid w:val="00752D03"/>
    <w:rsid w:val="00754875"/>
    <w:rsid w:val="00756147"/>
    <w:rsid w:val="007564E7"/>
    <w:rsid w:val="0076080A"/>
    <w:rsid w:val="0076114B"/>
    <w:rsid w:val="007621E1"/>
    <w:rsid w:val="007625CE"/>
    <w:rsid w:val="0076316B"/>
    <w:rsid w:val="00767100"/>
    <w:rsid w:val="00767B66"/>
    <w:rsid w:val="00770BDE"/>
    <w:rsid w:val="00771847"/>
    <w:rsid w:val="00771CC4"/>
    <w:rsid w:val="007720CB"/>
    <w:rsid w:val="00773203"/>
    <w:rsid w:val="00773752"/>
    <w:rsid w:val="00774623"/>
    <w:rsid w:val="007746E0"/>
    <w:rsid w:val="00776415"/>
    <w:rsid w:val="00777214"/>
    <w:rsid w:val="00777399"/>
    <w:rsid w:val="00782364"/>
    <w:rsid w:val="00782C67"/>
    <w:rsid w:val="00785E4D"/>
    <w:rsid w:val="00790EBF"/>
    <w:rsid w:val="007913BB"/>
    <w:rsid w:val="0079291B"/>
    <w:rsid w:val="00794DAD"/>
    <w:rsid w:val="00796257"/>
    <w:rsid w:val="00796421"/>
    <w:rsid w:val="007A1031"/>
    <w:rsid w:val="007A21F1"/>
    <w:rsid w:val="007A2571"/>
    <w:rsid w:val="007A53F6"/>
    <w:rsid w:val="007A6643"/>
    <w:rsid w:val="007A6E9E"/>
    <w:rsid w:val="007A78F3"/>
    <w:rsid w:val="007B1157"/>
    <w:rsid w:val="007B1EAD"/>
    <w:rsid w:val="007B2525"/>
    <w:rsid w:val="007B4153"/>
    <w:rsid w:val="007B431A"/>
    <w:rsid w:val="007B69CF"/>
    <w:rsid w:val="007C0D67"/>
    <w:rsid w:val="007C172E"/>
    <w:rsid w:val="007C219A"/>
    <w:rsid w:val="007C3179"/>
    <w:rsid w:val="007C45B0"/>
    <w:rsid w:val="007C5220"/>
    <w:rsid w:val="007D0DE4"/>
    <w:rsid w:val="007D2CF0"/>
    <w:rsid w:val="007D5F80"/>
    <w:rsid w:val="007D6701"/>
    <w:rsid w:val="007D67AD"/>
    <w:rsid w:val="007D7A09"/>
    <w:rsid w:val="007E0275"/>
    <w:rsid w:val="007E1570"/>
    <w:rsid w:val="007E332A"/>
    <w:rsid w:val="007E65F4"/>
    <w:rsid w:val="007F08AC"/>
    <w:rsid w:val="007F11DD"/>
    <w:rsid w:val="007F1A43"/>
    <w:rsid w:val="007F1A48"/>
    <w:rsid w:val="007F3F8D"/>
    <w:rsid w:val="007F43A8"/>
    <w:rsid w:val="008002A2"/>
    <w:rsid w:val="0080109E"/>
    <w:rsid w:val="008024DA"/>
    <w:rsid w:val="0080336C"/>
    <w:rsid w:val="00803BFB"/>
    <w:rsid w:val="00805CEE"/>
    <w:rsid w:val="00806720"/>
    <w:rsid w:val="00806A4F"/>
    <w:rsid w:val="008077E8"/>
    <w:rsid w:val="00807B8D"/>
    <w:rsid w:val="00811C7A"/>
    <w:rsid w:val="008146D8"/>
    <w:rsid w:val="00814A31"/>
    <w:rsid w:val="00814C5F"/>
    <w:rsid w:val="00815A46"/>
    <w:rsid w:val="00815CB1"/>
    <w:rsid w:val="008165CF"/>
    <w:rsid w:val="00816F6E"/>
    <w:rsid w:val="0082026D"/>
    <w:rsid w:val="0082047D"/>
    <w:rsid w:val="008206BA"/>
    <w:rsid w:val="00822374"/>
    <w:rsid w:val="008261D2"/>
    <w:rsid w:val="00830A3B"/>
    <w:rsid w:val="00830FDD"/>
    <w:rsid w:val="008319AE"/>
    <w:rsid w:val="00831FE4"/>
    <w:rsid w:val="00832F64"/>
    <w:rsid w:val="008334F0"/>
    <w:rsid w:val="00833610"/>
    <w:rsid w:val="00833819"/>
    <w:rsid w:val="0083537C"/>
    <w:rsid w:val="00835F6C"/>
    <w:rsid w:val="008412FA"/>
    <w:rsid w:val="0084203A"/>
    <w:rsid w:val="0085002E"/>
    <w:rsid w:val="00852FB0"/>
    <w:rsid w:val="0085356F"/>
    <w:rsid w:val="0085407A"/>
    <w:rsid w:val="0085574D"/>
    <w:rsid w:val="00856320"/>
    <w:rsid w:val="0085688C"/>
    <w:rsid w:val="00860CDB"/>
    <w:rsid w:val="00863F88"/>
    <w:rsid w:val="00864701"/>
    <w:rsid w:val="00864BDD"/>
    <w:rsid w:val="0086714D"/>
    <w:rsid w:val="00872C63"/>
    <w:rsid w:val="00872CA9"/>
    <w:rsid w:val="0087387F"/>
    <w:rsid w:val="0087599F"/>
    <w:rsid w:val="00880E38"/>
    <w:rsid w:val="008821F8"/>
    <w:rsid w:val="00883E88"/>
    <w:rsid w:val="00883F31"/>
    <w:rsid w:val="00887988"/>
    <w:rsid w:val="008908E2"/>
    <w:rsid w:val="00891AEF"/>
    <w:rsid w:val="008A055D"/>
    <w:rsid w:val="008A47C7"/>
    <w:rsid w:val="008A5B00"/>
    <w:rsid w:val="008A5D8F"/>
    <w:rsid w:val="008B150B"/>
    <w:rsid w:val="008B300F"/>
    <w:rsid w:val="008B3554"/>
    <w:rsid w:val="008B4F61"/>
    <w:rsid w:val="008B4FD6"/>
    <w:rsid w:val="008B5160"/>
    <w:rsid w:val="008B76D7"/>
    <w:rsid w:val="008B7C10"/>
    <w:rsid w:val="008B7F0C"/>
    <w:rsid w:val="008C01FC"/>
    <w:rsid w:val="008C1A90"/>
    <w:rsid w:val="008C1EAD"/>
    <w:rsid w:val="008C295A"/>
    <w:rsid w:val="008C5DFB"/>
    <w:rsid w:val="008C6C61"/>
    <w:rsid w:val="008D1D39"/>
    <w:rsid w:val="008D2B17"/>
    <w:rsid w:val="008D3C33"/>
    <w:rsid w:val="008D4728"/>
    <w:rsid w:val="008D585D"/>
    <w:rsid w:val="008D6323"/>
    <w:rsid w:val="008D7F6F"/>
    <w:rsid w:val="008E2022"/>
    <w:rsid w:val="008E2DC1"/>
    <w:rsid w:val="008E65EA"/>
    <w:rsid w:val="008E7D15"/>
    <w:rsid w:val="008F0145"/>
    <w:rsid w:val="008F068D"/>
    <w:rsid w:val="008F2267"/>
    <w:rsid w:val="008F2DD1"/>
    <w:rsid w:val="008F505F"/>
    <w:rsid w:val="008F7B79"/>
    <w:rsid w:val="00900F6C"/>
    <w:rsid w:val="00901565"/>
    <w:rsid w:val="00902891"/>
    <w:rsid w:val="00903042"/>
    <w:rsid w:val="0090325A"/>
    <w:rsid w:val="00903F02"/>
    <w:rsid w:val="00904589"/>
    <w:rsid w:val="00904616"/>
    <w:rsid w:val="00905057"/>
    <w:rsid w:val="009050FD"/>
    <w:rsid w:val="009058B4"/>
    <w:rsid w:val="00905F5B"/>
    <w:rsid w:val="00911059"/>
    <w:rsid w:val="009115C2"/>
    <w:rsid w:val="0091241B"/>
    <w:rsid w:val="00912D64"/>
    <w:rsid w:val="00912F3D"/>
    <w:rsid w:val="009133B6"/>
    <w:rsid w:val="009137AB"/>
    <w:rsid w:val="00914553"/>
    <w:rsid w:val="00917786"/>
    <w:rsid w:val="00917DCC"/>
    <w:rsid w:val="00920573"/>
    <w:rsid w:val="00921B5B"/>
    <w:rsid w:val="00921E7E"/>
    <w:rsid w:val="0092209A"/>
    <w:rsid w:val="009227BB"/>
    <w:rsid w:val="00922E1A"/>
    <w:rsid w:val="00924394"/>
    <w:rsid w:val="009268B2"/>
    <w:rsid w:val="00930394"/>
    <w:rsid w:val="00930D88"/>
    <w:rsid w:val="0093276C"/>
    <w:rsid w:val="0093312B"/>
    <w:rsid w:val="00933CDA"/>
    <w:rsid w:val="00935223"/>
    <w:rsid w:val="009359CC"/>
    <w:rsid w:val="00936C93"/>
    <w:rsid w:val="009374D2"/>
    <w:rsid w:val="009412E1"/>
    <w:rsid w:val="00942F14"/>
    <w:rsid w:val="00943020"/>
    <w:rsid w:val="00943E0E"/>
    <w:rsid w:val="00943EF4"/>
    <w:rsid w:val="009451E0"/>
    <w:rsid w:val="0094566B"/>
    <w:rsid w:val="00945808"/>
    <w:rsid w:val="00952142"/>
    <w:rsid w:val="009550F3"/>
    <w:rsid w:val="00956CAA"/>
    <w:rsid w:val="009571DF"/>
    <w:rsid w:val="00957BE1"/>
    <w:rsid w:val="00960905"/>
    <w:rsid w:val="00961522"/>
    <w:rsid w:val="00961767"/>
    <w:rsid w:val="009628DC"/>
    <w:rsid w:val="009646FD"/>
    <w:rsid w:val="009654B0"/>
    <w:rsid w:val="00965DEC"/>
    <w:rsid w:val="00966DC1"/>
    <w:rsid w:val="00967653"/>
    <w:rsid w:val="00970960"/>
    <w:rsid w:val="00972357"/>
    <w:rsid w:val="0097277C"/>
    <w:rsid w:val="009730B9"/>
    <w:rsid w:val="00973EEB"/>
    <w:rsid w:val="00974A6D"/>
    <w:rsid w:val="00974A92"/>
    <w:rsid w:val="00983993"/>
    <w:rsid w:val="00986900"/>
    <w:rsid w:val="00986D2D"/>
    <w:rsid w:val="00987566"/>
    <w:rsid w:val="00987D7B"/>
    <w:rsid w:val="0099193A"/>
    <w:rsid w:val="00992A92"/>
    <w:rsid w:val="009955C8"/>
    <w:rsid w:val="00995687"/>
    <w:rsid w:val="00995B67"/>
    <w:rsid w:val="00995D07"/>
    <w:rsid w:val="00996639"/>
    <w:rsid w:val="0099681C"/>
    <w:rsid w:val="009969C0"/>
    <w:rsid w:val="009A0CD4"/>
    <w:rsid w:val="009A0E39"/>
    <w:rsid w:val="009A1468"/>
    <w:rsid w:val="009A2C0E"/>
    <w:rsid w:val="009A2EF1"/>
    <w:rsid w:val="009B06B3"/>
    <w:rsid w:val="009B13DC"/>
    <w:rsid w:val="009B1641"/>
    <w:rsid w:val="009B1847"/>
    <w:rsid w:val="009B367E"/>
    <w:rsid w:val="009B6758"/>
    <w:rsid w:val="009B6CBE"/>
    <w:rsid w:val="009B7A57"/>
    <w:rsid w:val="009C12EE"/>
    <w:rsid w:val="009C1424"/>
    <w:rsid w:val="009C19F2"/>
    <w:rsid w:val="009C3715"/>
    <w:rsid w:val="009C4BDF"/>
    <w:rsid w:val="009C4D28"/>
    <w:rsid w:val="009C79C2"/>
    <w:rsid w:val="009D0BA8"/>
    <w:rsid w:val="009D310A"/>
    <w:rsid w:val="009D6684"/>
    <w:rsid w:val="009D6F3F"/>
    <w:rsid w:val="009E0FE0"/>
    <w:rsid w:val="009E1EA3"/>
    <w:rsid w:val="009E3822"/>
    <w:rsid w:val="009E3BED"/>
    <w:rsid w:val="009E3EB2"/>
    <w:rsid w:val="009E4016"/>
    <w:rsid w:val="009E5B9D"/>
    <w:rsid w:val="009F0FCE"/>
    <w:rsid w:val="009F13A6"/>
    <w:rsid w:val="009F18EB"/>
    <w:rsid w:val="009F293F"/>
    <w:rsid w:val="009F4F9D"/>
    <w:rsid w:val="009F5C94"/>
    <w:rsid w:val="009F753E"/>
    <w:rsid w:val="00A00EF1"/>
    <w:rsid w:val="00A01CA8"/>
    <w:rsid w:val="00A0388D"/>
    <w:rsid w:val="00A03BC2"/>
    <w:rsid w:val="00A03CFC"/>
    <w:rsid w:val="00A06769"/>
    <w:rsid w:val="00A071E5"/>
    <w:rsid w:val="00A078A8"/>
    <w:rsid w:val="00A11660"/>
    <w:rsid w:val="00A14A9C"/>
    <w:rsid w:val="00A1729F"/>
    <w:rsid w:val="00A178B5"/>
    <w:rsid w:val="00A2140C"/>
    <w:rsid w:val="00A2188D"/>
    <w:rsid w:val="00A227D5"/>
    <w:rsid w:val="00A246F5"/>
    <w:rsid w:val="00A32379"/>
    <w:rsid w:val="00A34176"/>
    <w:rsid w:val="00A37E8F"/>
    <w:rsid w:val="00A415E8"/>
    <w:rsid w:val="00A43FAD"/>
    <w:rsid w:val="00A5428C"/>
    <w:rsid w:val="00A564B3"/>
    <w:rsid w:val="00A569FB"/>
    <w:rsid w:val="00A56CBF"/>
    <w:rsid w:val="00A57CE8"/>
    <w:rsid w:val="00A607BB"/>
    <w:rsid w:val="00A60EAF"/>
    <w:rsid w:val="00A63E66"/>
    <w:rsid w:val="00A65E26"/>
    <w:rsid w:val="00A660C0"/>
    <w:rsid w:val="00A676A3"/>
    <w:rsid w:val="00A7118B"/>
    <w:rsid w:val="00A71F75"/>
    <w:rsid w:val="00A743A3"/>
    <w:rsid w:val="00A756E0"/>
    <w:rsid w:val="00A758A4"/>
    <w:rsid w:val="00A758BF"/>
    <w:rsid w:val="00A81F87"/>
    <w:rsid w:val="00A86A04"/>
    <w:rsid w:val="00A91968"/>
    <w:rsid w:val="00A9307A"/>
    <w:rsid w:val="00A941ED"/>
    <w:rsid w:val="00A95F4C"/>
    <w:rsid w:val="00A96827"/>
    <w:rsid w:val="00A96D2F"/>
    <w:rsid w:val="00A970DD"/>
    <w:rsid w:val="00AA0488"/>
    <w:rsid w:val="00AA2546"/>
    <w:rsid w:val="00AA351B"/>
    <w:rsid w:val="00AA3626"/>
    <w:rsid w:val="00AB0F9E"/>
    <w:rsid w:val="00AB228E"/>
    <w:rsid w:val="00AB2999"/>
    <w:rsid w:val="00AB2DED"/>
    <w:rsid w:val="00AB36FD"/>
    <w:rsid w:val="00AB4839"/>
    <w:rsid w:val="00AB4DDA"/>
    <w:rsid w:val="00AB5398"/>
    <w:rsid w:val="00AB6336"/>
    <w:rsid w:val="00AB6D93"/>
    <w:rsid w:val="00AB7977"/>
    <w:rsid w:val="00AB79D7"/>
    <w:rsid w:val="00AC013E"/>
    <w:rsid w:val="00AC0ECC"/>
    <w:rsid w:val="00AC1BD2"/>
    <w:rsid w:val="00AC21CC"/>
    <w:rsid w:val="00AC539A"/>
    <w:rsid w:val="00AC671A"/>
    <w:rsid w:val="00AC693F"/>
    <w:rsid w:val="00AD3FAB"/>
    <w:rsid w:val="00AD5CA8"/>
    <w:rsid w:val="00AE23DB"/>
    <w:rsid w:val="00AE4F53"/>
    <w:rsid w:val="00AE61FC"/>
    <w:rsid w:val="00AE62D9"/>
    <w:rsid w:val="00AE6760"/>
    <w:rsid w:val="00AE6B28"/>
    <w:rsid w:val="00AE7499"/>
    <w:rsid w:val="00AF06D8"/>
    <w:rsid w:val="00AF6E00"/>
    <w:rsid w:val="00B0018F"/>
    <w:rsid w:val="00B00419"/>
    <w:rsid w:val="00B01042"/>
    <w:rsid w:val="00B032C2"/>
    <w:rsid w:val="00B04AB4"/>
    <w:rsid w:val="00B054E8"/>
    <w:rsid w:val="00B0577E"/>
    <w:rsid w:val="00B060FC"/>
    <w:rsid w:val="00B07D28"/>
    <w:rsid w:val="00B11214"/>
    <w:rsid w:val="00B121A7"/>
    <w:rsid w:val="00B1326A"/>
    <w:rsid w:val="00B14DD1"/>
    <w:rsid w:val="00B1605A"/>
    <w:rsid w:val="00B1774F"/>
    <w:rsid w:val="00B17D0F"/>
    <w:rsid w:val="00B20251"/>
    <w:rsid w:val="00B20ED5"/>
    <w:rsid w:val="00B215BB"/>
    <w:rsid w:val="00B24576"/>
    <w:rsid w:val="00B25AF4"/>
    <w:rsid w:val="00B26C85"/>
    <w:rsid w:val="00B3026A"/>
    <w:rsid w:val="00B303F2"/>
    <w:rsid w:val="00B30A66"/>
    <w:rsid w:val="00B3147A"/>
    <w:rsid w:val="00B32A0E"/>
    <w:rsid w:val="00B331CE"/>
    <w:rsid w:val="00B33A10"/>
    <w:rsid w:val="00B364F6"/>
    <w:rsid w:val="00B405BE"/>
    <w:rsid w:val="00B4232D"/>
    <w:rsid w:val="00B4283E"/>
    <w:rsid w:val="00B434E4"/>
    <w:rsid w:val="00B5173A"/>
    <w:rsid w:val="00B5555B"/>
    <w:rsid w:val="00B55B2F"/>
    <w:rsid w:val="00B55CB5"/>
    <w:rsid w:val="00B56625"/>
    <w:rsid w:val="00B56D28"/>
    <w:rsid w:val="00B57274"/>
    <w:rsid w:val="00B579F8"/>
    <w:rsid w:val="00B57C3F"/>
    <w:rsid w:val="00B614E1"/>
    <w:rsid w:val="00B61B52"/>
    <w:rsid w:val="00B61D83"/>
    <w:rsid w:val="00B63004"/>
    <w:rsid w:val="00B63613"/>
    <w:rsid w:val="00B639D8"/>
    <w:rsid w:val="00B65000"/>
    <w:rsid w:val="00B67101"/>
    <w:rsid w:val="00B70458"/>
    <w:rsid w:val="00B73594"/>
    <w:rsid w:val="00B75A7A"/>
    <w:rsid w:val="00B77626"/>
    <w:rsid w:val="00B7797B"/>
    <w:rsid w:val="00B77CFD"/>
    <w:rsid w:val="00B81486"/>
    <w:rsid w:val="00B8386B"/>
    <w:rsid w:val="00B843FE"/>
    <w:rsid w:val="00B84A21"/>
    <w:rsid w:val="00B850C8"/>
    <w:rsid w:val="00B8521D"/>
    <w:rsid w:val="00B871C5"/>
    <w:rsid w:val="00B9047F"/>
    <w:rsid w:val="00B90EFC"/>
    <w:rsid w:val="00B9157E"/>
    <w:rsid w:val="00B91C25"/>
    <w:rsid w:val="00B949C9"/>
    <w:rsid w:val="00B94C66"/>
    <w:rsid w:val="00BA0570"/>
    <w:rsid w:val="00BA289A"/>
    <w:rsid w:val="00BA2E73"/>
    <w:rsid w:val="00BA4354"/>
    <w:rsid w:val="00BA7D51"/>
    <w:rsid w:val="00BA7DDF"/>
    <w:rsid w:val="00BB0564"/>
    <w:rsid w:val="00BB18F1"/>
    <w:rsid w:val="00BB1D12"/>
    <w:rsid w:val="00BB1D62"/>
    <w:rsid w:val="00BB433C"/>
    <w:rsid w:val="00BC3B92"/>
    <w:rsid w:val="00BC3F56"/>
    <w:rsid w:val="00BC435C"/>
    <w:rsid w:val="00BC5786"/>
    <w:rsid w:val="00BC5BDB"/>
    <w:rsid w:val="00BC6B76"/>
    <w:rsid w:val="00BD009C"/>
    <w:rsid w:val="00BD0D58"/>
    <w:rsid w:val="00BD4C52"/>
    <w:rsid w:val="00BD74E2"/>
    <w:rsid w:val="00BD7855"/>
    <w:rsid w:val="00BD79A4"/>
    <w:rsid w:val="00BD7A05"/>
    <w:rsid w:val="00BE150B"/>
    <w:rsid w:val="00BE2CC1"/>
    <w:rsid w:val="00BE3F90"/>
    <w:rsid w:val="00BE4125"/>
    <w:rsid w:val="00BF025E"/>
    <w:rsid w:val="00BF0293"/>
    <w:rsid w:val="00BF1FC3"/>
    <w:rsid w:val="00BF249D"/>
    <w:rsid w:val="00BF37C0"/>
    <w:rsid w:val="00BF5618"/>
    <w:rsid w:val="00BF5EBB"/>
    <w:rsid w:val="00C0104B"/>
    <w:rsid w:val="00C01A9C"/>
    <w:rsid w:val="00C02F73"/>
    <w:rsid w:val="00C0455F"/>
    <w:rsid w:val="00C0463B"/>
    <w:rsid w:val="00C065B0"/>
    <w:rsid w:val="00C07498"/>
    <w:rsid w:val="00C078A9"/>
    <w:rsid w:val="00C12B94"/>
    <w:rsid w:val="00C17988"/>
    <w:rsid w:val="00C17C4F"/>
    <w:rsid w:val="00C20FB9"/>
    <w:rsid w:val="00C21C66"/>
    <w:rsid w:val="00C25E72"/>
    <w:rsid w:val="00C27EDD"/>
    <w:rsid w:val="00C348E4"/>
    <w:rsid w:val="00C35136"/>
    <w:rsid w:val="00C35D14"/>
    <w:rsid w:val="00C36AF7"/>
    <w:rsid w:val="00C43550"/>
    <w:rsid w:val="00C4388E"/>
    <w:rsid w:val="00C43C60"/>
    <w:rsid w:val="00C4418E"/>
    <w:rsid w:val="00C44942"/>
    <w:rsid w:val="00C45F70"/>
    <w:rsid w:val="00C46200"/>
    <w:rsid w:val="00C47BF1"/>
    <w:rsid w:val="00C47D14"/>
    <w:rsid w:val="00C50953"/>
    <w:rsid w:val="00C50CA4"/>
    <w:rsid w:val="00C510E8"/>
    <w:rsid w:val="00C51B1B"/>
    <w:rsid w:val="00C562F0"/>
    <w:rsid w:val="00C57983"/>
    <w:rsid w:val="00C60554"/>
    <w:rsid w:val="00C60ABA"/>
    <w:rsid w:val="00C60F7E"/>
    <w:rsid w:val="00C61677"/>
    <w:rsid w:val="00C618D9"/>
    <w:rsid w:val="00C67830"/>
    <w:rsid w:val="00C67FE5"/>
    <w:rsid w:val="00C715C9"/>
    <w:rsid w:val="00C736AF"/>
    <w:rsid w:val="00C74B24"/>
    <w:rsid w:val="00C75427"/>
    <w:rsid w:val="00C76095"/>
    <w:rsid w:val="00C809D1"/>
    <w:rsid w:val="00C80B38"/>
    <w:rsid w:val="00C81B8C"/>
    <w:rsid w:val="00C833A3"/>
    <w:rsid w:val="00C83B29"/>
    <w:rsid w:val="00C847DD"/>
    <w:rsid w:val="00C85E27"/>
    <w:rsid w:val="00C87712"/>
    <w:rsid w:val="00C9090E"/>
    <w:rsid w:val="00C90EA5"/>
    <w:rsid w:val="00C90F0C"/>
    <w:rsid w:val="00C917B6"/>
    <w:rsid w:val="00CA1131"/>
    <w:rsid w:val="00CA17EC"/>
    <w:rsid w:val="00CA4B59"/>
    <w:rsid w:val="00CA5914"/>
    <w:rsid w:val="00CB001E"/>
    <w:rsid w:val="00CB30B3"/>
    <w:rsid w:val="00CB5977"/>
    <w:rsid w:val="00CB616D"/>
    <w:rsid w:val="00CB66A6"/>
    <w:rsid w:val="00CB6910"/>
    <w:rsid w:val="00CB6B6C"/>
    <w:rsid w:val="00CC514B"/>
    <w:rsid w:val="00CC79B5"/>
    <w:rsid w:val="00CD2F19"/>
    <w:rsid w:val="00CD32B4"/>
    <w:rsid w:val="00CD561F"/>
    <w:rsid w:val="00CD6DF7"/>
    <w:rsid w:val="00CD6F9E"/>
    <w:rsid w:val="00CD775A"/>
    <w:rsid w:val="00CE0892"/>
    <w:rsid w:val="00CE0A1F"/>
    <w:rsid w:val="00CE198D"/>
    <w:rsid w:val="00CE1CF1"/>
    <w:rsid w:val="00CE23F0"/>
    <w:rsid w:val="00CE260D"/>
    <w:rsid w:val="00CE2A95"/>
    <w:rsid w:val="00CE42BF"/>
    <w:rsid w:val="00CE4DD6"/>
    <w:rsid w:val="00CE59F0"/>
    <w:rsid w:val="00CE6E18"/>
    <w:rsid w:val="00CE7036"/>
    <w:rsid w:val="00CF17C5"/>
    <w:rsid w:val="00CF2FBA"/>
    <w:rsid w:val="00CF4E95"/>
    <w:rsid w:val="00D00BB7"/>
    <w:rsid w:val="00D01B00"/>
    <w:rsid w:val="00D03734"/>
    <w:rsid w:val="00D03CEF"/>
    <w:rsid w:val="00D03D3B"/>
    <w:rsid w:val="00D0608E"/>
    <w:rsid w:val="00D07082"/>
    <w:rsid w:val="00D0749A"/>
    <w:rsid w:val="00D10400"/>
    <w:rsid w:val="00D10BCA"/>
    <w:rsid w:val="00D10E92"/>
    <w:rsid w:val="00D116A2"/>
    <w:rsid w:val="00D13D24"/>
    <w:rsid w:val="00D159BA"/>
    <w:rsid w:val="00D21DF7"/>
    <w:rsid w:val="00D23452"/>
    <w:rsid w:val="00D23533"/>
    <w:rsid w:val="00D24BD8"/>
    <w:rsid w:val="00D255E3"/>
    <w:rsid w:val="00D27461"/>
    <w:rsid w:val="00D27814"/>
    <w:rsid w:val="00D3538D"/>
    <w:rsid w:val="00D36032"/>
    <w:rsid w:val="00D37A2B"/>
    <w:rsid w:val="00D41905"/>
    <w:rsid w:val="00D41A02"/>
    <w:rsid w:val="00D422FD"/>
    <w:rsid w:val="00D43A5A"/>
    <w:rsid w:val="00D46597"/>
    <w:rsid w:val="00D47AAB"/>
    <w:rsid w:val="00D506D2"/>
    <w:rsid w:val="00D53243"/>
    <w:rsid w:val="00D64182"/>
    <w:rsid w:val="00D6596C"/>
    <w:rsid w:val="00D66341"/>
    <w:rsid w:val="00D738CC"/>
    <w:rsid w:val="00D7433D"/>
    <w:rsid w:val="00D74545"/>
    <w:rsid w:val="00D76ED6"/>
    <w:rsid w:val="00D776D9"/>
    <w:rsid w:val="00D80B22"/>
    <w:rsid w:val="00D82AFF"/>
    <w:rsid w:val="00D83966"/>
    <w:rsid w:val="00D83B1D"/>
    <w:rsid w:val="00D851CC"/>
    <w:rsid w:val="00D86015"/>
    <w:rsid w:val="00D87A50"/>
    <w:rsid w:val="00D914C6"/>
    <w:rsid w:val="00D91B6A"/>
    <w:rsid w:val="00D92743"/>
    <w:rsid w:val="00D92912"/>
    <w:rsid w:val="00D97E98"/>
    <w:rsid w:val="00DA1E88"/>
    <w:rsid w:val="00DA46A5"/>
    <w:rsid w:val="00DA4EC2"/>
    <w:rsid w:val="00DB1BD5"/>
    <w:rsid w:val="00DB23D2"/>
    <w:rsid w:val="00DB260B"/>
    <w:rsid w:val="00DB26AE"/>
    <w:rsid w:val="00DB37BC"/>
    <w:rsid w:val="00DB476A"/>
    <w:rsid w:val="00DB5B3E"/>
    <w:rsid w:val="00DB5CDE"/>
    <w:rsid w:val="00DB62DC"/>
    <w:rsid w:val="00DC14FD"/>
    <w:rsid w:val="00DC29B8"/>
    <w:rsid w:val="00DC45C2"/>
    <w:rsid w:val="00DC558A"/>
    <w:rsid w:val="00DC652E"/>
    <w:rsid w:val="00DD2717"/>
    <w:rsid w:val="00DD2937"/>
    <w:rsid w:val="00DD5D38"/>
    <w:rsid w:val="00DD5D6C"/>
    <w:rsid w:val="00DD6B69"/>
    <w:rsid w:val="00DD6D30"/>
    <w:rsid w:val="00DE25FD"/>
    <w:rsid w:val="00DE31BA"/>
    <w:rsid w:val="00DE3FC5"/>
    <w:rsid w:val="00DE4AC0"/>
    <w:rsid w:val="00DE4C70"/>
    <w:rsid w:val="00DE56CF"/>
    <w:rsid w:val="00DE6265"/>
    <w:rsid w:val="00DE721F"/>
    <w:rsid w:val="00DE7381"/>
    <w:rsid w:val="00DF2F7F"/>
    <w:rsid w:val="00DF54DB"/>
    <w:rsid w:val="00E040AE"/>
    <w:rsid w:val="00E04469"/>
    <w:rsid w:val="00E07B09"/>
    <w:rsid w:val="00E10DBC"/>
    <w:rsid w:val="00E116C3"/>
    <w:rsid w:val="00E14B19"/>
    <w:rsid w:val="00E23902"/>
    <w:rsid w:val="00E24268"/>
    <w:rsid w:val="00E2741F"/>
    <w:rsid w:val="00E27F64"/>
    <w:rsid w:val="00E33A40"/>
    <w:rsid w:val="00E35EFF"/>
    <w:rsid w:val="00E36A58"/>
    <w:rsid w:val="00E40799"/>
    <w:rsid w:val="00E40D22"/>
    <w:rsid w:val="00E435E4"/>
    <w:rsid w:val="00E44CEF"/>
    <w:rsid w:val="00E46AC0"/>
    <w:rsid w:val="00E51F42"/>
    <w:rsid w:val="00E5247D"/>
    <w:rsid w:val="00E5565C"/>
    <w:rsid w:val="00E567EC"/>
    <w:rsid w:val="00E57182"/>
    <w:rsid w:val="00E57D8F"/>
    <w:rsid w:val="00E60053"/>
    <w:rsid w:val="00E60C7F"/>
    <w:rsid w:val="00E61B06"/>
    <w:rsid w:val="00E61DAF"/>
    <w:rsid w:val="00E632E8"/>
    <w:rsid w:val="00E65F94"/>
    <w:rsid w:val="00E70C08"/>
    <w:rsid w:val="00E71C52"/>
    <w:rsid w:val="00E71F4D"/>
    <w:rsid w:val="00E739B1"/>
    <w:rsid w:val="00E75188"/>
    <w:rsid w:val="00E7631F"/>
    <w:rsid w:val="00E779E6"/>
    <w:rsid w:val="00E812D9"/>
    <w:rsid w:val="00E8208B"/>
    <w:rsid w:val="00E82A7A"/>
    <w:rsid w:val="00E83857"/>
    <w:rsid w:val="00E839F3"/>
    <w:rsid w:val="00E84D88"/>
    <w:rsid w:val="00E85643"/>
    <w:rsid w:val="00E87E93"/>
    <w:rsid w:val="00E908F4"/>
    <w:rsid w:val="00E90C69"/>
    <w:rsid w:val="00E914C9"/>
    <w:rsid w:val="00E91E7C"/>
    <w:rsid w:val="00E92D6D"/>
    <w:rsid w:val="00E934DE"/>
    <w:rsid w:val="00E93719"/>
    <w:rsid w:val="00E93C5A"/>
    <w:rsid w:val="00E94BB5"/>
    <w:rsid w:val="00E95696"/>
    <w:rsid w:val="00E9598D"/>
    <w:rsid w:val="00E96BBB"/>
    <w:rsid w:val="00E97FE2"/>
    <w:rsid w:val="00EA2796"/>
    <w:rsid w:val="00EA2D37"/>
    <w:rsid w:val="00EA464B"/>
    <w:rsid w:val="00EA4C0C"/>
    <w:rsid w:val="00EA5872"/>
    <w:rsid w:val="00EB00E7"/>
    <w:rsid w:val="00EB20D0"/>
    <w:rsid w:val="00EB32E7"/>
    <w:rsid w:val="00EB38D8"/>
    <w:rsid w:val="00EB4194"/>
    <w:rsid w:val="00EB489C"/>
    <w:rsid w:val="00EB570F"/>
    <w:rsid w:val="00EB5D20"/>
    <w:rsid w:val="00EB6FEE"/>
    <w:rsid w:val="00EB7BC1"/>
    <w:rsid w:val="00EB7BFB"/>
    <w:rsid w:val="00EC0B15"/>
    <w:rsid w:val="00EC10E2"/>
    <w:rsid w:val="00EC2C7D"/>
    <w:rsid w:val="00EC3593"/>
    <w:rsid w:val="00EC50DC"/>
    <w:rsid w:val="00EC7148"/>
    <w:rsid w:val="00EC73B6"/>
    <w:rsid w:val="00ED025E"/>
    <w:rsid w:val="00ED0C08"/>
    <w:rsid w:val="00ED1065"/>
    <w:rsid w:val="00ED15F6"/>
    <w:rsid w:val="00ED199F"/>
    <w:rsid w:val="00ED20F5"/>
    <w:rsid w:val="00ED2E01"/>
    <w:rsid w:val="00ED3CAA"/>
    <w:rsid w:val="00ED4C2B"/>
    <w:rsid w:val="00ED5F90"/>
    <w:rsid w:val="00ED728D"/>
    <w:rsid w:val="00EE00D0"/>
    <w:rsid w:val="00EE34B0"/>
    <w:rsid w:val="00EE53E2"/>
    <w:rsid w:val="00EE56D0"/>
    <w:rsid w:val="00EE73DF"/>
    <w:rsid w:val="00EE756D"/>
    <w:rsid w:val="00EF1124"/>
    <w:rsid w:val="00EF2BA6"/>
    <w:rsid w:val="00EF36A2"/>
    <w:rsid w:val="00EF3FAD"/>
    <w:rsid w:val="00EF44F7"/>
    <w:rsid w:val="00EF6A1A"/>
    <w:rsid w:val="00F01069"/>
    <w:rsid w:val="00F0131F"/>
    <w:rsid w:val="00F026BB"/>
    <w:rsid w:val="00F071C2"/>
    <w:rsid w:val="00F10433"/>
    <w:rsid w:val="00F2186A"/>
    <w:rsid w:val="00F24C37"/>
    <w:rsid w:val="00F2534E"/>
    <w:rsid w:val="00F266AB"/>
    <w:rsid w:val="00F307D7"/>
    <w:rsid w:val="00F3502B"/>
    <w:rsid w:val="00F40E78"/>
    <w:rsid w:val="00F51961"/>
    <w:rsid w:val="00F52953"/>
    <w:rsid w:val="00F533AE"/>
    <w:rsid w:val="00F60A4D"/>
    <w:rsid w:val="00F63523"/>
    <w:rsid w:val="00F63542"/>
    <w:rsid w:val="00F64CF9"/>
    <w:rsid w:val="00F6632A"/>
    <w:rsid w:val="00F66EF5"/>
    <w:rsid w:val="00F67E71"/>
    <w:rsid w:val="00F71090"/>
    <w:rsid w:val="00F715BD"/>
    <w:rsid w:val="00F7375F"/>
    <w:rsid w:val="00F75346"/>
    <w:rsid w:val="00F76902"/>
    <w:rsid w:val="00F769E9"/>
    <w:rsid w:val="00F77613"/>
    <w:rsid w:val="00F7774E"/>
    <w:rsid w:val="00F80151"/>
    <w:rsid w:val="00F80D87"/>
    <w:rsid w:val="00F8371A"/>
    <w:rsid w:val="00F862BB"/>
    <w:rsid w:val="00F875B1"/>
    <w:rsid w:val="00F920CE"/>
    <w:rsid w:val="00F92555"/>
    <w:rsid w:val="00F9416B"/>
    <w:rsid w:val="00F9509D"/>
    <w:rsid w:val="00F952BC"/>
    <w:rsid w:val="00F95320"/>
    <w:rsid w:val="00F95D9A"/>
    <w:rsid w:val="00F967FA"/>
    <w:rsid w:val="00F978FA"/>
    <w:rsid w:val="00FA16A2"/>
    <w:rsid w:val="00FA2D38"/>
    <w:rsid w:val="00FA3F14"/>
    <w:rsid w:val="00FA446A"/>
    <w:rsid w:val="00FA5B5B"/>
    <w:rsid w:val="00FA6AA1"/>
    <w:rsid w:val="00FA6BDF"/>
    <w:rsid w:val="00FB1711"/>
    <w:rsid w:val="00FB19BE"/>
    <w:rsid w:val="00FB525D"/>
    <w:rsid w:val="00FB6C02"/>
    <w:rsid w:val="00FB6F3C"/>
    <w:rsid w:val="00FB7481"/>
    <w:rsid w:val="00FC1945"/>
    <w:rsid w:val="00FC1FAD"/>
    <w:rsid w:val="00FC595A"/>
    <w:rsid w:val="00FC5E0E"/>
    <w:rsid w:val="00FC6D76"/>
    <w:rsid w:val="00FC73C6"/>
    <w:rsid w:val="00FC7C07"/>
    <w:rsid w:val="00FD527C"/>
    <w:rsid w:val="00FD6F09"/>
    <w:rsid w:val="00FE055B"/>
    <w:rsid w:val="00FE06F5"/>
    <w:rsid w:val="00FE0828"/>
    <w:rsid w:val="00FE0F50"/>
    <w:rsid w:val="00FE2574"/>
    <w:rsid w:val="00FE2722"/>
    <w:rsid w:val="00FE3CF2"/>
    <w:rsid w:val="00FE409D"/>
    <w:rsid w:val="00FF6B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note text"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3538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 1,Bullets,NumberedParas,List Paragraph1,Bullet1,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 1 Char,Bullets Char,NumberedParas Char,List Paragraph1 Char,Bullet1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aliases w:val="OPM,Body text"/>
    <w:basedOn w:val="Normal"/>
    <w:link w:val="Bodytext0"/>
    <w:qFormat/>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character" w:customStyle="1" w:styleId="go">
    <w:name w:val="go"/>
    <w:basedOn w:val="DefaultParagraphFont"/>
    <w:rsid w:val="004A66D5"/>
  </w:style>
  <w:style w:type="character" w:customStyle="1" w:styleId="arial14">
    <w:name w:val="arial14"/>
    <w:basedOn w:val="DefaultParagraphFont"/>
    <w:rsid w:val="009730B9"/>
  </w:style>
  <w:style w:type="paragraph" w:customStyle="1" w:styleId="Heading41">
    <w:name w:val="Heading 4.1"/>
    <w:basedOn w:val="Heading5"/>
    <w:rsid w:val="000B72DF"/>
    <w:pPr>
      <w:keepNext/>
      <w:tabs>
        <w:tab w:val="clear" w:pos="1800"/>
      </w:tabs>
      <w:spacing w:before="0"/>
      <w:ind w:left="720" w:firstLine="360"/>
      <w:jc w:val="center"/>
    </w:pPr>
    <w:rPr>
      <w:rFonts w:ascii="Times New Roman" w:eastAsia="Times New Roman" w:hAnsi="Times New Roman" w:cs="Times New Roman"/>
      <w:bCs w:val="0"/>
      <w:color w:val="auto"/>
      <w:u w:val="single"/>
    </w:rPr>
  </w:style>
  <w:style w:type="paragraph" w:customStyle="1" w:styleId="SLparagraph">
    <w:name w:val="SL paragraph"/>
    <w:basedOn w:val="Normal"/>
    <w:rsid w:val="00251397"/>
    <w:pPr>
      <w:numPr>
        <w:ilvl w:val="1"/>
        <w:numId w:val="17"/>
      </w:numPr>
      <w:spacing w:after="0" w:line="240" w:lineRule="auto"/>
      <w:jc w:val="left"/>
    </w:pPr>
    <w:rPr>
      <w:rFonts w:ascii="Times New Roman" w:eastAsia="Times New Roman" w:hAnsi="Times New Roman"/>
      <w:sz w:val="24"/>
      <w:szCs w:val="24"/>
    </w:rPr>
  </w:style>
  <w:style w:type="paragraph" w:customStyle="1" w:styleId="Heading1a">
    <w:name w:val="Heading 1a"/>
    <w:rsid w:val="004A0ABC"/>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table" w:customStyle="1" w:styleId="TableGrid40">
    <w:name w:val="Table Grid4"/>
    <w:basedOn w:val="TableNormal"/>
    <w:next w:val="TableGrid"/>
    <w:uiPriority w:val="59"/>
    <w:rsid w:val="0085002E"/>
    <w:pPr>
      <w:spacing w:after="0" w:line="240" w:lineRule="auto"/>
    </w:pPr>
    <w:rPr>
      <w:rFonts w:ascii="Calibri" w:eastAsia="Times New Roman"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eniTitullChar">
    <w:name w:val="Neni_Titull Char"/>
    <w:link w:val="NeniTitull"/>
    <w:rsid w:val="00241CF0"/>
    <w:rPr>
      <w:rFonts w:ascii="Garamond" w:eastAsia="MS Mincho" w:hAnsi="Garamond" w:cs="CG Times"/>
      <w:b/>
      <w:bCs/>
      <w:sz w:val="24"/>
      <w:lang w:val="en-GB"/>
    </w:rPr>
  </w:style>
  <w:style w:type="paragraph" w:customStyle="1" w:styleId="p28">
    <w:name w:val="p28"/>
    <w:basedOn w:val="Normal"/>
    <w:rsid w:val="004F0EEA"/>
    <w:pPr>
      <w:widowControl w:val="0"/>
      <w:tabs>
        <w:tab w:val="left" w:pos="680"/>
        <w:tab w:val="left" w:pos="1060"/>
      </w:tabs>
      <w:spacing w:after="0" w:line="240" w:lineRule="atLeast"/>
      <w:ind w:left="432" w:hanging="288"/>
      <w:jc w:val="left"/>
    </w:pPr>
    <w:rPr>
      <w:rFonts w:ascii="Times New Roman" w:eastAsia="Times New Roman" w:hAnsi="Times New Roman"/>
      <w:snapToGrid w:val="0"/>
      <w:sz w:val="24"/>
      <w:szCs w:val="20"/>
    </w:rPr>
  </w:style>
  <w:style w:type="table" w:customStyle="1" w:styleId="TableGrid50">
    <w:name w:val="Table Grid5"/>
    <w:basedOn w:val="TableNormal"/>
    <w:next w:val="TableGrid"/>
    <w:uiPriority w:val="59"/>
    <w:rsid w:val="004768A0"/>
    <w:pPr>
      <w:spacing w:after="0" w:line="240" w:lineRule="auto"/>
    </w:pPr>
    <w:rPr>
      <w:rFonts w:ascii="Calibri" w:eastAsia="Times New Roman"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Char0">
    <w:name w:val="Body text Char"/>
    <w:aliases w:val="OPM Char"/>
    <w:rsid w:val="00D851CC"/>
    <w:rPr>
      <w:rFonts w:ascii="Arial" w:eastAsia="Times New Roman" w:hAnsi="Arial" w:cs="Times New Roman"/>
      <w:sz w:val="20"/>
      <w:szCs w:val="20"/>
      <w:lang w:val="en-GB"/>
    </w:rPr>
  </w:style>
  <w:style w:type="paragraph" w:customStyle="1" w:styleId="ChapterNumber">
    <w:name w:val="ChapterNumber"/>
    <w:rsid w:val="00D851CC"/>
    <w:pPr>
      <w:tabs>
        <w:tab w:val="left" w:pos="-720"/>
      </w:tabs>
      <w:suppressAutoHyphens/>
      <w:spacing w:after="0" w:line="240" w:lineRule="auto"/>
    </w:pPr>
    <w:rPr>
      <w:rFonts w:ascii="CG Times" w:eastAsia="Times New Roman" w:hAnsi="CG Times"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note text"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3538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 1,Bullets,NumberedParas,List Paragraph1,Bullet1,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 1 Char,Bullets Char,NumberedParas Char,List Paragraph1 Char,Bullet1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aliases w:val="OPM,Body text"/>
    <w:basedOn w:val="Normal"/>
    <w:link w:val="Bodytext0"/>
    <w:qFormat/>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character" w:customStyle="1" w:styleId="go">
    <w:name w:val="go"/>
    <w:basedOn w:val="DefaultParagraphFont"/>
    <w:rsid w:val="004A66D5"/>
  </w:style>
  <w:style w:type="character" w:customStyle="1" w:styleId="arial14">
    <w:name w:val="arial14"/>
    <w:basedOn w:val="DefaultParagraphFont"/>
    <w:rsid w:val="009730B9"/>
  </w:style>
  <w:style w:type="paragraph" w:customStyle="1" w:styleId="Heading41">
    <w:name w:val="Heading 4.1"/>
    <w:basedOn w:val="Heading5"/>
    <w:rsid w:val="000B72DF"/>
    <w:pPr>
      <w:keepNext/>
      <w:tabs>
        <w:tab w:val="clear" w:pos="1800"/>
      </w:tabs>
      <w:spacing w:before="0"/>
      <w:ind w:left="720" w:firstLine="360"/>
      <w:jc w:val="center"/>
    </w:pPr>
    <w:rPr>
      <w:rFonts w:ascii="Times New Roman" w:eastAsia="Times New Roman" w:hAnsi="Times New Roman" w:cs="Times New Roman"/>
      <w:bCs w:val="0"/>
      <w:color w:val="auto"/>
      <w:u w:val="single"/>
    </w:rPr>
  </w:style>
  <w:style w:type="paragraph" w:customStyle="1" w:styleId="SLparagraph">
    <w:name w:val="SL paragraph"/>
    <w:basedOn w:val="Normal"/>
    <w:rsid w:val="00251397"/>
    <w:pPr>
      <w:numPr>
        <w:ilvl w:val="1"/>
        <w:numId w:val="17"/>
      </w:numPr>
      <w:spacing w:after="0" w:line="240" w:lineRule="auto"/>
      <w:jc w:val="left"/>
    </w:pPr>
    <w:rPr>
      <w:rFonts w:ascii="Times New Roman" w:eastAsia="Times New Roman" w:hAnsi="Times New Roman"/>
      <w:sz w:val="24"/>
      <w:szCs w:val="24"/>
    </w:rPr>
  </w:style>
  <w:style w:type="paragraph" w:customStyle="1" w:styleId="Heading1a">
    <w:name w:val="Heading 1a"/>
    <w:rsid w:val="004A0ABC"/>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table" w:customStyle="1" w:styleId="TableGrid40">
    <w:name w:val="Table Grid4"/>
    <w:basedOn w:val="TableNormal"/>
    <w:next w:val="TableGrid"/>
    <w:uiPriority w:val="59"/>
    <w:rsid w:val="0085002E"/>
    <w:pPr>
      <w:spacing w:after="0" w:line="240" w:lineRule="auto"/>
    </w:pPr>
    <w:rPr>
      <w:rFonts w:ascii="Calibri" w:eastAsia="Times New Roman"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eniTitullChar">
    <w:name w:val="Neni_Titull Char"/>
    <w:link w:val="NeniTitull"/>
    <w:rsid w:val="00241CF0"/>
    <w:rPr>
      <w:rFonts w:ascii="Garamond" w:eastAsia="MS Mincho" w:hAnsi="Garamond" w:cs="CG Times"/>
      <w:b/>
      <w:bCs/>
      <w:sz w:val="24"/>
      <w:lang w:val="en-GB"/>
    </w:rPr>
  </w:style>
  <w:style w:type="paragraph" w:customStyle="1" w:styleId="p28">
    <w:name w:val="p28"/>
    <w:basedOn w:val="Normal"/>
    <w:rsid w:val="004F0EEA"/>
    <w:pPr>
      <w:widowControl w:val="0"/>
      <w:tabs>
        <w:tab w:val="left" w:pos="680"/>
        <w:tab w:val="left" w:pos="1060"/>
      </w:tabs>
      <w:spacing w:after="0" w:line="240" w:lineRule="atLeast"/>
      <w:ind w:left="432" w:hanging="288"/>
      <w:jc w:val="left"/>
    </w:pPr>
    <w:rPr>
      <w:rFonts w:ascii="Times New Roman" w:eastAsia="Times New Roman" w:hAnsi="Times New Roman"/>
      <w:snapToGrid w:val="0"/>
      <w:sz w:val="24"/>
      <w:szCs w:val="20"/>
    </w:rPr>
  </w:style>
  <w:style w:type="table" w:customStyle="1" w:styleId="TableGrid50">
    <w:name w:val="Table Grid5"/>
    <w:basedOn w:val="TableNormal"/>
    <w:next w:val="TableGrid"/>
    <w:uiPriority w:val="59"/>
    <w:rsid w:val="004768A0"/>
    <w:pPr>
      <w:spacing w:after="0" w:line="240" w:lineRule="auto"/>
    </w:pPr>
    <w:rPr>
      <w:rFonts w:ascii="Calibri" w:eastAsia="Times New Roman"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Char0">
    <w:name w:val="Body text Char"/>
    <w:aliases w:val="OPM Char"/>
    <w:rsid w:val="00D851CC"/>
    <w:rPr>
      <w:rFonts w:ascii="Arial" w:eastAsia="Times New Roman" w:hAnsi="Arial" w:cs="Times New Roman"/>
      <w:sz w:val="20"/>
      <w:szCs w:val="20"/>
      <w:lang w:val="en-GB"/>
    </w:rPr>
  </w:style>
  <w:style w:type="paragraph" w:customStyle="1" w:styleId="ChapterNumber">
    <w:name w:val="ChapterNumber"/>
    <w:rsid w:val="00D851CC"/>
    <w:pPr>
      <w:tabs>
        <w:tab w:val="left" w:pos="-720"/>
      </w:tabs>
      <w:suppressAutoHyphens/>
      <w:spacing w:after="0" w:line="240" w:lineRule="auto"/>
    </w:pPr>
    <w:rPr>
      <w:rFonts w:ascii="CG Times" w:eastAsia="Times New Roman" w:hAnsi="CG 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631719">
      <w:bodyDiv w:val="1"/>
      <w:marLeft w:val="0"/>
      <w:marRight w:val="0"/>
      <w:marTop w:val="0"/>
      <w:marBottom w:val="0"/>
      <w:divBdr>
        <w:top w:val="none" w:sz="0" w:space="0" w:color="auto"/>
        <w:left w:val="none" w:sz="0" w:space="0" w:color="auto"/>
        <w:bottom w:val="none" w:sz="0" w:space="0" w:color="auto"/>
        <w:right w:val="none" w:sz="0" w:space="0" w:color="auto"/>
      </w:divBdr>
    </w:div>
    <w:div w:id="1228612814">
      <w:bodyDiv w:val="1"/>
      <w:marLeft w:val="0"/>
      <w:marRight w:val="0"/>
      <w:marTop w:val="0"/>
      <w:marBottom w:val="0"/>
      <w:divBdr>
        <w:top w:val="none" w:sz="0" w:space="0" w:color="auto"/>
        <w:left w:val="none" w:sz="0" w:space="0" w:color="auto"/>
        <w:bottom w:val="none" w:sz="0" w:space="0" w:color="auto"/>
        <w:right w:val="none" w:sz="0" w:space="0" w:color="auto"/>
      </w:divBdr>
    </w:div>
    <w:div w:id="1702513003">
      <w:bodyDiv w:val="1"/>
      <w:marLeft w:val="0"/>
      <w:marRight w:val="0"/>
      <w:marTop w:val="0"/>
      <w:marBottom w:val="0"/>
      <w:divBdr>
        <w:top w:val="none" w:sz="0" w:space="0" w:color="auto"/>
        <w:left w:val="none" w:sz="0" w:space="0" w:color="auto"/>
        <w:bottom w:val="none" w:sz="0" w:space="0" w:color="auto"/>
        <w:right w:val="none" w:sz="0" w:space="0" w:color="auto"/>
      </w:divBdr>
    </w:div>
    <w:div w:id="1847476567">
      <w:bodyDiv w:val="1"/>
      <w:marLeft w:val="0"/>
      <w:marRight w:val="0"/>
      <w:marTop w:val="0"/>
      <w:marBottom w:val="0"/>
      <w:divBdr>
        <w:top w:val="none" w:sz="0" w:space="0" w:color="auto"/>
        <w:left w:val="none" w:sz="0" w:space="0" w:color="auto"/>
        <w:bottom w:val="none" w:sz="0" w:space="0" w:color="auto"/>
        <w:right w:val="none" w:sz="0" w:space="0" w:color="auto"/>
      </w:divBdr>
    </w:div>
    <w:div w:id="1865317203">
      <w:bodyDiv w:val="1"/>
      <w:marLeft w:val="0"/>
      <w:marRight w:val="0"/>
      <w:marTop w:val="0"/>
      <w:marBottom w:val="0"/>
      <w:divBdr>
        <w:top w:val="none" w:sz="0" w:space="0" w:color="auto"/>
        <w:left w:val="none" w:sz="0" w:space="0" w:color="auto"/>
        <w:bottom w:val="none" w:sz="0" w:space="0" w:color="auto"/>
        <w:right w:val="none" w:sz="0" w:space="0" w:color="auto"/>
      </w:divBdr>
    </w:div>
    <w:div w:id="208956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jpe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g"/><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eg"/><Relationship Id="rId58" Type="http://schemas.openxmlformats.org/officeDocument/2006/relationships/image" Target="media/image47.jpeg"/><Relationship Id="rId5" Type="http://schemas.openxmlformats.org/officeDocument/2006/relationships/settings" Target="settings.xml"/><Relationship Id="rId61" Type="http://schemas.openxmlformats.org/officeDocument/2006/relationships/header" Target="header5.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endnotes" Target="endnotes.xm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header" Target="header3.xml"/><Relationship Id="rId20" Type="http://schemas.openxmlformats.org/officeDocument/2006/relationships/image" Target="media/image9.jpeg"/><Relationship Id="rId41" Type="http://schemas.openxmlformats.org/officeDocument/2006/relationships/image" Target="media/image30.jpg"/><Relationship Id="rId54" Type="http://schemas.openxmlformats.org/officeDocument/2006/relationships/image" Target="media/image4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header" Target="header2.xml"/><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eg"/><Relationship Id="rId60"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53FA0-1DF2-40E3-8469-B6A321A3A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61</Pages>
  <Words>7363</Words>
  <Characters>41971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17</cp:revision>
  <cp:lastPrinted>2019-01-29T14:16:00Z</cp:lastPrinted>
  <dcterms:created xsi:type="dcterms:W3CDTF">2019-01-29T11:59:00Z</dcterms:created>
  <dcterms:modified xsi:type="dcterms:W3CDTF">2019-01-29T14:17:00Z</dcterms:modified>
</cp:coreProperties>
</file>