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DEFBDC" w14:textId="77777777" w:rsidR="00BE11F4" w:rsidRPr="00480752"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480752" w14:paraId="4DDEFBE0" w14:textId="77777777" w:rsidTr="008A5FB5">
        <w:trPr>
          <w:trHeight w:val="259"/>
          <w:jc w:val="center"/>
        </w:trPr>
        <w:tc>
          <w:tcPr>
            <w:tcW w:w="1733" w:type="dxa"/>
          </w:tcPr>
          <w:p w14:paraId="4DDEFBDD" w14:textId="77777777" w:rsidR="008A5FB5" w:rsidRPr="00480752" w:rsidRDefault="008A5FB5" w:rsidP="005C676D">
            <w:pPr>
              <w:pStyle w:val="NoSpacing"/>
              <w:rPr>
                <w:rFonts w:ascii="Garamond" w:hAnsi="Garamond"/>
                <w:b/>
                <w:sz w:val="72"/>
              </w:rPr>
            </w:pPr>
            <w:r w:rsidRPr="00480752">
              <w:rPr>
                <w:rFonts w:ascii="Garamond" w:hAnsi="Garamond"/>
                <w:noProof/>
                <w:lang w:val="en-US"/>
              </w:rPr>
              <w:drawing>
                <wp:inline distT="0" distB="0" distL="0" distR="0" wp14:anchorId="4DDEFE77" wp14:editId="4DDEFE78">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4DDEFBDE" w14:textId="77777777" w:rsidR="008A5FB5" w:rsidRPr="00480752" w:rsidRDefault="008A5FB5" w:rsidP="005C676D">
            <w:pPr>
              <w:pStyle w:val="NoSpacing"/>
              <w:spacing w:line="276" w:lineRule="auto"/>
              <w:jc w:val="center"/>
              <w:rPr>
                <w:rFonts w:ascii="Garamond" w:hAnsi="Garamond"/>
                <w:b/>
                <w:sz w:val="80"/>
                <w:szCs w:val="80"/>
              </w:rPr>
            </w:pPr>
            <w:r w:rsidRPr="00480752">
              <w:rPr>
                <w:rFonts w:ascii="Garamond" w:hAnsi="Garamond"/>
                <w:b/>
                <w:sz w:val="80"/>
                <w:szCs w:val="80"/>
              </w:rPr>
              <w:t>FLETORJA ZYRTARE</w:t>
            </w:r>
          </w:p>
          <w:p w14:paraId="4DDEFBDF" w14:textId="77777777" w:rsidR="008A5FB5" w:rsidRPr="00480752" w:rsidRDefault="008A5FB5" w:rsidP="005C676D">
            <w:pPr>
              <w:tabs>
                <w:tab w:val="center" w:pos="5233"/>
                <w:tab w:val="left" w:pos="7629"/>
              </w:tabs>
              <w:spacing w:after="0" w:line="240" w:lineRule="auto"/>
              <w:jc w:val="center"/>
              <w:rPr>
                <w:rFonts w:ascii="Garamond" w:hAnsi="Garamond"/>
                <w:b/>
                <w:sz w:val="56"/>
                <w:szCs w:val="56"/>
              </w:rPr>
            </w:pPr>
            <w:r w:rsidRPr="00480752">
              <w:rPr>
                <w:rFonts w:ascii="Garamond" w:hAnsi="Garamond"/>
                <w:b/>
                <w:sz w:val="56"/>
                <w:szCs w:val="56"/>
              </w:rPr>
              <w:t>E REPUBLIKËS SË SHQIPËRISË</w:t>
            </w:r>
          </w:p>
        </w:tc>
      </w:tr>
      <w:tr w:rsidR="008A5FB5" w:rsidRPr="00480752" w14:paraId="4DDEFBE5" w14:textId="77777777" w:rsidTr="008A5FB5">
        <w:trPr>
          <w:trHeight w:val="259"/>
          <w:jc w:val="center"/>
        </w:trPr>
        <w:tc>
          <w:tcPr>
            <w:tcW w:w="1733" w:type="dxa"/>
          </w:tcPr>
          <w:p w14:paraId="4DDEFBE1" w14:textId="77777777" w:rsidR="008A5FB5" w:rsidRPr="00480752" w:rsidRDefault="008A5FB5" w:rsidP="005C676D">
            <w:pPr>
              <w:pStyle w:val="NoSpacing"/>
              <w:rPr>
                <w:rFonts w:ascii="Garamond" w:hAnsi="Garamond"/>
                <w:lang w:eastAsia="sq-AL"/>
              </w:rPr>
            </w:pPr>
            <w:r w:rsidRPr="00480752">
              <w:rPr>
                <w:rFonts w:ascii="Garamond" w:hAnsi="Garamond"/>
                <w:lang w:eastAsia="sq-AL"/>
              </w:rPr>
              <w:t>www.qbz.gov.al</w:t>
            </w:r>
          </w:p>
        </w:tc>
        <w:tc>
          <w:tcPr>
            <w:tcW w:w="6517" w:type="dxa"/>
            <w:vAlign w:val="bottom"/>
          </w:tcPr>
          <w:p w14:paraId="4DDEFBE2" w14:textId="77777777" w:rsidR="008A5FB5" w:rsidRPr="00480752" w:rsidRDefault="008A5FB5" w:rsidP="005C676D">
            <w:pPr>
              <w:pStyle w:val="NoSpacing"/>
              <w:jc w:val="center"/>
              <w:rPr>
                <w:rFonts w:ascii="Garamond" w:hAnsi="Garamond"/>
                <w:sz w:val="28"/>
                <w:szCs w:val="28"/>
                <w:lang w:eastAsia="ja-JP"/>
              </w:rPr>
            </w:pPr>
            <w:r w:rsidRPr="00480752">
              <w:rPr>
                <w:rFonts w:ascii="Garamond" w:hAnsi="Garamond"/>
                <w:sz w:val="28"/>
                <w:szCs w:val="28"/>
              </w:rPr>
              <w:t>Botim i Qendrës s</w:t>
            </w:r>
            <w:r w:rsidRPr="00480752">
              <w:rPr>
                <w:rFonts w:ascii="Garamond" w:hAnsi="Garamond"/>
                <w:sz w:val="28"/>
                <w:szCs w:val="28"/>
                <w:lang w:eastAsia="ja-JP"/>
              </w:rPr>
              <w:t>ë Botimeve Zyrtare</w:t>
            </w:r>
          </w:p>
        </w:tc>
        <w:tc>
          <w:tcPr>
            <w:tcW w:w="2433" w:type="dxa"/>
            <w:vAlign w:val="bottom"/>
          </w:tcPr>
          <w:p w14:paraId="4DDEFBE3" w14:textId="77777777" w:rsidR="00A26B5E" w:rsidRPr="00480752" w:rsidRDefault="007A21D2" w:rsidP="00C20814">
            <w:pPr>
              <w:pStyle w:val="NoSpacing"/>
              <w:jc w:val="right"/>
              <w:rPr>
                <w:rFonts w:ascii="Garamond" w:hAnsi="Garamond"/>
              </w:rPr>
            </w:pPr>
            <w:r w:rsidRPr="00480752">
              <w:rPr>
                <w:rFonts w:ascii="Garamond" w:hAnsi="Garamond"/>
              </w:rPr>
              <w:t xml:space="preserve">Viti: </w:t>
            </w:r>
            <w:r w:rsidR="00FE1463" w:rsidRPr="00480752">
              <w:rPr>
                <w:rFonts w:ascii="Garamond" w:hAnsi="Garamond"/>
              </w:rPr>
              <w:t>2019</w:t>
            </w:r>
            <w:r w:rsidR="00161603" w:rsidRPr="00480752">
              <w:rPr>
                <w:rFonts w:ascii="Garamond" w:hAnsi="Garamond"/>
              </w:rPr>
              <w:t xml:space="preserve"> – Numri:</w:t>
            </w:r>
            <w:r w:rsidR="00B56E24" w:rsidRPr="00480752">
              <w:rPr>
                <w:rFonts w:ascii="Garamond" w:hAnsi="Garamond"/>
              </w:rPr>
              <w:t xml:space="preserve"> </w:t>
            </w:r>
            <w:r w:rsidR="0060267D">
              <w:rPr>
                <w:rFonts w:ascii="Garamond" w:hAnsi="Garamond"/>
              </w:rPr>
              <w:t>22</w:t>
            </w:r>
          </w:p>
          <w:p w14:paraId="4DDEFBE4" w14:textId="77777777" w:rsidR="008A5FB5" w:rsidRPr="00480752" w:rsidRDefault="000C07C6" w:rsidP="00C20814">
            <w:pPr>
              <w:pStyle w:val="NoSpacing"/>
              <w:jc w:val="right"/>
              <w:rPr>
                <w:rFonts w:ascii="Garamond" w:hAnsi="Garamond"/>
              </w:rPr>
            </w:pPr>
            <w:r w:rsidRPr="00480752">
              <w:rPr>
                <w:rFonts w:ascii="Garamond" w:hAnsi="Garamond"/>
              </w:rPr>
              <w:t xml:space="preserve"> </w:t>
            </w:r>
          </w:p>
        </w:tc>
      </w:tr>
      <w:tr w:rsidR="008A5FB5" w:rsidRPr="00480752" w14:paraId="4DDEFBE9" w14:textId="77777777" w:rsidTr="008A5FB5">
        <w:trPr>
          <w:trHeight w:val="259"/>
          <w:jc w:val="center"/>
        </w:trPr>
        <w:tc>
          <w:tcPr>
            <w:tcW w:w="1733" w:type="dxa"/>
          </w:tcPr>
          <w:p w14:paraId="4DDEFBE6" w14:textId="77777777" w:rsidR="008A5FB5" w:rsidRPr="00480752" w:rsidRDefault="008A5FB5" w:rsidP="005C676D">
            <w:pPr>
              <w:pStyle w:val="NoSpacing"/>
              <w:rPr>
                <w:rFonts w:ascii="Garamond" w:hAnsi="Garamond"/>
                <w:sz w:val="18"/>
                <w:lang w:eastAsia="sq-AL"/>
              </w:rPr>
            </w:pPr>
          </w:p>
        </w:tc>
        <w:tc>
          <w:tcPr>
            <w:tcW w:w="6517" w:type="dxa"/>
            <w:vAlign w:val="bottom"/>
          </w:tcPr>
          <w:p w14:paraId="4DDEFBE7" w14:textId="77777777" w:rsidR="008A5FB5" w:rsidRPr="00480752" w:rsidRDefault="008A5FB5" w:rsidP="005C676D">
            <w:pPr>
              <w:pStyle w:val="NoSpacing"/>
              <w:jc w:val="center"/>
              <w:rPr>
                <w:rFonts w:ascii="Garamond" w:hAnsi="Garamond"/>
                <w:sz w:val="18"/>
                <w:szCs w:val="28"/>
              </w:rPr>
            </w:pPr>
          </w:p>
        </w:tc>
        <w:tc>
          <w:tcPr>
            <w:tcW w:w="2433" w:type="dxa"/>
            <w:vAlign w:val="bottom"/>
          </w:tcPr>
          <w:p w14:paraId="4DDEFBE8" w14:textId="77777777" w:rsidR="008A5FB5" w:rsidRPr="00480752" w:rsidRDefault="008A5FB5" w:rsidP="005C676D">
            <w:pPr>
              <w:pStyle w:val="NoSpacing"/>
              <w:jc w:val="right"/>
              <w:rPr>
                <w:rFonts w:ascii="Garamond" w:hAnsi="Garamond"/>
                <w:sz w:val="18"/>
              </w:rPr>
            </w:pPr>
          </w:p>
        </w:tc>
      </w:tr>
    </w:tbl>
    <w:p w14:paraId="4DDEFBEA" w14:textId="77777777" w:rsidR="008A5FB5" w:rsidRPr="00480752" w:rsidRDefault="00F36C54" w:rsidP="008A5FB5">
      <w:pPr>
        <w:pStyle w:val="NoSpacing"/>
        <w:rPr>
          <w:rFonts w:ascii="Garamond" w:hAnsi="Garamond"/>
          <w:lang w:eastAsia="ja-JP"/>
        </w:rPr>
      </w:pPr>
      <w:r w:rsidRPr="00480752">
        <w:rPr>
          <w:rFonts w:ascii="Garamond" w:hAnsi="Garamond"/>
          <w:noProof/>
          <w:lang w:val="en-US"/>
        </w:rPr>
        <mc:AlternateContent>
          <mc:Choice Requires="wps">
            <w:drawing>
              <wp:anchor distT="4294967291" distB="4294967291" distL="114300" distR="114300" simplePos="0" relativeHeight="251658240" behindDoc="0" locked="0" layoutInCell="1" allowOverlap="1" wp14:anchorId="4DDEFE79" wp14:editId="4DDEFE7A">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480752" w14:paraId="4DDEFBEC" w14:textId="77777777" w:rsidTr="008A5FB5">
        <w:trPr>
          <w:trHeight w:val="360"/>
        </w:trPr>
        <w:tc>
          <w:tcPr>
            <w:tcW w:w="10456" w:type="dxa"/>
          </w:tcPr>
          <w:p w14:paraId="4DDEFBEB" w14:textId="77777777" w:rsidR="008A5FB5" w:rsidRPr="00480752" w:rsidRDefault="00B15809" w:rsidP="0060267D">
            <w:pPr>
              <w:pStyle w:val="NoSpacing"/>
              <w:jc w:val="center"/>
              <w:rPr>
                <w:rFonts w:ascii="Garamond" w:hAnsi="Garamond"/>
                <w:b/>
                <w:sz w:val="28"/>
                <w:szCs w:val="28"/>
                <w:lang w:eastAsia="ja-JP"/>
              </w:rPr>
            </w:pPr>
            <w:r w:rsidRPr="00480752">
              <w:rPr>
                <w:rFonts w:ascii="Garamond" w:hAnsi="Garamond"/>
                <w:b/>
                <w:sz w:val="28"/>
                <w:szCs w:val="28"/>
                <w:lang w:eastAsia="ja-JP"/>
              </w:rPr>
              <w:t>Tiranë – E</w:t>
            </w:r>
            <w:r w:rsidR="00CD27D3" w:rsidRPr="00480752">
              <w:rPr>
                <w:rFonts w:ascii="Garamond" w:hAnsi="Garamond"/>
                <w:b/>
                <w:sz w:val="28"/>
                <w:szCs w:val="28"/>
                <w:lang w:eastAsia="ja-JP"/>
              </w:rPr>
              <w:t xml:space="preserve"> </w:t>
            </w:r>
            <w:r w:rsidR="0060267D">
              <w:rPr>
                <w:rFonts w:ascii="Garamond" w:hAnsi="Garamond"/>
                <w:b/>
                <w:sz w:val="28"/>
                <w:szCs w:val="28"/>
                <w:lang w:eastAsia="ja-JP"/>
              </w:rPr>
              <w:t>hënë</w:t>
            </w:r>
            <w:r w:rsidR="00F6199B" w:rsidRPr="00480752">
              <w:rPr>
                <w:rFonts w:ascii="Garamond" w:hAnsi="Garamond"/>
                <w:b/>
                <w:sz w:val="28"/>
                <w:szCs w:val="28"/>
                <w:lang w:eastAsia="ja-JP"/>
              </w:rPr>
              <w:t>,</w:t>
            </w:r>
            <w:r w:rsidR="00367B72" w:rsidRPr="00480752">
              <w:rPr>
                <w:rFonts w:ascii="Garamond" w:hAnsi="Garamond"/>
                <w:b/>
                <w:sz w:val="28"/>
                <w:szCs w:val="28"/>
                <w:lang w:eastAsia="ja-JP"/>
              </w:rPr>
              <w:t xml:space="preserve"> </w:t>
            </w:r>
            <w:r w:rsidR="0060267D">
              <w:rPr>
                <w:rFonts w:ascii="Garamond" w:hAnsi="Garamond"/>
                <w:b/>
                <w:sz w:val="28"/>
                <w:szCs w:val="28"/>
                <w:lang w:eastAsia="ja-JP"/>
              </w:rPr>
              <w:t>25</w:t>
            </w:r>
            <w:r w:rsidR="007250C1" w:rsidRPr="00480752">
              <w:rPr>
                <w:rFonts w:ascii="Garamond" w:hAnsi="Garamond"/>
                <w:b/>
                <w:sz w:val="28"/>
                <w:szCs w:val="28"/>
                <w:lang w:eastAsia="ja-JP"/>
              </w:rPr>
              <w:t xml:space="preserve"> </w:t>
            </w:r>
            <w:r w:rsidR="002A614B" w:rsidRPr="00480752">
              <w:rPr>
                <w:rFonts w:ascii="Garamond" w:hAnsi="Garamond"/>
                <w:b/>
                <w:sz w:val="28"/>
                <w:szCs w:val="28"/>
                <w:lang w:eastAsia="ja-JP"/>
              </w:rPr>
              <w:t>shkurt</w:t>
            </w:r>
            <w:r w:rsidR="003B47AC" w:rsidRPr="00480752">
              <w:rPr>
                <w:rFonts w:ascii="Garamond" w:hAnsi="Garamond"/>
                <w:b/>
                <w:sz w:val="28"/>
                <w:szCs w:val="28"/>
                <w:lang w:eastAsia="ja-JP"/>
              </w:rPr>
              <w:t xml:space="preserve"> </w:t>
            </w:r>
            <w:r w:rsidR="008A5FB5" w:rsidRPr="00480752">
              <w:rPr>
                <w:rFonts w:ascii="Garamond" w:hAnsi="Garamond"/>
                <w:b/>
                <w:sz w:val="28"/>
                <w:szCs w:val="28"/>
                <w:lang w:eastAsia="ja-JP"/>
              </w:rPr>
              <w:t>201</w:t>
            </w:r>
            <w:r w:rsidR="002A1E1D" w:rsidRPr="00480752">
              <w:rPr>
                <w:rFonts w:ascii="Garamond" w:hAnsi="Garamond"/>
                <w:b/>
                <w:sz w:val="28"/>
                <w:szCs w:val="28"/>
                <w:lang w:eastAsia="ja-JP"/>
              </w:rPr>
              <w:t>9</w:t>
            </w:r>
          </w:p>
        </w:tc>
      </w:tr>
    </w:tbl>
    <w:p w14:paraId="4DDEFBED" w14:textId="77777777" w:rsidR="008A5FB5" w:rsidRPr="00480752" w:rsidRDefault="00F36C54" w:rsidP="008A5FB5">
      <w:pPr>
        <w:pStyle w:val="NoSpacing"/>
        <w:rPr>
          <w:rFonts w:ascii="Garamond" w:hAnsi="Garamond"/>
          <w:lang w:eastAsia="ja-JP"/>
        </w:rPr>
      </w:pPr>
      <w:r w:rsidRPr="00480752">
        <w:rPr>
          <w:rFonts w:ascii="Garamond" w:hAnsi="Garamond"/>
          <w:noProof/>
          <w:lang w:val="en-US"/>
        </w:rPr>
        <mc:AlternateContent>
          <mc:Choice Requires="wps">
            <w:drawing>
              <wp:anchor distT="4294967291" distB="4294967291" distL="114300" distR="114300" simplePos="0" relativeHeight="251660288" behindDoc="0" locked="0" layoutInCell="1" allowOverlap="1" wp14:anchorId="4DDEFE7B" wp14:editId="4DDEFE7C">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480752">
        <w:rPr>
          <w:rFonts w:ascii="Garamond" w:hAnsi="Garamond"/>
          <w:noProof/>
          <w:lang w:val="en-US"/>
        </w:rPr>
        <mc:AlternateContent>
          <mc:Choice Requires="wps">
            <w:drawing>
              <wp:anchor distT="4294967291" distB="4294967291" distL="114300" distR="114300" simplePos="0" relativeHeight="251656192" behindDoc="0" locked="0" layoutInCell="1" allowOverlap="1" wp14:anchorId="4DDEFE7D" wp14:editId="4DDEFE7E">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14:paraId="4DDEFBEE" w14:textId="77777777" w:rsidR="0087387F" w:rsidRPr="00480752" w:rsidRDefault="0087387F" w:rsidP="008A5FB5">
      <w:pPr>
        <w:tabs>
          <w:tab w:val="left" w:pos="1418"/>
        </w:tabs>
        <w:spacing w:after="0" w:line="240" w:lineRule="auto"/>
        <w:rPr>
          <w:rFonts w:ascii="Garamond" w:hAnsi="Garamond"/>
          <w:sz w:val="12"/>
        </w:rPr>
      </w:pPr>
    </w:p>
    <w:p w14:paraId="4DDEFBEF" w14:textId="77777777" w:rsidR="008A5FB5" w:rsidRPr="00480752" w:rsidRDefault="008A5FB5" w:rsidP="008A5FB5">
      <w:pPr>
        <w:pStyle w:val="NoSpacing"/>
        <w:jc w:val="center"/>
        <w:rPr>
          <w:rFonts w:ascii="Garamond" w:hAnsi="Garamond"/>
          <w:b/>
          <w:sz w:val="28"/>
          <w:szCs w:val="28"/>
          <w:lang w:eastAsia="ja-JP"/>
        </w:rPr>
      </w:pPr>
      <w:r w:rsidRPr="00480752">
        <w:rPr>
          <w:rFonts w:ascii="Garamond" w:hAnsi="Garamond"/>
          <w:b/>
          <w:sz w:val="28"/>
          <w:szCs w:val="28"/>
          <w:lang w:eastAsia="ja-JP"/>
        </w:rPr>
        <w:t>PËRMBAJTJA</w:t>
      </w:r>
    </w:p>
    <w:p w14:paraId="4DDEFBF0" w14:textId="77777777" w:rsidR="000E08BD" w:rsidRPr="00480752"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480752" w14:paraId="4DDEFBF4" w14:textId="77777777" w:rsidTr="00E030FE">
        <w:trPr>
          <w:trHeight w:val="167"/>
        </w:trPr>
        <w:tc>
          <w:tcPr>
            <w:tcW w:w="3369" w:type="dxa"/>
          </w:tcPr>
          <w:p w14:paraId="4DDEFBF1" w14:textId="77777777" w:rsidR="00EA6B47" w:rsidRPr="00480752" w:rsidRDefault="00EA6B47" w:rsidP="00957CB4">
            <w:pPr>
              <w:pStyle w:val="NeniTitull"/>
              <w:keepNext w:val="0"/>
              <w:jc w:val="left"/>
              <w:rPr>
                <w:sz w:val="14"/>
                <w:szCs w:val="24"/>
                <w:lang w:val="sq-AL"/>
              </w:rPr>
            </w:pPr>
          </w:p>
        </w:tc>
        <w:tc>
          <w:tcPr>
            <w:tcW w:w="6520" w:type="dxa"/>
          </w:tcPr>
          <w:p w14:paraId="4DDEFBF2" w14:textId="77777777" w:rsidR="00EA6B47" w:rsidRPr="00480752" w:rsidRDefault="00EA6B47" w:rsidP="00957CB4">
            <w:pPr>
              <w:pStyle w:val="NeniTitull"/>
              <w:keepNext w:val="0"/>
              <w:jc w:val="both"/>
              <w:rPr>
                <w:b w:val="0"/>
                <w:spacing w:val="-4"/>
                <w:sz w:val="14"/>
                <w:lang w:val="sq-AL"/>
              </w:rPr>
            </w:pPr>
          </w:p>
        </w:tc>
        <w:tc>
          <w:tcPr>
            <w:tcW w:w="851" w:type="dxa"/>
          </w:tcPr>
          <w:p w14:paraId="4DDEFBF3" w14:textId="77777777" w:rsidR="00EA6B47" w:rsidRPr="00480752" w:rsidRDefault="00FE0F6B" w:rsidP="00957CB4">
            <w:pPr>
              <w:pStyle w:val="Paragrafi"/>
              <w:ind w:firstLine="0"/>
              <w:jc w:val="center"/>
              <w:rPr>
                <w:lang w:val="sq-AL"/>
              </w:rPr>
            </w:pPr>
            <w:r w:rsidRPr="00480752">
              <w:rPr>
                <w:szCs w:val="24"/>
                <w:lang w:val="sq-AL" w:eastAsia="ja-JP"/>
              </w:rPr>
              <w:t xml:space="preserve">  </w:t>
            </w:r>
            <w:r w:rsidR="00B31692" w:rsidRPr="00480752">
              <w:rPr>
                <w:szCs w:val="24"/>
                <w:lang w:val="sq-AL" w:eastAsia="ja-JP"/>
              </w:rPr>
              <w:t>Faqe</w:t>
            </w:r>
          </w:p>
        </w:tc>
      </w:tr>
    </w:tbl>
    <w:p w14:paraId="4DDEFBF5" w14:textId="77777777" w:rsidR="00C917D7" w:rsidRPr="00480752" w:rsidRDefault="00C917D7" w:rsidP="003601B4">
      <w:pPr>
        <w:spacing w:after="0" w:line="240" w:lineRule="auto"/>
        <w:rPr>
          <w:rFonts w:ascii="Garamond" w:hAnsi="Garamond"/>
          <w:sz w:val="24"/>
          <w:szCs w:val="24"/>
        </w:rPr>
      </w:pPr>
    </w:p>
    <w:tbl>
      <w:tblPr>
        <w:tblW w:w="10740" w:type="dxa"/>
        <w:tblLayout w:type="fixed"/>
        <w:tblLook w:val="00A0" w:firstRow="1" w:lastRow="0" w:firstColumn="1" w:lastColumn="0" w:noHBand="0" w:noVBand="0"/>
      </w:tblPr>
      <w:tblGrid>
        <w:gridCol w:w="3227"/>
        <w:gridCol w:w="6662"/>
        <w:gridCol w:w="851"/>
      </w:tblGrid>
      <w:tr w:rsidR="00AB5329" w:rsidRPr="00480752" w14:paraId="4DDEFBFB" w14:textId="77777777" w:rsidTr="003541D8">
        <w:trPr>
          <w:trHeight w:val="150"/>
        </w:trPr>
        <w:tc>
          <w:tcPr>
            <w:tcW w:w="3227" w:type="dxa"/>
          </w:tcPr>
          <w:p w14:paraId="4DDEFBF6" w14:textId="77777777" w:rsidR="00384997" w:rsidRPr="00D26D00" w:rsidRDefault="00D26D00" w:rsidP="00D26D00">
            <w:pPr>
              <w:pStyle w:val="NeniTitull"/>
              <w:jc w:val="both"/>
              <w:rPr>
                <w:b w:val="0"/>
                <w:lang w:val="sq-AL"/>
              </w:rPr>
            </w:pPr>
            <w:r w:rsidRPr="00D26D00">
              <w:rPr>
                <w:b w:val="0"/>
                <w:spacing w:val="-4"/>
                <w:lang w:val="sq-AL"/>
              </w:rPr>
              <w:t>Dekret</w:t>
            </w:r>
            <w:r w:rsidRPr="00D26D00">
              <w:rPr>
                <w:b w:val="0"/>
                <w:lang w:val="sq-AL"/>
              </w:rPr>
              <w:t xml:space="preserve"> </w:t>
            </w:r>
            <w:r>
              <w:rPr>
                <w:b w:val="0"/>
                <w:lang w:val="sq-AL"/>
              </w:rPr>
              <w:t>i Presidentit</w:t>
            </w:r>
          </w:p>
          <w:p w14:paraId="4DDEFBF7" w14:textId="77777777" w:rsidR="003A5318" w:rsidRPr="00D26D00" w:rsidRDefault="00D26D00" w:rsidP="00D26D00">
            <w:pPr>
              <w:pStyle w:val="NeniTitull"/>
              <w:jc w:val="both"/>
              <w:rPr>
                <w:b w:val="0"/>
                <w:lang w:val="sq-AL"/>
              </w:rPr>
            </w:pPr>
            <w:r w:rsidRPr="00D26D00">
              <w:rPr>
                <w:b w:val="0"/>
                <w:lang w:val="sq-AL"/>
              </w:rPr>
              <w:t>nr</w:t>
            </w:r>
            <w:r w:rsidR="00384997" w:rsidRPr="00D26D00">
              <w:rPr>
                <w:b w:val="0"/>
                <w:lang w:val="sq-AL"/>
              </w:rPr>
              <w:t>. 11079, datë 20.2.2019</w:t>
            </w:r>
          </w:p>
        </w:tc>
        <w:tc>
          <w:tcPr>
            <w:tcW w:w="6662" w:type="dxa"/>
          </w:tcPr>
          <w:p w14:paraId="4DDEFBF8" w14:textId="77777777" w:rsidR="00384997" w:rsidRPr="00D26D00" w:rsidRDefault="00D26D00" w:rsidP="00D26D00">
            <w:pPr>
              <w:pStyle w:val="NeniTitull"/>
              <w:jc w:val="both"/>
              <w:rPr>
                <w:b w:val="0"/>
                <w:lang w:val="sq-AL"/>
              </w:rPr>
            </w:pPr>
            <w:r w:rsidRPr="00D26D00">
              <w:rPr>
                <w:b w:val="0"/>
                <w:lang w:val="sq-AL"/>
              </w:rPr>
              <w:t>Për lejimin e lënies së shtetësisë shqiptare</w:t>
            </w:r>
            <w:r w:rsidR="00C84406">
              <w:rPr>
                <w:b w:val="0"/>
                <w:lang w:val="sq-AL"/>
              </w:rPr>
              <w:t>.................................................</w:t>
            </w:r>
          </w:p>
          <w:p w14:paraId="4DDEFBF9" w14:textId="77777777" w:rsidR="00AB5329" w:rsidRPr="00D26D00" w:rsidRDefault="00AB5329" w:rsidP="00D26D00">
            <w:pPr>
              <w:pStyle w:val="NeniTitull"/>
              <w:jc w:val="both"/>
              <w:rPr>
                <w:b w:val="0"/>
                <w:lang w:val="sq-AL"/>
              </w:rPr>
            </w:pPr>
          </w:p>
        </w:tc>
        <w:tc>
          <w:tcPr>
            <w:tcW w:w="851" w:type="dxa"/>
          </w:tcPr>
          <w:p w14:paraId="4DDEFBFA" w14:textId="77777777" w:rsidR="004E7F1D" w:rsidRPr="00480752" w:rsidRDefault="00A0164D" w:rsidP="00695AEB">
            <w:pPr>
              <w:pStyle w:val="Paragrafi"/>
              <w:ind w:firstLine="0"/>
              <w:jc w:val="right"/>
              <w:rPr>
                <w:spacing w:val="-4"/>
                <w:lang w:val="sq-AL"/>
              </w:rPr>
            </w:pPr>
            <w:r>
              <w:rPr>
                <w:spacing w:val="-4"/>
                <w:lang w:val="sq-AL"/>
              </w:rPr>
              <w:t>751</w:t>
            </w:r>
          </w:p>
        </w:tc>
      </w:tr>
      <w:tr w:rsidR="005D4091" w:rsidRPr="00480752" w14:paraId="4DDEFBFF" w14:textId="77777777" w:rsidTr="003541D8">
        <w:trPr>
          <w:trHeight w:val="150"/>
        </w:trPr>
        <w:tc>
          <w:tcPr>
            <w:tcW w:w="3227" w:type="dxa"/>
          </w:tcPr>
          <w:p w14:paraId="4DDEFBFC" w14:textId="77777777" w:rsidR="005D4091" w:rsidRPr="00D26D00" w:rsidRDefault="005D4091" w:rsidP="00D26D00">
            <w:pPr>
              <w:pStyle w:val="NeniTitull"/>
              <w:jc w:val="both"/>
              <w:rPr>
                <w:b w:val="0"/>
                <w:lang w:val="sq-AL"/>
              </w:rPr>
            </w:pPr>
          </w:p>
        </w:tc>
        <w:tc>
          <w:tcPr>
            <w:tcW w:w="6662" w:type="dxa"/>
          </w:tcPr>
          <w:p w14:paraId="4DDEFBFD" w14:textId="77777777" w:rsidR="005D4091" w:rsidRPr="00D26D00" w:rsidRDefault="005D4091" w:rsidP="00D26D00">
            <w:pPr>
              <w:pStyle w:val="NeniTitull"/>
              <w:jc w:val="both"/>
              <w:rPr>
                <w:b w:val="0"/>
                <w:lang w:val="sq-AL"/>
              </w:rPr>
            </w:pPr>
          </w:p>
        </w:tc>
        <w:tc>
          <w:tcPr>
            <w:tcW w:w="851" w:type="dxa"/>
          </w:tcPr>
          <w:p w14:paraId="4DDEFBFE" w14:textId="77777777" w:rsidR="005D4091" w:rsidRPr="00480752" w:rsidRDefault="005D4091" w:rsidP="00F6457C">
            <w:pPr>
              <w:pStyle w:val="Paragrafi"/>
              <w:ind w:firstLine="0"/>
              <w:jc w:val="center"/>
              <w:rPr>
                <w:spacing w:val="-4"/>
                <w:lang w:val="sq-AL"/>
              </w:rPr>
            </w:pPr>
          </w:p>
        </w:tc>
      </w:tr>
      <w:tr w:rsidR="005D4091" w:rsidRPr="00480752" w14:paraId="4DDEFC04" w14:textId="77777777" w:rsidTr="003541D8">
        <w:trPr>
          <w:trHeight w:val="150"/>
        </w:trPr>
        <w:tc>
          <w:tcPr>
            <w:tcW w:w="3227" w:type="dxa"/>
          </w:tcPr>
          <w:p w14:paraId="4DDEFC00" w14:textId="77777777" w:rsidR="005D4091" w:rsidRPr="00D26D00" w:rsidRDefault="00D26D00" w:rsidP="00D26D00">
            <w:pPr>
              <w:pStyle w:val="NeniTitull"/>
              <w:jc w:val="both"/>
              <w:rPr>
                <w:b w:val="0"/>
                <w:lang w:val="sq-AL"/>
              </w:rPr>
            </w:pPr>
            <w:r w:rsidRPr="00D26D00">
              <w:rPr>
                <w:b w:val="0"/>
                <w:lang w:val="sq-AL"/>
              </w:rPr>
              <w:t>Vendim i Këshillit të Ministrave nr</w:t>
            </w:r>
            <w:r w:rsidR="00384997" w:rsidRPr="00D26D00">
              <w:rPr>
                <w:b w:val="0"/>
                <w:lang w:val="sq-AL"/>
              </w:rPr>
              <w:t>. 77, datë 20.2.2019</w:t>
            </w:r>
          </w:p>
        </w:tc>
        <w:tc>
          <w:tcPr>
            <w:tcW w:w="6662" w:type="dxa"/>
          </w:tcPr>
          <w:p w14:paraId="4DDEFC01" w14:textId="77777777" w:rsidR="005D4091" w:rsidRPr="001354FD" w:rsidRDefault="001354FD" w:rsidP="00D26D00">
            <w:pPr>
              <w:pStyle w:val="NeniTitull"/>
              <w:jc w:val="both"/>
              <w:rPr>
                <w:b w:val="0"/>
                <w:lang w:val="sq-AL"/>
              </w:rPr>
            </w:pPr>
            <w:r w:rsidRPr="00D26D00">
              <w:rPr>
                <w:b w:val="0"/>
                <w:lang w:val="sq-AL"/>
              </w:rPr>
              <w:t xml:space="preserve">Për planin vjetor të pranimit, për vitin 2019, në institucionet e administratës shtetërore, pjesë të shërbimit civil </w:t>
            </w:r>
            <w:r w:rsidR="00C84406">
              <w:rPr>
                <w:b w:val="0"/>
                <w:lang w:val="sq-AL"/>
              </w:rPr>
              <w:t>.....................................</w:t>
            </w:r>
          </w:p>
        </w:tc>
        <w:tc>
          <w:tcPr>
            <w:tcW w:w="851" w:type="dxa"/>
          </w:tcPr>
          <w:p w14:paraId="4DDEFC02" w14:textId="77777777" w:rsidR="00BB2E97" w:rsidRDefault="00BB2E97" w:rsidP="00695AEB">
            <w:pPr>
              <w:pStyle w:val="Paragrafi"/>
              <w:ind w:firstLine="0"/>
              <w:jc w:val="right"/>
              <w:rPr>
                <w:spacing w:val="-4"/>
                <w:lang w:val="sq-AL"/>
              </w:rPr>
            </w:pPr>
          </w:p>
          <w:p w14:paraId="4DDEFC03" w14:textId="77777777" w:rsidR="0020172E" w:rsidRPr="00480752" w:rsidRDefault="009377A5" w:rsidP="00695AEB">
            <w:pPr>
              <w:pStyle w:val="Paragrafi"/>
              <w:ind w:firstLine="0"/>
              <w:jc w:val="right"/>
              <w:rPr>
                <w:spacing w:val="-4"/>
                <w:lang w:val="sq-AL"/>
              </w:rPr>
            </w:pPr>
            <w:r>
              <w:rPr>
                <w:spacing w:val="-4"/>
                <w:lang w:val="sq-AL"/>
              </w:rPr>
              <w:t>751</w:t>
            </w:r>
          </w:p>
        </w:tc>
      </w:tr>
      <w:tr w:rsidR="005D4091" w:rsidRPr="00480752" w14:paraId="4DDEFC08" w14:textId="77777777" w:rsidTr="003541D8">
        <w:trPr>
          <w:trHeight w:val="150"/>
        </w:trPr>
        <w:tc>
          <w:tcPr>
            <w:tcW w:w="3227" w:type="dxa"/>
          </w:tcPr>
          <w:p w14:paraId="4DDEFC05" w14:textId="77777777" w:rsidR="005D4091" w:rsidRPr="00D26D00" w:rsidRDefault="005D4091" w:rsidP="00D26D00">
            <w:pPr>
              <w:pStyle w:val="Paragrafi"/>
              <w:ind w:firstLine="0"/>
              <w:rPr>
                <w:spacing w:val="-4"/>
                <w:lang w:val="sq-AL"/>
              </w:rPr>
            </w:pPr>
          </w:p>
        </w:tc>
        <w:tc>
          <w:tcPr>
            <w:tcW w:w="6662" w:type="dxa"/>
          </w:tcPr>
          <w:p w14:paraId="4DDEFC06" w14:textId="77777777" w:rsidR="005D4091" w:rsidRPr="00D26D00" w:rsidRDefault="005D4091" w:rsidP="00D26D00">
            <w:pPr>
              <w:pStyle w:val="NeniTitull"/>
              <w:jc w:val="both"/>
              <w:rPr>
                <w:b w:val="0"/>
                <w:lang w:val="sq-AL"/>
              </w:rPr>
            </w:pPr>
          </w:p>
        </w:tc>
        <w:tc>
          <w:tcPr>
            <w:tcW w:w="851" w:type="dxa"/>
          </w:tcPr>
          <w:p w14:paraId="4DDEFC07" w14:textId="77777777" w:rsidR="005D4091" w:rsidRPr="00480752" w:rsidRDefault="005D4091" w:rsidP="00F6457C">
            <w:pPr>
              <w:pStyle w:val="Paragrafi"/>
              <w:ind w:firstLine="0"/>
              <w:jc w:val="center"/>
              <w:rPr>
                <w:spacing w:val="-4"/>
                <w:lang w:val="sq-AL"/>
              </w:rPr>
            </w:pPr>
          </w:p>
        </w:tc>
      </w:tr>
      <w:tr w:rsidR="0092639E" w:rsidRPr="00480752" w14:paraId="4DDEFC0F" w14:textId="77777777" w:rsidTr="003541D8">
        <w:trPr>
          <w:trHeight w:val="150"/>
        </w:trPr>
        <w:tc>
          <w:tcPr>
            <w:tcW w:w="3227" w:type="dxa"/>
          </w:tcPr>
          <w:p w14:paraId="4DDEFC09" w14:textId="77777777" w:rsidR="00EF71E3" w:rsidRPr="00D26D00" w:rsidRDefault="0060267D" w:rsidP="00D26D00">
            <w:pPr>
              <w:pStyle w:val="NeniTitull"/>
              <w:jc w:val="both"/>
              <w:rPr>
                <w:b w:val="0"/>
                <w:lang w:val="sq-AL"/>
              </w:rPr>
            </w:pPr>
            <w:r w:rsidRPr="00D26D00">
              <w:rPr>
                <w:b w:val="0"/>
                <w:lang w:val="sq-AL"/>
              </w:rPr>
              <w:t>Vendim i Këshillit të Ministrave</w:t>
            </w:r>
            <w:r w:rsidR="00EF71E3" w:rsidRPr="00D26D00">
              <w:rPr>
                <w:b w:val="0"/>
                <w:lang w:val="sq-AL"/>
              </w:rPr>
              <w:t xml:space="preserve"> </w:t>
            </w:r>
            <w:r w:rsidR="00D26D00" w:rsidRPr="00D26D00">
              <w:rPr>
                <w:b w:val="0"/>
                <w:lang w:val="sq-AL"/>
              </w:rPr>
              <w:t>nr</w:t>
            </w:r>
            <w:r w:rsidR="00EF71E3" w:rsidRPr="00D26D00">
              <w:rPr>
                <w:b w:val="0"/>
                <w:lang w:val="sq-AL"/>
              </w:rPr>
              <w:t>. 78, datë 20.2.2019</w:t>
            </w:r>
          </w:p>
          <w:p w14:paraId="4DDEFC0A" w14:textId="77777777" w:rsidR="0092639E" w:rsidRPr="00D26D00" w:rsidRDefault="0092639E" w:rsidP="00D26D00">
            <w:pPr>
              <w:pStyle w:val="NeniTitull"/>
              <w:jc w:val="both"/>
              <w:rPr>
                <w:b w:val="0"/>
                <w:lang w:val="sq-AL"/>
              </w:rPr>
            </w:pPr>
          </w:p>
        </w:tc>
        <w:tc>
          <w:tcPr>
            <w:tcW w:w="6662" w:type="dxa"/>
          </w:tcPr>
          <w:p w14:paraId="4DDEFC0B" w14:textId="77777777" w:rsidR="0092639E" w:rsidRPr="00D26D00" w:rsidRDefault="001354FD" w:rsidP="00D26D00">
            <w:pPr>
              <w:pStyle w:val="NeniTitull"/>
              <w:jc w:val="both"/>
              <w:rPr>
                <w:b w:val="0"/>
                <w:lang w:val="sq-AL"/>
              </w:rPr>
            </w:pPr>
            <w:r w:rsidRPr="00D26D00">
              <w:rPr>
                <w:b w:val="0"/>
                <w:lang w:val="sq-AL"/>
              </w:rPr>
              <w:t>Për një ndryshim në vendimin nr. 446, datë 22.5.2017, të Këshillit të Ministrave “Për miratimin e numrit të përgjithshëm të personelit të Policisë së Shtetit”</w:t>
            </w:r>
            <w:r w:rsidR="00C84406">
              <w:rPr>
                <w:b w:val="0"/>
                <w:lang w:val="sq-AL"/>
              </w:rPr>
              <w:t>.........................................................................................</w:t>
            </w:r>
          </w:p>
        </w:tc>
        <w:tc>
          <w:tcPr>
            <w:tcW w:w="851" w:type="dxa"/>
          </w:tcPr>
          <w:p w14:paraId="4DDEFC0C" w14:textId="77777777" w:rsidR="00BB2E97" w:rsidRDefault="00BB2E97" w:rsidP="000D6C22">
            <w:pPr>
              <w:pStyle w:val="Paragrafi"/>
              <w:ind w:firstLine="0"/>
              <w:jc w:val="right"/>
              <w:rPr>
                <w:spacing w:val="-4"/>
                <w:lang w:val="sq-AL"/>
              </w:rPr>
            </w:pPr>
          </w:p>
          <w:p w14:paraId="4DDEFC0D" w14:textId="77777777" w:rsidR="00BB2E97" w:rsidRDefault="00BB2E97" w:rsidP="000D6C22">
            <w:pPr>
              <w:pStyle w:val="Paragrafi"/>
              <w:ind w:firstLine="0"/>
              <w:jc w:val="right"/>
              <w:rPr>
                <w:spacing w:val="-4"/>
                <w:lang w:val="sq-AL"/>
              </w:rPr>
            </w:pPr>
          </w:p>
          <w:p w14:paraId="4DDEFC0E" w14:textId="77777777" w:rsidR="0020172E" w:rsidRPr="00480752" w:rsidRDefault="001830ED" w:rsidP="000D6C22">
            <w:pPr>
              <w:pStyle w:val="Paragrafi"/>
              <w:ind w:firstLine="0"/>
              <w:jc w:val="right"/>
              <w:rPr>
                <w:spacing w:val="-4"/>
                <w:lang w:val="sq-AL"/>
              </w:rPr>
            </w:pPr>
            <w:r>
              <w:rPr>
                <w:spacing w:val="-4"/>
                <w:lang w:val="sq-AL"/>
              </w:rPr>
              <w:t>752</w:t>
            </w:r>
          </w:p>
        </w:tc>
      </w:tr>
      <w:tr w:rsidR="0092639E" w:rsidRPr="00480752" w14:paraId="4DDEFC13" w14:textId="77777777" w:rsidTr="003541D8">
        <w:trPr>
          <w:trHeight w:val="150"/>
        </w:trPr>
        <w:tc>
          <w:tcPr>
            <w:tcW w:w="3227" w:type="dxa"/>
          </w:tcPr>
          <w:p w14:paraId="4DDEFC10" w14:textId="77777777" w:rsidR="0092639E" w:rsidRPr="00D26D00" w:rsidRDefault="0092639E" w:rsidP="00D26D00">
            <w:pPr>
              <w:pStyle w:val="Paragrafi"/>
              <w:ind w:firstLine="0"/>
              <w:rPr>
                <w:spacing w:val="-4"/>
                <w:lang w:val="sq-AL"/>
              </w:rPr>
            </w:pPr>
          </w:p>
        </w:tc>
        <w:tc>
          <w:tcPr>
            <w:tcW w:w="6662" w:type="dxa"/>
          </w:tcPr>
          <w:p w14:paraId="4DDEFC11" w14:textId="77777777" w:rsidR="0092639E" w:rsidRPr="00D26D00" w:rsidRDefault="0092639E" w:rsidP="00D26D00">
            <w:pPr>
              <w:pStyle w:val="NeniTitull"/>
              <w:jc w:val="both"/>
              <w:rPr>
                <w:b w:val="0"/>
                <w:lang w:val="sq-AL"/>
              </w:rPr>
            </w:pPr>
          </w:p>
        </w:tc>
        <w:tc>
          <w:tcPr>
            <w:tcW w:w="851" w:type="dxa"/>
          </w:tcPr>
          <w:p w14:paraId="4DDEFC12" w14:textId="77777777" w:rsidR="0092639E" w:rsidRPr="00480752" w:rsidRDefault="0092639E" w:rsidP="00F6457C">
            <w:pPr>
              <w:pStyle w:val="Paragrafi"/>
              <w:ind w:firstLine="0"/>
              <w:jc w:val="center"/>
              <w:rPr>
                <w:spacing w:val="-4"/>
                <w:lang w:val="sq-AL"/>
              </w:rPr>
            </w:pPr>
          </w:p>
        </w:tc>
      </w:tr>
      <w:tr w:rsidR="0092639E" w:rsidRPr="00480752" w14:paraId="4DDEFC18" w14:textId="77777777" w:rsidTr="003541D8">
        <w:trPr>
          <w:trHeight w:val="150"/>
        </w:trPr>
        <w:tc>
          <w:tcPr>
            <w:tcW w:w="3227" w:type="dxa"/>
          </w:tcPr>
          <w:p w14:paraId="4DDEFC14" w14:textId="77777777" w:rsidR="0092639E" w:rsidRPr="00D26D00" w:rsidRDefault="00D26D00" w:rsidP="00D26D00">
            <w:pPr>
              <w:pStyle w:val="NeniTitull"/>
              <w:jc w:val="both"/>
              <w:rPr>
                <w:b w:val="0"/>
                <w:lang w:val="sq-AL"/>
              </w:rPr>
            </w:pPr>
            <w:r w:rsidRPr="00D26D00">
              <w:rPr>
                <w:b w:val="0"/>
                <w:lang w:val="sq-AL"/>
              </w:rPr>
              <w:t>Vendim i Këshillit të Ministrave nr</w:t>
            </w:r>
            <w:r w:rsidR="00356F8A" w:rsidRPr="00D26D00">
              <w:rPr>
                <w:b w:val="0"/>
                <w:lang w:val="sq-AL"/>
              </w:rPr>
              <w:t>. 79, datë 20.2.2019</w:t>
            </w:r>
          </w:p>
        </w:tc>
        <w:tc>
          <w:tcPr>
            <w:tcW w:w="6662" w:type="dxa"/>
          </w:tcPr>
          <w:p w14:paraId="4DDEFC15" w14:textId="77777777" w:rsidR="0092639E" w:rsidRPr="00D26D00" w:rsidRDefault="001354FD" w:rsidP="00D26D00">
            <w:pPr>
              <w:pStyle w:val="NeniTitull"/>
              <w:jc w:val="both"/>
              <w:rPr>
                <w:b w:val="0"/>
                <w:lang w:val="sq-AL"/>
              </w:rPr>
            </w:pPr>
            <w:r w:rsidRPr="00D26D00">
              <w:rPr>
                <w:b w:val="0"/>
                <w:lang w:val="sq-AL"/>
              </w:rPr>
              <w:t>Për ekuivalentimin e gradave të Forcave të Armatosura të Republikës së Shqipërisë me gradat e Policisë së Shtetit</w:t>
            </w:r>
            <w:r w:rsidR="00C84406">
              <w:rPr>
                <w:b w:val="0"/>
                <w:lang w:val="sq-AL"/>
              </w:rPr>
              <w:t>..............................................</w:t>
            </w:r>
          </w:p>
        </w:tc>
        <w:tc>
          <w:tcPr>
            <w:tcW w:w="851" w:type="dxa"/>
          </w:tcPr>
          <w:p w14:paraId="4DDEFC16" w14:textId="77777777" w:rsidR="00BB2E97" w:rsidRDefault="00BB2E97" w:rsidP="000D6C22">
            <w:pPr>
              <w:pStyle w:val="Paragrafi"/>
              <w:ind w:firstLine="0"/>
              <w:jc w:val="right"/>
              <w:rPr>
                <w:spacing w:val="-4"/>
                <w:lang w:val="sq-AL"/>
              </w:rPr>
            </w:pPr>
          </w:p>
          <w:p w14:paraId="4DDEFC17" w14:textId="77777777" w:rsidR="0020172E" w:rsidRPr="00480752" w:rsidRDefault="001830ED" w:rsidP="000D6C22">
            <w:pPr>
              <w:pStyle w:val="Paragrafi"/>
              <w:ind w:firstLine="0"/>
              <w:jc w:val="right"/>
              <w:rPr>
                <w:spacing w:val="-4"/>
                <w:lang w:val="sq-AL"/>
              </w:rPr>
            </w:pPr>
            <w:r>
              <w:rPr>
                <w:spacing w:val="-4"/>
                <w:lang w:val="sq-AL"/>
              </w:rPr>
              <w:t>752</w:t>
            </w:r>
          </w:p>
        </w:tc>
      </w:tr>
      <w:tr w:rsidR="0092639E" w:rsidRPr="00480752" w14:paraId="4DDEFC1C" w14:textId="77777777" w:rsidTr="003541D8">
        <w:trPr>
          <w:trHeight w:val="150"/>
        </w:trPr>
        <w:tc>
          <w:tcPr>
            <w:tcW w:w="3227" w:type="dxa"/>
          </w:tcPr>
          <w:p w14:paraId="4DDEFC19" w14:textId="77777777" w:rsidR="0092639E" w:rsidRPr="00D26D00" w:rsidRDefault="0092639E" w:rsidP="00D26D00">
            <w:pPr>
              <w:pStyle w:val="NeniTitull"/>
              <w:keepNext w:val="0"/>
              <w:jc w:val="both"/>
              <w:rPr>
                <w:b w:val="0"/>
                <w:spacing w:val="-4"/>
                <w:lang w:val="sq-AL"/>
              </w:rPr>
            </w:pPr>
          </w:p>
        </w:tc>
        <w:tc>
          <w:tcPr>
            <w:tcW w:w="6662" w:type="dxa"/>
          </w:tcPr>
          <w:p w14:paraId="4DDEFC1A" w14:textId="77777777" w:rsidR="0092639E" w:rsidRPr="00D26D00" w:rsidRDefault="0092639E" w:rsidP="00D26D00">
            <w:pPr>
              <w:pStyle w:val="NeniTitull"/>
              <w:keepNext w:val="0"/>
              <w:jc w:val="both"/>
              <w:rPr>
                <w:b w:val="0"/>
                <w:spacing w:val="-4"/>
                <w:lang w:val="sq-AL"/>
              </w:rPr>
            </w:pPr>
          </w:p>
        </w:tc>
        <w:tc>
          <w:tcPr>
            <w:tcW w:w="851" w:type="dxa"/>
          </w:tcPr>
          <w:p w14:paraId="4DDEFC1B" w14:textId="77777777" w:rsidR="0092639E" w:rsidRPr="00480752" w:rsidRDefault="0092639E" w:rsidP="00F6457C">
            <w:pPr>
              <w:pStyle w:val="Paragrafi"/>
              <w:ind w:firstLine="0"/>
              <w:jc w:val="center"/>
              <w:rPr>
                <w:spacing w:val="-4"/>
                <w:lang w:val="sq-AL"/>
              </w:rPr>
            </w:pPr>
          </w:p>
        </w:tc>
      </w:tr>
      <w:tr w:rsidR="0092639E" w:rsidRPr="00480752" w14:paraId="4DDEFC23" w14:textId="77777777" w:rsidTr="003541D8">
        <w:trPr>
          <w:trHeight w:val="150"/>
        </w:trPr>
        <w:tc>
          <w:tcPr>
            <w:tcW w:w="3227" w:type="dxa"/>
          </w:tcPr>
          <w:p w14:paraId="4DDEFC1D" w14:textId="77777777" w:rsidR="00356F8A" w:rsidRPr="00D26D00" w:rsidRDefault="00D26D00" w:rsidP="00D26D00">
            <w:pPr>
              <w:pStyle w:val="NeniTitull"/>
              <w:jc w:val="both"/>
              <w:rPr>
                <w:b w:val="0"/>
                <w:lang w:val="sq-AL"/>
              </w:rPr>
            </w:pPr>
            <w:r w:rsidRPr="00D26D00">
              <w:rPr>
                <w:b w:val="0"/>
                <w:lang w:val="sq-AL"/>
              </w:rPr>
              <w:t>Vendim i Këshillit të Ministrave nr</w:t>
            </w:r>
            <w:r w:rsidR="00356F8A" w:rsidRPr="00D26D00">
              <w:rPr>
                <w:b w:val="0"/>
                <w:lang w:val="sq-AL"/>
              </w:rPr>
              <w:t>. 82, datë 20.2.2019</w:t>
            </w:r>
          </w:p>
          <w:p w14:paraId="4DDEFC1E" w14:textId="77777777" w:rsidR="0092639E" w:rsidRPr="00D26D00" w:rsidRDefault="0092639E" w:rsidP="00D26D00">
            <w:pPr>
              <w:pStyle w:val="NeniTitull"/>
              <w:jc w:val="both"/>
              <w:rPr>
                <w:b w:val="0"/>
                <w:lang w:val="sq-AL"/>
              </w:rPr>
            </w:pPr>
          </w:p>
        </w:tc>
        <w:tc>
          <w:tcPr>
            <w:tcW w:w="6662" w:type="dxa"/>
          </w:tcPr>
          <w:p w14:paraId="4DDEFC1F" w14:textId="77777777" w:rsidR="0092639E" w:rsidRPr="00D26D00" w:rsidRDefault="001354FD" w:rsidP="00D26D00">
            <w:pPr>
              <w:pStyle w:val="NeniTitull"/>
              <w:jc w:val="both"/>
              <w:rPr>
                <w:b w:val="0"/>
                <w:lang w:val="sq-AL"/>
              </w:rPr>
            </w:pPr>
            <w:r w:rsidRPr="00D26D00">
              <w:rPr>
                <w:b w:val="0"/>
                <w:lang w:val="sq-AL"/>
              </w:rPr>
              <w:t xml:space="preserve">Për rishpërndarje të numrit të punonjësve organikë dhe fondeve buxhetore, për vitin 2019, ndërmjet Ministrisë së Mbrojtjes dhe Ministrisë </w:t>
            </w:r>
            <w:r w:rsidR="00103B9C">
              <w:rPr>
                <w:b w:val="0"/>
                <w:lang w:val="sq-AL"/>
              </w:rPr>
              <w:t>s</w:t>
            </w:r>
            <w:r w:rsidRPr="00D26D00">
              <w:rPr>
                <w:b w:val="0"/>
                <w:lang w:val="sq-AL"/>
              </w:rPr>
              <w:t>ë Brendshme</w:t>
            </w:r>
            <w:r w:rsidR="00C84406">
              <w:rPr>
                <w:b w:val="0"/>
                <w:lang w:val="sq-AL"/>
              </w:rPr>
              <w:t>...............................................................................</w:t>
            </w:r>
          </w:p>
        </w:tc>
        <w:tc>
          <w:tcPr>
            <w:tcW w:w="851" w:type="dxa"/>
          </w:tcPr>
          <w:p w14:paraId="4DDEFC20" w14:textId="77777777" w:rsidR="00BB2E97" w:rsidRDefault="00BB2E97" w:rsidP="000D6C22">
            <w:pPr>
              <w:pStyle w:val="Paragrafi"/>
              <w:ind w:firstLine="0"/>
              <w:jc w:val="right"/>
              <w:rPr>
                <w:spacing w:val="-4"/>
                <w:lang w:val="sq-AL"/>
              </w:rPr>
            </w:pPr>
          </w:p>
          <w:p w14:paraId="4DDEFC21" w14:textId="77777777" w:rsidR="00BB2E97" w:rsidRDefault="00BB2E97" w:rsidP="000D6C22">
            <w:pPr>
              <w:pStyle w:val="Paragrafi"/>
              <w:ind w:firstLine="0"/>
              <w:jc w:val="right"/>
              <w:rPr>
                <w:spacing w:val="-4"/>
                <w:lang w:val="sq-AL"/>
              </w:rPr>
            </w:pPr>
          </w:p>
          <w:p w14:paraId="4DDEFC22" w14:textId="77777777" w:rsidR="006E6D05" w:rsidRPr="00480752" w:rsidRDefault="00063327" w:rsidP="000D6C22">
            <w:pPr>
              <w:pStyle w:val="Paragrafi"/>
              <w:ind w:firstLine="0"/>
              <w:jc w:val="right"/>
              <w:rPr>
                <w:spacing w:val="-4"/>
                <w:lang w:val="sq-AL"/>
              </w:rPr>
            </w:pPr>
            <w:r>
              <w:rPr>
                <w:spacing w:val="-4"/>
                <w:lang w:val="sq-AL"/>
              </w:rPr>
              <w:t>753</w:t>
            </w:r>
          </w:p>
        </w:tc>
      </w:tr>
      <w:tr w:rsidR="0092639E" w:rsidRPr="00480752" w14:paraId="4DDEFC27" w14:textId="77777777" w:rsidTr="003541D8">
        <w:trPr>
          <w:trHeight w:val="150"/>
        </w:trPr>
        <w:tc>
          <w:tcPr>
            <w:tcW w:w="3227" w:type="dxa"/>
          </w:tcPr>
          <w:p w14:paraId="4DDEFC24" w14:textId="77777777" w:rsidR="0092639E" w:rsidRPr="00D26D00" w:rsidRDefault="0092639E" w:rsidP="00D26D00">
            <w:pPr>
              <w:pStyle w:val="NeniTitull"/>
              <w:keepNext w:val="0"/>
              <w:jc w:val="both"/>
              <w:rPr>
                <w:b w:val="0"/>
                <w:spacing w:val="-4"/>
                <w:lang w:val="sq-AL"/>
              </w:rPr>
            </w:pPr>
          </w:p>
        </w:tc>
        <w:tc>
          <w:tcPr>
            <w:tcW w:w="6662" w:type="dxa"/>
          </w:tcPr>
          <w:p w14:paraId="4DDEFC25" w14:textId="77777777" w:rsidR="0092639E" w:rsidRPr="00D26D00" w:rsidRDefault="0092639E" w:rsidP="00D26D00">
            <w:pPr>
              <w:pStyle w:val="NeniTitull"/>
              <w:keepNext w:val="0"/>
              <w:jc w:val="both"/>
              <w:rPr>
                <w:b w:val="0"/>
                <w:spacing w:val="-4"/>
                <w:lang w:val="sq-AL"/>
              </w:rPr>
            </w:pPr>
          </w:p>
        </w:tc>
        <w:tc>
          <w:tcPr>
            <w:tcW w:w="851" w:type="dxa"/>
          </w:tcPr>
          <w:p w14:paraId="4DDEFC26" w14:textId="77777777" w:rsidR="0092639E" w:rsidRPr="00480752" w:rsidRDefault="0092639E" w:rsidP="00F6457C">
            <w:pPr>
              <w:pStyle w:val="Paragrafi"/>
              <w:ind w:firstLine="0"/>
              <w:jc w:val="center"/>
              <w:rPr>
                <w:spacing w:val="-4"/>
                <w:lang w:val="sq-AL"/>
              </w:rPr>
            </w:pPr>
          </w:p>
        </w:tc>
      </w:tr>
      <w:tr w:rsidR="00491C9D" w:rsidRPr="00480752" w14:paraId="4DDEFC2C" w14:textId="77777777" w:rsidTr="003541D8">
        <w:trPr>
          <w:trHeight w:val="150"/>
        </w:trPr>
        <w:tc>
          <w:tcPr>
            <w:tcW w:w="3227" w:type="dxa"/>
          </w:tcPr>
          <w:p w14:paraId="4DDEFC28" w14:textId="77777777" w:rsidR="00491C9D" w:rsidRPr="001354FD" w:rsidRDefault="00D26D00" w:rsidP="001354FD">
            <w:pPr>
              <w:pStyle w:val="NeniTitull"/>
              <w:jc w:val="both"/>
              <w:rPr>
                <w:b w:val="0"/>
                <w:lang w:val="sq-AL"/>
              </w:rPr>
            </w:pPr>
            <w:r w:rsidRPr="00D26D00">
              <w:rPr>
                <w:b w:val="0"/>
                <w:lang w:val="sq-AL"/>
              </w:rPr>
              <w:t>Vendim i Këshillit të Ministrave nr</w:t>
            </w:r>
            <w:r w:rsidR="00356F8A" w:rsidRPr="00D26D00">
              <w:rPr>
                <w:b w:val="0"/>
                <w:lang w:val="sq-AL"/>
              </w:rPr>
              <w:t>. 83, datë 20.2.2019</w:t>
            </w:r>
          </w:p>
        </w:tc>
        <w:tc>
          <w:tcPr>
            <w:tcW w:w="6662" w:type="dxa"/>
          </w:tcPr>
          <w:p w14:paraId="4DDEFC29" w14:textId="77777777" w:rsidR="00491C9D" w:rsidRPr="00D26D00" w:rsidRDefault="001354FD" w:rsidP="007F1188">
            <w:pPr>
              <w:pStyle w:val="NeniTitull"/>
              <w:jc w:val="both"/>
              <w:rPr>
                <w:b w:val="0"/>
                <w:lang w:val="sq-AL"/>
              </w:rPr>
            </w:pPr>
            <w:r w:rsidRPr="00D26D00">
              <w:rPr>
                <w:b w:val="0"/>
                <w:lang w:val="sq-AL"/>
              </w:rPr>
              <w:t xml:space="preserve">Për dhënien e lejes për hapjen e institucionit arsimor privat, parauniversitar, “Shkolla </w:t>
            </w:r>
            <w:r w:rsidR="007F1188" w:rsidRPr="00D26D00">
              <w:rPr>
                <w:b w:val="0"/>
                <w:lang w:val="sq-AL"/>
              </w:rPr>
              <w:t>F</w:t>
            </w:r>
            <w:r w:rsidRPr="00D26D00">
              <w:rPr>
                <w:b w:val="0"/>
                <w:lang w:val="sq-AL"/>
              </w:rPr>
              <w:t>inlandeze”, Tiranë</w:t>
            </w:r>
            <w:r w:rsidR="00C84406">
              <w:rPr>
                <w:b w:val="0"/>
                <w:lang w:val="sq-AL"/>
              </w:rPr>
              <w:t>...........................................</w:t>
            </w:r>
          </w:p>
        </w:tc>
        <w:tc>
          <w:tcPr>
            <w:tcW w:w="851" w:type="dxa"/>
          </w:tcPr>
          <w:p w14:paraId="4DDEFC2A" w14:textId="77777777" w:rsidR="00BB2E97" w:rsidRDefault="00BB2E97" w:rsidP="00B86D9C">
            <w:pPr>
              <w:pStyle w:val="Paragrafi"/>
              <w:ind w:firstLine="0"/>
              <w:jc w:val="right"/>
              <w:rPr>
                <w:spacing w:val="-4"/>
                <w:lang w:val="sq-AL"/>
              </w:rPr>
            </w:pPr>
          </w:p>
          <w:p w14:paraId="4DDEFC2B" w14:textId="77777777" w:rsidR="006E6D05" w:rsidRPr="00480752" w:rsidRDefault="00063327" w:rsidP="00B86D9C">
            <w:pPr>
              <w:pStyle w:val="Paragrafi"/>
              <w:ind w:firstLine="0"/>
              <w:jc w:val="right"/>
              <w:rPr>
                <w:spacing w:val="-4"/>
                <w:lang w:val="sq-AL"/>
              </w:rPr>
            </w:pPr>
            <w:r>
              <w:rPr>
                <w:spacing w:val="-4"/>
                <w:lang w:val="sq-AL"/>
              </w:rPr>
              <w:t>753</w:t>
            </w:r>
          </w:p>
        </w:tc>
      </w:tr>
      <w:tr w:rsidR="00491C9D" w:rsidRPr="00480752" w14:paraId="4DDEFC30" w14:textId="77777777" w:rsidTr="003541D8">
        <w:trPr>
          <w:trHeight w:val="150"/>
        </w:trPr>
        <w:tc>
          <w:tcPr>
            <w:tcW w:w="3227" w:type="dxa"/>
          </w:tcPr>
          <w:p w14:paraId="4DDEFC2D" w14:textId="77777777" w:rsidR="00491C9D" w:rsidRPr="00D26D00" w:rsidRDefault="00491C9D" w:rsidP="00D26D00">
            <w:pPr>
              <w:pStyle w:val="NeniTitull"/>
              <w:keepNext w:val="0"/>
              <w:jc w:val="both"/>
              <w:rPr>
                <w:b w:val="0"/>
                <w:spacing w:val="-4"/>
                <w:lang w:val="sq-AL"/>
              </w:rPr>
            </w:pPr>
          </w:p>
        </w:tc>
        <w:tc>
          <w:tcPr>
            <w:tcW w:w="6662" w:type="dxa"/>
          </w:tcPr>
          <w:p w14:paraId="4DDEFC2E" w14:textId="77777777" w:rsidR="00491C9D" w:rsidRPr="00D26D00" w:rsidRDefault="00491C9D" w:rsidP="00D26D00">
            <w:pPr>
              <w:pStyle w:val="NeniTitull"/>
              <w:keepNext w:val="0"/>
              <w:jc w:val="both"/>
              <w:rPr>
                <w:b w:val="0"/>
                <w:spacing w:val="-4"/>
                <w:lang w:val="sq-AL"/>
              </w:rPr>
            </w:pPr>
          </w:p>
        </w:tc>
        <w:tc>
          <w:tcPr>
            <w:tcW w:w="851" w:type="dxa"/>
          </w:tcPr>
          <w:p w14:paraId="4DDEFC2F" w14:textId="77777777" w:rsidR="00491C9D" w:rsidRPr="00480752" w:rsidRDefault="00491C9D" w:rsidP="00F6457C">
            <w:pPr>
              <w:pStyle w:val="Paragrafi"/>
              <w:ind w:firstLine="0"/>
              <w:jc w:val="center"/>
              <w:rPr>
                <w:spacing w:val="-4"/>
                <w:lang w:val="sq-AL"/>
              </w:rPr>
            </w:pPr>
          </w:p>
        </w:tc>
      </w:tr>
      <w:tr w:rsidR="00491C9D" w:rsidRPr="00480752" w14:paraId="4DDEFC38" w14:textId="77777777" w:rsidTr="003541D8">
        <w:trPr>
          <w:trHeight w:val="150"/>
        </w:trPr>
        <w:tc>
          <w:tcPr>
            <w:tcW w:w="3227" w:type="dxa"/>
          </w:tcPr>
          <w:p w14:paraId="4DDEFC31" w14:textId="77777777" w:rsidR="007F2B69" w:rsidRPr="00D26D00" w:rsidRDefault="00D26D00" w:rsidP="00D26D00">
            <w:pPr>
              <w:pStyle w:val="NeniNr"/>
              <w:jc w:val="both"/>
              <w:rPr>
                <w:lang w:val="sq-AL"/>
              </w:rPr>
            </w:pPr>
            <w:r w:rsidRPr="00D26D00">
              <w:rPr>
                <w:lang w:val="sq-AL"/>
              </w:rPr>
              <w:t>Vendim i Këshillit të Ministrave</w:t>
            </w:r>
            <w:r w:rsidRPr="00D26D00">
              <w:rPr>
                <w:b/>
                <w:lang w:val="sq-AL"/>
              </w:rPr>
              <w:t xml:space="preserve"> </w:t>
            </w:r>
            <w:r w:rsidRPr="00D26D00">
              <w:rPr>
                <w:lang w:val="sq-AL"/>
              </w:rPr>
              <w:t>nr</w:t>
            </w:r>
            <w:r w:rsidR="007F2B69" w:rsidRPr="00D26D00">
              <w:rPr>
                <w:lang w:val="sq-AL"/>
              </w:rPr>
              <w:t>. 84, datë 20.2.2019</w:t>
            </w:r>
          </w:p>
          <w:p w14:paraId="4DDEFC32" w14:textId="77777777" w:rsidR="00491C9D" w:rsidRPr="00D26D00" w:rsidRDefault="00491C9D" w:rsidP="00D26D00">
            <w:pPr>
              <w:pStyle w:val="NeniTitull"/>
              <w:jc w:val="both"/>
              <w:rPr>
                <w:b w:val="0"/>
                <w:spacing w:val="-4"/>
                <w:lang w:val="sq-AL"/>
              </w:rPr>
            </w:pPr>
          </w:p>
        </w:tc>
        <w:tc>
          <w:tcPr>
            <w:tcW w:w="6662" w:type="dxa"/>
          </w:tcPr>
          <w:p w14:paraId="4DDEFC33" w14:textId="77777777" w:rsidR="00491C9D" w:rsidRPr="00D26D00" w:rsidRDefault="001354FD" w:rsidP="00947FEE">
            <w:pPr>
              <w:pStyle w:val="NeniTitull"/>
              <w:jc w:val="both"/>
              <w:rPr>
                <w:b w:val="0"/>
                <w:lang w:val="sq-AL"/>
              </w:rPr>
            </w:pPr>
            <w:r w:rsidRPr="00D26D00">
              <w:rPr>
                <w:b w:val="0"/>
                <w:lang w:val="sq-AL"/>
              </w:rPr>
              <w:t>Për një ndryshim në vendimin nr.</w:t>
            </w:r>
            <w:r w:rsidR="00222245">
              <w:rPr>
                <w:b w:val="0"/>
                <w:lang w:val="sq-AL"/>
              </w:rPr>
              <w:t xml:space="preserve"> </w:t>
            </w:r>
            <w:r w:rsidRPr="00D26D00">
              <w:rPr>
                <w:b w:val="0"/>
                <w:lang w:val="sq-AL"/>
              </w:rPr>
              <w:t xml:space="preserve">245, datë 29.3.2017, të Këshillit të Ministrave, “Për dhënien me qira, me tarifë të reduktuar, të sallës së koncerteve të </w:t>
            </w:r>
            <w:r w:rsidR="00947FEE">
              <w:rPr>
                <w:b w:val="0"/>
                <w:lang w:val="sq-AL"/>
              </w:rPr>
              <w:t>P</w:t>
            </w:r>
            <w:r w:rsidRPr="00D26D00">
              <w:rPr>
                <w:b w:val="0"/>
                <w:lang w:val="sq-AL"/>
              </w:rPr>
              <w:t xml:space="preserve">allatit të </w:t>
            </w:r>
            <w:r w:rsidR="00947FEE">
              <w:rPr>
                <w:b w:val="0"/>
                <w:lang w:val="sq-AL"/>
              </w:rPr>
              <w:t>K</w:t>
            </w:r>
            <w:r w:rsidRPr="00D26D00">
              <w:rPr>
                <w:b w:val="0"/>
                <w:lang w:val="sq-AL"/>
              </w:rPr>
              <w:t xml:space="preserve">ongreseve, </w:t>
            </w:r>
            <w:r w:rsidR="00947FEE" w:rsidRPr="00D26D00">
              <w:rPr>
                <w:b w:val="0"/>
                <w:lang w:val="sq-AL"/>
              </w:rPr>
              <w:t xml:space="preserve">Teatrit Kombëtar </w:t>
            </w:r>
            <w:r w:rsidRPr="00D26D00">
              <w:rPr>
                <w:b w:val="0"/>
                <w:lang w:val="sq-AL"/>
              </w:rPr>
              <w:t xml:space="preserve">të </w:t>
            </w:r>
            <w:r w:rsidR="00947FEE" w:rsidRPr="00D26D00">
              <w:rPr>
                <w:b w:val="0"/>
                <w:lang w:val="sq-AL"/>
              </w:rPr>
              <w:t>Operës</w:t>
            </w:r>
            <w:r w:rsidRPr="00D26D00">
              <w:rPr>
                <w:b w:val="0"/>
                <w:lang w:val="sq-AL"/>
              </w:rPr>
              <w:t xml:space="preserve">, </w:t>
            </w:r>
            <w:r w:rsidR="00947FEE" w:rsidRPr="00D26D00">
              <w:rPr>
                <w:b w:val="0"/>
                <w:lang w:val="sq-AL"/>
              </w:rPr>
              <w:t xml:space="preserve">Baletit </w:t>
            </w:r>
            <w:r w:rsidRPr="00D26D00">
              <w:rPr>
                <w:b w:val="0"/>
                <w:lang w:val="sq-AL"/>
              </w:rPr>
              <w:t xml:space="preserve">dhe </w:t>
            </w:r>
            <w:r w:rsidR="00947FEE" w:rsidRPr="00D26D00">
              <w:rPr>
                <w:b w:val="0"/>
                <w:lang w:val="sq-AL"/>
              </w:rPr>
              <w:t>Ansamblit Popullor</w:t>
            </w:r>
            <w:r w:rsidRPr="00D26D00">
              <w:rPr>
                <w:b w:val="0"/>
                <w:lang w:val="sq-AL"/>
              </w:rPr>
              <w:t>”, të ndryshuar</w:t>
            </w:r>
            <w:r w:rsidR="00C84406">
              <w:rPr>
                <w:b w:val="0"/>
                <w:lang w:val="sq-AL"/>
              </w:rPr>
              <w:t>.........................................</w:t>
            </w:r>
          </w:p>
        </w:tc>
        <w:tc>
          <w:tcPr>
            <w:tcW w:w="851" w:type="dxa"/>
          </w:tcPr>
          <w:p w14:paraId="4DDEFC34" w14:textId="77777777" w:rsidR="00BB2E97" w:rsidRDefault="00BB2E97" w:rsidP="00B86D9C">
            <w:pPr>
              <w:pStyle w:val="Paragrafi"/>
              <w:ind w:firstLine="0"/>
              <w:jc w:val="right"/>
              <w:rPr>
                <w:spacing w:val="-4"/>
                <w:lang w:val="sq-AL"/>
              </w:rPr>
            </w:pPr>
          </w:p>
          <w:p w14:paraId="4DDEFC35" w14:textId="77777777" w:rsidR="00BB2E97" w:rsidRDefault="00BB2E97" w:rsidP="00B86D9C">
            <w:pPr>
              <w:pStyle w:val="Paragrafi"/>
              <w:ind w:firstLine="0"/>
              <w:jc w:val="right"/>
              <w:rPr>
                <w:spacing w:val="-4"/>
                <w:lang w:val="sq-AL"/>
              </w:rPr>
            </w:pPr>
          </w:p>
          <w:p w14:paraId="4DDEFC36" w14:textId="77777777" w:rsidR="00BB2E97" w:rsidRDefault="00BB2E97" w:rsidP="00B86D9C">
            <w:pPr>
              <w:pStyle w:val="Paragrafi"/>
              <w:ind w:firstLine="0"/>
              <w:jc w:val="right"/>
              <w:rPr>
                <w:spacing w:val="-4"/>
                <w:lang w:val="sq-AL"/>
              </w:rPr>
            </w:pPr>
          </w:p>
          <w:p w14:paraId="4DDEFC37" w14:textId="77777777" w:rsidR="00491C9D" w:rsidRPr="00480752" w:rsidRDefault="00BB2E97" w:rsidP="00B86D9C">
            <w:pPr>
              <w:pStyle w:val="Paragrafi"/>
              <w:ind w:firstLine="0"/>
              <w:jc w:val="right"/>
              <w:rPr>
                <w:spacing w:val="-4"/>
                <w:lang w:val="sq-AL"/>
              </w:rPr>
            </w:pPr>
            <w:r>
              <w:rPr>
                <w:spacing w:val="-4"/>
                <w:lang w:val="sq-AL"/>
              </w:rPr>
              <w:t>755</w:t>
            </w:r>
          </w:p>
        </w:tc>
      </w:tr>
      <w:tr w:rsidR="00491C9D" w:rsidRPr="00480752" w14:paraId="4DDEFC3C" w14:textId="77777777" w:rsidTr="003541D8">
        <w:trPr>
          <w:trHeight w:val="150"/>
        </w:trPr>
        <w:tc>
          <w:tcPr>
            <w:tcW w:w="3227" w:type="dxa"/>
          </w:tcPr>
          <w:p w14:paraId="4DDEFC39" w14:textId="77777777" w:rsidR="00491C9D" w:rsidRPr="00D26D00" w:rsidRDefault="00491C9D" w:rsidP="00D26D00">
            <w:pPr>
              <w:pStyle w:val="NeniTitull"/>
              <w:keepNext w:val="0"/>
              <w:jc w:val="both"/>
              <w:rPr>
                <w:b w:val="0"/>
                <w:spacing w:val="-4"/>
                <w:lang w:val="sq-AL"/>
              </w:rPr>
            </w:pPr>
          </w:p>
        </w:tc>
        <w:tc>
          <w:tcPr>
            <w:tcW w:w="6662" w:type="dxa"/>
          </w:tcPr>
          <w:p w14:paraId="4DDEFC3A" w14:textId="77777777" w:rsidR="00491C9D" w:rsidRPr="00D26D00" w:rsidRDefault="00491C9D" w:rsidP="00D26D00">
            <w:pPr>
              <w:pStyle w:val="NeniTitull"/>
              <w:keepNext w:val="0"/>
              <w:jc w:val="both"/>
              <w:rPr>
                <w:b w:val="0"/>
                <w:spacing w:val="-4"/>
                <w:lang w:val="sq-AL"/>
              </w:rPr>
            </w:pPr>
          </w:p>
        </w:tc>
        <w:tc>
          <w:tcPr>
            <w:tcW w:w="851" w:type="dxa"/>
          </w:tcPr>
          <w:p w14:paraId="4DDEFC3B" w14:textId="77777777" w:rsidR="00491C9D" w:rsidRPr="00480752" w:rsidRDefault="00491C9D" w:rsidP="00F6457C">
            <w:pPr>
              <w:pStyle w:val="Paragrafi"/>
              <w:ind w:firstLine="0"/>
              <w:jc w:val="center"/>
              <w:rPr>
                <w:spacing w:val="-4"/>
                <w:lang w:val="sq-AL"/>
              </w:rPr>
            </w:pPr>
          </w:p>
        </w:tc>
      </w:tr>
      <w:tr w:rsidR="00491C9D" w:rsidRPr="00480752" w14:paraId="4DDEFC42" w14:textId="77777777" w:rsidTr="003541D8">
        <w:trPr>
          <w:trHeight w:val="150"/>
        </w:trPr>
        <w:tc>
          <w:tcPr>
            <w:tcW w:w="3227" w:type="dxa"/>
          </w:tcPr>
          <w:p w14:paraId="4DDEFC3D" w14:textId="77777777" w:rsidR="007F2B69" w:rsidRPr="00D26D00" w:rsidRDefault="00D26D00" w:rsidP="001354FD">
            <w:pPr>
              <w:pStyle w:val="NeniTitull"/>
              <w:jc w:val="left"/>
              <w:rPr>
                <w:b w:val="0"/>
                <w:lang w:val="sq-AL"/>
              </w:rPr>
            </w:pPr>
            <w:r w:rsidRPr="00D26D00">
              <w:rPr>
                <w:b w:val="0"/>
                <w:lang w:val="sq-AL"/>
              </w:rPr>
              <w:t>Udhëzim</w:t>
            </w:r>
            <w:r>
              <w:rPr>
                <w:b w:val="0"/>
                <w:lang w:val="sq-AL"/>
              </w:rPr>
              <w:t xml:space="preserve"> i </w:t>
            </w:r>
            <w:r w:rsidR="0078486C">
              <w:rPr>
                <w:b w:val="0"/>
                <w:lang w:val="sq-AL"/>
              </w:rPr>
              <w:t>ministrit t</w:t>
            </w:r>
            <w:r>
              <w:rPr>
                <w:b w:val="0"/>
                <w:lang w:val="sq-AL"/>
              </w:rPr>
              <w:t xml:space="preserve">ë Ekonomisë dhe Financave </w:t>
            </w:r>
          </w:p>
          <w:p w14:paraId="4DDEFC3E" w14:textId="77777777" w:rsidR="00491C9D" w:rsidRPr="00D26D00" w:rsidRDefault="00D26D00" w:rsidP="001354FD">
            <w:pPr>
              <w:pStyle w:val="NeniTitull"/>
              <w:jc w:val="left"/>
              <w:rPr>
                <w:b w:val="0"/>
                <w:lang w:val="sq-AL"/>
              </w:rPr>
            </w:pPr>
            <w:r w:rsidRPr="00D26D00">
              <w:rPr>
                <w:b w:val="0"/>
                <w:lang w:val="sq-AL"/>
              </w:rPr>
              <w:t>nr</w:t>
            </w:r>
            <w:r w:rsidR="007F2B69" w:rsidRPr="00D26D00">
              <w:rPr>
                <w:b w:val="0"/>
                <w:lang w:val="sq-AL"/>
              </w:rPr>
              <w:t>. 9, datë 20.2.2019</w:t>
            </w:r>
          </w:p>
        </w:tc>
        <w:tc>
          <w:tcPr>
            <w:tcW w:w="6662" w:type="dxa"/>
          </w:tcPr>
          <w:p w14:paraId="4DDEFC3F" w14:textId="77777777" w:rsidR="00491C9D" w:rsidRPr="00D26D00" w:rsidRDefault="001354FD" w:rsidP="00D26D00">
            <w:pPr>
              <w:pStyle w:val="NeniTitull"/>
              <w:jc w:val="both"/>
              <w:rPr>
                <w:b w:val="0"/>
                <w:lang w:val="sq-AL"/>
              </w:rPr>
            </w:pPr>
            <w:r w:rsidRPr="00D26D00">
              <w:rPr>
                <w:b w:val="0"/>
                <w:lang w:val="sq-AL"/>
              </w:rPr>
              <w:t>Për disa shtesa dhe ndryshime në udhëzimin nr. 26, datë 4.9.2008, “Për taksat kombëtare”</w:t>
            </w:r>
            <w:r w:rsidR="00B6335F">
              <w:rPr>
                <w:b w:val="0"/>
                <w:lang w:val="sq-AL"/>
              </w:rPr>
              <w:t>,</w:t>
            </w:r>
            <w:r w:rsidRPr="00D26D00">
              <w:rPr>
                <w:b w:val="0"/>
                <w:lang w:val="sq-AL"/>
              </w:rPr>
              <w:t xml:space="preserve"> i ndryshuar</w:t>
            </w:r>
            <w:r w:rsidR="00C84406">
              <w:rPr>
                <w:b w:val="0"/>
                <w:lang w:val="sq-AL"/>
              </w:rPr>
              <w:t>...........................................................</w:t>
            </w:r>
          </w:p>
        </w:tc>
        <w:tc>
          <w:tcPr>
            <w:tcW w:w="851" w:type="dxa"/>
          </w:tcPr>
          <w:p w14:paraId="4DDEFC40" w14:textId="77777777" w:rsidR="00BB2E97" w:rsidRDefault="00BB2E97" w:rsidP="00BB2E97">
            <w:pPr>
              <w:pStyle w:val="Paragrafi"/>
              <w:ind w:firstLine="0"/>
              <w:jc w:val="right"/>
              <w:rPr>
                <w:spacing w:val="-4"/>
                <w:lang w:val="sq-AL"/>
              </w:rPr>
            </w:pPr>
          </w:p>
          <w:p w14:paraId="4DDEFC41" w14:textId="77777777" w:rsidR="00897E6A" w:rsidRPr="00480752" w:rsidRDefault="00BB2E97" w:rsidP="00BB2E97">
            <w:pPr>
              <w:pStyle w:val="Paragrafi"/>
              <w:ind w:firstLine="0"/>
              <w:jc w:val="right"/>
              <w:rPr>
                <w:spacing w:val="-4"/>
                <w:lang w:val="sq-AL"/>
              </w:rPr>
            </w:pPr>
            <w:r>
              <w:rPr>
                <w:spacing w:val="-4"/>
                <w:lang w:val="sq-AL"/>
              </w:rPr>
              <w:t>755</w:t>
            </w:r>
          </w:p>
        </w:tc>
      </w:tr>
      <w:tr w:rsidR="00491C9D" w:rsidRPr="00480752" w14:paraId="4DDEFC46" w14:textId="77777777" w:rsidTr="003541D8">
        <w:trPr>
          <w:trHeight w:val="150"/>
        </w:trPr>
        <w:tc>
          <w:tcPr>
            <w:tcW w:w="3227" w:type="dxa"/>
          </w:tcPr>
          <w:p w14:paraId="4DDEFC43" w14:textId="77777777" w:rsidR="00491C9D" w:rsidRPr="00D26D00" w:rsidRDefault="00491C9D" w:rsidP="00D26D00">
            <w:pPr>
              <w:pStyle w:val="NeniTitull"/>
              <w:keepNext w:val="0"/>
              <w:jc w:val="both"/>
              <w:rPr>
                <w:b w:val="0"/>
                <w:spacing w:val="-4"/>
                <w:lang w:val="sq-AL"/>
              </w:rPr>
            </w:pPr>
          </w:p>
        </w:tc>
        <w:tc>
          <w:tcPr>
            <w:tcW w:w="6662" w:type="dxa"/>
          </w:tcPr>
          <w:p w14:paraId="4DDEFC44" w14:textId="77777777" w:rsidR="00491C9D" w:rsidRPr="00D26D00" w:rsidRDefault="00491C9D" w:rsidP="00D26D00">
            <w:pPr>
              <w:pStyle w:val="NeniTitull"/>
              <w:keepNext w:val="0"/>
              <w:jc w:val="both"/>
              <w:rPr>
                <w:b w:val="0"/>
                <w:spacing w:val="-4"/>
                <w:lang w:val="sq-AL"/>
              </w:rPr>
            </w:pPr>
          </w:p>
        </w:tc>
        <w:tc>
          <w:tcPr>
            <w:tcW w:w="851" w:type="dxa"/>
          </w:tcPr>
          <w:p w14:paraId="4DDEFC45" w14:textId="77777777" w:rsidR="00491C9D" w:rsidRPr="00480752" w:rsidRDefault="00491C9D" w:rsidP="00F6457C">
            <w:pPr>
              <w:pStyle w:val="Paragrafi"/>
              <w:ind w:firstLine="0"/>
              <w:jc w:val="center"/>
              <w:rPr>
                <w:spacing w:val="-4"/>
                <w:lang w:val="sq-AL"/>
              </w:rPr>
            </w:pPr>
          </w:p>
        </w:tc>
      </w:tr>
      <w:tr w:rsidR="00221064" w:rsidRPr="00480752" w14:paraId="4DDEFC4A" w14:textId="77777777" w:rsidTr="003541D8">
        <w:trPr>
          <w:trHeight w:val="150"/>
        </w:trPr>
        <w:tc>
          <w:tcPr>
            <w:tcW w:w="3227" w:type="dxa"/>
          </w:tcPr>
          <w:p w14:paraId="4DDEFC47" w14:textId="77777777" w:rsidR="00221064" w:rsidRPr="00D26D00" w:rsidRDefault="00221064" w:rsidP="00D26D00">
            <w:pPr>
              <w:pStyle w:val="NeniTitull"/>
              <w:keepNext w:val="0"/>
              <w:jc w:val="both"/>
              <w:rPr>
                <w:b w:val="0"/>
                <w:spacing w:val="-4"/>
                <w:lang w:val="sq-AL"/>
              </w:rPr>
            </w:pPr>
          </w:p>
        </w:tc>
        <w:tc>
          <w:tcPr>
            <w:tcW w:w="6662" w:type="dxa"/>
          </w:tcPr>
          <w:p w14:paraId="4DDEFC48" w14:textId="77777777" w:rsidR="00221064" w:rsidRPr="00D26D00" w:rsidRDefault="00221064" w:rsidP="00D26D00">
            <w:pPr>
              <w:pStyle w:val="NeniTitull"/>
              <w:keepNext w:val="0"/>
              <w:jc w:val="both"/>
              <w:rPr>
                <w:b w:val="0"/>
                <w:spacing w:val="-4"/>
                <w:lang w:val="sq-AL"/>
              </w:rPr>
            </w:pPr>
          </w:p>
        </w:tc>
        <w:tc>
          <w:tcPr>
            <w:tcW w:w="851" w:type="dxa"/>
          </w:tcPr>
          <w:p w14:paraId="4DDEFC49" w14:textId="77777777" w:rsidR="00221064" w:rsidRPr="00480752" w:rsidRDefault="00221064" w:rsidP="00F6457C">
            <w:pPr>
              <w:pStyle w:val="Paragrafi"/>
              <w:ind w:firstLine="0"/>
              <w:jc w:val="center"/>
              <w:rPr>
                <w:spacing w:val="-4"/>
                <w:lang w:val="sq-AL"/>
              </w:rPr>
            </w:pPr>
          </w:p>
        </w:tc>
      </w:tr>
      <w:tr w:rsidR="00221064" w:rsidRPr="00480752" w14:paraId="4DDEFC4E" w14:textId="77777777" w:rsidTr="003541D8">
        <w:trPr>
          <w:trHeight w:val="150"/>
        </w:trPr>
        <w:tc>
          <w:tcPr>
            <w:tcW w:w="3227" w:type="dxa"/>
          </w:tcPr>
          <w:p w14:paraId="4DDEFC4B" w14:textId="77777777" w:rsidR="00221064" w:rsidRPr="00D26D00" w:rsidRDefault="00221064" w:rsidP="00D26D00">
            <w:pPr>
              <w:pStyle w:val="NeniTitull"/>
              <w:keepNext w:val="0"/>
              <w:jc w:val="both"/>
              <w:rPr>
                <w:b w:val="0"/>
                <w:spacing w:val="-4"/>
                <w:lang w:val="sq-AL"/>
              </w:rPr>
            </w:pPr>
          </w:p>
        </w:tc>
        <w:tc>
          <w:tcPr>
            <w:tcW w:w="6662" w:type="dxa"/>
          </w:tcPr>
          <w:p w14:paraId="4DDEFC4C" w14:textId="77777777" w:rsidR="00221064" w:rsidRPr="00D26D00" w:rsidRDefault="00221064" w:rsidP="00D26D00">
            <w:pPr>
              <w:pStyle w:val="NeniTitull"/>
              <w:keepNext w:val="0"/>
              <w:jc w:val="both"/>
              <w:rPr>
                <w:b w:val="0"/>
                <w:spacing w:val="-4"/>
                <w:lang w:val="sq-AL"/>
              </w:rPr>
            </w:pPr>
          </w:p>
        </w:tc>
        <w:tc>
          <w:tcPr>
            <w:tcW w:w="851" w:type="dxa"/>
          </w:tcPr>
          <w:p w14:paraId="4DDEFC4D" w14:textId="77777777" w:rsidR="00221064" w:rsidRPr="00480752" w:rsidRDefault="00221064" w:rsidP="00F6457C">
            <w:pPr>
              <w:pStyle w:val="Paragrafi"/>
              <w:ind w:firstLine="0"/>
              <w:jc w:val="center"/>
              <w:rPr>
                <w:spacing w:val="-4"/>
                <w:lang w:val="sq-AL"/>
              </w:rPr>
            </w:pPr>
          </w:p>
        </w:tc>
      </w:tr>
      <w:tr w:rsidR="00221064" w:rsidRPr="00480752" w14:paraId="4DDEFC52" w14:textId="77777777" w:rsidTr="003541D8">
        <w:trPr>
          <w:trHeight w:val="150"/>
        </w:trPr>
        <w:tc>
          <w:tcPr>
            <w:tcW w:w="3227" w:type="dxa"/>
          </w:tcPr>
          <w:p w14:paraId="4DDEFC4F" w14:textId="77777777" w:rsidR="00221064" w:rsidRPr="00D26D00" w:rsidRDefault="00221064" w:rsidP="00D26D00">
            <w:pPr>
              <w:pStyle w:val="NeniTitull"/>
              <w:keepNext w:val="0"/>
              <w:jc w:val="both"/>
              <w:rPr>
                <w:b w:val="0"/>
                <w:spacing w:val="-4"/>
                <w:lang w:val="sq-AL"/>
              </w:rPr>
            </w:pPr>
          </w:p>
        </w:tc>
        <w:tc>
          <w:tcPr>
            <w:tcW w:w="6662" w:type="dxa"/>
          </w:tcPr>
          <w:p w14:paraId="4DDEFC50" w14:textId="77777777" w:rsidR="00221064" w:rsidRPr="00D26D00" w:rsidRDefault="00221064" w:rsidP="00D26D00">
            <w:pPr>
              <w:pStyle w:val="NeniTitull"/>
              <w:keepNext w:val="0"/>
              <w:jc w:val="both"/>
              <w:rPr>
                <w:b w:val="0"/>
                <w:spacing w:val="-4"/>
                <w:lang w:val="sq-AL"/>
              </w:rPr>
            </w:pPr>
          </w:p>
        </w:tc>
        <w:tc>
          <w:tcPr>
            <w:tcW w:w="851" w:type="dxa"/>
          </w:tcPr>
          <w:p w14:paraId="4DDEFC51" w14:textId="77777777" w:rsidR="00221064" w:rsidRPr="00480752" w:rsidRDefault="00221064" w:rsidP="00F6457C">
            <w:pPr>
              <w:pStyle w:val="Paragrafi"/>
              <w:ind w:firstLine="0"/>
              <w:jc w:val="center"/>
              <w:rPr>
                <w:spacing w:val="-4"/>
                <w:lang w:val="sq-AL"/>
              </w:rPr>
            </w:pPr>
          </w:p>
        </w:tc>
      </w:tr>
      <w:tr w:rsidR="00221064" w:rsidRPr="00480752" w14:paraId="4DDEFC56" w14:textId="77777777" w:rsidTr="003541D8">
        <w:trPr>
          <w:trHeight w:val="150"/>
        </w:trPr>
        <w:tc>
          <w:tcPr>
            <w:tcW w:w="3227" w:type="dxa"/>
          </w:tcPr>
          <w:p w14:paraId="4DDEFC53" w14:textId="77777777" w:rsidR="00221064" w:rsidRPr="00D26D00" w:rsidRDefault="00221064" w:rsidP="00D26D00">
            <w:pPr>
              <w:pStyle w:val="NeniTitull"/>
              <w:keepNext w:val="0"/>
              <w:jc w:val="both"/>
              <w:rPr>
                <w:b w:val="0"/>
                <w:spacing w:val="-4"/>
                <w:lang w:val="sq-AL"/>
              </w:rPr>
            </w:pPr>
          </w:p>
        </w:tc>
        <w:tc>
          <w:tcPr>
            <w:tcW w:w="6662" w:type="dxa"/>
          </w:tcPr>
          <w:p w14:paraId="4DDEFC54" w14:textId="77777777" w:rsidR="00221064" w:rsidRPr="00D26D00" w:rsidRDefault="00221064" w:rsidP="00D26D00">
            <w:pPr>
              <w:pStyle w:val="NeniTitull"/>
              <w:keepNext w:val="0"/>
              <w:jc w:val="both"/>
              <w:rPr>
                <w:b w:val="0"/>
                <w:spacing w:val="-4"/>
                <w:lang w:val="sq-AL"/>
              </w:rPr>
            </w:pPr>
          </w:p>
        </w:tc>
        <w:tc>
          <w:tcPr>
            <w:tcW w:w="851" w:type="dxa"/>
          </w:tcPr>
          <w:p w14:paraId="4DDEFC55" w14:textId="77777777" w:rsidR="00221064" w:rsidRPr="00480752" w:rsidRDefault="00221064" w:rsidP="00F6457C">
            <w:pPr>
              <w:pStyle w:val="Paragrafi"/>
              <w:ind w:firstLine="0"/>
              <w:jc w:val="center"/>
              <w:rPr>
                <w:spacing w:val="-4"/>
                <w:lang w:val="sq-AL"/>
              </w:rPr>
            </w:pPr>
          </w:p>
        </w:tc>
      </w:tr>
      <w:tr w:rsidR="00B43FF0" w:rsidRPr="00480752" w14:paraId="7919AB76" w14:textId="77777777" w:rsidTr="003541D8">
        <w:trPr>
          <w:trHeight w:val="150"/>
        </w:trPr>
        <w:tc>
          <w:tcPr>
            <w:tcW w:w="3227" w:type="dxa"/>
          </w:tcPr>
          <w:p w14:paraId="1527453B" w14:textId="77777777" w:rsidR="00B43FF0" w:rsidRPr="00D26D00" w:rsidRDefault="00B43FF0" w:rsidP="00D26D00">
            <w:pPr>
              <w:pStyle w:val="NeniTitull"/>
              <w:jc w:val="both"/>
              <w:rPr>
                <w:b w:val="0"/>
                <w:lang w:val="sq-AL" w:eastAsia="en-GB"/>
              </w:rPr>
            </w:pPr>
          </w:p>
        </w:tc>
        <w:tc>
          <w:tcPr>
            <w:tcW w:w="6662" w:type="dxa"/>
          </w:tcPr>
          <w:p w14:paraId="1E97ADF8" w14:textId="77777777" w:rsidR="00B43FF0" w:rsidRPr="00D26D00" w:rsidRDefault="00B43FF0" w:rsidP="00D26D00">
            <w:pPr>
              <w:pStyle w:val="NeniTitull"/>
              <w:jc w:val="both"/>
              <w:rPr>
                <w:b w:val="0"/>
                <w:lang w:val="sq-AL"/>
              </w:rPr>
            </w:pPr>
          </w:p>
        </w:tc>
        <w:tc>
          <w:tcPr>
            <w:tcW w:w="851" w:type="dxa"/>
          </w:tcPr>
          <w:p w14:paraId="3BF9CC26" w14:textId="77777777" w:rsidR="00B43FF0" w:rsidRDefault="00B43FF0" w:rsidP="00BC17CB">
            <w:pPr>
              <w:pStyle w:val="Paragrafi"/>
              <w:ind w:firstLine="0"/>
              <w:jc w:val="right"/>
              <w:rPr>
                <w:spacing w:val="-4"/>
                <w:lang w:val="sq-AL"/>
              </w:rPr>
            </w:pPr>
          </w:p>
        </w:tc>
      </w:tr>
      <w:tr w:rsidR="00491C9D" w:rsidRPr="00480752" w14:paraId="4DDEFC5B" w14:textId="77777777" w:rsidTr="003541D8">
        <w:trPr>
          <w:trHeight w:val="150"/>
        </w:trPr>
        <w:tc>
          <w:tcPr>
            <w:tcW w:w="3227" w:type="dxa"/>
          </w:tcPr>
          <w:p w14:paraId="4DDEFC57" w14:textId="77777777" w:rsidR="00491C9D" w:rsidRPr="00D26D00" w:rsidRDefault="00491C9D" w:rsidP="00D26D00">
            <w:pPr>
              <w:pStyle w:val="NeniTitull"/>
              <w:jc w:val="both"/>
              <w:rPr>
                <w:b w:val="0"/>
                <w:lang w:val="sq-AL" w:eastAsia="en-GB"/>
              </w:rPr>
            </w:pPr>
          </w:p>
        </w:tc>
        <w:tc>
          <w:tcPr>
            <w:tcW w:w="6662" w:type="dxa"/>
          </w:tcPr>
          <w:p w14:paraId="4DDEFC58" w14:textId="77777777" w:rsidR="00491C9D" w:rsidRPr="00D26D00" w:rsidRDefault="007F2B69" w:rsidP="00D26D00">
            <w:pPr>
              <w:pStyle w:val="NeniTitull"/>
              <w:jc w:val="both"/>
              <w:rPr>
                <w:b w:val="0"/>
                <w:lang w:val="sq-AL"/>
              </w:rPr>
            </w:pPr>
            <w:r w:rsidRPr="00D26D00">
              <w:rPr>
                <w:b w:val="0"/>
                <w:lang w:val="sq-AL"/>
              </w:rPr>
              <w:t xml:space="preserve">Vendim </w:t>
            </w:r>
            <w:r w:rsidRPr="00D26D00">
              <w:rPr>
                <w:b w:val="0"/>
                <w:i/>
                <w:lang w:val="sq-AL"/>
              </w:rPr>
              <w:t>(i shkurtuar)</w:t>
            </w:r>
            <w:r w:rsidRPr="00D26D00">
              <w:rPr>
                <w:b w:val="0"/>
                <w:lang w:val="sq-AL"/>
              </w:rPr>
              <w:t xml:space="preserve"> </w:t>
            </w:r>
            <w:r w:rsidR="001354FD">
              <w:rPr>
                <w:b w:val="0"/>
                <w:lang w:val="sq-AL"/>
              </w:rPr>
              <w:t xml:space="preserve">për </w:t>
            </w:r>
            <w:r w:rsidRPr="00D26D00">
              <w:rPr>
                <w:b w:val="0"/>
                <w:lang w:val="sq-AL"/>
              </w:rPr>
              <w:t>shpalljen të vdekur të shtetasit Bardhosh Tozaj</w:t>
            </w:r>
            <w:r w:rsidR="00C84406">
              <w:rPr>
                <w:b w:val="0"/>
                <w:lang w:val="sq-AL"/>
              </w:rPr>
              <w:t>................................................................................................................</w:t>
            </w:r>
          </w:p>
        </w:tc>
        <w:tc>
          <w:tcPr>
            <w:tcW w:w="851" w:type="dxa"/>
          </w:tcPr>
          <w:p w14:paraId="4DDEFC59" w14:textId="77777777" w:rsidR="00BC17CB" w:rsidRDefault="00BC17CB" w:rsidP="00BC17CB">
            <w:pPr>
              <w:pStyle w:val="Paragrafi"/>
              <w:ind w:firstLine="0"/>
              <w:jc w:val="right"/>
              <w:rPr>
                <w:spacing w:val="-4"/>
                <w:lang w:val="sq-AL"/>
              </w:rPr>
            </w:pPr>
          </w:p>
          <w:p w14:paraId="4DDEFC5A" w14:textId="77777777" w:rsidR="00897E6A" w:rsidRPr="00480752" w:rsidRDefault="00BC17CB" w:rsidP="00BC17CB">
            <w:pPr>
              <w:pStyle w:val="Paragrafi"/>
              <w:ind w:firstLine="0"/>
              <w:jc w:val="right"/>
              <w:rPr>
                <w:spacing w:val="-4"/>
                <w:lang w:val="sq-AL"/>
              </w:rPr>
            </w:pPr>
            <w:r>
              <w:rPr>
                <w:spacing w:val="-4"/>
                <w:lang w:val="sq-AL"/>
              </w:rPr>
              <w:t>760</w:t>
            </w:r>
          </w:p>
        </w:tc>
      </w:tr>
      <w:tr w:rsidR="000F2CD8" w:rsidRPr="00480752" w14:paraId="4DDEFC5F" w14:textId="77777777" w:rsidTr="003541D8">
        <w:trPr>
          <w:trHeight w:val="150"/>
        </w:trPr>
        <w:tc>
          <w:tcPr>
            <w:tcW w:w="3227" w:type="dxa"/>
          </w:tcPr>
          <w:p w14:paraId="4DDEFC5C" w14:textId="77777777" w:rsidR="000F2CD8" w:rsidRPr="00D26D00" w:rsidRDefault="000F2CD8" w:rsidP="00D26D00">
            <w:pPr>
              <w:pStyle w:val="NeniTitull"/>
              <w:jc w:val="both"/>
              <w:rPr>
                <w:b w:val="0"/>
                <w:lang w:val="sq-AL" w:eastAsia="en-GB"/>
              </w:rPr>
            </w:pPr>
          </w:p>
        </w:tc>
        <w:tc>
          <w:tcPr>
            <w:tcW w:w="6662" w:type="dxa"/>
          </w:tcPr>
          <w:p w14:paraId="4DDEFC5D" w14:textId="77777777" w:rsidR="000F2CD8" w:rsidRPr="00D26D00" w:rsidRDefault="000F2CD8" w:rsidP="00D26D00">
            <w:pPr>
              <w:pStyle w:val="NeniTitull"/>
              <w:jc w:val="both"/>
              <w:rPr>
                <w:b w:val="0"/>
                <w:lang w:val="sq-AL"/>
              </w:rPr>
            </w:pPr>
          </w:p>
        </w:tc>
        <w:tc>
          <w:tcPr>
            <w:tcW w:w="851" w:type="dxa"/>
          </w:tcPr>
          <w:p w14:paraId="4DDEFC5E" w14:textId="77777777" w:rsidR="000F2CD8" w:rsidRDefault="000F2CD8" w:rsidP="00BC17CB">
            <w:pPr>
              <w:pStyle w:val="Paragrafi"/>
              <w:ind w:firstLine="0"/>
              <w:jc w:val="right"/>
              <w:rPr>
                <w:spacing w:val="-4"/>
                <w:lang w:val="sq-AL"/>
              </w:rPr>
            </w:pPr>
          </w:p>
        </w:tc>
      </w:tr>
      <w:tr w:rsidR="000F2CD8" w:rsidRPr="00480752" w14:paraId="4DDEFC63" w14:textId="77777777" w:rsidTr="003541D8">
        <w:trPr>
          <w:trHeight w:val="150"/>
        </w:trPr>
        <w:tc>
          <w:tcPr>
            <w:tcW w:w="3227" w:type="dxa"/>
          </w:tcPr>
          <w:p w14:paraId="4DDEFC60" w14:textId="77777777" w:rsidR="000F2CD8" w:rsidRPr="00D26D00" w:rsidRDefault="000F2CD8" w:rsidP="000F2CD8">
            <w:pPr>
              <w:pStyle w:val="NeniTitull"/>
              <w:jc w:val="both"/>
              <w:rPr>
                <w:b w:val="0"/>
                <w:lang w:val="sq-AL" w:eastAsia="en-GB"/>
              </w:rPr>
            </w:pPr>
          </w:p>
        </w:tc>
        <w:tc>
          <w:tcPr>
            <w:tcW w:w="6662" w:type="dxa"/>
          </w:tcPr>
          <w:p w14:paraId="4DDEFC61" w14:textId="77777777" w:rsidR="000F2CD8" w:rsidRPr="00D26D00" w:rsidRDefault="000F2CD8" w:rsidP="00D26D00">
            <w:pPr>
              <w:pStyle w:val="NeniTitull"/>
              <w:jc w:val="both"/>
              <w:rPr>
                <w:b w:val="0"/>
                <w:lang w:val="sq-AL"/>
              </w:rPr>
            </w:pPr>
            <w:r w:rsidRPr="00D26D00">
              <w:rPr>
                <w:b w:val="0"/>
                <w:lang w:val="sq-AL"/>
              </w:rPr>
              <w:t xml:space="preserve">Vendim </w:t>
            </w:r>
            <w:r w:rsidRPr="00D26D00">
              <w:rPr>
                <w:b w:val="0"/>
                <w:i/>
                <w:lang w:val="sq-AL"/>
              </w:rPr>
              <w:t>(i shkurtuar)</w:t>
            </w:r>
            <w:r w:rsidRPr="00D26D00">
              <w:rPr>
                <w:b w:val="0"/>
                <w:lang w:val="sq-AL"/>
              </w:rPr>
              <w:t xml:space="preserve"> </w:t>
            </w:r>
            <w:r>
              <w:rPr>
                <w:b w:val="0"/>
                <w:lang w:val="sq-AL"/>
              </w:rPr>
              <w:t xml:space="preserve">për </w:t>
            </w:r>
            <w:r w:rsidRPr="00D26D00">
              <w:rPr>
                <w:b w:val="0"/>
                <w:lang w:val="sq-AL"/>
              </w:rPr>
              <w:t>shpalljen të</w:t>
            </w:r>
            <w:r>
              <w:rPr>
                <w:b w:val="0"/>
                <w:lang w:val="sq-AL"/>
              </w:rPr>
              <w:t xml:space="preserve"> </w:t>
            </w:r>
            <w:r w:rsidRPr="000F2CD8">
              <w:rPr>
                <w:b w:val="0"/>
                <w:lang w:val="sq-AL"/>
              </w:rPr>
              <w:t>zhdukur të shtetasit Veli Balla</w:t>
            </w:r>
            <w:r w:rsidR="007A4276">
              <w:rPr>
                <w:b w:val="0"/>
                <w:lang w:val="sq-AL"/>
              </w:rPr>
              <w:t>....</w:t>
            </w:r>
          </w:p>
        </w:tc>
        <w:tc>
          <w:tcPr>
            <w:tcW w:w="851" w:type="dxa"/>
          </w:tcPr>
          <w:p w14:paraId="4DDEFC62" w14:textId="77777777" w:rsidR="000F2CD8" w:rsidRDefault="002B34B0" w:rsidP="00BC17CB">
            <w:pPr>
              <w:pStyle w:val="Paragrafi"/>
              <w:ind w:firstLine="0"/>
              <w:jc w:val="right"/>
              <w:rPr>
                <w:spacing w:val="-4"/>
                <w:lang w:val="sq-AL"/>
              </w:rPr>
            </w:pPr>
            <w:r>
              <w:rPr>
                <w:spacing w:val="-4"/>
                <w:lang w:val="sq-AL"/>
              </w:rPr>
              <w:t>760</w:t>
            </w:r>
          </w:p>
        </w:tc>
      </w:tr>
      <w:tr w:rsidR="000F2CD8" w:rsidRPr="00480752" w14:paraId="4DDEFC67" w14:textId="77777777" w:rsidTr="003541D8">
        <w:trPr>
          <w:trHeight w:val="150"/>
        </w:trPr>
        <w:tc>
          <w:tcPr>
            <w:tcW w:w="3227" w:type="dxa"/>
          </w:tcPr>
          <w:p w14:paraId="4DDEFC64" w14:textId="77777777" w:rsidR="000F2CD8" w:rsidRPr="00D26D00" w:rsidRDefault="000F2CD8" w:rsidP="00D26D00">
            <w:pPr>
              <w:pStyle w:val="NeniTitull"/>
              <w:jc w:val="both"/>
              <w:rPr>
                <w:b w:val="0"/>
                <w:lang w:val="sq-AL" w:eastAsia="en-GB"/>
              </w:rPr>
            </w:pPr>
          </w:p>
        </w:tc>
        <w:tc>
          <w:tcPr>
            <w:tcW w:w="6662" w:type="dxa"/>
          </w:tcPr>
          <w:p w14:paraId="4DDEFC65" w14:textId="77777777" w:rsidR="000F2CD8" w:rsidRPr="00D26D00" w:rsidRDefault="000F2CD8" w:rsidP="00D26D00">
            <w:pPr>
              <w:pStyle w:val="NeniTitull"/>
              <w:jc w:val="both"/>
              <w:rPr>
                <w:b w:val="0"/>
                <w:lang w:val="sq-AL"/>
              </w:rPr>
            </w:pPr>
          </w:p>
        </w:tc>
        <w:tc>
          <w:tcPr>
            <w:tcW w:w="851" w:type="dxa"/>
          </w:tcPr>
          <w:p w14:paraId="4DDEFC66" w14:textId="77777777" w:rsidR="000F2CD8" w:rsidRDefault="000F2CD8" w:rsidP="00BC17CB">
            <w:pPr>
              <w:pStyle w:val="Paragrafi"/>
              <w:ind w:firstLine="0"/>
              <w:jc w:val="right"/>
              <w:rPr>
                <w:spacing w:val="-4"/>
                <w:lang w:val="sq-AL"/>
              </w:rPr>
            </w:pPr>
          </w:p>
        </w:tc>
      </w:tr>
      <w:tr w:rsidR="000F2CD8" w:rsidRPr="00480752" w14:paraId="4DDEFC6B" w14:textId="77777777" w:rsidTr="003541D8">
        <w:trPr>
          <w:trHeight w:val="150"/>
        </w:trPr>
        <w:tc>
          <w:tcPr>
            <w:tcW w:w="3227" w:type="dxa"/>
          </w:tcPr>
          <w:p w14:paraId="4DDEFC68" w14:textId="77777777" w:rsidR="000F2CD8" w:rsidRPr="00D26D00" w:rsidRDefault="000F2CD8" w:rsidP="00D26D00">
            <w:pPr>
              <w:pStyle w:val="NeniTitull"/>
              <w:jc w:val="both"/>
              <w:rPr>
                <w:b w:val="0"/>
                <w:lang w:val="sq-AL" w:eastAsia="en-GB"/>
              </w:rPr>
            </w:pPr>
          </w:p>
        </w:tc>
        <w:tc>
          <w:tcPr>
            <w:tcW w:w="6662" w:type="dxa"/>
          </w:tcPr>
          <w:p w14:paraId="4DDEFC69" w14:textId="77777777" w:rsidR="000F2CD8" w:rsidRPr="00D26D00" w:rsidRDefault="000F2CD8" w:rsidP="000F2CD8">
            <w:pPr>
              <w:pStyle w:val="NeniNr"/>
              <w:jc w:val="left"/>
              <w:rPr>
                <w:b/>
                <w:lang w:val="sq-AL"/>
              </w:rPr>
            </w:pPr>
            <w:r w:rsidRPr="000F2CD8">
              <w:rPr>
                <w:lang w:val="sq-AL"/>
              </w:rPr>
              <w:t>Kërkesë</w:t>
            </w:r>
            <w:r>
              <w:rPr>
                <w:b/>
                <w:lang w:val="sq-AL"/>
              </w:rPr>
              <w:t xml:space="preserve"> </w:t>
            </w:r>
            <w:r>
              <w:rPr>
                <w:lang w:val="sq-AL"/>
              </w:rPr>
              <w:t>për shpalljen të zhdukur të shtetasit Viktor Petroshi</w:t>
            </w:r>
            <w:r w:rsidR="007A4276">
              <w:rPr>
                <w:lang w:val="sq-AL"/>
              </w:rPr>
              <w:t>...............</w:t>
            </w:r>
          </w:p>
        </w:tc>
        <w:tc>
          <w:tcPr>
            <w:tcW w:w="851" w:type="dxa"/>
          </w:tcPr>
          <w:p w14:paraId="4DDEFC6A" w14:textId="77777777" w:rsidR="000F2CD8" w:rsidRDefault="002B34B0" w:rsidP="00BC17CB">
            <w:pPr>
              <w:pStyle w:val="Paragrafi"/>
              <w:ind w:firstLine="0"/>
              <w:jc w:val="right"/>
              <w:rPr>
                <w:spacing w:val="-4"/>
                <w:lang w:val="sq-AL"/>
              </w:rPr>
            </w:pPr>
            <w:r>
              <w:rPr>
                <w:spacing w:val="-4"/>
                <w:lang w:val="sq-AL"/>
              </w:rPr>
              <w:t>760</w:t>
            </w:r>
          </w:p>
        </w:tc>
      </w:tr>
      <w:tr w:rsidR="000F2CD8" w:rsidRPr="00480752" w14:paraId="4DDEFC6F" w14:textId="77777777" w:rsidTr="003541D8">
        <w:trPr>
          <w:trHeight w:val="150"/>
        </w:trPr>
        <w:tc>
          <w:tcPr>
            <w:tcW w:w="3227" w:type="dxa"/>
          </w:tcPr>
          <w:p w14:paraId="4DDEFC6C" w14:textId="77777777" w:rsidR="000F2CD8" w:rsidRPr="00D26D00" w:rsidRDefault="000F2CD8" w:rsidP="00D26D00">
            <w:pPr>
              <w:pStyle w:val="NeniTitull"/>
              <w:jc w:val="both"/>
              <w:rPr>
                <w:b w:val="0"/>
                <w:lang w:val="sq-AL" w:eastAsia="en-GB"/>
              </w:rPr>
            </w:pPr>
          </w:p>
        </w:tc>
        <w:tc>
          <w:tcPr>
            <w:tcW w:w="6662" w:type="dxa"/>
          </w:tcPr>
          <w:p w14:paraId="4DDEFC6D" w14:textId="77777777" w:rsidR="000F2CD8" w:rsidRPr="000F2CD8" w:rsidRDefault="000F2CD8" w:rsidP="000F2CD8">
            <w:pPr>
              <w:pStyle w:val="NeniNr"/>
              <w:jc w:val="left"/>
              <w:rPr>
                <w:lang w:val="sq-AL"/>
              </w:rPr>
            </w:pPr>
          </w:p>
        </w:tc>
        <w:tc>
          <w:tcPr>
            <w:tcW w:w="851" w:type="dxa"/>
          </w:tcPr>
          <w:p w14:paraId="4DDEFC6E" w14:textId="77777777" w:rsidR="000F2CD8" w:rsidRDefault="000F2CD8" w:rsidP="00BC17CB">
            <w:pPr>
              <w:pStyle w:val="Paragrafi"/>
              <w:ind w:firstLine="0"/>
              <w:jc w:val="right"/>
              <w:rPr>
                <w:spacing w:val="-4"/>
                <w:lang w:val="sq-AL"/>
              </w:rPr>
            </w:pPr>
          </w:p>
        </w:tc>
      </w:tr>
      <w:tr w:rsidR="000F2CD8" w:rsidRPr="00480752" w14:paraId="4DDEFC74" w14:textId="77777777" w:rsidTr="003541D8">
        <w:trPr>
          <w:trHeight w:val="150"/>
        </w:trPr>
        <w:tc>
          <w:tcPr>
            <w:tcW w:w="3227" w:type="dxa"/>
          </w:tcPr>
          <w:p w14:paraId="4DDEFC70" w14:textId="77777777" w:rsidR="000F2CD8" w:rsidRPr="00D26D00" w:rsidRDefault="000F2CD8" w:rsidP="00D26D00">
            <w:pPr>
              <w:pStyle w:val="NeniTitull"/>
              <w:jc w:val="both"/>
              <w:rPr>
                <w:b w:val="0"/>
                <w:lang w:val="sq-AL" w:eastAsia="en-GB"/>
              </w:rPr>
            </w:pPr>
          </w:p>
        </w:tc>
        <w:tc>
          <w:tcPr>
            <w:tcW w:w="6662" w:type="dxa"/>
          </w:tcPr>
          <w:p w14:paraId="4DDEFC71" w14:textId="77777777" w:rsidR="000F2CD8" w:rsidRPr="000F2CD8" w:rsidRDefault="000F2CD8" w:rsidP="000F2CD8">
            <w:pPr>
              <w:pStyle w:val="Paragrafi"/>
              <w:ind w:firstLine="0"/>
              <w:rPr>
                <w:lang w:val="sq-AL"/>
              </w:rPr>
            </w:pPr>
            <w:r w:rsidRPr="000F2CD8">
              <w:rPr>
                <w:lang w:val="sq-AL"/>
              </w:rPr>
              <w:t>Kërkesë</w:t>
            </w:r>
            <w:r>
              <w:rPr>
                <w:b/>
                <w:lang w:val="sq-AL"/>
              </w:rPr>
              <w:t xml:space="preserve"> </w:t>
            </w:r>
            <w:r>
              <w:rPr>
                <w:lang w:val="sq-AL"/>
              </w:rPr>
              <w:t>për shpalljen të zhdukur ose të vd</w:t>
            </w:r>
            <w:r w:rsidR="00E8244A">
              <w:rPr>
                <w:lang w:val="sq-AL"/>
              </w:rPr>
              <w:t>ekur të shtetasit Demirali Qose</w:t>
            </w:r>
            <w:r w:rsidR="007A4276">
              <w:rPr>
                <w:lang w:val="sq-AL"/>
              </w:rPr>
              <w:t>................................................................................................................</w:t>
            </w:r>
          </w:p>
        </w:tc>
        <w:tc>
          <w:tcPr>
            <w:tcW w:w="851" w:type="dxa"/>
          </w:tcPr>
          <w:p w14:paraId="4DDEFC72" w14:textId="77777777" w:rsidR="002B34B0" w:rsidRDefault="002B34B0" w:rsidP="00BC17CB">
            <w:pPr>
              <w:pStyle w:val="Paragrafi"/>
              <w:ind w:firstLine="0"/>
              <w:jc w:val="right"/>
              <w:rPr>
                <w:spacing w:val="-4"/>
                <w:lang w:val="sq-AL"/>
              </w:rPr>
            </w:pPr>
          </w:p>
          <w:p w14:paraId="4DDEFC73" w14:textId="77777777" w:rsidR="000F2CD8" w:rsidRDefault="002B34B0" w:rsidP="00BC17CB">
            <w:pPr>
              <w:pStyle w:val="Paragrafi"/>
              <w:ind w:firstLine="0"/>
              <w:jc w:val="right"/>
              <w:rPr>
                <w:spacing w:val="-4"/>
                <w:lang w:val="sq-AL"/>
              </w:rPr>
            </w:pPr>
            <w:r>
              <w:rPr>
                <w:spacing w:val="-4"/>
                <w:lang w:val="sq-AL"/>
              </w:rPr>
              <w:t>760</w:t>
            </w:r>
          </w:p>
        </w:tc>
      </w:tr>
      <w:tr w:rsidR="00491C9D" w:rsidRPr="00480752" w14:paraId="4DDEFC78" w14:textId="77777777" w:rsidTr="003541D8">
        <w:trPr>
          <w:trHeight w:val="150"/>
        </w:trPr>
        <w:tc>
          <w:tcPr>
            <w:tcW w:w="3227" w:type="dxa"/>
          </w:tcPr>
          <w:p w14:paraId="4DDEFC75" w14:textId="77777777" w:rsidR="00491C9D" w:rsidRPr="00480752" w:rsidRDefault="00491C9D" w:rsidP="008E7007">
            <w:pPr>
              <w:pStyle w:val="NeniTitull"/>
              <w:keepNext w:val="0"/>
              <w:jc w:val="both"/>
              <w:rPr>
                <w:b w:val="0"/>
                <w:spacing w:val="-4"/>
                <w:lang w:val="sq-AL"/>
              </w:rPr>
            </w:pPr>
          </w:p>
        </w:tc>
        <w:tc>
          <w:tcPr>
            <w:tcW w:w="6662" w:type="dxa"/>
          </w:tcPr>
          <w:p w14:paraId="4DDEFC76" w14:textId="77777777" w:rsidR="00491C9D" w:rsidRPr="00480752" w:rsidRDefault="00491C9D" w:rsidP="00DA5D83">
            <w:pPr>
              <w:pStyle w:val="NeniTitull"/>
              <w:keepNext w:val="0"/>
              <w:jc w:val="both"/>
              <w:rPr>
                <w:b w:val="0"/>
                <w:spacing w:val="-4"/>
                <w:lang w:val="sq-AL"/>
              </w:rPr>
            </w:pPr>
          </w:p>
        </w:tc>
        <w:tc>
          <w:tcPr>
            <w:tcW w:w="851" w:type="dxa"/>
          </w:tcPr>
          <w:p w14:paraId="4DDEFC77" w14:textId="77777777" w:rsidR="00491C9D" w:rsidRPr="00480752" w:rsidRDefault="00491C9D" w:rsidP="00F6457C">
            <w:pPr>
              <w:pStyle w:val="Paragrafi"/>
              <w:ind w:firstLine="0"/>
              <w:jc w:val="center"/>
              <w:rPr>
                <w:spacing w:val="-4"/>
                <w:lang w:val="sq-AL"/>
              </w:rPr>
            </w:pPr>
          </w:p>
        </w:tc>
      </w:tr>
    </w:tbl>
    <w:p w14:paraId="4DDEFC94" w14:textId="77777777" w:rsidR="002B4E2B" w:rsidRDefault="002B4E2B" w:rsidP="007E3E14">
      <w:pPr>
        <w:tabs>
          <w:tab w:val="left" w:pos="4032"/>
        </w:tabs>
        <w:jc w:val="both"/>
        <w:rPr>
          <w:rFonts w:ascii="Garamond" w:hAnsi="Garamond"/>
          <w:sz w:val="24"/>
          <w:szCs w:val="24"/>
        </w:rPr>
        <w:sectPr w:rsidR="002B4E2B" w:rsidSect="003D4C90">
          <w:headerReference w:type="default" r:id="rId14"/>
          <w:footerReference w:type="default" r:id="rId15"/>
          <w:footerReference w:type="first" r:id="rId16"/>
          <w:pgSz w:w="11907" w:h="16840" w:code="9"/>
          <w:pgMar w:top="720" w:right="720" w:bottom="720" w:left="720" w:header="1134" w:footer="1134" w:gutter="0"/>
          <w:cols w:space="720"/>
          <w:titlePg/>
          <w:docGrid w:linePitch="360"/>
        </w:sectPr>
      </w:pPr>
    </w:p>
    <w:p w14:paraId="4DDEFC95"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lastRenderedPageBreak/>
        <w:t>DEKRET</w:t>
      </w:r>
    </w:p>
    <w:p w14:paraId="4DDEFC96"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Nr. 11079, datë 20.2.2019</w:t>
      </w:r>
    </w:p>
    <w:p w14:paraId="4DDEFC97"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14"/>
        </w:rPr>
      </w:pPr>
    </w:p>
    <w:p w14:paraId="4DDEFC98"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PËR LEJIMIN E LËNIES SË SHTETËSISË SHQIPTARE</w:t>
      </w:r>
    </w:p>
    <w:p w14:paraId="4DDEFC99"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14"/>
        </w:rPr>
      </w:pPr>
    </w:p>
    <w:p w14:paraId="4DDEFC9A"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Në mbështetje të nenit 92, pika “c” dhe nenit 93 të Kushtetutës, si dhe të neneve 15 e 20 të ligjit nr. 8389, datë 5.8.1998 “Për shtetësinë shqiptare” të ndryshuar, bazuar edhe në propozimet e Ministrisë së Brendshme,</w:t>
      </w:r>
    </w:p>
    <w:p w14:paraId="4DDEFC9B" w14:textId="77777777" w:rsidR="009547A7" w:rsidRPr="009547A7" w:rsidRDefault="009547A7" w:rsidP="009547A7">
      <w:pPr>
        <w:widowControl w:val="0"/>
        <w:spacing w:after="0" w:line="240" w:lineRule="auto"/>
        <w:ind w:firstLine="284"/>
        <w:jc w:val="both"/>
        <w:rPr>
          <w:rFonts w:ascii="Garamond" w:hAnsi="Garamond" w:cs="CG Times"/>
          <w:spacing w:val="-4"/>
          <w:sz w:val="14"/>
        </w:rPr>
      </w:pPr>
    </w:p>
    <w:p w14:paraId="4DDEFC9C" w14:textId="77777777" w:rsidR="009547A7" w:rsidRPr="009547A7" w:rsidRDefault="009547A7" w:rsidP="009547A7">
      <w:pPr>
        <w:keepNext/>
        <w:widowControl w:val="0"/>
        <w:spacing w:after="0" w:line="240" w:lineRule="auto"/>
        <w:jc w:val="center"/>
        <w:rPr>
          <w:rFonts w:ascii="Garamond" w:hAnsi="Garamond" w:cs="CG Times"/>
          <w:spacing w:val="-4"/>
          <w:sz w:val="24"/>
        </w:rPr>
      </w:pPr>
      <w:r w:rsidRPr="009547A7">
        <w:rPr>
          <w:rFonts w:ascii="Garamond" w:hAnsi="Garamond" w:cs="CG Times"/>
          <w:spacing w:val="-4"/>
          <w:sz w:val="24"/>
        </w:rPr>
        <w:t>DEKRETOJ:</w:t>
      </w:r>
    </w:p>
    <w:p w14:paraId="4DDEFC9D" w14:textId="77777777" w:rsidR="009547A7" w:rsidRPr="009547A7" w:rsidRDefault="009547A7" w:rsidP="009547A7">
      <w:pPr>
        <w:keepNext/>
        <w:widowControl w:val="0"/>
        <w:spacing w:after="0" w:line="240" w:lineRule="auto"/>
        <w:jc w:val="center"/>
        <w:rPr>
          <w:rFonts w:ascii="Garamond" w:hAnsi="Garamond" w:cs="CG Times"/>
          <w:spacing w:val="-4"/>
          <w:sz w:val="14"/>
        </w:rPr>
      </w:pPr>
    </w:p>
    <w:p w14:paraId="4DDEFC9E" w14:textId="77777777" w:rsidR="009547A7" w:rsidRPr="009547A7" w:rsidRDefault="009547A7" w:rsidP="009547A7">
      <w:pPr>
        <w:keepNext/>
        <w:widowControl w:val="0"/>
        <w:spacing w:after="0" w:line="240" w:lineRule="auto"/>
        <w:jc w:val="center"/>
        <w:rPr>
          <w:rFonts w:ascii="Garamond" w:hAnsi="Garamond" w:cs="CG Times"/>
          <w:spacing w:val="-4"/>
          <w:sz w:val="24"/>
        </w:rPr>
      </w:pPr>
      <w:r w:rsidRPr="009547A7">
        <w:rPr>
          <w:rFonts w:ascii="Garamond" w:hAnsi="Garamond" w:cs="CG Times"/>
          <w:spacing w:val="-4"/>
          <w:sz w:val="24"/>
        </w:rPr>
        <w:t>Neni 1</w:t>
      </w:r>
    </w:p>
    <w:p w14:paraId="4DDEFC9F" w14:textId="77777777" w:rsidR="009547A7" w:rsidRPr="009547A7" w:rsidRDefault="009547A7" w:rsidP="009547A7">
      <w:pPr>
        <w:widowControl w:val="0"/>
        <w:spacing w:after="0" w:line="240" w:lineRule="auto"/>
        <w:ind w:firstLine="284"/>
        <w:jc w:val="both"/>
        <w:rPr>
          <w:rFonts w:ascii="Garamond" w:hAnsi="Garamond" w:cs="CG Times"/>
          <w:spacing w:val="-4"/>
          <w:sz w:val="14"/>
        </w:rPr>
      </w:pPr>
    </w:p>
    <w:p w14:paraId="4DDEFCA0"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U lejohet lënia e shtetësisë shqiptare, me kërkesë të tyre, personave të mëposhtëm:</w:t>
      </w:r>
    </w:p>
    <w:p w14:paraId="4DDEFCA1"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 Julka Zako Brajoviq (Matanoviç/Brojaj)</w:t>
      </w:r>
    </w:p>
    <w:p w14:paraId="4DDEFCA2"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2. Zeliko Mehmet Ymeraj</w:t>
      </w:r>
    </w:p>
    <w:p w14:paraId="4DDEFCA3"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3. Mohamed Fahed Ali Ymeraj</w:t>
      </w:r>
    </w:p>
    <w:p w14:paraId="4DDEFCA4"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4. Snežana Millo Mikulić (Mikulic/Popoviq)</w:t>
      </w:r>
    </w:p>
    <w:p w14:paraId="4DDEFCA5"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5. Vaso Branko Krstović (Krstovic/Nikolla)</w:t>
      </w:r>
    </w:p>
    <w:p w14:paraId="4DDEFCA6"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6. Kens Kastriot Shurdhi</w:t>
      </w:r>
    </w:p>
    <w:p w14:paraId="4DDEFCA7"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7. Taulant Myzafer Nuha</w:t>
      </w:r>
    </w:p>
    <w:p w14:paraId="4DDEFCA8"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8. Oni Taulant Nuha</w:t>
      </w:r>
    </w:p>
    <w:p w14:paraId="4DDEFCA9"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9. Alma Bajram Kimmlingen (Baja)</w:t>
      </w:r>
    </w:p>
    <w:p w14:paraId="4DDEFCAA"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10. Artiola Flamur Zharri</w:t>
      </w:r>
    </w:p>
    <w:p w14:paraId="4DDEFCAB"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11. Elvis Vasil Nasto</w:t>
      </w:r>
    </w:p>
    <w:p w14:paraId="4DDEFCAC" w14:textId="77777777" w:rsidR="009547A7" w:rsidRPr="009547A7" w:rsidRDefault="009547A7" w:rsidP="009547A7">
      <w:pPr>
        <w:widowControl w:val="0"/>
        <w:spacing w:after="0" w:line="240" w:lineRule="auto"/>
        <w:ind w:firstLine="284"/>
        <w:rPr>
          <w:rFonts w:ascii="Garamond" w:hAnsi="Garamond" w:cs="CG Times"/>
          <w:spacing w:val="-4"/>
          <w:sz w:val="24"/>
        </w:rPr>
      </w:pPr>
      <w:r w:rsidRPr="009547A7">
        <w:rPr>
          <w:rFonts w:ascii="Garamond" w:hAnsi="Garamond" w:cs="CG Times"/>
          <w:spacing w:val="-4"/>
          <w:sz w:val="24"/>
        </w:rPr>
        <w:t>12. Vesna Biko Djinović (Djinovic/Nikaj/Vuciq)</w:t>
      </w:r>
    </w:p>
    <w:p w14:paraId="4DDEFCAD" w14:textId="77777777" w:rsidR="009547A7" w:rsidRPr="009547A7" w:rsidRDefault="009547A7" w:rsidP="009547A7">
      <w:pPr>
        <w:widowControl w:val="0"/>
        <w:spacing w:after="0" w:line="240" w:lineRule="auto"/>
        <w:ind w:firstLine="284"/>
        <w:rPr>
          <w:rFonts w:ascii="Garamond" w:hAnsi="Garamond" w:cs="CG Times"/>
          <w:spacing w:val="-4"/>
          <w:sz w:val="24"/>
        </w:rPr>
      </w:pPr>
      <w:r w:rsidRPr="009547A7">
        <w:rPr>
          <w:rFonts w:ascii="Garamond" w:hAnsi="Garamond" w:cs="CG Times"/>
          <w:spacing w:val="-4"/>
          <w:sz w:val="24"/>
        </w:rPr>
        <w:t>13. Svetllana (Drita) Andrea Zllaticanin (Vaso/Kerstoja)</w:t>
      </w:r>
    </w:p>
    <w:p w14:paraId="4DDEFCAE" w14:textId="77777777" w:rsidR="009547A7" w:rsidRPr="009547A7" w:rsidRDefault="009547A7" w:rsidP="009547A7">
      <w:pPr>
        <w:widowControl w:val="0"/>
        <w:spacing w:after="0" w:line="240" w:lineRule="auto"/>
        <w:ind w:firstLine="284"/>
        <w:rPr>
          <w:rFonts w:ascii="Garamond" w:hAnsi="Garamond" w:cs="CG Times"/>
          <w:spacing w:val="-4"/>
          <w:sz w:val="24"/>
        </w:rPr>
      </w:pPr>
      <w:r w:rsidRPr="009547A7">
        <w:rPr>
          <w:rFonts w:ascii="Garamond" w:hAnsi="Garamond" w:cs="CG Times"/>
          <w:spacing w:val="-4"/>
          <w:sz w:val="24"/>
        </w:rPr>
        <w:t>14. Biljana (Iljanë) Andro Stajkić (Stajkic/Stefoja)</w:t>
      </w:r>
    </w:p>
    <w:p w14:paraId="4DDEFCAF"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15. Petar Millan Gjinoviq</w:t>
      </w:r>
    </w:p>
    <w:p w14:paraId="4DDEFCB0"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16. Leme Shaban Ahmedi (Gjeta)</w:t>
      </w:r>
    </w:p>
    <w:p w14:paraId="4DDEFCB1"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17. Senada Xhelal Kurtbegu</w:t>
      </w:r>
    </w:p>
    <w:p w14:paraId="4DDEFCB2"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18. Dorela Bashkim Kruja (Scheffler)</w:t>
      </w:r>
    </w:p>
    <w:p w14:paraId="4DDEFCB3" w14:textId="77777777" w:rsidR="009547A7" w:rsidRPr="009547A7" w:rsidRDefault="009547A7" w:rsidP="009547A7">
      <w:pPr>
        <w:widowControl w:val="0"/>
        <w:spacing w:after="0" w:line="240" w:lineRule="auto"/>
        <w:ind w:firstLine="284"/>
        <w:jc w:val="both"/>
        <w:rPr>
          <w:rFonts w:ascii="Garamond" w:hAnsi="Garamond" w:cs="CG Times"/>
          <w:spacing w:val="-4"/>
          <w:sz w:val="14"/>
        </w:rPr>
      </w:pPr>
    </w:p>
    <w:p w14:paraId="4DDEFCB4" w14:textId="77777777" w:rsidR="009547A7" w:rsidRPr="009547A7" w:rsidRDefault="009547A7" w:rsidP="009547A7">
      <w:pPr>
        <w:keepNext/>
        <w:widowControl w:val="0"/>
        <w:spacing w:after="0" w:line="240" w:lineRule="auto"/>
        <w:jc w:val="center"/>
        <w:rPr>
          <w:rFonts w:ascii="Garamond" w:hAnsi="Garamond" w:cs="CG Times"/>
          <w:spacing w:val="-4"/>
          <w:sz w:val="24"/>
        </w:rPr>
      </w:pPr>
      <w:r w:rsidRPr="009547A7">
        <w:rPr>
          <w:rFonts w:ascii="Garamond" w:hAnsi="Garamond" w:cs="CG Times"/>
          <w:spacing w:val="-4"/>
          <w:sz w:val="24"/>
        </w:rPr>
        <w:t>Neni 2</w:t>
      </w:r>
    </w:p>
    <w:p w14:paraId="4DDEFCB5" w14:textId="77777777" w:rsidR="009547A7" w:rsidRPr="009547A7" w:rsidRDefault="009547A7" w:rsidP="009547A7">
      <w:pPr>
        <w:widowControl w:val="0"/>
        <w:spacing w:after="0" w:line="240" w:lineRule="auto"/>
        <w:ind w:firstLine="284"/>
        <w:jc w:val="both"/>
        <w:rPr>
          <w:rFonts w:ascii="Garamond" w:hAnsi="Garamond" w:cs="CG Times"/>
          <w:spacing w:val="-4"/>
          <w:sz w:val="14"/>
        </w:rPr>
      </w:pPr>
    </w:p>
    <w:p w14:paraId="4DDEFCB6"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Ky dekret hyn në fuqi menjëherë.</w:t>
      </w:r>
    </w:p>
    <w:p w14:paraId="4DDEFCB7" w14:textId="77777777" w:rsidR="009547A7" w:rsidRPr="009547A7" w:rsidRDefault="009547A7" w:rsidP="009547A7">
      <w:pPr>
        <w:widowControl w:val="0"/>
        <w:spacing w:after="0" w:line="240" w:lineRule="auto"/>
        <w:ind w:firstLine="284"/>
        <w:jc w:val="both"/>
        <w:rPr>
          <w:rFonts w:ascii="Garamond" w:hAnsi="Garamond" w:cs="CG Times"/>
          <w:spacing w:val="-4"/>
          <w:sz w:val="16"/>
        </w:rPr>
      </w:pPr>
    </w:p>
    <w:p w14:paraId="4DDEFCB8" w14:textId="77777777" w:rsidR="009547A7" w:rsidRPr="009547A7" w:rsidRDefault="009547A7" w:rsidP="009547A7">
      <w:pPr>
        <w:widowControl w:val="0"/>
        <w:spacing w:after="0" w:line="240" w:lineRule="auto"/>
        <w:ind w:firstLine="284"/>
        <w:jc w:val="right"/>
        <w:rPr>
          <w:rFonts w:ascii="Garamond" w:hAnsi="Garamond" w:cs="CG Times"/>
          <w:spacing w:val="-4"/>
          <w:sz w:val="24"/>
        </w:rPr>
      </w:pPr>
      <w:r w:rsidRPr="009547A7">
        <w:rPr>
          <w:rFonts w:ascii="Garamond" w:hAnsi="Garamond" w:cs="CG Times"/>
          <w:spacing w:val="-4"/>
          <w:sz w:val="24"/>
        </w:rPr>
        <w:t>PRESIDENTI I REPUBLIKËS</w:t>
      </w:r>
    </w:p>
    <w:p w14:paraId="4DDEFCB9" w14:textId="77777777" w:rsidR="009547A7" w:rsidRPr="009547A7" w:rsidRDefault="009547A7" w:rsidP="009547A7">
      <w:pPr>
        <w:widowControl w:val="0"/>
        <w:spacing w:after="0" w:line="240" w:lineRule="auto"/>
        <w:ind w:firstLine="284"/>
        <w:jc w:val="right"/>
        <w:rPr>
          <w:rFonts w:ascii="Garamond" w:hAnsi="Garamond" w:cs="CG Times"/>
          <w:spacing w:val="-4"/>
          <w:sz w:val="24"/>
        </w:rPr>
      </w:pPr>
      <w:r w:rsidRPr="009547A7">
        <w:rPr>
          <w:rFonts w:ascii="Garamond" w:hAnsi="Garamond" w:cs="CG Times"/>
          <w:spacing w:val="-4"/>
          <w:sz w:val="24"/>
        </w:rPr>
        <w:t xml:space="preserve"> SË SHQIPËRISË</w:t>
      </w:r>
    </w:p>
    <w:p w14:paraId="4DDEFCBA" w14:textId="77777777" w:rsidR="009547A7" w:rsidRPr="009547A7" w:rsidRDefault="009547A7" w:rsidP="009547A7">
      <w:pPr>
        <w:widowControl w:val="0"/>
        <w:spacing w:after="0" w:line="240" w:lineRule="auto"/>
        <w:ind w:firstLine="284"/>
        <w:jc w:val="right"/>
        <w:rPr>
          <w:rFonts w:ascii="Garamond" w:hAnsi="Garamond" w:cs="CG Times"/>
          <w:b/>
          <w:spacing w:val="-4"/>
          <w:sz w:val="24"/>
        </w:rPr>
      </w:pPr>
      <w:r w:rsidRPr="009547A7">
        <w:rPr>
          <w:rFonts w:ascii="Garamond" w:hAnsi="Garamond" w:cs="CG Times"/>
          <w:b/>
          <w:spacing w:val="-4"/>
          <w:sz w:val="24"/>
        </w:rPr>
        <w:t>Ilir meta</w:t>
      </w:r>
    </w:p>
    <w:p w14:paraId="4DDEFCBB" w14:textId="77777777" w:rsidR="009547A7" w:rsidRPr="009547A7" w:rsidRDefault="009547A7" w:rsidP="009547A7">
      <w:pPr>
        <w:widowControl w:val="0"/>
        <w:spacing w:after="0" w:line="240" w:lineRule="auto"/>
        <w:ind w:firstLine="284"/>
        <w:jc w:val="both"/>
        <w:rPr>
          <w:rFonts w:ascii="Garamond" w:hAnsi="Garamond" w:cs="CG Times"/>
          <w:b/>
          <w:spacing w:val="-4"/>
          <w:sz w:val="24"/>
        </w:rPr>
      </w:pPr>
    </w:p>
    <w:p w14:paraId="4DDEFCBC" w14:textId="77777777" w:rsidR="009547A7" w:rsidRPr="009547A7" w:rsidRDefault="009547A7" w:rsidP="009547A7">
      <w:pPr>
        <w:widowControl w:val="0"/>
        <w:spacing w:after="0" w:line="240" w:lineRule="auto"/>
        <w:ind w:firstLine="284"/>
        <w:jc w:val="both"/>
        <w:rPr>
          <w:rFonts w:ascii="Garamond" w:hAnsi="Garamond" w:cs="CG Times"/>
          <w:b/>
          <w:spacing w:val="-4"/>
          <w:sz w:val="24"/>
        </w:rPr>
      </w:pPr>
    </w:p>
    <w:p w14:paraId="4DDEFCBD" w14:textId="77777777" w:rsidR="009547A7" w:rsidRPr="009547A7" w:rsidRDefault="009547A7" w:rsidP="009547A7">
      <w:pPr>
        <w:widowControl w:val="0"/>
        <w:spacing w:after="0" w:line="240" w:lineRule="auto"/>
        <w:ind w:firstLine="284"/>
        <w:jc w:val="both"/>
        <w:rPr>
          <w:rFonts w:ascii="Garamond" w:hAnsi="Garamond" w:cs="CG Times"/>
          <w:b/>
          <w:spacing w:val="-4"/>
          <w:sz w:val="24"/>
        </w:rPr>
      </w:pPr>
    </w:p>
    <w:p w14:paraId="4DDEFCBE" w14:textId="77777777" w:rsidR="009547A7" w:rsidRPr="009547A7" w:rsidRDefault="009547A7" w:rsidP="009547A7">
      <w:pPr>
        <w:widowControl w:val="0"/>
        <w:spacing w:after="0" w:line="240" w:lineRule="auto"/>
        <w:ind w:firstLine="284"/>
        <w:jc w:val="both"/>
        <w:rPr>
          <w:rFonts w:ascii="Garamond" w:hAnsi="Garamond" w:cs="CG Times"/>
          <w:b/>
          <w:spacing w:val="-4"/>
          <w:sz w:val="24"/>
        </w:rPr>
      </w:pPr>
    </w:p>
    <w:p w14:paraId="4DDEFCBF"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lastRenderedPageBreak/>
        <w:t>VENDIM</w:t>
      </w:r>
    </w:p>
    <w:p w14:paraId="4DDEFCC0"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Nr. 77, datë 20.2.2019</w:t>
      </w:r>
    </w:p>
    <w:p w14:paraId="4DDEFCC1"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14"/>
        </w:rPr>
      </w:pPr>
    </w:p>
    <w:p w14:paraId="4DDEFCC2"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 xml:space="preserve">PËR PLANIN VJETOR TË PRANIMIT, PËR VITIN 2019, NË INSTITUCIONET E ADMINISTRATËS SHTETËRORE, PJESË TË SHËRBIMIT CIVIL </w:t>
      </w:r>
    </w:p>
    <w:p w14:paraId="4DDEFCC3" w14:textId="77777777" w:rsidR="009547A7" w:rsidRPr="009547A7" w:rsidRDefault="009547A7" w:rsidP="009547A7">
      <w:pPr>
        <w:widowControl w:val="0"/>
        <w:spacing w:after="0" w:line="240" w:lineRule="auto"/>
        <w:ind w:firstLine="284"/>
        <w:jc w:val="both"/>
        <w:rPr>
          <w:rFonts w:ascii="Garamond" w:hAnsi="Garamond" w:cs="CG Times"/>
          <w:spacing w:val="-4"/>
          <w:sz w:val="14"/>
        </w:rPr>
      </w:pPr>
    </w:p>
    <w:p w14:paraId="4DDEFCC4"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Në mbështetje të nenit 100 të Kushtetutës dhe të pikës 2, të nenit 18, të ligjit nr. 152/2013, “Për nëpunësin civil”, të ndryshuar, me propozimin e Kryeministrit, Këshilli i Ministrave</w:t>
      </w:r>
    </w:p>
    <w:p w14:paraId="4DDEFCC5" w14:textId="77777777" w:rsidR="009547A7" w:rsidRPr="009547A7" w:rsidRDefault="009547A7" w:rsidP="009547A7">
      <w:pPr>
        <w:widowControl w:val="0"/>
        <w:spacing w:after="0" w:line="240" w:lineRule="auto"/>
        <w:ind w:firstLine="284"/>
        <w:jc w:val="both"/>
        <w:rPr>
          <w:rFonts w:ascii="Garamond" w:hAnsi="Garamond" w:cs="CG Times"/>
          <w:spacing w:val="-4"/>
          <w:sz w:val="14"/>
        </w:rPr>
      </w:pPr>
    </w:p>
    <w:p w14:paraId="4DDEFCC6" w14:textId="77777777" w:rsidR="009547A7" w:rsidRPr="009547A7" w:rsidRDefault="009547A7" w:rsidP="009547A7">
      <w:pPr>
        <w:keepNext/>
        <w:widowControl w:val="0"/>
        <w:spacing w:after="0" w:line="240" w:lineRule="auto"/>
        <w:jc w:val="center"/>
        <w:rPr>
          <w:rFonts w:ascii="Garamond" w:hAnsi="Garamond" w:cs="CG Times"/>
          <w:spacing w:val="-4"/>
          <w:sz w:val="24"/>
        </w:rPr>
      </w:pPr>
      <w:r w:rsidRPr="009547A7">
        <w:rPr>
          <w:rFonts w:ascii="Garamond" w:hAnsi="Garamond" w:cs="CG Times"/>
          <w:spacing w:val="-4"/>
          <w:sz w:val="24"/>
        </w:rPr>
        <w:t>VENDOSI:</w:t>
      </w:r>
    </w:p>
    <w:p w14:paraId="4DDEFCC7" w14:textId="77777777" w:rsidR="009547A7" w:rsidRPr="009547A7" w:rsidRDefault="009547A7" w:rsidP="009547A7">
      <w:pPr>
        <w:widowControl w:val="0"/>
        <w:spacing w:after="0" w:line="240" w:lineRule="auto"/>
        <w:ind w:firstLine="284"/>
        <w:jc w:val="both"/>
        <w:rPr>
          <w:rFonts w:ascii="Garamond" w:hAnsi="Garamond" w:cs="CG Times"/>
          <w:spacing w:val="-4"/>
          <w:sz w:val="14"/>
        </w:rPr>
      </w:pPr>
    </w:p>
    <w:p w14:paraId="4DDEFCC8"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 Numri i vendeve vakante të planifikuara për rekrutim gjatë vitit 2019, në institucionet e administratës shtetërore, pjesë të shërbimit civil, të jetë, gjithsej, 495 veta, i ndarë sipas kategorive të mëposhtme:</w:t>
      </w:r>
    </w:p>
    <w:p w14:paraId="4DDEFCC9" w14:textId="65DC6993"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a) Për trupën e nëpunësve civil</w:t>
      </w:r>
      <w:r w:rsidR="00423882">
        <w:rPr>
          <w:rFonts w:ascii="Garamond" w:hAnsi="Garamond" w:cs="CG Times"/>
          <w:spacing w:val="-4"/>
          <w:sz w:val="24"/>
        </w:rPr>
        <w:t>ë të nivelit të lartë drejtues</w:t>
      </w:r>
      <w:r w:rsidR="00423882">
        <w:rPr>
          <w:rFonts w:ascii="Garamond" w:hAnsi="Garamond" w:cs="CG Times"/>
          <w:spacing w:val="-4"/>
          <w:sz w:val="24"/>
        </w:rPr>
        <w:tab/>
      </w:r>
      <w:r w:rsidRPr="009547A7">
        <w:rPr>
          <w:rFonts w:ascii="Garamond" w:hAnsi="Garamond" w:cs="CG Times"/>
          <w:spacing w:val="-4"/>
          <w:sz w:val="24"/>
        </w:rPr>
        <w:t>8;</w:t>
      </w:r>
    </w:p>
    <w:p w14:paraId="4DDEFCCA" w14:textId="69AFE0E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b) Për </w:t>
      </w:r>
      <w:r w:rsidR="00423882">
        <w:rPr>
          <w:rFonts w:ascii="Garamond" w:hAnsi="Garamond" w:cs="CG Times"/>
          <w:spacing w:val="-4"/>
          <w:sz w:val="24"/>
        </w:rPr>
        <w:t xml:space="preserve">kategorinë e mesme drejtuese </w:t>
      </w:r>
      <w:r w:rsidR="00423882">
        <w:rPr>
          <w:rFonts w:ascii="Garamond" w:hAnsi="Garamond" w:cs="CG Times"/>
          <w:spacing w:val="-4"/>
          <w:sz w:val="24"/>
        </w:rPr>
        <w:tab/>
      </w:r>
      <w:r w:rsidR="00423882">
        <w:rPr>
          <w:rFonts w:ascii="Garamond" w:hAnsi="Garamond" w:cs="CG Times"/>
          <w:spacing w:val="-4"/>
          <w:sz w:val="24"/>
        </w:rPr>
        <w:tab/>
      </w:r>
      <w:r w:rsidRPr="009547A7">
        <w:rPr>
          <w:rFonts w:ascii="Garamond" w:hAnsi="Garamond" w:cs="CG Times"/>
          <w:spacing w:val="-4"/>
          <w:sz w:val="24"/>
        </w:rPr>
        <w:t>62;</w:t>
      </w:r>
    </w:p>
    <w:p w14:paraId="4DDEFCCB" w14:textId="21CCB71D"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c) Për kateg</w:t>
      </w:r>
      <w:r w:rsidR="00423882">
        <w:rPr>
          <w:rFonts w:ascii="Garamond" w:hAnsi="Garamond" w:cs="CG Times"/>
          <w:spacing w:val="-4"/>
          <w:sz w:val="24"/>
        </w:rPr>
        <w:t>orinë e ulët drejtuese</w:t>
      </w:r>
      <w:r w:rsidR="00423882">
        <w:rPr>
          <w:rFonts w:ascii="Garamond" w:hAnsi="Garamond" w:cs="CG Times"/>
          <w:spacing w:val="-4"/>
          <w:sz w:val="24"/>
        </w:rPr>
        <w:tab/>
        <w:t xml:space="preserve"> </w:t>
      </w:r>
      <w:r w:rsidRPr="009547A7">
        <w:rPr>
          <w:rFonts w:ascii="Garamond" w:hAnsi="Garamond" w:cs="CG Times"/>
          <w:spacing w:val="-4"/>
          <w:sz w:val="24"/>
        </w:rPr>
        <w:t>190;</w:t>
      </w:r>
    </w:p>
    <w:p w14:paraId="4DDEFCCC" w14:textId="62A2C749"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ab/>
        <w:t>ç) Për k</w:t>
      </w:r>
      <w:r w:rsidR="00377E2D">
        <w:rPr>
          <w:rFonts w:ascii="Garamond" w:hAnsi="Garamond" w:cs="CG Times"/>
          <w:spacing w:val="-4"/>
          <w:sz w:val="24"/>
        </w:rPr>
        <w:t>ategorinë ekzekutiv</w:t>
      </w:r>
      <w:r w:rsidR="00423882">
        <w:rPr>
          <w:rFonts w:ascii="Garamond" w:hAnsi="Garamond" w:cs="CG Times"/>
          <w:spacing w:val="-4"/>
          <w:sz w:val="24"/>
        </w:rPr>
        <w:t>e</w:t>
      </w:r>
      <w:r w:rsidR="00423882">
        <w:rPr>
          <w:rFonts w:ascii="Garamond" w:hAnsi="Garamond" w:cs="CG Times"/>
          <w:spacing w:val="-4"/>
          <w:sz w:val="24"/>
        </w:rPr>
        <w:tab/>
        <w:t xml:space="preserve"> </w:t>
      </w:r>
      <w:r w:rsidRPr="009547A7">
        <w:rPr>
          <w:rFonts w:ascii="Garamond" w:hAnsi="Garamond" w:cs="CG Times"/>
          <w:spacing w:val="-4"/>
          <w:sz w:val="24"/>
        </w:rPr>
        <w:t>235.</w:t>
      </w:r>
    </w:p>
    <w:p w14:paraId="4DDEFCCD"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2. Grupet e administrimit të përgjithshëm dhe të posaçëm në kategorinë ekzekutive janë, si më poshtë vijon:</w:t>
      </w:r>
    </w:p>
    <w:p w14:paraId="4DDEFCCE"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Shkenca juridike;</w:t>
      </w:r>
    </w:p>
    <w:p w14:paraId="4DDEFCCF"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Audit i brendshëm;</w:t>
      </w:r>
    </w:p>
    <w:p w14:paraId="4DDEFCD0"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Shkenca ekonomike;</w:t>
      </w:r>
    </w:p>
    <w:p w14:paraId="4DDEFCD1"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Shkenca ekonomike/juridike;</w:t>
      </w:r>
    </w:p>
    <w:p w14:paraId="4DDEFCD2"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Shkenca shoqërore;</w:t>
      </w:r>
    </w:p>
    <w:p w14:paraId="4DDEFCD3"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Shkenca sociale;</w:t>
      </w:r>
    </w:p>
    <w:p w14:paraId="4DDEFCD4"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Histori-filologji;</w:t>
      </w:r>
    </w:p>
    <w:p w14:paraId="4DDEFCD5"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Shkenca mjekësore;</w:t>
      </w:r>
    </w:p>
    <w:p w14:paraId="4DDEFCD6"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Veterinari;</w:t>
      </w:r>
    </w:p>
    <w:p w14:paraId="4DDEFCD7"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Agronomi;</w:t>
      </w:r>
    </w:p>
    <w:p w14:paraId="4DDEFCD8"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Shkenca biologjike dhe të ngjashme me to;</w:t>
      </w:r>
    </w:p>
    <w:p w14:paraId="4DDEFCD9"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 xml:space="preserve">Kimi; </w:t>
      </w:r>
    </w:p>
    <w:p w14:paraId="4DDEFCDA"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Shkenca mjedisore ose të tjera të përshtatshme;</w:t>
      </w:r>
    </w:p>
    <w:p w14:paraId="4DDEFCDB"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Shkenca inxhinierike;</w:t>
      </w:r>
    </w:p>
    <w:p w14:paraId="4DDEFCDC"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Arkitekturë;</w:t>
      </w:r>
    </w:p>
    <w:p w14:paraId="4DDEFCDD"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Arkeologji dhe restaurime;</w:t>
      </w:r>
    </w:p>
    <w:p w14:paraId="4DDEFCDE"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Artet e bukura;</w:t>
      </w:r>
    </w:p>
    <w:p w14:paraId="4DDEFCDF"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Gjeodezi;</w:t>
      </w:r>
    </w:p>
    <w:p w14:paraId="4DDEFCE0"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Shkenca ekzakte;</w:t>
      </w:r>
    </w:p>
    <w:p w14:paraId="4DDEFCE1"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Shkenca edukimi;</w:t>
      </w:r>
    </w:p>
    <w:p w14:paraId="4DDEFCE2"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Mësuesi;</w:t>
      </w:r>
    </w:p>
    <w:p w14:paraId="4DDEFCE3"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Arsim i lartë ushtarak/policor;</w:t>
      </w:r>
    </w:p>
    <w:p w14:paraId="4DDEFCE4"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w:t>
      </w:r>
      <w:r w:rsidRPr="009547A7">
        <w:rPr>
          <w:rFonts w:ascii="Garamond" w:hAnsi="Garamond" w:cs="CG Times"/>
          <w:spacing w:val="-4"/>
          <w:sz w:val="24"/>
        </w:rPr>
        <w:tab/>
        <w:t>Arsim i lartë.</w:t>
      </w:r>
    </w:p>
    <w:p w14:paraId="4DDEFCE5"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lastRenderedPageBreak/>
        <w:t xml:space="preserve">3. </w:t>
      </w:r>
      <w:r w:rsidRPr="009547A7">
        <w:rPr>
          <w:rFonts w:ascii="Garamond" w:hAnsi="Garamond" w:cs="CG Times"/>
          <w:spacing w:val="-4"/>
          <w:sz w:val="24"/>
        </w:rPr>
        <w:tab/>
        <w:t>Institucionet e administratës shtetërore ku planifikohen vendet vakante gjatë vitit 2019 janë sipas lidhjes nr. 1, që i bashkëlidhet këtij vendimi dhe është pjesë përbërëse e tij.</w:t>
      </w:r>
    </w:p>
    <w:p w14:paraId="4DDEFCE6"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4. </w:t>
      </w:r>
      <w:r w:rsidRPr="009547A7">
        <w:rPr>
          <w:rFonts w:ascii="Garamond" w:hAnsi="Garamond" w:cs="CG Times"/>
          <w:spacing w:val="-4"/>
          <w:sz w:val="24"/>
        </w:rPr>
        <w:tab/>
        <w:t>Ngarkohet Departamenti i Administratës Publike, në cilësinë e njësisë përgjegjëse, për zbatimin e këtij vendimi.</w:t>
      </w:r>
    </w:p>
    <w:p w14:paraId="4DDEFCE7"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Ky vendim hyn në fuqi pas botimit në Fletoren Zyrtare.</w:t>
      </w:r>
    </w:p>
    <w:p w14:paraId="4DDEFCE8" w14:textId="77777777" w:rsidR="009547A7" w:rsidRPr="009547A7" w:rsidRDefault="009547A7" w:rsidP="009547A7">
      <w:pPr>
        <w:widowControl w:val="0"/>
        <w:spacing w:after="0" w:line="240" w:lineRule="auto"/>
        <w:ind w:firstLine="284"/>
        <w:jc w:val="both"/>
        <w:rPr>
          <w:rFonts w:ascii="Garamond" w:hAnsi="Garamond" w:cs="CG Times"/>
          <w:spacing w:val="-4"/>
          <w:sz w:val="8"/>
        </w:rPr>
      </w:pPr>
    </w:p>
    <w:p w14:paraId="4DDEFCE9" w14:textId="77777777" w:rsidR="009547A7" w:rsidRPr="009547A7" w:rsidRDefault="009547A7" w:rsidP="009547A7">
      <w:pPr>
        <w:widowControl w:val="0"/>
        <w:spacing w:after="0" w:line="240" w:lineRule="auto"/>
        <w:ind w:firstLine="284"/>
        <w:jc w:val="right"/>
        <w:rPr>
          <w:rFonts w:ascii="Garamond" w:hAnsi="Garamond" w:cs="CG Times"/>
          <w:spacing w:val="-4"/>
          <w:sz w:val="24"/>
        </w:rPr>
      </w:pPr>
      <w:r w:rsidRPr="009547A7">
        <w:rPr>
          <w:rFonts w:ascii="Garamond" w:hAnsi="Garamond" w:cs="CG Times"/>
          <w:spacing w:val="-4"/>
          <w:sz w:val="24"/>
        </w:rPr>
        <w:t>KRYEMINISTRI</w:t>
      </w:r>
    </w:p>
    <w:p w14:paraId="4DDEFCEA" w14:textId="77777777" w:rsidR="009547A7" w:rsidRPr="009547A7" w:rsidRDefault="009547A7" w:rsidP="009547A7">
      <w:pPr>
        <w:widowControl w:val="0"/>
        <w:spacing w:after="0" w:line="240" w:lineRule="auto"/>
        <w:ind w:firstLine="284"/>
        <w:jc w:val="right"/>
        <w:rPr>
          <w:rFonts w:ascii="Garamond" w:hAnsi="Garamond" w:cs="CG Times"/>
          <w:b/>
          <w:spacing w:val="-4"/>
          <w:sz w:val="24"/>
        </w:rPr>
      </w:pPr>
      <w:r w:rsidRPr="009547A7">
        <w:rPr>
          <w:rFonts w:ascii="Garamond" w:hAnsi="Garamond" w:cs="CG Times"/>
          <w:b/>
          <w:spacing w:val="-4"/>
          <w:sz w:val="24"/>
        </w:rPr>
        <w:t>Edi Rama</w:t>
      </w:r>
    </w:p>
    <w:p w14:paraId="4DDEFCEB" w14:textId="77777777" w:rsidR="009547A7" w:rsidRPr="009547A7" w:rsidRDefault="009547A7" w:rsidP="009547A7">
      <w:pPr>
        <w:keepNext/>
        <w:widowControl w:val="0"/>
        <w:spacing w:after="0" w:line="240" w:lineRule="auto"/>
        <w:jc w:val="center"/>
        <w:outlineLvl w:val="2"/>
        <w:rPr>
          <w:rFonts w:ascii="Garamond" w:hAnsi="Garamond" w:cs="CG Times"/>
          <w:b/>
          <w:bCs/>
          <w:sz w:val="24"/>
          <w:lang w:val="en-GB"/>
        </w:rPr>
      </w:pPr>
      <w:r w:rsidRPr="009547A7">
        <w:rPr>
          <w:rFonts w:ascii="Garamond" w:hAnsi="Garamond" w:cs="CG Times"/>
          <w:b/>
          <w:bCs/>
          <w:sz w:val="24"/>
          <w:lang w:val="en-GB"/>
        </w:rPr>
        <w:t xml:space="preserve"> Lidhja nr. 1</w:t>
      </w:r>
    </w:p>
    <w:p w14:paraId="4DDEFCEC"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Lista e institucioneve të administratës shtetërore ku planifikohen vendet vakante gjatë vitit 2019</w:t>
      </w:r>
    </w:p>
    <w:p w14:paraId="4DDEFCED"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12"/>
        </w:rPr>
      </w:pPr>
    </w:p>
    <w:p w14:paraId="4DDEFCEE"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 Kryeministria dhe institucionet e saj të varësisë</w:t>
      </w:r>
    </w:p>
    <w:p w14:paraId="4DDEFCEF"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2. Ministria për Evropën dhe Punët e Jashtme </w:t>
      </w:r>
    </w:p>
    <w:p w14:paraId="4DDEFCF0"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3. Sistemi i Ministrisë së Brendshme</w:t>
      </w:r>
    </w:p>
    <w:p w14:paraId="4DDEFCF1"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4. Ministria e Mbrojtjes</w:t>
      </w:r>
    </w:p>
    <w:p w14:paraId="4DDEFCF2"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5. Sistemi i Ministrisë së Financave dhe Ekonomisë</w:t>
      </w:r>
    </w:p>
    <w:p w14:paraId="4DDEFCF3"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6. Sistemi i Ministrisë së Drejtësisë</w:t>
      </w:r>
    </w:p>
    <w:p w14:paraId="4DDEFCF4"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7. Sistemi i Ministrisë së Infrastrukturës dhe Energjisë</w:t>
      </w:r>
    </w:p>
    <w:p w14:paraId="4DDEFCF5"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8. Sistemi i Ministrisë së Bujqësisë dhe Zhvillimit Rural</w:t>
      </w:r>
    </w:p>
    <w:p w14:paraId="4DDEFCF6"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9. Sistemi i Ministrisë së Turizmit dhe Mjedisit</w:t>
      </w:r>
    </w:p>
    <w:p w14:paraId="4DDEFCF7"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10. Sistemi i Ministrisë së Shëndetësisë dhe Mbrojtjes Sociale</w:t>
      </w:r>
    </w:p>
    <w:p w14:paraId="4DDEFCF8"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11. Sistemi i Ministrisë së Arsimit, Sportit dhe Rinisë</w:t>
      </w:r>
    </w:p>
    <w:p w14:paraId="4DDEFCF9"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12. Ministria e Kulturës</w:t>
      </w:r>
    </w:p>
    <w:p w14:paraId="4DDEFCFA"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p>
    <w:p w14:paraId="4DDEFCFB"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VENDIM</w:t>
      </w:r>
    </w:p>
    <w:p w14:paraId="4DDEFCFC"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Nr. 78, datë 20.2.2019</w:t>
      </w:r>
    </w:p>
    <w:p w14:paraId="4DDEFCFD"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14"/>
        </w:rPr>
      </w:pPr>
    </w:p>
    <w:p w14:paraId="4DDEFCFE"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 xml:space="preserve">PËR NJË NDRYSHIM NË VENDIMIN NR. 446, DATË 22.5.2017, TË KËSHILLIT TË MINISTRAVE “PËR MIRATIMIN E NUMRIT TË PËRGJITHSHËM TË PERSONELIT TË POLICISË </w:t>
      </w:r>
    </w:p>
    <w:p w14:paraId="4DDEFCFF"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SË SHTETIT”</w:t>
      </w:r>
    </w:p>
    <w:p w14:paraId="4DDEFD00" w14:textId="77777777" w:rsidR="009547A7" w:rsidRPr="009547A7" w:rsidRDefault="009547A7" w:rsidP="009547A7">
      <w:pPr>
        <w:widowControl w:val="0"/>
        <w:spacing w:after="0" w:line="240" w:lineRule="auto"/>
        <w:ind w:firstLine="284"/>
        <w:jc w:val="both"/>
        <w:rPr>
          <w:rFonts w:ascii="Garamond" w:hAnsi="Garamond" w:cs="CG Times"/>
          <w:spacing w:val="-4"/>
          <w:sz w:val="12"/>
        </w:rPr>
      </w:pPr>
    </w:p>
    <w:p w14:paraId="4DDEFD01"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Në mbështetje të nenit 100 të Kushtetutës dhe të pikës 6, të nenit 19, të ligjit nr. 108/2014, “Për Policinë e Shtetit”, të ndryshuar, me propozimin e ministrit të Brendshëm, Këshilli i Ministrave</w:t>
      </w:r>
    </w:p>
    <w:p w14:paraId="4DDEFD02" w14:textId="77777777" w:rsidR="009547A7" w:rsidRPr="009547A7" w:rsidRDefault="009547A7" w:rsidP="009547A7">
      <w:pPr>
        <w:keepNext/>
        <w:widowControl w:val="0"/>
        <w:spacing w:after="0" w:line="240" w:lineRule="auto"/>
        <w:jc w:val="center"/>
        <w:rPr>
          <w:rFonts w:ascii="Garamond" w:hAnsi="Garamond" w:cs="CG Times"/>
          <w:spacing w:val="-4"/>
          <w:sz w:val="24"/>
        </w:rPr>
      </w:pPr>
      <w:r w:rsidRPr="009547A7">
        <w:rPr>
          <w:rFonts w:ascii="Garamond" w:hAnsi="Garamond" w:cs="CG Times"/>
          <w:spacing w:val="-4"/>
          <w:sz w:val="24"/>
        </w:rPr>
        <w:lastRenderedPageBreak/>
        <w:t>VENDOSI:</w:t>
      </w:r>
    </w:p>
    <w:p w14:paraId="4DDEFD03" w14:textId="77777777" w:rsidR="009547A7" w:rsidRPr="009547A7" w:rsidRDefault="009547A7" w:rsidP="009547A7">
      <w:pPr>
        <w:widowControl w:val="0"/>
        <w:spacing w:after="0" w:line="240" w:lineRule="auto"/>
        <w:ind w:firstLine="284"/>
        <w:jc w:val="both"/>
        <w:rPr>
          <w:rFonts w:ascii="Garamond" w:hAnsi="Garamond" w:cs="CG Times"/>
          <w:spacing w:val="-4"/>
          <w:sz w:val="12"/>
        </w:rPr>
      </w:pPr>
    </w:p>
    <w:p w14:paraId="4DDEFD04"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 Në pikën 1, të vendimit nr. 446, datë 22.5.2017, të Këshillit të Ministrave, fjalët “... 10 958 (dhjetë mijë e nëntëqind e pesëdhjetë e tetë) punonjës ...” zëvendësohen me “... 11 058 (njëmbëdhjetë mijë e pesëdhjetë e tetë) punonjës ...”.</w:t>
      </w:r>
    </w:p>
    <w:p w14:paraId="4DDEFD05"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2. Ngarkohet Ministria e Brendshme për zbatimin e këtij vendimi.</w:t>
      </w:r>
    </w:p>
    <w:p w14:paraId="4DDEFD06"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Ky vendim hyn në fuqi pas botimit në Fletoren Zyrtare.</w:t>
      </w:r>
    </w:p>
    <w:p w14:paraId="4DDEFD07"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12"/>
        </w:rPr>
      </w:pPr>
    </w:p>
    <w:p w14:paraId="4DDEFD08" w14:textId="77777777" w:rsidR="009547A7" w:rsidRPr="009547A7" w:rsidRDefault="009547A7" w:rsidP="009547A7">
      <w:pPr>
        <w:widowControl w:val="0"/>
        <w:spacing w:after="0" w:line="240" w:lineRule="auto"/>
        <w:ind w:firstLine="284"/>
        <w:jc w:val="right"/>
        <w:rPr>
          <w:rFonts w:ascii="Garamond" w:hAnsi="Garamond" w:cs="CG Times"/>
          <w:spacing w:val="-4"/>
          <w:sz w:val="24"/>
        </w:rPr>
      </w:pPr>
      <w:r w:rsidRPr="009547A7">
        <w:rPr>
          <w:rFonts w:ascii="Garamond" w:hAnsi="Garamond" w:cs="CG Times"/>
          <w:spacing w:val="-4"/>
          <w:sz w:val="24"/>
        </w:rPr>
        <w:t>KRYEMINISTRI</w:t>
      </w:r>
    </w:p>
    <w:p w14:paraId="4DDEFD09" w14:textId="77777777" w:rsidR="009547A7" w:rsidRPr="009547A7" w:rsidRDefault="009547A7" w:rsidP="009547A7">
      <w:pPr>
        <w:widowControl w:val="0"/>
        <w:spacing w:after="0" w:line="240" w:lineRule="auto"/>
        <w:ind w:firstLine="284"/>
        <w:jc w:val="right"/>
        <w:rPr>
          <w:rFonts w:ascii="Garamond" w:hAnsi="Garamond" w:cs="CG Times"/>
          <w:b/>
          <w:spacing w:val="-4"/>
          <w:sz w:val="24"/>
        </w:rPr>
      </w:pPr>
      <w:r w:rsidRPr="009547A7">
        <w:rPr>
          <w:rFonts w:ascii="Garamond" w:hAnsi="Garamond" w:cs="CG Times"/>
          <w:b/>
          <w:spacing w:val="-4"/>
          <w:sz w:val="24"/>
        </w:rPr>
        <w:t>Edi Rama</w:t>
      </w:r>
    </w:p>
    <w:p w14:paraId="4DDEFD0A"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p>
    <w:p w14:paraId="4DDEFD0B"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VENDIM</w:t>
      </w:r>
    </w:p>
    <w:p w14:paraId="4DDEFD0C"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Nr. 79, datë 20.2.2019</w:t>
      </w:r>
    </w:p>
    <w:p w14:paraId="4DDEFD0D" w14:textId="77777777" w:rsidR="009547A7" w:rsidRPr="009547A7" w:rsidRDefault="009547A7" w:rsidP="009547A7">
      <w:pPr>
        <w:widowControl w:val="0"/>
        <w:spacing w:after="0" w:line="240" w:lineRule="auto"/>
        <w:ind w:firstLine="284"/>
        <w:jc w:val="both"/>
        <w:rPr>
          <w:rFonts w:ascii="Garamond" w:hAnsi="Garamond" w:cs="CG Times"/>
          <w:spacing w:val="-4"/>
          <w:sz w:val="14"/>
        </w:rPr>
      </w:pPr>
    </w:p>
    <w:p w14:paraId="4DDEFD0E"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PËR EKUIVALENTIMIN E GRADAVE TË FORCAVE TË ARMATOSURA TË REPUBLIKËS SË SHQIPËRISË ME GRADAT E POLICISË SË SHTETIT</w:t>
      </w:r>
    </w:p>
    <w:p w14:paraId="4DDEFD0F" w14:textId="77777777" w:rsidR="009547A7" w:rsidRPr="009547A7" w:rsidRDefault="009547A7" w:rsidP="009547A7">
      <w:pPr>
        <w:widowControl w:val="0"/>
        <w:spacing w:after="0" w:line="240" w:lineRule="auto"/>
        <w:ind w:firstLine="284"/>
        <w:jc w:val="both"/>
        <w:rPr>
          <w:rFonts w:ascii="Garamond" w:hAnsi="Garamond" w:cs="CG Times"/>
          <w:spacing w:val="-4"/>
          <w:sz w:val="14"/>
        </w:rPr>
      </w:pPr>
    </w:p>
    <w:p w14:paraId="4DDEFD10"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Në mbështetje të nenit 100 të Kushtetutës dhe të pikës 6, të nenit 40/1, të ligjit nr. 108/2014, “Për Policinë e Shtetit”, të ndryshuar, me propozimin e ministrit të Brendshëm dhe të ministrit të Mbrojtjes, Këshilli i Ministrave</w:t>
      </w:r>
    </w:p>
    <w:p w14:paraId="4DDEFD11" w14:textId="77777777" w:rsidR="009547A7" w:rsidRPr="009547A7" w:rsidRDefault="009547A7" w:rsidP="009547A7">
      <w:pPr>
        <w:widowControl w:val="0"/>
        <w:spacing w:after="0" w:line="240" w:lineRule="auto"/>
        <w:ind w:firstLine="284"/>
        <w:jc w:val="both"/>
        <w:rPr>
          <w:rFonts w:ascii="Garamond" w:hAnsi="Garamond" w:cs="CG Times"/>
          <w:spacing w:val="-4"/>
          <w:sz w:val="14"/>
        </w:rPr>
      </w:pPr>
    </w:p>
    <w:p w14:paraId="4DDEFD12" w14:textId="77777777" w:rsidR="009547A7" w:rsidRPr="009547A7" w:rsidRDefault="009547A7" w:rsidP="009547A7">
      <w:pPr>
        <w:keepNext/>
        <w:widowControl w:val="0"/>
        <w:spacing w:after="0" w:line="240" w:lineRule="auto"/>
        <w:jc w:val="center"/>
        <w:rPr>
          <w:rFonts w:ascii="Garamond" w:hAnsi="Garamond" w:cs="CG Times"/>
          <w:spacing w:val="-4"/>
          <w:sz w:val="24"/>
        </w:rPr>
      </w:pPr>
      <w:r w:rsidRPr="009547A7">
        <w:rPr>
          <w:rFonts w:ascii="Garamond" w:hAnsi="Garamond" w:cs="CG Times"/>
          <w:spacing w:val="-4"/>
          <w:sz w:val="24"/>
        </w:rPr>
        <w:t>VENDOSI:</w:t>
      </w:r>
    </w:p>
    <w:p w14:paraId="4DDEFD13" w14:textId="77777777" w:rsidR="009547A7" w:rsidRPr="009547A7" w:rsidRDefault="009547A7" w:rsidP="009547A7">
      <w:pPr>
        <w:widowControl w:val="0"/>
        <w:spacing w:after="0" w:line="240" w:lineRule="auto"/>
        <w:ind w:firstLine="284"/>
        <w:jc w:val="both"/>
        <w:rPr>
          <w:rFonts w:ascii="Garamond" w:hAnsi="Garamond" w:cs="CG Times"/>
          <w:spacing w:val="-4"/>
          <w:sz w:val="12"/>
        </w:rPr>
      </w:pPr>
    </w:p>
    <w:p w14:paraId="4DDEFD14"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 Ekuivalentimin e gradave të Forcave të Armatosura të Republikës së Shqipërisë, sipas ligjit nr. 59/2014, “Për karrierën ushtarake në Forcat e Armatosura të Republikës së Shqipërisë”, me gradat e Policisë së Shtetit, sipas ligjit nr. 108/2014, “Për Policinë e Shtetit”, të ndryshuar, sipas lidhjes nr. , që i bashkëlidhet këtij vendimi dhe është pjesë përbërëse e tij.</w:t>
      </w:r>
    </w:p>
    <w:p w14:paraId="4DDEFD15"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2. Ngarkohen Ministria e Brendshme dhe Ministria e Mbrojtjes për zbatimin e këtij vendimi.</w:t>
      </w:r>
    </w:p>
    <w:p w14:paraId="4DDEFD16"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Ky vendim hyn në fuqi pas botimit në Fletoren Zyrtare.</w:t>
      </w:r>
    </w:p>
    <w:p w14:paraId="4DDEFD17" w14:textId="77777777" w:rsidR="009547A7" w:rsidRPr="009547A7" w:rsidRDefault="009547A7" w:rsidP="009547A7">
      <w:pPr>
        <w:widowControl w:val="0"/>
        <w:spacing w:after="0" w:line="240" w:lineRule="auto"/>
        <w:ind w:firstLine="284"/>
        <w:jc w:val="both"/>
        <w:rPr>
          <w:rFonts w:ascii="Garamond" w:hAnsi="Garamond" w:cs="CG Times"/>
          <w:spacing w:val="-4"/>
          <w:sz w:val="12"/>
        </w:rPr>
      </w:pPr>
    </w:p>
    <w:p w14:paraId="4DDEFD18" w14:textId="77777777" w:rsidR="009547A7" w:rsidRPr="009547A7" w:rsidRDefault="009547A7" w:rsidP="009547A7">
      <w:pPr>
        <w:widowControl w:val="0"/>
        <w:spacing w:after="0" w:line="240" w:lineRule="auto"/>
        <w:ind w:firstLine="284"/>
        <w:jc w:val="right"/>
        <w:rPr>
          <w:rFonts w:ascii="Garamond" w:hAnsi="Garamond" w:cs="CG Times"/>
          <w:spacing w:val="-4"/>
          <w:sz w:val="24"/>
        </w:rPr>
      </w:pPr>
      <w:r w:rsidRPr="009547A7">
        <w:rPr>
          <w:rFonts w:ascii="Garamond" w:hAnsi="Garamond" w:cs="CG Times"/>
          <w:spacing w:val="-4"/>
          <w:sz w:val="24"/>
        </w:rPr>
        <w:t>KRYEMINISTRI</w:t>
      </w:r>
    </w:p>
    <w:p w14:paraId="4DDEFD19" w14:textId="77777777" w:rsidR="009547A7" w:rsidRPr="009547A7" w:rsidRDefault="009547A7" w:rsidP="009547A7">
      <w:pPr>
        <w:widowControl w:val="0"/>
        <w:spacing w:after="0" w:line="240" w:lineRule="auto"/>
        <w:ind w:firstLine="284"/>
        <w:jc w:val="right"/>
        <w:rPr>
          <w:rFonts w:ascii="Garamond" w:hAnsi="Garamond" w:cs="CG Times"/>
          <w:b/>
          <w:spacing w:val="-4"/>
          <w:sz w:val="24"/>
        </w:rPr>
      </w:pPr>
      <w:r w:rsidRPr="009547A7">
        <w:rPr>
          <w:rFonts w:ascii="Garamond" w:hAnsi="Garamond" w:cs="CG Times"/>
          <w:b/>
          <w:spacing w:val="-4"/>
          <w:sz w:val="24"/>
        </w:rPr>
        <w:t>Edi Rama</w:t>
      </w:r>
    </w:p>
    <w:p w14:paraId="4DDEFD1A" w14:textId="77777777" w:rsidR="009547A7" w:rsidRPr="009547A7" w:rsidRDefault="009547A7" w:rsidP="009547A7">
      <w:pPr>
        <w:widowControl w:val="0"/>
        <w:spacing w:after="0" w:line="240" w:lineRule="auto"/>
        <w:ind w:firstLine="284"/>
        <w:jc w:val="right"/>
        <w:rPr>
          <w:rFonts w:ascii="Garamond" w:hAnsi="Garamond" w:cs="CG Times"/>
          <w:b/>
          <w:spacing w:val="-4"/>
          <w:sz w:val="24"/>
        </w:rPr>
      </w:pPr>
    </w:p>
    <w:p w14:paraId="4DDEFD1B" w14:textId="77777777" w:rsidR="009547A7" w:rsidRPr="009547A7" w:rsidRDefault="009547A7" w:rsidP="009547A7">
      <w:pPr>
        <w:widowControl w:val="0"/>
        <w:spacing w:after="0" w:line="240" w:lineRule="auto"/>
        <w:ind w:firstLine="284"/>
        <w:jc w:val="both"/>
        <w:rPr>
          <w:rFonts w:ascii="Garamond" w:hAnsi="Garamond" w:cs="CG Times"/>
          <w:spacing w:val="-4"/>
          <w:sz w:val="24"/>
        </w:rPr>
      </w:pPr>
    </w:p>
    <w:p w14:paraId="4DDEFD1C" w14:textId="77777777" w:rsidR="009547A7" w:rsidRPr="009547A7" w:rsidRDefault="009547A7" w:rsidP="009547A7">
      <w:pPr>
        <w:keepNext/>
        <w:widowControl w:val="0"/>
        <w:spacing w:after="0" w:line="240" w:lineRule="auto"/>
        <w:jc w:val="center"/>
        <w:outlineLvl w:val="2"/>
        <w:rPr>
          <w:rFonts w:ascii="Garamond" w:hAnsi="Garamond" w:cs="CG Times"/>
          <w:b/>
          <w:bCs/>
          <w:sz w:val="24"/>
        </w:rPr>
      </w:pPr>
    </w:p>
    <w:p w14:paraId="4DDEFD1D" w14:textId="77777777" w:rsidR="009547A7" w:rsidRPr="009547A7" w:rsidRDefault="009547A7" w:rsidP="009547A7">
      <w:pPr>
        <w:spacing w:after="200" w:line="276" w:lineRule="auto"/>
        <w:ind w:firstLine="284"/>
        <w:jc w:val="both"/>
        <w:rPr>
          <w:rFonts w:eastAsia="Calibri"/>
        </w:rPr>
      </w:pPr>
    </w:p>
    <w:p w14:paraId="4DDEFD1E" w14:textId="77777777" w:rsidR="009547A7" w:rsidRPr="009547A7" w:rsidRDefault="009547A7" w:rsidP="009547A7">
      <w:pPr>
        <w:spacing w:after="200" w:line="276" w:lineRule="auto"/>
        <w:ind w:firstLine="284"/>
        <w:jc w:val="both"/>
        <w:rPr>
          <w:rFonts w:eastAsia="Calibri"/>
        </w:rPr>
        <w:sectPr w:rsidR="009547A7" w:rsidRPr="009547A7" w:rsidSect="00C70A54">
          <w:headerReference w:type="even" r:id="rId17"/>
          <w:headerReference w:type="default" r:id="rId18"/>
          <w:footerReference w:type="even" r:id="rId19"/>
          <w:footerReference w:type="default" r:id="rId20"/>
          <w:pgSz w:w="11907" w:h="16840" w:code="9"/>
          <w:pgMar w:top="720" w:right="1134" w:bottom="720" w:left="1134" w:header="851" w:footer="851" w:gutter="0"/>
          <w:pgNumType w:start="751"/>
          <w:cols w:num="2" w:space="454"/>
          <w:docGrid w:linePitch="360"/>
        </w:sectPr>
      </w:pPr>
    </w:p>
    <w:p w14:paraId="4DDEFD1F" w14:textId="77777777" w:rsidR="009547A7" w:rsidRPr="009547A7" w:rsidRDefault="009547A7" w:rsidP="009547A7">
      <w:pPr>
        <w:keepNext/>
        <w:widowControl w:val="0"/>
        <w:spacing w:after="0" w:line="240" w:lineRule="auto"/>
        <w:jc w:val="center"/>
        <w:outlineLvl w:val="2"/>
        <w:rPr>
          <w:rFonts w:ascii="Garamond" w:hAnsi="Garamond" w:cs="CG Times"/>
          <w:b/>
          <w:bCs/>
          <w:sz w:val="8"/>
        </w:rPr>
      </w:pPr>
    </w:p>
    <w:p w14:paraId="4DDEFD20" w14:textId="77777777" w:rsidR="009547A7" w:rsidRPr="009547A7" w:rsidRDefault="009547A7" w:rsidP="009547A7">
      <w:pPr>
        <w:widowControl w:val="0"/>
        <w:spacing w:after="0" w:line="240" w:lineRule="auto"/>
        <w:jc w:val="center"/>
        <w:outlineLvl w:val="2"/>
        <w:rPr>
          <w:rFonts w:ascii="Garamond" w:hAnsi="Garamond" w:cs="CG Times"/>
          <w:b/>
          <w:bCs/>
          <w:sz w:val="24"/>
        </w:rPr>
      </w:pPr>
    </w:p>
    <w:p w14:paraId="4DDEFD21" w14:textId="77777777" w:rsidR="009547A7" w:rsidRPr="009547A7" w:rsidRDefault="009547A7" w:rsidP="009547A7">
      <w:pPr>
        <w:keepNext/>
        <w:widowControl w:val="0"/>
        <w:spacing w:after="0" w:line="240" w:lineRule="auto"/>
        <w:jc w:val="center"/>
        <w:outlineLvl w:val="2"/>
        <w:rPr>
          <w:rFonts w:ascii="Garamond" w:hAnsi="Garamond" w:cs="CG Times"/>
          <w:b/>
          <w:bCs/>
          <w:sz w:val="24"/>
        </w:rPr>
      </w:pPr>
      <w:r w:rsidRPr="009547A7">
        <w:rPr>
          <w:rFonts w:ascii="Garamond" w:hAnsi="Garamond" w:cs="CG Times"/>
          <w:b/>
          <w:bCs/>
          <w:sz w:val="24"/>
        </w:rPr>
        <w:lastRenderedPageBreak/>
        <w:t>Lidhja nr.1</w:t>
      </w:r>
    </w:p>
    <w:p w14:paraId="4DDEFD22" w14:textId="77777777" w:rsidR="009547A7" w:rsidRPr="009547A7" w:rsidRDefault="009547A7" w:rsidP="009547A7">
      <w:pPr>
        <w:keepNext/>
        <w:widowControl w:val="0"/>
        <w:spacing w:after="0" w:line="240" w:lineRule="auto"/>
        <w:jc w:val="center"/>
        <w:outlineLvl w:val="2"/>
        <w:rPr>
          <w:rFonts w:ascii="Garamond" w:hAnsi="Garamond" w:cs="CG Times"/>
          <w:b/>
          <w:bCs/>
          <w:sz w:val="24"/>
        </w:rPr>
      </w:pPr>
      <w:r w:rsidRPr="009547A7">
        <w:rPr>
          <w:rFonts w:ascii="Garamond" w:hAnsi="Garamond" w:cs="CG Times"/>
          <w:b/>
          <w:bCs/>
          <w:sz w:val="24"/>
        </w:rPr>
        <w:t>Tabela ekuivalentuese e gradave ushtarake me gradat policore</w:t>
      </w:r>
    </w:p>
    <w:p w14:paraId="4DDEFD23" w14:textId="77777777" w:rsidR="009547A7" w:rsidRPr="009547A7" w:rsidRDefault="009547A7" w:rsidP="009547A7">
      <w:pPr>
        <w:widowControl w:val="0"/>
        <w:spacing w:after="0" w:line="240" w:lineRule="auto"/>
        <w:ind w:firstLine="284"/>
        <w:jc w:val="both"/>
        <w:rPr>
          <w:rFonts w:ascii="Garamond" w:hAnsi="Garamond" w:cs="CG Times"/>
          <w:sz w:val="16"/>
        </w:rPr>
      </w:pPr>
    </w:p>
    <w:tbl>
      <w:tblPr>
        <w:tblStyle w:val="TableGrid"/>
        <w:tblW w:w="0" w:type="auto"/>
        <w:tblLook w:val="04A0" w:firstRow="1" w:lastRow="0" w:firstColumn="1" w:lastColumn="0" w:noHBand="0" w:noVBand="1"/>
      </w:tblPr>
      <w:tblGrid>
        <w:gridCol w:w="556"/>
        <w:gridCol w:w="4479"/>
        <w:gridCol w:w="4315"/>
      </w:tblGrid>
      <w:tr w:rsidR="009547A7" w:rsidRPr="009547A7" w14:paraId="4DDEFD27" w14:textId="77777777" w:rsidTr="00C70A54">
        <w:tc>
          <w:tcPr>
            <w:tcW w:w="556" w:type="dxa"/>
            <w:vAlign w:val="center"/>
          </w:tcPr>
          <w:p w14:paraId="4DDEFD24" w14:textId="77777777" w:rsidR="009547A7" w:rsidRPr="009547A7" w:rsidRDefault="009547A7" w:rsidP="009547A7">
            <w:pPr>
              <w:widowControl w:val="0"/>
              <w:spacing w:after="0" w:line="240" w:lineRule="auto"/>
              <w:jc w:val="center"/>
              <w:rPr>
                <w:rFonts w:ascii="Garamond" w:hAnsi="Garamond" w:cs="CG Times"/>
                <w:b/>
              </w:rPr>
            </w:pPr>
            <w:r w:rsidRPr="009547A7">
              <w:rPr>
                <w:rFonts w:ascii="Garamond" w:hAnsi="Garamond" w:cs="CG Times"/>
                <w:b/>
              </w:rPr>
              <w:t>Nr.</w:t>
            </w:r>
          </w:p>
        </w:tc>
        <w:tc>
          <w:tcPr>
            <w:tcW w:w="4479" w:type="dxa"/>
            <w:vAlign w:val="center"/>
          </w:tcPr>
          <w:p w14:paraId="4DDEFD25" w14:textId="77777777" w:rsidR="009547A7" w:rsidRPr="009547A7" w:rsidRDefault="009547A7" w:rsidP="009547A7">
            <w:pPr>
              <w:widowControl w:val="0"/>
              <w:spacing w:after="0" w:line="240" w:lineRule="auto"/>
              <w:jc w:val="center"/>
              <w:rPr>
                <w:rFonts w:ascii="Garamond" w:hAnsi="Garamond" w:cs="CG Times"/>
                <w:b/>
              </w:rPr>
            </w:pPr>
            <w:r w:rsidRPr="009547A7">
              <w:rPr>
                <w:rFonts w:ascii="Garamond" w:hAnsi="Garamond" w:cs="CG Times"/>
                <w:b/>
              </w:rPr>
              <w:t>Emërtimet e gradave ushtarake sipas ligjit nr. 59/2014 “Për karrierën ushtarake në Forcat e Armatosura të Republikës së Shqipërisë”</w:t>
            </w:r>
          </w:p>
        </w:tc>
        <w:tc>
          <w:tcPr>
            <w:tcW w:w="4315" w:type="dxa"/>
            <w:vAlign w:val="center"/>
          </w:tcPr>
          <w:p w14:paraId="4DDEFD26" w14:textId="77777777" w:rsidR="009547A7" w:rsidRPr="009547A7" w:rsidRDefault="009547A7" w:rsidP="009547A7">
            <w:pPr>
              <w:widowControl w:val="0"/>
              <w:spacing w:after="0" w:line="240" w:lineRule="auto"/>
              <w:jc w:val="center"/>
              <w:rPr>
                <w:rFonts w:ascii="Garamond" w:hAnsi="Garamond" w:cs="CG Times"/>
                <w:b/>
              </w:rPr>
            </w:pPr>
            <w:r w:rsidRPr="009547A7">
              <w:rPr>
                <w:rFonts w:ascii="Garamond" w:hAnsi="Garamond" w:cs="CG Times"/>
                <w:b/>
              </w:rPr>
              <w:t>Emërtimet e gradave të Policisë së Shtetit, sipas ligjit nr. 108/2014, “Për Policinë e Shtetit”, të ndryshuar</w:t>
            </w:r>
          </w:p>
        </w:tc>
      </w:tr>
      <w:tr w:rsidR="009547A7" w:rsidRPr="009547A7" w14:paraId="4DDEFD2B" w14:textId="77777777" w:rsidTr="00C70A54">
        <w:trPr>
          <w:trHeight w:val="269"/>
        </w:trPr>
        <w:tc>
          <w:tcPr>
            <w:tcW w:w="556" w:type="dxa"/>
          </w:tcPr>
          <w:p w14:paraId="4DDEFD28"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1</w:t>
            </w:r>
          </w:p>
        </w:tc>
        <w:tc>
          <w:tcPr>
            <w:tcW w:w="4479" w:type="dxa"/>
          </w:tcPr>
          <w:p w14:paraId="4DDEFD29"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Kolonel</w:t>
            </w:r>
          </w:p>
        </w:tc>
        <w:tc>
          <w:tcPr>
            <w:tcW w:w="4315" w:type="dxa"/>
          </w:tcPr>
          <w:p w14:paraId="4DDEFD2A"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Drejtues i parë</w:t>
            </w:r>
          </w:p>
        </w:tc>
      </w:tr>
      <w:tr w:rsidR="009547A7" w:rsidRPr="009547A7" w14:paraId="4DDEFD2F" w14:textId="77777777" w:rsidTr="00C70A54">
        <w:tc>
          <w:tcPr>
            <w:tcW w:w="556" w:type="dxa"/>
          </w:tcPr>
          <w:p w14:paraId="4DDEFD2C"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2</w:t>
            </w:r>
          </w:p>
        </w:tc>
        <w:tc>
          <w:tcPr>
            <w:tcW w:w="4479" w:type="dxa"/>
          </w:tcPr>
          <w:p w14:paraId="4DDEFD2D"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Nënkolonel</w:t>
            </w:r>
          </w:p>
        </w:tc>
        <w:tc>
          <w:tcPr>
            <w:tcW w:w="4315" w:type="dxa"/>
          </w:tcPr>
          <w:p w14:paraId="4DDEFD2E"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Drejtues</w:t>
            </w:r>
          </w:p>
        </w:tc>
      </w:tr>
      <w:tr w:rsidR="009547A7" w:rsidRPr="009547A7" w14:paraId="4DDEFD33" w14:textId="77777777" w:rsidTr="00C70A54">
        <w:tc>
          <w:tcPr>
            <w:tcW w:w="556" w:type="dxa"/>
          </w:tcPr>
          <w:p w14:paraId="4DDEFD30"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 xml:space="preserve">3 </w:t>
            </w:r>
          </w:p>
        </w:tc>
        <w:tc>
          <w:tcPr>
            <w:tcW w:w="4479" w:type="dxa"/>
          </w:tcPr>
          <w:p w14:paraId="4DDEFD31"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Major</w:t>
            </w:r>
          </w:p>
        </w:tc>
        <w:tc>
          <w:tcPr>
            <w:tcW w:w="4315" w:type="dxa"/>
          </w:tcPr>
          <w:p w14:paraId="4DDEFD32"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Kryekomisar</w:t>
            </w:r>
          </w:p>
        </w:tc>
      </w:tr>
      <w:tr w:rsidR="009547A7" w:rsidRPr="009547A7" w14:paraId="4DDEFD37" w14:textId="77777777" w:rsidTr="00C70A54">
        <w:tc>
          <w:tcPr>
            <w:tcW w:w="556" w:type="dxa"/>
          </w:tcPr>
          <w:p w14:paraId="4DDEFD34"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 xml:space="preserve">4 </w:t>
            </w:r>
          </w:p>
        </w:tc>
        <w:tc>
          <w:tcPr>
            <w:tcW w:w="4479" w:type="dxa"/>
          </w:tcPr>
          <w:p w14:paraId="4DDEFD35"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Kapiten</w:t>
            </w:r>
          </w:p>
        </w:tc>
        <w:tc>
          <w:tcPr>
            <w:tcW w:w="4315" w:type="dxa"/>
          </w:tcPr>
          <w:p w14:paraId="4DDEFD36"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Komisar</w:t>
            </w:r>
          </w:p>
        </w:tc>
      </w:tr>
      <w:tr w:rsidR="009547A7" w:rsidRPr="009547A7" w14:paraId="4DDEFD3B" w14:textId="77777777" w:rsidTr="00C70A54">
        <w:trPr>
          <w:trHeight w:val="233"/>
        </w:trPr>
        <w:tc>
          <w:tcPr>
            <w:tcW w:w="556" w:type="dxa"/>
          </w:tcPr>
          <w:p w14:paraId="4DDEFD38"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 xml:space="preserve">5 </w:t>
            </w:r>
          </w:p>
        </w:tc>
        <w:tc>
          <w:tcPr>
            <w:tcW w:w="4479" w:type="dxa"/>
          </w:tcPr>
          <w:p w14:paraId="4DDEFD39"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Toger, nëntoger</w:t>
            </w:r>
          </w:p>
        </w:tc>
        <w:tc>
          <w:tcPr>
            <w:tcW w:w="4315" w:type="dxa"/>
          </w:tcPr>
          <w:p w14:paraId="4DDEFD3A"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Nënkomisar</w:t>
            </w:r>
          </w:p>
        </w:tc>
      </w:tr>
      <w:tr w:rsidR="009547A7" w:rsidRPr="009547A7" w14:paraId="4DDEFD3F" w14:textId="77777777" w:rsidTr="00C70A54">
        <w:tc>
          <w:tcPr>
            <w:tcW w:w="556" w:type="dxa"/>
          </w:tcPr>
          <w:p w14:paraId="4DDEFD3C"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 xml:space="preserve">6 </w:t>
            </w:r>
          </w:p>
        </w:tc>
        <w:tc>
          <w:tcPr>
            <w:tcW w:w="4479" w:type="dxa"/>
          </w:tcPr>
          <w:p w14:paraId="4DDEFD3D"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Kryekapter, kapter</w:t>
            </w:r>
          </w:p>
        </w:tc>
        <w:tc>
          <w:tcPr>
            <w:tcW w:w="4315" w:type="dxa"/>
          </w:tcPr>
          <w:p w14:paraId="4DDEFD3E"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 xml:space="preserve">Inspektor i parë </w:t>
            </w:r>
          </w:p>
        </w:tc>
      </w:tr>
      <w:tr w:rsidR="009547A7" w:rsidRPr="009547A7" w14:paraId="4DDEFD43" w14:textId="77777777" w:rsidTr="00C70A54">
        <w:trPr>
          <w:trHeight w:val="233"/>
        </w:trPr>
        <w:tc>
          <w:tcPr>
            <w:tcW w:w="556" w:type="dxa"/>
          </w:tcPr>
          <w:p w14:paraId="4DDEFD40"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7</w:t>
            </w:r>
          </w:p>
        </w:tc>
        <w:tc>
          <w:tcPr>
            <w:tcW w:w="4479" w:type="dxa"/>
          </w:tcPr>
          <w:p w14:paraId="4DDEFD41"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Rreshter, tetar, nëntetar</w:t>
            </w:r>
          </w:p>
        </w:tc>
        <w:tc>
          <w:tcPr>
            <w:tcW w:w="4315" w:type="dxa"/>
          </w:tcPr>
          <w:p w14:paraId="4DDEFD42"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Inspektor i dytë</w:t>
            </w:r>
          </w:p>
        </w:tc>
      </w:tr>
      <w:tr w:rsidR="009547A7" w:rsidRPr="009547A7" w14:paraId="4DDEFD47" w14:textId="77777777" w:rsidTr="00C70A54">
        <w:tc>
          <w:tcPr>
            <w:tcW w:w="556" w:type="dxa"/>
          </w:tcPr>
          <w:p w14:paraId="4DDEFD44"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8</w:t>
            </w:r>
          </w:p>
        </w:tc>
        <w:tc>
          <w:tcPr>
            <w:tcW w:w="4479" w:type="dxa"/>
          </w:tcPr>
          <w:p w14:paraId="4DDEFD45"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Ushtar (IV, III, II I)</w:t>
            </w:r>
          </w:p>
        </w:tc>
        <w:tc>
          <w:tcPr>
            <w:tcW w:w="4315" w:type="dxa"/>
          </w:tcPr>
          <w:p w14:paraId="4DDEFD46" w14:textId="77777777" w:rsidR="009547A7" w:rsidRPr="009547A7" w:rsidRDefault="009547A7" w:rsidP="009547A7">
            <w:pPr>
              <w:widowControl w:val="0"/>
              <w:spacing w:after="0" w:line="240" w:lineRule="auto"/>
              <w:jc w:val="both"/>
              <w:rPr>
                <w:rFonts w:ascii="Garamond" w:hAnsi="Garamond" w:cs="CG Times"/>
              </w:rPr>
            </w:pPr>
            <w:r w:rsidRPr="009547A7">
              <w:rPr>
                <w:rFonts w:ascii="Garamond" w:hAnsi="Garamond" w:cs="CG Times"/>
              </w:rPr>
              <w:t>Inspektor</w:t>
            </w:r>
          </w:p>
        </w:tc>
      </w:tr>
    </w:tbl>
    <w:p w14:paraId="4DDEFD48" w14:textId="77777777" w:rsidR="009547A7" w:rsidRPr="009547A7" w:rsidRDefault="009547A7" w:rsidP="009547A7">
      <w:pPr>
        <w:widowControl w:val="0"/>
        <w:spacing w:after="0" w:line="240" w:lineRule="auto"/>
        <w:ind w:firstLine="284"/>
        <w:jc w:val="both"/>
        <w:rPr>
          <w:rFonts w:ascii="Garamond" w:hAnsi="Garamond" w:cs="CG Times"/>
          <w:sz w:val="24"/>
        </w:rPr>
      </w:pPr>
    </w:p>
    <w:p w14:paraId="4DDEFD49" w14:textId="77777777" w:rsidR="009547A7" w:rsidRPr="009547A7" w:rsidRDefault="009547A7" w:rsidP="009547A7">
      <w:pPr>
        <w:keepNext/>
        <w:widowControl w:val="0"/>
        <w:spacing w:after="0" w:line="240" w:lineRule="auto"/>
        <w:jc w:val="center"/>
        <w:outlineLvl w:val="2"/>
        <w:rPr>
          <w:rFonts w:ascii="Garamond" w:hAnsi="Garamond" w:cs="CG Times"/>
          <w:b/>
          <w:bCs/>
          <w:sz w:val="24"/>
        </w:rPr>
        <w:sectPr w:rsidR="009547A7" w:rsidRPr="009547A7" w:rsidSect="00C70A54">
          <w:type w:val="continuous"/>
          <w:pgSz w:w="11907" w:h="16840" w:code="9"/>
          <w:pgMar w:top="720" w:right="1134" w:bottom="720" w:left="1134" w:header="851" w:footer="851" w:gutter="0"/>
          <w:cols w:space="454"/>
          <w:docGrid w:linePitch="360"/>
        </w:sectPr>
      </w:pPr>
    </w:p>
    <w:p w14:paraId="4DDEFD4A"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lastRenderedPageBreak/>
        <w:t>VENDIM</w:t>
      </w:r>
    </w:p>
    <w:p w14:paraId="4DDEFD4B"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Nr. 82, datë 20.2.2019</w:t>
      </w:r>
    </w:p>
    <w:p w14:paraId="4DDEFD4C" w14:textId="77777777" w:rsidR="009547A7" w:rsidRPr="009547A7" w:rsidRDefault="009547A7" w:rsidP="009547A7">
      <w:pPr>
        <w:widowControl w:val="0"/>
        <w:spacing w:after="0" w:line="240" w:lineRule="auto"/>
        <w:ind w:firstLine="284"/>
        <w:jc w:val="both"/>
        <w:rPr>
          <w:rFonts w:ascii="Garamond" w:hAnsi="Garamond" w:cs="CG Times"/>
          <w:spacing w:val="-4"/>
          <w:sz w:val="12"/>
        </w:rPr>
      </w:pPr>
    </w:p>
    <w:p w14:paraId="4DDEFD4D"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PËR RISHPËRNDARJE TË NUMRIT TË PUNONJËSVE ORGANIKË DHE FONDEVE BUXHETORE, PËR VITIN 2019, NDËRMJET MINISTRISË SË MBROJTJES DHE MINISTRISË SË BRENDSHME</w:t>
      </w:r>
    </w:p>
    <w:p w14:paraId="4DDEFD4E" w14:textId="77777777" w:rsidR="009547A7" w:rsidRPr="009547A7" w:rsidRDefault="009547A7" w:rsidP="009547A7">
      <w:pPr>
        <w:widowControl w:val="0"/>
        <w:spacing w:after="0" w:line="240" w:lineRule="auto"/>
        <w:ind w:firstLine="284"/>
        <w:jc w:val="both"/>
        <w:rPr>
          <w:rFonts w:ascii="Garamond" w:hAnsi="Garamond" w:cs="CG Times"/>
          <w:spacing w:val="-4"/>
          <w:sz w:val="12"/>
        </w:rPr>
      </w:pPr>
    </w:p>
    <w:p w14:paraId="4DDEFD4F"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Në mbështetje të nenit 100 të Kushtetutës dhe të neneve 11 e 18, të ligjit nr. 99/2018, “Për buxhetin e vitit 2019”, me propozimin e ministrit të Financave dhe Ekonomisë, Këshilli i Ministrave</w:t>
      </w:r>
    </w:p>
    <w:p w14:paraId="4DDEFD50" w14:textId="77777777" w:rsidR="009547A7" w:rsidRPr="009547A7" w:rsidRDefault="009547A7" w:rsidP="009547A7">
      <w:pPr>
        <w:widowControl w:val="0"/>
        <w:spacing w:after="0" w:line="240" w:lineRule="auto"/>
        <w:ind w:firstLine="284"/>
        <w:jc w:val="both"/>
        <w:rPr>
          <w:rFonts w:ascii="Garamond" w:hAnsi="Garamond" w:cs="CG Times"/>
          <w:spacing w:val="-4"/>
          <w:sz w:val="12"/>
        </w:rPr>
      </w:pPr>
    </w:p>
    <w:p w14:paraId="4DDEFD51" w14:textId="77777777" w:rsidR="009547A7" w:rsidRPr="009547A7" w:rsidRDefault="009547A7" w:rsidP="009547A7">
      <w:pPr>
        <w:keepNext/>
        <w:widowControl w:val="0"/>
        <w:spacing w:after="0" w:line="240" w:lineRule="auto"/>
        <w:jc w:val="center"/>
        <w:rPr>
          <w:rFonts w:ascii="Garamond" w:hAnsi="Garamond" w:cs="CG Times"/>
          <w:spacing w:val="-4"/>
          <w:sz w:val="24"/>
        </w:rPr>
      </w:pPr>
      <w:r w:rsidRPr="009547A7">
        <w:rPr>
          <w:rFonts w:ascii="Garamond" w:hAnsi="Garamond" w:cs="CG Times"/>
          <w:spacing w:val="-4"/>
          <w:sz w:val="24"/>
        </w:rPr>
        <w:t>VENDOSI:</w:t>
      </w:r>
    </w:p>
    <w:p w14:paraId="4DDEFD52" w14:textId="77777777" w:rsidR="009547A7" w:rsidRPr="009547A7" w:rsidRDefault="009547A7" w:rsidP="009547A7">
      <w:pPr>
        <w:widowControl w:val="0"/>
        <w:spacing w:after="0" w:line="240" w:lineRule="auto"/>
        <w:ind w:firstLine="284"/>
        <w:jc w:val="both"/>
        <w:rPr>
          <w:rFonts w:ascii="Garamond" w:hAnsi="Garamond" w:cs="CG Times"/>
          <w:spacing w:val="-4"/>
          <w:sz w:val="12"/>
        </w:rPr>
      </w:pPr>
    </w:p>
    <w:p w14:paraId="4DDEFD53"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 Numri i punonjësve të Ministrisë së Brendshme, për vitin 2019, shtohet me 100 (njëqind) punonjës për Policinë e Shtetit, duke e çuar numrin e përgjithshëm të këtij institucioni në 14 249 (katërmbëdhjetë mijë e dyqind e dyzet e nëntë) punonjës.</w:t>
      </w:r>
    </w:p>
    <w:p w14:paraId="4DDEFD54"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2. Numri i punonjësve të Ministrisë së Mbrojtjes, për vitin 2019, reduktohet me 100 (njëqind) punonjës, duke e çuar numrin e përgjithshëm të këtij institucioni në 8 866 (tetë mijë e tetëqind e gjashtëdhjetë e gjashtë) punonjës.</w:t>
      </w:r>
    </w:p>
    <w:p w14:paraId="4DDEFD55"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3. Në Ministrinë e Brendshme, në programin “Policia e Shtetit”, shtohet fondi prej 61 000 000 (gjashtëdhjetë e një milionë) lekësh për shpenzime personeli, për vitin 2019.</w:t>
      </w:r>
    </w:p>
    <w:p w14:paraId="4DDEFD56"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4. Në Ministrinë e Mbrojtjes, në programin “Forcat e luftimit”, reduktohet fondi prej 61 000 000 (gjashtëdhjetë e një milionë) lekësh për shpenzime personeli, për vitin 2019.</w:t>
      </w:r>
    </w:p>
    <w:p w14:paraId="4DDEFD57"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5. Ngarkohen Ministria e Financave dhe Ekonomisë dhe institucionet e lartpërmendura për </w:t>
      </w:r>
      <w:r w:rsidRPr="009547A7">
        <w:rPr>
          <w:rFonts w:ascii="Garamond" w:hAnsi="Garamond" w:cs="CG Times"/>
          <w:spacing w:val="-4"/>
          <w:sz w:val="24"/>
        </w:rPr>
        <w:lastRenderedPageBreak/>
        <w:t>zbatimin e këtij vendimi.</w:t>
      </w:r>
    </w:p>
    <w:p w14:paraId="4DDEFD58"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Ky vendim hyn në fuqi pas botimit në Fletoren Zyrtare dhe i shtrin efektet financiare nga data 1 mars 2019. </w:t>
      </w:r>
    </w:p>
    <w:p w14:paraId="4DDEFD59" w14:textId="77777777" w:rsidR="009547A7" w:rsidRPr="009547A7" w:rsidRDefault="009547A7" w:rsidP="009547A7">
      <w:pPr>
        <w:widowControl w:val="0"/>
        <w:spacing w:after="0" w:line="240" w:lineRule="auto"/>
        <w:ind w:firstLine="284"/>
        <w:jc w:val="both"/>
        <w:rPr>
          <w:rFonts w:ascii="Garamond" w:hAnsi="Garamond" w:cs="CG Times"/>
          <w:spacing w:val="-4"/>
          <w:sz w:val="14"/>
        </w:rPr>
      </w:pPr>
    </w:p>
    <w:p w14:paraId="4DDEFD5A" w14:textId="77777777" w:rsidR="009547A7" w:rsidRPr="009547A7" w:rsidRDefault="009547A7" w:rsidP="009547A7">
      <w:pPr>
        <w:widowControl w:val="0"/>
        <w:spacing w:after="0" w:line="240" w:lineRule="auto"/>
        <w:ind w:firstLine="284"/>
        <w:jc w:val="right"/>
        <w:rPr>
          <w:rFonts w:ascii="Garamond" w:hAnsi="Garamond" w:cs="CG Times"/>
          <w:spacing w:val="-4"/>
          <w:sz w:val="24"/>
        </w:rPr>
      </w:pPr>
      <w:r w:rsidRPr="009547A7">
        <w:rPr>
          <w:rFonts w:ascii="Garamond" w:hAnsi="Garamond" w:cs="CG Times"/>
          <w:spacing w:val="-4"/>
          <w:sz w:val="24"/>
        </w:rPr>
        <w:t>KRYEMINISTRI</w:t>
      </w:r>
    </w:p>
    <w:p w14:paraId="4DDEFD5B" w14:textId="77777777" w:rsidR="009547A7" w:rsidRPr="009547A7" w:rsidRDefault="009547A7" w:rsidP="009547A7">
      <w:pPr>
        <w:widowControl w:val="0"/>
        <w:spacing w:after="0" w:line="240" w:lineRule="auto"/>
        <w:ind w:firstLine="284"/>
        <w:jc w:val="right"/>
        <w:rPr>
          <w:rFonts w:ascii="Garamond" w:hAnsi="Garamond" w:cs="CG Times"/>
          <w:b/>
          <w:spacing w:val="-4"/>
          <w:sz w:val="24"/>
        </w:rPr>
      </w:pPr>
      <w:r w:rsidRPr="009547A7">
        <w:rPr>
          <w:rFonts w:ascii="Garamond" w:hAnsi="Garamond" w:cs="CG Times"/>
          <w:b/>
          <w:spacing w:val="-4"/>
          <w:sz w:val="24"/>
        </w:rPr>
        <w:t>Edi Rama</w:t>
      </w:r>
    </w:p>
    <w:p w14:paraId="4DDEFD5C" w14:textId="77777777" w:rsidR="009547A7" w:rsidRPr="009547A7" w:rsidRDefault="009547A7" w:rsidP="009547A7">
      <w:pPr>
        <w:widowControl w:val="0"/>
        <w:spacing w:after="0" w:line="240" w:lineRule="auto"/>
        <w:ind w:firstLine="284"/>
        <w:jc w:val="both"/>
        <w:rPr>
          <w:rFonts w:ascii="Garamond" w:hAnsi="Garamond" w:cs="CG Times"/>
          <w:spacing w:val="-4"/>
          <w:sz w:val="14"/>
        </w:rPr>
      </w:pPr>
    </w:p>
    <w:p w14:paraId="4DDEFD5D"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VENDIM</w:t>
      </w:r>
    </w:p>
    <w:p w14:paraId="4DDEFD5E"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Nr. 83, datë 20.2.2019</w:t>
      </w:r>
    </w:p>
    <w:p w14:paraId="4DDEFD5F" w14:textId="77777777" w:rsidR="009547A7" w:rsidRPr="009547A7" w:rsidRDefault="009547A7" w:rsidP="009547A7">
      <w:pPr>
        <w:widowControl w:val="0"/>
        <w:spacing w:after="0" w:line="240" w:lineRule="auto"/>
        <w:ind w:firstLine="284"/>
        <w:jc w:val="both"/>
        <w:rPr>
          <w:rFonts w:ascii="Garamond" w:hAnsi="Garamond" w:cs="CG Times"/>
          <w:spacing w:val="-4"/>
          <w:sz w:val="14"/>
        </w:rPr>
      </w:pPr>
    </w:p>
    <w:p w14:paraId="4DDEFD60"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PËR DHËNIEN E LEJES PËR HAPJEN E INSTITUCIONIT ARSIMOR PRIVAT, PARAUNIVERSITAR, “SHKOLLA FINLANDEZE”, TIRANË</w:t>
      </w:r>
    </w:p>
    <w:p w14:paraId="4DDEFD61"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14"/>
        </w:rPr>
      </w:pPr>
    </w:p>
    <w:p w14:paraId="4DDEFD62"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Në mbështetje të nenit 100 të Kushtetutës dhe të nenit 42, të ligjit nr. 69/2012, “Për sistemin arsimor parauniversitar në Republikën e Shqipërisë”, të ndryshuar, me propozimin e ministrit të Arsimit, Sportit dhe Rinisë, Këshilli i Ministrave</w:t>
      </w:r>
    </w:p>
    <w:p w14:paraId="4DDEFD63" w14:textId="77777777" w:rsidR="009547A7" w:rsidRPr="009547A7" w:rsidRDefault="009547A7" w:rsidP="009547A7">
      <w:pPr>
        <w:keepNext/>
        <w:widowControl w:val="0"/>
        <w:spacing w:after="0" w:line="240" w:lineRule="auto"/>
        <w:jc w:val="center"/>
        <w:rPr>
          <w:rFonts w:ascii="Garamond" w:hAnsi="Garamond" w:cs="CG Times"/>
          <w:spacing w:val="-4"/>
          <w:sz w:val="24"/>
        </w:rPr>
      </w:pPr>
      <w:r w:rsidRPr="009547A7">
        <w:rPr>
          <w:rFonts w:ascii="Garamond" w:hAnsi="Garamond" w:cs="CG Times"/>
          <w:spacing w:val="-4"/>
          <w:sz w:val="24"/>
        </w:rPr>
        <w:t>VENDOSI:</w:t>
      </w:r>
    </w:p>
    <w:p w14:paraId="4DDEFD64" w14:textId="77777777" w:rsidR="009547A7" w:rsidRPr="009547A7" w:rsidRDefault="009547A7" w:rsidP="009547A7">
      <w:pPr>
        <w:widowControl w:val="0"/>
        <w:spacing w:after="0" w:line="240" w:lineRule="auto"/>
        <w:ind w:firstLine="284"/>
        <w:jc w:val="both"/>
        <w:rPr>
          <w:rFonts w:ascii="Garamond" w:hAnsi="Garamond" w:cs="CG Times"/>
          <w:spacing w:val="-4"/>
          <w:sz w:val="12"/>
        </w:rPr>
      </w:pPr>
    </w:p>
    <w:p w14:paraId="4DDEFD65"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 Dhënien e lejes për hapjen e institucionit arsimor privat, parauniversitar, “Shkolla Finlandeze”, Tiranë, shoqërisë “Kolegji Indipendent”, sh.p.k.</w:t>
      </w:r>
    </w:p>
    <w:p w14:paraId="4DDEFD66"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2. Institucioni arsimor privat, parauniversitar, “Shkolla Finlandeze”, Tiranë, do të ushtrojë veprimtarinë arsimore në adresën: Linzë, km 8, Tiranë.</w:t>
      </w:r>
    </w:p>
    <w:p w14:paraId="4DDEFD67"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3. Në institucionin arsimor privat, parauniversitar, “Shkolla Finlandeze”, Tiranë, mësimi do të zhvillohet në gjuhë të huaj (në gjuhën angleze). Në lëndët si gjuhë shqipe, letërsi shqipe, historia e kombit shqiptar dhe gjeografia e Shqipërisë, mësimi do të zhvillohet, detyrimisht, në gjuhën shqipe.</w:t>
      </w:r>
    </w:p>
    <w:p w14:paraId="4DDEFD68"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lastRenderedPageBreak/>
        <w:t xml:space="preserve">4. Institucioni arsimor privat, parauniversitar, “Shkolla Finlandeze”, Tiranë, do të ofrojë arsimim parauniversitar në nivelet: </w:t>
      </w:r>
    </w:p>
    <w:p w14:paraId="4DDEFD69"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a) arsim parashkollor;</w:t>
      </w:r>
    </w:p>
    <w:p w14:paraId="4DDEFD6A"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b) arsim bazë.</w:t>
      </w:r>
    </w:p>
    <w:p w14:paraId="4DDEFD6B"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5. Forma e arsimimit në institucionin arsimor privat, parauniversitar, “Shkolla Finlandeze”, Tiranë, do të jetë arsimim me kohë të plotë.</w:t>
      </w:r>
    </w:p>
    <w:p w14:paraId="4DDEFD6C"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6. Institucioni arsimor privat, parauniversitar, “Shkolla Finlandeze”, Tiranë, me fillimin dhe gjatë ushtrimit të veprimtarisë së tij do të paraqesë në njësinë arsimore vendore, brenda afateve të përcaktuara, informacion për:</w:t>
      </w:r>
    </w:p>
    <w:p w14:paraId="4DDEFD6D"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a) numrin e fëmijëve të kopshtit, numrin e nxënësve dhe listën e mësuesve të regjistruar, që do të fillojnë dhe do të mbarojnë vitin shkollor, sipas udhëzimeve të Ministrisë së Arsimit, Sportit dhe Rinisë dhe statistikave të miratuara nga INSTAT-i;</w:t>
      </w:r>
    </w:p>
    <w:p w14:paraId="4DDEFD6E"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b) planin mësimor, programet lëndore; </w:t>
      </w:r>
    </w:p>
    <w:p w14:paraId="4DDEFD6F"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c) strukturën që do të ketë institucioni në fillim të çdo viti shkollor, e cila duhet të jetë e barasvlershme me atë të shkollave publike të të njëjtit nivel, së bashku me kalendarin e veprimtarive vjetore të institucionit;</w:t>
      </w:r>
    </w:p>
    <w:p w14:paraId="4DDEFD70"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ç) </w:t>
      </w:r>
      <w:r w:rsidRPr="009547A7">
        <w:rPr>
          <w:rFonts w:ascii="Garamond" w:hAnsi="Garamond" w:cs="CG Times"/>
          <w:spacing w:val="-4"/>
          <w:sz w:val="24"/>
        </w:rPr>
        <w:tab/>
        <w:t>aktin e regjistrimit në organin tatimor;</w:t>
      </w:r>
    </w:p>
    <w:p w14:paraId="4DDEFD71"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d)</w:t>
      </w:r>
      <w:r w:rsidRPr="009547A7">
        <w:rPr>
          <w:rFonts w:ascii="Garamond" w:hAnsi="Garamond" w:cs="CG Times"/>
          <w:spacing w:val="-4"/>
          <w:sz w:val="24"/>
        </w:rPr>
        <w:tab/>
        <w:t>lëndët mësimore të detyrueshme, njëlloj me ato të shkollave publike;</w:t>
      </w:r>
    </w:p>
    <w:p w14:paraId="4DDEFD72"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dh) </w:t>
      </w:r>
      <w:r w:rsidRPr="009547A7">
        <w:rPr>
          <w:rFonts w:ascii="Garamond" w:hAnsi="Garamond" w:cs="CG Times"/>
          <w:spacing w:val="-4"/>
          <w:sz w:val="24"/>
        </w:rPr>
        <w:tab/>
        <w:t>listën e veprimtarive jashtëshkollore, që parashikohen të zhvillohen gjatë vitit shkollor;</w:t>
      </w:r>
    </w:p>
    <w:p w14:paraId="4DDEFD73"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e) adresën e institucionit, adresën elektronike (e-mail) dhe numrin e telefonit.</w:t>
      </w:r>
    </w:p>
    <w:p w14:paraId="4DDEFD74"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7. Institucioni arsimor privat, parauniversitar, “Shkolla Finlandeze”, Tiranë, duhet të miratojë në Ministrinë e Arsimit, Sportit dhe Rinisë çdo ndryshim në planin mësimor, programet e lëndëve apo tekstet që do të përdorë, si dhe çdo projekt apo eksperimentim psiko-padagogjiko-didaktik që kërkon të kryejë, sipas rastit.</w:t>
      </w:r>
    </w:p>
    <w:p w14:paraId="4DDEFD75"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8. Ndryshimet që mund të pësojë institucioni arsimor privat, i licencuar, në vendndodhjen dhe infrastrukturën e godinës shqyrtohen dhe miratohen në Ministrinë e Arsimit, Sportit dhe Rinisë, pas miratimit të njësisë arsimore vendore, 3 (tre) muaj para fillimit të vitit shkollor përkatës.</w:t>
      </w:r>
    </w:p>
    <w:p w14:paraId="4DDEFD76"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9. Institucioni arsimor privat, parauniversitar, “Shkolla Finlandeze”, Tiranë, duhet të ketë në ruajtje dokumentacionin, si më poshtë vijon: </w:t>
      </w:r>
    </w:p>
    <w:p w14:paraId="4DDEFD77"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a) Dokumentacionin themeltar në ruajtje të përhershme, si: regjistër amze, indeks alfabetik, regjistër të veçantë, statistika vjetore të numrit të </w:t>
      </w:r>
      <w:r w:rsidRPr="009547A7">
        <w:rPr>
          <w:rFonts w:ascii="Garamond" w:hAnsi="Garamond" w:cs="CG Times"/>
          <w:spacing w:val="-4"/>
          <w:sz w:val="24"/>
        </w:rPr>
        <w:lastRenderedPageBreak/>
        <w:t>nxënësve dhe të mësuesve;</w:t>
      </w:r>
    </w:p>
    <w:p w14:paraId="4DDEFD78"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b) Regjistra të përkohshëm, si: regjistra klase, evidenca për lëvizjen e nxënësve (të detyrueshme për institucionin arsimor privat parauniversitar);</w:t>
      </w:r>
    </w:p>
    <w:p w14:paraId="4DDEFD79"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c) Rregulloren e brendshme për funksionimin e institucionit;</w:t>
      </w:r>
    </w:p>
    <w:p w14:paraId="4DDEFD7A"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ç) </w:t>
      </w:r>
      <w:r w:rsidRPr="009547A7">
        <w:rPr>
          <w:rFonts w:ascii="Garamond" w:hAnsi="Garamond" w:cs="CG Times"/>
          <w:spacing w:val="-4"/>
          <w:sz w:val="24"/>
        </w:rPr>
        <w:tab/>
        <w:t>Kriteret për pranimin e nxënësve dhe të mësuesve;</w:t>
      </w:r>
    </w:p>
    <w:p w14:paraId="4DDEFD7B"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d) Kontratat me prindërit për shërbimet arsimore apo shërbime të tjera, jashtëshkollore, që ofron;</w:t>
      </w:r>
    </w:p>
    <w:p w14:paraId="4DDEFD7C"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dh) Kontratat e punës me mësuesit (për ata me kohë të plotë apo të pjesshme).</w:t>
      </w:r>
    </w:p>
    <w:p w14:paraId="4DDEFD7D"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10. Dokumentacioni i paraqitur në pikat 6 e 9, në rast monitorimi dhe inspektimi, u vihet në dispozicion strukturave kompetente mbikëqyrëse. </w:t>
      </w:r>
    </w:p>
    <w:p w14:paraId="4DDEFD7E"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11. Moszbatimi apo mosrespektimi i këtyre detyrimeve si dhe mosdhënia apo fshehja e informacioneve nga strukturat kompetente mbikëqyrëse e inspektuese, të cilat do të verifikojnë apo do të kontrollojnë funksionimin dhe mbarëvajtjen e këtij institucioni arsimor, përbën kundërvajtje administrative dhe sanksionohet sipas akteve ligjore e nënligjore në fuqi.</w:t>
      </w:r>
    </w:p>
    <w:p w14:paraId="4DDEFD7F"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12. Në rast se institucioni arsimor privat nuk hapet gjatë dy viteve shkollore të njëpasnjëshme, nga momenti i hyrjes në fuqi të këtij vendimi, subjekti e humbet të drejtën e hapjes së institucionit.</w:t>
      </w:r>
    </w:p>
    <w:p w14:paraId="4DDEFD80"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13. Ngarkohen Ministria e Arsimit, Sportit dhe Rinisë, njësia arsimore vendore dhe institucioni arsimor privat, parauniversitar, “Shkolla Finlandeze”, Tiranë, për zbatimin e këtij vendimi.</w:t>
      </w:r>
    </w:p>
    <w:p w14:paraId="4DDEFD81"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Ky vendim hyn në fuqi pas botimit në Fletoren Zyrtare.</w:t>
      </w:r>
    </w:p>
    <w:p w14:paraId="4DDEFD82" w14:textId="77777777" w:rsidR="009547A7" w:rsidRPr="009547A7" w:rsidRDefault="009547A7" w:rsidP="009547A7">
      <w:pPr>
        <w:widowControl w:val="0"/>
        <w:spacing w:after="0" w:line="240" w:lineRule="auto"/>
        <w:ind w:firstLine="284"/>
        <w:jc w:val="both"/>
        <w:rPr>
          <w:rFonts w:ascii="Garamond" w:hAnsi="Garamond" w:cs="CG Times"/>
          <w:spacing w:val="-4"/>
          <w:sz w:val="14"/>
        </w:rPr>
      </w:pPr>
    </w:p>
    <w:p w14:paraId="4DDEFD83" w14:textId="77777777" w:rsidR="009547A7" w:rsidRPr="009547A7" w:rsidRDefault="009547A7" w:rsidP="009547A7">
      <w:pPr>
        <w:widowControl w:val="0"/>
        <w:spacing w:after="0" w:line="240" w:lineRule="auto"/>
        <w:ind w:firstLine="284"/>
        <w:jc w:val="right"/>
        <w:rPr>
          <w:rFonts w:ascii="Garamond" w:hAnsi="Garamond" w:cs="CG Times"/>
          <w:spacing w:val="-4"/>
          <w:sz w:val="24"/>
        </w:rPr>
      </w:pPr>
      <w:r w:rsidRPr="009547A7">
        <w:rPr>
          <w:rFonts w:ascii="Garamond" w:hAnsi="Garamond" w:cs="CG Times"/>
          <w:spacing w:val="-4"/>
          <w:sz w:val="24"/>
        </w:rPr>
        <w:t>KRYEMINISTRI</w:t>
      </w:r>
    </w:p>
    <w:p w14:paraId="4DDEFD84" w14:textId="77777777" w:rsidR="009547A7" w:rsidRPr="009547A7" w:rsidRDefault="009547A7" w:rsidP="009547A7">
      <w:pPr>
        <w:widowControl w:val="0"/>
        <w:spacing w:after="0" w:line="240" w:lineRule="auto"/>
        <w:ind w:firstLine="284"/>
        <w:jc w:val="right"/>
        <w:rPr>
          <w:rFonts w:ascii="Garamond" w:hAnsi="Garamond" w:cs="CG Times"/>
          <w:b/>
          <w:spacing w:val="-4"/>
          <w:sz w:val="24"/>
        </w:rPr>
      </w:pPr>
      <w:r w:rsidRPr="009547A7">
        <w:rPr>
          <w:rFonts w:ascii="Garamond" w:hAnsi="Garamond" w:cs="CG Times"/>
          <w:b/>
          <w:spacing w:val="-4"/>
          <w:sz w:val="24"/>
        </w:rPr>
        <w:t>Edi Rama</w:t>
      </w:r>
    </w:p>
    <w:p w14:paraId="4DDEFD85" w14:textId="77777777" w:rsidR="009547A7" w:rsidRPr="009547A7" w:rsidRDefault="009547A7" w:rsidP="009547A7">
      <w:pPr>
        <w:widowControl w:val="0"/>
        <w:spacing w:after="0" w:line="240" w:lineRule="auto"/>
        <w:ind w:firstLine="284"/>
        <w:jc w:val="both"/>
        <w:rPr>
          <w:rFonts w:ascii="Garamond" w:hAnsi="Garamond" w:cs="CG Times"/>
          <w:spacing w:val="-4"/>
          <w:sz w:val="24"/>
        </w:rPr>
      </w:pPr>
    </w:p>
    <w:p w14:paraId="4DDEFD86" w14:textId="77777777" w:rsidR="009547A7" w:rsidRPr="009547A7" w:rsidRDefault="009547A7" w:rsidP="009547A7">
      <w:pPr>
        <w:widowControl w:val="0"/>
        <w:spacing w:after="0" w:line="240" w:lineRule="auto"/>
        <w:jc w:val="center"/>
        <w:outlineLvl w:val="2"/>
        <w:rPr>
          <w:rFonts w:ascii="Garamond" w:hAnsi="Garamond" w:cs="CG Times"/>
          <w:b/>
          <w:bCs/>
          <w:spacing w:val="-4"/>
          <w:sz w:val="24"/>
        </w:rPr>
      </w:pPr>
    </w:p>
    <w:p w14:paraId="4DDEFD87" w14:textId="77777777" w:rsidR="009547A7" w:rsidRPr="009547A7" w:rsidRDefault="009547A7" w:rsidP="009547A7">
      <w:pPr>
        <w:widowControl w:val="0"/>
        <w:spacing w:after="0" w:line="240" w:lineRule="auto"/>
        <w:jc w:val="center"/>
        <w:outlineLvl w:val="2"/>
        <w:rPr>
          <w:rFonts w:ascii="Garamond" w:hAnsi="Garamond" w:cs="CG Times"/>
          <w:b/>
          <w:bCs/>
          <w:spacing w:val="-4"/>
          <w:sz w:val="24"/>
        </w:rPr>
      </w:pPr>
    </w:p>
    <w:p w14:paraId="4DDEFD88" w14:textId="77777777" w:rsidR="009547A7" w:rsidRPr="009547A7" w:rsidRDefault="009547A7" w:rsidP="009547A7">
      <w:pPr>
        <w:widowControl w:val="0"/>
        <w:spacing w:after="0" w:line="240" w:lineRule="auto"/>
        <w:jc w:val="center"/>
        <w:outlineLvl w:val="2"/>
        <w:rPr>
          <w:rFonts w:ascii="Garamond" w:hAnsi="Garamond" w:cs="CG Times"/>
          <w:b/>
          <w:bCs/>
          <w:spacing w:val="-4"/>
          <w:sz w:val="24"/>
        </w:rPr>
      </w:pPr>
    </w:p>
    <w:p w14:paraId="4DDEFD89" w14:textId="77777777" w:rsidR="009547A7" w:rsidRPr="009547A7" w:rsidRDefault="009547A7" w:rsidP="009547A7">
      <w:pPr>
        <w:widowControl w:val="0"/>
        <w:spacing w:after="0" w:line="240" w:lineRule="auto"/>
        <w:jc w:val="center"/>
        <w:outlineLvl w:val="2"/>
        <w:rPr>
          <w:rFonts w:ascii="Garamond" w:hAnsi="Garamond" w:cs="CG Times"/>
          <w:b/>
          <w:bCs/>
          <w:spacing w:val="-4"/>
          <w:sz w:val="24"/>
        </w:rPr>
      </w:pPr>
    </w:p>
    <w:p w14:paraId="4DDEFD8A" w14:textId="77777777" w:rsidR="009547A7" w:rsidRPr="009547A7" w:rsidRDefault="009547A7" w:rsidP="009547A7">
      <w:pPr>
        <w:widowControl w:val="0"/>
        <w:spacing w:after="0" w:line="240" w:lineRule="auto"/>
        <w:jc w:val="center"/>
        <w:outlineLvl w:val="2"/>
        <w:rPr>
          <w:rFonts w:ascii="Garamond" w:hAnsi="Garamond" w:cs="CG Times"/>
          <w:b/>
          <w:bCs/>
          <w:spacing w:val="-4"/>
          <w:sz w:val="24"/>
        </w:rPr>
      </w:pPr>
    </w:p>
    <w:p w14:paraId="4DDEFD8B" w14:textId="77777777" w:rsidR="009547A7" w:rsidRDefault="009547A7" w:rsidP="009547A7">
      <w:pPr>
        <w:widowControl w:val="0"/>
        <w:spacing w:after="0" w:line="240" w:lineRule="auto"/>
        <w:jc w:val="center"/>
        <w:outlineLvl w:val="2"/>
        <w:rPr>
          <w:rFonts w:ascii="Garamond" w:hAnsi="Garamond" w:cs="CG Times"/>
          <w:b/>
          <w:bCs/>
          <w:spacing w:val="-4"/>
          <w:sz w:val="24"/>
        </w:rPr>
      </w:pPr>
    </w:p>
    <w:p w14:paraId="4DDEFD8C" w14:textId="77777777" w:rsidR="009547A7" w:rsidRDefault="009547A7" w:rsidP="009547A7">
      <w:pPr>
        <w:widowControl w:val="0"/>
        <w:spacing w:after="0" w:line="240" w:lineRule="auto"/>
        <w:jc w:val="center"/>
        <w:outlineLvl w:val="2"/>
        <w:rPr>
          <w:rFonts w:ascii="Garamond" w:hAnsi="Garamond" w:cs="CG Times"/>
          <w:b/>
          <w:bCs/>
          <w:spacing w:val="-4"/>
          <w:sz w:val="24"/>
        </w:rPr>
      </w:pPr>
    </w:p>
    <w:p w14:paraId="4DDEFD8D" w14:textId="77777777" w:rsidR="009547A7" w:rsidRDefault="009547A7" w:rsidP="009547A7">
      <w:pPr>
        <w:widowControl w:val="0"/>
        <w:spacing w:after="0" w:line="240" w:lineRule="auto"/>
        <w:jc w:val="center"/>
        <w:outlineLvl w:val="2"/>
        <w:rPr>
          <w:rFonts w:ascii="Garamond" w:hAnsi="Garamond" w:cs="CG Times"/>
          <w:b/>
          <w:bCs/>
          <w:spacing w:val="-4"/>
          <w:sz w:val="24"/>
        </w:rPr>
      </w:pPr>
    </w:p>
    <w:p w14:paraId="4DDEFD8E" w14:textId="77777777" w:rsidR="009547A7" w:rsidRDefault="009547A7" w:rsidP="009547A7">
      <w:pPr>
        <w:widowControl w:val="0"/>
        <w:spacing w:after="0" w:line="240" w:lineRule="auto"/>
        <w:jc w:val="center"/>
        <w:outlineLvl w:val="2"/>
        <w:rPr>
          <w:rFonts w:ascii="Garamond" w:hAnsi="Garamond" w:cs="CG Times"/>
          <w:b/>
          <w:bCs/>
          <w:spacing w:val="-4"/>
          <w:sz w:val="24"/>
        </w:rPr>
      </w:pPr>
    </w:p>
    <w:p w14:paraId="4DDEFD8F" w14:textId="77777777" w:rsidR="009547A7" w:rsidRDefault="009547A7" w:rsidP="009547A7">
      <w:pPr>
        <w:widowControl w:val="0"/>
        <w:spacing w:after="0" w:line="240" w:lineRule="auto"/>
        <w:jc w:val="center"/>
        <w:outlineLvl w:val="2"/>
        <w:rPr>
          <w:rFonts w:ascii="Garamond" w:hAnsi="Garamond" w:cs="CG Times"/>
          <w:b/>
          <w:bCs/>
          <w:spacing w:val="-4"/>
          <w:sz w:val="24"/>
        </w:rPr>
      </w:pPr>
    </w:p>
    <w:p w14:paraId="4DDEFD90"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lastRenderedPageBreak/>
        <w:t>VENDIM</w:t>
      </w:r>
    </w:p>
    <w:p w14:paraId="4DDEFD91" w14:textId="77777777" w:rsidR="009547A7" w:rsidRPr="009547A7" w:rsidRDefault="009547A7" w:rsidP="009547A7">
      <w:pPr>
        <w:keepNext/>
        <w:widowControl w:val="0"/>
        <w:spacing w:after="0" w:line="240" w:lineRule="auto"/>
        <w:jc w:val="center"/>
        <w:rPr>
          <w:rFonts w:ascii="Garamond" w:hAnsi="Garamond" w:cs="CG Times"/>
          <w:b/>
          <w:spacing w:val="-4"/>
          <w:sz w:val="24"/>
        </w:rPr>
      </w:pPr>
      <w:r w:rsidRPr="009547A7">
        <w:rPr>
          <w:rFonts w:ascii="Garamond" w:hAnsi="Garamond" w:cs="CG Times"/>
          <w:b/>
          <w:spacing w:val="-4"/>
          <w:sz w:val="24"/>
        </w:rPr>
        <w:t>Nr. 84, datë 20.2.2019</w:t>
      </w:r>
    </w:p>
    <w:p w14:paraId="4DDEFD92" w14:textId="77777777" w:rsidR="009547A7" w:rsidRPr="009547A7" w:rsidRDefault="009547A7" w:rsidP="009547A7">
      <w:pPr>
        <w:widowControl w:val="0"/>
        <w:spacing w:after="0" w:line="240" w:lineRule="auto"/>
        <w:ind w:firstLine="284"/>
        <w:jc w:val="both"/>
        <w:rPr>
          <w:rFonts w:ascii="Garamond" w:hAnsi="Garamond" w:cs="CG Times"/>
          <w:spacing w:val="-4"/>
          <w:sz w:val="14"/>
        </w:rPr>
      </w:pPr>
    </w:p>
    <w:p w14:paraId="4DDEFD93"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 xml:space="preserve">PËR NJË NDRYSHIM NË VENDIMIN NR. 245, DATË 29.3.2017, TË KËSHILLIT TË MINISTRAVE, “PËR DHËNIEN ME QIRA, ME TARIFË TË REDUKTUAR, TË SALLËS SË KONCERTEVE TË PALLATIT TË KONGRESEVE, TEATRIT KOMBËTAR TË OPERËS, BALETIT DHE ANSAMBLIT POPULLOR”, </w:t>
      </w:r>
    </w:p>
    <w:p w14:paraId="4DDEFD94"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TË NDRYSHUAR</w:t>
      </w:r>
    </w:p>
    <w:p w14:paraId="4DDEFD95" w14:textId="77777777" w:rsidR="009547A7" w:rsidRPr="009547A7" w:rsidRDefault="009547A7" w:rsidP="009547A7">
      <w:pPr>
        <w:widowControl w:val="0"/>
        <w:spacing w:after="0" w:line="240" w:lineRule="auto"/>
        <w:ind w:firstLine="284"/>
        <w:jc w:val="both"/>
        <w:rPr>
          <w:rFonts w:ascii="Garamond" w:hAnsi="Garamond" w:cs="CG Times"/>
          <w:spacing w:val="-4"/>
          <w:sz w:val="14"/>
        </w:rPr>
      </w:pPr>
    </w:p>
    <w:p w14:paraId="4DDEFD96"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Në mbështetje të nenit 100 të Kushtetutës, të neneve 784 e 801, të ligjit nr. 7850, datë 29.7.1994, “Kodi Civil i Republikës së Shqipërisë”, të ndryshuar, dhe në vijim të pikës 8, të kreut III, të vendimit nr. 54, datë 5.2.2014, të Këshillit të Ministrave, “Për përcaktimin e kritereve, të procedurës së mënyrës së dhënies me qira, enfiteozë apo kontrata të tjera të pasurisë shtetërore”, të ndryshuar, me propozimin e ministrit të Kulturës, Këshilli i Ministrave</w:t>
      </w:r>
    </w:p>
    <w:p w14:paraId="4DDEFD97" w14:textId="77777777" w:rsidR="009547A7" w:rsidRPr="009547A7" w:rsidRDefault="009547A7" w:rsidP="009547A7">
      <w:pPr>
        <w:widowControl w:val="0"/>
        <w:spacing w:after="0" w:line="240" w:lineRule="auto"/>
        <w:ind w:firstLine="284"/>
        <w:jc w:val="both"/>
        <w:rPr>
          <w:rFonts w:ascii="Garamond" w:hAnsi="Garamond" w:cs="CG Times"/>
          <w:spacing w:val="-4"/>
          <w:sz w:val="14"/>
        </w:rPr>
      </w:pPr>
    </w:p>
    <w:p w14:paraId="4DDEFD98" w14:textId="77777777" w:rsidR="009547A7" w:rsidRPr="009547A7" w:rsidRDefault="009547A7" w:rsidP="009547A7">
      <w:pPr>
        <w:keepNext/>
        <w:widowControl w:val="0"/>
        <w:spacing w:after="0" w:line="240" w:lineRule="auto"/>
        <w:jc w:val="center"/>
        <w:rPr>
          <w:rFonts w:ascii="Garamond" w:hAnsi="Garamond" w:cs="CG Times"/>
          <w:spacing w:val="-4"/>
          <w:sz w:val="24"/>
        </w:rPr>
      </w:pPr>
      <w:r w:rsidRPr="009547A7">
        <w:rPr>
          <w:rFonts w:ascii="Garamond" w:hAnsi="Garamond" w:cs="CG Times"/>
          <w:spacing w:val="-4"/>
          <w:sz w:val="24"/>
        </w:rPr>
        <w:t>VENDOSI:</w:t>
      </w:r>
    </w:p>
    <w:p w14:paraId="4DDEFD99" w14:textId="77777777" w:rsidR="009547A7" w:rsidRPr="009547A7" w:rsidRDefault="009547A7" w:rsidP="009547A7">
      <w:pPr>
        <w:widowControl w:val="0"/>
        <w:spacing w:after="0" w:line="240" w:lineRule="auto"/>
        <w:ind w:firstLine="284"/>
        <w:jc w:val="both"/>
        <w:rPr>
          <w:rFonts w:ascii="Garamond" w:hAnsi="Garamond" w:cs="CG Times"/>
          <w:spacing w:val="-4"/>
          <w:sz w:val="14"/>
        </w:rPr>
      </w:pPr>
    </w:p>
    <w:p w14:paraId="4DDEFD9A"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 Në pikën 3, të vendimit nr. 245, datë 29.3.2017, të Këshillit të Ministrave, të ndryshuar, viti “... 2018 ...”, zëvendësohet me “... 2019 ...”.</w:t>
      </w:r>
    </w:p>
    <w:p w14:paraId="4DDEFD9B"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2. Ngarkohen Ministria e Kulturës, Drejtoria e Shërbimeve Qeveritare dhe Teatri Kombëtar i Operës, Baletit dhe Ansamblit Popullor për zbatimin e këtij vendimi.</w:t>
      </w:r>
    </w:p>
    <w:p w14:paraId="4DDEFD9C"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Ky vendim hyn në fuqi menjëherë dhe botohet në Fletoren Zyrtare.</w:t>
      </w:r>
    </w:p>
    <w:p w14:paraId="4DDEFD9D" w14:textId="77777777" w:rsidR="009547A7" w:rsidRPr="009547A7" w:rsidRDefault="009547A7" w:rsidP="009547A7">
      <w:pPr>
        <w:widowControl w:val="0"/>
        <w:spacing w:after="0" w:line="240" w:lineRule="auto"/>
        <w:ind w:firstLine="284"/>
        <w:jc w:val="right"/>
        <w:rPr>
          <w:rFonts w:ascii="Garamond" w:hAnsi="Garamond" w:cs="CG Times"/>
          <w:spacing w:val="-4"/>
          <w:sz w:val="12"/>
        </w:rPr>
      </w:pPr>
    </w:p>
    <w:p w14:paraId="4DDEFD9E" w14:textId="77777777" w:rsidR="009547A7" w:rsidRPr="009547A7" w:rsidRDefault="009547A7" w:rsidP="009547A7">
      <w:pPr>
        <w:widowControl w:val="0"/>
        <w:spacing w:after="0" w:line="240" w:lineRule="auto"/>
        <w:ind w:firstLine="284"/>
        <w:jc w:val="right"/>
        <w:rPr>
          <w:rFonts w:ascii="Garamond" w:hAnsi="Garamond" w:cs="CG Times"/>
          <w:spacing w:val="-4"/>
          <w:sz w:val="24"/>
        </w:rPr>
      </w:pPr>
      <w:r w:rsidRPr="009547A7">
        <w:rPr>
          <w:rFonts w:ascii="Garamond" w:hAnsi="Garamond" w:cs="CG Times"/>
          <w:spacing w:val="-4"/>
          <w:sz w:val="24"/>
        </w:rPr>
        <w:t>KRYEMINISTRI</w:t>
      </w:r>
    </w:p>
    <w:p w14:paraId="4DDEFD9F" w14:textId="77777777" w:rsidR="009547A7" w:rsidRPr="009547A7" w:rsidRDefault="009547A7" w:rsidP="009547A7">
      <w:pPr>
        <w:widowControl w:val="0"/>
        <w:spacing w:after="0" w:line="240" w:lineRule="auto"/>
        <w:ind w:firstLine="284"/>
        <w:jc w:val="right"/>
        <w:rPr>
          <w:rFonts w:ascii="Garamond" w:hAnsi="Garamond" w:cs="CG Times"/>
          <w:b/>
          <w:spacing w:val="-4"/>
          <w:sz w:val="24"/>
        </w:rPr>
      </w:pPr>
      <w:r w:rsidRPr="009547A7">
        <w:rPr>
          <w:rFonts w:ascii="Garamond" w:hAnsi="Garamond" w:cs="CG Times"/>
          <w:b/>
          <w:spacing w:val="-4"/>
          <w:sz w:val="24"/>
        </w:rPr>
        <w:t>Edi Rama</w:t>
      </w:r>
    </w:p>
    <w:p w14:paraId="4DDEFDA0" w14:textId="77777777" w:rsidR="009547A7" w:rsidRPr="009547A7" w:rsidRDefault="009547A7" w:rsidP="009547A7">
      <w:pPr>
        <w:widowControl w:val="0"/>
        <w:spacing w:after="0" w:line="240" w:lineRule="auto"/>
        <w:ind w:firstLine="284"/>
        <w:jc w:val="both"/>
        <w:rPr>
          <w:rFonts w:ascii="Garamond" w:hAnsi="Garamond" w:cs="CG Times"/>
          <w:spacing w:val="-4"/>
          <w:sz w:val="14"/>
        </w:rPr>
      </w:pPr>
    </w:p>
    <w:p w14:paraId="4DDEFDA1"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UDHËZIM</w:t>
      </w:r>
    </w:p>
    <w:p w14:paraId="4DDEFDA2"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Nr. 9, datë 20.2.2019</w:t>
      </w:r>
    </w:p>
    <w:p w14:paraId="4DDEFDA3"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12"/>
        </w:rPr>
      </w:pPr>
    </w:p>
    <w:p w14:paraId="4DDEFDA4"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PËR DISA SHTESA DHE NDRYSHIME NË UDHËZIMIN NR. 26, DATË 4.9.2008, “PËR TAKSAT KOMBËTARE”,</w:t>
      </w:r>
    </w:p>
    <w:p w14:paraId="4DDEFDA5"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24"/>
        </w:rPr>
      </w:pPr>
      <w:r w:rsidRPr="009547A7">
        <w:rPr>
          <w:rFonts w:ascii="Garamond" w:hAnsi="Garamond" w:cs="CG Times"/>
          <w:b/>
          <w:bCs/>
          <w:spacing w:val="-4"/>
          <w:sz w:val="24"/>
        </w:rPr>
        <w:t xml:space="preserve"> I NDRYSHUAR</w:t>
      </w:r>
    </w:p>
    <w:p w14:paraId="4DDEFDA6" w14:textId="77777777" w:rsidR="009547A7" w:rsidRPr="009547A7" w:rsidRDefault="009547A7" w:rsidP="009547A7">
      <w:pPr>
        <w:keepNext/>
        <w:widowControl w:val="0"/>
        <w:spacing w:after="0" w:line="240" w:lineRule="auto"/>
        <w:jc w:val="center"/>
        <w:outlineLvl w:val="2"/>
        <w:rPr>
          <w:rFonts w:ascii="Garamond" w:hAnsi="Garamond" w:cs="CG Times"/>
          <w:b/>
          <w:bCs/>
          <w:spacing w:val="-4"/>
          <w:sz w:val="12"/>
        </w:rPr>
      </w:pPr>
    </w:p>
    <w:p w14:paraId="4DDEFDA7"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Në udhëzimin nr. 26, datë 4.9.2008, “Për taksat kombëtare”, i ndryshuar, bëhen shtesat dhe ndryshimet, si më poshtë:</w:t>
      </w:r>
    </w:p>
    <w:p w14:paraId="4DDEFDA8"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1. Në pikës 2.3.1, bëhen ndryshimet e mëposhtme:</w:t>
      </w:r>
    </w:p>
    <w:p w14:paraId="4DDEFDA9" w14:textId="77777777" w:rsidR="009547A7" w:rsidRPr="009547A7" w:rsidRDefault="009547A7" w:rsidP="009547A7">
      <w:pPr>
        <w:widowControl w:val="0"/>
        <w:spacing w:after="0" w:line="240" w:lineRule="auto"/>
        <w:ind w:firstLine="284"/>
        <w:jc w:val="both"/>
        <w:rPr>
          <w:rFonts w:ascii="Garamond" w:hAnsi="Garamond" w:cs="CG Times"/>
          <w:spacing w:val="-4"/>
          <w:sz w:val="24"/>
        </w:rPr>
      </w:pPr>
    </w:p>
    <w:p w14:paraId="4DDEFDAA"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lastRenderedPageBreak/>
        <w:t xml:space="preserve">a) Fjalia “Shënim. Detyrimi për pagimin e taksës i takon pronarit të mjetit. Vlera e taksës është për vitin kalendarik në të cilin arkëtohet, me vlefshmëri 365 ditë, pavarësisht nga momenti në të cilin ajo paguhet”, zëvendësohet me: </w:t>
      </w:r>
    </w:p>
    <w:p w14:paraId="4DDEFDAB"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“Shënim. Detyrimi për pagimin e taksës i takon pronarit të mjetit. Detyrimi i taksës paguhet për vitin kalendarik (nga 1 janari deri më 31 dhjetor) për të cilin ka lindur detyrimi. Taksa e paguar në vitin aktual, pavarësisht nga momenti në të cilin ajo paguhet, ka vlefshmëri 365 ditë.</w:t>
      </w:r>
    </w:p>
    <w:p w14:paraId="4DDEFDAC"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Shembull: Pronari i mjetit paraqitet me datë 11.2.2019 për të paguar taksën e vitit 2019, pra detyrimin e taksës për periudhën nga 1.1.2019 deri më 31.12.2019. Afati i vlefshmërisë së kësaj takse është deri me 11.2.2020”.</w:t>
      </w:r>
    </w:p>
    <w:p w14:paraId="4DDEFDAD"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b) pas fjalive me përmbajtjen: “Mjetet që regjistrohen për herë të parë, në momentin e targimit të tyre, paguajnë taksën vjetore të mjeteve të përdorura (TVMP)……………….. pavarësisht datës së muajit”, shtohet fjalia”</w:t>
      </w:r>
    </w:p>
    <w:p w14:paraId="4DDEFDAE"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“Për mjetet që regjistrohen për herë të parë, por që në momentin e targimit kërkohet të bëhet njëkohësisht edhe procedura e çregjistrimit të përkohshëm të tyre, detyrimet për TVMP llogariten dhe paguhen për muajin në të cilin mjeti do të regjistrohet, ndërkohë që bëhet edhe procedura e çregjistrimit të tij, duke dorëzuar targat dhe lejen e qarkullimi”. </w:t>
      </w:r>
    </w:p>
    <w:p w14:paraId="4DDEFDAF"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2. Në pikën 2.4, para paragrafit të fundit, shtohet paragrafi me këtë përmbajtje: </w:t>
      </w:r>
    </w:p>
    <w:p w14:paraId="4DDEFDB0"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Për sasitë e benzinës dhe të gazoilit të prodhuar në vend, por të eksportuar jashtë territorit të Republikës së Shqipërisë taksa nuk paguhet. Subjektet prodhuese dërgojnë informacion pranë DPT-së, brenda datës 15 të muajit pasardhës, për të cilin bëhet deklarimi dhe pagesa e taksës, të dhëna mbi sasinë e gazoilit dhe benzinës të prodhuar, sasitë e eksportuara, si dhe sasitë për të cilat paguhet taksa.</w:t>
      </w:r>
    </w:p>
    <w:p w14:paraId="4DDEFDB1"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3. Ne pikën 2.5.1, në paragrafin e fundit, togfjalëshi “në masën sa 1/2 e normës së rentës” zëvendësohet me “në masën sa 3/7 e normës së rentës për vitin 2019, 3/8 e normës së rentës për vitin 2020 dhe 1/3 e normës së rentës për vitin 2021 e në vijim”.</w:t>
      </w:r>
    </w:p>
    <w:p w14:paraId="4DDEFDB2"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4. Në pikën 2.5.2, në paragrafin e dytë, togfjalëshi “në masën sa 1/2 e normës së rentës” zëvendësohet me “në masën sa 3/7 e normës së rentës për vitin 2019, 3/8 e normës së rentës për </w:t>
      </w:r>
      <w:r w:rsidRPr="009547A7">
        <w:rPr>
          <w:rFonts w:ascii="Garamond" w:hAnsi="Garamond" w:cs="CG Times"/>
          <w:spacing w:val="-4"/>
          <w:sz w:val="24"/>
        </w:rPr>
        <w:lastRenderedPageBreak/>
        <w:t>vitin 2020 dhe 1/3 e normës së rentës për vitin 2021 e në vijim”</w:t>
      </w:r>
    </w:p>
    <w:p w14:paraId="4DDEFDB3"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5. Pas pikës 2.7, shtohet pika 2.8, me përmbajtjen, si vijon:</w:t>
      </w:r>
    </w:p>
    <w:p w14:paraId="4DDEFDB4"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2.8 Taksa e materialeve/artikujve plastikë, lëndëve të para të importuara për prodhimin e tyre dhe e ambalazheve prej plastike/qelqi.</w:t>
      </w:r>
    </w:p>
    <w:p w14:paraId="4DDEFDB5"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Pikat 2.8.1 deri 2.8.8, ndryshohen me përmbajtjen, si vijon:</w:t>
      </w:r>
    </w:p>
    <w:p w14:paraId="4DDEFDB6"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2.8.1 Taksa e materialeve/artikujve plastikë dhe e ambalazheve plastike që importohen dhe bëjnë pjesë në kapitullin 39 të NKM-së, është 35 lekë/kg. Nuk e paguajnë këtë taksë 35 lekë/kg, lëndët e para në forma primare që importohen sipas krerëve 3901 deri në 3914, të NKM-së. </w:t>
      </w:r>
    </w:p>
    <w:p w14:paraId="4DDEFDB7"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Përveç materialeve/artikujve të importuar në kapitullin 39 të NKM-së, kjo taksë zbatohet edhe kur materiali plastik zë, të paktën, 51 për qind të masës së përgjithshme të ambalazhit që ambalazhon produkte të tjera të importuara, të klasifikuara në kapitujt, krerët, nënkrerët dhe kodet e tjera tarifore të Nomenklaturës së Kombinuar të Mallrave.</w:t>
      </w:r>
    </w:p>
    <w:p w14:paraId="4DDEFDB8"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Në rastet kur në materialet/artikujt që importohen në kapitullin 39 të NKM-së, pjesa joplastike zë më shumë se 51 për qind të masës së përgjithshme, kjo taksë zbatohet vetëm për pjesën e masës së plastikës (si p.sh., dyer, dritare etj...). </w:t>
      </w:r>
    </w:p>
    <w:p w14:paraId="4DDEFDB9"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2.8.2 Taksa e lëndëve të para në forma primare të importuara, që klasifikohen në krerët 3901 deri në 3914 të NKM-së, dhe që përdoren për prodhimin në vend të produkteve të plastikës është 25 lekë/kg.</w:t>
      </w:r>
    </w:p>
    <w:p w14:paraId="4DDEFDBA"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2.8.3 Taksa e ambalazheve prej qelqi është 5 lekë/kg dhe zbatohet për ambalazhet prej qelqi të importuara e të prodhuara në vend. Taksa zbatohet për të gjithë artikujt prej qelqi, sipas kreut 7010 të NKM-së, në rast se ambalazhi importohet veçmas si dhe kur materiali i qelqit zë, të paktën, 80 për qind të masës së përgjithshme të ambalazhit që ambalazhon produkte të tjera, të klasifikuara në kapitujt, krerët, nënkrerët dhe kodet e tjera tarifore të Nomenklaturës së Kombinuar të Mallrave. </w:t>
      </w:r>
    </w:p>
    <w:p w14:paraId="4DDEFDBB"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2.8.4 Institucionet përgjegjëse për mbledhjen e taksës:</w:t>
      </w:r>
    </w:p>
    <w:p w14:paraId="4DDEFDBC"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Administrata Doganore është përgjegjëse për mbledhjen e:</w:t>
      </w:r>
    </w:p>
    <w:p w14:paraId="4DDEFDBD"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a) Taksës së materialeve/artikujve plastikë dhe e ambalazheve plastike të importuara;</w:t>
      </w:r>
    </w:p>
    <w:p w14:paraId="4DDEFDBE"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b) Taksës së lëndëve të para në forma primare, </w:t>
      </w:r>
      <w:r w:rsidRPr="009547A7">
        <w:rPr>
          <w:rFonts w:ascii="Garamond" w:hAnsi="Garamond" w:cs="CG Times"/>
          <w:spacing w:val="-4"/>
          <w:sz w:val="24"/>
        </w:rPr>
        <w:lastRenderedPageBreak/>
        <w:t>të importuara në krerët 3901 deri në 3914, të NKM-së, dhe që përdoren për prodhimin në vend të produkteve të plastikës;</w:t>
      </w:r>
    </w:p>
    <w:p w14:paraId="4DDEFDBF"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c) Taksës së ambalazheve prej qelqi të importuara;</w:t>
      </w:r>
    </w:p>
    <w:p w14:paraId="4DDEFDC0"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Administrata Tatimore është përgjegjëse për mbledhjen e:</w:t>
      </w:r>
    </w:p>
    <w:p w14:paraId="4DDEFDC1"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d) Taksës së ambalazheve prej qelqi të prodhuara në vend.</w:t>
      </w:r>
    </w:p>
    <w:p w14:paraId="4DDEFDC2"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2.8.5 Pagesa dhe transferimi në llogarinë e të ardhurave tatimore të taksës.</w:t>
      </w:r>
    </w:p>
    <w:p w14:paraId="4DDEFDC3"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Pagesa e taksës nga importuesi sipas pikave “a”; “b” dhe “c”, të paragrafit 2.8.4 më lart, bëhet në momentin e importit të tyre, para se këto mallra të jenë liruar për qarkullim të lire.</w:t>
      </w:r>
    </w:p>
    <w:p w14:paraId="4DDEFDC4"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Pagesa e taksës nga prodhuesi vendas sipas pikës “d”; të paragrafit 2.8.4 më lart, bëhet së bashku me dorëzimin e deklaratës së taksave kombëtare, brenda datës 15 të muajit pasardhës për muajin paraardhës.</w:t>
      </w:r>
    </w:p>
    <w:p w14:paraId="4DDEFDC5"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Transferimi nga Administrata Doganore e të ardhurave të arkëtuara nga taksa, në llogarinë e të ardhurave të Administratës Tatimore bëhet brenda datës 15 të muajit pasardhës për muajin paraardhës.</w:t>
      </w:r>
    </w:p>
    <w:p w14:paraId="4DDEFDC6"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2.8.6 Procedurat e deklarimit në import dhe pagimit të taksës për ambalazhet plastike dhe/ose qelqi</w:t>
      </w:r>
    </w:p>
    <w:p w14:paraId="4DDEFDC7"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i. Për qëllime të aplikimit të taksës për ambalazhin plastik/qelqi të importuar, subjekti importues, vetë, apo nëpërmjet kompanisë prodhuese apo eksportuese, bën ndarjen e llojeve të ambalazhit të produkteve të importuara. Deklarimi i ambalazhit në DAV në import bëhet në nivel artikulli. Kur për të njëjtin artikull ka ambalazhe të ndryshme, sipas kategorizimit plastikë apo qelq, detyrimisht në DAV, për artikujt me kod tarifor të njëjtë, do të bëhet deklarimi i ndarë (me BIS), por me kod të ndryshëm ambalazhi (kutia 31 e DAV). </w:t>
      </w:r>
    </w:p>
    <w:p w14:paraId="4DDEFDC8"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ii. Në llogaritjen e taksës për ambalazhin plastik, nga pesha bruto, do të zbritet pesha e paletave transportuese të drurit, të kartonit apo atyre metalike.</w:t>
      </w:r>
    </w:p>
    <w:p w14:paraId="4DDEFDC9"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Shembuj: </w:t>
      </w:r>
    </w:p>
    <w:p w14:paraId="4DDEFDCA"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a) </w:t>
      </w:r>
      <w:r w:rsidRPr="009547A7">
        <w:rPr>
          <w:rFonts w:ascii="Garamond" w:hAnsi="Garamond" w:cs="CG Times"/>
          <w:spacing w:val="-4"/>
          <w:sz w:val="24"/>
        </w:rPr>
        <w:tab/>
        <w:t xml:space="preserve">Në rast se importuesi deklaron ambalazh plastik sipas kodeve tarifore nga kreu 3916 deri 3926 të NKM-së, taksa do të llogaritet mbi bazën e peshës neto, duke aplikuar nivel taksimi 35 lekë/kg; </w:t>
      </w:r>
    </w:p>
    <w:p w14:paraId="4DDEFDCB"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b) </w:t>
      </w:r>
      <w:r w:rsidRPr="009547A7">
        <w:rPr>
          <w:rFonts w:ascii="Garamond" w:hAnsi="Garamond" w:cs="CG Times"/>
          <w:spacing w:val="-4"/>
          <w:sz w:val="24"/>
        </w:rPr>
        <w:tab/>
        <w:t xml:space="preserve">Në rast se importuesi deklaron mallra në ambalazh qelqi, sipas kodeve tarifore të kreut 7010 </w:t>
      </w:r>
      <w:r w:rsidRPr="009547A7">
        <w:rPr>
          <w:rFonts w:ascii="Garamond" w:hAnsi="Garamond" w:cs="CG Times"/>
          <w:spacing w:val="-4"/>
          <w:sz w:val="24"/>
        </w:rPr>
        <w:lastRenderedPageBreak/>
        <w:t xml:space="preserve">të NK-së, taksa do të llogaritet mbi bazën e peshës neto, duke aplikuar nivel taksimi 5 lekë/kg; </w:t>
      </w:r>
    </w:p>
    <w:p w14:paraId="4DDEFDCC"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c) </w:t>
      </w:r>
      <w:r w:rsidRPr="009547A7">
        <w:rPr>
          <w:rFonts w:ascii="Garamond" w:hAnsi="Garamond" w:cs="CG Times"/>
          <w:spacing w:val="-4"/>
          <w:sz w:val="24"/>
        </w:rPr>
        <w:tab/>
        <w:t xml:space="preserve">Në rast se importuesi deklaron mallra të klasifikuara në kode të tjera tarifore të NKM-së, në kutinë 31 të DAV, përdoret kodi përkatës i ambalazhit plastik dhe taksa zbatohet mbi diferencën e peshës bruto me atë neto, duke aplikuar nivel taksimi 35 lekë/kg. Në kutinë 38 të DAV, si peshë neto plotësohet pesha e produktit të konsumueshëm pa asnjë lloj ambalazhi; </w:t>
      </w:r>
    </w:p>
    <w:p w14:paraId="4DDEFDCD"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d) </w:t>
      </w:r>
      <w:r w:rsidRPr="009547A7">
        <w:rPr>
          <w:rFonts w:ascii="Garamond" w:hAnsi="Garamond" w:cs="CG Times"/>
          <w:spacing w:val="-4"/>
          <w:sz w:val="24"/>
        </w:rPr>
        <w:tab/>
        <w:t xml:space="preserve">Në rast se importuesi deklaron mallra të klasifikuara në kode tarifore të tjera të NKM-së, në kutinë 31 të DAV përdoret kodi përkatës i ambalazhit të qelqit, dhe taksa zbatohet mbi diferencën e peshës bruto me atë neto, duke aplikuar nivel taksimi 5 lekë/kg. Në kutinë 38 të DAV si peshë neto plotësohet pesha e produktit të konsumueshëm pa asnjë lloj ambalazhi; </w:t>
      </w:r>
    </w:p>
    <w:p w14:paraId="4DDEFDCE"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e) </w:t>
      </w:r>
      <w:r w:rsidRPr="009547A7">
        <w:rPr>
          <w:rFonts w:ascii="Garamond" w:hAnsi="Garamond" w:cs="CG Times"/>
          <w:spacing w:val="-4"/>
          <w:sz w:val="24"/>
        </w:rPr>
        <w:tab/>
        <w:t xml:space="preserve">Në rast se importuesi deklaron se në të njëjtën ngarkesë, ndodhen mallra që janë të klasifikuara në krerët 3923 dhe 7010 të NKM-së (edhe ambalazh plastik bosh, edhe ambalazh qelqi bosh), atëherë DAV plotësohet në nivel artikulli (me BIS) dhe llogaritja e taksës për çdo artikull bëhet për diferencën e peshës bruto me atë neto; </w:t>
      </w:r>
    </w:p>
    <w:p w14:paraId="4DDEFDCF"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f) </w:t>
      </w:r>
      <w:r w:rsidRPr="009547A7">
        <w:rPr>
          <w:rFonts w:ascii="Garamond" w:hAnsi="Garamond" w:cs="CG Times"/>
          <w:spacing w:val="-4"/>
          <w:sz w:val="24"/>
        </w:rPr>
        <w:tab/>
        <w:t xml:space="preserve">Në rast se importuesi deklaron, se në të njëjtën ngarkesë, paraqiten mallra që janë të paketuara në ambalazh plastik dhe qelqi (p.sh. vaj vegjetal i ambalazhuar një pjesë në shishe plastike dhe një pjesë në shishe qelqi), atëherë DAV plotësohet në nivel artikulli (me BIS), duke përdorur kode të ndryshme ambalazhi për sasitë respektive. Llogaritja e taksës për çdo artikull bëhet për diferencën e peshës bruto me atë neto; </w:t>
      </w:r>
    </w:p>
    <w:p w14:paraId="4DDEFDD0"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g) </w:t>
      </w:r>
      <w:r w:rsidRPr="009547A7">
        <w:rPr>
          <w:rFonts w:ascii="Garamond" w:hAnsi="Garamond" w:cs="CG Times"/>
          <w:spacing w:val="-4"/>
          <w:sz w:val="24"/>
        </w:rPr>
        <w:tab/>
        <w:t xml:space="preserve">Në rast se importuesi deklaron produkteve gjysmë të gatshme (p.sh. pipeta), të cilat destinohen për prodhimin e ambalazheve të plastikës apo të qelqit, taksa llogaritet dhe paguhet në import, para çlirimit për qarkullim të lirë, pavarësisht nëse importuesi i importon këto produkte në funksion të aktivitetit të vet prodhues apo është importues i këtyre produkteve për qëllime tregtare. </w:t>
      </w:r>
    </w:p>
    <w:p w14:paraId="4DDEFDD1"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2.8.7 Procedura e deklarimit të ambalazheve të qelqit nga prodhuesit vendas</w:t>
      </w:r>
    </w:p>
    <w:p w14:paraId="4DDEFDD2"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Për ambalazhet prej qelqi të prodhuara në vend, taksa përfshihet në vlerën e tatueshme të faturës, para se të aplikohet TVSH-ja. Subjekti prodhues i ndan në faturën tatimore artikujt sipas kapacitetit mbajtës të ambalazhit. </w:t>
      </w:r>
    </w:p>
    <w:p w14:paraId="4DDEFDD3" w14:textId="77777777" w:rsidR="009547A7" w:rsidRPr="009547A7" w:rsidRDefault="009547A7" w:rsidP="009547A7">
      <w:pPr>
        <w:widowControl w:val="0"/>
        <w:spacing w:after="0" w:line="240" w:lineRule="auto"/>
        <w:ind w:firstLine="284"/>
        <w:jc w:val="both"/>
        <w:rPr>
          <w:rFonts w:ascii="Garamond" w:hAnsi="Garamond" w:cs="CG Times"/>
          <w:spacing w:val="-4"/>
          <w:sz w:val="24"/>
        </w:rPr>
      </w:pPr>
    </w:p>
    <w:p w14:paraId="4DDEFDD4"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lastRenderedPageBreak/>
        <w:t xml:space="preserve">Në rastet kur subjektet prodhues të mallrave që kërkojnë ambalazh qelqi, e prodhojnë vetë ambalazhin dhe e shesin atë edhe për të tretë, paguajnë taksën për sasinë e shitur të ambalazhit me faturë tatimore, si dhe për sasinë e përdorur të ambalazhit për nevojat e ambalazhimit të produkteve të tyre. </w:t>
      </w:r>
    </w:p>
    <w:p w14:paraId="4DDEFDD5"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2.8.8 Procedura e kontrollit të lëndëve të para në forma primare të importuara në krerët 3901 deri në 3914 të NKM-së, në rastet kur nuk përdoren për prodhimin në vend të produkteve të plastikës.</w:t>
      </w:r>
    </w:p>
    <w:p w14:paraId="4DDEFDD6"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2.8.8.1 Taksa 25 lekë/kg për lëndët e para në forma primare, të importuara në krerët 3901 deri në 3914, të NKM-së, zbatohet për të gjithë prodhuesit/importuesit që e përdorin për prodhimin në vend të produkteve të plastikës. </w:t>
      </w:r>
    </w:p>
    <w:p w14:paraId="4DDEFDD7"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Taksa për lëndët e para në forma primare të importuara nga subjektet prodhuese, që kategorizohen në krerët 3901 deri në 3914, do të aplikohet vetëm nëse produktet e prodhuara nga këto lëndë të para të importuara janë subjekt i llogaritjes së taksës në import.</w:t>
      </w:r>
    </w:p>
    <w:p w14:paraId="4DDEFDD8"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Në rastet kur lëndët e para në forma primare, të importuara nga subjektet prodhuese dhe që klasifikohen në krerët 3901 deri në 3914, nuk përdoren për prodhimin e produkteve të plastikës në vend, por si plotësues teknologjik, lëndë të para additive (agregate lidhës) për prodhimin e produkteve që nuk kategorizohen si produkte plastike, taksa 25 lekë/kg nuk paguhet në import. Ky përcaktim zbatohet dhe për rastet kur lëndët e para në forma primare, të importuara nga subjektet prodhuese në krerët 3901 deri në 3914, përdoren për prodhimin e materialeve plotësuese për prodhues të tjerë, produktet finale të të cilëve nuk përfshihen në kapitullin 39 të NKM-së.</w:t>
      </w:r>
    </w:p>
    <w:p w14:paraId="4DDEFDD9"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Shembuj: </w:t>
      </w:r>
    </w:p>
    <w:p w14:paraId="4DDEFDDA"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a) Lëndët e para të llojit, si p.sh.: Vinnapas (NKM 3905), Culminal (NKM 3912), Ëalocel (NKM 3912) etj., të cilat importohen direkt nga prodhuesit vendas i materialeve të ndërtimit, apo të prodhimit të çdo lloj artikulli tjetër që nuk përfshihet në kapitullin 39 të NKM, si p.sh.: llaç, fino, grafiato, kollë etj., dhe që përdoren në procesin teknologjik me qëllim fleksibilitetin e materialit, lidhjen e lëndëve të para, ngjitjen e tyre etj. Në këtë rast materialet e ndërtimit apo artikujt e tjerë të prodhuara nuk konsiderohen produkte të plastikës, prandaj për to nuk paguhet taksa.</w:t>
      </w:r>
    </w:p>
    <w:p w14:paraId="4DDEFDDB" w14:textId="77777777" w:rsidR="009547A7" w:rsidRPr="009547A7" w:rsidRDefault="009547A7" w:rsidP="009547A7">
      <w:pPr>
        <w:widowControl w:val="0"/>
        <w:spacing w:after="0" w:line="240" w:lineRule="auto"/>
        <w:ind w:firstLine="284"/>
        <w:jc w:val="both"/>
        <w:rPr>
          <w:rFonts w:ascii="Garamond" w:hAnsi="Garamond" w:cs="CG Times"/>
          <w:spacing w:val="-4"/>
          <w:sz w:val="24"/>
        </w:rPr>
      </w:pPr>
    </w:p>
    <w:p w14:paraId="4DDEFDDC"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lastRenderedPageBreak/>
        <w:t>b) Lëndët e para të importuara direkt nga prodhuesit vendas, me qëllim prodhimin e produkteve që përdoren në industrinë e ndërtimit.</w:t>
      </w:r>
    </w:p>
    <w:p w14:paraId="4DDEFDDD"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c) Lëndët e para të importuara direkt nga prodhuesit vendas, me qëllim prodhimin e produkteve që janë materiale dhe lëndë të para për industrinë e prodhimit të mobilieve, si p.sh., poliolet (NKM 3907-3909) që përdoren për prodhimin e sfungjerit, i cili përdoret në fushën e mobilierisë, ku produktet finale janë të kategorizuara jashtë kapitullit 39, si p.sh., “karrige”, “kolltukë” etj.</w:t>
      </w:r>
    </w:p>
    <w:p w14:paraId="4DDEFDDE"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2.8.8.2 Subjektet importuese, të cilat përdorin lëndë të parë, apo material ndihmës importi të kategorizuar në kodet 3901 deri në 3914, të NKM-së, por që janë prodhues të mallrave/materialeve që nuk kategorizohen ne grupin e produkteve të plastikës, ose që produktet apo materialet ndihmëse të tyre, përdoren për prodhimin e materialeve plotësuese për prodhues të tjerë, produktet finale të të cilëve nuk përfshihen në kapitullin 39 në NKM-së, depozitojnë në Drejtorinë Rajonale Tatimore për përjashtimin e taksës 25 lekë/kg në import dokumentacionin e mëposhtëm:</w:t>
      </w:r>
    </w:p>
    <w:p w14:paraId="4DDEFDDF"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a) Licencë/leje/miratim nga institucioni përkatës i autorizuar (nëse kërkohet nga legjislacioni), për prodhimin e produktevejo plastike, por që përdorin edhe lëndë ndihmëse që kategorizohen në kodet 3901 deri në 3914, të NKM-së.</w:t>
      </w:r>
    </w:p>
    <w:p w14:paraId="4DDEFDE0"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b) Listën e detajuar të mallrave dhe materialeve që prodhon, përfshirë edhe kodin e tyre në rastet kur këto mallra apo materiale importohen.</w:t>
      </w:r>
    </w:p>
    <w:p w14:paraId="4DDEFDE1"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c) Kartën teknologjike të procesit të prodhimit ku përcaktohen sasitë e materialeve që kategorizohen në kodet 3901 deri në 3914 të NKM-së të nevojshme për prodhimin e produkteve joplastike.</w:t>
      </w:r>
    </w:p>
    <w:p w14:paraId="4DDEFDE2"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d) Për rastet kur produktet/materialet janë materiale plotësuese për prodhues të tjerë produktesh finale, të cilat nuk përfshihen në kapitullin 39 në NKM-së, dokumente të tilla si kontratat, apo porositë me blerësin e këtyre materialeve plotësuese, si p.sh., me një prodhues mobiliesh.</w:t>
      </w:r>
    </w:p>
    <w:p w14:paraId="4DDEFDE3" w14:textId="77777777" w:rsid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e) Nevojat tremujore dhe vjetore të importit të materialeve që kategorizohen në kodet 3901 deri në 3914 të NKM-së, të nevojshme për procesin teknologjik.</w:t>
      </w:r>
    </w:p>
    <w:p w14:paraId="4DDEFDE4" w14:textId="77777777" w:rsidR="009547A7" w:rsidRPr="009547A7" w:rsidRDefault="009547A7" w:rsidP="009547A7">
      <w:pPr>
        <w:widowControl w:val="0"/>
        <w:spacing w:after="0" w:line="240" w:lineRule="auto"/>
        <w:ind w:firstLine="284"/>
        <w:jc w:val="both"/>
        <w:rPr>
          <w:rFonts w:ascii="Garamond" w:hAnsi="Garamond" w:cs="CG Times"/>
          <w:spacing w:val="-4"/>
          <w:sz w:val="24"/>
        </w:rPr>
      </w:pPr>
    </w:p>
    <w:p w14:paraId="4DDEFDE5"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lastRenderedPageBreak/>
        <w:t>f) Të dhënat tremujore dhe vjetore të produkteve jo plastike të prodhuara dhe për të cilat janë përdorur materiale të importuara në kodet 3901 deri në 3914 të NKM-së.</w:t>
      </w:r>
    </w:p>
    <w:p w14:paraId="4DDEFDE6"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g) Gjendja e inventarit tremujor dhe në fund të vitit e materialeve të importuara për qëllime prodhimi, në kodet 3901 deri në 3914 të NKM-së.</w:t>
      </w:r>
    </w:p>
    <w:p w14:paraId="4DDEFDE7"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Subjektet importues të pajisur me autorizim nga Drejtoria Rajonale Tatimore për mospagesën e taksës për importimin nga vetë prodhuesi për qëllime prodhimi të mallrave joplastike, të materialeve sipas kodeve 3901 deri në 3914 të NKM-së, që kanë bërë pagesën nga data 1 janar 2019 deri në datën e publikimit në Fletoren Zyrtare të këtij udhëzimi, rimbursohen nga Dega Doganore ku ka kryer importin. Procedura e rimbursimit bëhet </w:t>
      </w:r>
      <w:r w:rsidRPr="009547A7">
        <w:rPr>
          <w:rFonts w:ascii="Garamond" w:hAnsi="Garamond" w:cs="CG Times"/>
          <w:i/>
          <w:spacing w:val="-4"/>
          <w:sz w:val="24"/>
        </w:rPr>
        <w:t>mutatis-mutandis</w:t>
      </w:r>
      <w:r w:rsidRPr="009547A7">
        <w:rPr>
          <w:rFonts w:ascii="Garamond" w:hAnsi="Garamond" w:cs="CG Times"/>
          <w:spacing w:val="-4"/>
          <w:sz w:val="24"/>
        </w:rPr>
        <w:t xml:space="preserve"> sipas pikës 2.8.9.</w:t>
      </w:r>
    </w:p>
    <w:p w14:paraId="4DDEFDE8"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2.8.8.3. Drejtoria Rajonale Tatimore:</w:t>
      </w:r>
    </w:p>
    <w:p w14:paraId="4DDEFDE9"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a) krijon dosje për çdo importues që prodhon vetëprodukte jo plastike apo materiale plotësuese për një kategori tjetër prodhimi qe prodhon produkte jo plastike, duke përdorur edhe materialeve të importuara nga ai vetë për qëllime prodhimi, në kodet 3901 deri në 3914 të NKM-së;</w:t>
      </w:r>
    </w:p>
    <w:p w14:paraId="4DDEFDEA"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b) dërgon në Drejtorinë e Përgjithshme të Doganave: </w:t>
      </w:r>
    </w:p>
    <w:p w14:paraId="4DDEFDEB"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i. kopje të dosjes për subjektin importues i cili prodhon mallra dhe materiale joplastike;</w:t>
      </w:r>
    </w:p>
    <w:p w14:paraId="4DDEFDEC"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ii. autorizimin me shkrim për mospagesën e taksës për importimin nga vetë prodhuesi për qëllime prodhimi të mallrave joplastike, të materialeve sipas kodeve 3901 deri në 3914 të NKM-së;</w:t>
      </w:r>
    </w:p>
    <w:p w14:paraId="4DDEFDED"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iii. revokimin anulimin apo ndryshimin e autorizimit kur konstaton se importet e materialeve sipas kodeve 3901 deri në 3914 të NKM-së nuk janë përdorur për prodhimin e mallrave joplastikë. </w:t>
      </w:r>
    </w:p>
    <w:p w14:paraId="4DDEFDEE"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c) monitoron dhe kontrollon përdorimin e materialeve sipas kodeve 3901 deri në 3914 të NKM-së, për të cilat taksa nuk është paguar.</w:t>
      </w:r>
    </w:p>
    <w:p w14:paraId="4DDEFDEF"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7. Pas pikës 2.8.8, shtohet pika 2.8.9., me përmbajtjen, si vijon:</w:t>
      </w:r>
    </w:p>
    <w:p w14:paraId="4DDEFDF0"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2.8.9 Rimbursimi i taksës në rastet e eksportit</w:t>
      </w:r>
    </w:p>
    <w:p w14:paraId="4DDEFDF1" w14:textId="77777777" w:rsid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Për ambalazhet plastike/qelqi të cilat eksportohen, dhe për të cilat taksa është paguar në momentin e importit/prodhimit të tyre, bëhet rimbursimi i saj. Administrata Doganore rimburson taksën për sasinë e eksportuar të ambalazhit si më vijon:</w:t>
      </w:r>
    </w:p>
    <w:p w14:paraId="4DDEFDF2" w14:textId="77777777" w:rsidR="009547A7" w:rsidRPr="009547A7" w:rsidRDefault="009547A7" w:rsidP="009547A7">
      <w:pPr>
        <w:widowControl w:val="0"/>
        <w:spacing w:after="0" w:line="240" w:lineRule="auto"/>
        <w:ind w:firstLine="284"/>
        <w:jc w:val="both"/>
        <w:rPr>
          <w:rFonts w:ascii="Garamond" w:hAnsi="Garamond" w:cs="CG Times"/>
          <w:spacing w:val="-4"/>
          <w:sz w:val="24"/>
        </w:rPr>
      </w:pPr>
    </w:p>
    <w:p w14:paraId="4DDEFDF3"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lastRenderedPageBreak/>
        <w:t>a) Në rast se eksportuesi është importues dhe/ose prodhues vendas dhe ka paguar në import taksën e ambalazheve prej plastike/qelqi në momentin e importit, Administrata Doganore rimburson për të gjithë sasinë e eksportuar të ambalazhit sipas nivelit të taksimit.</w:t>
      </w:r>
    </w:p>
    <w:p w14:paraId="4DDEFDF4"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b) Rimbursimi behet edhe për subjektet eksportuese të cilët janë furnizuar me ambalazhe prej plastike/qelqi nga importues vendas, të cilët e kanë paguar taksën e këtyre ambalazheve në momentin e importit.</w:t>
      </w:r>
    </w:p>
    <w:p w14:paraId="4DDEFDF5"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Në rast se eksportuesi është prodhues vendas dhe ka paguar në import taksën e lëndëve të para në forma primare, të importuara në krerët 3901 deri në 3914, të NKM-së, e cila përdoret për prodhimin në vend të produkteve të plastikës, Administrata Doganore rimburson në masën respektive të lëndës së parë të përdorur për të gjithë sasinë e ambalazhit që eksportohet sipas nivelit të taksimit.</w:t>
      </w:r>
    </w:p>
    <w:p w14:paraId="4DDEFDF6"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Rimbursimi për taksën e paguar për lëndët e para bëhet edhe për subjektet eksportuese të cilët janë furnizuar me ambalazhe prej plastike nga prodhues vendas që e kanë paguar këtë taksë në momentin e importit.</w:t>
      </w:r>
    </w:p>
    <w:p w14:paraId="4DDEFDF7"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c) Administrata Doganore bën rimbursimin e taksës duke përdorur të ardhurat e arkëtuara nga kjo taksë në muajin korrent kur bëhet rimbursimi. Në muajin pasardhës, Administrata Doganore transferon taksën e arkëtuar në llogarinë e Administratës Tatimore, duke sqaruar shumën bruto të arkëtuar në muajin paraardhës, rimbursimin e kryer për sasinë e eksportuar, si dhe shumën neto të transferuar. </w:t>
      </w:r>
    </w:p>
    <w:p w14:paraId="4DDEFDF8"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2.8.9.1 Rimbursimi i taksës mund të bëhet kundrejt plotësimit të aplikimit dhe marrjes së vendimit, sipas aneksit 33–07, shtojcat A dhe B, të VKM nr. 651, datë 10.11.2017 “Për dispozitat zbatuese të ligjit nr. 102/2014, “Kodi Doganor i Republikës së Shqipërisë”. </w:t>
      </w:r>
    </w:p>
    <w:p w14:paraId="4DDEFDF9"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Aplikimi i drejtohet zyrës doganore mbikëqyrëse dhe duhet të përmbajë: </w:t>
      </w:r>
    </w:p>
    <w:p w14:paraId="4DDEFDFA"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a) llojin e aktivitetit; </w:t>
      </w:r>
    </w:p>
    <w:p w14:paraId="4DDEFDFB"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b) llojin e mallit; </w:t>
      </w:r>
    </w:p>
    <w:p w14:paraId="4DDEFDFC"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c) shumën për të cilën kërkohet rimbursim; </w:t>
      </w:r>
    </w:p>
    <w:p w14:paraId="4DDEFDFD"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d) arsyet e kërkimit të rimbursimit; </w:t>
      </w:r>
    </w:p>
    <w:p w14:paraId="4DDEFDFE"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e) nivelin e taksimit të zbatuar në momentin e pagesës; </w:t>
      </w:r>
    </w:p>
    <w:p w14:paraId="4DDEFDFF"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f) destinacionin e mallit; </w:t>
      </w:r>
    </w:p>
    <w:p w14:paraId="4DDEFE00"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g) mënyrën e identifikimit të mallrave; </w:t>
      </w:r>
    </w:p>
    <w:p w14:paraId="4DDEFE01"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lastRenderedPageBreak/>
        <w:t xml:space="preserve">h) dokumentacionin respektiv me të cilin është kryer pagesa e taksës (DAV, faturë tatimore etj.). </w:t>
      </w:r>
    </w:p>
    <w:p w14:paraId="4DDEFE02"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i) kur është rasti, masën respektive të lëndës së parë të përdorur për të gjithë sasinë e ambalazhit që eksportohet, sipas kartës teknologjike të depozituar në Drejtorinë Rajonale Tatimore.</w:t>
      </w:r>
    </w:p>
    <w:p w14:paraId="4DDEFE03"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2.8.9.2 Aplikimit për rimbursim i bashkëngjitet dokumentacioni për produktin, për të cilin kërkohet rimbursimi i taksës dhe pagesat që janë kryer për produktin, objekt rimbursimi. Rimbursimi i taksës mund të kërkohet deri në 1 vit nga data e pagesës së taksës në import.</w:t>
      </w:r>
    </w:p>
    <w:p w14:paraId="4DDEFE04"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8. Në pikën 2.11.2, pas fjalive me përmbajtjen: “Mjetet që regjistrohen për herë të parë, në momentin e targimit të tyre, paguajnë taksën e përvitshme për automjetet luksoze në raport me kohën e hyrjes në qarkullim në territorin e Shqipërisë. Në rast se mjeti regjistrohet në muajin janar, TVML-ja paguhet e plotë, ndërsa për periudhën në vazhdim në raport me muajt e hyrjes në qarkullim, pavarësisht datës së muajit.” shtohen:</w:t>
      </w:r>
    </w:p>
    <w:p w14:paraId="4DDEFE05"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“Për mjetet që regjistrohen për herë të parë, por që në momentin e targimit kërkohet të bëhet njëkohësisht edhe procedura e çregjistrimit të përkohshëm të tyre, detyrimet për TVML llogariten dhe paguhen për muajin në të cilin mjeti do të regjistrohet, ndërkohë që bëhet edhe procedura e çregjistrimit të tij, duke dorëzuar targat dhe lejen e qarkullimi”. </w:t>
      </w:r>
    </w:p>
    <w:p w14:paraId="4DDEFE06"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Shembull: Subjekti/qytetari, paraqitet në DRSHTRR për të regjistruar mjetin me cilindratë 3628 cm</w:t>
      </w:r>
      <w:r w:rsidRPr="009547A7">
        <w:rPr>
          <w:rFonts w:ascii="Garamond" w:hAnsi="Garamond" w:cs="CG Times"/>
          <w:spacing w:val="-4"/>
          <w:sz w:val="24"/>
          <w:vertAlign w:val="superscript"/>
        </w:rPr>
        <w:t>3</w:t>
      </w:r>
      <w:r w:rsidRPr="009547A7">
        <w:rPr>
          <w:rFonts w:ascii="Garamond" w:hAnsi="Garamond" w:cs="CG Times"/>
          <w:spacing w:val="-4"/>
          <w:sz w:val="24"/>
        </w:rPr>
        <w:t xml:space="preserve">, lloji i karburantit naftë, vit prodhimi 2008, por njëkohësisht kërkon të bëjë çregjistrimin e përkohshëm për këtë mjet. Për mjetin në fjalë, punonjësi i DRSHTRR do të bëjë regjistrimin sipas procedurave përkatëse, do llogarisë dhe arkëtojë për një muaj TVMP-në në shumën 1.058 lekë, TRML-në do ta llogarisë dhe arkëtojë të plotë, si dhe do të llogarisë dhe arkëtojë TVML-në për një muaj në shumën 1.750 lekë. Njëkohësisht do të mbahen targat dhe leja e qarkullimi për këtë mjet sipas procedurave përkatëse. Kur subjekti/qytetari pronar i mjetit do të paraqitet pranë DRSHTRR-së për të rikthyer në qarkullim mjetin, p.sh., në datën 12.07.2019, nga ana e punonjësit përkatës do të llogaritet dhe arkëtohet diferenca e TVMP-së për 6 muaj, korrik dhjetor 2019, në shumën 6.348 lekë dhe TVML-së për 6 muaj korrik–dhjetor 2019 në shumën 10.500 lekë, si dhe do të bëhet rikthimi në qarkullim i këtij mjeti sipas procedurave të </w:t>
      </w:r>
      <w:r w:rsidRPr="009547A7">
        <w:rPr>
          <w:rFonts w:ascii="Garamond" w:hAnsi="Garamond" w:cs="CG Times"/>
          <w:spacing w:val="-4"/>
          <w:sz w:val="24"/>
        </w:rPr>
        <w:lastRenderedPageBreak/>
        <w:t>përcaktuara.</w:t>
      </w:r>
    </w:p>
    <w:p w14:paraId="4DDEFE07"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9. Në shkronjën “dh”, të pikës 3.1 “Përjashtohen nga pagesa e taksës vjetore të mjeteve të përdorura”, pas fjalëve “Agjencisë së Administrimit të Pasurive të Sekuestruara dhe Konfiskuara (AAPSK)” shtohet “ose Drejtorisë së Përgjithshme të Rezervave Materiale të Shtetit”.</w:t>
      </w:r>
    </w:p>
    <w:p w14:paraId="4DDEFE08"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10. Në paragrafin 4.2, të pikës 3 “Përjashtime nga taksat kombëtare” bëhen ndryshimet si vijon: </w:t>
      </w:r>
    </w:p>
    <w:p w14:paraId="4DDEFE09"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a) </w:t>
      </w:r>
      <w:r w:rsidRPr="009547A7">
        <w:rPr>
          <w:rFonts w:ascii="Garamond" w:hAnsi="Garamond" w:cs="CG Times"/>
          <w:spacing w:val="-4"/>
          <w:sz w:val="24"/>
        </w:rPr>
        <w:tab/>
        <w:t>Paragrafi i parë me përmbajtjen “Përjashtohen nga pagimi i taksës së ambalazheve të plastikës dhe të qelqit:” riformulohet si vijon:</w:t>
      </w:r>
    </w:p>
    <w:p w14:paraId="4DDEFE0A"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 “Përjashtohen nga pagesa e taksës së materialeve/artikujve plastike dhe ambalazheve prej plastike/qelqi:”</w:t>
      </w:r>
    </w:p>
    <w:p w14:paraId="4DDEFE0B"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 xml:space="preserve">b) </w:t>
      </w:r>
      <w:r w:rsidRPr="009547A7">
        <w:rPr>
          <w:rFonts w:ascii="Garamond" w:hAnsi="Garamond" w:cs="CG Times"/>
          <w:spacing w:val="-4"/>
          <w:sz w:val="24"/>
        </w:rPr>
        <w:tab/>
        <w:t>Nënparagrafët: “i”, “ii”, “iii”, “iv”, “vi”, “vii”, të shkronjës “ç”, shfuqizohen.</w:t>
      </w:r>
    </w:p>
    <w:p w14:paraId="4DDEFE0C" w14:textId="77777777" w:rsidR="009547A7" w:rsidRPr="009547A7" w:rsidRDefault="009547A7" w:rsidP="009547A7">
      <w:pPr>
        <w:widowControl w:val="0"/>
        <w:spacing w:after="0" w:line="240" w:lineRule="auto"/>
        <w:ind w:firstLine="284"/>
        <w:jc w:val="both"/>
        <w:rPr>
          <w:rFonts w:ascii="Garamond" w:hAnsi="Garamond" w:cs="CG Times"/>
          <w:spacing w:val="-4"/>
          <w:sz w:val="24"/>
        </w:rPr>
      </w:pPr>
      <w:r w:rsidRPr="009547A7">
        <w:rPr>
          <w:rFonts w:ascii="Garamond" w:hAnsi="Garamond" w:cs="CG Times"/>
          <w:spacing w:val="-4"/>
          <w:sz w:val="24"/>
        </w:rPr>
        <w:t>Ky udhëzim hyn në fuqi pas botimit në Fletoren Zyrtare dhe i shtrin efektet nga data 1 janar 2019.</w:t>
      </w:r>
    </w:p>
    <w:p w14:paraId="4DDEFE0D" w14:textId="77777777" w:rsidR="009547A7" w:rsidRPr="009547A7" w:rsidRDefault="009547A7" w:rsidP="009547A7">
      <w:pPr>
        <w:widowControl w:val="0"/>
        <w:spacing w:after="0" w:line="240" w:lineRule="auto"/>
        <w:ind w:firstLine="284"/>
        <w:jc w:val="right"/>
        <w:rPr>
          <w:rFonts w:ascii="Garamond" w:hAnsi="Garamond" w:cs="CG Times"/>
          <w:sz w:val="12"/>
        </w:rPr>
      </w:pPr>
    </w:p>
    <w:p w14:paraId="4DDEFE0E" w14:textId="77777777" w:rsidR="009547A7" w:rsidRPr="009547A7" w:rsidRDefault="009547A7" w:rsidP="009547A7">
      <w:pPr>
        <w:widowControl w:val="0"/>
        <w:spacing w:after="0" w:line="240" w:lineRule="auto"/>
        <w:ind w:firstLine="284"/>
        <w:jc w:val="right"/>
        <w:rPr>
          <w:rFonts w:ascii="Garamond" w:hAnsi="Garamond" w:cs="CG Times"/>
          <w:sz w:val="24"/>
        </w:rPr>
      </w:pPr>
      <w:r w:rsidRPr="009547A7">
        <w:rPr>
          <w:rFonts w:ascii="Garamond" w:hAnsi="Garamond" w:cs="CG Times"/>
          <w:sz w:val="24"/>
        </w:rPr>
        <w:t xml:space="preserve">MINISTRI I EKONOMISË </w:t>
      </w:r>
    </w:p>
    <w:p w14:paraId="4DDEFE0F" w14:textId="77777777" w:rsidR="009547A7" w:rsidRPr="009547A7" w:rsidRDefault="009547A7" w:rsidP="009547A7">
      <w:pPr>
        <w:widowControl w:val="0"/>
        <w:spacing w:after="0" w:line="240" w:lineRule="auto"/>
        <w:ind w:firstLine="284"/>
        <w:jc w:val="right"/>
        <w:rPr>
          <w:rFonts w:ascii="Garamond" w:hAnsi="Garamond" w:cs="CG Times"/>
          <w:sz w:val="24"/>
        </w:rPr>
      </w:pPr>
      <w:r w:rsidRPr="009547A7">
        <w:rPr>
          <w:rFonts w:ascii="Garamond" w:hAnsi="Garamond" w:cs="CG Times"/>
          <w:sz w:val="24"/>
        </w:rPr>
        <w:t>DHE FINANCAVE</w:t>
      </w:r>
    </w:p>
    <w:p w14:paraId="6B528C34" w14:textId="58D98F1D" w:rsidR="000D7C96" w:rsidRPr="009547A7" w:rsidRDefault="009547A7" w:rsidP="000D7C96">
      <w:pPr>
        <w:widowControl w:val="0"/>
        <w:spacing w:after="0" w:line="240" w:lineRule="auto"/>
        <w:ind w:firstLine="284"/>
        <w:jc w:val="right"/>
        <w:rPr>
          <w:rFonts w:ascii="Garamond" w:hAnsi="Garamond" w:cs="CG Times"/>
          <w:b/>
          <w:sz w:val="24"/>
        </w:rPr>
      </w:pPr>
      <w:r w:rsidRPr="009547A7">
        <w:rPr>
          <w:rFonts w:ascii="Garamond" w:hAnsi="Garamond" w:cs="CG Times"/>
          <w:b/>
          <w:sz w:val="24"/>
        </w:rPr>
        <w:t>Anila Denaj</w:t>
      </w:r>
    </w:p>
    <w:p w14:paraId="4DDEFE11" w14:textId="77777777" w:rsidR="009547A7" w:rsidRPr="009547A7" w:rsidRDefault="009547A7" w:rsidP="009547A7">
      <w:pPr>
        <w:widowControl w:val="0"/>
        <w:spacing w:after="0" w:line="240" w:lineRule="auto"/>
        <w:ind w:firstLine="284"/>
        <w:jc w:val="right"/>
        <w:rPr>
          <w:rFonts w:ascii="Garamond" w:hAnsi="Garamond" w:cs="CG Times"/>
          <w:b/>
          <w:sz w:val="18"/>
        </w:rPr>
      </w:pPr>
    </w:p>
    <w:p w14:paraId="4DDEFE12" w14:textId="77777777" w:rsidR="009547A7" w:rsidRPr="009547A7" w:rsidRDefault="009547A7" w:rsidP="009547A7">
      <w:pPr>
        <w:widowControl w:val="0"/>
        <w:spacing w:after="0" w:line="240" w:lineRule="auto"/>
        <w:jc w:val="center"/>
        <w:outlineLvl w:val="2"/>
        <w:rPr>
          <w:rFonts w:ascii="Garamond" w:hAnsi="Garamond" w:cs="CG Times"/>
          <w:b/>
          <w:bCs/>
          <w:sz w:val="24"/>
        </w:rPr>
      </w:pPr>
      <w:r w:rsidRPr="009547A7">
        <w:rPr>
          <w:rFonts w:ascii="Garamond" w:hAnsi="Garamond" w:cs="CG Times"/>
          <w:b/>
          <w:bCs/>
          <w:sz w:val="24"/>
        </w:rPr>
        <w:t>VENDIM</w:t>
      </w:r>
    </w:p>
    <w:p w14:paraId="4DDEFE13" w14:textId="77777777" w:rsidR="009547A7" w:rsidRPr="009547A7" w:rsidRDefault="009547A7" w:rsidP="009547A7">
      <w:pPr>
        <w:widowControl w:val="0"/>
        <w:spacing w:after="0" w:line="240" w:lineRule="auto"/>
        <w:jc w:val="center"/>
        <w:rPr>
          <w:rFonts w:ascii="Garamond" w:hAnsi="Garamond" w:cs="CG Times"/>
          <w:i/>
          <w:sz w:val="24"/>
        </w:rPr>
      </w:pPr>
      <w:r w:rsidRPr="009547A7">
        <w:rPr>
          <w:rFonts w:ascii="Garamond" w:hAnsi="Garamond" w:cs="CG Times"/>
          <w:i/>
          <w:sz w:val="24"/>
        </w:rPr>
        <w:t>(i shkurtuar)</w:t>
      </w:r>
    </w:p>
    <w:p w14:paraId="4DDEFE14" w14:textId="77777777" w:rsidR="009547A7" w:rsidRPr="009547A7" w:rsidRDefault="009547A7" w:rsidP="009547A7">
      <w:pPr>
        <w:widowControl w:val="0"/>
        <w:spacing w:after="0" w:line="240" w:lineRule="auto"/>
        <w:jc w:val="center"/>
        <w:outlineLvl w:val="2"/>
        <w:rPr>
          <w:rFonts w:ascii="Garamond" w:hAnsi="Garamond" w:cs="CG Times"/>
          <w:b/>
          <w:bCs/>
          <w:sz w:val="14"/>
        </w:rPr>
      </w:pPr>
    </w:p>
    <w:p w14:paraId="4DDEFE15" w14:textId="77777777" w:rsidR="009547A7" w:rsidRPr="009547A7" w:rsidRDefault="009547A7" w:rsidP="009547A7">
      <w:pPr>
        <w:widowControl w:val="0"/>
        <w:spacing w:after="0" w:line="240" w:lineRule="auto"/>
        <w:ind w:firstLine="284"/>
        <w:jc w:val="both"/>
        <w:rPr>
          <w:rFonts w:ascii="Garamond" w:hAnsi="Garamond" w:cs="CG Times"/>
          <w:sz w:val="24"/>
        </w:rPr>
      </w:pPr>
      <w:r w:rsidRPr="009547A7">
        <w:rPr>
          <w:rFonts w:ascii="Garamond" w:hAnsi="Garamond" w:cs="CG Times"/>
          <w:sz w:val="24"/>
        </w:rPr>
        <w:t>Gjykata e Rrethit Gjyqësor Vlorë, me vendimin nr. 1491, datë 24.9.2018, vendosi shpalljen të vdekur të shtetasit Bardhosh Tozaj, i datëlindjes 14.6.1960, në datën 31.8.1990.</w:t>
      </w:r>
    </w:p>
    <w:p w14:paraId="4DDEFE16" w14:textId="77777777" w:rsidR="009547A7" w:rsidRDefault="009547A7" w:rsidP="009547A7">
      <w:pPr>
        <w:widowControl w:val="0"/>
        <w:spacing w:after="0" w:line="240" w:lineRule="auto"/>
        <w:ind w:firstLine="284"/>
        <w:jc w:val="both"/>
        <w:rPr>
          <w:rFonts w:ascii="Garamond" w:hAnsi="Garamond" w:cs="CG Times"/>
          <w:b/>
          <w:sz w:val="24"/>
        </w:rPr>
      </w:pPr>
    </w:p>
    <w:p w14:paraId="2D543EDA" w14:textId="77777777" w:rsidR="000D7C96" w:rsidRDefault="000D7C96" w:rsidP="009547A7">
      <w:pPr>
        <w:widowControl w:val="0"/>
        <w:spacing w:after="0" w:line="240" w:lineRule="auto"/>
        <w:ind w:firstLine="284"/>
        <w:jc w:val="both"/>
        <w:rPr>
          <w:rFonts w:ascii="Garamond" w:hAnsi="Garamond" w:cs="CG Times"/>
          <w:b/>
          <w:sz w:val="24"/>
        </w:rPr>
      </w:pPr>
    </w:p>
    <w:p w14:paraId="13FBF994" w14:textId="77777777" w:rsidR="000D7C96" w:rsidRDefault="000D7C96" w:rsidP="009547A7">
      <w:pPr>
        <w:widowControl w:val="0"/>
        <w:spacing w:after="0" w:line="240" w:lineRule="auto"/>
        <w:ind w:firstLine="284"/>
        <w:jc w:val="both"/>
        <w:rPr>
          <w:rFonts w:ascii="Garamond" w:hAnsi="Garamond" w:cs="CG Times"/>
          <w:b/>
          <w:sz w:val="24"/>
        </w:rPr>
      </w:pPr>
    </w:p>
    <w:p w14:paraId="44A26813" w14:textId="77777777" w:rsidR="000D7C96" w:rsidRDefault="000D7C96" w:rsidP="009547A7">
      <w:pPr>
        <w:widowControl w:val="0"/>
        <w:spacing w:after="0" w:line="240" w:lineRule="auto"/>
        <w:ind w:firstLine="284"/>
        <w:jc w:val="both"/>
        <w:rPr>
          <w:rFonts w:ascii="Garamond" w:hAnsi="Garamond" w:cs="CG Times"/>
          <w:b/>
          <w:sz w:val="24"/>
        </w:rPr>
      </w:pPr>
    </w:p>
    <w:p w14:paraId="257F7B6B" w14:textId="77777777" w:rsidR="000D7C96" w:rsidRDefault="000D7C96" w:rsidP="009547A7">
      <w:pPr>
        <w:widowControl w:val="0"/>
        <w:spacing w:after="0" w:line="240" w:lineRule="auto"/>
        <w:ind w:firstLine="284"/>
        <w:jc w:val="both"/>
        <w:rPr>
          <w:rFonts w:ascii="Garamond" w:hAnsi="Garamond" w:cs="CG Times"/>
          <w:b/>
          <w:sz w:val="24"/>
        </w:rPr>
      </w:pPr>
    </w:p>
    <w:p w14:paraId="26AE7B89" w14:textId="77777777" w:rsidR="000D7C96" w:rsidRDefault="000D7C96" w:rsidP="009547A7">
      <w:pPr>
        <w:widowControl w:val="0"/>
        <w:spacing w:after="0" w:line="240" w:lineRule="auto"/>
        <w:ind w:firstLine="284"/>
        <w:jc w:val="both"/>
        <w:rPr>
          <w:rFonts w:ascii="Garamond" w:hAnsi="Garamond" w:cs="CG Times"/>
          <w:b/>
          <w:sz w:val="24"/>
        </w:rPr>
      </w:pPr>
    </w:p>
    <w:p w14:paraId="0EC5EB13" w14:textId="77777777" w:rsidR="000D7C96" w:rsidRDefault="000D7C96" w:rsidP="009547A7">
      <w:pPr>
        <w:widowControl w:val="0"/>
        <w:spacing w:after="0" w:line="240" w:lineRule="auto"/>
        <w:ind w:firstLine="284"/>
        <w:jc w:val="both"/>
        <w:rPr>
          <w:rFonts w:ascii="Garamond" w:hAnsi="Garamond" w:cs="CG Times"/>
          <w:b/>
          <w:sz w:val="24"/>
        </w:rPr>
      </w:pPr>
    </w:p>
    <w:p w14:paraId="59D7E322" w14:textId="77777777" w:rsidR="000D7C96" w:rsidRDefault="000D7C96" w:rsidP="009547A7">
      <w:pPr>
        <w:widowControl w:val="0"/>
        <w:spacing w:after="0" w:line="240" w:lineRule="auto"/>
        <w:ind w:firstLine="284"/>
        <w:jc w:val="both"/>
        <w:rPr>
          <w:rFonts w:ascii="Garamond" w:hAnsi="Garamond" w:cs="CG Times"/>
          <w:b/>
          <w:sz w:val="24"/>
        </w:rPr>
      </w:pPr>
    </w:p>
    <w:p w14:paraId="4A318823" w14:textId="77777777" w:rsidR="000D7C96" w:rsidRDefault="000D7C96" w:rsidP="009547A7">
      <w:pPr>
        <w:widowControl w:val="0"/>
        <w:spacing w:after="0" w:line="240" w:lineRule="auto"/>
        <w:ind w:firstLine="284"/>
        <w:jc w:val="both"/>
        <w:rPr>
          <w:rFonts w:ascii="Garamond" w:hAnsi="Garamond" w:cs="CG Times"/>
          <w:b/>
          <w:sz w:val="24"/>
        </w:rPr>
      </w:pPr>
    </w:p>
    <w:p w14:paraId="6940790F" w14:textId="77777777" w:rsidR="000D7C96" w:rsidRDefault="000D7C96" w:rsidP="009547A7">
      <w:pPr>
        <w:widowControl w:val="0"/>
        <w:spacing w:after="0" w:line="240" w:lineRule="auto"/>
        <w:ind w:firstLine="284"/>
        <w:jc w:val="both"/>
        <w:rPr>
          <w:rFonts w:ascii="Garamond" w:hAnsi="Garamond" w:cs="CG Times"/>
          <w:b/>
          <w:sz w:val="24"/>
        </w:rPr>
      </w:pPr>
    </w:p>
    <w:p w14:paraId="69712630" w14:textId="77777777" w:rsidR="000D7C96" w:rsidRDefault="000D7C96" w:rsidP="009547A7">
      <w:pPr>
        <w:widowControl w:val="0"/>
        <w:spacing w:after="0" w:line="240" w:lineRule="auto"/>
        <w:ind w:firstLine="284"/>
        <w:jc w:val="both"/>
        <w:rPr>
          <w:rFonts w:ascii="Garamond" w:hAnsi="Garamond" w:cs="CG Times"/>
          <w:b/>
          <w:sz w:val="24"/>
        </w:rPr>
      </w:pPr>
    </w:p>
    <w:p w14:paraId="34D2F54D" w14:textId="77777777" w:rsidR="000D7C96" w:rsidRDefault="000D7C96" w:rsidP="009547A7">
      <w:pPr>
        <w:widowControl w:val="0"/>
        <w:spacing w:after="0" w:line="240" w:lineRule="auto"/>
        <w:ind w:firstLine="284"/>
        <w:jc w:val="both"/>
        <w:rPr>
          <w:rFonts w:ascii="Garamond" w:hAnsi="Garamond" w:cs="CG Times"/>
          <w:b/>
          <w:sz w:val="24"/>
        </w:rPr>
      </w:pPr>
    </w:p>
    <w:p w14:paraId="1C195A19" w14:textId="77777777" w:rsidR="000D7C96" w:rsidRDefault="000D7C96" w:rsidP="009547A7">
      <w:pPr>
        <w:widowControl w:val="0"/>
        <w:spacing w:after="0" w:line="240" w:lineRule="auto"/>
        <w:ind w:firstLine="284"/>
        <w:jc w:val="both"/>
        <w:rPr>
          <w:rFonts w:ascii="Garamond" w:hAnsi="Garamond" w:cs="CG Times"/>
          <w:b/>
          <w:sz w:val="24"/>
        </w:rPr>
      </w:pPr>
    </w:p>
    <w:p w14:paraId="13A243BB" w14:textId="77777777" w:rsidR="000D7C96" w:rsidRDefault="000D7C96" w:rsidP="009547A7">
      <w:pPr>
        <w:widowControl w:val="0"/>
        <w:spacing w:after="0" w:line="240" w:lineRule="auto"/>
        <w:ind w:firstLine="284"/>
        <w:jc w:val="both"/>
        <w:rPr>
          <w:rFonts w:ascii="Garamond" w:hAnsi="Garamond" w:cs="CG Times"/>
          <w:b/>
          <w:sz w:val="24"/>
        </w:rPr>
      </w:pPr>
    </w:p>
    <w:p w14:paraId="530D1DD2" w14:textId="77777777" w:rsidR="000D7C96" w:rsidRDefault="000D7C96" w:rsidP="009547A7">
      <w:pPr>
        <w:widowControl w:val="0"/>
        <w:spacing w:after="0" w:line="240" w:lineRule="auto"/>
        <w:ind w:firstLine="284"/>
        <w:jc w:val="both"/>
        <w:rPr>
          <w:rFonts w:ascii="Garamond" w:hAnsi="Garamond" w:cs="CG Times"/>
          <w:b/>
          <w:sz w:val="24"/>
        </w:rPr>
      </w:pPr>
    </w:p>
    <w:p w14:paraId="393DE6AB" w14:textId="77777777" w:rsidR="000D7C96" w:rsidRDefault="000D7C96" w:rsidP="009547A7">
      <w:pPr>
        <w:widowControl w:val="0"/>
        <w:spacing w:after="0" w:line="240" w:lineRule="auto"/>
        <w:ind w:firstLine="284"/>
        <w:jc w:val="both"/>
        <w:rPr>
          <w:rFonts w:ascii="Garamond" w:hAnsi="Garamond" w:cs="CG Times"/>
          <w:b/>
          <w:sz w:val="24"/>
        </w:rPr>
      </w:pPr>
    </w:p>
    <w:p w14:paraId="16C6FEBF" w14:textId="77777777" w:rsidR="000D7C96" w:rsidRDefault="000D7C96" w:rsidP="009547A7">
      <w:pPr>
        <w:widowControl w:val="0"/>
        <w:spacing w:after="0" w:line="240" w:lineRule="auto"/>
        <w:ind w:firstLine="284"/>
        <w:jc w:val="both"/>
        <w:rPr>
          <w:rFonts w:ascii="Garamond" w:hAnsi="Garamond" w:cs="CG Times"/>
          <w:b/>
          <w:sz w:val="24"/>
        </w:rPr>
      </w:pPr>
    </w:p>
    <w:p w14:paraId="6B27A9F2" w14:textId="77777777" w:rsidR="000D7C96" w:rsidRDefault="000D7C96" w:rsidP="009547A7">
      <w:pPr>
        <w:widowControl w:val="0"/>
        <w:spacing w:after="0" w:line="240" w:lineRule="auto"/>
        <w:ind w:firstLine="284"/>
        <w:jc w:val="both"/>
        <w:rPr>
          <w:rFonts w:ascii="Garamond" w:hAnsi="Garamond" w:cs="CG Times"/>
          <w:b/>
          <w:sz w:val="24"/>
        </w:rPr>
      </w:pPr>
    </w:p>
    <w:p w14:paraId="6BAF8A78" w14:textId="77777777" w:rsidR="000D7C96" w:rsidRDefault="000D7C96" w:rsidP="009547A7">
      <w:pPr>
        <w:widowControl w:val="0"/>
        <w:spacing w:after="0" w:line="240" w:lineRule="auto"/>
        <w:ind w:firstLine="284"/>
        <w:jc w:val="both"/>
        <w:rPr>
          <w:rFonts w:ascii="Garamond" w:hAnsi="Garamond" w:cs="CG Times"/>
          <w:b/>
          <w:sz w:val="24"/>
        </w:rPr>
      </w:pPr>
    </w:p>
    <w:p w14:paraId="09B78267" w14:textId="77777777" w:rsidR="000D7C96" w:rsidRDefault="000D7C96" w:rsidP="009547A7">
      <w:pPr>
        <w:widowControl w:val="0"/>
        <w:spacing w:after="0" w:line="240" w:lineRule="auto"/>
        <w:ind w:firstLine="284"/>
        <w:jc w:val="both"/>
        <w:rPr>
          <w:rFonts w:ascii="Garamond" w:hAnsi="Garamond" w:cs="CG Times"/>
          <w:b/>
          <w:sz w:val="24"/>
        </w:rPr>
      </w:pPr>
    </w:p>
    <w:p w14:paraId="60126D60" w14:textId="77777777" w:rsidR="000D7C96" w:rsidRPr="009547A7" w:rsidRDefault="000D7C96" w:rsidP="009547A7">
      <w:pPr>
        <w:widowControl w:val="0"/>
        <w:spacing w:after="0" w:line="240" w:lineRule="auto"/>
        <w:ind w:firstLine="284"/>
        <w:jc w:val="both"/>
        <w:rPr>
          <w:rFonts w:ascii="Garamond" w:hAnsi="Garamond" w:cs="CG Times"/>
          <w:b/>
          <w:sz w:val="24"/>
        </w:rPr>
      </w:pPr>
    </w:p>
    <w:p w14:paraId="4DDEFE17" w14:textId="77777777" w:rsidR="009547A7" w:rsidRPr="009547A7" w:rsidRDefault="009547A7" w:rsidP="009547A7">
      <w:pPr>
        <w:widowControl w:val="0"/>
        <w:spacing w:after="0" w:line="240" w:lineRule="auto"/>
        <w:jc w:val="center"/>
        <w:outlineLvl w:val="2"/>
        <w:rPr>
          <w:rFonts w:ascii="Garamond" w:hAnsi="Garamond" w:cs="CG Times"/>
          <w:b/>
          <w:bCs/>
          <w:sz w:val="24"/>
        </w:rPr>
      </w:pPr>
      <w:r w:rsidRPr="009547A7">
        <w:rPr>
          <w:rFonts w:ascii="Garamond" w:hAnsi="Garamond" w:cs="CG Times"/>
          <w:b/>
          <w:bCs/>
          <w:sz w:val="24"/>
        </w:rPr>
        <w:t>VENDIM</w:t>
      </w:r>
    </w:p>
    <w:p w14:paraId="4DDEFE18" w14:textId="77777777" w:rsidR="009547A7" w:rsidRPr="009547A7" w:rsidRDefault="009547A7" w:rsidP="009547A7">
      <w:pPr>
        <w:keepNext/>
        <w:widowControl w:val="0"/>
        <w:spacing w:after="0" w:line="240" w:lineRule="auto"/>
        <w:jc w:val="center"/>
        <w:rPr>
          <w:rFonts w:ascii="Garamond" w:hAnsi="Garamond" w:cs="CG Times"/>
          <w:i/>
          <w:sz w:val="24"/>
        </w:rPr>
      </w:pPr>
      <w:r w:rsidRPr="009547A7">
        <w:rPr>
          <w:rFonts w:ascii="Garamond" w:hAnsi="Garamond" w:cs="CG Times"/>
          <w:i/>
          <w:sz w:val="24"/>
        </w:rPr>
        <w:t>(i shkurtuar)</w:t>
      </w:r>
    </w:p>
    <w:p w14:paraId="4DDEFE19" w14:textId="77777777" w:rsidR="009547A7" w:rsidRPr="009547A7" w:rsidRDefault="009547A7" w:rsidP="009547A7">
      <w:pPr>
        <w:keepNext/>
        <w:widowControl w:val="0"/>
        <w:spacing w:after="0" w:line="240" w:lineRule="auto"/>
        <w:jc w:val="center"/>
        <w:outlineLvl w:val="2"/>
        <w:rPr>
          <w:rFonts w:ascii="Garamond" w:hAnsi="Garamond" w:cs="CG Times"/>
          <w:b/>
          <w:bCs/>
          <w:sz w:val="14"/>
        </w:rPr>
      </w:pPr>
    </w:p>
    <w:p w14:paraId="4DDEFE1A" w14:textId="77777777" w:rsidR="009547A7" w:rsidRPr="009547A7" w:rsidRDefault="009547A7" w:rsidP="009547A7">
      <w:pPr>
        <w:widowControl w:val="0"/>
        <w:spacing w:after="0" w:line="240" w:lineRule="auto"/>
        <w:ind w:firstLine="284"/>
        <w:jc w:val="both"/>
        <w:rPr>
          <w:rFonts w:ascii="Garamond" w:hAnsi="Garamond" w:cs="CG Times"/>
          <w:sz w:val="24"/>
        </w:rPr>
      </w:pPr>
      <w:r w:rsidRPr="009547A7">
        <w:rPr>
          <w:rFonts w:ascii="Garamond" w:hAnsi="Garamond" w:cs="CG Times"/>
          <w:sz w:val="24"/>
        </w:rPr>
        <w:t>Gjykata e Rrethit Gjyqësor Vlorë, me vendimin nr. 1997, datë 3.12.2018, vendosi shpalljen të zhdukur të shtetasit Veli Balla, i datëlindjes 27.10.1968.</w:t>
      </w:r>
    </w:p>
    <w:p w14:paraId="4DDEFE1B" w14:textId="77777777" w:rsidR="009547A7" w:rsidRPr="009547A7" w:rsidRDefault="009547A7" w:rsidP="009547A7">
      <w:pPr>
        <w:widowControl w:val="0"/>
        <w:spacing w:after="0" w:line="240" w:lineRule="auto"/>
        <w:ind w:firstLine="284"/>
        <w:jc w:val="both"/>
        <w:rPr>
          <w:rFonts w:ascii="Garamond" w:hAnsi="Garamond" w:cs="CG Times"/>
          <w:b/>
          <w:sz w:val="14"/>
        </w:rPr>
      </w:pPr>
    </w:p>
    <w:p w14:paraId="71C595D0" w14:textId="77777777" w:rsidR="00A676DD" w:rsidRDefault="00A676DD" w:rsidP="00A676DD">
      <w:pPr>
        <w:widowControl w:val="0"/>
        <w:spacing w:after="0" w:line="240" w:lineRule="auto"/>
        <w:rPr>
          <w:rFonts w:ascii="Garamond" w:hAnsi="Garamond" w:cs="CG Times"/>
          <w:b/>
          <w:sz w:val="24"/>
        </w:rPr>
      </w:pPr>
    </w:p>
    <w:p w14:paraId="4DDEFE25" w14:textId="77777777" w:rsidR="009547A7" w:rsidRDefault="009547A7" w:rsidP="009547A7">
      <w:pPr>
        <w:keepNext/>
        <w:widowControl w:val="0"/>
        <w:spacing w:after="0" w:line="240" w:lineRule="auto"/>
        <w:jc w:val="center"/>
        <w:rPr>
          <w:rFonts w:ascii="Garamond" w:hAnsi="Garamond" w:cs="CG Times"/>
          <w:b/>
          <w:sz w:val="24"/>
        </w:rPr>
      </w:pPr>
    </w:p>
    <w:p w14:paraId="4DDEFE26" w14:textId="77777777" w:rsidR="009547A7" w:rsidRPr="009547A7" w:rsidRDefault="009547A7" w:rsidP="009547A7">
      <w:pPr>
        <w:keepNext/>
        <w:widowControl w:val="0"/>
        <w:spacing w:after="0" w:line="240" w:lineRule="auto"/>
        <w:jc w:val="center"/>
        <w:rPr>
          <w:rFonts w:ascii="Garamond" w:hAnsi="Garamond" w:cs="CG Times"/>
          <w:b/>
          <w:sz w:val="24"/>
        </w:rPr>
      </w:pPr>
      <w:r w:rsidRPr="009547A7">
        <w:rPr>
          <w:rFonts w:ascii="Garamond" w:hAnsi="Garamond" w:cs="CG Times"/>
          <w:b/>
          <w:sz w:val="24"/>
        </w:rPr>
        <w:t>KËRKESË</w:t>
      </w:r>
    </w:p>
    <w:p w14:paraId="4DDEFE27" w14:textId="77777777" w:rsidR="009547A7" w:rsidRPr="009547A7" w:rsidRDefault="009547A7" w:rsidP="009547A7">
      <w:pPr>
        <w:keepNext/>
        <w:widowControl w:val="0"/>
        <w:spacing w:after="0" w:line="240" w:lineRule="auto"/>
        <w:jc w:val="center"/>
        <w:outlineLvl w:val="2"/>
        <w:rPr>
          <w:rFonts w:ascii="Garamond" w:hAnsi="Garamond" w:cs="CG Times"/>
          <w:b/>
          <w:bCs/>
          <w:sz w:val="14"/>
        </w:rPr>
      </w:pPr>
    </w:p>
    <w:p w14:paraId="4DDEFE28" w14:textId="77777777" w:rsidR="009547A7" w:rsidRPr="009547A7" w:rsidRDefault="009547A7" w:rsidP="009547A7">
      <w:pPr>
        <w:widowControl w:val="0"/>
        <w:spacing w:after="0" w:line="240" w:lineRule="auto"/>
        <w:ind w:firstLine="284"/>
        <w:jc w:val="both"/>
        <w:rPr>
          <w:rFonts w:ascii="Garamond" w:hAnsi="Garamond" w:cs="CG Times"/>
          <w:sz w:val="24"/>
        </w:rPr>
      </w:pPr>
      <w:r w:rsidRPr="009547A7">
        <w:rPr>
          <w:rFonts w:ascii="Garamond" w:hAnsi="Garamond" w:cs="CG Times"/>
          <w:sz w:val="24"/>
        </w:rPr>
        <w:t xml:space="preserve">Shtetasi Kostandin Petroshi kërkon pranë Gjykatës së Rrethit Gjyqësor Elbasan, shpalljen të zhdukur të shtetasit Viktor Petroshi, i datëlindjes 14.1.1988, si dhe caktimin e kërkuesit si kujdestar të </w:t>
      </w:r>
      <w:r w:rsidRPr="009547A7">
        <w:rPr>
          <w:rFonts w:ascii="Garamond" w:hAnsi="Garamond"/>
          <w:sz w:val="24"/>
        </w:rPr>
        <w:t>administrimit të pasurisë së tij</w:t>
      </w:r>
      <w:r w:rsidRPr="009547A7">
        <w:rPr>
          <w:rFonts w:ascii="Garamond" w:hAnsi="Garamond" w:cs="CG Times"/>
          <w:sz w:val="24"/>
        </w:rPr>
        <w:t>.</w:t>
      </w:r>
    </w:p>
    <w:p w14:paraId="4DDEFE29" w14:textId="77777777" w:rsidR="009547A7" w:rsidRPr="009547A7" w:rsidRDefault="009547A7" w:rsidP="009547A7">
      <w:pPr>
        <w:widowControl w:val="0"/>
        <w:spacing w:after="0" w:line="240" w:lineRule="auto"/>
        <w:ind w:firstLine="284"/>
        <w:jc w:val="both"/>
        <w:rPr>
          <w:rFonts w:ascii="Garamond" w:hAnsi="Garamond" w:cs="CG Times"/>
          <w:b/>
          <w:sz w:val="14"/>
        </w:rPr>
      </w:pPr>
    </w:p>
    <w:p w14:paraId="4DDEFE2A" w14:textId="77777777" w:rsidR="009547A7" w:rsidRPr="009547A7" w:rsidRDefault="009547A7" w:rsidP="009547A7">
      <w:pPr>
        <w:widowControl w:val="0"/>
        <w:spacing w:after="0" w:line="240" w:lineRule="auto"/>
        <w:ind w:firstLine="284"/>
        <w:jc w:val="right"/>
        <w:rPr>
          <w:rFonts w:ascii="Garamond" w:hAnsi="Garamond" w:cs="CG Times"/>
          <w:b/>
          <w:sz w:val="24"/>
        </w:rPr>
      </w:pPr>
      <w:r w:rsidRPr="009547A7">
        <w:rPr>
          <w:rFonts w:ascii="Garamond" w:hAnsi="Garamond" w:cs="CG Times"/>
          <w:sz w:val="24"/>
        </w:rPr>
        <w:t>KËRKUES</w:t>
      </w:r>
    </w:p>
    <w:p w14:paraId="4DDEFE2B" w14:textId="77777777" w:rsidR="009547A7" w:rsidRPr="009547A7" w:rsidRDefault="009547A7" w:rsidP="009547A7">
      <w:pPr>
        <w:widowControl w:val="0"/>
        <w:spacing w:after="0" w:line="240" w:lineRule="auto"/>
        <w:ind w:firstLine="284"/>
        <w:jc w:val="right"/>
        <w:rPr>
          <w:rFonts w:ascii="Garamond" w:hAnsi="Garamond" w:cs="CG Times"/>
          <w:b/>
          <w:sz w:val="24"/>
        </w:rPr>
      </w:pPr>
      <w:r w:rsidRPr="009547A7">
        <w:rPr>
          <w:rFonts w:ascii="Garamond" w:hAnsi="Garamond" w:cs="CG Times"/>
          <w:b/>
          <w:sz w:val="24"/>
        </w:rPr>
        <w:t>Kostandin Petroshi</w:t>
      </w:r>
    </w:p>
    <w:p w14:paraId="4DDEFE2C" w14:textId="77777777" w:rsidR="009547A7" w:rsidRPr="009547A7" w:rsidRDefault="009547A7" w:rsidP="009547A7">
      <w:pPr>
        <w:widowControl w:val="0"/>
        <w:spacing w:after="0" w:line="240" w:lineRule="auto"/>
        <w:ind w:firstLine="284"/>
        <w:jc w:val="both"/>
        <w:rPr>
          <w:rFonts w:ascii="Garamond" w:hAnsi="Garamond" w:cs="CG Times"/>
          <w:b/>
          <w:sz w:val="24"/>
        </w:rPr>
      </w:pPr>
    </w:p>
    <w:p w14:paraId="4DDEFE2D" w14:textId="77777777" w:rsidR="009547A7" w:rsidRDefault="009547A7" w:rsidP="009547A7">
      <w:pPr>
        <w:widowControl w:val="0"/>
        <w:spacing w:after="0" w:line="240" w:lineRule="auto"/>
        <w:jc w:val="center"/>
        <w:rPr>
          <w:rFonts w:ascii="Garamond" w:hAnsi="Garamond" w:cs="CG Times"/>
          <w:b/>
          <w:sz w:val="24"/>
        </w:rPr>
      </w:pPr>
    </w:p>
    <w:p w14:paraId="4DDEFE2E" w14:textId="77777777" w:rsidR="009547A7" w:rsidRPr="009547A7" w:rsidRDefault="009547A7" w:rsidP="009547A7">
      <w:pPr>
        <w:keepNext/>
        <w:widowControl w:val="0"/>
        <w:spacing w:after="0" w:line="240" w:lineRule="auto"/>
        <w:jc w:val="center"/>
        <w:rPr>
          <w:rFonts w:ascii="Garamond" w:hAnsi="Garamond" w:cs="CG Times"/>
          <w:b/>
          <w:sz w:val="24"/>
        </w:rPr>
      </w:pPr>
      <w:r w:rsidRPr="009547A7">
        <w:rPr>
          <w:rFonts w:ascii="Garamond" w:hAnsi="Garamond" w:cs="CG Times"/>
          <w:b/>
          <w:sz w:val="24"/>
        </w:rPr>
        <w:t>KËRKESË</w:t>
      </w:r>
    </w:p>
    <w:p w14:paraId="4DDEFE2F" w14:textId="77777777" w:rsidR="009547A7" w:rsidRPr="009547A7" w:rsidRDefault="009547A7" w:rsidP="009547A7">
      <w:pPr>
        <w:keepNext/>
        <w:widowControl w:val="0"/>
        <w:spacing w:after="0" w:line="240" w:lineRule="auto"/>
        <w:jc w:val="center"/>
        <w:outlineLvl w:val="2"/>
        <w:rPr>
          <w:rFonts w:ascii="Garamond" w:hAnsi="Garamond" w:cs="CG Times"/>
          <w:b/>
          <w:bCs/>
          <w:sz w:val="14"/>
        </w:rPr>
      </w:pPr>
    </w:p>
    <w:p w14:paraId="4DDEFE30" w14:textId="77777777" w:rsidR="009547A7" w:rsidRPr="009547A7" w:rsidRDefault="009547A7" w:rsidP="009547A7">
      <w:pPr>
        <w:widowControl w:val="0"/>
        <w:spacing w:after="0" w:line="240" w:lineRule="auto"/>
        <w:ind w:firstLine="284"/>
        <w:jc w:val="both"/>
        <w:rPr>
          <w:rFonts w:ascii="Garamond" w:hAnsi="Garamond" w:cs="CG Times"/>
          <w:sz w:val="24"/>
        </w:rPr>
      </w:pPr>
      <w:r w:rsidRPr="009547A7">
        <w:rPr>
          <w:rFonts w:ascii="Garamond" w:hAnsi="Garamond" w:cs="CG Times"/>
          <w:sz w:val="24"/>
        </w:rPr>
        <w:t>Shtetasi Ilger Qose kërkon pranë Gjykatës së Rrethit Gjyqësor Dibër, shpalljen të zhdukur ose të vdekur të shtetasit Demirali Refat Qose, i datëlindjes 20.10.1947.</w:t>
      </w:r>
    </w:p>
    <w:p w14:paraId="4DDEFE31" w14:textId="77777777" w:rsidR="009547A7" w:rsidRPr="009547A7" w:rsidRDefault="009547A7" w:rsidP="009547A7">
      <w:pPr>
        <w:widowControl w:val="0"/>
        <w:spacing w:after="0" w:line="240" w:lineRule="auto"/>
        <w:ind w:firstLine="284"/>
        <w:jc w:val="both"/>
        <w:rPr>
          <w:rFonts w:ascii="Garamond" w:hAnsi="Garamond" w:cs="CG Times"/>
          <w:b/>
          <w:sz w:val="14"/>
        </w:rPr>
      </w:pPr>
    </w:p>
    <w:p w14:paraId="4DDEFE32" w14:textId="77777777" w:rsidR="009547A7" w:rsidRPr="009547A7" w:rsidRDefault="009547A7" w:rsidP="009547A7">
      <w:pPr>
        <w:widowControl w:val="0"/>
        <w:spacing w:after="0" w:line="240" w:lineRule="auto"/>
        <w:ind w:firstLine="284"/>
        <w:jc w:val="right"/>
        <w:rPr>
          <w:rFonts w:ascii="Garamond" w:hAnsi="Garamond" w:cs="CG Times"/>
          <w:b/>
          <w:sz w:val="24"/>
        </w:rPr>
      </w:pPr>
      <w:r w:rsidRPr="009547A7">
        <w:rPr>
          <w:rFonts w:ascii="Garamond" w:hAnsi="Garamond" w:cs="CG Times"/>
          <w:sz w:val="24"/>
        </w:rPr>
        <w:t>KËRKUES</w:t>
      </w:r>
    </w:p>
    <w:p w14:paraId="4DDEFE33" w14:textId="77777777" w:rsidR="009547A7" w:rsidRPr="009547A7" w:rsidRDefault="009547A7" w:rsidP="009547A7">
      <w:pPr>
        <w:widowControl w:val="0"/>
        <w:spacing w:after="0" w:line="240" w:lineRule="auto"/>
        <w:ind w:firstLine="284"/>
        <w:jc w:val="right"/>
        <w:rPr>
          <w:rFonts w:ascii="Garamond" w:hAnsi="Garamond" w:cs="CG Times"/>
          <w:b/>
          <w:sz w:val="24"/>
        </w:rPr>
      </w:pPr>
      <w:r w:rsidRPr="009547A7">
        <w:rPr>
          <w:rFonts w:ascii="Garamond" w:hAnsi="Garamond" w:cs="CG Times"/>
          <w:b/>
          <w:sz w:val="24"/>
        </w:rPr>
        <w:t>Ilger Qose</w:t>
      </w:r>
    </w:p>
    <w:p w14:paraId="4DDEFE40" w14:textId="77777777" w:rsidR="009547A7" w:rsidRDefault="009547A7" w:rsidP="00AB37D4">
      <w:pPr>
        <w:widowControl w:val="0"/>
        <w:spacing w:after="0" w:line="240" w:lineRule="auto"/>
        <w:jc w:val="both"/>
        <w:rPr>
          <w:rFonts w:ascii="Garamond" w:hAnsi="Garamond" w:cs="CG Times"/>
          <w:b/>
          <w:sz w:val="24"/>
        </w:rPr>
      </w:pPr>
    </w:p>
    <w:p w14:paraId="0F05798B" w14:textId="77777777" w:rsidR="00AB37D4" w:rsidRDefault="00AB37D4" w:rsidP="00AB37D4">
      <w:pPr>
        <w:widowControl w:val="0"/>
        <w:spacing w:after="0" w:line="240" w:lineRule="auto"/>
        <w:jc w:val="both"/>
        <w:rPr>
          <w:rFonts w:ascii="Garamond" w:hAnsi="Garamond" w:cs="CG Times"/>
          <w:b/>
          <w:sz w:val="24"/>
          <w:szCs w:val="24"/>
        </w:rPr>
      </w:pPr>
    </w:p>
    <w:p w14:paraId="1F253387" w14:textId="77777777" w:rsidR="000D7C96" w:rsidRDefault="000D7C96" w:rsidP="00AB37D4">
      <w:pPr>
        <w:widowControl w:val="0"/>
        <w:spacing w:after="0" w:line="240" w:lineRule="auto"/>
        <w:jc w:val="both"/>
        <w:rPr>
          <w:rFonts w:ascii="Garamond" w:hAnsi="Garamond" w:cs="CG Times"/>
          <w:b/>
          <w:sz w:val="24"/>
          <w:szCs w:val="24"/>
        </w:rPr>
      </w:pPr>
    </w:p>
    <w:p w14:paraId="713677EA" w14:textId="77777777" w:rsidR="000D7C96" w:rsidRDefault="000D7C96" w:rsidP="00AB37D4">
      <w:pPr>
        <w:widowControl w:val="0"/>
        <w:spacing w:after="0" w:line="240" w:lineRule="auto"/>
        <w:jc w:val="both"/>
        <w:rPr>
          <w:rFonts w:ascii="Garamond" w:hAnsi="Garamond" w:cs="CG Times"/>
          <w:b/>
          <w:sz w:val="24"/>
          <w:szCs w:val="24"/>
        </w:rPr>
      </w:pPr>
    </w:p>
    <w:p w14:paraId="51A33CD9" w14:textId="77777777" w:rsidR="000D7C96" w:rsidRDefault="000D7C96" w:rsidP="00AB37D4">
      <w:pPr>
        <w:widowControl w:val="0"/>
        <w:spacing w:after="0" w:line="240" w:lineRule="auto"/>
        <w:jc w:val="both"/>
        <w:rPr>
          <w:rFonts w:ascii="Garamond" w:hAnsi="Garamond" w:cs="CG Times"/>
          <w:b/>
          <w:sz w:val="24"/>
          <w:szCs w:val="24"/>
        </w:rPr>
      </w:pPr>
    </w:p>
    <w:p w14:paraId="7E623FF2" w14:textId="77777777" w:rsidR="000D7C96" w:rsidRDefault="000D7C96" w:rsidP="00AB37D4">
      <w:pPr>
        <w:widowControl w:val="0"/>
        <w:spacing w:after="0" w:line="240" w:lineRule="auto"/>
        <w:jc w:val="both"/>
        <w:rPr>
          <w:rFonts w:ascii="Garamond" w:hAnsi="Garamond" w:cs="CG Times"/>
          <w:b/>
          <w:sz w:val="24"/>
          <w:szCs w:val="24"/>
        </w:rPr>
      </w:pPr>
    </w:p>
    <w:p w14:paraId="1A3C356E" w14:textId="77777777" w:rsidR="000D7C96" w:rsidRDefault="000D7C96" w:rsidP="00AB37D4">
      <w:pPr>
        <w:widowControl w:val="0"/>
        <w:spacing w:after="0" w:line="240" w:lineRule="auto"/>
        <w:jc w:val="both"/>
        <w:rPr>
          <w:rFonts w:ascii="Garamond" w:hAnsi="Garamond" w:cs="CG Times"/>
          <w:b/>
          <w:sz w:val="24"/>
          <w:szCs w:val="24"/>
        </w:rPr>
      </w:pPr>
    </w:p>
    <w:p w14:paraId="12DA8306" w14:textId="77777777" w:rsidR="000D7C96" w:rsidRDefault="000D7C96" w:rsidP="00AB37D4">
      <w:pPr>
        <w:widowControl w:val="0"/>
        <w:spacing w:after="0" w:line="240" w:lineRule="auto"/>
        <w:jc w:val="both"/>
        <w:rPr>
          <w:rFonts w:ascii="Garamond" w:hAnsi="Garamond" w:cs="CG Times"/>
          <w:b/>
          <w:sz w:val="24"/>
          <w:szCs w:val="24"/>
        </w:rPr>
      </w:pPr>
    </w:p>
    <w:p w14:paraId="63E12A49" w14:textId="77777777" w:rsidR="000D7C96" w:rsidRDefault="000D7C96" w:rsidP="00AB37D4">
      <w:pPr>
        <w:widowControl w:val="0"/>
        <w:spacing w:after="0" w:line="240" w:lineRule="auto"/>
        <w:jc w:val="both"/>
        <w:rPr>
          <w:rFonts w:ascii="Garamond" w:hAnsi="Garamond" w:cs="CG Times"/>
          <w:b/>
          <w:sz w:val="24"/>
          <w:szCs w:val="24"/>
        </w:rPr>
      </w:pPr>
    </w:p>
    <w:p w14:paraId="502019B2" w14:textId="77777777" w:rsidR="000D7C96" w:rsidRDefault="000D7C96" w:rsidP="00AB37D4">
      <w:pPr>
        <w:widowControl w:val="0"/>
        <w:spacing w:after="0" w:line="240" w:lineRule="auto"/>
        <w:jc w:val="both"/>
        <w:rPr>
          <w:rFonts w:ascii="Garamond" w:hAnsi="Garamond" w:cs="CG Times"/>
          <w:b/>
          <w:sz w:val="24"/>
          <w:szCs w:val="24"/>
        </w:rPr>
      </w:pPr>
    </w:p>
    <w:p w14:paraId="7A86A012" w14:textId="77777777" w:rsidR="000D7C96" w:rsidRDefault="000D7C96" w:rsidP="00AB37D4">
      <w:pPr>
        <w:widowControl w:val="0"/>
        <w:spacing w:after="0" w:line="240" w:lineRule="auto"/>
        <w:jc w:val="both"/>
        <w:rPr>
          <w:rFonts w:ascii="Garamond" w:hAnsi="Garamond" w:cs="CG Times"/>
          <w:b/>
          <w:sz w:val="24"/>
          <w:szCs w:val="24"/>
        </w:rPr>
      </w:pPr>
    </w:p>
    <w:p w14:paraId="19B7CDA6" w14:textId="77777777" w:rsidR="000D7C96" w:rsidRDefault="000D7C96" w:rsidP="00AB37D4">
      <w:pPr>
        <w:widowControl w:val="0"/>
        <w:spacing w:after="0" w:line="240" w:lineRule="auto"/>
        <w:jc w:val="both"/>
        <w:rPr>
          <w:rFonts w:ascii="Garamond" w:hAnsi="Garamond" w:cs="CG Times"/>
          <w:b/>
          <w:sz w:val="24"/>
          <w:szCs w:val="24"/>
        </w:rPr>
      </w:pPr>
    </w:p>
    <w:p w14:paraId="3B591D91" w14:textId="77777777" w:rsidR="000D7C96" w:rsidRDefault="000D7C96" w:rsidP="00AB37D4">
      <w:pPr>
        <w:widowControl w:val="0"/>
        <w:spacing w:after="0" w:line="240" w:lineRule="auto"/>
        <w:jc w:val="both"/>
        <w:rPr>
          <w:rFonts w:ascii="Garamond" w:hAnsi="Garamond" w:cs="CG Times"/>
          <w:b/>
          <w:sz w:val="24"/>
          <w:szCs w:val="24"/>
        </w:rPr>
      </w:pPr>
    </w:p>
    <w:p w14:paraId="64D0095B" w14:textId="77777777" w:rsidR="000D7C96" w:rsidRDefault="000D7C96" w:rsidP="00AB37D4">
      <w:pPr>
        <w:widowControl w:val="0"/>
        <w:spacing w:after="0" w:line="240" w:lineRule="auto"/>
        <w:jc w:val="both"/>
        <w:rPr>
          <w:rFonts w:ascii="Garamond" w:hAnsi="Garamond" w:cs="CG Times"/>
          <w:b/>
          <w:sz w:val="24"/>
          <w:szCs w:val="24"/>
        </w:rPr>
      </w:pPr>
    </w:p>
    <w:p w14:paraId="1C03E56B" w14:textId="77777777" w:rsidR="000D7C96" w:rsidRDefault="000D7C96" w:rsidP="00AB37D4">
      <w:pPr>
        <w:widowControl w:val="0"/>
        <w:spacing w:after="0" w:line="240" w:lineRule="auto"/>
        <w:jc w:val="both"/>
        <w:rPr>
          <w:rFonts w:ascii="Garamond" w:hAnsi="Garamond" w:cs="CG Times"/>
          <w:b/>
          <w:sz w:val="24"/>
          <w:szCs w:val="24"/>
        </w:rPr>
      </w:pPr>
    </w:p>
    <w:p w14:paraId="5C84E8ED" w14:textId="77777777" w:rsidR="000D7C96" w:rsidRDefault="000D7C96" w:rsidP="00AB37D4">
      <w:pPr>
        <w:widowControl w:val="0"/>
        <w:spacing w:after="0" w:line="240" w:lineRule="auto"/>
        <w:jc w:val="both"/>
        <w:rPr>
          <w:rFonts w:ascii="Garamond" w:hAnsi="Garamond" w:cs="CG Times"/>
          <w:b/>
          <w:sz w:val="24"/>
          <w:szCs w:val="24"/>
        </w:rPr>
      </w:pPr>
    </w:p>
    <w:p w14:paraId="71E8A8A2" w14:textId="77777777" w:rsidR="000D7C96" w:rsidRDefault="000D7C96" w:rsidP="00AB37D4">
      <w:pPr>
        <w:widowControl w:val="0"/>
        <w:spacing w:after="0" w:line="240" w:lineRule="auto"/>
        <w:jc w:val="both"/>
        <w:rPr>
          <w:rFonts w:ascii="Garamond" w:hAnsi="Garamond" w:cs="CG Times"/>
          <w:b/>
          <w:sz w:val="24"/>
          <w:szCs w:val="24"/>
        </w:rPr>
      </w:pPr>
    </w:p>
    <w:p w14:paraId="059A3535" w14:textId="77777777" w:rsidR="000D7C96" w:rsidRDefault="000D7C96" w:rsidP="00AB37D4">
      <w:pPr>
        <w:widowControl w:val="0"/>
        <w:spacing w:after="0" w:line="240" w:lineRule="auto"/>
        <w:jc w:val="both"/>
        <w:rPr>
          <w:rFonts w:ascii="Garamond" w:hAnsi="Garamond" w:cs="CG Times"/>
          <w:b/>
          <w:sz w:val="24"/>
          <w:szCs w:val="24"/>
        </w:rPr>
      </w:pPr>
    </w:p>
    <w:p w14:paraId="07F7EA87" w14:textId="77777777" w:rsidR="000D7C96" w:rsidRDefault="000D7C96" w:rsidP="00AB37D4">
      <w:pPr>
        <w:widowControl w:val="0"/>
        <w:spacing w:after="0" w:line="240" w:lineRule="auto"/>
        <w:jc w:val="both"/>
        <w:rPr>
          <w:rFonts w:ascii="Garamond" w:hAnsi="Garamond" w:cs="CG Times"/>
          <w:b/>
          <w:sz w:val="24"/>
          <w:szCs w:val="24"/>
        </w:rPr>
      </w:pPr>
    </w:p>
    <w:p w14:paraId="4CED0054" w14:textId="77777777" w:rsidR="000D7C96" w:rsidRDefault="000D7C96" w:rsidP="00AB37D4">
      <w:pPr>
        <w:widowControl w:val="0"/>
        <w:spacing w:after="0" w:line="240" w:lineRule="auto"/>
        <w:jc w:val="both"/>
        <w:rPr>
          <w:rFonts w:ascii="Garamond" w:hAnsi="Garamond" w:cs="CG Times"/>
          <w:b/>
          <w:sz w:val="24"/>
          <w:szCs w:val="24"/>
        </w:rPr>
      </w:pPr>
    </w:p>
    <w:p w14:paraId="3B3274B3" w14:textId="77777777" w:rsidR="000D7C96" w:rsidRPr="009547A7" w:rsidRDefault="000D7C96" w:rsidP="00AB37D4">
      <w:pPr>
        <w:widowControl w:val="0"/>
        <w:spacing w:after="0" w:line="240" w:lineRule="auto"/>
        <w:jc w:val="both"/>
        <w:rPr>
          <w:rFonts w:ascii="Garamond" w:hAnsi="Garamond" w:cs="CG Times"/>
          <w:b/>
          <w:sz w:val="24"/>
          <w:szCs w:val="24"/>
        </w:rPr>
        <w:sectPr w:rsidR="000D7C96" w:rsidRPr="009547A7" w:rsidSect="00C70A54">
          <w:type w:val="continuous"/>
          <w:pgSz w:w="11907" w:h="16840" w:code="9"/>
          <w:pgMar w:top="720" w:right="1134" w:bottom="720" w:left="1134" w:header="851" w:footer="851" w:gutter="0"/>
          <w:cols w:num="2" w:space="454"/>
          <w:docGrid w:linePitch="360"/>
        </w:sectPr>
      </w:pPr>
      <w:bookmarkStart w:id="0" w:name="_GoBack"/>
      <w:bookmarkEnd w:id="0"/>
    </w:p>
    <w:p w14:paraId="4DDEFE41" w14:textId="77777777" w:rsidR="009547A7" w:rsidRPr="009547A7" w:rsidRDefault="009547A7" w:rsidP="009547A7">
      <w:pPr>
        <w:widowControl w:val="0"/>
        <w:spacing w:after="0" w:line="240" w:lineRule="auto"/>
        <w:ind w:firstLine="284"/>
        <w:jc w:val="both"/>
        <w:rPr>
          <w:rFonts w:ascii="Garamond" w:hAnsi="Garamond" w:cs="CG Times"/>
          <w:b/>
          <w:sz w:val="24"/>
          <w:szCs w:val="24"/>
        </w:rPr>
      </w:pPr>
    </w:p>
    <w:p w14:paraId="4DDEFE42" w14:textId="77777777" w:rsidR="009547A7" w:rsidRPr="009547A7" w:rsidRDefault="009547A7" w:rsidP="009547A7">
      <w:pPr>
        <w:widowControl w:val="0"/>
        <w:spacing w:after="0" w:line="240" w:lineRule="auto"/>
        <w:ind w:firstLine="284"/>
        <w:jc w:val="both"/>
        <w:rPr>
          <w:rFonts w:ascii="Garamond" w:hAnsi="Garamond" w:cs="CG Times"/>
          <w:b/>
          <w:sz w:val="24"/>
          <w:szCs w:val="24"/>
        </w:rPr>
      </w:pPr>
    </w:p>
    <w:p w14:paraId="4DDEFE43" w14:textId="77777777" w:rsidR="009547A7" w:rsidRPr="009547A7" w:rsidRDefault="009547A7" w:rsidP="009547A7">
      <w:pPr>
        <w:widowControl w:val="0"/>
        <w:spacing w:after="0" w:line="240" w:lineRule="auto"/>
        <w:ind w:firstLine="284"/>
        <w:jc w:val="both"/>
        <w:rPr>
          <w:rFonts w:ascii="Garamond" w:hAnsi="Garamond" w:cs="CG Times"/>
          <w:b/>
          <w:sz w:val="24"/>
          <w:szCs w:val="24"/>
          <w:u w:val="single"/>
        </w:rPr>
      </w:pPr>
    </w:p>
    <w:p w14:paraId="4DDEFE44" w14:textId="77777777" w:rsidR="009547A7" w:rsidRPr="009547A7" w:rsidRDefault="009547A7" w:rsidP="009547A7">
      <w:pPr>
        <w:widowControl w:val="0"/>
        <w:spacing w:after="0" w:line="240" w:lineRule="auto"/>
        <w:ind w:firstLine="284"/>
        <w:jc w:val="both"/>
        <w:rPr>
          <w:rFonts w:ascii="Garamond" w:hAnsi="Garamond" w:cs="CG Times"/>
          <w:sz w:val="24"/>
          <w:szCs w:val="24"/>
        </w:rPr>
      </w:pPr>
    </w:p>
    <w:p w14:paraId="4DDEFE45" w14:textId="77777777" w:rsidR="009547A7" w:rsidRPr="009547A7" w:rsidRDefault="009547A7" w:rsidP="009547A7">
      <w:pPr>
        <w:widowControl w:val="0"/>
        <w:spacing w:after="0" w:line="240" w:lineRule="auto"/>
        <w:ind w:firstLine="284"/>
        <w:jc w:val="both"/>
        <w:rPr>
          <w:rFonts w:ascii="Garamond" w:hAnsi="Garamond" w:cs="CG Times"/>
          <w:sz w:val="24"/>
          <w:szCs w:val="24"/>
          <w:lang w:eastAsia="zh-CN"/>
        </w:rPr>
      </w:pPr>
    </w:p>
    <w:p w14:paraId="4DDEFE46" w14:textId="77777777" w:rsidR="009547A7" w:rsidRPr="009547A7" w:rsidRDefault="009547A7" w:rsidP="009547A7">
      <w:pPr>
        <w:widowControl w:val="0"/>
        <w:spacing w:after="0" w:line="240" w:lineRule="auto"/>
        <w:ind w:firstLine="284"/>
        <w:jc w:val="both"/>
        <w:rPr>
          <w:rFonts w:ascii="Garamond" w:hAnsi="Garamond" w:cs="CG Times"/>
          <w:sz w:val="24"/>
          <w:szCs w:val="24"/>
          <w:lang w:eastAsia="zh-CN"/>
        </w:rPr>
      </w:pPr>
    </w:p>
    <w:p w14:paraId="4DDEFE47" w14:textId="77777777" w:rsidR="009547A7" w:rsidRPr="009547A7" w:rsidRDefault="009547A7" w:rsidP="009547A7">
      <w:pPr>
        <w:widowControl w:val="0"/>
        <w:spacing w:after="0" w:line="240" w:lineRule="auto"/>
        <w:ind w:firstLine="284"/>
        <w:jc w:val="both"/>
        <w:rPr>
          <w:rFonts w:ascii="Garamond" w:hAnsi="Garamond" w:cs="CG Times"/>
          <w:sz w:val="24"/>
          <w:szCs w:val="24"/>
          <w:lang w:eastAsia="zh-CN"/>
        </w:rPr>
      </w:pPr>
    </w:p>
    <w:p w14:paraId="4DDEFE48" w14:textId="77777777" w:rsidR="009547A7" w:rsidRP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49" w14:textId="77777777" w:rsidR="009547A7" w:rsidRP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4A" w14:textId="77777777" w:rsidR="009547A7" w:rsidRP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4B"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4C"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4D"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4E"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4F"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50"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51"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52"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53"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54"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55"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56"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57"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58"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59"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5A"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5B"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5C"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5D"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5E"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5F"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60"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61"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62"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63"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64"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65" w14:textId="77777777" w:rsid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66" w14:textId="77777777" w:rsidR="009547A7" w:rsidRPr="009547A7" w:rsidRDefault="009547A7" w:rsidP="009547A7">
      <w:pPr>
        <w:widowControl w:val="0"/>
        <w:spacing w:after="0" w:line="240" w:lineRule="auto"/>
        <w:ind w:firstLine="284"/>
        <w:jc w:val="both"/>
        <w:rPr>
          <w:rFonts w:ascii="Garamond" w:eastAsia="Times New Roman" w:hAnsi="Garamond" w:cs="CG Times"/>
          <w:spacing w:val="-4"/>
          <w:sz w:val="24"/>
          <w:lang w:eastAsia="en-GB"/>
        </w:rPr>
      </w:pPr>
    </w:p>
    <w:p w14:paraId="4DDEFE67" w14:textId="77777777" w:rsidR="00221064" w:rsidRDefault="00221064" w:rsidP="007E3E14">
      <w:pPr>
        <w:tabs>
          <w:tab w:val="left" w:pos="4032"/>
        </w:tabs>
        <w:jc w:val="both"/>
        <w:rPr>
          <w:rFonts w:ascii="Garamond" w:hAnsi="Garamond"/>
          <w:sz w:val="24"/>
          <w:szCs w:val="24"/>
        </w:rPr>
      </w:pPr>
    </w:p>
    <w:p w14:paraId="4DDEFE68" w14:textId="77777777" w:rsidR="00333D30" w:rsidRPr="00480752" w:rsidRDefault="00333D30"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480752" w14:paraId="4DDEFE6B" w14:textId="77777777" w:rsidTr="005C676D">
        <w:tc>
          <w:tcPr>
            <w:tcW w:w="5016" w:type="dxa"/>
            <w:tcBorders>
              <w:top w:val="single" w:sz="4" w:space="0" w:color="auto"/>
              <w:left w:val="single" w:sz="4" w:space="0" w:color="auto"/>
              <w:bottom w:val="single" w:sz="4" w:space="0" w:color="auto"/>
              <w:right w:val="single" w:sz="4" w:space="0" w:color="auto"/>
            </w:tcBorders>
          </w:tcPr>
          <w:p w14:paraId="4DDEFE69" w14:textId="77777777" w:rsidR="008A5FB5" w:rsidRPr="00480752"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4DDEFE6A" w14:textId="77777777" w:rsidR="008A5FB5" w:rsidRPr="00480752" w:rsidRDefault="008A5FB5" w:rsidP="005C676D">
            <w:pPr>
              <w:spacing w:after="0" w:line="240" w:lineRule="auto"/>
              <w:jc w:val="right"/>
              <w:rPr>
                <w:rFonts w:ascii="Garamond" w:hAnsi="Garamond"/>
                <w:sz w:val="24"/>
                <w:szCs w:val="24"/>
              </w:rPr>
            </w:pPr>
            <w:r w:rsidRPr="00480752">
              <w:rPr>
                <w:rFonts w:ascii="Garamond" w:hAnsi="Garamond"/>
                <w:sz w:val="24"/>
                <w:szCs w:val="24"/>
              </w:rPr>
              <w:t>Formati 61x86/8</w:t>
            </w:r>
          </w:p>
        </w:tc>
      </w:tr>
    </w:tbl>
    <w:p w14:paraId="4DDEFE6C" w14:textId="77777777" w:rsidR="00BC4469" w:rsidRPr="00480752" w:rsidRDefault="00BC4469" w:rsidP="008A5FB5">
      <w:pPr>
        <w:pStyle w:val="NoSpacing"/>
        <w:jc w:val="center"/>
        <w:rPr>
          <w:rFonts w:ascii="Garamond" w:hAnsi="Garamond"/>
          <w:b/>
          <w:sz w:val="12"/>
          <w:szCs w:val="20"/>
        </w:rPr>
      </w:pPr>
    </w:p>
    <w:p w14:paraId="4DDEFE6D" w14:textId="77777777" w:rsidR="006E16EC" w:rsidRPr="00480752" w:rsidRDefault="006E16EC" w:rsidP="006E16EC">
      <w:pPr>
        <w:pStyle w:val="NoSpacing"/>
        <w:jc w:val="center"/>
        <w:rPr>
          <w:rFonts w:ascii="Garamond" w:hAnsi="Garamond"/>
          <w:sz w:val="20"/>
          <w:szCs w:val="20"/>
        </w:rPr>
      </w:pPr>
      <w:r w:rsidRPr="00480752">
        <w:rPr>
          <w:rFonts w:ascii="Garamond" w:hAnsi="Garamond"/>
          <w:sz w:val="20"/>
          <w:szCs w:val="20"/>
        </w:rPr>
        <w:t>Shtypshkronja e Qendrës së Botimeve Zyrtare</w:t>
      </w:r>
    </w:p>
    <w:p w14:paraId="4DDEFE6E" w14:textId="77777777" w:rsidR="006E16EC" w:rsidRPr="00480752" w:rsidRDefault="002A1E1D" w:rsidP="006E16EC">
      <w:pPr>
        <w:pStyle w:val="NoSpacing"/>
        <w:jc w:val="center"/>
        <w:rPr>
          <w:rFonts w:ascii="Garamond" w:hAnsi="Garamond"/>
          <w:sz w:val="20"/>
          <w:szCs w:val="20"/>
        </w:rPr>
      </w:pPr>
      <w:r w:rsidRPr="00480752">
        <w:rPr>
          <w:rFonts w:ascii="Garamond" w:hAnsi="Garamond"/>
          <w:sz w:val="20"/>
          <w:szCs w:val="20"/>
        </w:rPr>
        <w:t>Tiranë, 2019</w:t>
      </w:r>
    </w:p>
    <w:p w14:paraId="4DDEFE6F" w14:textId="77777777" w:rsidR="006E16EC" w:rsidRPr="00480752" w:rsidRDefault="006E16EC" w:rsidP="006E16EC">
      <w:pPr>
        <w:pStyle w:val="NoSpacing"/>
        <w:jc w:val="center"/>
        <w:rPr>
          <w:rFonts w:ascii="Garamond" w:hAnsi="Garamond"/>
          <w:sz w:val="20"/>
          <w:szCs w:val="20"/>
        </w:rPr>
      </w:pPr>
    </w:p>
    <w:p w14:paraId="4DDEFE70" w14:textId="77777777" w:rsidR="006E16EC" w:rsidRPr="00480752" w:rsidRDefault="006E16EC" w:rsidP="006E16EC">
      <w:pPr>
        <w:spacing w:after="0" w:line="240" w:lineRule="auto"/>
        <w:jc w:val="center"/>
        <w:rPr>
          <w:rFonts w:ascii="Garamond" w:eastAsia="Times New Roman" w:hAnsi="Garamond"/>
          <w:sz w:val="20"/>
          <w:szCs w:val="20"/>
          <w:u w:val="single"/>
        </w:rPr>
      </w:pPr>
      <w:r w:rsidRPr="00480752">
        <w:rPr>
          <w:rFonts w:ascii="Garamond" w:eastAsia="Times New Roman" w:hAnsi="Garamond"/>
          <w:sz w:val="20"/>
          <w:szCs w:val="20"/>
        </w:rPr>
        <w:t>Adresa: Rr. “Nikolla Jorga”, Tiranë</w:t>
      </w:r>
    </w:p>
    <w:p w14:paraId="4DDEFE71" w14:textId="77777777" w:rsidR="006E16EC" w:rsidRPr="00480752" w:rsidRDefault="006E16EC" w:rsidP="006E16EC">
      <w:pPr>
        <w:tabs>
          <w:tab w:val="left" w:pos="5760"/>
        </w:tabs>
        <w:spacing w:after="0" w:line="240" w:lineRule="auto"/>
        <w:jc w:val="center"/>
        <w:rPr>
          <w:rFonts w:ascii="Garamond" w:eastAsia="Times New Roman" w:hAnsi="Garamond"/>
          <w:sz w:val="20"/>
          <w:szCs w:val="20"/>
        </w:rPr>
      </w:pPr>
      <w:r w:rsidRPr="00480752">
        <w:rPr>
          <w:rFonts w:ascii="Garamond" w:eastAsia="Times New Roman" w:hAnsi="Garamond"/>
          <w:sz w:val="20"/>
          <w:szCs w:val="20"/>
        </w:rPr>
        <w:t>Tel./fax: +355 4 24 27 004 Tel.: +355 4 24 27 006</w:t>
      </w:r>
    </w:p>
    <w:p w14:paraId="4DDEFE72" w14:textId="77777777" w:rsidR="00881EF2" w:rsidRPr="00480752" w:rsidRDefault="00881EF2" w:rsidP="00881EF2">
      <w:pPr>
        <w:pStyle w:val="NoSpacing"/>
        <w:jc w:val="center"/>
        <w:rPr>
          <w:rFonts w:ascii="Garamond" w:hAnsi="Garamond"/>
          <w:sz w:val="20"/>
          <w:szCs w:val="20"/>
        </w:rPr>
      </w:pPr>
    </w:p>
    <w:p w14:paraId="4DDEFE73" w14:textId="77777777" w:rsidR="00847BD7" w:rsidRPr="00480752" w:rsidRDefault="00847BD7" w:rsidP="00881EF2">
      <w:pPr>
        <w:spacing w:after="0" w:line="240" w:lineRule="auto"/>
        <w:jc w:val="center"/>
        <w:rPr>
          <w:rFonts w:ascii="Garamond" w:eastAsia="Times New Roman" w:hAnsi="Garamond"/>
          <w:sz w:val="20"/>
          <w:szCs w:val="20"/>
        </w:rPr>
      </w:pPr>
    </w:p>
    <w:p w14:paraId="4DDEFE74" w14:textId="77777777" w:rsidR="00BA0616" w:rsidRPr="00480752" w:rsidRDefault="00BA0616" w:rsidP="00C8159D">
      <w:pPr>
        <w:pStyle w:val="NoSpacing"/>
        <w:jc w:val="right"/>
        <w:rPr>
          <w:rFonts w:ascii="Garamond" w:hAnsi="Garamond"/>
          <w:sz w:val="20"/>
          <w:szCs w:val="20"/>
        </w:rPr>
      </w:pPr>
    </w:p>
    <w:p w14:paraId="4DDEFE75" w14:textId="77777777" w:rsidR="00BA0616" w:rsidRPr="00480752" w:rsidRDefault="00BA0616" w:rsidP="00C8159D">
      <w:pPr>
        <w:pStyle w:val="NoSpacing"/>
        <w:jc w:val="right"/>
        <w:rPr>
          <w:rFonts w:ascii="Garamond" w:hAnsi="Garamond"/>
          <w:sz w:val="20"/>
          <w:szCs w:val="20"/>
        </w:rPr>
      </w:pPr>
    </w:p>
    <w:p w14:paraId="4DDEFE76" w14:textId="77777777" w:rsidR="008A5FB5" w:rsidRPr="00480752" w:rsidRDefault="008A5FB5" w:rsidP="000B3D7A">
      <w:pPr>
        <w:pStyle w:val="NoSpacing"/>
        <w:jc w:val="right"/>
        <w:rPr>
          <w:rFonts w:ascii="Garamond" w:hAnsi="Garamond"/>
          <w:sz w:val="20"/>
          <w:szCs w:val="20"/>
        </w:rPr>
      </w:pPr>
      <w:r w:rsidRPr="00480752">
        <w:rPr>
          <w:rFonts w:ascii="Garamond" w:hAnsi="Garamond"/>
          <w:sz w:val="20"/>
          <w:szCs w:val="20"/>
        </w:rPr>
        <w:t>Çmi</w:t>
      </w:r>
      <w:r w:rsidR="006E5C4F" w:rsidRPr="00480752">
        <w:rPr>
          <w:rFonts w:ascii="Garamond" w:hAnsi="Garamond"/>
          <w:sz w:val="20"/>
          <w:szCs w:val="20"/>
        </w:rPr>
        <w:t>mi</w:t>
      </w:r>
      <w:r w:rsidR="00A14081" w:rsidRPr="00480752">
        <w:rPr>
          <w:rFonts w:ascii="Garamond" w:hAnsi="Garamond"/>
          <w:sz w:val="20"/>
          <w:szCs w:val="20"/>
        </w:rPr>
        <w:t xml:space="preserve"> </w:t>
      </w:r>
      <w:r w:rsidR="00395078">
        <w:rPr>
          <w:rFonts w:ascii="Garamond" w:hAnsi="Garamond"/>
          <w:sz w:val="20"/>
          <w:szCs w:val="20"/>
        </w:rPr>
        <w:t>112</w:t>
      </w:r>
      <w:r w:rsidR="000310D9" w:rsidRPr="00480752">
        <w:rPr>
          <w:rFonts w:ascii="Garamond" w:hAnsi="Garamond"/>
          <w:sz w:val="20"/>
          <w:szCs w:val="20"/>
        </w:rPr>
        <w:t xml:space="preserve"> </w:t>
      </w:r>
      <w:r w:rsidRPr="00480752">
        <w:rPr>
          <w:rFonts w:ascii="Garamond" w:hAnsi="Garamond"/>
          <w:sz w:val="20"/>
          <w:szCs w:val="20"/>
        </w:rPr>
        <w:t>lek</w:t>
      </w:r>
      <w:r w:rsidR="00CF7600" w:rsidRPr="00480752">
        <w:rPr>
          <w:rFonts w:ascii="Garamond" w:hAnsi="Garamond"/>
          <w:sz w:val="20"/>
          <w:szCs w:val="20"/>
        </w:rPr>
        <w:t>ë</w:t>
      </w:r>
    </w:p>
    <w:sectPr w:rsidR="008A5FB5" w:rsidRPr="00480752" w:rsidSect="003D4C90">
      <w:headerReference w:type="first" r:id="rId21"/>
      <w:footerReference w:type="first" r:id="rId22"/>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DEFE81" w14:textId="77777777" w:rsidR="00C70A54" w:rsidRDefault="00C70A54" w:rsidP="009723E2">
      <w:pPr>
        <w:spacing w:after="0" w:line="240" w:lineRule="auto"/>
      </w:pPr>
      <w:r>
        <w:separator/>
      </w:r>
    </w:p>
  </w:endnote>
  <w:endnote w:type="continuationSeparator" w:id="0">
    <w:p w14:paraId="4DDEFE82" w14:textId="77777777" w:rsidR="00C70A54" w:rsidRDefault="00C70A54" w:rsidP="009723E2">
      <w:pPr>
        <w:spacing w:after="0" w:line="240" w:lineRule="auto"/>
      </w:pPr>
      <w:r>
        <w:continuationSeparator/>
      </w:r>
    </w:p>
  </w:endnote>
  <w:endnote w:type="continuationNotice" w:id="1">
    <w:p w14:paraId="50ED9331" w14:textId="77777777" w:rsidR="001263E4" w:rsidRDefault="001263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57A14" w14:textId="77777777" w:rsidR="001263E4" w:rsidRDefault="001263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EFE83" w14:textId="77777777" w:rsidR="00C70A54" w:rsidRDefault="00C70A54" w:rsidP="003D4C90">
    <w:pPr>
      <w:tabs>
        <w:tab w:val="left" w:pos="1418"/>
      </w:tabs>
      <w:spacing w:after="0" w:line="240" w:lineRule="auto"/>
    </w:pPr>
    <w:r>
      <w:rPr>
        <w:noProof/>
        <w:lang w:val="en-US"/>
      </w:rPr>
      <mc:AlternateContent>
        <mc:Choice Requires="wps">
          <w:drawing>
            <wp:anchor distT="4294967291" distB="4294967291" distL="114300" distR="114300" simplePos="0" relativeHeight="251659264" behindDoc="0" locked="0" layoutInCell="1" allowOverlap="1" wp14:anchorId="4DDEFE95" wp14:editId="4DDEFE96">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14:paraId="4DDEFE84" w14:textId="77777777" w:rsidR="00C70A54" w:rsidRPr="00CA4B50" w:rsidRDefault="00C70A54"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14:paraId="4DDEFE85" w14:textId="77777777" w:rsidR="00C70A54" w:rsidRPr="009723E2" w:rsidRDefault="00C70A54" w:rsidP="00537ABF">
    <w:pPr>
      <w:tabs>
        <w:tab w:val="left" w:pos="1418"/>
      </w:tabs>
      <w:spacing w:before="18" w:after="0" w:line="240" w:lineRule="auto"/>
      <w:jc w:val="center"/>
      <w:rPr>
        <w:sz w:val="10"/>
      </w:rPr>
    </w:pPr>
  </w:p>
  <w:p w14:paraId="4DDEFE86" w14:textId="77777777" w:rsidR="00C70A54" w:rsidRDefault="00C70A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EFE91" w14:textId="77777777" w:rsidR="00C70A54" w:rsidRPr="000F5341" w:rsidRDefault="00C70A54" w:rsidP="00C70A54">
    <w:pPr>
      <w:pStyle w:val="Footer"/>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0D7C96">
          <w:rPr>
            <w:rFonts w:ascii="Garamond" w:hAnsi="Garamond"/>
            <w:noProof/>
            <w:sz w:val="24"/>
            <w:szCs w:val="24"/>
          </w:rPr>
          <w:t>760</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EFE92" w14:textId="77777777" w:rsidR="00C70A54" w:rsidRPr="000F5341" w:rsidRDefault="00C70A54" w:rsidP="00C70A54">
    <w:pPr>
      <w:pStyle w:val="Footer"/>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0D7C96">
          <w:rPr>
            <w:rFonts w:ascii="Garamond" w:hAnsi="Garamond"/>
            <w:noProof/>
            <w:sz w:val="24"/>
            <w:szCs w:val="24"/>
          </w:rPr>
          <w:t>759</w:t>
        </w:r>
        <w:r w:rsidRPr="000F5341">
          <w:rPr>
            <w:rFonts w:ascii="Garamond" w:hAnsi="Garamond"/>
            <w:noProof/>
            <w:sz w:val="24"/>
            <w:szCs w:val="24"/>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EFE94" w14:textId="77777777" w:rsidR="00C70A54" w:rsidRPr="00333D30" w:rsidRDefault="00C70A54" w:rsidP="00333D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DEFE7F" w14:textId="77777777" w:rsidR="00C70A54" w:rsidRDefault="00C70A54" w:rsidP="009723E2">
      <w:pPr>
        <w:spacing w:after="0" w:line="240" w:lineRule="auto"/>
      </w:pPr>
      <w:r>
        <w:separator/>
      </w:r>
    </w:p>
  </w:footnote>
  <w:footnote w:type="continuationSeparator" w:id="0">
    <w:p w14:paraId="4DDEFE80" w14:textId="77777777" w:rsidR="00C70A54" w:rsidRDefault="00C70A54" w:rsidP="009723E2">
      <w:pPr>
        <w:spacing w:after="0" w:line="240" w:lineRule="auto"/>
      </w:pPr>
      <w:r>
        <w:continuationSeparator/>
      </w:r>
    </w:p>
  </w:footnote>
  <w:footnote w:type="continuationNotice" w:id="1">
    <w:p w14:paraId="3B0318AE" w14:textId="77777777" w:rsidR="001263E4" w:rsidRDefault="001263E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5CC847" w14:textId="77777777" w:rsidR="001263E4" w:rsidRDefault="001263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70A54" w:rsidRPr="00EB260B" w14:paraId="4DDEFE8A" w14:textId="77777777" w:rsidTr="00C70A54">
      <w:trPr>
        <w:trHeight w:val="936"/>
        <w:jc w:val="center"/>
      </w:trPr>
      <w:tc>
        <w:tcPr>
          <w:tcW w:w="1392" w:type="pct"/>
          <w:shd w:val="pct5" w:color="auto" w:fill="F2F2F2"/>
          <w:vAlign w:val="center"/>
        </w:tcPr>
        <w:p w14:paraId="4DDEFE87" w14:textId="77777777" w:rsidR="00C70A54" w:rsidRPr="00EB260B" w:rsidRDefault="00C70A54" w:rsidP="00C70A5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4DDEFE88" w14:textId="77777777" w:rsidR="00C70A54" w:rsidRPr="00EB260B" w:rsidRDefault="00C70A54" w:rsidP="00C70A54">
          <w:pPr>
            <w:pStyle w:val="NoSpacing"/>
            <w:spacing w:before="100" w:after="100"/>
            <w:jc w:val="center"/>
            <w:rPr>
              <w:rFonts w:ascii="Garamond" w:hAnsi="Garamond"/>
              <w:b/>
              <w:sz w:val="28"/>
              <w:szCs w:val="28"/>
            </w:rPr>
          </w:pPr>
          <w:r>
            <w:rPr>
              <w:noProof/>
              <w:lang w:val="en-US"/>
            </w:rPr>
            <w:drawing>
              <wp:inline distT="0" distB="0" distL="0" distR="0" wp14:anchorId="4DDEFE97" wp14:editId="4DDEFE9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4DDEFE89" w14:textId="77777777" w:rsidR="00C70A54" w:rsidRPr="00EB260B" w:rsidRDefault="00C70A54" w:rsidP="00C70A54">
          <w:pPr>
            <w:pStyle w:val="NoSpacing"/>
            <w:spacing w:before="100" w:after="100"/>
            <w:jc w:val="center"/>
            <w:rPr>
              <w:rFonts w:ascii="Garamond" w:hAnsi="Garamond"/>
              <w:b/>
              <w:sz w:val="28"/>
              <w:szCs w:val="28"/>
            </w:rPr>
          </w:pPr>
          <w:r>
            <w:rPr>
              <w:rFonts w:ascii="Garamond" w:hAnsi="Garamond"/>
              <w:b/>
              <w:sz w:val="28"/>
              <w:szCs w:val="28"/>
            </w:rPr>
            <w:t xml:space="preserve"> Viti 2019 – Numri 22</w:t>
          </w:r>
        </w:p>
      </w:tc>
    </w:tr>
  </w:tbl>
  <w:p w14:paraId="4DDEFE8B" w14:textId="77777777" w:rsidR="00C70A54" w:rsidRPr="00385E2C" w:rsidRDefault="00C70A54" w:rsidP="00C70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70A54" w:rsidRPr="00EB260B" w14:paraId="4DDEFE8F" w14:textId="77777777" w:rsidTr="00C70A54">
      <w:trPr>
        <w:trHeight w:val="936"/>
        <w:jc w:val="center"/>
      </w:trPr>
      <w:tc>
        <w:tcPr>
          <w:tcW w:w="1392" w:type="pct"/>
          <w:shd w:val="pct5" w:color="auto" w:fill="F2F2F2"/>
          <w:vAlign w:val="center"/>
        </w:tcPr>
        <w:p w14:paraId="4DDEFE8C" w14:textId="77777777" w:rsidR="00C70A54" w:rsidRPr="00EB260B" w:rsidRDefault="00C70A54" w:rsidP="00C70A5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4DDEFE8D" w14:textId="77777777" w:rsidR="00C70A54" w:rsidRPr="00EB260B" w:rsidRDefault="00C70A54" w:rsidP="00C70A54">
          <w:pPr>
            <w:pStyle w:val="NoSpacing"/>
            <w:spacing w:before="100" w:after="100"/>
            <w:jc w:val="center"/>
            <w:rPr>
              <w:rFonts w:ascii="Garamond" w:hAnsi="Garamond"/>
              <w:b/>
              <w:sz w:val="28"/>
              <w:szCs w:val="28"/>
            </w:rPr>
          </w:pPr>
          <w:r>
            <w:rPr>
              <w:noProof/>
              <w:lang w:val="en-US"/>
            </w:rPr>
            <w:drawing>
              <wp:inline distT="0" distB="0" distL="0" distR="0" wp14:anchorId="4DDEFE99" wp14:editId="4DDEFE9A">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4DDEFE8E" w14:textId="77777777" w:rsidR="00C70A54" w:rsidRPr="00EB260B" w:rsidRDefault="00C70A54" w:rsidP="00C70A54">
          <w:pPr>
            <w:pStyle w:val="NoSpacing"/>
            <w:spacing w:before="100" w:after="100"/>
            <w:jc w:val="center"/>
            <w:rPr>
              <w:rFonts w:ascii="Garamond" w:hAnsi="Garamond"/>
              <w:b/>
              <w:sz w:val="28"/>
              <w:szCs w:val="28"/>
            </w:rPr>
          </w:pPr>
          <w:r>
            <w:rPr>
              <w:rFonts w:ascii="Garamond" w:hAnsi="Garamond"/>
              <w:b/>
              <w:sz w:val="28"/>
              <w:szCs w:val="28"/>
            </w:rPr>
            <w:t>Viti 2019 – Numri 22</w:t>
          </w:r>
        </w:p>
      </w:tc>
    </w:tr>
  </w:tbl>
  <w:p w14:paraId="4DDEFE90" w14:textId="77777777" w:rsidR="00C70A54" w:rsidRDefault="00C70A5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EFE93" w14:textId="77777777" w:rsidR="00C70A54" w:rsidRDefault="00C70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F41836"/>
    <w:lvl w:ilvl="0">
      <w:start w:val="1"/>
      <w:numFmt w:val="decimal"/>
      <w:lvlText w:val="%1."/>
      <w:lvlJc w:val="left"/>
      <w:pPr>
        <w:tabs>
          <w:tab w:val="num" w:pos="1800"/>
        </w:tabs>
        <w:ind w:left="1800" w:hanging="360"/>
      </w:pPr>
    </w:lvl>
  </w:abstractNum>
  <w:abstractNum w:abstractNumId="1">
    <w:nsid w:val="FFFFFF7D"/>
    <w:multiLevelType w:val="singleLevel"/>
    <w:tmpl w:val="CB24B188"/>
    <w:lvl w:ilvl="0">
      <w:start w:val="1"/>
      <w:numFmt w:val="decimal"/>
      <w:lvlText w:val="%1."/>
      <w:lvlJc w:val="left"/>
      <w:pPr>
        <w:tabs>
          <w:tab w:val="num" w:pos="1440"/>
        </w:tabs>
        <w:ind w:left="1440" w:hanging="360"/>
      </w:pPr>
    </w:lvl>
  </w:abstractNum>
  <w:abstractNum w:abstractNumId="2">
    <w:nsid w:val="FFFFFF7E"/>
    <w:multiLevelType w:val="singleLevel"/>
    <w:tmpl w:val="B838CD44"/>
    <w:lvl w:ilvl="0">
      <w:start w:val="1"/>
      <w:numFmt w:val="decimal"/>
      <w:lvlText w:val="%1."/>
      <w:lvlJc w:val="left"/>
      <w:pPr>
        <w:tabs>
          <w:tab w:val="num" w:pos="1080"/>
        </w:tabs>
        <w:ind w:left="1080" w:hanging="360"/>
      </w:pPr>
    </w:lvl>
  </w:abstractNum>
  <w:abstractNum w:abstractNumId="3">
    <w:nsid w:val="FFFFFF7F"/>
    <w:multiLevelType w:val="singleLevel"/>
    <w:tmpl w:val="25D84D94"/>
    <w:lvl w:ilvl="0">
      <w:start w:val="1"/>
      <w:numFmt w:val="decimal"/>
      <w:lvlText w:val="%1."/>
      <w:lvlJc w:val="left"/>
      <w:pPr>
        <w:tabs>
          <w:tab w:val="num" w:pos="720"/>
        </w:tabs>
        <w:ind w:left="720" w:hanging="360"/>
      </w:pPr>
    </w:lvl>
  </w:abstractNum>
  <w:abstractNum w:abstractNumId="4">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F06408"/>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8A3"/>
    <w:rsid w:val="00017D24"/>
    <w:rsid w:val="00017EBE"/>
    <w:rsid w:val="00017FB7"/>
    <w:rsid w:val="000203D9"/>
    <w:rsid w:val="00020703"/>
    <w:rsid w:val="00020986"/>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1C1E"/>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327"/>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3FAB"/>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6FB7"/>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22"/>
    <w:rsid w:val="000D6CAE"/>
    <w:rsid w:val="000D7079"/>
    <w:rsid w:val="000D7373"/>
    <w:rsid w:val="000D7446"/>
    <w:rsid w:val="000D7C9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2CD8"/>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3B9C"/>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3E4"/>
    <w:rsid w:val="0012694B"/>
    <w:rsid w:val="00126B9E"/>
    <w:rsid w:val="00126EF4"/>
    <w:rsid w:val="00126F15"/>
    <w:rsid w:val="0012760C"/>
    <w:rsid w:val="00127B42"/>
    <w:rsid w:val="00127DDB"/>
    <w:rsid w:val="001303BD"/>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4FD"/>
    <w:rsid w:val="001357CA"/>
    <w:rsid w:val="00136160"/>
    <w:rsid w:val="0013654E"/>
    <w:rsid w:val="0013765A"/>
    <w:rsid w:val="00137E5B"/>
    <w:rsid w:val="00137EDB"/>
    <w:rsid w:val="00140616"/>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0EB6"/>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0ED"/>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5A4A"/>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C28"/>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157"/>
    <w:rsid w:val="001F586A"/>
    <w:rsid w:val="001F5C07"/>
    <w:rsid w:val="001F5C0B"/>
    <w:rsid w:val="001F65C5"/>
    <w:rsid w:val="001F65E0"/>
    <w:rsid w:val="001F6C8D"/>
    <w:rsid w:val="001F7B87"/>
    <w:rsid w:val="00200343"/>
    <w:rsid w:val="0020038D"/>
    <w:rsid w:val="002003F4"/>
    <w:rsid w:val="0020172E"/>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17F37"/>
    <w:rsid w:val="00220254"/>
    <w:rsid w:val="00220419"/>
    <w:rsid w:val="0022042B"/>
    <w:rsid w:val="00221064"/>
    <w:rsid w:val="00221CDB"/>
    <w:rsid w:val="00222245"/>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55C7"/>
    <w:rsid w:val="002A57A2"/>
    <w:rsid w:val="002A5CE0"/>
    <w:rsid w:val="002A5E8B"/>
    <w:rsid w:val="002A5F54"/>
    <w:rsid w:val="002A60C3"/>
    <w:rsid w:val="002A611D"/>
    <w:rsid w:val="002A6140"/>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4B0"/>
    <w:rsid w:val="002B3C91"/>
    <w:rsid w:val="002B3DAF"/>
    <w:rsid w:val="002B3E00"/>
    <w:rsid w:val="002B40F2"/>
    <w:rsid w:val="002B444B"/>
    <w:rsid w:val="002B45B8"/>
    <w:rsid w:val="002B4738"/>
    <w:rsid w:val="002B4E2B"/>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024"/>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3D30"/>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1D8"/>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6F8A"/>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A63"/>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77E2D"/>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997"/>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07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A44"/>
    <w:rsid w:val="00400E28"/>
    <w:rsid w:val="00401375"/>
    <w:rsid w:val="00401C46"/>
    <w:rsid w:val="00401CC5"/>
    <w:rsid w:val="00401E6D"/>
    <w:rsid w:val="00402218"/>
    <w:rsid w:val="00402893"/>
    <w:rsid w:val="00402A3D"/>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2F2"/>
    <w:rsid w:val="00416711"/>
    <w:rsid w:val="00416736"/>
    <w:rsid w:val="004167BD"/>
    <w:rsid w:val="00417BC4"/>
    <w:rsid w:val="00417C1F"/>
    <w:rsid w:val="00421692"/>
    <w:rsid w:val="00421B5D"/>
    <w:rsid w:val="00421FE3"/>
    <w:rsid w:val="00422032"/>
    <w:rsid w:val="00422855"/>
    <w:rsid w:val="004237E5"/>
    <w:rsid w:val="00423882"/>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75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501"/>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43D"/>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16A4"/>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0D25"/>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B79"/>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091"/>
    <w:rsid w:val="005D43E2"/>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267D"/>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DF5"/>
    <w:rsid w:val="00623F5E"/>
    <w:rsid w:val="006242B6"/>
    <w:rsid w:val="0062447F"/>
    <w:rsid w:val="006249E7"/>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AEB"/>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2B8"/>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1DD"/>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69E"/>
    <w:rsid w:val="00760ACC"/>
    <w:rsid w:val="00760C2B"/>
    <w:rsid w:val="00761127"/>
    <w:rsid w:val="0076117C"/>
    <w:rsid w:val="00761874"/>
    <w:rsid w:val="00761E70"/>
    <w:rsid w:val="0076201B"/>
    <w:rsid w:val="00762020"/>
    <w:rsid w:val="00763926"/>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86C"/>
    <w:rsid w:val="00784E1C"/>
    <w:rsid w:val="00785038"/>
    <w:rsid w:val="0078604C"/>
    <w:rsid w:val="00786258"/>
    <w:rsid w:val="00786A54"/>
    <w:rsid w:val="00786DAE"/>
    <w:rsid w:val="00787073"/>
    <w:rsid w:val="0078720A"/>
    <w:rsid w:val="0078772F"/>
    <w:rsid w:val="0078790D"/>
    <w:rsid w:val="00787CB7"/>
    <w:rsid w:val="00790665"/>
    <w:rsid w:val="007907B0"/>
    <w:rsid w:val="00790EBA"/>
    <w:rsid w:val="007913B5"/>
    <w:rsid w:val="007915E0"/>
    <w:rsid w:val="00792AA3"/>
    <w:rsid w:val="00792DE2"/>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276"/>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5A9"/>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4B30"/>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188"/>
    <w:rsid w:val="007F127A"/>
    <w:rsid w:val="007F1287"/>
    <w:rsid w:val="007F1D04"/>
    <w:rsid w:val="007F1D9C"/>
    <w:rsid w:val="007F21A0"/>
    <w:rsid w:val="007F21A1"/>
    <w:rsid w:val="007F22DD"/>
    <w:rsid w:val="007F2B63"/>
    <w:rsid w:val="007F2B69"/>
    <w:rsid w:val="007F3132"/>
    <w:rsid w:val="007F350D"/>
    <w:rsid w:val="007F3787"/>
    <w:rsid w:val="007F394F"/>
    <w:rsid w:val="007F3B39"/>
    <w:rsid w:val="007F3E7F"/>
    <w:rsid w:val="007F3F18"/>
    <w:rsid w:val="007F480F"/>
    <w:rsid w:val="007F49C8"/>
    <w:rsid w:val="007F5F4C"/>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7DF"/>
    <w:rsid w:val="00887803"/>
    <w:rsid w:val="00887F4E"/>
    <w:rsid w:val="00890219"/>
    <w:rsid w:val="008904F0"/>
    <w:rsid w:val="00890FB4"/>
    <w:rsid w:val="00891170"/>
    <w:rsid w:val="0089169C"/>
    <w:rsid w:val="00891E50"/>
    <w:rsid w:val="00891F8C"/>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08D"/>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732"/>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44F"/>
    <w:rsid w:val="00905A3F"/>
    <w:rsid w:val="00905B2F"/>
    <w:rsid w:val="009062C9"/>
    <w:rsid w:val="009064C0"/>
    <w:rsid w:val="00906964"/>
    <w:rsid w:val="00907584"/>
    <w:rsid w:val="0090791E"/>
    <w:rsid w:val="00907E02"/>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8A3"/>
    <w:rsid w:val="00933DED"/>
    <w:rsid w:val="0093447F"/>
    <w:rsid w:val="00934B35"/>
    <w:rsid w:val="00935151"/>
    <w:rsid w:val="00935A27"/>
    <w:rsid w:val="00937139"/>
    <w:rsid w:val="009377A5"/>
    <w:rsid w:val="00940891"/>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7ED"/>
    <w:rsid w:val="00947D6A"/>
    <w:rsid w:val="00947FEE"/>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A7"/>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1"/>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164D"/>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065"/>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6FC7"/>
    <w:rsid w:val="00A47C26"/>
    <w:rsid w:val="00A47CD7"/>
    <w:rsid w:val="00A50905"/>
    <w:rsid w:val="00A50A2A"/>
    <w:rsid w:val="00A50D26"/>
    <w:rsid w:val="00A50DAA"/>
    <w:rsid w:val="00A51F50"/>
    <w:rsid w:val="00A52418"/>
    <w:rsid w:val="00A53033"/>
    <w:rsid w:val="00A53419"/>
    <w:rsid w:val="00A53482"/>
    <w:rsid w:val="00A53761"/>
    <w:rsid w:val="00A539C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35"/>
    <w:rsid w:val="00A63F73"/>
    <w:rsid w:val="00A640BA"/>
    <w:rsid w:val="00A640C2"/>
    <w:rsid w:val="00A645F9"/>
    <w:rsid w:val="00A65275"/>
    <w:rsid w:val="00A65381"/>
    <w:rsid w:val="00A654C0"/>
    <w:rsid w:val="00A65BC5"/>
    <w:rsid w:val="00A65F78"/>
    <w:rsid w:val="00A663B7"/>
    <w:rsid w:val="00A669BC"/>
    <w:rsid w:val="00A66D8E"/>
    <w:rsid w:val="00A676DD"/>
    <w:rsid w:val="00A67FF3"/>
    <w:rsid w:val="00A70047"/>
    <w:rsid w:val="00A701CE"/>
    <w:rsid w:val="00A7048E"/>
    <w:rsid w:val="00A70547"/>
    <w:rsid w:val="00A7057A"/>
    <w:rsid w:val="00A71406"/>
    <w:rsid w:val="00A716F5"/>
    <w:rsid w:val="00A71B4F"/>
    <w:rsid w:val="00A720CB"/>
    <w:rsid w:val="00A72B6B"/>
    <w:rsid w:val="00A72BF1"/>
    <w:rsid w:val="00A72F71"/>
    <w:rsid w:val="00A737CF"/>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77D49"/>
    <w:rsid w:val="00A80637"/>
    <w:rsid w:val="00A80915"/>
    <w:rsid w:val="00A81946"/>
    <w:rsid w:val="00A82716"/>
    <w:rsid w:val="00A82899"/>
    <w:rsid w:val="00A83055"/>
    <w:rsid w:val="00A835CD"/>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15DA"/>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7D4"/>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3347"/>
    <w:rsid w:val="00AC43C7"/>
    <w:rsid w:val="00AC43EC"/>
    <w:rsid w:val="00AC4CAE"/>
    <w:rsid w:val="00AC4D8C"/>
    <w:rsid w:val="00AC6219"/>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61F"/>
    <w:rsid w:val="00AE18FC"/>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75E"/>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3FF0"/>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35F"/>
    <w:rsid w:val="00B63AB6"/>
    <w:rsid w:val="00B63F34"/>
    <w:rsid w:val="00B640A4"/>
    <w:rsid w:val="00B64712"/>
    <w:rsid w:val="00B64F3C"/>
    <w:rsid w:val="00B6540B"/>
    <w:rsid w:val="00B658BF"/>
    <w:rsid w:val="00B662EB"/>
    <w:rsid w:val="00B6669F"/>
    <w:rsid w:val="00B6688A"/>
    <w:rsid w:val="00B66D7D"/>
    <w:rsid w:val="00B67645"/>
    <w:rsid w:val="00B7044F"/>
    <w:rsid w:val="00B70578"/>
    <w:rsid w:val="00B70CF4"/>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6D9C"/>
    <w:rsid w:val="00B870F9"/>
    <w:rsid w:val="00B87129"/>
    <w:rsid w:val="00B8731C"/>
    <w:rsid w:val="00B87621"/>
    <w:rsid w:val="00B87EF6"/>
    <w:rsid w:val="00B90505"/>
    <w:rsid w:val="00B9068B"/>
    <w:rsid w:val="00B90B96"/>
    <w:rsid w:val="00B90D56"/>
    <w:rsid w:val="00B9149A"/>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D1"/>
    <w:rsid w:val="00BA6B5B"/>
    <w:rsid w:val="00BA6CD0"/>
    <w:rsid w:val="00BB00F4"/>
    <w:rsid w:val="00BB0302"/>
    <w:rsid w:val="00BB1ACC"/>
    <w:rsid w:val="00BB2115"/>
    <w:rsid w:val="00BB2E97"/>
    <w:rsid w:val="00BB3884"/>
    <w:rsid w:val="00BB3D0D"/>
    <w:rsid w:val="00BB3F32"/>
    <w:rsid w:val="00BB3F5B"/>
    <w:rsid w:val="00BB401E"/>
    <w:rsid w:val="00BB4307"/>
    <w:rsid w:val="00BB4582"/>
    <w:rsid w:val="00BB4BF0"/>
    <w:rsid w:val="00BB523E"/>
    <w:rsid w:val="00BB529A"/>
    <w:rsid w:val="00BB53D0"/>
    <w:rsid w:val="00BB6462"/>
    <w:rsid w:val="00BB6B98"/>
    <w:rsid w:val="00BB7213"/>
    <w:rsid w:val="00BB7EAD"/>
    <w:rsid w:val="00BC0201"/>
    <w:rsid w:val="00BC07E0"/>
    <w:rsid w:val="00BC0813"/>
    <w:rsid w:val="00BC0CE6"/>
    <w:rsid w:val="00BC12FE"/>
    <w:rsid w:val="00BC1492"/>
    <w:rsid w:val="00BC15BC"/>
    <w:rsid w:val="00BC17CB"/>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704D"/>
    <w:rsid w:val="00C179C8"/>
    <w:rsid w:val="00C179FF"/>
    <w:rsid w:val="00C17D13"/>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6BB7"/>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C13"/>
    <w:rsid w:val="00C53C60"/>
    <w:rsid w:val="00C53DED"/>
    <w:rsid w:val="00C54400"/>
    <w:rsid w:val="00C54D81"/>
    <w:rsid w:val="00C55770"/>
    <w:rsid w:val="00C55991"/>
    <w:rsid w:val="00C55A7E"/>
    <w:rsid w:val="00C567FC"/>
    <w:rsid w:val="00C56B17"/>
    <w:rsid w:val="00C56B81"/>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0A54"/>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4F6"/>
    <w:rsid w:val="00C80686"/>
    <w:rsid w:val="00C80851"/>
    <w:rsid w:val="00C80DC1"/>
    <w:rsid w:val="00C80DDA"/>
    <w:rsid w:val="00C81475"/>
    <w:rsid w:val="00C8159D"/>
    <w:rsid w:val="00C81B36"/>
    <w:rsid w:val="00C81B92"/>
    <w:rsid w:val="00C82356"/>
    <w:rsid w:val="00C82523"/>
    <w:rsid w:val="00C830C8"/>
    <w:rsid w:val="00C83AE9"/>
    <w:rsid w:val="00C84406"/>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C14"/>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2D77"/>
    <w:rsid w:val="00CA3479"/>
    <w:rsid w:val="00CA3AAE"/>
    <w:rsid w:val="00CA4082"/>
    <w:rsid w:val="00CA462A"/>
    <w:rsid w:val="00CA474A"/>
    <w:rsid w:val="00CA498B"/>
    <w:rsid w:val="00CA4B50"/>
    <w:rsid w:val="00CA506B"/>
    <w:rsid w:val="00CA531D"/>
    <w:rsid w:val="00CA579B"/>
    <w:rsid w:val="00CA589B"/>
    <w:rsid w:val="00CA5BD2"/>
    <w:rsid w:val="00CA64EA"/>
    <w:rsid w:val="00CA64FC"/>
    <w:rsid w:val="00CA6A65"/>
    <w:rsid w:val="00CA6C08"/>
    <w:rsid w:val="00CA70E3"/>
    <w:rsid w:val="00CA7670"/>
    <w:rsid w:val="00CA767A"/>
    <w:rsid w:val="00CA7AFE"/>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1044"/>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5A37"/>
    <w:rsid w:val="00CE6591"/>
    <w:rsid w:val="00CE68D5"/>
    <w:rsid w:val="00CE6D43"/>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29F"/>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00"/>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694D"/>
    <w:rsid w:val="00D379F7"/>
    <w:rsid w:val="00D379FA"/>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62AC"/>
    <w:rsid w:val="00D7687F"/>
    <w:rsid w:val="00D76887"/>
    <w:rsid w:val="00D76C69"/>
    <w:rsid w:val="00D772FE"/>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5D83"/>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4F0"/>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44A"/>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BB9"/>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0B89"/>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6E2"/>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1E3"/>
    <w:rsid w:val="00EF760B"/>
    <w:rsid w:val="00EF7CAD"/>
    <w:rsid w:val="00EF7CB4"/>
    <w:rsid w:val="00EF7CDC"/>
    <w:rsid w:val="00EF7EAA"/>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8F4"/>
    <w:rsid w:val="00F32FFA"/>
    <w:rsid w:val="00F337FF"/>
    <w:rsid w:val="00F33A55"/>
    <w:rsid w:val="00F341E7"/>
    <w:rsid w:val="00F34205"/>
    <w:rsid w:val="00F343CD"/>
    <w:rsid w:val="00F34753"/>
    <w:rsid w:val="00F34B91"/>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099"/>
    <w:rsid w:val="00F57D2F"/>
    <w:rsid w:val="00F60011"/>
    <w:rsid w:val="00F60AEE"/>
    <w:rsid w:val="00F60FD0"/>
    <w:rsid w:val="00F610F1"/>
    <w:rsid w:val="00F6199B"/>
    <w:rsid w:val="00F620F4"/>
    <w:rsid w:val="00F62712"/>
    <w:rsid w:val="00F6282D"/>
    <w:rsid w:val="00F6395F"/>
    <w:rsid w:val="00F64018"/>
    <w:rsid w:val="00F640B4"/>
    <w:rsid w:val="00F64564"/>
    <w:rsid w:val="00F6457C"/>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4D5E"/>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3F4C"/>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5EA2"/>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DDEF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basedOn w:val="Normal"/>
    <w:next w:val="Normal"/>
    <w:link w:val="Heading1Char"/>
    <w:uiPriority w:val="9"/>
    <w:qFormat/>
    <w:rsid w:val="00DF16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B1A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aliases w:val="Style Left: 3,25 cm"/>
    <w:basedOn w:val="Normal"/>
    <w:next w:val="Normal"/>
    <w:link w:val="Heading7Char"/>
    <w:unhideWhenUsed/>
    <w:qFormat/>
    <w:rsid w:val="0002520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semiHidden/>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99"/>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99"/>
    <w:rsid w:val="00DF1636"/>
    <w:rPr>
      <w:rFonts w:ascii="Calibri" w:eastAsia="Times New Roman" w:hAnsi="Calibri" w:cs="Arial"/>
      <w:b/>
      <w:caps/>
      <w:spacing w:val="10"/>
      <w:sz w:val="40"/>
      <w:szCs w:val="40"/>
      <w:lang w:val="sq-AL"/>
    </w:rPr>
  </w:style>
  <w:style w:type="character" w:customStyle="1" w:styleId="Heading1Char">
    <w:name w:val="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semiHidden/>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uiPriority w:val="99"/>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basedOn w:val="Normal"/>
    <w:link w:val="JuParaCar"/>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basedOn w:val="Normal"/>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iPriority w:val="39"/>
    <w:unhideWhenUsed/>
    <w:rsid w:val="00FB17F8"/>
    <w:pPr>
      <w:spacing w:after="100"/>
      <w:ind w:left="440"/>
    </w:pPr>
  </w:style>
  <w:style w:type="paragraph" w:styleId="TOC1">
    <w:name w:val="toc 1"/>
    <w:basedOn w:val="Normal"/>
    <w:next w:val="Normal"/>
    <w:autoRedefine/>
    <w:uiPriority w:val="39"/>
    <w:unhideWhenUsed/>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iPriority w:val="39"/>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iPriority w:val="39"/>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iPriority w:val="39"/>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iPriority w:val="39"/>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iPriority w:val="39"/>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iPriority w:val="39"/>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table" w:styleId="TableGrid">
    <w:name w:val="Table Grid"/>
    <w:basedOn w:val="TableNormal"/>
    <w:uiPriority w:val="39"/>
    <w:rsid w:val="009547A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basedOn w:val="Normal"/>
    <w:next w:val="Normal"/>
    <w:link w:val="Heading1Char"/>
    <w:uiPriority w:val="9"/>
    <w:qFormat/>
    <w:rsid w:val="00DF16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B1A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aliases w:val="Style Left: 3,25 cm"/>
    <w:basedOn w:val="Normal"/>
    <w:next w:val="Normal"/>
    <w:link w:val="Heading7Char"/>
    <w:unhideWhenUsed/>
    <w:qFormat/>
    <w:rsid w:val="0002520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semiHidden/>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99"/>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99"/>
    <w:rsid w:val="00DF1636"/>
    <w:rPr>
      <w:rFonts w:ascii="Calibri" w:eastAsia="Times New Roman" w:hAnsi="Calibri" w:cs="Arial"/>
      <w:b/>
      <w:caps/>
      <w:spacing w:val="10"/>
      <w:sz w:val="40"/>
      <w:szCs w:val="40"/>
      <w:lang w:val="sq-AL"/>
    </w:rPr>
  </w:style>
  <w:style w:type="character" w:customStyle="1" w:styleId="Heading1Char">
    <w:name w:val="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semiHidden/>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uiPriority w:val="99"/>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basedOn w:val="Normal"/>
    <w:link w:val="JuParaCar"/>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basedOn w:val="Normal"/>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iPriority w:val="39"/>
    <w:unhideWhenUsed/>
    <w:rsid w:val="00FB17F8"/>
    <w:pPr>
      <w:spacing w:after="100"/>
      <w:ind w:left="440"/>
    </w:pPr>
  </w:style>
  <w:style w:type="paragraph" w:styleId="TOC1">
    <w:name w:val="toc 1"/>
    <w:basedOn w:val="Normal"/>
    <w:next w:val="Normal"/>
    <w:autoRedefine/>
    <w:uiPriority w:val="39"/>
    <w:unhideWhenUsed/>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iPriority w:val="39"/>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iPriority w:val="39"/>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iPriority w:val="39"/>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iPriority w:val="39"/>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iPriority w:val="39"/>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iPriority w:val="39"/>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table" w:styleId="TableGrid">
    <w:name w:val="Table Grid"/>
    <w:basedOn w:val="TableNormal"/>
    <w:uiPriority w:val="39"/>
    <w:rsid w:val="009547A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DFC4D8F5422F4C6EA90F0EE5D24DCBB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entela.suli</Krijuesi>
    <Data_x0020_e_x0020_Krijimit xmlns="0e656187-b300-4fb0-8bf4-3a50f872073c">2019-03-26T15:07:07Z</Data_x0020_e_x0020_Krijimit>
    <Modifikuesi xmlns="0e656187-b300-4fb0-8bf4-3a50f872073c">valjeta.kaftalli</Modifikuesi>
    <Data_x0020_e_x0020_Modifikimit xmlns="0e656187-b300-4fb0-8bf4-3a50f872073c">2019-03-26T15:48:14Z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7F34C-E69A-413D-B6FB-D945052AA852}">
  <ds:schemaRefs>
    <ds:schemaRef ds:uri="http://schemas.microsoft.com/sharepoint/v3/contenttype/forms"/>
  </ds:schemaRefs>
</ds:datastoreItem>
</file>

<file path=customXml/itemProps2.xml><?xml version="1.0" encoding="utf-8"?>
<ds:datastoreItem xmlns:ds="http://schemas.openxmlformats.org/officeDocument/2006/customXml" ds:itemID="{057628CB-2CB9-4DDD-9F52-D8162BA9D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EB756DE-B1FD-44AC-93A2-22408D368ADA}">
  <ds:schemaRefs>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0e656187-b300-4fb0-8bf4-3a50f872073c"/>
    <ds:schemaRef ds:uri="http://purl.org/dc/dcmitype/"/>
    <ds:schemaRef ds:uri="http://www.w3.org/XML/1998/namespace"/>
  </ds:schemaRefs>
</ds:datastoreItem>
</file>

<file path=customXml/itemProps4.xml><?xml version="1.0" encoding="utf-8"?>
<ds:datastoreItem xmlns:ds="http://schemas.openxmlformats.org/officeDocument/2006/customXml" ds:itemID="{3A78ECE1-609E-4D1C-962C-82AEF8C18DD8}">
  <ds:schemaRefs>
    <ds:schemaRef ds:uri="http://schemas.openxmlformats.org/officeDocument/2006/bibliography"/>
  </ds:schemaRefs>
</ds:datastoreItem>
</file>

<file path=customXml/itemProps5.xml><?xml version="1.0" encoding="utf-8"?>
<ds:datastoreItem xmlns:ds="http://schemas.openxmlformats.org/officeDocument/2006/customXml" ds:itemID="{376E9073-2D46-4116-841D-25FD6E4E7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65</TotalTime>
  <Pages>13</Pages>
  <Words>5630</Words>
  <Characters>32093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37648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76</cp:revision>
  <cp:lastPrinted>2019-02-25T12:14:00Z</cp:lastPrinted>
  <dcterms:created xsi:type="dcterms:W3CDTF">2019-02-20T11:40:00Z</dcterms:created>
  <dcterms:modified xsi:type="dcterms:W3CDTF">2019-03-26T15:50:00Z</dcterms:modified>
</cp:coreProperties>
</file>