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EA37D" w14:textId="12BEB615" w:rsidR="00096D2F" w:rsidRPr="00CC6835" w:rsidRDefault="00CC5F8E" w:rsidP="00490CFE">
      <w:pPr>
        <w:widowControl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bookmarkStart w:id="0" w:name="_Hlk161841493"/>
      <w:bookmarkStart w:id="1" w:name="_Hlk96070267"/>
      <w:bookmarkStart w:id="2" w:name="_Hlk81757133"/>
      <w:r w:rsidRPr="00CC6835">
        <w:rPr>
          <w:rFonts w:ascii="Times New Roman" w:hAnsi="Times New Roman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64384" behindDoc="1" locked="0" layoutInCell="1" allowOverlap="1" wp14:anchorId="6A53D0DC" wp14:editId="2C8082BB">
            <wp:simplePos x="0" y="0"/>
            <wp:positionH relativeFrom="margin">
              <wp:posOffset>38100</wp:posOffset>
            </wp:positionH>
            <wp:positionV relativeFrom="page">
              <wp:posOffset>114604</wp:posOffset>
            </wp:positionV>
            <wp:extent cx="5848502" cy="8407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848502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D2F" w:rsidRPr="00CC6835">
        <w:rPr>
          <w:rFonts w:ascii="Times New Roman" w:hAnsi="Times New Roman"/>
          <w:b/>
          <w:sz w:val="24"/>
          <w:szCs w:val="24"/>
          <w:lang w:val="sq-AL" w:eastAsia="en-GB"/>
        </w:rPr>
        <w:t>ENTI RREGU</w:t>
      </w:r>
      <w:r w:rsidR="00CD213B">
        <w:rPr>
          <w:rFonts w:ascii="Times New Roman" w:hAnsi="Times New Roman"/>
          <w:b/>
          <w:sz w:val="24"/>
          <w:szCs w:val="24"/>
          <w:lang w:val="sq-AL" w:eastAsia="en-GB"/>
        </w:rPr>
        <w:t>L</w:t>
      </w:r>
      <w:r w:rsidR="00096D2F" w:rsidRPr="00CC6835">
        <w:rPr>
          <w:rFonts w:ascii="Times New Roman" w:hAnsi="Times New Roman"/>
          <w:b/>
          <w:sz w:val="24"/>
          <w:szCs w:val="24"/>
          <w:lang w:val="sq-AL" w:eastAsia="en-GB"/>
        </w:rPr>
        <w:t>LATOR I ENERGJIS</w:t>
      </w:r>
      <w:r w:rsidR="00096D2F" w:rsidRPr="00CC6835">
        <w:rPr>
          <w:rFonts w:ascii="Times New Roman" w:hAnsi="Times New Roman"/>
          <w:b/>
          <w:sz w:val="24"/>
          <w:szCs w:val="24"/>
          <w:lang w:val="sq-AL"/>
        </w:rPr>
        <w:t>Ë</w:t>
      </w:r>
    </w:p>
    <w:p w14:paraId="2C52B459" w14:textId="77777777" w:rsidR="00096D2F" w:rsidRPr="00CC6835" w:rsidRDefault="00096D2F" w:rsidP="00490CFE">
      <w:pPr>
        <w:widowControl w:val="0"/>
        <w:spacing w:after="240"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CC6835">
        <w:rPr>
          <w:rFonts w:ascii="Times New Roman" w:hAnsi="Times New Roman"/>
          <w:b/>
          <w:sz w:val="24"/>
          <w:szCs w:val="24"/>
          <w:lang w:val="sq-AL"/>
        </w:rPr>
        <w:t>BORDI</w:t>
      </w:r>
    </w:p>
    <w:p w14:paraId="7BDD8E2C" w14:textId="11D70CE4" w:rsidR="00096D2F" w:rsidRPr="00CC6835" w:rsidRDefault="00096D2F" w:rsidP="00490CFE">
      <w:pPr>
        <w:widowControl w:val="0"/>
        <w:spacing w:after="240" w:line="276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>VENDIM</w:t>
      </w:r>
    </w:p>
    <w:p w14:paraId="7DA43800" w14:textId="467D2D89" w:rsidR="00096D2F" w:rsidRPr="00CC6835" w:rsidRDefault="00096D2F" w:rsidP="00490CFE">
      <w:pPr>
        <w:widowControl w:val="0"/>
        <w:spacing w:after="240" w:line="276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bookmarkStart w:id="3" w:name="_GoBack"/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 xml:space="preserve">Nr. </w:t>
      </w:r>
      <w:r w:rsidR="00CD213B">
        <w:rPr>
          <w:rFonts w:ascii="Times New Roman" w:hAnsi="Times New Roman"/>
          <w:b/>
          <w:bCs/>
          <w:sz w:val="24"/>
          <w:szCs w:val="24"/>
          <w:lang w:val="sq-AL"/>
        </w:rPr>
        <w:t>139</w:t>
      </w:r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CD213B">
        <w:rPr>
          <w:rFonts w:ascii="Times New Roman" w:hAnsi="Times New Roman"/>
          <w:b/>
          <w:bCs/>
          <w:sz w:val="24"/>
          <w:szCs w:val="24"/>
          <w:lang w:val="sq-AL"/>
        </w:rPr>
        <w:t>D</w:t>
      </w:r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 xml:space="preserve">atë </w:t>
      </w:r>
      <w:r w:rsidR="00CD213B">
        <w:rPr>
          <w:rFonts w:ascii="Times New Roman" w:hAnsi="Times New Roman"/>
          <w:b/>
          <w:bCs/>
          <w:sz w:val="24"/>
          <w:szCs w:val="24"/>
          <w:lang w:val="sq-AL"/>
        </w:rPr>
        <w:t>21</w:t>
      </w:r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936FCD">
        <w:rPr>
          <w:rFonts w:ascii="Times New Roman" w:hAnsi="Times New Roman"/>
          <w:b/>
          <w:bCs/>
          <w:sz w:val="24"/>
          <w:szCs w:val="24"/>
          <w:lang w:val="sq-AL"/>
        </w:rPr>
        <w:t>05</w:t>
      </w:r>
      <w:r w:rsidR="00E175C9" w:rsidRPr="00CC6835">
        <w:rPr>
          <w:rFonts w:ascii="Times New Roman" w:hAnsi="Times New Roman"/>
          <w:b/>
          <w:bCs/>
          <w:sz w:val="24"/>
          <w:szCs w:val="24"/>
          <w:lang w:val="sq-AL"/>
        </w:rPr>
        <w:t>.2026</w:t>
      </w:r>
    </w:p>
    <w:bookmarkEnd w:id="3"/>
    <w:p w14:paraId="20054852" w14:textId="77777777" w:rsidR="00096D2F" w:rsidRPr="00CC6835" w:rsidRDefault="00096D2F" w:rsidP="00490CFE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CC6835">
        <w:rPr>
          <w:rFonts w:ascii="Times New Roman" w:hAnsi="Times New Roman"/>
          <w:b/>
          <w:sz w:val="24"/>
          <w:szCs w:val="24"/>
          <w:lang w:val="sq-AL"/>
        </w:rPr>
        <w:t>MBI</w:t>
      </w:r>
    </w:p>
    <w:p w14:paraId="05B4300F" w14:textId="651AFB82" w:rsidR="00096D2F" w:rsidRPr="00CC6835" w:rsidRDefault="001468EF" w:rsidP="001468EF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bookmarkStart w:id="4" w:name="_Hlk190858926"/>
      <w:bookmarkEnd w:id="0"/>
      <w:bookmarkEnd w:id="1"/>
      <w:bookmarkEnd w:id="2"/>
      <w:r w:rsidRPr="001468EF">
        <w:rPr>
          <w:rFonts w:ascii="Times New Roman" w:hAnsi="Times New Roman"/>
          <w:b/>
          <w:sz w:val="24"/>
          <w:szCs w:val="24"/>
          <w:lang w:val="sq-AL"/>
        </w:rPr>
        <w:t xml:space="preserve">DHËNIEN E AUTORIZIMIT NGA ERE PËR NDRYSHIMIN E ORTAKUT QË KONTROLLON INTERESAT E </w:t>
      </w:r>
      <w:r w:rsidR="00CD213B" w:rsidRPr="001468EF">
        <w:rPr>
          <w:rFonts w:ascii="Times New Roman" w:hAnsi="Times New Roman"/>
          <w:b/>
          <w:sz w:val="24"/>
          <w:szCs w:val="24"/>
          <w:lang w:val="sq-AL"/>
        </w:rPr>
        <w:t>SHOQËRISË “NRG POWER” SH</w:t>
      </w:r>
      <w:r w:rsidR="00CD213B">
        <w:rPr>
          <w:rFonts w:ascii="Times New Roman" w:hAnsi="Times New Roman"/>
          <w:b/>
          <w:sz w:val="24"/>
          <w:szCs w:val="24"/>
          <w:lang w:val="sq-AL"/>
        </w:rPr>
        <w:t>.</w:t>
      </w:r>
      <w:r w:rsidR="00CD213B" w:rsidRPr="001468EF">
        <w:rPr>
          <w:rFonts w:ascii="Times New Roman" w:hAnsi="Times New Roman"/>
          <w:b/>
          <w:sz w:val="24"/>
          <w:szCs w:val="24"/>
          <w:lang w:val="sq-AL"/>
        </w:rPr>
        <w:t>P</w:t>
      </w:r>
      <w:r w:rsidR="00CD213B">
        <w:rPr>
          <w:rFonts w:ascii="Times New Roman" w:hAnsi="Times New Roman"/>
          <w:b/>
          <w:sz w:val="24"/>
          <w:szCs w:val="24"/>
          <w:lang w:val="sq-AL"/>
        </w:rPr>
        <w:t>.</w:t>
      </w:r>
      <w:r w:rsidR="00CD213B" w:rsidRPr="001468EF">
        <w:rPr>
          <w:rFonts w:ascii="Times New Roman" w:hAnsi="Times New Roman"/>
          <w:b/>
          <w:sz w:val="24"/>
          <w:szCs w:val="24"/>
          <w:lang w:val="sq-AL"/>
        </w:rPr>
        <w:t>K</w:t>
      </w:r>
      <w:r w:rsidR="00CD213B">
        <w:rPr>
          <w:rFonts w:ascii="Times New Roman" w:hAnsi="Times New Roman"/>
          <w:b/>
          <w:sz w:val="24"/>
          <w:szCs w:val="24"/>
          <w:lang w:val="sq-AL"/>
        </w:rPr>
        <w:t>.</w:t>
      </w:r>
      <w:r w:rsidR="00CD213B" w:rsidRPr="001468E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bookmarkEnd w:id="4"/>
    </w:p>
    <w:p w14:paraId="6CA460C0" w14:textId="3F31E074" w:rsidR="00096D2F" w:rsidRPr="00CC6835" w:rsidRDefault="00096D2F" w:rsidP="00490CFE">
      <w:pPr>
        <w:widowControl w:val="0"/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>Në mbështetje të nenit 16</w:t>
      </w:r>
      <w:r w:rsidR="00CD213B">
        <w:rPr>
          <w:rFonts w:ascii="Times New Roman" w:hAnsi="Times New Roman"/>
          <w:sz w:val="24"/>
          <w:szCs w:val="24"/>
          <w:lang w:val="sq-AL"/>
        </w:rPr>
        <w:t>,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të ligjit nr. 43/2015 </w:t>
      </w:r>
      <w:r w:rsidRPr="00CC6835">
        <w:rPr>
          <w:rFonts w:ascii="Times New Roman" w:hAnsi="Times New Roman"/>
          <w:i/>
          <w:sz w:val="24"/>
          <w:szCs w:val="24"/>
          <w:lang w:val="sq-AL"/>
        </w:rPr>
        <w:t>“Për sektorin e energjisë elektrike”,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i ndryshuar; </w:t>
      </w:r>
      <w:bookmarkStart w:id="5" w:name="_Hlk202284433"/>
      <w:r w:rsidR="00356077" w:rsidRPr="00CC6835">
        <w:rPr>
          <w:rFonts w:ascii="Times New Roman" w:hAnsi="Times New Roman"/>
          <w:sz w:val="24"/>
          <w:szCs w:val="24"/>
          <w:lang w:val="sq-AL"/>
        </w:rPr>
        <w:t>neneve 5, 7, 9, pika 4 dhe 5, dhe nenit 10</w:t>
      </w:r>
      <w:bookmarkEnd w:id="5"/>
      <w:r w:rsidRPr="00CC6835">
        <w:rPr>
          <w:rFonts w:ascii="Times New Roman" w:hAnsi="Times New Roman"/>
          <w:sz w:val="24"/>
          <w:szCs w:val="24"/>
          <w:lang w:val="sq-AL"/>
        </w:rPr>
        <w:t xml:space="preserve">, të </w:t>
      </w:r>
      <w:bookmarkStart w:id="6" w:name="_Hlk95387949"/>
      <w:r w:rsidRPr="00CC6835">
        <w:rPr>
          <w:rFonts w:ascii="Times New Roman" w:hAnsi="Times New Roman"/>
          <w:i/>
          <w:sz w:val="24"/>
          <w:szCs w:val="24"/>
          <w:lang w:val="sq-AL"/>
        </w:rPr>
        <w:t xml:space="preserve">Rregullores për procedurat dhe afatet për dhënien e autorizimit nga ERE për ndryshimin e statusit ligjor të të licencuarit, ndryshimin e ortakut/aksionarit që kontrollon interesat e të licencuarit dhe vendosjen e kuotave/aksioneve të ortakut/aksionerit që kontrollon interesat e të licencuarit si mjete për garantimin e përmbushjes së detyrimit/eve ndaj të tretëve, </w:t>
      </w:r>
      <w:r w:rsidRPr="00CC6835">
        <w:rPr>
          <w:rFonts w:ascii="Times New Roman" w:hAnsi="Times New Roman"/>
          <w:iCs/>
          <w:sz w:val="24"/>
          <w:szCs w:val="24"/>
          <w:lang w:val="sq-AL"/>
        </w:rPr>
        <w:t>miratuar me vendimin e bordit të Entit Rregullator t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CC6835">
        <w:rPr>
          <w:rFonts w:ascii="Times New Roman" w:hAnsi="Times New Roman"/>
          <w:iCs/>
          <w:sz w:val="24"/>
          <w:szCs w:val="24"/>
          <w:lang w:val="sq-AL"/>
        </w:rPr>
        <w:t>Energjis</w:t>
      </w:r>
      <w:r w:rsidRPr="00CC6835">
        <w:rPr>
          <w:rFonts w:ascii="Times New Roman" w:hAnsi="Times New Roman"/>
          <w:sz w:val="24"/>
          <w:szCs w:val="24"/>
          <w:lang w:val="sq-AL"/>
        </w:rPr>
        <w:t>ë (ERE)</w:t>
      </w:r>
      <w:r w:rsidRPr="00CC6835">
        <w:rPr>
          <w:rFonts w:ascii="Times New Roman" w:hAnsi="Times New Roman"/>
          <w:iCs/>
          <w:sz w:val="24"/>
          <w:szCs w:val="24"/>
          <w:lang w:val="sq-AL"/>
        </w:rPr>
        <w:t xml:space="preserve"> nr. 235, datë 26.11.2021</w:t>
      </w:r>
      <w:bookmarkEnd w:id="6"/>
      <w:r w:rsidRPr="00CC6835">
        <w:rPr>
          <w:rFonts w:ascii="Times New Roman" w:hAnsi="Times New Roman"/>
          <w:iCs/>
          <w:sz w:val="24"/>
          <w:szCs w:val="24"/>
          <w:lang w:val="sq-AL"/>
        </w:rPr>
        <w:t>;</w:t>
      </w:r>
      <w:r w:rsidRPr="00CC683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si dhe nenit 15, të </w:t>
      </w:r>
      <w:r w:rsidRPr="00CC6835">
        <w:rPr>
          <w:rFonts w:ascii="Times New Roman" w:hAnsi="Times New Roman"/>
          <w:i/>
          <w:sz w:val="24"/>
          <w:szCs w:val="24"/>
          <w:lang w:val="sq-AL"/>
        </w:rPr>
        <w:t>Rregullores për organizimin, funksionimin dhe procedurat e ERE-</w:t>
      </w:r>
      <w:r w:rsidRPr="00CC6835">
        <w:rPr>
          <w:rFonts w:ascii="Times New Roman" w:hAnsi="Times New Roman"/>
          <w:sz w:val="24"/>
          <w:szCs w:val="24"/>
          <w:lang w:val="sq-AL"/>
        </w:rPr>
        <w:t>s, miratuar me vendimin e bordit të ERE-s nr. 96, datë 17.06.2016; Bordi i ERE-s, në mbledhjen e tij të datës</w:t>
      </w:r>
      <w:r w:rsidR="00CD213B">
        <w:rPr>
          <w:rFonts w:ascii="Times New Roman" w:hAnsi="Times New Roman"/>
          <w:sz w:val="24"/>
          <w:szCs w:val="24"/>
          <w:lang w:val="sq-AL"/>
        </w:rPr>
        <w:t xml:space="preserve"> 21</w:t>
      </w:r>
      <w:r w:rsidRPr="00CC6835">
        <w:rPr>
          <w:rFonts w:ascii="Times New Roman" w:hAnsi="Times New Roman"/>
          <w:sz w:val="24"/>
          <w:szCs w:val="24"/>
          <w:lang w:val="sq-AL"/>
        </w:rPr>
        <w:t>.</w:t>
      </w:r>
      <w:r w:rsidR="00E175C9" w:rsidRPr="00CC6835">
        <w:rPr>
          <w:rFonts w:ascii="Times New Roman" w:hAnsi="Times New Roman"/>
          <w:sz w:val="24"/>
          <w:szCs w:val="24"/>
          <w:lang w:val="sq-AL"/>
        </w:rPr>
        <w:t>0</w:t>
      </w:r>
      <w:r w:rsidR="00936FCD">
        <w:rPr>
          <w:rFonts w:ascii="Times New Roman" w:hAnsi="Times New Roman"/>
          <w:sz w:val="24"/>
          <w:szCs w:val="24"/>
          <w:lang w:val="sq-AL"/>
        </w:rPr>
        <w:t>5</w:t>
      </w:r>
      <w:r w:rsidR="00E175C9" w:rsidRPr="00CC6835">
        <w:rPr>
          <w:rFonts w:ascii="Times New Roman" w:hAnsi="Times New Roman"/>
          <w:sz w:val="24"/>
          <w:szCs w:val="24"/>
          <w:lang w:val="sq-AL"/>
        </w:rPr>
        <w:t>.2026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, mbasi shqyrtoi relacionin </w:t>
      </w:r>
      <w:bookmarkStart w:id="7" w:name="_Hlk86734997"/>
      <w:r w:rsidRPr="00CC6835">
        <w:rPr>
          <w:rFonts w:ascii="Times New Roman" w:hAnsi="Times New Roman"/>
          <w:sz w:val="24"/>
          <w:szCs w:val="24"/>
          <w:lang w:val="sq-AL"/>
        </w:rPr>
        <w:t xml:space="preserve">me nr. </w:t>
      </w:r>
      <w:r w:rsidR="00CD213B">
        <w:rPr>
          <w:rFonts w:ascii="Times New Roman" w:hAnsi="Times New Roman"/>
          <w:sz w:val="24"/>
          <w:szCs w:val="24"/>
          <w:lang w:val="sq-AL"/>
        </w:rPr>
        <w:t>1249/4</w:t>
      </w:r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prot., datë </w:t>
      </w:r>
      <w:r w:rsidR="00CD213B">
        <w:rPr>
          <w:rFonts w:ascii="Times New Roman" w:hAnsi="Times New Roman"/>
          <w:sz w:val="24"/>
          <w:szCs w:val="24"/>
          <w:lang w:val="sq-AL"/>
        </w:rPr>
        <w:t>19</w:t>
      </w:r>
      <w:r w:rsidRPr="00CC6835">
        <w:rPr>
          <w:rFonts w:ascii="Times New Roman" w:hAnsi="Times New Roman"/>
          <w:sz w:val="24"/>
          <w:szCs w:val="24"/>
          <w:lang w:val="sq-AL"/>
        </w:rPr>
        <w:t>.</w:t>
      </w:r>
      <w:r w:rsidR="00E175C9" w:rsidRPr="00CC6835">
        <w:rPr>
          <w:rFonts w:ascii="Times New Roman" w:hAnsi="Times New Roman"/>
          <w:sz w:val="24"/>
          <w:szCs w:val="24"/>
          <w:lang w:val="sq-AL"/>
        </w:rPr>
        <w:t>0</w:t>
      </w:r>
      <w:r w:rsidR="00936FCD">
        <w:rPr>
          <w:rFonts w:ascii="Times New Roman" w:hAnsi="Times New Roman"/>
          <w:sz w:val="24"/>
          <w:szCs w:val="24"/>
          <w:lang w:val="sq-AL"/>
        </w:rPr>
        <w:t>5</w:t>
      </w:r>
      <w:r w:rsidR="00E175C9" w:rsidRPr="00CC6835">
        <w:rPr>
          <w:rFonts w:ascii="Times New Roman" w:hAnsi="Times New Roman"/>
          <w:sz w:val="24"/>
          <w:szCs w:val="24"/>
          <w:lang w:val="sq-AL"/>
        </w:rPr>
        <w:t>.2026</w:t>
      </w:r>
      <w:r w:rsidRPr="00CC6835">
        <w:rPr>
          <w:rFonts w:ascii="Times New Roman" w:hAnsi="Times New Roman"/>
          <w:sz w:val="24"/>
          <w:szCs w:val="24"/>
          <w:lang w:val="sq-AL"/>
        </w:rPr>
        <w:t>, të Drejtorisë së Licencimit</w:t>
      </w:r>
      <w:r w:rsidR="00243AAD" w:rsidRPr="00CC6835">
        <w:rPr>
          <w:rFonts w:ascii="Times New Roman" w:hAnsi="Times New Roman"/>
          <w:sz w:val="24"/>
          <w:szCs w:val="24"/>
          <w:lang w:val="sq-AL"/>
        </w:rPr>
        <w:t>,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Autorizimeve</w:t>
      </w:r>
      <w:r w:rsidR="00243AAD" w:rsidRPr="00CC6835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CD213B" w:rsidRPr="00CC6835">
        <w:rPr>
          <w:rFonts w:ascii="Times New Roman" w:hAnsi="Times New Roman"/>
          <w:sz w:val="24"/>
          <w:szCs w:val="24"/>
          <w:lang w:val="sq-AL"/>
        </w:rPr>
        <w:t>Garanci</w:t>
      </w:r>
      <w:r w:rsidR="00CD213B">
        <w:rPr>
          <w:rFonts w:ascii="Times New Roman" w:hAnsi="Times New Roman"/>
          <w:sz w:val="24"/>
          <w:szCs w:val="24"/>
          <w:lang w:val="sq-AL"/>
        </w:rPr>
        <w:t>s</w:t>
      </w:r>
      <w:r w:rsidR="00CD213B" w:rsidRPr="00CC6835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CD213B">
        <w:rPr>
          <w:rFonts w:ascii="Times New Roman" w:hAnsi="Times New Roman"/>
          <w:sz w:val="24"/>
          <w:szCs w:val="24"/>
          <w:lang w:val="sq-AL"/>
        </w:rPr>
        <w:t>s</w:t>
      </w:r>
      <w:r w:rsidR="00CD213B" w:rsidRPr="00CC6835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243AAD" w:rsidRPr="00CC6835">
        <w:rPr>
          <w:rFonts w:ascii="Times New Roman" w:hAnsi="Times New Roman"/>
          <w:sz w:val="24"/>
          <w:szCs w:val="24"/>
          <w:lang w:val="sq-AL"/>
        </w:rPr>
        <w:t>Origjinës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CC6835">
        <w:rPr>
          <w:rFonts w:ascii="Times New Roman" w:hAnsi="Times New Roman"/>
          <w:i/>
          <w:iCs/>
          <w:sz w:val="24"/>
          <w:szCs w:val="24"/>
          <w:lang w:val="sq-AL"/>
        </w:rPr>
        <w:t>“</w:t>
      </w:r>
      <w:bookmarkEnd w:id="7"/>
      <w:r w:rsidRPr="00CC6835">
        <w:rPr>
          <w:rFonts w:ascii="Times New Roman" w:hAnsi="Times New Roman"/>
          <w:i/>
          <w:sz w:val="24"/>
          <w:szCs w:val="24"/>
          <w:lang w:val="sq-AL"/>
        </w:rPr>
        <w:t>Mbi kërkesën e shoqërisë “</w:t>
      </w:r>
      <w:r w:rsidR="001B2435" w:rsidRPr="001B2435">
        <w:rPr>
          <w:rFonts w:ascii="Times New Roman" w:hAnsi="Times New Roman"/>
          <w:i/>
          <w:sz w:val="24"/>
          <w:szCs w:val="24"/>
          <w:lang w:val="sq-AL"/>
        </w:rPr>
        <w:t>NRG Power</w:t>
      </w:r>
      <w:r w:rsidR="009A37D1" w:rsidRPr="00CC6835">
        <w:rPr>
          <w:rFonts w:ascii="Times New Roman" w:hAnsi="Times New Roman"/>
          <w:i/>
          <w:sz w:val="24"/>
          <w:szCs w:val="24"/>
          <w:lang w:val="sq-AL"/>
        </w:rPr>
        <w:t>”</w:t>
      </w:r>
      <w:r w:rsidR="00345565" w:rsidRPr="00CC683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CC6835">
        <w:rPr>
          <w:rFonts w:ascii="Times New Roman" w:hAnsi="Times New Roman"/>
          <w:i/>
          <w:sz w:val="24"/>
          <w:szCs w:val="24"/>
          <w:lang w:val="sq-AL"/>
        </w:rPr>
        <w:t xml:space="preserve">sh.p.k. për dhënien e autorizimit nga ERE </w:t>
      </w:r>
      <w:r w:rsidRPr="00CC6835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për </w:t>
      </w:r>
      <w:r w:rsidR="00991877" w:rsidRPr="00CC6835">
        <w:rPr>
          <w:rFonts w:ascii="Times New Roman" w:eastAsia="Times New Roman" w:hAnsi="Times New Roman"/>
          <w:i/>
          <w:sz w:val="24"/>
          <w:szCs w:val="24"/>
          <w:lang w:val="sq-AL"/>
        </w:rPr>
        <w:t>ndryshimin e ortakut që kontrollon interesat e saj</w:t>
      </w:r>
      <w:r w:rsidRPr="00CC6835">
        <w:rPr>
          <w:rFonts w:ascii="Times New Roman" w:hAnsi="Times New Roman"/>
          <w:i/>
          <w:iCs/>
          <w:sz w:val="24"/>
          <w:szCs w:val="24"/>
          <w:lang w:val="sq-AL"/>
        </w:rPr>
        <w:t>”,</w:t>
      </w:r>
    </w:p>
    <w:p w14:paraId="79209384" w14:textId="77777777" w:rsidR="00096D2F" w:rsidRPr="00CC6835" w:rsidRDefault="00096D2F" w:rsidP="00490CFE">
      <w:pPr>
        <w:widowControl w:val="0"/>
        <w:autoSpaceDE w:val="0"/>
        <w:autoSpaceDN w:val="0"/>
        <w:adjustRightInd w:val="0"/>
        <w:spacing w:after="120" w:line="276" w:lineRule="auto"/>
        <w:ind w:left="180" w:hanging="18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CC6835">
        <w:rPr>
          <w:rFonts w:ascii="Times New Roman" w:hAnsi="Times New Roman"/>
          <w:b/>
          <w:bCs/>
          <w:sz w:val="24"/>
          <w:szCs w:val="24"/>
          <w:lang w:val="sq-AL"/>
        </w:rPr>
        <w:t>Konstatoi se:</w:t>
      </w:r>
    </w:p>
    <w:p w14:paraId="71C83333" w14:textId="77777777" w:rsidR="00640640" w:rsidRPr="00CC6835" w:rsidRDefault="00096D2F" w:rsidP="00490CFE">
      <w:pPr>
        <w:widowControl w:val="0"/>
        <w:tabs>
          <w:tab w:val="left" w:pos="927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>Për qëllime të shqyrtimit të kërkesës për dhënien e autorizimit për shoqërinë “</w:t>
      </w:r>
      <w:r w:rsidR="001B2435" w:rsidRPr="001B2435">
        <w:rPr>
          <w:rFonts w:ascii="Times New Roman" w:hAnsi="Times New Roman"/>
          <w:sz w:val="24"/>
          <w:szCs w:val="24"/>
          <w:lang w:val="sq-AL"/>
        </w:rPr>
        <w:t>NRG Power</w:t>
      </w:r>
      <w:r w:rsidRPr="00CC6835">
        <w:rPr>
          <w:rFonts w:ascii="Times New Roman" w:hAnsi="Times New Roman"/>
          <w:sz w:val="24"/>
          <w:szCs w:val="24"/>
          <w:lang w:val="sq-AL"/>
        </w:rPr>
        <w:t>” sh.p.k., është ndjekur procedura dhe është analizuar dokumentacioni si vijon:</w:t>
      </w:r>
    </w:p>
    <w:p w14:paraId="28611C4C" w14:textId="77777777" w:rsidR="00096D2F" w:rsidRPr="00CC6835" w:rsidRDefault="00096D2F" w:rsidP="00490CFE">
      <w:pPr>
        <w:pStyle w:val="Heading3"/>
        <w:keepNext w:val="0"/>
        <w:widowControl w:val="0"/>
        <w:spacing w:before="0"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>1. Kërkesa për Marrjen e Autorizimit</w:t>
      </w:r>
    </w:p>
    <w:p w14:paraId="30875153" w14:textId="5C80F3AC" w:rsidR="00096D2F" w:rsidRPr="00CC6835" w:rsidRDefault="00096D2F" w:rsidP="00490CFE">
      <w:pPr>
        <w:widowControl w:val="0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 xml:space="preserve">Shoqëria, </w:t>
      </w:r>
      <w:r w:rsidR="003640E3" w:rsidRPr="00CC6835">
        <w:rPr>
          <w:rFonts w:ascii="Times New Roman" w:hAnsi="Times New Roman"/>
          <w:sz w:val="24"/>
          <w:szCs w:val="24"/>
          <w:lang w:val="sq-AL"/>
        </w:rPr>
        <w:t xml:space="preserve">me shkresën </w:t>
      </w:r>
      <w:r w:rsidR="00E95AA6" w:rsidRPr="00CC6835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="001B2435" w:rsidRPr="001B2435">
        <w:rPr>
          <w:rFonts w:ascii="Times New Roman" w:hAnsi="Times New Roman"/>
          <w:sz w:val="24"/>
          <w:szCs w:val="24"/>
          <w:lang w:val="sq-AL"/>
        </w:rPr>
        <w:t>1249 prot., datë 22.04.2026</w:t>
      </w:r>
      <w:r w:rsidR="00E175C9" w:rsidRPr="00CC6835">
        <w:rPr>
          <w:rFonts w:ascii="Times New Roman" w:hAnsi="Times New Roman"/>
          <w:sz w:val="24"/>
          <w:szCs w:val="24"/>
          <w:lang w:val="sq-AL"/>
        </w:rPr>
        <w:t xml:space="preserve">, ka paraqitur </w:t>
      </w:r>
      <w:r w:rsidR="00936FCD" w:rsidRPr="00936FCD">
        <w:rPr>
          <w:rFonts w:ascii="Times New Roman" w:hAnsi="Times New Roman"/>
          <w:sz w:val="24"/>
          <w:szCs w:val="24"/>
          <w:lang w:val="sq-AL"/>
        </w:rPr>
        <w:t>kërkesë dhe dokumentacion në lidhje me marrjen e autorizimit nga ERE për ndryshimin e ortakut/aksionarit që kontrollon interesat e të licencuarit</w:t>
      </w:r>
      <w:r w:rsidR="00E95AA6" w:rsidRPr="00CC6835">
        <w:rPr>
          <w:rFonts w:ascii="Times New Roman" w:hAnsi="Times New Roman"/>
          <w:sz w:val="24"/>
          <w:szCs w:val="24"/>
          <w:lang w:val="sq-AL"/>
        </w:rPr>
        <w:t>.</w:t>
      </w:r>
    </w:p>
    <w:p w14:paraId="52479C17" w14:textId="77777777" w:rsidR="00096D2F" w:rsidRPr="00CC6835" w:rsidRDefault="00096D2F" w:rsidP="00490CFE">
      <w:pPr>
        <w:pStyle w:val="Heading3"/>
        <w:keepNext w:val="0"/>
        <w:widowControl w:val="0"/>
        <w:spacing w:before="0"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>2. Shqyrtimi i Kërkesës dhe Kërkesa për Dokumentacion Plotësues</w:t>
      </w:r>
    </w:p>
    <w:p w14:paraId="203C0E60" w14:textId="2E9FF71E" w:rsidR="00D777B4" w:rsidRPr="00CC6835" w:rsidRDefault="001B2435" w:rsidP="001B2435">
      <w:pPr>
        <w:widowControl w:val="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B2435">
        <w:rPr>
          <w:rFonts w:ascii="Times New Roman" w:hAnsi="Times New Roman"/>
          <w:sz w:val="24"/>
          <w:szCs w:val="24"/>
          <w:lang w:val="sq-AL"/>
        </w:rPr>
        <w:t xml:space="preserve">Shoqëria </w:t>
      </w:r>
      <w:bookmarkStart w:id="8" w:name="_Hlk172637387"/>
      <w:r w:rsidRPr="001B2435">
        <w:rPr>
          <w:rFonts w:ascii="Times New Roman" w:hAnsi="Times New Roman"/>
          <w:sz w:val="24"/>
          <w:szCs w:val="24"/>
          <w:lang w:val="sq-AL"/>
        </w:rPr>
        <w:t>“</w:t>
      </w:r>
      <w:bookmarkStart w:id="9" w:name="_Hlk228196231"/>
      <w:r w:rsidRPr="001B2435">
        <w:rPr>
          <w:rFonts w:ascii="Times New Roman" w:hAnsi="Times New Roman"/>
          <w:sz w:val="24"/>
          <w:szCs w:val="24"/>
          <w:lang w:val="sq-AL"/>
        </w:rPr>
        <w:t>NRG Power</w:t>
      </w:r>
      <w:bookmarkEnd w:id="9"/>
      <w:r w:rsidRPr="001B2435">
        <w:rPr>
          <w:rFonts w:ascii="Times New Roman" w:hAnsi="Times New Roman"/>
          <w:sz w:val="24"/>
          <w:szCs w:val="24"/>
          <w:lang w:val="sq-AL"/>
        </w:rPr>
        <w:t>” sh</w:t>
      </w:r>
      <w:r w:rsidR="00CD213B">
        <w:rPr>
          <w:rFonts w:ascii="Times New Roman" w:hAnsi="Times New Roman"/>
          <w:sz w:val="24"/>
          <w:szCs w:val="24"/>
          <w:lang w:val="sq-AL"/>
        </w:rPr>
        <w:t>.</w:t>
      </w:r>
      <w:r w:rsidRPr="001B2435">
        <w:rPr>
          <w:rFonts w:ascii="Times New Roman" w:hAnsi="Times New Roman"/>
          <w:sz w:val="24"/>
          <w:szCs w:val="24"/>
          <w:lang w:val="sq-AL"/>
        </w:rPr>
        <w:t>p</w:t>
      </w:r>
      <w:r w:rsidR="00CD213B">
        <w:rPr>
          <w:rFonts w:ascii="Times New Roman" w:hAnsi="Times New Roman"/>
          <w:sz w:val="24"/>
          <w:szCs w:val="24"/>
          <w:lang w:val="sq-AL"/>
        </w:rPr>
        <w:t>.</w:t>
      </w:r>
      <w:r w:rsidRPr="001B2435">
        <w:rPr>
          <w:rFonts w:ascii="Times New Roman" w:hAnsi="Times New Roman"/>
          <w:sz w:val="24"/>
          <w:szCs w:val="24"/>
          <w:lang w:val="sq-AL"/>
        </w:rPr>
        <w:t>k</w:t>
      </w:r>
      <w:bookmarkEnd w:id="8"/>
      <w:r w:rsidR="00CD213B">
        <w:rPr>
          <w:rFonts w:ascii="Times New Roman" w:hAnsi="Times New Roman"/>
          <w:sz w:val="24"/>
          <w:szCs w:val="24"/>
          <w:lang w:val="sq-AL"/>
        </w:rPr>
        <w:t>.</w:t>
      </w:r>
      <w:r w:rsidRPr="001B2435">
        <w:rPr>
          <w:rFonts w:ascii="Times New Roman" w:hAnsi="Times New Roman"/>
          <w:sz w:val="24"/>
          <w:szCs w:val="24"/>
          <w:lang w:val="sq-AL"/>
        </w:rPr>
        <w:t xml:space="preserve"> është licencuar me vendimin e bordit të ERE-s nr. 181, datë 13.07.2022, i ndryshuar</w:t>
      </w:r>
      <w:r w:rsidR="00CD213B">
        <w:rPr>
          <w:rFonts w:ascii="Times New Roman" w:hAnsi="Times New Roman"/>
          <w:sz w:val="24"/>
          <w:szCs w:val="24"/>
          <w:lang w:val="sq-AL"/>
        </w:rPr>
        <w:t>,</w:t>
      </w:r>
      <w:r w:rsidRPr="001B2435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1B2435">
        <w:rPr>
          <w:rFonts w:ascii="Times New Roman" w:hAnsi="Times New Roman"/>
          <w:i/>
          <w:sz w:val="24"/>
          <w:szCs w:val="24"/>
          <w:lang w:val="sq-AL"/>
        </w:rPr>
        <w:t>në veprimtarinë e tregtimit të energjisë elektrike</w:t>
      </w:r>
      <w:r w:rsidRPr="001B2435">
        <w:rPr>
          <w:rFonts w:ascii="Times New Roman" w:hAnsi="Times New Roman"/>
          <w:sz w:val="24"/>
          <w:szCs w:val="24"/>
          <w:lang w:val="sq-AL"/>
        </w:rPr>
        <w:t xml:space="preserve"> dhe me vendimin e bordit të ERE-s nr. 199, datë 03.08.2022 </w:t>
      </w:r>
      <w:r w:rsidRPr="001B2435">
        <w:rPr>
          <w:rFonts w:ascii="Times New Roman" w:hAnsi="Times New Roman"/>
          <w:i/>
          <w:sz w:val="24"/>
          <w:szCs w:val="24"/>
          <w:lang w:val="sq-AL"/>
        </w:rPr>
        <w:t>në veprimtarinë e furnizimit të energjisë elektrike</w:t>
      </w:r>
      <w:r w:rsidR="00E95AA6" w:rsidRPr="00CC6835">
        <w:rPr>
          <w:rFonts w:ascii="Times New Roman" w:hAnsi="Times New Roman"/>
          <w:sz w:val="24"/>
          <w:szCs w:val="24"/>
          <w:lang w:val="sq-AL"/>
        </w:rPr>
        <w:t>.</w:t>
      </w:r>
    </w:p>
    <w:p w14:paraId="3B00418E" w14:textId="77777777" w:rsidR="00096D2F" w:rsidRPr="00CC6835" w:rsidRDefault="00096D2F" w:rsidP="00490CFE">
      <w:pPr>
        <w:pStyle w:val="Heading3"/>
        <w:keepNext w:val="0"/>
        <w:widowControl w:val="0"/>
        <w:spacing w:before="0"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>3. Përfundime dhe Kërkesa të tjera për Dhënien e Autorizimit</w:t>
      </w:r>
    </w:p>
    <w:p w14:paraId="13DFC5C5" w14:textId="7596BAFC" w:rsidR="001714A1" w:rsidRDefault="00096D2F" w:rsidP="001B2435">
      <w:pPr>
        <w:pStyle w:val="Heading3"/>
        <w:keepNext w:val="0"/>
        <w:widowControl w:val="0"/>
        <w:numPr>
          <w:ilvl w:val="0"/>
          <w:numId w:val="8"/>
        </w:numPr>
        <w:tabs>
          <w:tab w:val="num" w:pos="360"/>
        </w:tabs>
        <w:spacing w:before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Nga analiza </w:t>
      </w:r>
      <w:r w:rsidR="00243AAD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e</w:t>
      </w:r>
      <w:r w:rsidR="00323BB3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 dokumentacionit të përcjellë nga shoqëria </w:t>
      </w: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“</w:t>
      </w:r>
      <w:r w:rsidR="001B2435" w:rsidRPr="001B2435">
        <w:rPr>
          <w:rFonts w:ascii="Times New Roman" w:hAnsi="Times New Roman"/>
          <w:b w:val="0"/>
          <w:bCs w:val="0"/>
          <w:sz w:val="24"/>
          <w:szCs w:val="24"/>
          <w:lang w:val="sq-AL"/>
        </w:rPr>
        <w:t>NRG Power</w:t>
      </w: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” sh.p.k., </w:t>
      </w:r>
      <w:r w:rsidR="00323BB3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rezulton </w:t>
      </w:r>
      <w:r w:rsidR="00E858FF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se është dorëzuar dokumentacioni në përputhje me kërkesat e p</w:t>
      </w:r>
      <w:r w:rsidR="00CD213B" w:rsidRPr="00CD213B">
        <w:rPr>
          <w:rFonts w:ascii="Times New Roman" w:hAnsi="Times New Roman"/>
          <w:b w:val="0"/>
          <w:bCs w:val="0"/>
          <w:sz w:val="24"/>
          <w:szCs w:val="24"/>
          <w:lang w:val="sq-AL"/>
        </w:rPr>
        <w:t>ërcaktuara</w:t>
      </w:r>
      <w:r w:rsidR="00CD213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858FF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në nenet 5 dhe 7 </w:t>
      </w: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të “</w:t>
      </w:r>
      <w:r w:rsidRPr="00CC6835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t xml:space="preserve">Rregullores për procedurat dhe afatet për dhënien e autorizimit nga ERE për ndryshimin e statusit ligjor të të licencuarit, ndryshimin e ortakut/aksionarit që kontrollon interesat e të </w:t>
      </w:r>
      <w:r w:rsidRPr="00CC6835">
        <w:rPr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  <w:lastRenderedPageBreak/>
        <w:t>licencuarit dhe vendosjen e kuotave/aksioneve të ortakut/aksionerit që kontrollon interesat e të licencuarit si mjete për garantimin e përmbushjes së detyrimit/eve ndaj të tretëve</w:t>
      </w: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”, miratuar me vendimin e bordit të ERE-s nr. 235, datë 26.11.</w:t>
      </w:r>
      <w:r w:rsidR="002A6E1B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202</w:t>
      </w:r>
      <w:r w:rsidR="002A6E1B">
        <w:rPr>
          <w:rFonts w:ascii="Times New Roman" w:hAnsi="Times New Roman"/>
          <w:b w:val="0"/>
          <w:bCs w:val="0"/>
          <w:sz w:val="24"/>
          <w:szCs w:val="24"/>
          <w:lang w:val="sq-AL"/>
        </w:rPr>
        <w:t>1</w:t>
      </w: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, si vijon:</w:t>
      </w:r>
    </w:p>
    <w:p w14:paraId="0AB2E099" w14:textId="5446A1F9" w:rsidR="001B2435" w:rsidRPr="00806FC0" w:rsidRDefault="001B2435" w:rsidP="00806FC0">
      <w:pPr>
        <w:widowControl w:val="0"/>
        <w:spacing w:after="120" w:line="276" w:lineRule="auto"/>
        <w:jc w:val="both"/>
        <w:rPr>
          <w:sz w:val="24"/>
          <w:szCs w:val="24"/>
          <w:lang w:val="sq-AL"/>
        </w:rPr>
      </w:pPr>
      <w:r w:rsidRPr="00806FC0">
        <w:rPr>
          <w:rStyle w:val="Strong"/>
          <w:rFonts w:ascii="Times New Roman" w:hAnsi="Times New Roman"/>
          <w:sz w:val="24"/>
          <w:szCs w:val="24"/>
          <w:lang w:val="sq-AL"/>
        </w:rPr>
        <w:t>Plotësimi i kërkesave të nenit 5:</w:t>
      </w:r>
    </w:p>
    <w:p w14:paraId="0B5F12BF" w14:textId="77777777" w:rsidR="001714A1" w:rsidRPr="00CC6835" w:rsidRDefault="00096D2F" w:rsidP="00490CFE">
      <w:pPr>
        <w:pStyle w:val="Heading3"/>
        <w:keepNext w:val="0"/>
        <w:widowControl w:val="0"/>
        <w:numPr>
          <w:ilvl w:val="0"/>
          <w:numId w:val="8"/>
        </w:numPr>
        <w:tabs>
          <w:tab w:val="num" w:pos="360"/>
        </w:tabs>
        <w:spacing w:before="0" w:line="276" w:lineRule="auto"/>
        <w:jc w:val="both"/>
        <w:rPr>
          <w:rStyle w:val="Strong"/>
          <w:rFonts w:ascii="Times New Roman" w:eastAsia="Times New Roman" w:hAnsi="Times New Roman"/>
          <w:b/>
          <w:bCs/>
          <w:sz w:val="24"/>
          <w:szCs w:val="24"/>
          <w:lang w:val="sq-AL"/>
        </w:rPr>
      </w:pPr>
      <w:r w:rsidRPr="001B2435">
        <w:rPr>
          <w:rStyle w:val="Strong"/>
          <w:rFonts w:ascii="Times New Roman" w:hAnsi="Times New Roman"/>
          <w:b/>
          <w:bCs/>
          <w:sz w:val="24"/>
          <w:szCs w:val="24"/>
          <w:lang w:val="sq-AL"/>
        </w:rPr>
        <w:t>Neni 5, pika 2</w:t>
      </w:r>
      <w:r w:rsidRPr="001B24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 </w:t>
      </w:r>
      <w:r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- Kërkesa dhe dokumentet shoqëruese janë nënshkruar nga administratori </w:t>
      </w:r>
      <w:r w:rsidR="001714A1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i shoqërisë dhe</w:t>
      </w:r>
      <w:r w:rsidR="005123EC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>/ose</w:t>
      </w:r>
      <w:r w:rsidR="001714A1" w:rsidRPr="00CC6835">
        <w:rPr>
          <w:rFonts w:ascii="Times New Roman" w:hAnsi="Times New Roman"/>
          <w:b w:val="0"/>
          <w:bCs w:val="0"/>
          <w:sz w:val="24"/>
          <w:szCs w:val="24"/>
          <w:lang w:val="sq-AL"/>
        </w:rPr>
        <w:t xml:space="preserve"> përfaqësuesit ligjor të autorizuar me prokurë.</w:t>
      </w:r>
    </w:p>
    <w:p w14:paraId="595ECF99" w14:textId="77777777" w:rsidR="00096D2F" w:rsidRPr="00CC6835" w:rsidRDefault="00096D2F" w:rsidP="00490CFE">
      <w:pPr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Style w:val="Strong"/>
          <w:rFonts w:ascii="Times New Roman" w:hAnsi="Times New Roman"/>
          <w:sz w:val="24"/>
          <w:szCs w:val="24"/>
          <w:lang w:val="sq-AL"/>
        </w:rPr>
        <w:t>Neni 5, pika 4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- Dokumentacioni është paraqitur në gjuhën shqipe, në format origjinal ose të noterizuar dhe i shoqëruar me kopje elektronike.</w:t>
      </w:r>
    </w:p>
    <w:p w14:paraId="254F12DA" w14:textId="77777777" w:rsidR="000F45A5" w:rsidRPr="00CC6835" w:rsidRDefault="00096D2F" w:rsidP="00C129D5">
      <w:pPr>
        <w:widowControl w:val="0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Style w:val="Strong"/>
          <w:rFonts w:ascii="Times New Roman" w:hAnsi="Times New Roman"/>
          <w:sz w:val="24"/>
          <w:szCs w:val="24"/>
          <w:lang w:val="sq-AL"/>
        </w:rPr>
        <w:t>Neni 5, pika 5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- Shoqëria</w:t>
      </w:r>
      <w:r w:rsidR="007F356D" w:rsidRPr="00CC683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12A5" w:rsidRPr="00CC6835">
        <w:rPr>
          <w:rFonts w:ascii="Times New Roman" w:hAnsi="Times New Roman"/>
          <w:sz w:val="24"/>
          <w:szCs w:val="24"/>
          <w:lang w:val="sq-AL"/>
        </w:rPr>
        <w:t xml:space="preserve">kërkon që të mbahet konfidencial </w:t>
      </w:r>
      <w:r w:rsidR="001B2435" w:rsidRPr="001B2435">
        <w:rPr>
          <w:rFonts w:ascii="Times New Roman" w:hAnsi="Times New Roman"/>
          <w:sz w:val="24"/>
          <w:szCs w:val="24"/>
          <w:lang w:val="sq-AL"/>
        </w:rPr>
        <w:t>Vendimet e asamblesë të shoqërive SENS dhe DEPA dhe projekt-kontrata e shitjes së kuotave, e cila nga natyra duhet të mbrohet si konfidenciale</w:t>
      </w:r>
      <w:r w:rsidR="00C612A5" w:rsidRPr="00CC6835">
        <w:rPr>
          <w:rFonts w:ascii="Times New Roman" w:hAnsi="Times New Roman"/>
          <w:sz w:val="24"/>
          <w:szCs w:val="24"/>
          <w:lang w:val="sq-AL"/>
        </w:rPr>
        <w:t>.</w:t>
      </w:r>
    </w:p>
    <w:p w14:paraId="6592E8BE" w14:textId="32904D5C" w:rsidR="00C129D5" w:rsidRPr="00C129D5" w:rsidRDefault="00C129D5" w:rsidP="00C129D5">
      <w:pPr>
        <w:pStyle w:val="UN"/>
        <w:numPr>
          <w:ilvl w:val="0"/>
          <w:numId w:val="0"/>
        </w:numPr>
        <w:ind w:left="360"/>
      </w:pPr>
      <w:r w:rsidRPr="00C129D5">
        <w:t xml:space="preserve">Për sa kërkuar nga shoqëria, si dhe në kuptim të  përcaktimeve të kësaj pike të rregullores, nga ana jonë është vlerësuar/klasifikuar dokumentacioni konform ligjit nr. 9887, datë 10.03.2008 “Për mbrojtjen e të dhënave personale”, i ndryshuar, dhe “Rregullores për mbrojtjen e informacionit konfidencial”, miratuar me vendimin e </w:t>
      </w:r>
      <w:r w:rsidR="00CD213B">
        <w:t>b</w:t>
      </w:r>
      <w:r w:rsidRPr="00C129D5">
        <w:t>ordit të ERE-s nr. 65, datë 26.03.2018, si vijon:</w:t>
      </w:r>
    </w:p>
    <w:p w14:paraId="4FF7C007" w14:textId="64F486FB" w:rsidR="00C129D5" w:rsidRPr="00C129D5" w:rsidRDefault="00C129D5" w:rsidP="00C129D5">
      <w:pPr>
        <w:pStyle w:val="UN"/>
        <w:widowControl w:val="0"/>
        <w:numPr>
          <w:ilvl w:val="0"/>
          <w:numId w:val="22"/>
        </w:numPr>
      </w:pPr>
      <w:r w:rsidRPr="00C129D5">
        <w:t>Procesverbali/vendimi i mbledhjes s</w:t>
      </w:r>
      <w:r w:rsidR="002A6E1B" w:rsidRPr="00C129D5">
        <w:t>ë</w:t>
      </w:r>
      <w:r w:rsidRPr="00C129D5">
        <w:t xml:space="preserve"> bordit të drejtorëve të shoqërisë SENS, datë 03.12.2025 dhe Procesverbali/vendimi i mbledhjes së bordit drejtues të shoqërisë DEPA</w:t>
      </w:r>
      <w:r w:rsidR="00936FCD">
        <w:t xml:space="preserve">, </w:t>
      </w:r>
      <w:r w:rsidR="00936FCD" w:rsidRPr="00936FCD">
        <w:t xml:space="preserve">datë 04.12.2025 </w:t>
      </w:r>
      <w:r w:rsidRPr="00C129D5">
        <w:t xml:space="preserve"> </w:t>
      </w:r>
      <w:r w:rsidRPr="00C129D5">
        <w:rPr>
          <w:i/>
          <w:iCs/>
        </w:rPr>
        <w:t>(Këto dokumente do të konsiderohen si konfidencial</w:t>
      </w:r>
      <w:r w:rsidR="002A6E1B">
        <w:rPr>
          <w:i/>
          <w:iCs/>
        </w:rPr>
        <w:t>e</w:t>
      </w:r>
      <w:r w:rsidRPr="00C129D5">
        <w:rPr>
          <w:i/>
          <w:iCs/>
        </w:rPr>
        <w:t xml:space="preserve"> për arsye se përmbajnë të dhëna në lidhje me aktivitetin tregtar të shoqërisë dhe të dhëna financiare sensitive)</w:t>
      </w:r>
    </w:p>
    <w:p w14:paraId="6E8EA1CF" w14:textId="40203B88" w:rsidR="00FF7F49" w:rsidRPr="00C129D5" w:rsidRDefault="00C129D5" w:rsidP="00C129D5">
      <w:pPr>
        <w:pStyle w:val="UN"/>
        <w:widowControl w:val="0"/>
        <w:numPr>
          <w:ilvl w:val="0"/>
          <w:numId w:val="22"/>
        </w:numPr>
        <w:contextualSpacing w:val="0"/>
      </w:pPr>
      <w:r w:rsidRPr="00C129D5">
        <w:rPr>
          <w:rFonts w:eastAsia="Calibri"/>
        </w:rPr>
        <w:t>Marrëveshje për transferimin e kuotave dhe marrjen përsipër të detyrimeve, datë 04.12.2025</w:t>
      </w:r>
      <w:r w:rsidR="00936FCD">
        <w:rPr>
          <w:rFonts w:eastAsia="Calibri"/>
        </w:rPr>
        <w:t xml:space="preserve"> </w:t>
      </w:r>
      <w:r w:rsidRPr="00C129D5">
        <w:rPr>
          <w:rFonts w:eastAsia="Calibri"/>
          <w:i/>
          <w:iCs/>
        </w:rPr>
        <w:t xml:space="preserve">(Ky dokument do të konsiderohet si jokonfidencial, por me redaktim selektiv, për arsye se konsiderohet si dokument me natyrë juridike deklarative dhe lidhet me ndryshimin e ortakut të shoqërisë, informacion i cili reflektohet </w:t>
      </w:r>
      <w:r w:rsidR="002A6E1B">
        <w:rPr>
          <w:rFonts w:eastAsia="Calibri"/>
          <w:i/>
          <w:iCs/>
        </w:rPr>
        <w:t>e</w:t>
      </w:r>
      <w:r w:rsidRPr="00C129D5">
        <w:rPr>
          <w:rFonts w:eastAsia="Calibri"/>
          <w:i/>
          <w:iCs/>
        </w:rPr>
        <w:t>dhe në regjistrin tregtar (QKB).</w:t>
      </w:r>
    </w:p>
    <w:p w14:paraId="70E27729" w14:textId="614E78B5" w:rsidR="00096D2F" w:rsidRPr="00CC6835" w:rsidRDefault="00806FC0" w:rsidP="00490CFE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4</w:t>
      </w:r>
      <w:r w:rsidR="00096D2F" w:rsidRPr="00CC6835">
        <w:rPr>
          <w:rFonts w:ascii="Times New Roman" w:hAnsi="Times New Roman"/>
          <w:b/>
          <w:bCs/>
          <w:sz w:val="24"/>
          <w:szCs w:val="24"/>
          <w:lang w:val="sq-AL"/>
        </w:rPr>
        <w:t xml:space="preserve">. Plotësimi i Kërkesës sipas nenit </w:t>
      </w:r>
      <w:r w:rsidR="00EB2C2F" w:rsidRPr="00CC6835">
        <w:rPr>
          <w:rFonts w:ascii="Times New Roman" w:hAnsi="Times New Roman"/>
          <w:b/>
          <w:bCs/>
          <w:sz w:val="24"/>
          <w:szCs w:val="24"/>
          <w:lang w:val="sq-AL"/>
        </w:rPr>
        <w:t>7</w:t>
      </w:r>
      <w:r w:rsidR="00096D2F" w:rsidRPr="00CC6835">
        <w:rPr>
          <w:rFonts w:ascii="Times New Roman" w:hAnsi="Times New Roman"/>
          <w:b/>
          <w:bCs/>
          <w:sz w:val="24"/>
          <w:szCs w:val="24"/>
          <w:lang w:val="sq-AL"/>
        </w:rPr>
        <w:t>:</w:t>
      </w:r>
    </w:p>
    <w:p w14:paraId="3B024E90" w14:textId="648FEE16" w:rsidR="00EC3926" w:rsidRPr="00CC6835" w:rsidRDefault="00096D2F" w:rsidP="00490CFE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Style w:val="Strong"/>
          <w:rFonts w:ascii="Times New Roman" w:hAnsi="Times New Roman"/>
          <w:sz w:val="24"/>
          <w:szCs w:val="24"/>
          <w:lang w:val="sq-AL"/>
        </w:rPr>
        <w:t>Pika 1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- Janë paraqitur të gjitha të dhënat e kërkuara mbi shoqërinë, përfaqësuesin e autorizuar, arsyet </w:t>
      </w:r>
      <w:r w:rsidR="00FD3B44" w:rsidRPr="00CC6835">
        <w:rPr>
          <w:rFonts w:ascii="Times New Roman" w:hAnsi="Times New Roman"/>
          <w:sz w:val="24"/>
          <w:szCs w:val="24"/>
          <w:lang w:val="sq-AL"/>
        </w:rPr>
        <w:t>mbi ndryshimin e ortakut</w:t>
      </w:r>
      <w:r w:rsidR="00FD3B44" w:rsidRPr="00CC6835">
        <w:rPr>
          <w:rFonts w:ascii="Times New Roman" w:eastAsia="Times New Roman" w:hAnsi="Times New Roman"/>
          <w:sz w:val="24"/>
          <w:szCs w:val="24"/>
          <w:lang w:val="sq-AL"/>
        </w:rPr>
        <w:t>/aksionarit</w:t>
      </w:r>
      <w:r w:rsidR="00FD3B44" w:rsidRPr="00CC6835">
        <w:rPr>
          <w:rFonts w:ascii="Times New Roman" w:hAnsi="Times New Roman"/>
          <w:iCs/>
          <w:sz w:val="24"/>
          <w:szCs w:val="24"/>
          <w:lang w:val="sq-AL"/>
        </w:rPr>
        <w:t xml:space="preserve"> që kontrollon interesat e të licencuarit</w:t>
      </w:r>
      <w:r w:rsidR="00FD3B44" w:rsidRPr="00CC6835">
        <w:rPr>
          <w:rFonts w:ascii="Times New Roman" w:eastAsia="Times New Roman" w:hAnsi="Times New Roman"/>
          <w:iCs/>
          <w:sz w:val="24"/>
          <w:szCs w:val="24"/>
          <w:lang w:val="sq-AL"/>
        </w:rPr>
        <w:t xml:space="preserve">, efektin e pritshëm pas miratimit të transferimit dhe ndikimin e transferimit në ushtrimin e aktivitetit të licencuar, </w:t>
      </w:r>
      <w:r w:rsidR="00FD3B44" w:rsidRPr="00CC6835">
        <w:rPr>
          <w:rFonts w:ascii="Times New Roman" w:hAnsi="Times New Roman"/>
          <w:sz w:val="24"/>
          <w:szCs w:val="24"/>
          <w:lang w:val="sq-AL"/>
        </w:rPr>
        <w:t>një përshkrim të kandidatit të propozuar, informacion mbi kontributin financiar që do të japë</w:t>
      </w:r>
      <w:r w:rsidR="002A6E1B">
        <w:rPr>
          <w:rFonts w:ascii="Times New Roman" w:hAnsi="Times New Roman"/>
          <w:sz w:val="24"/>
          <w:szCs w:val="24"/>
          <w:lang w:val="sq-AL"/>
        </w:rPr>
        <w:t xml:space="preserve"> kandidati i propozuar</w:t>
      </w:r>
      <w:r w:rsidR="00EC3926" w:rsidRPr="00CC6835">
        <w:rPr>
          <w:rFonts w:ascii="Times New Roman" w:hAnsi="Times New Roman"/>
          <w:sz w:val="24"/>
          <w:szCs w:val="24"/>
          <w:lang w:val="sq-AL"/>
        </w:rPr>
        <w:t>.</w:t>
      </w:r>
    </w:p>
    <w:p w14:paraId="628CCF17" w14:textId="77777777" w:rsidR="00EC3926" w:rsidRPr="00CC6835" w:rsidRDefault="00096D2F" w:rsidP="00490CFE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CC6835">
        <w:rPr>
          <w:rStyle w:val="Strong"/>
          <w:rFonts w:ascii="Times New Roman" w:hAnsi="Times New Roman"/>
          <w:sz w:val="24"/>
          <w:szCs w:val="24"/>
          <w:lang w:val="sq-AL"/>
        </w:rPr>
        <w:t>Pika 2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- Janë dorëzuar të gjitha dokumentet përkatëse, përfshirë ekstraktin historik të regjistrit tregtar, vendimet e organeve drejtuese, marrëveshjen përkatëse dhe dokumentacionin tjetër shtetëror</w:t>
      </w:r>
      <w:r w:rsidR="003770E6" w:rsidRPr="00CC6835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EC3926" w:rsidRPr="00CC6835">
        <w:rPr>
          <w:rFonts w:ascii="Times New Roman" w:hAnsi="Times New Roman"/>
          <w:sz w:val="24"/>
          <w:szCs w:val="24"/>
          <w:lang w:val="sq-AL"/>
        </w:rPr>
        <w:t>si më poshtë vijon:</w:t>
      </w:r>
    </w:p>
    <w:p w14:paraId="4EF18AF5" w14:textId="77777777" w:rsidR="00EC3926" w:rsidRPr="00CC6835" w:rsidRDefault="00EC3926" w:rsidP="00490CFE">
      <w:pPr>
        <w:pStyle w:val="ListParagraph"/>
        <w:widowControl w:val="0"/>
        <w:numPr>
          <w:ilvl w:val="1"/>
          <w:numId w:val="5"/>
        </w:numPr>
        <w:spacing w:after="0"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CC6835">
        <w:rPr>
          <w:rFonts w:eastAsia="Times New Roman"/>
          <w:b/>
          <w:bCs/>
          <w:sz w:val="24"/>
          <w:szCs w:val="24"/>
          <w:lang w:val="sq-AL"/>
        </w:rPr>
        <w:t>G</w:t>
      </w:r>
      <w:r w:rsidRPr="00CC6835">
        <w:rPr>
          <w:b/>
          <w:bCs/>
          <w:sz w:val="24"/>
          <w:szCs w:val="24"/>
          <w:lang w:val="sq-AL"/>
        </w:rPr>
        <w:t>ë</w:t>
      </w:r>
      <w:r w:rsidRPr="00CC6835">
        <w:rPr>
          <w:rFonts w:eastAsia="Times New Roman"/>
          <w:b/>
          <w:bCs/>
          <w:sz w:val="24"/>
          <w:szCs w:val="24"/>
          <w:lang w:val="sq-AL"/>
        </w:rPr>
        <w:t>rma “a”</w:t>
      </w:r>
      <w:r w:rsidRPr="00CC6835">
        <w:rPr>
          <w:rFonts w:eastAsia="Times New Roman"/>
          <w:sz w:val="24"/>
          <w:szCs w:val="24"/>
          <w:lang w:val="sq-AL"/>
        </w:rPr>
        <w:t xml:space="preserve"> - Ekstrakti historik i regjistrit tregtar.</w:t>
      </w:r>
    </w:p>
    <w:p w14:paraId="236CBE89" w14:textId="4797F4A4" w:rsidR="00FA54FD" w:rsidRPr="00CC6835" w:rsidRDefault="00EC3926" w:rsidP="00490CFE">
      <w:pPr>
        <w:pStyle w:val="ListParagraph"/>
        <w:widowControl w:val="0"/>
        <w:numPr>
          <w:ilvl w:val="1"/>
          <w:numId w:val="5"/>
        </w:numPr>
        <w:spacing w:after="0"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CC6835">
        <w:rPr>
          <w:rFonts w:eastAsia="Times New Roman"/>
          <w:b/>
          <w:bCs/>
          <w:sz w:val="24"/>
          <w:szCs w:val="24"/>
          <w:lang w:val="sq-AL"/>
        </w:rPr>
        <w:t>G</w:t>
      </w:r>
      <w:r w:rsidRPr="00CC6835">
        <w:rPr>
          <w:b/>
          <w:bCs/>
          <w:sz w:val="24"/>
          <w:szCs w:val="24"/>
          <w:lang w:val="sq-AL"/>
        </w:rPr>
        <w:t>ë</w:t>
      </w:r>
      <w:r w:rsidRPr="00CC6835">
        <w:rPr>
          <w:rFonts w:eastAsia="Times New Roman"/>
          <w:b/>
          <w:bCs/>
          <w:sz w:val="24"/>
          <w:szCs w:val="24"/>
          <w:lang w:val="sq-AL"/>
        </w:rPr>
        <w:t>rma “</w:t>
      </w:r>
      <w:r w:rsidR="00FA54FD" w:rsidRPr="00CC6835">
        <w:rPr>
          <w:rFonts w:eastAsia="Times New Roman"/>
          <w:b/>
          <w:bCs/>
          <w:sz w:val="24"/>
          <w:szCs w:val="24"/>
          <w:lang w:val="sq-AL"/>
        </w:rPr>
        <w:t>c</w:t>
      </w:r>
      <w:r w:rsidRPr="00CC6835">
        <w:rPr>
          <w:rFonts w:eastAsia="Times New Roman"/>
          <w:b/>
          <w:bCs/>
          <w:sz w:val="24"/>
          <w:szCs w:val="24"/>
          <w:lang w:val="sq-AL"/>
        </w:rPr>
        <w:t>”</w:t>
      </w:r>
      <w:r w:rsidRPr="00CC6835">
        <w:rPr>
          <w:rFonts w:eastAsia="Times New Roman"/>
          <w:sz w:val="24"/>
          <w:szCs w:val="24"/>
          <w:lang w:val="sq-AL"/>
        </w:rPr>
        <w:t xml:space="preserve"> - Vendimi i organeve drejtuese: </w:t>
      </w:r>
      <w:r w:rsidR="00FA54FD" w:rsidRPr="00CC6835">
        <w:rPr>
          <w:rFonts w:eastAsia="Times New Roman"/>
          <w:sz w:val="24"/>
          <w:szCs w:val="24"/>
          <w:lang w:val="sq-AL"/>
        </w:rPr>
        <w:t>Është</w:t>
      </w:r>
      <w:r w:rsidRPr="00CC6835">
        <w:rPr>
          <w:rFonts w:eastAsia="Times New Roman"/>
          <w:sz w:val="24"/>
          <w:szCs w:val="24"/>
          <w:lang w:val="sq-AL"/>
        </w:rPr>
        <w:t xml:space="preserve"> depozituar </w:t>
      </w:r>
      <w:r w:rsidR="00C129D5" w:rsidRPr="00C129D5">
        <w:rPr>
          <w:rFonts w:eastAsia="Times New Roman"/>
          <w:i/>
          <w:iCs/>
          <w:sz w:val="24"/>
          <w:szCs w:val="24"/>
          <w:lang w:val="sq-AL"/>
        </w:rPr>
        <w:t>“Vendimi i Asamblesë së Përgjithshme të shoqërisë “NRG Power” sh</w:t>
      </w:r>
      <w:r w:rsidR="00CD213B">
        <w:rPr>
          <w:rFonts w:eastAsia="Times New Roman"/>
          <w:i/>
          <w:iCs/>
          <w:sz w:val="24"/>
          <w:szCs w:val="24"/>
          <w:lang w:val="sq-AL"/>
        </w:rPr>
        <w:t>.</w:t>
      </w:r>
      <w:r w:rsidR="00C129D5" w:rsidRPr="00C129D5">
        <w:rPr>
          <w:rFonts w:eastAsia="Times New Roman"/>
          <w:i/>
          <w:iCs/>
          <w:sz w:val="24"/>
          <w:szCs w:val="24"/>
          <w:lang w:val="sq-AL"/>
        </w:rPr>
        <w:t>p</w:t>
      </w:r>
      <w:r w:rsidR="00CD213B">
        <w:rPr>
          <w:rFonts w:eastAsia="Times New Roman"/>
          <w:i/>
          <w:iCs/>
          <w:sz w:val="24"/>
          <w:szCs w:val="24"/>
          <w:lang w:val="sq-AL"/>
        </w:rPr>
        <w:t>.</w:t>
      </w:r>
      <w:r w:rsidR="00C129D5" w:rsidRPr="00C129D5">
        <w:rPr>
          <w:rFonts w:eastAsia="Times New Roman"/>
          <w:i/>
          <w:iCs/>
          <w:sz w:val="24"/>
          <w:szCs w:val="24"/>
          <w:lang w:val="sq-AL"/>
        </w:rPr>
        <w:t>k</w:t>
      </w:r>
      <w:r w:rsidR="00CD213B">
        <w:rPr>
          <w:rFonts w:eastAsia="Times New Roman"/>
          <w:i/>
          <w:iCs/>
          <w:sz w:val="24"/>
          <w:szCs w:val="24"/>
          <w:lang w:val="sq-AL"/>
        </w:rPr>
        <w:t>.</w:t>
      </w:r>
      <w:r w:rsidR="00C129D5" w:rsidRPr="00C129D5">
        <w:rPr>
          <w:rFonts w:eastAsia="Times New Roman"/>
          <w:i/>
          <w:iCs/>
          <w:sz w:val="24"/>
          <w:szCs w:val="24"/>
          <w:lang w:val="sq-AL"/>
        </w:rPr>
        <w:t>”</w:t>
      </w:r>
      <w:r w:rsidR="00C129D5" w:rsidRPr="00C129D5">
        <w:rPr>
          <w:rFonts w:eastAsia="Times New Roman"/>
          <w:sz w:val="24"/>
          <w:szCs w:val="24"/>
          <w:lang w:val="sq-AL"/>
        </w:rPr>
        <w:t>, datë 04.12.2025</w:t>
      </w:r>
      <w:r w:rsidR="00FA54FD" w:rsidRPr="00CC6835">
        <w:rPr>
          <w:rFonts w:eastAsia="Times New Roman"/>
          <w:sz w:val="24"/>
          <w:szCs w:val="24"/>
          <w:lang w:val="sq-AL"/>
        </w:rPr>
        <w:t xml:space="preserve">, nëpërmjet të cilit është miratuar </w:t>
      </w:r>
      <w:r w:rsidR="00C129D5">
        <w:rPr>
          <w:rFonts w:eastAsia="Times New Roman"/>
          <w:sz w:val="24"/>
          <w:szCs w:val="24"/>
          <w:lang w:val="sq-AL"/>
        </w:rPr>
        <w:t>transferimi i</w:t>
      </w:r>
      <w:r w:rsidR="00FA54FD" w:rsidRPr="00CC6835">
        <w:rPr>
          <w:rFonts w:eastAsia="Times New Roman"/>
          <w:sz w:val="24"/>
          <w:szCs w:val="24"/>
          <w:lang w:val="sq-AL"/>
        </w:rPr>
        <w:t xml:space="preserve"> kuotës.</w:t>
      </w:r>
    </w:p>
    <w:p w14:paraId="1DD645F8" w14:textId="77777777" w:rsidR="00EC3926" w:rsidRPr="00CC6835" w:rsidRDefault="00EC3926" w:rsidP="00490CFE">
      <w:pPr>
        <w:pStyle w:val="ListParagraph"/>
        <w:widowControl w:val="0"/>
        <w:numPr>
          <w:ilvl w:val="1"/>
          <w:numId w:val="5"/>
        </w:numPr>
        <w:spacing w:after="0"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CC6835">
        <w:rPr>
          <w:rFonts w:eastAsia="Times New Roman"/>
          <w:b/>
          <w:bCs/>
          <w:sz w:val="24"/>
          <w:szCs w:val="24"/>
          <w:lang w:val="sq-AL"/>
        </w:rPr>
        <w:t>G</w:t>
      </w:r>
      <w:r w:rsidRPr="00CC6835">
        <w:rPr>
          <w:b/>
          <w:bCs/>
          <w:sz w:val="24"/>
          <w:szCs w:val="24"/>
          <w:lang w:val="sq-AL"/>
        </w:rPr>
        <w:t>ë</w:t>
      </w:r>
      <w:r w:rsidRPr="00CC6835">
        <w:rPr>
          <w:rFonts w:eastAsia="Times New Roman"/>
          <w:b/>
          <w:bCs/>
          <w:sz w:val="24"/>
          <w:szCs w:val="24"/>
          <w:lang w:val="sq-AL"/>
        </w:rPr>
        <w:t>rma “</w:t>
      </w:r>
      <w:r w:rsidR="00FA54FD" w:rsidRPr="00CC6835">
        <w:rPr>
          <w:rFonts w:eastAsia="Times New Roman"/>
          <w:b/>
          <w:bCs/>
          <w:sz w:val="24"/>
          <w:szCs w:val="24"/>
          <w:lang w:val="sq-AL"/>
        </w:rPr>
        <w:t>d</w:t>
      </w:r>
      <w:r w:rsidRPr="00CC6835">
        <w:rPr>
          <w:rFonts w:eastAsia="Times New Roman"/>
          <w:b/>
          <w:bCs/>
          <w:sz w:val="24"/>
          <w:szCs w:val="24"/>
          <w:lang w:val="sq-AL"/>
        </w:rPr>
        <w:t>”</w:t>
      </w:r>
      <w:r w:rsidRPr="00CC6835">
        <w:rPr>
          <w:rFonts w:eastAsia="Times New Roman"/>
          <w:sz w:val="24"/>
          <w:szCs w:val="24"/>
          <w:lang w:val="sq-AL"/>
        </w:rPr>
        <w:t xml:space="preserve"> - Marrëveshjet </w:t>
      </w:r>
      <w:r w:rsidR="00FA54FD" w:rsidRPr="00CC6835">
        <w:rPr>
          <w:rFonts w:eastAsia="Times New Roman"/>
          <w:sz w:val="24"/>
          <w:szCs w:val="24"/>
          <w:lang w:val="sq-AL"/>
        </w:rPr>
        <w:t xml:space="preserve">paraprake </w:t>
      </w:r>
      <w:r w:rsidRPr="00CC6835">
        <w:rPr>
          <w:rFonts w:eastAsia="Times New Roman"/>
          <w:sz w:val="24"/>
          <w:szCs w:val="24"/>
          <w:lang w:val="sq-AL"/>
        </w:rPr>
        <w:t xml:space="preserve">përkatëse: </w:t>
      </w:r>
    </w:p>
    <w:p w14:paraId="4046F769" w14:textId="4E768EEC" w:rsidR="00EC3926" w:rsidRPr="00CC6835" w:rsidRDefault="00EC3926" w:rsidP="00CD213B">
      <w:pPr>
        <w:widowControl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bookmarkStart w:id="10" w:name="_Hlk162272025"/>
      <w:r w:rsidRPr="00CC6835">
        <w:rPr>
          <w:rFonts w:ascii="Times New Roman" w:hAnsi="Times New Roman"/>
          <w:sz w:val="24"/>
          <w:szCs w:val="24"/>
          <w:lang w:val="sq-AL"/>
        </w:rPr>
        <w:lastRenderedPageBreak/>
        <w:t xml:space="preserve">- </w:t>
      </w:r>
      <w:bookmarkStart w:id="11" w:name="_Hlk228371558"/>
      <w:bookmarkEnd w:id="10"/>
      <w:r w:rsidR="00C129D5" w:rsidRPr="00C129D5">
        <w:rPr>
          <w:rFonts w:ascii="Times New Roman" w:hAnsi="Times New Roman"/>
          <w:i/>
          <w:sz w:val="24"/>
          <w:szCs w:val="24"/>
          <w:lang w:val="sq-AL"/>
        </w:rPr>
        <w:t>“Marrëveshje për transferimin e kuotave dhe marrjen përsipër të detyrimeve” datë 04.12.2025</w:t>
      </w:r>
      <w:bookmarkEnd w:id="11"/>
      <w:r w:rsidR="0063396F">
        <w:rPr>
          <w:rFonts w:ascii="Times New Roman" w:hAnsi="Times New Roman"/>
          <w:sz w:val="24"/>
          <w:szCs w:val="24"/>
          <w:lang w:val="sq-AL"/>
        </w:rPr>
        <w:t xml:space="preserve">, nënshkruar midis palëve, </w:t>
      </w:r>
      <w:r w:rsidR="0063396F" w:rsidRPr="0063396F">
        <w:rPr>
          <w:rFonts w:ascii="Times New Roman" w:hAnsi="Times New Roman"/>
          <w:sz w:val="24"/>
          <w:szCs w:val="24"/>
          <w:lang w:val="sq-AL"/>
        </w:rPr>
        <w:t xml:space="preserve">me anë të së cilës është dakordësuar transferimi i </w:t>
      </w:r>
      <w:r w:rsidR="00CD213B" w:rsidRPr="0063396F">
        <w:rPr>
          <w:rFonts w:ascii="Times New Roman" w:hAnsi="Times New Roman"/>
          <w:sz w:val="24"/>
          <w:szCs w:val="24"/>
          <w:lang w:val="sq-AL"/>
        </w:rPr>
        <w:t>kuot</w:t>
      </w:r>
      <w:r w:rsidR="00CD213B">
        <w:rPr>
          <w:rFonts w:ascii="Times New Roman" w:hAnsi="Times New Roman"/>
          <w:sz w:val="24"/>
          <w:szCs w:val="24"/>
          <w:lang w:val="sq-AL"/>
        </w:rPr>
        <w:t>ave</w:t>
      </w:r>
      <w:r w:rsidR="00CD213B" w:rsidRPr="0063396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3396F" w:rsidRPr="0063396F">
        <w:rPr>
          <w:rFonts w:ascii="Times New Roman" w:hAnsi="Times New Roman"/>
          <w:sz w:val="24"/>
          <w:szCs w:val="24"/>
          <w:lang w:val="sq-AL"/>
        </w:rPr>
        <w:t>nga ortaku aktual</w:t>
      </w:r>
      <w:r w:rsidR="0063396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3396F" w:rsidRPr="0063396F">
        <w:rPr>
          <w:rFonts w:ascii="Times New Roman" w:hAnsi="Times New Roman"/>
          <w:sz w:val="24"/>
          <w:szCs w:val="24"/>
          <w:lang w:val="sq-AL"/>
        </w:rPr>
        <w:t xml:space="preserve">te shoqëria </w:t>
      </w:r>
      <w:r w:rsidR="0063396F">
        <w:rPr>
          <w:rFonts w:ascii="Times New Roman" w:hAnsi="Times New Roman"/>
          <w:sz w:val="24"/>
          <w:szCs w:val="24"/>
          <w:lang w:val="sq-AL"/>
        </w:rPr>
        <w:t>SENS</w:t>
      </w:r>
      <w:r w:rsidR="0063396F" w:rsidRPr="0063396F">
        <w:rPr>
          <w:rFonts w:ascii="Times New Roman" w:hAnsi="Times New Roman"/>
          <w:sz w:val="24"/>
          <w:szCs w:val="24"/>
          <w:lang w:val="sq-AL"/>
        </w:rPr>
        <w:t>, e cila më pas do të zotërojë 100% të kuotave</w:t>
      </w:r>
      <w:r w:rsidR="0063396F">
        <w:rPr>
          <w:rFonts w:ascii="Times New Roman" w:hAnsi="Times New Roman"/>
          <w:sz w:val="24"/>
          <w:szCs w:val="24"/>
          <w:lang w:val="sq-AL"/>
        </w:rPr>
        <w:t>.</w:t>
      </w:r>
    </w:p>
    <w:p w14:paraId="7D8E5972" w14:textId="77777777" w:rsidR="00096D2F" w:rsidRPr="00CC6835" w:rsidRDefault="00096D2F" w:rsidP="0063396F">
      <w:pPr>
        <w:widowControl w:val="0"/>
        <w:numPr>
          <w:ilvl w:val="0"/>
          <w:numId w:val="5"/>
        </w:numPr>
        <w:spacing w:after="240" w:line="276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CC6835">
        <w:rPr>
          <w:rStyle w:val="Strong"/>
          <w:rFonts w:ascii="Times New Roman" w:hAnsi="Times New Roman"/>
          <w:sz w:val="24"/>
          <w:szCs w:val="24"/>
          <w:lang w:val="sq-AL"/>
        </w:rPr>
        <w:t>Pika 3</w:t>
      </w:r>
      <w:r w:rsidRPr="00CC6835">
        <w:rPr>
          <w:rFonts w:ascii="Times New Roman" w:eastAsia="Times New Roman" w:hAnsi="Times New Roman"/>
          <w:sz w:val="24"/>
          <w:szCs w:val="24"/>
          <w:lang w:val="sq-AL"/>
        </w:rPr>
        <w:t xml:space="preserve"> - Shoqëria ka shlyer të gjitha detyrimet financiare ndaj ERE-s.</w:t>
      </w:r>
    </w:p>
    <w:p w14:paraId="590A769B" w14:textId="77777777" w:rsidR="00096D2F" w:rsidRPr="00CC6835" w:rsidRDefault="00096D2F" w:rsidP="00490CFE">
      <w:pPr>
        <w:pStyle w:val="ListParagraph"/>
        <w:widowControl w:val="0"/>
        <w:spacing w:after="120" w:line="276" w:lineRule="auto"/>
        <w:ind w:left="0"/>
        <w:jc w:val="both"/>
        <w:rPr>
          <w:b/>
          <w:color w:val="000000"/>
          <w:sz w:val="24"/>
          <w:szCs w:val="24"/>
          <w:lang w:val="sq-AL"/>
        </w:rPr>
      </w:pPr>
      <w:r w:rsidRPr="00CC6835">
        <w:rPr>
          <w:sz w:val="24"/>
          <w:szCs w:val="24"/>
          <w:lang w:val="sq-AL"/>
        </w:rPr>
        <w:t xml:space="preserve">Për gjithë sa më sipër, bordi i ERE-s, </w:t>
      </w:r>
    </w:p>
    <w:p w14:paraId="0174EC75" w14:textId="77777777" w:rsidR="00096D2F" w:rsidRPr="00CC6835" w:rsidRDefault="00096D2F" w:rsidP="00490CFE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CC6835">
        <w:rPr>
          <w:rFonts w:ascii="Times New Roman" w:hAnsi="Times New Roman"/>
          <w:b/>
          <w:sz w:val="24"/>
          <w:szCs w:val="24"/>
          <w:lang w:val="sq-AL"/>
        </w:rPr>
        <w:t>Vendosi:</w:t>
      </w:r>
    </w:p>
    <w:p w14:paraId="7D9FF74D" w14:textId="2C7CD8E6" w:rsidR="0063396F" w:rsidRDefault="0063396F" w:rsidP="0063396F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bCs/>
          <w:sz w:val="24"/>
          <w:szCs w:val="24"/>
          <w:lang w:val="sq-AL"/>
        </w:rPr>
      </w:pPr>
      <w:r w:rsidRPr="0063396F">
        <w:rPr>
          <w:bCs/>
          <w:sz w:val="24"/>
          <w:szCs w:val="24"/>
          <w:lang w:val="sq-AL"/>
        </w:rPr>
        <w:t>Dhënien e autorizimit nga ERE për ndryshimin e ortakut kryesor që kontrollon interesat e shoqërisë “</w:t>
      </w:r>
      <w:bookmarkStart w:id="12" w:name="_Hlk230010033"/>
      <w:r w:rsidRPr="0063396F">
        <w:rPr>
          <w:bCs/>
          <w:sz w:val="24"/>
          <w:szCs w:val="24"/>
          <w:lang w:val="sq-AL"/>
        </w:rPr>
        <w:t>NRG Power</w:t>
      </w:r>
      <w:bookmarkEnd w:id="12"/>
      <w:r w:rsidRPr="0063396F">
        <w:rPr>
          <w:bCs/>
          <w:sz w:val="24"/>
          <w:szCs w:val="24"/>
          <w:lang w:val="sq-AL"/>
        </w:rPr>
        <w:t>” sh</w:t>
      </w:r>
      <w:r w:rsidR="00CD213B">
        <w:rPr>
          <w:bCs/>
          <w:sz w:val="24"/>
          <w:szCs w:val="24"/>
          <w:lang w:val="sq-AL"/>
        </w:rPr>
        <w:t>.</w:t>
      </w:r>
      <w:r w:rsidRPr="0063396F">
        <w:rPr>
          <w:bCs/>
          <w:sz w:val="24"/>
          <w:szCs w:val="24"/>
          <w:lang w:val="sq-AL"/>
        </w:rPr>
        <w:t>p</w:t>
      </w:r>
      <w:r w:rsidR="00CD213B">
        <w:rPr>
          <w:bCs/>
          <w:sz w:val="24"/>
          <w:szCs w:val="24"/>
          <w:lang w:val="sq-AL"/>
        </w:rPr>
        <w:t>.</w:t>
      </w:r>
      <w:r w:rsidRPr="0063396F">
        <w:rPr>
          <w:bCs/>
          <w:sz w:val="24"/>
          <w:szCs w:val="24"/>
          <w:lang w:val="sq-AL"/>
        </w:rPr>
        <w:t>k</w:t>
      </w:r>
      <w:r w:rsidR="00CD213B">
        <w:rPr>
          <w:bCs/>
          <w:sz w:val="24"/>
          <w:szCs w:val="24"/>
          <w:lang w:val="sq-AL"/>
        </w:rPr>
        <w:t>.</w:t>
      </w:r>
      <w:r w:rsidRPr="0063396F">
        <w:rPr>
          <w:bCs/>
          <w:sz w:val="24"/>
          <w:szCs w:val="24"/>
          <w:lang w:val="sq-AL"/>
        </w:rPr>
        <w:t xml:space="preserve">, </w:t>
      </w:r>
      <w:r w:rsidR="00297C47">
        <w:rPr>
          <w:bCs/>
          <w:sz w:val="24"/>
          <w:szCs w:val="24"/>
          <w:lang w:val="sq-AL"/>
        </w:rPr>
        <w:t xml:space="preserve">nga ortakët e mëparshëm </w:t>
      </w:r>
      <w:r w:rsidR="00297C47" w:rsidRPr="00297C47">
        <w:rPr>
          <w:bCs/>
          <w:sz w:val="24"/>
          <w:szCs w:val="24"/>
          <w:lang w:val="sq-AL"/>
        </w:rPr>
        <w:t>shoqëri</w:t>
      </w:r>
      <w:r w:rsidR="00297C47">
        <w:rPr>
          <w:bCs/>
          <w:sz w:val="24"/>
          <w:szCs w:val="24"/>
          <w:lang w:val="sq-AL"/>
        </w:rPr>
        <w:t>të</w:t>
      </w:r>
      <w:r w:rsidR="00297C47" w:rsidRPr="00297C47">
        <w:rPr>
          <w:bCs/>
          <w:sz w:val="24"/>
          <w:szCs w:val="24"/>
          <w:lang w:val="sq-AL"/>
        </w:rPr>
        <w:t xml:space="preserve"> SENS</w:t>
      </w:r>
      <w:r w:rsidR="00297C47">
        <w:rPr>
          <w:bCs/>
          <w:sz w:val="24"/>
          <w:szCs w:val="24"/>
          <w:lang w:val="sq-AL"/>
        </w:rPr>
        <w:t xml:space="preserve"> dhe DEPA (secili</w:t>
      </w:r>
      <w:r w:rsidR="00297C47" w:rsidRPr="00297C47">
        <w:rPr>
          <w:bCs/>
          <w:sz w:val="24"/>
          <w:szCs w:val="24"/>
          <w:lang w:val="sq-AL"/>
        </w:rPr>
        <w:t xml:space="preserve"> me 50% të kuotave të kapitalit</w:t>
      </w:r>
      <w:r w:rsidR="00297C47">
        <w:rPr>
          <w:bCs/>
          <w:sz w:val="24"/>
          <w:szCs w:val="24"/>
          <w:lang w:val="sq-AL"/>
        </w:rPr>
        <w:t xml:space="preserve">), </w:t>
      </w:r>
      <w:r w:rsidR="00275A10">
        <w:rPr>
          <w:bCs/>
          <w:sz w:val="24"/>
          <w:szCs w:val="24"/>
          <w:lang w:val="sq-AL"/>
        </w:rPr>
        <w:t>tashmë</w:t>
      </w:r>
      <w:r w:rsidR="00275A10" w:rsidRPr="0063396F">
        <w:rPr>
          <w:bCs/>
          <w:sz w:val="24"/>
          <w:szCs w:val="24"/>
          <w:lang w:val="sq-AL"/>
        </w:rPr>
        <w:t xml:space="preserve"> </w:t>
      </w:r>
      <w:r w:rsidRPr="0063396F">
        <w:rPr>
          <w:bCs/>
          <w:sz w:val="24"/>
          <w:szCs w:val="24"/>
          <w:lang w:val="sq-AL"/>
        </w:rPr>
        <w:t>sipas strukturës së kërkuar</w:t>
      </w:r>
      <w:r w:rsidR="00297C47">
        <w:rPr>
          <w:bCs/>
          <w:sz w:val="24"/>
          <w:szCs w:val="24"/>
          <w:lang w:val="sq-AL"/>
        </w:rPr>
        <w:t xml:space="preserve"> </w:t>
      </w:r>
      <w:r w:rsidRPr="0063396F">
        <w:rPr>
          <w:bCs/>
          <w:sz w:val="24"/>
          <w:szCs w:val="24"/>
          <w:lang w:val="sq-AL"/>
        </w:rPr>
        <w:t>për 100% të kuotave të kapitalit te shoqëria SENS.</w:t>
      </w:r>
    </w:p>
    <w:p w14:paraId="7CDF4B04" w14:textId="460D9902" w:rsidR="00275A10" w:rsidRPr="00275A10" w:rsidRDefault="00275A10" w:rsidP="00275A10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275A10">
        <w:rPr>
          <w:rFonts w:ascii="Times New Roman" w:hAnsi="Times New Roman"/>
          <w:color w:val="000000"/>
          <w:sz w:val="24"/>
          <w:szCs w:val="24"/>
          <w:lang w:val="sq-AL"/>
        </w:rPr>
        <w:t xml:space="preserve">Dhënia e autorizimit nga ERE për ndryshimin e ortakut që kontrollon interesat e shoqërisë </w:t>
      </w:r>
      <w:r w:rsidRPr="00275A10">
        <w:rPr>
          <w:rFonts w:ascii="Times New Roman" w:hAnsi="Times New Roman"/>
          <w:sz w:val="24"/>
          <w:szCs w:val="24"/>
          <w:lang w:val="sq-AL"/>
        </w:rPr>
        <w:t>“</w:t>
      </w:r>
      <w:r w:rsidRPr="00275A10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NRG Power” sh</w:t>
      </w:r>
      <w:r w:rsidR="00CD213B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.</w:t>
      </w:r>
      <w:r w:rsidRPr="00275A10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p</w:t>
      </w:r>
      <w:r w:rsidR="00CD213B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.</w:t>
      </w:r>
      <w:r w:rsidRPr="00275A10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k</w:t>
      </w:r>
      <w:r w:rsidR="00CD213B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.</w:t>
      </w:r>
      <w:r w:rsidRPr="00275A10">
        <w:rPr>
          <w:rFonts w:ascii="Times New Roman" w:hAnsi="Times New Roman"/>
          <w:spacing w:val="3"/>
          <w:sz w:val="24"/>
          <w:szCs w:val="24"/>
          <w:shd w:val="clear" w:color="auto" w:fill="FFFFFF"/>
          <w:lang w:val="sq-AL"/>
        </w:rPr>
        <w:t>, nuk e çliron këtë të fundit</w:t>
      </w:r>
      <w:r w:rsidRPr="00275A10">
        <w:rPr>
          <w:rFonts w:ascii="Times New Roman" w:hAnsi="Times New Roman"/>
          <w:color w:val="000000"/>
          <w:sz w:val="24"/>
          <w:szCs w:val="24"/>
          <w:lang w:val="sq-AL"/>
        </w:rPr>
        <w:t xml:space="preserve"> nga detyrimi për të marrë autorizimin/miratimin e palëve të treta për këtë ndryshim, në rast se kjo kërkohet nga këto palë.</w:t>
      </w:r>
    </w:p>
    <w:p w14:paraId="1D4DE28C" w14:textId="38F5A3FA" w:rsidR="00577EB4" w:rsidRPr="00CC6835" w:rsidRDefault="00577EB4" w:rsidP="00577EB4">
      <w:pPr>
        <w:widowControl w:val="0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CC6835">
        <w:rPr>
          <w:rFonts w:ascii="Times New Roman" w:hAnsi="Times New Roman"/>
          <w:bCs/>
          <w:sz w:val="24"/>
          <w:szCs w:val="24"/>
          <w:lang w:val="sq-AL"/>
        </w:rPr>
        <w:t xml:space="preserve">Drejtoria e Licencimit, Autorizimeve dhe </w:t>
      </w:r>
      <w:r w:rsidR="00CD213B" w:rsidRPr="00CC6835">
        <w:rPr>
          <w:rFonts w:ascii="Times New Roman" w:hAnsi="Times New Roman"/>
          <w:bCs/>
          <w:sz w:val="24"/>
          <w:szCs w:val="24"/>
          <w:lang w:val="sq-AL"/>
        </w:rPr>
        <w:t>Garanci</w:t>
      </w:r>
      <w:r w:rsidR="00CD213B">
        <w:rPr>
          <w:rFonts w:ascii="Times New Roman" w:hAnsi="Times New Roman"/>
          <w:bCs/>
          <w:sz w:val="24"/>
          <w:szCs w:val="24"/>
          <w:lang w:val="sq-AL"/>
        </w:rPr>
        <w:t>s</w:t>
      </w:r>
      <w:r w:rsidR="00CD213B" w:rsidRPr="00CC6835">
        <w:rPr>
          <w:rFonts w:ascii="Times New Roman" w:hAnsi="Times New Roman"/>
          <w:bCs/>
          <w:sz w:val="24"/>
          <w:szCs w:val="24"/>
          <w:lang w:val="sq-AL"/>
        </w:rPr>
        <w:t xml:space="preserve">ë </w:t>
      </w:r>
      <w:r w:rsidR="00CD213B">
        <w:rPr>
          <w:rFonts w:ascii="Times New Roman" w:hAnsi="Times New Roman"/>
          <w:bCs/>
          <w:sz w:val="24"/>
          <w:szCs w:val="24"/>
          <w:lang w:val="sq-AL"/>
        </w:rPr>
        <w:t>s</w:t>
      </w:r>
      <w:r w:rsidR="00CD213B" w:rsidRPr="00CC6835">
        <w:rPr>
          <w:rFonts w:ascii="Times New Roman" w:hAnsi="Times New Roman"/>
          <w:bCs/>
          <w:sz w:val="24"/>
          <w:szCs w:val="24"/>
          <w:lang w:val="sq-AL"/>
        </w:rPr>
        <w:t xml:space="preserve">ë </w:t>
      </w:r>
      <w:r w:rsidRPr="00CC6835">
        <w:rPr>
          <w:rFonts w:ascii="Times New Roman" w:hAnsi="Times New Roman"/>
          <w:bCs/>
          <w:sz w:val="24"/>
          <w:szCs w:val="24"/>
          <w:lang w:val="sq-AL"/>
        </w:rPr>
        <w:t>Origjinës, të njoftojë shoqërinë “</w:t>
      </w:r>
      <w:r w:rsidRPr="00577EB4">
        <w:rPr>
          <w:rFonts w:ascii="Times New Roman" w:hAnsi="Times New Roman"/>
          <w:bCs/>
          <w:sz w:val="24"/>
          <w:szCs w:val="24"/>
          <w:lang w:val="sq-AL"/>
        </w:rPr>
        <w:t>NRG Power</w:t>
      </w:r>
      <w:r w:rsidR="00CD213B">
        <w:rPr>
          <w:rFonts w:ascii="Times New Roman" w:hAnsi="Times New Roman"/>
          <w:bCs/>
          <w:sz w:val="24"/>
          <w:szCs w:val="24"/>
          <w:lang w:val="sq-AL"/>
        </w:rPr>
        <w:t>”</w:t>
      </w:r>
      <w:r w:rsidRPr="00577EB4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CC6835">
        <w:rPr>
          <w:rFonts w:ascii="Times New Roman" w:hAnsi="Times New Roman"/>
          <w:bCs/>
          <w:sz w:val="24"/>
          <w:szCs w:val="24"/>
          <w:lang w:val="sq-AL"/>
        </w:rPr>
        <w:t>sh.p.k. për vendimin e bordit të ERE-s.</w:t>
      </w:r>
    </w:p>
    <w:p w14:paraId="4FF8E5B5" w14:textId="77777777" w:rsidR="00936FCD" w:rsidRPr="0063396F" w:rsidRDefault="00936FCD" w:rsidP="00936FCD">
      <w:pPr>
        <w:widowControl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1A912A39" w14:textId="77777777" w:rsidR="00490CFE" w:rsidRPr="00CC6835" w:rsidRDefault="00490CFE" w:rsidP="00490CFE">
      <w:pPr>
        <w:widowControl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4E0D7B89" w14:textId="77777777" w:rsidR="00096D2F" w:rsidRPr="00CC6835" w:rsidRDefault="00096D2F" w:rsidP="00490CFE">
      <w:pPr>
        <w:pStyle w:val="ListParagraph"/>
        <w:widowControl w:val="0"/>
        <w:spacing w:after="120" w:line="276" w:lineRule="auto"/>
        <w:ind w:left="0"/>
        <w:jc w:val="both"/>
        <w:rPr>
          <w:rStyle w:val="cf01"/>
          <w:rFonts w:eastAsia="Batang"/>
          <w:sz w:val="24"/>
          <w:szCs w:val="24"/>
          <w:lang w:val="sq-AL"/>
        </w:rPr>
      </w:pPr>
      <w:r w:rsidRPr="00CC6835">
        <w:rPr>
          <w:rFonts w:eastAsia="Batang"/>
          <w:sz w:val="24"/>
          <w:szCs w:val="24"/>
          <w:lang w:val="sq-AL"/>
        </w:rPr>
        <w:t>Ky vendim hyn në fuqi menjëherë.</w:t>
      </w:r>
      <w:bookmarkStart w:id="13" w:name="_Hlk93481368"/>
    </w:p>
    <w:p w14:paraId="764924C3" w14:textId="77777777" w:rsidR="00096D2F" w:rsidRPr="00CC6835" w:rsidRDefault="00096D2F" w:rsidP="00490CFE">
      <w:pPr>
        <w:widowControl w:val="0"/>
        <w:spacing w:after="12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C6835">
        <w:rPr>
          <w:rStyle w:val="cf01"/>
          <w:rFonts w:ascii="Times New Roman" w:hAnsi="Times New Roman"/>
          <w:sz w:val="24"/>
          <w:szCs w:val="24"/>
          <w:lang w:val="sq-AL"/>
        </w:rPr>
        <w:t>Çdo palë e përfshirë në këtë procedurë mund t’i kërkojë ERE-s,</w:t>
      </w:r>
      <w:r w:rsidRPr="00CC6835">
        <w:rPr>
          <w:rFonts w:ascii="Times New Roman" w:hAnsi="Times New Roman"/>
          <w:sz w:val="24"/>
          <w:szCs w:val="24"/>
          <w:lang w:val="sq-AL"/>
        </w:rPr>
        <w:t xml:space="preserve"> brenda 7 ditëve kalendarike nga data e marrjes së vendimit, rishikimin e vendimit të bordit në rast se ka siguruar prova të reja që mund ta çojnë bordin në marrjen e një vendimi të ndryshëm nga i mëparshmi apo për gabime materiale të konstatuara. Për këtë vendim </w:t>
      </w:r>
      <w:bookmarkEnd w:id="13"/>
      <w:r w:rsidRPr="00CC6835">
        <w:rPr>
          <w:rFonts w:ascii="Times New Roman" w:hAnsi="Times New Roman"/>
          <w:sz w:val="24"/>
          <w:szCs w:val="24"/>
          <w:lang w:val="sq-AL"/>
        </w:rPr>
        <w:t xml:space="preserve">mund të bëhet ankim në Gjykatën Administrative Tiranë, brenda 30 ditëve kalendarike nga dita e publikimit në Fletoren Zyrtare.  </w:t>
      </w:r>
    </w:p>
    <w:p w14:paraId="6F143F8D" w14:textId="77777777" w:rsidR="0019619D" w:rsidRPr="00CC6835" w:rsidRDefault="00096D2F" w:rsidP="0019619D">
      <w:pPr>
        <w:widowControl w:val="0"/>
        <w:spacing w:after="0" w:line="276" w:lineRule="auto"/>
        <w:rPr>
          <w:rFonts w:ascii="Times New Roman" w:eastAsia="Batang" w:hAnsi="Times New Roman"/>
          <w:sz w:val="24"/>
          <w:szCs w:val="24"/>
          <w:lang w:val="sq-AL"/>
        </w:rPr>
      </w:pPr>
      <w:r w:rsidRPr="00CC6835">
        <w:rPr>
          <w:rFonts w:ascii="Times New Roman" w:hAnsi="Times New Roman"/>
          <w:sz w:val="24"/>
          <w:szCs w:val="24"/>
          <w:lang w:val="sq-AL"/>
        </w:rPr>
        <w:t>Ky vendim botohet n</w:t>
      </w:r>
      <w:r w:rsidRPr="00CC6835">
        <w:rPr>
          <w:rFonts w:ascii="Times New Roman" w:eastAsia="Batang" w:hAnsi="Times New Roman"/>
          <w:sz w:val="24"/>
          <w:szCs w:val="24"/>
          <w:lang w:val="sq-AL"/>
        </w:rPr>
        <w:t>ë Fletoren Zyrtare.</w:t>
      </w:r>
    </w:p>
    <w:p w14:paraId="7F2C8769" w14:textId="32677590" w:rsidR="001D6D98" w:rsidRDefault="001D6D98" w:rsidP="006B4968">
      <w:pPr>
        <w:widowControl w:val="0"/>
        <w:spacing w:after="0" w:line="276" w:lineRule="auto"/>
        <w:rPr>
          <w:rFonts w:ascii="Times New Roman" w:eastAsia="Batang" w:hAnsi="Times New Roman"/>
          <w:sz w:val="24"/>
          <w:szCs w:val="24"/>
          <w:lang w:val="sq-AL"/>
        </w:rPr>
      </w:pPr>
    </w:p>
    <w:p w14:paraId="4615E902" w14:textId="558B24EC" w:rsidR="006B4968" w:rsidRPr="00260B2B" w:rsidRDefault="006B4968" w:rsidP="006B4968">
      <w:pPr>
        <w:tabs>
          <w:tab w:val="left" w:pos="7760"/>
        </w:tabs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</w:r>
      <w:r w:rsidR="00260B2B" w:rsidRPr="00260B2B">
        <w:rPr>
          <w:rFonts w:ascii="Times New Roman" w:hAnsi="Times New Roman"/>
          <w:b/>
          <w:bCs/>
          <w:sz w:val="24"/>
          <w:szCs w:val="24"/>
          <w:lang w:val="sq-AL"/>
        </w:rPr>
        <w:t>KRYETARI</w:t>
      </w:r>
    </w:p>
    <w:p w14:paraId="56144F78" w14:textId="793FA963" w:rsidR="00260B2B" w:rsidRPr="00260B2B" w:rsidRDefault="00260B2B" w:rsidP="006B4968">
      <w:pPr>
        <w:tabs>
          <w:tab w:val="left" w:pos="7760"/>
        </w:tabs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                   </w:t>
      </w:r>
      <w:r w:rsidRPr="00260B2B">
        <w:rPr>
          <w:rFonts w:ascii="Times New Roman" w:hAnsi="Times New Roman"/>
          <w:b/>
          <w:bCs/>
          <w:sz w:val="24"/>
          <w:szCs w:val="24"/>
          <w:lang w:val="sq-AL"/>
        </w:rPr>
        <w:t>Petrit AHMETI</w:t>
      </w:r>
    </w:p>
    <w:sectPr w:rsidR="00260B2B" w:rsidRPr="00260B2B" w:rsidSect="00490CFE">
      <w:footerReference w:type="default" r:id="rId8"/>
      <w:pgSz w:w="12240" w:h="15840"/>
      <w:pgMar w:top="1080" w:right="1440" w:bottom="1260" w:left="1440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4D1DE" w14:textId="77777777" w:rsidR="00C04383" w:rsidRDefault="00C04383" w:rsidP="00096D2F">
      <w:pPr>
        <w:spacing w:after="0" w:line="240" w:lineRule="auto"/>
      </w:pPr>
      <w:r>
        <w:separator/>
      </w:r>
    </w:p>
  </w:endnote>
  <w:endnote w:type="continuationSeparator" w:id="0">
    <w:p w14:paraId="761AE202" w14:textId="77777777" w:rsidR="00C04383" w:rsidRDefault="00C04383" w:rsidP="0009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5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624"/>
    </w:tblGrid>
    <w:tr w:rsidR="00432800" w:rsidRPr="002F063C" w14:paraId="3C5C643C" w14:textId="77777777" w:rsidTr="001468EF">
      <w:trPr>
        <w:trHeight w:val="681"/>
        <w:jc w:val="center"/>
      </w:trPr>
      <w:tc>
        <w:tcPr>
          <w:tcW w:w="4826" w:type="dxa"/>
          <w:shd w:val="clear" w:color="auto" w:fill="auto"/>
        </w:tcPr>
        <w:p w14:paraId="37960122" w14:textId="77777777" w:rsidR="00432800" w:rsidRPr="007C02B9" w:rsidRDefault="00432800" w:rsidP="00432800">
          <w:pPr>
            <w:tabs>
              <w:tab w:val="center" w:pos="4680"/>
              <w:tab w:val="right" w:pos="9360"/>
            </w:tabs>
            <w:rPr>
              <w:rFonts w:ascii="Times New Roman" w:hAnsi="Times New Roman"/>
              <w:sz w:val="20"/>
              <w:szCs w:val="20"/>
              <w:lang w:val="sv-SE"/>
            </w:rPr>
          </w:pPr>
          <w:r w:rsidRPr="00D91D41">
            <w:rPr>
              <w:rFonts w:ascii="Times New Roman" w:hAnsi="Times New Roman"/>
              <w:sz w:val="20"/>
              <w:szCs w:val="20"/>
              <w:lang w:val="sv-SE"/>
            </w:rPr>
            <w:t xml:space="preserve">Rruga “Irfan Tomini”, Njësia Administrative Nr.7, </w:t>
          </w:r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CD213B">
              <w:rPr>
                <w:rFonts w:ascii="Times New Roman" w:hAnsi="Times New Roman"/>
                <w:color w:val="0563C1"/>
                <w:sz w:val="20"/>
                <w:szCs w:val="20"/>
                <w:u w:val="single"/>
                <w:lang w:val="it-IT"/>
              </w:rPr>
              <w:t>www</w:t>
            </w:r>
            <w:r w:rsidRPr="00D91D41">
              <w:rPr>
                <w:rFonts w:ascii="Times New Roman" w:hAnsi="Times New Roman"/>
                <w:color w:val="0563C1"/>
                <w:sz w:val="20"/>
                <w:szCs w:val="20"/>
                <w:u w:val="single"/>
                <w:lang w:val="it-IT"/>
              </w:rPr>
              <w:t>.ere.gov.al</w:t>
            </w:r>
          </w:hyperlink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624" w:type="dxa"/>
          <w:shd w:val="clear" w:color="auto" w:fill="auto"/>
        </w:tcPr>
        <w:p w14:paraId="10B64AB3" w14:textId="77777777" w:rsidR="00432800" w:rsidRPr="002F063C" w:rsidRDefault="00432800" w:rsidP="00432800">
          <w:pPr>
            <w:tabs>
              <w:tab w:val="center" w:pos="4680"/>
              <w:tab w:val="right" w:pos="9360"/>
            </w:tabs>
            <w:jc w:val="right"/>
            <w:rPr>
              <w:rFonts w:ascii="Times New Roman" w:hAnsi="Times New Roman"/>
              <w:sz w:val="20"/>
              <w:szCs w:val="20"/>
              <w:lang w:val="sv-SE"/>
            </w:rPr>
          </w:pPr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   Tel: </w:t>
          </w:r>
          <w:r w:rsidRPr="00D91D41">
            <w:rPr>
              <w:rFonts w:ascii="Times New Roman" w:hAnsi="Times New Roman"/>
              <w:sz w:val="20"/>
              <w:szCs w:val="20"/>
            </w:rPr>
            <w:t>+355 45 620 820, +355 45 620 821</w:t>
          </w:r>
          <w:r w:rsidRPr="00D91D41">
            <w:rPr>
              <w:rFonts w:ascii="Times New Roman" w:hAnsi="Times New Roman"/>
              <w:sz w:val="20"/>
              <w:szCs w:val="20"/>
              <w:lang w:val="it-IT"/>
            </w:rPr>
            <w:t xml:space="preserve">;                                                                                                                 E-mail: </w:t>
          </w:r>
          <w:hyperlink r:id="rId2" w:history="1">
            <w:r w:rsidRPr="00D91D41">
              <w:rPr>
                <w:rFonts w:ascii="Times New Roman" w:hAnsi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3F7E15E8" w14:textId="77777777" w:rsidR="00A0167B" w:rsidRPr="002F063C" w:rsidRDefault="003965F5">
    <w:pPr>
      <w:pStyle w:val="Footer"/>
      <w:jc w:val="center"/>
      <w:rPr>
        <w:sz w:val="20"/>
        <w:szCs w:val="20"/>
      </w:rPr>
    </w:pPr>
    <w:r w:rsidRPr="002F063C">
      <w:rPr>
        <w:sz w:val="20"/>
        <w:szCs w:val="20"/>
      </w:rPr>
      <w:fldChar w:fldCharType="begin"/>
    </w:r>
    <w:r w:rsidRPr="002F063C">
      <w:rPr>
        <w:sz w:val="20"/>
        <w:szCs w:val="20"/>
      </w:rPr>
      <w:instrText>PAGE   \* MERGEFORMAT</w:instrText>
    </w:r>
    <w:r w:rsidRPr="002F063C">
      <w:rPr>
        <w:sz w:val="20"/>
        <w:szCs w:val="20"/>
      </w:rPr>
      <w:fldChar w:fldCharType="separate"/>
    </w:r>
    <w:r w:rsidR="00BA229E" w:rsidRPr="00BA229E">
      <w:rPr>
        <w:noProof/>
        <w:sz w:val="20"/>
        <w:szCs w:val="20"/>
        <w:lang w:val="sq-AL"/>
      </w:rPr>
      <w:t>2</w:t>
    </w:r>
    <w:r w:rsidRPr="002F063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53571" w14:textId="77777777" w:rsidR="00C04383" w:rsidRDefault="00C04383" w:rsidP="00096D2F">
      <w:pPr>
        <w:spacing w:after="0" w:line="240" w:lineRule="auto"/>
      </w:pPr>
      <w:r>
        <w:separator/>
      </w:r>
    </w:p>
  </w:footnote>
  <w:footnote w:type="continuationSeparator" w:id="0">
    <w:p w14:paraId="26B3FD0C" w14:textId="77777777" w:rsidR="00C04383" w:rsidRDefault="00C04383" w:rsidP="00096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1DE70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4"/>
    <w:multiLevelType w:val="hybridMultilevel"/>
    <w:tmpl w:val="EBC23236"/>
    <w:lvl w:ilvl="0" w:tplc="CC9C02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7"/>
    <w:multiLevelType w:val="multilevel"/>
    <w:tmpl w:val="774062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8"/>
    <w:multiLevelType w:val="hybridMultilevel"/>
    <w:tmpl w:val="B906C67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 w15:restartNumberingAfterBreak="0">
    <w:nsid w:val="00000009"/>
    <w:multiLevelType w:val="multilevel"/>
    <w:tmpl w:val="267A80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A"/>
    <w:multiLevelType w:val="hybridMultilevel"/>
    <w:tmpl w:val="DC7E5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multilevel"/>
    <w:tmpl w:val="062868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D"/>
    <w:multiLevelType w:val="multilevel"/>
    <w:tmpl w:val="7576C7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Restart w:val="0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Restart w:val="0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Restart w:val="0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D55771"/>
    <w:multiLevelType w:val="hybridMultilevel"/>
    <w:tmpl w:val="B90C8216"/>
    <w:lvl w:ilvl="0" w:tplc="2CEA831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255FA2"/>
    <w:multiLevelType w:val="hybridMultilevel"/>
    <w:tmpl w:val="3A844262"/>
    <w:lvl w:ilvl="0" w:tplc="2CEA831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F60717"/>
    <w:multiLevelType w:val="hybridMultilevel"/>
    <w:tmpl w:val="4190B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45432"/>
    <w:multiLevelType w:val="hybridMultilevel"/>
    <w:tmpl w:val="EC2E5D8E"/>
    <w:lvl w:ilvl="0" w:tplc="9E5CD0E4">
      <w:numFmt w:val="bullet"/>
      <w:pStyle w:val="UN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C45"/>
    <w:multiLevelType w:val="hybridMultilevel"/>
    <w:tmpl w:val="22F4562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71D13"/>
    <w:multiLevelType w:val="hybridMultilevel"/>
    <w:tmpl w:val="2736A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A3378"/>
    <w:multiLevelType w:val="hybridMultilevel"/>
    <w:tmpl w:val="648CCA4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77C3E"/>
    <w:multiLevelType w:val="hybridMultilevel"/>
    <w:tmpl w:val="3BFA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D2989"/>
    <w:multiLevelType w:val="hybridMultilevel"/>
    <w:tmpl w:val="54083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45816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F6F03"/>
    <w:multiLevelType w:val="hybridMultilevel"/>
    <w:tmpl w:val="08EEFFAE"/>
    <w:lvl w:ilvl="0" w:tplc="2CEA831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5C59AF"/>
    <w:multiLevelType w:val="hybridMultilevel"/>
    <w:tmpl w:val="3D3A5834"/>
    <w:lvl w:ilvl="0" w:tplc="143A55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11D2E"/>
    <w:multiLevelType w:val="hybridMultilevel"/>
    <w:tmpl w:val="A0EC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832AF"/>
    <w:multiLevelType w:val="hybridMultilevel"/>
    <w:tmpl w:val="FC96B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8"/>
  </w:num>
  <w:num w:numId="9">
    <w:abstractNumId w:val="9"/>
  </w:num>
  <w:num w:numId="10">
    <w:abstractNumId w:val="17"/>
  </w:num>
  <w:num w:numId="11">
    <w:abstractNumId w:val="8"/>
  </w:num>
  <w:num w:numId="12">
    <w:abstractNumId w:val="12"/>
  </w:num>
  <w:num w:numId="13">
    <w:abstractNumId w:val="7"/>
  </w:num>
  <w:num w:numId="14">
    <w:abstractNumId w:val="19"/>
  </w:num>
  <w:num w:numId="15">
    <w:abstractNumId w:val="2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</w:num>
  <w:num w:numId="19">
    <w:abstractNumId w:val="15"/>
  </w:num>
  <w:num w:numId="20">
    <w:abstractNumId w:val="11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2F"/>
    <w:rsid w:val="00000DA7"/>
    <w:rsid w:val="000700C5"/>
    <w:rsid w:val="00073813"/>
    <w:rsid w:val="00096D2F"/>
    <w:rsid w:val="0009722C"/>
    <w:rsid w:val="000F45A5"/>
    <w:rsid w:val="0010318F"/>
    <w:rsid w:val="00121B10"/>
    <w:rsid w:val="00127FC1"/>
    <w:rsid w:val="001468EF"/>
    <w:rsid w:val="001714A1"/>
    <w:rsid w:val="0019619D"/>
    <w:rsid w:val="001A2F41"/>
    <w:rsid w:val="001A5695"/>
    <w:rsid w:val="001B2435"/>
    <w:rsid w:val="001D6D98"/>
    <w:rsid w:val="00243AAD"/>
    <w:rsid w:val="00252F42"/>
    <w:rsid w:val="00260B2B"/>
    <w:rsid w:val="002719F7"/>
    <w:rsid w:val="00272DD8"/>
    <w:rsid w:val="00273F0C"/>
    <w:rsid w:val="00275A10"/>
    <w:rsid w:val="00287D2F"/>
    <w:rsid w:val="00297C47"/>
    <w:rsid w:val="002A6E1B"/>
    <w:rsid w:val="002C35D5"/>
    <w:rsid w:val="002E0754"/>
    <w:rsid w:val="00323BB3"/>
    <w:rsid w:val="00325D4C"/>
    <w:rsid w:val="00333BF9"/>
    <w:rsid w:val="00345565"/>
    <w:rsid w:val="00356077"/>
    <w:rsid w:val="003640E3"/>
    <w:rsid w:val="003770E6"/>
    <w:rsid w:val="003965F5"/>
    <w:rsid w:val="003D1D88"/>
    <w:rsid w:val="003E3FED"/>
    <w:rsid w:val="00404F33"/>
    <w:rsid w:val="00416804"/>
    <w:rsid w:val="004257D7"/>
    <w:rsid w:val="004324A4"/>
    <w:rsid w:val="00432800"/>
    <w:rsid w:val="00457972"/>
    <w:rsid w:val="00490CFE"/>
    <w:rsid w:val="004A612D"/>
    <w:rsid w:val="00502976"/>
    <w:rsid w:val="005123EC"/>
    <w:rsid w:val="00525702"/>
    <w:rsid w:val="00532C66"/>
    <w:rsid w:val="00537485"/>
    <w:rsid w:val="00537E94"/>
    <w:rsid w:val="00551B8D"/>
    <w:rsid w:val="00577EB4"/>
    <w:rsid w:val="0058034B"/>
    <w:rsid w:val="005B7874"/>
    <w:rsid w:val="005C085A"/>
    <w:rsid w:val="006062DD"/>
    <w:rsid w:val="00611A27"/>
    <w:rsid w:val="0063396F"/>
    <w:rsid w:val="00640640"/>
    <w:rsid w:val="006533BF"/>
    <w:rsid w:val="006B1B01"/>
    <w:rsid w:val="006B4968"/>
    <w:rsid w:val="006C54AC"/>
    <w:rsid w:val="00722708"/>
    <w:rsid w:val="00736A03"/>
    <w:rsid w:val="00785266"/>
    <w:rsid w:val="007D4EF4"/>
    <w:rsid w:val="007F356D"/>
    <w:rsid w:val="007F4467"/>
    <w:rsid w:val="00806FC0"/>
    <w:rsid w:val="00831265"/>
    <w:rsid w:val="0084608C"/>
    <w:rsid w:val="00873C27"/>
    <w:rsid w:val="0088348E"/>
    <w:rsid w:val="008A411C"/>
    <w:rsid w:val="008A7C2B"/>
    <w:rsid w:val="008B0983"/>
    <w:rsid w:val="00906909"/>
    <w:rsid w:val="00936FCD"/>
    <w:rsid w:val="009529AC"/>
    <w:rsid w:val="00991877"/>
    <w:rsid w:val="009A37D1"/>
    <w:rsid w:val="009F08FE"/>
    <w:rsid w:val="00A24851"/>
    <w:rsid w:val="00A44A16"/>
    <w:rsid w:val="00A852FE"/>
    <w:rsid w:val="00A91B00"/>
    <w:rsid w:val="00A93D21"/>
    <w:rsid w:val="00A978F0"/>
    <w:rsid w:val="00AA0391"/>
    <w:rsid w:val="00AA1696"/>
    <w:rsid w:val="00AB0B3C"/>
    <w:rsid w:val="00AE3B2B"/>
    <w:rsid w:val="00B009EC"/>
    <w:rsid w:val="00B2334A"/>
    <w:rsid w:val="00B41A31"/>
    <w:rsid w:val="00B44792"/>
    <w:rsid w:val="00B53F31"/>
    <w:rsid w:val="00B57DBF"/>
    <w:rsid w:val="00B642DC"/>
    <w:rsid w:val="00BA229E"/>
    <w:rsid w:val="00BB37E6"/>
    <w:rsid w:val="00BC5156"/>
    <w:rsid w:val="00BE7457"/>
    <w:rsid w:val="00C04383"/>
    <w:rsid w:val="00C129D5"/>
    <w:rsid w:val="00C5353D"/>
    <w:rsid w:val="00C612A5"/>
    <w:rsid w:val="00C7002D"/>
    <w:rsid w:val="00C9023E"/>
    <w:rsid w:val="00CC5F8E"/>
    <w:rsid w:val="00CC6835"/>
    <w:rsid w:val="00CD213B"/>
    <w:rsid w:val="00CF5F57"/>
    <w:rsid w:val="00D03B9A"/>
    <w:rsid w:val="00D60F0C"/>
    <w:rsid w:val="00D63923"/>
    <w:rsid w:val="00D6723F"/>
    <w:rsid w:val="00D70E23"/>
    <w:rsid w:val="00D777B4"/>
    <w:rsid w:val="00D92C1A"/>
    <w:rsid w:val="00DA3C69"/>
    <w:rsid w:val="00DB042F"/>
    <w:rsid w:val="00DC6E27"/>
    <w:rsid w:val="00DF0872"/>
    <w:rsid w:val="00DF3E83"/>
    <w:rsid w:val="00DF615D"/>
    <w:rsid w:val="00E175C9"/>
    <w:rsid w:val="00E23904"/>
    <w:rsid w:val="00E27CBE"/>
    <w:rsid w:val="00E27D44"/>
    <w:rsid w:val="00E340A3"/>
    <w:rsid w:val="00E37F84"/>
    <w:rsid w:val="00E44E95"/>
    <w:rsid w:val="00E6235D"/>
    <w:rsid w:val="00E63065"/>
    <w:rsid w:val="00E858FF"/>
    <w:rsid w:val="00E95AA6"/>
    <w:rsid w:val="00EA324A"/>
    <w:rsid w:val="00EA6AD8"/>
    <w:rsid w:val="00EB2C2F"/>
    <w:rsid w:val="00EB4603"/>
    <w:rsid w:val="00EB7ABC"/>
    <w:rsid w:val="00EC3926"/>
    <w:rsid w:val="00EC3946"/>
    <w:rsid w:val="00F02A2E"/>
    <w:rsid w:val="00F110B2"/>
    <w:rsid w:val="00F72410"/>
    <w:rsid w:val="00F8167D"/>
    <w:rsid w:val="00F828D6"/>
    <w:rsid w:val="00F96450"/>
    <w:rsid w:val="00F96E93"/>
    <w:rsid w:val="00FA0FE6"/>
    <w:rsid w:val="00FA54FD"/>
    <w:rsid w:val="00FA5931"/>
    <w:rsid w:val="00FD3B44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08AC3"/>
  <w15:chartTrackingRefBased/>
  <w15:docId w15:val="{36822B97-7CDB-4280-A7F8-2BD68EC8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D2F"/>
    <w:pPr>
      <w:spacing w:after="160" w:line="259" w:lineRule="auto"/>
      <w:jc w:val="left"/>
    </w:pPr>
    <w:rPr>
      <w:rFonts w:ascii="Calibri" w:hAnsi="Calibri" w:cs="Times New Roman"/>
      <w:sz w:val="22"/>
      <w:lang w:val="en-US"/>
    </w:rPr>
  </w:style>
  <w:style w:type="paragraph" w:styleId="Heading3">
    <w:name w:val="heading 3"/>
    <w:basedOn w:val="Normal"/>
    <w:link w:val="Heading3Char"/>
    <w:qFormat/>
    <w:rsid w:val="00096D2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96D2F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styleId="Hyperlink">
    <w:name w:val="Hyperlink"/>
    <w:rsid w:val="00096D2F"/>
    <w:rPr>
      <w:rFonts w:ascii="Calibri" w:eastAsia="Calibri" w:hAnsi="Calibri" w:cs="Times New Roman"/>
      <w:color w:val="0000FF"/>
      <w:u w:val="single"/>
    </w:rPr>
  </w:style>
  <w:style w:type="paragraph" w:styleId="Footer">
    <w:name w:val="footer"/>
    <w:basedOn w:val="Normal"/>
    <w:link w:val="FooterChar"/>
    <w:rsid w:val="00096D2F"/>
    <w:pPr>
      <w:tabs>
        <w:tab w:val="center" w:pos="4680"/>
        <w:tab w:val="right" w:pos="9360"/>
      </w:tabs>
    </w:pPr>
    <w:rPr>
      <w:rFonts w:ascii="Times New Roman" w:eastAsia="SimSun" w:hAnsi="Times New Roman"/>
    </w:rPr>
  </w:style>
  <w:style w:type="character" w:customStyle="1" w:styleId="FooterChar">
    <w:name w:val="Footer Char"/>
    <w:basedOn w:val="DefaultParagraphFont"/>
    <w:link w:val="Footer"/>
    <w:rsid w:val="00096D2F"/>
    <w:rPr>
      <w:rFonts w:eastAsia="SimSun" w:cs="Times New Roman"/>
      <w:sz w:val="22"/>
      <w:lang w:val="en-US"/>
    </w:rPr>
  </w:style>
  <w:style w:type="character" w:styleId="Strong">
    <w:name w:val="Strong"/>
    <w:uiPriority w:val="22"/>
    <w:qFormat/>
    <w:rsid w:val="00096D2F"/>
    <w:rPr>
      <w:rFonts w:ascii="Calibri" w:eastAsia="Calibri" w:hAnsi="Calibri" w:cs="Times New Roman"/>
      <w:b/>
      <w:bCs/>
    </w:rPr>
  </w:style>
  <w:style w:type="paragraph" w:styleId="ListParagraph">
    <w:name w:val="List Paragraph"/>
    <w:aliases w:val="Akapit z listą BS,Bullet1,List Paragraph1,Indent Paragraph,Numbered Para 1,Dot pt,No Spacing1,List Paragraph Char Char Char,Indicator Text,Bullet Points,MAIN CONTENT,List Paragraph12,F5 List Paragraph,Heading 2_sj,Lettre d'introduction"/>
    <w:basedOn w:val="Normal"/>
    <w:link w:val="ListParagraphChar"/>
    <w:uiPriority w:val="34"/>
    <w:qFormat/>
    <w:rsid w:val="00096D2F"/>
    <w:pPr>
      <w:ind w:left="720"/>
    </w:pPr>
    <w:rPr>
      <w:rFonts w:ascii="Times New Roman" w:eastAsia="SimSun" w:hAnsi="Times New Roman"/>
    </w:rPr>
  </w:style>
  <w:style w:type="character" w:customStyle="1" w:styleId="cf01">
    <w:name w:val="cf01"/>
    <w:rsid w:val="00096D2F"/>
    <w:rPr>
      <w:rFonts w:ascii="Segoe UI" w:eastAsia="Calibr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D2F"/>
    <w:rPr>
      <w:rFonts w:ascii="Calibri" w:hAnsi="Calibri" w:cs="Times New Roman"/>
      <w:sz w:val="22"/>
      <w:lang w:val="en-US"/>
    </w:rPr>
  </w:style>
  <w:style w:type="character" w:customStyle="1" w:styleId="ListParagraphChar">
    <w:name w:val="List Paragraph Char"/>
    <w:aliases w:val="Akapit z listą BS Char,Bullet1 Char,List Paragraph1 Char,Indent Paragraph Char,Numbered Para 1 Char,Dot pt Char,No Spacing1 Char,List Paragraph Char Char Char Char,Indicator Text Char,Bullet Points Char,MAIN CONTENT Char"/>
    <w:link w:val="ListParagraph"/>
    <w:uiPriority w:val="34"/>
    <w:qFormat/>
    <w:locked/>
    <w:rsid w:val="004257D7"/>
    <w:rPr>
      <w:rFonts w:eastAsia="SimSun" w:cs="Times New Roman"/>
      <w:sz w:val="22"/>
      <w:lang w:val="en-US"/>
    </w:rPr>
  </w:style>
  <w:style w:type="paragraph" w:customStyle="1" w:styleId="UN">
    <w:name w:val="UN"/>
    <w:basedOn w:val="ListParagraph"/>
    <w:qFormat/>
    <w:rsid w:val="00404F33"/>
    <w:pPr>
      <w:numPr>
        <w:numId w:val="20"/>
      </w:numPr>
      <w:spacing w:after="120" w:line="276" w:lineRule="auto"/>
      <w:ind w:left="360"/>
      <w:contextualSpacing/>
      <w:jc w:val="both"/>
    </w:pPr>
    <w:rPr>
      <w:rFonts w:eastAsia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57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972"/>
    <w:rPr>
      <w:rFonts w:ascii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972"/>
    <w:rPr>
      <w:rFonts w:ascii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97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cp:lastPrinted>2026-04-01T12:07:00Z</cp:lastPrinted>
  <dcterms:created xsi:type="dcterms:W3CDTF">2026-06-12T07:24:00Z</dcterms:created>
  <dcterms:modified xsi:type="dcterms:W3CDTF">2026-06-12T07:24:00Z</dcterms:modified>
</cp:coreProperties>
</file>