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F9205" w14:textId="77777777" w:rsidR="00086D8B" w:rsidRPr="00B8107C" w:rsidRDefault="00086D8B" w:rsidP="00086D8B">
      <w:pPr>
        <w:autoSpaceDE w:val="0"/>
        <w:autoSpaceDN w:val="0"/>
        <w:adjustRightInd w:val="0"/>
        <w:ind w:firstLine="284"/>
        <w:jc w:val="center"/>
        <w:rPr>
          <w:rFonts w:ascii="Garamond" w:eastAsiaTheme="minorHAnsi" w:hAnsi="Garamond" w:cs="Calibri"/>
          <w:b/>
          <w:bCs/>
          <w:color w:val="000000"/>
          <w:sz w:val="24"/>
          <w:szCs w:val="24"/>
        </w:rPr>
      </w:pPr>
      <w:r w:rsidRPr="00B8107C">
        <w:rPr>
          <w:rFonts w:ascii="Garamond" w:eastAsiaTheme="minorHAnsi" w:hAnsi="Garamond" w:cs="Calibri"/>
          <w:b/>
          <w:bCs/>
          <w:color w:val="000000"/>
          <w:sz w:val="24"/>
          <w:szCs w:val="24"/>
        </w:rPr>
        <w:t>VENDIM</w:t>
      </w:r>
    </w:p>
    <w:p w14:paraId="6BF9262E" w14:textId="44EE6E98" w:rsidR="00086D8B" w:rsidRPr="00B8107C" w:rsidRDefault="00086D8B" w:rsidP="00086D8B">
      <w:pPr>
        <w:autoSpaceDE w:val="0"/>
        <w:autoSpaceDN w:val="0"/>
        <w:adjustRightInd w:val="0"/>
        <w:ind w:firstLine="284"/>
        <w:jc w:val="center"/>
        <w:rPr>
          <w:rFonts w:ascii="Garamond" w:eastAsiaTheme="minorHAnsi" w:hAnsi="Garamond" w:cs="Calibri"/>
          <w:b/>
          <w:bCs/>
          <w:color w:val="000000"/>
          <w:sz w:val="24"/>
          <w:szCs w:val="24"/>
        </w:rPr>
      </w:pPr>
      <w:r w:rsidRPr="00B8107C">
        <w:rPr>
          <w:rFonts w:ascii="Garamond" w:eastAsiaTheme="minorHAnsi" w:hAnsi="Garamond" w:cs="Calibri"/>
          <w:b/>
          <w:bCs/>
          <w:color w:val="000000"/>
          <w:sz w:val="24"/>
          <w:szCs w:val="24"/>
        </w:rPr>
        <w:t xml:space="preserve">Nr. 249, </w:t>
      </w:r>
      <w:r w:rsidR="00B8107C" w:rsidRPr="00B8107C">
        <w:rPr>
          <w:rFonts w:ascii="Garamond" w:eastAsiaTheme="minorHAnsi" w:hAnsi="Garamond" w:cs="Calibri"/>
          <w:b/>
          <w:bCs/>
          <w:color w:val="000000"/>
          <w:sz w:val="24"/>
          <w:szCs w:val="24"/>
        </w:rPr>
        <w:t>datë 3.</w:t>
      </w:r>
      <w:r w:rsidRPr="00B8107C">
        <w:rPr>
          <w:rFonts w:ascii="Garamond" w:eastAsiaTheme="minorHAnsi" w:hAnsi="Garamond" w:cs="Calibri"/>
          <w:b/>
          <w:bCs/>
          <w:color w:val="000000"/>
          <w:sz w:val="24"/>
          <w:szCs w:val="24"/>
        </w:rPr>
        <w:t>9.2026</w:t>
      </w:r>
    </w:p>
    <w:p w14:paraId="503AB6A9" w14:textId="77777777" w:rsidR="00086D8B" w:rsidRPr="00B8107C" w:rsidRDefault="00086D8B" w:rsidP="00086D8B">
      <w:pPr>
        <w:autoSpaceDE w:val="0"/>
        <w:autoSpaceDN w:val="0"/>
        <w:adjustRightInd w:val="0"/>
        <w:ind w:firstLine="284"/>
        <w:jc w:val="center"/>
        <w:rPr>
          <w:rFonts w:ascii="Garamond" w:eastAsiaTheme="minorHAnsi" w:hAnsi="Garamond" w:cs="Calibri"/>
          <w:b/>
          <w:bCs/>
          <w:color w:val="000000"/>
          <w:sz w:val="24"/>
          <w:szCs w:val="24"/>
        </w:rPr>
      </w:pPr>
    </w:p>
    <w:p w14:paraId="777E4649" w14:textId="30BD74DE" w:rsidR="00086D8B" w:rsidRPr="00B8107C" w:rsidRDefault="00086D8B" w:rsidP="00086D8B">
      <w:pPr>
        <w:autoSpaceDE w:val="0"/>
        <w:autoSpaceDN w:val="0"/>
        <w:adjustRightInd w:val="0"/>
        <w:ind w:firstLine="284"/>
        <w:jc w:val="center"/>
        <w:rPr>
          <w:rFonts w:ascii="Garamond" w:eastAsiaTheme="minorHAnsi" w:hAnsi="Garamond" w:cs="Calibri"/>
          <w:b/>
          <w:bCs/>
          <w:color w:val="000000"/>
          <w:sz w:val="24"/>
          <w:szCs w:val="24"/>
        </w:rPr>
      </w:pPr>
      <w:r w:rsidRPr="00B8107C">
        <w:rPr>
          <w:rFonts w:ascii="Garamond" w:eastAsiaTheme="minorHAnsi" w:hAnsi="Garamond" w:cs="Calibri"/>
          <w:b/>
          <w:bCs/>
          <w:color w:val="000000"/>
          <w:sz w:val="24"/>
          <w:szCs w:val="24"/>
        </w:rPr>
        <w:t>MBI</w:t>
      </w:r>
      <w:r w:rsidR="00B8107C">
        <w:rPr>
          <w:rFonts w:ascii="Garamond" w:eastAsiaTheme="minorHAnsi" w:hAnsi="Garamond" w:cs="Calibri"/>
          <w:b/>
          <w:bCs/>
          <w:color w:val="000000"/>
          <w:sz w:val="24"/>
          <w:szCs w:val="24"/>
        </w:rPr>
        <w:t xml:space="preserve"> </w:t>
      </w:r>
      <w:r w:rsidRPr="00B8107C">
        <w:rPr>
          <w:rFonts w:ascii="Garamond" w:eastAsiaTheme="minorHAnsi" w:hAnsi="Garamond" w:cs="Calibri"/>
          <w:b/>
          <w:bCs/>
          <w:color w:val="000000"/>
          <w:sz w:val="24"/>
          <w:szCs w:val="24"/>
        </w:rPr>
        <w:t>MIRATIMIN E LICENCËS TIP PËR VEPRIMTARINË E OPERIMIT NË IMPIANTET E GNL-</w:t>
      </w:r>
      <w:r w:rsidR="00B8107C" w:rsidRPr="00B8107C">
        <w:rPr>
          <w:rFonts w:ascii="Garamond" w:eastAsiaTheme="minorHAnsi" w:hAnsi="Garamond" w:cs="Calibri"/>
          <w:b/>
          <w:bCs/>
          <w:color w:val="000000"/>
          <w:sz w:val="24"/>
          <w:szCs w:val="24"/>
        </w:rPr>
        <w:t>së</w:t>
      </w:r>
      <w:r w:rsidRPr="00B8107C">
        <w:rPr>
          <w:rFonts w:ascii="Garamond" w:eastAsiaTheme="minorHAnsi" w:hAnsi="Garamond" w:cs="Calibri"/>
          <w:b/>
          <w:bCs/>
          <w:color w:val="000000"/>
          <w:sz w:val="24"/>
          <w:szCs w:val="24"/>
        </w:rPr>
        <w:t xml:space="preserve"> ME PËRMASA TË VOGLA</w:t>
      </w:r>
    </w:p>
    <w:p w14:paraId="425B5701" w14:textId="77777777"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p>
    <w:p w14:paraId="4F32E664" w14:textId="01BA31D1" w:rsidR="00086D8B" w:rsidRPr="00B8107C" w:rsidRDefault="00086D8B" w:rsidP="00B8107C">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Në mbështetje të nenit 16, të ligjit nr. 59/2026</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w:t>
      </w:r>
      <w:r w:rsidRPr="00B8107C">
        <w:rPr>
          <w:rFonts w:ascii="Garamond" w:eastAsiaTheme="minorHAnsi" w:hAnsi="Garamond" w:cs="Calibri"/>
          <w:iCs/>
          <w:color w:val="000000"/>
          <w:sz w:val="24"/>
          <w:szCs w:val="24"/>
        </w:rPr>
        <w:t>Për sektorin e energjisë elektrike</w:t>
      </w:r>
      <w:r w:rsidRPr="00B8107C">
        <w:rPr>
          <w:rFonts w:ascii="Garamond" w:eastAsiaTheme="minorHAnsi" w:hAnsi="Garamond" w:cs="Calibri"/>
          <w:color w:val="000000"/>
          <w:sz w:val="24"/>
          <w:szCs w:val="24"/>
        </w:rPr>
        <w:t xml:space="preserve">”; </w:t>
      </w:r>
      <w:r w:rsidR="00B8107C" w:rsidRPr="00B8107C">
        <w:rPr>
          <w:rFonts w:ascii="Garamond" w:eastAsiaTheme="minorHAnsi" w:hAnsi="Garamond" w:cs="Calibri"/>
          <w:color w:val="000000"/>
          <w:sz w:val="24"/>
          <w:szCs w:val="24"/>
        </w:rPr>
        <w:t xml:space="preserve">të </w:t>
      </w:r>
      <w:r w:rsidRPr="00B8107C">
        <w:rPr>
          <w:rFonts w:ascii="Garamond" w:eastAsiaTheme="minorHAnsi" w:hAnsi="Garamond" w:cs="Calibri"/>
          <w:color w:val="000000"/>
          <w:sz w:val="24"/>
          <w:szCs w:val="24"/>
        </w:rPr>
        <w:t xml:space="preserve">neneve 16, 22, pika 2, </w:t>
      </w:r>
      <w:r w:rsidR="00B8107C" w:rsidRPr="00B8107C">
        <w:rPr>
          <w:rFonts w:ascii="Garamond" w:eastAsiaTheme="minorHAnsi" w:hAnsi="Garamond" w:cs="Calibri"/>
          <w:color w:val="000000"/>
          <w:sz w:val="24"/>
          <w:szCs w:val="24"/>
        </w:rPr>
        <w:t>germa</w:t>
      </w:r>
      <w:r w:rsidRPr="00B8107C">
        <w:rPr>
          <w:rFonts w:ascii="Garamond" w:eastAsiaTheme="minorHAnsi" w:hAnsi="Garamond" w:cs="Calibri"/>
          <w:color w:val="000000"/>
          <w:sz w:val="24"/>
          <w:szCs w:val="24"/>
        </w:rPr>
        <w:t xml:space="preserve"> “ë” dhe 23</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të ligjit nr. 102/2015, “</w:t>
      </w:r>
      <w:r w:rsidR="00B8107C" w:rsidRPr="00B8107C">
        <w:rPr>
          <w:rFonts w:ascii="Garamond" w:eastAsiaTheme="minorHAnsi" w:hAnsi="Garamond"/>
          <w:iCs/>
          <w:color w:val="000000"/>
          <w:sz w:val="24"/>
          <w:szCs w:val="24"/>
        </w:rPr>
        <w:t>Për</w:t>
      </w:r>
      <w:r w:rsidRPr="00B8107C">
        <w:rPr>
          <w:rFonts w:ascii="Garamond" w:eastAsiaTheme="minorHAnsi" w:hAnsi="Garamond"/>
          <w:iCs/>
          <w:color w:val="000000"/>
          <w:sz w:val="24"/>
          <w:szCs w:val="24"/>
        </w:rPr>
        <w:t xml:space="preserve"> sektorin e gazit natyror</w:t>
      </w:r>
      <w:r w:rsidRPr="00B8107C">
        <w:rPr>
          <w:rFonts w:ascii="Garamond" w:eastAsiaTheme="minorHAnsi" w:hAnsi="Garamond" w:cs="Calibri"/>
          <w:color w:val="000000"/>
          <w:sz w:val="24"/>
          <w:szCs w:val="24"/>
        </w:rPr>
        <w:t xml:space="preserve">”, </w:t>
      </w:r>
      <w:r w:rsidR="00B8107C" w:rsidRPr="00B8107C">
        <w:rPr>
          <w:rFonts w:ascii="Garamond" w:eastAsiaTheme="minorHAnsi" w:hAnsi="Garamond" w:cs="Calibri"/>
          <w:color w:val="000000"/>
          <w:sz w:val="24"/>
          <w:szCs w:val="24"/>
        </w:rPr>
        <w:t>të</w:t>
      </w:r>
      <w:r w:rsidRPr="00B8107C">
        <w:rPr>
          <w:rFonts w:ascii="Garamond" w:eastAsiaTheme="minorHAnsi" w:hAnsi="Garamond" w:cs="Calibri"/>
          <w:color w:val="000000"/>
          <w:sz w:val="24"/>
          <w:szCs w:val="24"/>
        </w:rPr>
        <w:t xml:space="preserve"> ndryshuar; si dhe </w:t>
      </w:r>
      <w:r w:rsidR="00B8107C" w:rsidRPr="00B8107C">
        <w:rPr>
          <w:rFonts w:ascii="Garamond" w:eastAsiaTheme="minorHAnsi" w:hAnsi="Garamond" w:cs="Calibri"/>
          <w:color w:val="000000"/>
          <w:sz w:val="24"/>
          <w:szCs w:val="24"/>
        </w:rPr>
        <w:t xml:space="preserve">të </w:t>
      </w:r>
      <w:r w:rsidRPr="00B8107C">
        <w:rPr>
          <w:rFonts w:ascii="Garamond" w:eastAsiaTheme="minorHAnsi" w:hAnsi="Garamond" w:cs="Calibri"/>
          <w:color w:val="000000"/>
          <w:sz w:val="24"/>
          <w:szCs w:val="24"/>
        </w:rPr>
        <w:t xml:space="preserve">neneve 15 dhe 26, të </w:t>
      </w:r>
      <w:r w:rsidR="00B8107C">
        <w:rPr>
          <w:rFonts w:ascii="Garamond" w:eastAsiaTheme="minorHAnsi" w:hAnsi="Garamond" w:cs="Calibri"/>
          <w:color w:val="000000"/>
          <w:sz w:val="24"/>
          <w:szCs w:val="24"/>
        </w:rPr>
        <w:t>“</w:t>
      </w:r>
      <w:r w:rsidRPr="00B8107C">
        <w:rPr>
          <w:rFonts w:ascii="Garamond" w:eastAsiaTheme="minorHAnsi" w:hAnsi="Garamond" w:cs="Calibri"/>
          <w:iCs/>
          <w:color w:val="000000"/>
          <w:sz w:val="24"/>
          <w:szCs w:val="24"/>
        </w:rPr>
        <w:t>Rregullores për organizimin, funksionimin dhe procedurat e ERE-s</w:t>
      </w:r>
      <w:r w:rsidR="00B8107C">
        <w:rPr>
          <w:rFonts w:ascii="Garamond" w:eastAsiaTheme="minorHAnsi" w:hAnsi="Garamond" w:cs="Calibri"/>
          <w:iCs/>
          <w:color w:val="000000"/>
          <w:sz w:val="24"/>
          <w:szCs w:val="24"/>
        </w:rPr>
        <w:t>”,</w:t>
      </w:r>
      <w:r w:rsidRPr="00B8107C">
        <w:rPr>
          <w:rFonts w:ascii="Garamond" w:eastAsiaTheme="minorHAnsi" w:hAnsi="Garamond" w:cs="Calibri"/>
          <w:color w:val="000000"/>
          <w:sz w:val="24"/>
          <w:szCs w:val="24"/>
        </w:rPr>
        <w:t xml:space="preserve"> të miratuar me vendimin e </w:t>
      </w:r>
      <w:r w:rsidR="00B8107C" w:rsidRPr="00B8107C">
        <w:rPr>
          <w:rFonts w:ascii="Garamond" w:eastAsiaTheme="minorHAnsi" w:hAnsi="Garamond" w:cs="Calibri"/>
          <w:color w:val="000000"/>
          <w:sz w:val="24"/>
          <w:szCs w:val="24"/>
        </w:rPr>
        <w:t xml:space="preserve">Bordit </w:t>
      </w:r>
      <w:r w:rsidRPr="00B8107C">
        <w:rPr>
          <w:rFonts w:ascii="Garamond" w:eastAsiaTheme="minorHAnsi" w:hAnsi="Garamond" w:cs="Calibri"/>
          <w:color w:val="000000"/>
          <w:sz w:val="24"/>
          <w:szCs w:val="24"/>
        </w:rPr>
        <w:t>të Entit Rregullator të Energjisë (ERE) nr. 96, datë 17.6.2016; Bordi i ERE-</w:t>
      </w:r>
      <w:r w:rsidR="00B8107C">
        <w:rPr>
          <w:rFonts w:ascii="Garamond" w:eastAsiaTheme="minorHAnsi" w:hAnsi="Garamond" w:cs="Calibri"/>
          <w:color w:val="000000"/>
          <w:sz w:val="24"/>
          <w:szCs w:val="24"/>
        </w:rPr>
        <w:t>s, në mbledhjen e tij të datës 3.</w:t>
      </w:r>
      <w:r w:rsidRPr="00B8107C">
        <w:rPr>
          <w:rFonts w:ascii="Garamond" w:eastAsiaTheme="minorHAnsi" w:hAnsi="Garamond" w:cs="Calibri"/>
          <w:color w:val="000000"/>
          <w:sz w:val="24"/>
          <w:szCs w:val="24"/>
        </w:rPr>
        <w:t>9.2026, mbasi shqyrtoi relacionin nr. 1527/1</w:t>
      </w:r>
      <w:r w:rsidR="00B8107C">
        <w:rPr>
          <w:rFonts w:ascii="Garamond" w:eastAsiaTheme="minorHAnsi" w:hAnsi="Garamond" w:cs="Calibri"/>
          <w:color w:val="000000"/>
          <w:sz w:val="24"/>
          <w:szCs w:val="24"/>
        </w:rPr>
        <w:t xml:space="preserve"> prot., datë 1.</w:t>
      </w:r>
      <w:r w:rsidRPr="00B8107C">
        <w:rPr>
          <w:rFonts w:ascii="Garamond" w:eastAsiaTheme="minorHAnsi" w:hAnsi="Garamond" w:cs="Calibri"/>
          <w:color w:val="000000"/>
          <w:sz w:val="24"/>
          <w:szCs w:val="24"/>
        </w:rPr>
        <w:t xml:space="preserve">9.2026, të përgatitur nga </w:t>
      </w:r>
      <w:r w:rsidR="00B8107C" w:rsidRPr="00B8107C">
        <w:rPr>
          <w:rFonts w:ascii="Garamond" w:eastAsiaTheme="minorHAnsi" w:hAnsi="Garamond" w:cs="Calibri"/>
          <w:color w:val="000000"/>
          <w:sz w:val="24"/>
          <w:szCs w:val="24"/>
        </w:rPr>
        <w:t>drejtoritë teknike</w:t>
      </w:r>
      <w:r w:rsidRPr="00B8107C">
        <w:rPr>
          <w:rFonts w:ascii="Garamond" w:eastAsiaTheme="minorHAnsi" w:hAnsi="Garamond" w:cs="Calibri"/>
          <w:color w:val="000000"/>
          <w:sz w:val="24"/>
          <w:szCs w:val="24"/>
        </w:rPr>
        <w:t xml:space="preserve">, </w:t>
      </w:r>
      <w:r w:rsidRPr="00B8107C">
        <w:rPr>
          <w:rFonts w:ascii="Garamond" w:eastAsiaTheme="minorHAnsi" w:hAnsi="Garamond" w:cs="Calibri"/>
          <w:iCs/>
          <w:color w:val="000000"/>
          <w:sz w:val="24"/>
          <w:szCs w:val="24"/>
        </w:rPr>
        <w:t xml:space="preserve">“Mbi miratimin e disa ndryshimeve në </w:t>
      </w:r>
      <w:r w:rsidR="00B8107C">
        <w:rPr>
          <w:rFonts w:ascii="Garamond" w:eastAsiaTheme="minorHAnsi" w:hAnsi="Garamond" w:cs="Calibri"/>
          <w:iCs/>
          <w:color w:val="000000"/>
          <w:sz w:val="24"/>
          <w:szCs w:val="24"/>
        </w:rPr>
        <w:t>‘</w:t>
      </w:r>
      <w:r w:rsidRPr="00B8107C">
        <w:rPr>
          <w:rFonts w:ascii="Garamond" w:eastAsiaTheme="minorHAnsi" w:hAnsi="Garamond" w:cs="Calibri"/>
          <w:iCs/>
          <w:color w:val="000000"/>
          <w:sz w:val="24"/>
          <w:szCs w:val="24"/>
        </w:rPr>
        <w:t>Rregulloren për procedurat dhe afatet për dhënien, modifikimin, transferimin, rinovimin, njohjen dhe heqjen e licencave në sektorin e gazit natyror</w:t>
      </w:r>
      <w:r w:rsidR="00B8107C">
        <w:rPr>
          <w:rFonts w:ascii="Garamond" w:eastAsiaTheme="minorHAnsi" w:hAnsi="Garamond" w:cs="Calibri"/>
          <w:iCs/>
          <w:color w:val="000000"/>
          <w:sz w:val="24"/>
          <w:szCs w:val="24"/>
        </w:rPr>
        <w:t>’</w:t>
      </w:r>
      <w:r w:rsidRPr="00B8107C">
        <w:rPr>
          <w:rFonts w:ascii="Garamond" w:eastAsiaTheme="minorHAnsi" w:hAnsi="Garamond" w:cs="Calibri"/>
          <w:iCs/>
          <w:color w:val="000000"/>
          <w:sz w:val="24"/>
          <w:szCs w:val="24"/>
        </w:rPr>
        <w:t>”, miratuar me vendimin e B</w:t>
      </w:r>
      <w:r w:rsidR="00B8107C">
        <w:rPr>
          <w:rFonts w:ascii="Garamond" w:eastAsiaTheme="minorHAnsi" w:hAnsi="Garamond" w:cs="Calibri"/>
          <w:iCs/>
          <w:color w:val="000000"/>
          <w:sz w:val="24"/>
          <w:szCs w:val="24"/>
        </w:rPr>
        <w:t>ordit të ERE-s nr. 97, datë 4.</w:t>
      </w:r>
      <w:r w:rsidRPr="00B8107C">
        <w:rPr>
          <w:rFonts w:ascii="Garamond" w:eastAsiaTheme="minorHAnsi" w:hAnsi="Garamond" w:cs="Calibri"/>
          <w:iCs/>
          <w:color w:val="000000"/>
          <w:sz w:val="24"/>
          <w:szCs w:val="24"/>
        </w:rPr>
        <w:t xml:space="preserve">7.2017, si dhe miratimin e </w:t>
      </w:r>
      <w:r w:rsidR="00B8107C" w:rsidRPr="00B8107C">
        <w:rPr>
          <w:rFonts w:ascii="Garamond" w:eastAsiaTheme="minorHAnsi" w:hAnsi="Garamond" w:cs="Calibri"/>
          <w:iCs/>
          <w:color w:val="000000"/>
          <w:sz w:val="24"/>
          <w:szCs w:val="24"/>
        </w:rPr>
        <w:t xml:space="preserve">licencave tip </w:t>
      </w:r>
      <w:r w:rsidRPr="00B8107C">
        <w:rPr>
          <w:rFonts w:ascii="Garamond" w:eastAsiaTheme="minorHAnsi" w:hAnsi="Garamond" w:cs="Calibri"/>
          <w:iCs/>
          <w:color w:val="000000"/>
          <w:sz w:val="24"/>
          <w:szCs w:val="24"/>
        </w:rPr>
        <w:t>për operimin e impianteve të GNL</w:t>
      </w:r>
      <w:r w:rsidR="00B8107C">
        <w:rPr>
          <w:rFonts w:ascii="Garamond" w:eastAsiaTheme="minorHAnsi" w:hAnsi="Garamond" w:cs="Calibri"/>
          <w:iCs/>
          <w:color w:val="000000"/>
          <w:sz w:val="24"/>
          <w:szCs w:val="24"/>
        </w:rPr>
        <w:t>-së/GNK-së me përmasa të vogla,</w:t>
      </w:r>
    </w:p>
    <w:p w14:paraId="6EBD5853" w14:textId="64691D41" w:rsidR="00086D8B" w:rsidRPr="00B8107C" w:rsidRDefault="00B8107C" w:rsidP="00086D8B">
      <w:pPr>
        <w:autoSpaceDE w:val="0"/>
        <w:autoSpaceDN w:val="0"/>
        <w:adjustRightInd w:val="0"/>
        <w:ind w:firstLine="284"/>
        <w:jc w:val="both"/>
        <w:rPr>
          <w:rFonts w:ascii="Garamond" w:eastAsiaTheme="minorHAnsi" w:hAnsi="Garamond" w:cs="Calibri"/>
          <w:bCs/>
          <w:color w:val="000000"/>
          <w:sz w:val="24"/>
          <w:szCs w:val="24"/>
        </w:rPr>
      </w:pPr>
      <w:r>
        <w:rPr>
          <w:rFonts w:ascii="Garamond" w:eastAsiaTheme="minorHAnsi" w:hAnsi="Garamond" w:cs="Calibri"/>
          <w:bCs/>
          <w:color w:val="000000"/>
          <w:sz w:val="24"/>
          <w:szCs w:val="24"/>
        </w:rPr>
        <w:t>k</w:t>
      </w:r>
      <w:r w:rsidR="00086D8B" w:rsidRPr="00B8107C">
        <w:rPr>
          <w:rFonts w:ascii="Garamond" w:eastAsiaTheme="minorHAnsi" w:hAnsi="Garamond" w:cs="Calibri"/>
          <w:bCs/>
          <w:color w:val="000000"/>
          <w:sz w:val="24"/>
          <w:szCs w:val="24"/>
        </w:rPr>
        <w:t>onstatoi se:</w:t>
      </w:r>
    </w:p>
    <w:p w14:paraId="70F26BB9" w14:textId="1DC84F02"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ERE</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me vendimin e </w:t>
      </w:r>
      <w:r w:rsidR="00B8107C" w:rsidRPr="00B8107C">
        <w:rPr>
          <w:rFonts w:ascii="Garamond" w:eastAsiaTheme="minorHAnsi" w:hAnsi="Garamond" w:cs="Calibri"/>
          <w:color w:val="000000"/>
          <w:sz w:val="24"/>
          <w:szCs w:val="24"/>
        </w:rPr>
        <w:t xml:space="preserve">Bordit </w:t>
      </w:r>
      <w:r w:rsidR="00B8107C">
        <w:rPr>
          <w:rFonts w:ascii="Garamond" w:eastAsiaTheme="minorHAnsi" w:hAnsi="Garamond" w:cs="Calibri"/>
          <w:color w:val="000000"/>
          <w:sz w:val="24"/>
          <w:szCs w:val="24"/>
        </w:rPr>
        <w:t>nr. 125, datë 6.</w:t>
      </w:r>
      <w:r w:rsidRPr="00B8107C">
        <w:rPr>
          <w:rFonts w:ascii="Garamond" w:eastAsiaTheme="minorHAnsi" w:hAnsi="Garamond" w:cs="Calibri"/>
          <w:color w:val="000000"/>
          <w:sz w:val="24"/>
          <w:szCs w:val="24"/>
        </w:rPr>
        <w:t>5.2026, vendosi fillimin</w:t>
      </w:r>
      <w:r w:rsidR="00F40C22">
        <w:rPr>
          <w:rFonts w:ascii="Garamond" w:eastAsiaTheme="minorHAnsi" w:hAnsi="Garamond" w:cs="Calibri"/>
          <w:color w:val="000000"/>
          <w:sz w:val="24"/>
          <w:szCs w:val="24"/>
        </w:rPr>
        <w:t xml:space="preserve"> </w:t>
      </w:r>
      <w:r w:rsidRPr="00B8107C">
        <w:rPr>
          <w:rFonts w:ascii="Garamond" w:eastAsiaTheme="minorHAnsi" w:hAnsi="Garamond" w:cs="Calibri"/>
          <w:color w:val="000000"/>
          <w:sz w:val="24"/>
          <w:szCs w:val="24"/>
        </w:rPr>
        <w:t>e</w:t>
      </w:r>
      <w:r w:rsidR="00F40C22">
        <w:rPr>
          <w:rFonts w:ascii="Garamond" w:eastAsiaTheme="minorHAnsi" w:hAnsi="Garamond" w:cs="Calibri"/>
          <w:color w:val="000000"/>
          <w:sz w:val="24"/>
          <w:szCs w:val="24"/>
        </w:rPr>
        <w:t xml:space="preserve"> </w:t>
      </w:r>
      <w:r w:rsidRPr="00B8107C">
        <w:rPr>
          <w:rFonts w:ascii="Garamond" w:eastAsiaTheme="minorHAnsi" w:hAnsi="Garamond" w:cs="Calibri"/>
          <w:color w:val="000000"/>
          <w:sz w:val="24"/>
          <w:szCs w:val="24"/>
        </w:rPr>
        <w:t xml:space="preserve">procedurës për miratimin e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për veprimtarinë e operimit të impianteve të GNL-së me përmasa të vogla.</w:t>
      </w:r>
    </w:p>
    <w:p w14:paraId="1F1B96EA" w14:textId="2AAC6728"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Fillimi i procedurës për miratimin e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u vlerësua i nevojshëm në vijim të ndryshimeve të ligjit nr. 102/2015</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“Për sektorin e gazit natyror”, të ndryshuar, të miratuara me ligjin nr. 81/2021, nëpërmjet të cilave, ndër të tjera, në nenin 22, pika 2, është parashikuar si veprimtari që ushtrohet me licencë të lëshuar nga ERE edhe operimi në impiantet e GNL-së me përmasa të vogla.</w:t>
      </w:r>
    </w:p>
    <w:p w14:paraId="0079487B" w14:textId="68C49046"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Për efekt të vendimmarrjes së </w:t>
      </w:r>
      <w:r w:rsidR="00B8107C" w:rsidRPr="00B8107C">
        <w:rPr>
          <w:rFonts w:ascii="Garamond" w:eastAsiaTheme="minorHAnsi" w:hAnsi="Garamond" w:cs="Calibri"/>
          <w:color w:val="000000"/>
          <w:sz w:val="24"/>
          <w:szCs w:val="24"/>
        </w:rPr>
        <w:t>Bordit</w:t>
      </w:r>
      <w:r w:rsidRPr="00B8107C">
        <w:rPr>
          <w:rFonts w:ascii="Garamond" w:eastAsiaTheme="minorHAnsi" w:hAnsi="Garamond" w:cs="Calibri"/>
          <w:color w:val="000000"/>
          <w:sz w:val="24"/>
          <w:szCs w:val="24"/>
        </w:rPr>
        <w:t xml:space="preserve">, miratimi i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 xml:space="preserve">për veprimtarinë e operimit në impiantet e GNL-së me përmasa të vogla trajtohet veçmas nga miratimi i shtesave dhe ndryshimeve në </w:t>
      </w:r>
      <w:r w:rsidR="00B8107C" w:rsidRPr="00B8107C">
        <w:rPr>
          <w:rFonts w:ascii="Garamond" w:eastAsiaTheme="minorHAnsi" w:hAnsi="Garamond" w:cs="Calibri"/>
          <w:color w:val="000000"/>
          <w:sz w:val="24"/>
          <w:szCs w:val="24"/>
        </w:rPr>
        <w:t xml:space="preserve">rregulloren </w:t>
      </w:r>
      <w:r w:rsidRPr="00B8107C">
        <w:rPr>
          <w:rFonts w:ascii="Garamond" w:eastAsiaTheme="minorHAnsi" w:hAnsi="Garamond" w:cs="Calibri"/>
          <w:color w:val="000000"/>
          <w:sz w:val="24"/>
          <w:szCs w:val="24"/>
        </w:rPr>
        <w:t xml:space="preserve">e licencimit dhe nga </w:t>
      </w:r>
      <w:r w:rsidR="00B8107C" w:rsidRPr="00B8107C">
        <w:rPr>
          <w:rFonts w:ascii="Garamond" w:eastAsiaTheme="minorHAnsi" w:hAnsi="Garamond" w:cs="Calibri"/>
          <w:color w:val="000000"/>
          <w:sz w:val="24"/>
          <w:szCs w:val="24"/>
        </w:rPr>
        <w:t xml:space="preserve">licenca tip </w:t>
      </w:r>
      <w:r w:rsidRPr="00B8107C">
        <w:rPr>
          <w:rFonts w:ascii="Garamond" w:eastAsiaTheme="minorHAnsi" w:hAnsi="Garamond" w:cs="Calibri"/>
          <w:color w:val="000000"/>
          <w:sz w:val="24"/>
          <w:szCs w:val="24"/>
        </w:rPr>
        <w:t>për operimin në impiantet e GNK-së me përmasa të vogla, duke qenë se secili prej këtyre akteve ka objekt dhe përmbajtje rregullatore të posaçme.</w:t>
      </w:r>
    </w:p>
    <w:p w14:paraId="388983B5" w14:textId="6C471F23"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Licenca </w:t>
      </w:r>
      <w:r w:rsidR="00B8107C" w:rsidRPr="00B8107C">
        <w:rPr>
          <w:rFonts w:ascii="Garamond" w:eastAsiaTheme="minorHAnsi" w:hAnsi="Garamond" w:cs="Calibri"/>
          <w:color w:val="000000"/>
          <w:sz w:val="24"/>
          <w:szCs w:val="24"/>
        </w:rPr>
        <w:t xml:space="preserve">tip </w:t>
      </w:r>
      <w:r w:rsidRPr="00B8107C">
        <w:rPr>
          <w:rFonts w:ascii="Garamond" w:eastAsiaTheme="minorHAnsi" w:hAnsi="Garamond" w:cs="Calibri"/>
          <w:color w:val="000000"/>
          <w:sz w:val="24"/>
          <w:szCs w:val="24"/>
        </w:rPr>
        <w:t>e hartuar përcakton kushtet për ushtrimin e veprimtarisë së operimit në impiantet e GNL-së me përmasa të vogla, të drejtat dhe detyrimet e të licencuarit, kërkesat për kryerjen e aktivitetit të licencuar, raportimin, përdorimin e informacionit, pagesat e rregullimit, kontrollin mbi kryerjen e aktivitetit, ndryshimin dhe heqjen e licencës, si dhe zgjidhjen e mosmarrëveshjeve, në përputhje me kuadrin ligjor dhe rregullator në fuqi.</w:t>
      </w:r>
    </w:p>
    <w:p w14:paraId="0E8E93AB" w14:textId="658D5D6E"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ERE</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në zbatim të procedurës së konsultimit publik, me sh</w:t>
      </w:r>
      <w:r w:rsidR="00B8107C">
        <w:rPr>
          <w:rFonts w:ascii="Garamond" w:eastAsiaTheme="minorHAnsi" w:hAnsi="Garamond" w:cs="Calibri"/>
          <w:color w:val="000000"/>
          <w:sz w:val="24"/>
          <w:szCs w:val="24"/>
        </w:rPr>
        <w:t>kresën nr. 1681 prot., datë 25.</w:t>
      </w:r>
      <w:r w:rsidRPr="00B8107C">
        <w:rPr>
          <w:rFonts w:ascii="Garamond" w:eastAsiaTheme="minorHAnsi" w:hAnsi="Garamond" w:cs="Calibri"/>
          <w:color w:val="000000"/>
          <w:sz w:val="24"/>
          <w:szCs w:val="24"/>
        </w:rPr>
        <w:t xml:space="preserve">5.2026, njoftoi palët e interesit për fillimin e procedurave për miratimin e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 xml:space="preserve">për veprimtarinë e operimit të impianteve të GNL-së me përmasa të vogla dhe konkretisht: </w:t>
      </w:r>
      <w:r w:rsidRPr="00B8107C">
        <w:rPr>
          <w:rFonts w:ascii="Garamond" w:eastAsiaTheme="minorHAnsi" w:hAnsi="Garamond" w:cs="Calibri"/>
          <w:bCs/>
          <w:color w:val="000000"/>
          <w:sz w:val="24"/>
          <w:szCs w:val="24"/>
        </w:rPr>
        <w:t>Ministrinë e Infrastrukturës dhe Energjisë (MIE); Operatorin e Kombinuar të Gazit Natyror “</w:t>
      </w:r>
      <w:r w:rsidR="00B8107C" w:rsidRPr="00B8107C">
        <w:rPr>
          <w:rFonts w:ascii="Garamond" w:eastAsiaTheme="minorHAnsi" w:hAnsi="Garamond" w:cs="Calibri"/>
          <w:bCs/>
          <w:color w:val="000000"/>
          <w:sz w:val="24"/>
          <w:szCs w:val="24"/>
        </w:rPr>
        <w:t>Albgaz</w:t>
      </w:r>
      <w:r w:rsidRPr="00B8107C">
        <w:rPr>
          <w:rFonts w:ascii="Garamond" w:eastAsiaTheme="minorHAnsi" w:hAnsi="Garamond" w:cs="Calibri"/>
          <w:bCs/>
          <w:color w:val="000000"/>
          <w:sz w:val="24"/>
          <w:szCs w:val="24"/>
        </w:rPr>
        <w:t xml:space="preserve">” sh.a.; Inspektoratin Shtetëror Teknik dhe Industrial (ISHTI); Ministrinë e Financave (MF); Autoritetin e Konkurrencës (AK); shoqërinë “Albpetrol” sh.a.; si dhe Operatorin e Pavarur të Sistemit të Transmetimit të </w:t>
      </w:r>
      <w:r w:rsidR="00B8107C" w:rsidRPr="00B8107C">
        <w:rPr>
          <w:rFonts w:ascii="Garamond" w:eastAsiaTheme="minorHAnsi" w:hAnsi="Garamond" w:cs="Calibri"/>
          <w:bCs/>
          <w:color w:val="000000"/>
          <w:sz w:val="24"/>
          <w:szCs w:val="24"/>
        </w:rPr>
        <w:t xml:space="preserve">Gazit Natyror </w:t>
      </w:r>
      <w:r w:rsidRPr="00B8107C">
        <w:rPr>
          <w:rFonts w:ascii="Garamond" w:eastAsiaTheme="minorHAnsi" w:hAnsi="Garamond" w:cs="Calibri"/>
          <w:bCs/>
          <w:color w:val="000000"/>
          <w:sz w:val="24"/>
          <w:szCs w:val="24"/>
        </w:rPr>
        <w:t>(TAP AG)</w:t>
      </w:r>
      <w:r w:rsidRPr="00B8107C">
        <w:rPr>
          <w:rFonts w:ascii="Garamond" w:eastAsiaTheme="minorHAnsi" w:hAnsi="Garamond" w:cs="Calibri"/>
          <w:color w:val="000000"/>
          <w:sz w:val="24"/>
          <w:szCs w:val="24"/>
        </w:rPr>
        <w:t>, duke u dhënë mundësinë për të paraqitur opinionet dhe komentet e tyre mbi ndryshimet e propozuara në rregullore.</w:t>
      </w:r>
    </w:p>
    <w:p w14:paraId="0EC3C397" w14:textId="5CDB1417"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ERE publikoi njoftim edhe në dy gazeta me qarkullim kombëtar, përkatësisht në gazetat “</w:t>
      </w:r>
      <w:r w:rsidR="00B8107C">
        <w:rPr>
          <w:rFonts w:ascii="Garamond" w:eastAsiaTheme="minorHAnsi" w:hAnsi="Garamond" w:cs="Calibri"/>
          <w:color w:val="000000"/>
          <w:sz w:val="24"/>
          <w:szCs w:val="24"/>
        </w:rPr>
        <w:t>Tema” dhe “Panorama”, në datat 8.7.2026 dhe 9.</w:t>
      </w:r>
      <w:r w:rsidRPr="00B8107C">
        <w:rPr>
          <w:rFonts w:ascii="Garamond" w:eastAsiaTheme="minorHAnsi" w:hAnsi="Garamond" w:cs="Calibri"/>
          <w:color w:val="000000"/>
          <w:sz w:val="24"/>
          <w:szCs w:val="24"/>
        </w:rPr>
        <w:t>7.2026.</w:t>
      </w:r>
    </w:p>
    <w:p w14:paraId="073341BD" w14:textId="6BBDF623"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Në përfundim të konsultimit, rezultoi se sho</w:t>
      </w:r>
      <w:r w:rsidR="00B8107C">
        <w:rPr>
          <w:rFonts w:ascii="Garamond" w:eastAsiaTheme="minorHAnsi" w:hAnsi="Garamond" w:cs="Calibri"/>
          <w:color w:val="000000"/>
          <w:sz w:val="24"/>
          <w:szCs w:val="24"/>
        </w:rPr>
        <w:t xml:space="preserve">qëria “SOCAR Gas Albania”, me </w:t>
      </w:r>
      <w:r w:rsidR="00B8107C" w:rsidRPr="00B8107C">
        <w:rPr>
          <w:rFonts w:ascii="Garamond" w:eastAsiaTheme="minorHAnsi" w:hAnsi="Garamond" w:cs="Calibri"/>
          <w:i/>
          <w:color w:val="000000"/>
          <w:sz w:val="24"/>
          <w:szCs w:val="24"/>
        </w:rPr>
        <w:t>e</w:t>
      </w:r>
      <w:r w:rsidRPr="00B8107C">
        <w:rPr>
          <w:rFonts w:ascii="Garamond" w:eastAsiaTheme="minorHAnsi" w:hAnsi="Garamond" w:cs="Calibri"/>
          <w:i/>
          <w:color w:val="000000"/>
          <w:sz w:val="24"/>
          <w:szCs w:val="24"/>
        </w:rPr>
        <w:t>mail</w:t>
      </w:r>
      <w:r w:rsidR="00B8107C">
        <w:rPr>
          <w:rFonts w:ascii="Garamond" w:eastAsiaTheme="minorHAnsi" w:hAnsi="Garamond" w:cs="Calibri"/>
          <w:color w:val="000000"/>
          <w:sz w:val="24"/>
          <w:szCs w:val="24"/>
        </w:rPr>
        <w:t>-in e datës 12.</w:t>
      </w:r>
      <w:r w:rsidRPr="00B8107C">
        <w:rPr>
          <w:rFonts w:ascii="Garamond" w:eastAsiaTheme="minorHAnsi" w:hAnsi="Garamond" w:cs="Calibri"/>
          <w:color w:val="000000"/>
          <w:sz w:val="24"/>
          <w:szCs w:val="24"/>
        </w:rPr>
        <w:t>6.2026, paraqiti komente dhe kërkesa për sqarim lidhur me projektaktet e publikuara për konsultim.</w:t>
      </w:r>
    </w:p>
    <w:p w14:paraId="546DA6E2" w14:textId="3B0319EA"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Në lidhje me </w:t>
      </w:r>
      <w:r w:rsidR="00B8107C" w:rsidRPr="00B8107C">
        <w:rPr>
          <w:rFonts w:ascii="Garamond" w:eastAsiaTheme="minorHAnsi" w:hAnsi="Garamond" w:cs="Calibri"/>
          <w:color w:val="000000"/>
          <w:sz w:val="24"/>
          <w:szCs w:val="24"/>
        </w:rPr>
        <w:t xml:space="preserve">licencën tip </w:t>
      </w:r>
      <w:r w:rsidRPr="00B8107C">
        <w:rPr>
          <w:rFonts w:ascii="Garamond" w:eastAsiaTheme="minorHAnsi" w:hAnsi="Garamond" w:cs="Calibri"/>
          <w:color w:val="000000"/>
          <w:sz w:val="24"/>
          <w:szCs w:val="24"/>
        </w:rPr>
        <w:t xml:space="preserve">për veprimtarinë e operimit në impiantet e GNL-së me përmasa të vogla, shoqëria “SOCAR Gas Albania” kërkoi sqarim nëse furnizimi i drejtpërdrejtë i GNL-së te klientët nga mbajtësi i kësaj licence përfshihet në objektin e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apo kërkon pajisjen me një licencë të veçantë për furnizimin me gaz natyror.</w:t>
      </w:r>
    </w:p>
    <w:p w14:paraId="0DA800EC" w14:textId="25A4B798"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lastRenderedPageBreak/>
        <w:t xml:space="preserve">- Në lidhje me sqarimin e kërkuar, ERE vlerësoi se </w:t>
      </w:r>
      <w:r w:rsidR="00B8107C" w:rsidRPr="00B8107C">
        <w:rPr>
          <w:rFonts w:ascii="Garamond" w:eastAsiaTheme="minorHAnsi" w:hAnsi="Garamond" w:cs="Calibri"/>
          <w:color w:val="000000"/>
          <w:sz w:val="24"/>
          <w:szCs w:val="24"/>
        </w:rPr>
        <w:t xml:space="preserve">licenca tip </w:t>
      </w:r>
      <w:r w:rsidRPr="00B8107C">
        <w:rPr>
          <w:rFonts w:ascii="Garamond" w:eastAsiaTheme="minorHAnsi" w:hAnsi="Garamond" w:cs="Calibri"/>
          <w:color w:val="000000"/>
          <w:sz w:val="24"/>
          <w:szCs w:val="24"/>
        </w:rPr>
        <w:t>për operimin e impianteve të GNL-së me përmasa të vogla autorizon vetëm ushtrimin e aktivitetit të përcaktuar në objektin e saj dhe nuk shtrihet automatikisht mbi aktivitete të tjera të rregulluara në sektorin e gazit natyror. Furnizimi me gaz natyror përbën një veprimtari të veçantë të rregulluar dhe të licencueshme nga ERE. Për rrjedhojë, kur aktiviteti i subjektit përfshin furnizimin me gaz natyror të klientëve, ushtrimi i këtij aktiviteti duhet të mbulohet nga licenca përkatëse e furnizimit, sipas kërkesave dhe kushteve të përcaktuara në legjislacionin në fuqi dhe aktet rregullatore të ERE-s.</w:t>
      </w:r>
    </w:p>
    <w:p w14:paraId="013828E4" w14:textId="1973818E"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Po ashtu, në kuadër të komenteve dhe kërkesave për sqarim të paraqitura për </w:t>
      </w:r>
      <w:r w:rsidR="00B8107C" w:rsidRPr="00B8107C">
        <w:rPr>
          <w:rFonts w:ascii="Garamond" w:eastAsiaTheme="minorHAnsi" w:hAnsi="Garamond" w:cs="Calibri"/>
          <w:color w:val="000000"/>
          <w:sz w:val="24"/>
          <w:szCs w:val="24"/>
        </w:rPr>
        <w:t>licencat tip</w:t>
      </w:r>
      <w:r w:rsidRPr="00B8107C">
        <w:rPr>
          <w:rFonts w:ascii="Garamond" w:eastAsiaTheme="minorHAnsi" w:hAnsi="Garamond" w:cs="Calibri"/>
          <w:color w:val="000000"/>
          <w:sz w:val="24"/>
          <w:szCs w:val="24"/>
        </w:rPr>
        <w:t>, shoqëria “SOCAR Gas Albania” kërkoi qartësimin e kuptimit të termit “shërbim transporti i ofruar klientëve”, me qëllim sqarimin e fushës së këtij shërbimi në raport me transportimin dhe dorëzimin e gazit natyror te klientët.</w:t>
      </w:r>
    </w:p>
    <w:p w14:paraId="62856D6C" w14:textId="52838069"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ERE vlerësoi të nevojshëm qartësimin e këtij termi dhe, për këtë qëllim, në seksionin e përkufizimeve të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është përcaktuar se “shërbim transporti i ofruar klientëve” është shërbimi që lidhet me transportimin dhe dorëzimin e gazit natyror, përfshirë GNL/GNK, nga impianti me përmasa të vogla deri në pikën e dorëzimit te klienti, nëpërmjet mjeteve, pajisjeve dhe infrastrukturës së përshtatshme, në përputhje me kushtet kontraktore dhe legjislacionin në fuqi. Përfshirja e mjeteve, pajisjeve apo infrastrukturës në realizimin e këtij shërbimi nuk përcakton, në vetvete, mënyrën e licencimit apo autorizimit të tyre. Ndërtimi, zotërimi dhe funksionimi i infrastrukturës përkatëse vlerësohen në përputhje me natyrën dhe funksionin e saj, si dhe me kërkesat dhe autorizimet e parashikuara nga legjislacioni dhe kuadri rregullator në fuqi.</w:t>
      </w:r>
    </w:p>
    <w:p w14:paraId="33C3A3B9" w14:textId="6B6511A1"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Në përputhje me këtë vlerësim, në seksionin e përkufizimeve të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është përfshirë përkufizimi i termit “shërbim transporti i ofruar klientëve”.</w:t>
      </w:r>
    </w:p>
    <w:p w14:paraId="736CCD31" w14:textId="3A5D7B1C"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 Licenca </w:t>
      </w:r>
      <w:r w:rsidR="00B8107C" w:rsidRPr="00B8107C">
        <w:rPr>
          <w:rFonts w:ascii="Garamond" w:eastAsiaTheme="minorHAnsi" w:hAnsi="Garamond" w:cs="Calibri"/>
          <w:color w:val="000000"/>
          <w:sz w:val="24"/>
          <w:szCs w:val="24"/>
        </w:rPr>
        <w:t xml:space="preserve">tip </w:t>
      </w:r>
      <w:r w:rsidRPr="00B8107C">
        <w:rPr>
          <w:rFonts w:ascii="Garamond" w:eastAsiaTheme="minorHAnsi" w:hAnsi="Garamond" w:cs="Calibri"/>
          <w:color w:val="000000"/>
          <w:sz w:val="24"/>
          <w:szCs w:val="24"/>
        </w:rPr>
        <w:t>parashikon</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gjithashtu</w:t>
      </w:r>
      <w:r w:rsidR="00B8107C">
        <w:rPr>
          <w:rFonts w:ascii="Garamond" w:eastAsiaTheme="minorHAnsi" w:hAnsi="Garamond" w:cs="Calibri"/>
          <w:color w:val="000000"/>
          <w:sz w:val="24"/>
          <w:szCs w:val="24"/>
        </w:rPr>
        <w:t>,</w:t>
      </w:r>
      <w:r w:rsidRPr="00B8107C">
        <w:rPr>
          <w:rFonts w:ascii="Garamond" w:eastAsiaTheme="minorHAnsi" w:hAnsi="Garamond" w:cs="Calibri"/>
          <w:color w:val="000000"/>
          <w:sz w:val="24"/>
          <w:szCs w:val="24"/>
        </w:rPr>
        <w:t xml:space="preserve"> se i licencuari autorizohet të ushtrojë veprimtarinë e operimit në impiantet e GNL-së me përmasa të vogla, ndërsa në rast se synon të ushtrojë veprimtari të tjera të rregulluara në sektorin e gazit natyror, duhet të pajiset me licencat përkatëse, sipas kërkesave të kuadrit ligjor në fuqi.</w:t>
      </w:r>
    </w:p>
    <w:p w14:paraId="3008BA9A" w14:textId="68F5627F" w:rsidR="00086D8B" w:rsidRPr="00B8107C" w:rsidRDefault="00086D8B" w:rsidP="00086D8B">
      <w:pPr>
        <w:autoSpaceDE w:val="0"/>
        <w:autoSpaceDN w:val="0"/>
        <w:adjustRightInd w:val="0"/>
        <w:ind w:firstLine="284"/>
        <w:jc w:val="both"/>
        <w:rPr>
          <w:rFonts w:ascii="Garamond" w:eastAsiaTheme="minorHAnsi" w:hAnsi="Garamond"/>
          <w:color w:val="000000"/>
          <w:sz w:val="24"/>
          <w:szCs w:val="24"/>
        </w:rPr>
      </w:pPr>
      <w:r w:rsidRPr="00B8107C">
        <w:rPr>
          <w:rFonts w:ascii="Garamond" w:eastAsiaTheme="minorHAnsi" w:hAnsi="Garamond"/>
          <w:color w:val="000000"/>
          <w:sz w:val="24"/>
          <w:szCs w:val="24"/>
        </w:rPr>
        <w:t xml:space="preserve">- Nga shqyrtimi i komenteve dhe kërkesave për sqarim të paraqitura gjatë procedurës së konsultimit publik, për pjesën që lidhet me </w:t>
      </w:r>
      <w:r w:rsidR="00B8107C" w:rsidRPr="00B8107C">
        <w:rPr>
          <w:rFonts w:ascii="Garamond" w:eastAsiaTheme="minorHAnsi" w:hAnsi="Garamond"/>
          <w:color w:val="000000"/>
          <w:sz w:val="24"/>
          <w:szCs w:val="24"/>
        </w:rPr>
        <w:t xml:space="preserve">licencën tip </w:t>
      </w:r>
      <w:r w:rsidRPr="00B8107C">
        <w:rPr>
          <w:rFonts w:ascii="Garamond" w:eastAsiaTheme="minorHAnsi" w:hAnsi="Garamond"/>
          <w:color w:val="000000"/>
          <w:sz w:val="24"/>
          <w:szCs w:val="24"/>
        </w:rPr>
        <w:t>objekt të kësaj vendimmarrjeje, u reflektuan në tekst sqarimet e vlerësuara të nevojshme.</w:t>
      </w:r>
    </w:p>
    <w:p w14:paraId="59EB6BB4" w14:textId="310848FA" w:rsidR="00086D8B" w:rsidRPr="00B8107C" w:rsidRDefault="00086D8B" w:rsidP="00086D8B">
      <w:pPr>
        <w:autoSpaceDE w:val="0"/>
        <w:autoSpaceDN w:val="0"/>
        <w:adjustRightInd w:val="0"/>
        <w:ind w:firstLine="284"/>
        <w:jc w:val="both"/>
        <w:rPr>
          <w:rFonts w:ascii="Garamond" w:eastAsiaTheme="minorHAnsi" w:hAnsi="Garamond"/>
          <w:color w:val="000000"/>
          <w:sz w:val="24"/>
          <w:szCs w:val="24"/>
        </w:rPr>
      </w:pPr>
      <w:r w:rsidRPr="00B8107C">
        <w:rPr>
          <w:rFonts w:ascii="Garamond" w:eastAsiaTheme="minorHAnsi" w:hAnsi="Garamond"/>
          <w:color w:val="000000"/>
          <w:sz w:val="24"/>
          <w:szCs w:val="24"/>
        </w:rPr>
        <w:t xml:space="preserve">- Miratimi i </w:t>
      </w:r>
      <w:r w:rsidR="00B8107C" w:rsidRPr="00B8107C">
        <w:rPr>
          <w:rFonts w:ascii="Garamond" w:eastAsiaTheme="minorHAnsi" w:hAnsi="Garamond"/>
          <w:color w:val="000000"/>
          <w:sz w:val="24"/>
          <w:szCs w:val="24"/>
        </w:rPr>
        <w:t xml:space="preserve">licencës tip </w:t>
      </w:r>
      <w:r w:rsidRPr="00B8107C">
        <w:rPr>
          <w:rFonts w:ascii="Garamond" w:eastAsiaTheme="minorHAnsi" w:hAnsi="Garamond"/>
          <w:color w:val="000000"/>
          <w:sz w:val="24"/>
          <w:szCs w:val="24"/>
        </w:rPr>
        <w:t>për veprimtarinë e operimit në impiantet e GNL-së me përmasa të vogla plotëson kuadrin rregullator të licencimit për këtë veprimtari, të parashikuar nga ligji nr. 102/2015</w:t>
      </w:r>
      <w:r w:rsidR="00B8107C">
        <w:rPr>
          <w:rFonts w:ascii="Garamond" w:eastAsiaTheme="minorHAnsi" w:hAnsi="Garamond"/>
          <w:color w:val="000000"/>
          <w:sz w:val="24"/>
          <w:szCs w:val="24"/>
        </w:rPr>
        <w:t>,</w:t>
      </w:r>
      <w:r w:rsidRPr="00B8107C">
        <w:rPr>
          <w:rFonts w:ascii="Garamond" w:eastAsiaTheme="minorHAnsi" w:hAnsi="Garamond"/>
          <w:color w:val="000000"/>
          <w:sz w:val="24"/>
          <w:szCs w:val="24"/>
        </w:rPr>
        <w:t xml:space="preserve"> “Për sektorin e gazit natyror”, të ndryshuar, dhe nga </w:t>
      </w:r>
      <w:r w:rsidR="00B8107C">
        <w:rPr>
          <w:rFonts w:ascii="Garamond" w:eastAsiaTheme="minorHAnsi" w:hAnsi="Garamond"/>
          <w:color w:val="000000"/>
          <w:sz w:val="24"/>
          <w:szCs w:val="24"/>
        </w:rPr>
        <w:t>r</w:t>
      </w:r>
      <w:r w:rsidRPr="00B8107C">
        <w:rPr>
          <w:rFonts w:ascii="Garamond" w:eastAsiaTheme="minorHAnsi" w:hAnsi="Garamond"/>
          <w:color w:val="000000"/>
          <w:sz w:val="24"/>
          <w:szCs w:val="24"/>
        </w:rPr>
        <w:t>regullorja për procedurat dhe afatet e licencimit në sektorin e gazit natyror.</w:t>
      </w:r>
    </w:p>
    <w:p w14:paraId="1F536BFF" w14:textId="53CF39F5"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Për gjithë sa më sipër, </w:t>
      </w:r>
      <w:r w:rsidR="00B8107C" w:rsidRPr="00B8107C">
        <w:rPr>
          <w:rFonts w:ascii="Garamond" w:eastAsiaTheme="minorHAnsi" w:hAnsi="Garamond" w:cs="Calibri"/>
          <w:color w:val="000000"/>
          <w:sz w:val="24"/>
          <w:szCs w:val="24"/>
        </w:rPr>
        <w:t xml:space="preserve">Bordi </w:t>
      </w:r>
      <w:r w:rsidR="00B8107C">
        <w:rPr>
          <w:rFonts w:ascii="Garamond" w:eastAsiaTheme="minorHAnsi" w:hAnsi="Garamond" w:cs="Calibri"/>
          <w:color w:val="000000"/>
          <w:sz w:val="24"/>
          <w:szCs w:val="24"/>
        </w:rPr>
        <w:t>i ERE-s</w:t>
      </w:r>
    </w:p>
    <w:p w14:paraId="05201F26" w14:textId="77777777"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p>
    <w:p w14:paraId="5E62CC2F" w14:textId="63236251" w:rsidR="00086D8B" w:rsidRPr="00B8107C" w:rsidRDefault="00086D8B" w:rsidP="00086D8B">
      <w:pPr>
        <w:autoSpaceDE w:val="0"/>
        <w:autoSpaceDN w:val="0"/>
        <w:adjustRightInd w:val="0"/>
        <w:ind w:firstLine="284"/>
        <w:jc w:val="center"/>
        <w:rPr>
          <w:rFonts w:ascii="Garamond" w:eastAsiaTheme="minorHAnsi" w:hAnsi="Garamond" w:cs="Calibri"/>
          <w:bCs/>
          <w:color w:val="000000"/>
          <w:sz w:val="24"/>
          <w:szCs w:val="24"/>
        </w:rPr>
      </w:pPr>
      <w:r w:rsidRPr="00B8107C">
        <w:rPr>
          <w:rFonts w:ascii="Garamond" w:eastAsiaTheme="minorHAnsi" w:hAnsi="Garamond" w:cs="Calibri"/>
          <w:bCs/>
          <w:color w:val="000000"/>
          <w:sz w:val="24"/>
          <w:szCs w:val="24"/>
        </w:rPr>
        <w:t xml:space="preserve">VENDOSI: </w:t>
      </w:r>
    </w:p>
    <w:p w14:paraId="0F4009E8" w14:textId="77777777" w:rsidR="00086D8B" w:rsidRPr="00B8107C" w:rsidRDefault="00086D8B" w:rsidP="00086D8B">
      <w:pPr>
        <w:autoSpaceDE w:val="0"/>
        <w:autoSpaceDN w:val="0"/>
        <w:adjustRightInd w:val="0"/>
        <w:ind w:firstLine="284"/>
        <w:jc w:val="center"/>
        <w:rPr>
          <w:rFonts w:ascii="Garamond" w:eastAsiaTheme="minorHAnsi" w:hAnsi="Garamond" w:cs="Calibri"/>
          <w:b/>
          <w:bCs/>
          <w:color w:val="000000"/>
          <w:sz w:val="24"/>
          <w:szCs w:val="24"/>
        </w:rPr>
      </w:pPr>
    </w:p>
    <w:p w14:paraId="26C8D32A" w14:textId="55BAE620"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1. Miratimin e </w:t>
      </w:r>
      <w:r w:rsidR="00B8107C" w:rsidRPr="00B8107C">
        <w:rPr>
          <w:rFonts w:ascii="Garamond" w:eastAsiaTheme="minorHAnsi" w:hAnsi="Garamond" w:cs="Calibri"/>
          <w:color w:val="000000"/>
          <w:sz w:val="24"/>
          <w:szCs w:val="24"/>
        </w:rPr>
        <w:t xml:space="preserve">licencës tip </w:t>
      </w:r>
      <w:r w:rsidRPr="00B8107C">
        <w:rPr>
          <w:rFonts w:ascii="Garamond" w:eastAsiaTheme="minorHAnsi" w:hAnsi="Garamond" w:cs="Calibri"/>
          <w:color w:val="000000"/>
          <w:sz w:val="24"/>
          <w:szCs w:val="24"/>
        </w:rPr>
        <w:t>për veprimtarinë e operimit në impiantet e GNL-së me përmasa të vogla. (dokumenti bashkëlidhur).</w:t>
      </w:r>
    </w:p>
    <w:p w14:paraId="67C7A880" w14:textId="5F33998D"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2. Drejtoria</w:t>
      </w:r>
      <w:r w:rsidR="00B8107C">
        <w:rPr>
          <w:rFonts w:ascii="Garamond" w:eastAsiaTheme="minorHAnsi" w:hAnsi="Garamond" w:cs="Calibri"/>
          <w:color w:val="000000"/>
          <w:sz w:val="24"/>
          <w:szCs w:val="24"/>
        </w:rPr>
        <w:t xml:space="preserve"> e Rregullimit të Gazit Natyror</w:t>
      </w:r>
      <w:r w:rsidRPr="00B8107C">
        <w:rPr>
          <w:rFonts w:ascii="Garamond" w:eastAsiaTheme="minorHAnsi" w:hAnsi="Garamond" w:cs="Calibri"/>
          <w:color w:val="000000"/>
          <w:sz w:val="24"/>
          <w:szCs w:val="24"/>
        </w:rPr>
        <w:t xml:space="preserve"> të njoftojë Ministrinë e Infrastrukturës dhe Energjisë (MIE), Operatorin e Kombinuar të Gazit Natyror “</w:t>
      </w:r>
      <w:r w:rsidR="00B8107C" w:rsidRPr="00B8107C">
        <w:rPr>
          <w:rFonts w:ascii="Garamond" w:eastAsiaTheme="minorHAnsi" w:hAnsi="Garamond" w:cs="Calibri"/>
          <w:color w:val="000000"/>
          <w:sz w:val="24"/>
          <w:szCs w:val="24"/>
        </w:rPr>
        <w:t>Albgaz</w:t>
      </w:r>
      <w:r w:rsidRPr="00B8107C">
        <w:rPr>
          <w:rFonts w:ascii="Garamond" w:eastAsiaTheme="minorHAnsi" w:hAnsi="Garamond" w:cs="Calibri"/>
          <w:color w:val="000000"/>
          <w:sz w:val="24"/>
          <w:szCs w:val="24"/>
        </w:rPr>
        <w:t>” sh.a., Inspektoratin Shtetëror Teknik dhe Industrial (ISHTI), Ministrinë e Financave (MF), Autoritetin e Konkurrencës (AK), shoqërinë “Albpetrol” sh.a., Operatorin e Pavarur të Sistemit të Transmetimit të gazit natyror (TAP AG), si dh</w:t>
      </w:r>
      <w:r w:rsidR="00B8107C">
        <w:rPr>
          <w:rFonts w:ascii="Garamond" w:eastAsiaTheme="minorHAnsi" w:hAnsi="Garamond" w:cs="Calibri"/>
          <w:color w:val="000000"/>
          <w:sz w:val="24"/>
          <w:szCs w:val="24"/>
        </w:rPr>
        <w:t>e shoqërinë “SOCAR Gas Albania”</w:t>
      </w:r>
      <w:r w:rsidRPr="00B8107C">
        <w:rPr>
          <w:rFonts w:ascii="Garamond" w:eastAsiaTheme="minorHAnsi" w:hAnsi="Garamond" w:cs="Calibri"/>
          <w:color w:val="000000"/>
          <w:sz w:val="24"/>
          <w:szCs w:val="24"/>
        </w:rPr>
        <w:t xml:space="preserve"> për vendimin e </w:t>
      </w:r>
      <w:r w:rsidR="00B8107C" w:rsidRPr="00B8107C">
        <w:rPr>
          <w:rFonts w:ascii="Garamond" w:eastAsiaTheme="minorHAnsi" w:hAnsi="Garamond" w:cs="Calibri"/>
          <w:color w:val="000000"/>
          <w:sz w:val="24"/>
          <w:szCs w:val="24"/>
        </w:rPr>
        <w:t xml:space="preserve">Bordit </w:t>
      </w:r>
      <w:r w:rsidRPr="00B8107C">
        <w:rPr>
          <w:rFonts w:ascii="Garamond" w:eastAsiaTheme="minorHAnsi" w:hAnsi="Garamond" w:cs="Calibri"/>
          <w:color w:val="000000"/>
          <w:sz w:val="24"/>
          <w:szCs w:val="24"/>
        </w:rPr>
        <w:t>të ERE-s</w:t>
      </w:r>
    </w:p>
    <w:p w14:paraId="4ED51DEB" w14:textId="77777777"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Ky vendim hyn në fuqi menjëherë.</w:t>
      </w:r>
    </w:p>
    <w:p w14:paraId="60E9AE97" w14:textId="271E4A5A"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 xml:space="preserve">Çdo palë e përfshirë në këtë procedurë mund t’i kërkojë ERE-s, brenda 7 ditëve kalendarike nga data e marrjes dijeni të vendimit, rishikimin e vendimit të </w:t>
      </w:r>
      <w:r w:rsidR="00B8107C" w:rsidRPr="00B8107C">
        <w:rPr>
          <w:rFonts w:ascii="Garamond" w:eastAsiaTheme="minorHAnsi" w:hAnsi="Garamond" w:cs="Calibri"/>
          <w:color w:val="000000"/>
          <w:sz w:val="24"/>
          <w:szCs w:val="24"/>
        </w:rPr>
        <w:t xml:space="preserve">Bordit </w:t>
      </w:r>
      <w:r w:rsidRPr="00B8107C">
        <w:rPr>
          <w:rFonts w:ascii="Garamond" w:eastAsiaTheme="minorHAnsi" w:hAnsi="Garamond" w:cs="Calibri"/>
          <w:color w:val="000000"/>
          <w:sz w:val="24"/>
          <w:szCs w:val="24"/>
        </w:rPr>
        <w:t xml:space="preserve">në rast se ka siguruar prova të reja që mund ta çojnë </w:t>
      </w:r>
      <w:r w:rsidR="00B8107C" w:rsidRPr="00B8107C">
        <w:rPr>
          <w:rFonts w:ascii="Garamond" w:eastAsiaTheme="minorHAnsi" w:hAnsi="Garamond" w:cs="Calibri"/>
          <w:color w:val="000000"/>
          <w:sz w:val="24"/>
          <w:szCs w:val="24"/>
        </w:rPr>
        <w:t xml:space="preserve">Bordin </w:t>
      </w:r>
      <w:r w:rsidRPr="00B8107C">
        <w:rPr>
          <w:rFonts w:ascii="Garamond" w:eastAsiaTheme="minorHAnsi" w:hAnsi="Garamond" w:cs="Calibri"/>
          <w:color w:val="000000"/>
          <w:sz w:val="24"/>
          <w:szCs w:val="24"/>
        </w:rPr>
        <w:t xml:space="preserve">në marrjen e një vendimi të ndryshëm nga i mëparshmi apo për gabime materiale </w:t>
      </w:r>
      <w:r w:rsidRPr="00B8107C">
        <w:rPr>
          <w:rFonts w:ascii="Garamond" w:eastAsiaTheme="minorHAnsi" w:hAnsi="Garamond" w:cs="Calibri"/>
          <w:color w:val="000000"/>
          <w:sz w:val="24"/>
          <w:szCs w:val="24"/>
        </w:rPr>
        <w:lastRenderedPageBreak/>
        <w:t>të konstatuara. Për këtë vendim mund të bëhet ankim në Gjykatën Administrative Tiranë, brenda 45 ditëve kalendarike nga dita e publikimit në Fletoren Zyrtare.</w:t>
      </w:r>
    </w:p>
    <w:p w14:paraId="7FDBB81C" w14:textId="77777777" w:rsidR="00086D8B" w:rsidRPr="00B8107C" w:rsidRDefault="00086D8B" w:rsidP="00086D8B">
      <w:pPr>
        <w:autoSpaceDE w:val="0"/>
        <w:autoSpaceDN w:val="0"/>
        <w:adjustRightInd w:val="0"/>
        <w:ind w:firstLine="284"/>
        <w:jc w:val="both"/>
        <w:rPr>
          <w:rFonts w:ascii="Garamond" w:eastAsiaTheme="minorHAnsi" w:hAnsi="Garamond" w:cs="Calibri"/>
          <w:color w:val="000000"/>
          <w:sz w:val="24"/>
          <w:szCs w:val="24"/>
        </w:rPr>
      </w:pPr>
      <w:r w:rsidRPr="00B8107C">
        <w:rPr>
          <w:rFonts w:ascii="Garamond" w:eastAsiaTheme="minorHAnsi" w:hAnsi="Garamond" w:cs="Calibri"/>
          <w:color w:val="000000"/>
          <w:sz w:val="24"/>
          <w:szCs w:val="24"/>
        </w:rPr>
        <w:t>Ky vendim botohet në Fletoren Zyrtare.</w:t>
      </w:r>
    </w:p>
    <w:p w14:paraId="2B330189" w14:textId="77777777" w:rsidR="00086D8B" w:rsidRPr="00B8107C" w:rsidRDefault="00086D8B" w:rsidP="00086D8B">
      <w:pPr>
        <w:autoSpaceDE w:val="0"/>
        <w:autoSpaceDN w:val="0"/>
        <w:adjustRightInd w:val="0"/>
        <w:ind w:firstLine="284"/>
        <w:jc w:val="both"/>
        <w:rPr>
          <w:rFonts w:ascii="Garamond" w:eastAsiaTheme="minorHAnsi" w:hAnsi="Garamond" w:cs="Calibri"/>
          <w:b/>
          <w:bCs/>
          <w:color w:val="000000"/>
          <w:sz w:val="24"/>
          <w:szCs w:val="24"/>
        </w:rPr>
      </w:pPr>
    </w:p>
    <w:p w14:paraId="5ECEA5E1" w14:textId="075A2305" w:rsidR="00086D8B" w:rsidRPr="00B8107C" w:rsidRDefault="00086D8B" w:rsidP="00086D8B">
      <w:pPr>
        <w:tabs>
          <w:tab w:val="left" w:pos="7940"/>
        </w:tabs>
        <w:autoSpaceDE w:val="0"/>
        <w:autoSpaceDN w:val="0"/>
        <w:adjustRightInd w:val="0"/>
        <w:ind w:firstLine="284"/>
        <w:jc w:val="right"/>
        <w:rPr>
          <w:rFonts w:ascii="Garamond" w:eastAsiaTheme="minorHAnsi" w:hAnsi="Garamond" w:cs="Calibri"/>
          <w:bCs/>
          <w:color w:val="000000"/>
          <w:sz w:val="24"/>
          <w:szCs w:val="24"/>
        </w:rPr>
      </w:pPr>
      <w:r w:rsidRPr="00B8107C">
        <w:rPr>
          <w:rFonts w:ascii="Garamond" w:eastAsiaTheme="minorHAnsi" w:hAnsi="Garamond" w:cs="Calibri"/>
          <w:bCs/>
          <w:color w:val="000000"/>
          <w:sz w:val="24"/>
          <w:szCs w:val="24"/>
        </w:rPr>
        <w:t>KRYETAR</w:t>
      </w:r>
    </w:p>
    <w:p w14:paraId="38BEA306" w14:textId="620D653A" w:rsidR="00086D8B" w:rsidRPr="00B8107C" w:rsidRDefault="00086D8B" w:rsidP="00086D8B">
      <w:pPr>
        <w:tabs>
          <w:tab w:val="left" w:pos="7940"/>
        </w:tabs>
        <w:autoSpaceDE w:val="0"/>
        <w:autoSpaceDN w:val="0"/>
        <w:adjustRightInd w:val="0"/>
        <w:ind w:firstLine="284"/>
        <w:jc w:val="right"/>
        <w:rPr>
          <w:rFonts w:ascii="Garamond" w:eastAsiaTheme="minorHAnsi" w:hAnsi="Garamond" w:cs="Calibri"/>
          <w:b/>
          <w:bCs/>
          <w:color w:val="000000"/>
          <w:sz w:val="24"/>
          <w:szCs w:val="24"/>
        </w:rPr>
      </w:pPr>
      <w:r w:rsidRPr="00B8107C">
        <w:rPr>
          <w:rFonts w:ascii="Garamond" w:eastAsiaTheme="minorHAnsi" w:hAnsi="Garamond" w:cs="Calibri"/>
          <w:b/>
          <w:bCs/>
          <w:color w:val="000000"/>
          <w:sz w:val="24"/>
          <w:szCs w:val="24"/>
        </w:rPr>
        <w:t>Petrit Ahmeti</w:t>
      </w:r>
    </w:p>
    <w:p w14:paraId="0480E171" w14:textId="77777777" w:rsidR="00086D8B" w:rsidRPr="00B8107C" w:rsidRDefault="00086D8B" w:rsidP="00C34FA5">
      <w:pPr>
        <w:autoSpaceDE w:val="0"/>
        <w:autoSpaceDN w:val="0"/>
        <w:adjustRightInd w:val="0"/>
        <w:ind w:firstLine="284"/>
        <w:jc w:val="center"/>
        <w:rPr>
          <w:rFonts w:ascii="Garamond" w:eastAsiaTheme="minorHAnsi" w:hAnsi="Garamond" w:cs="Calibri"/>
          <w:b/>
          <w:bCs/>
          <w:color w:val="000000"/>
          <w:sz w:val="24"/>
          <w:szCs w:val="24"/>
        </w:rPr>
      </w:pPr>
    </w:p>
    <w:p w14:paraId="40D800BB" w14:textId="301845FA" w:rsidR="00C34FA5" w:rsidRPr="00B8107C" w:rsidRDefault="00C34FA5" w:rsidP="00C34FA5">
      <w:pPr>
        <w:pStyle w:val="Header"/>
        <w:ind w:firstLine="284"/>
        <w:jc w:val="center"/>
        <w:rPr>
          <w:rFonts w:ascii="Garamond" w:hAnsi="Garamond"/>
          <w:b/>
          <w:bCs/>
          <w:sz w:val="24"/>
          <w:szCs w:val="24"/>
        </w:rPr>
      </w:pPr>
      <w:r w:rsidRPr="00B8107C">
        <w:rPr>
          <w:rFonts w:ascii="Garamond" w:hAnsi="Garamond"/>
          <w:b/>
          <w:bCs/>
          <w:sz w:val="24"/>
          <w:szCs w:val="24"/>
        </w:rPr>
        <w:t xml:space="preserve">Miratuar me </w:t>
      </w:r>
      <w:r w:rsidR="00B8107C" w:rsidRPr="00B8107C">
        <w:rPr>
          <w:rFonts w:ascii="Garamond" w:hAnsi="Garamond"/>
          <w:b/>
          <w:bCs/>
          <w:sz w:val="24"/>
          <w:szCs w:val="24"/>
        </w:rPr>
        <w:t xml:space="preserve">vendimin </w:t>
      </w:r>
      <w:r w:rsidRPr="00B8107C">
        <w:rPr>
          <w:rFonts w:ascii="Garamond" w:hAnsi="Garamond"/>
          <w:b/>
          <w:bCs/>
          <w:sz w:val="24"/>
          <w:szCs w:val="24"/>
        </w:rPr>
        <w:t xml:space="preserve">e Bordit të ERE-s </w:t>
      </w:r>
      <w:r w:rsidR="00B8107C">
        <w:rPr>
          <w:rFonts w:ascii="Garamond" w:hAnsi="Garamond"/>
          <w:b/>
          <w:bCs/>
          <w:sz w:val="24"/>
          <w:szCs w:val="24"/>
        </w:rPr>
        <w:t>n</w:t>
      </w:r>
      <w:r w:rsidRPr="00B8107C">
        <w:rPr>
          <w:rFonts w:ascii="Garamond" w:hAnsi="Garamond"/>
          <w:b/>
          <w:bCs/>
          <w:sz w:val="24"/>
          <w:szCs w:val="24"/>
        </w:rPr>
        <w:t xml:space="preserve">r. 249, </w:t>
      </w:r>
      <w:r w:rsidR="00B8107C">
        <w:rPr>
          <w:rFonts w:ascii="Garamond" w:hAnsi="Garamond"/>
          <w:b/>
          <w:bCs/>
          <w:sz w:val="24"/>
          <w:szCs w:val="24"/>
        </w:rPr>
        <w:t>d</w:t>
      </w:r>
      <w:r w:rsidRPr="00B8107C">
        <w:rPr>
          <w:rFonts w:ascii="Garamond" w:hAnsi="Garamond"/>
          <w:b/>
          <w:bCs/>
          <w:sz w:val="24"/>
          <w:szCs w:val="24"/>
        </w:rPr>
        <w:t>atë</w:t>
      </w:r>
      <w:r w:rsidR="00B8107C">
        <w:rPr>
          <w:rFonts w:ascii="Garamond" w:hAnsi="Garamond"/>
          <w:b/>
          <w:bCs/>
          <w:sz w:val="24"/>
          <w:szCs w:val="24"/>
        </w:rPr>
        <w:t xml:space="preserve"> 3.</w:t>
      </w:r>
      <w:r w:rsidRPr="00B8107C">
        <w:rPr>
          <w:rFonts w:ascii="Garamond" w:hAnsi="Garamond"/>
          <w:b/>
          <w:bCs/>
          <w:sz w:val="24"/>
          <w:szCs w:val="24"/>
        </w:rPr>
        <w:t>9.2026</w:t>
      </w:r>
    </w:p>
    <w:p w14:paraId="6B9E81A2" w14:textId="77777777" w:rsidR="00C34FA5" w:rsidRPr="00B8107C" w:rsidRDefault="00C34FA5" w:rsidP="00C34FA5">
      <w:pPr>
        <w:ind w:firstLine="284"/>
        <w:jc w:val="center"/>
        <w:rPr>
          <w:rFonts w:ascii="Garamond" w:hAnsi="Garamond"/>
          <w:sz w:val="24"/>
          <w:szCs w:val="24"/>
        </w:rPr>
      </w:pPr>
    </w:p>
    <w:p w14:paraId="3AE01E36" w14:textId="65F7C6DF" w:rsidR="00C34FA5" w:rsidRPr="00B8107C" w:rsidRDefault="00C34FA5" w:rsidP="00C34FA5">
      <w:pPr>
        <w:ind w:firstLine="284"/>
        <w:jc w:val="center"/>
        <w:rPr>
          <w:rFonts w:ascii="Garamond" w:hAnsi="Garamond"/>
          <w:sz w:val="24"/>
          <w:szCs w:val="24"/>
        </w:rPr>
      </w:pPr>
      <w:r w:rsidRPr="00B8107C">
        <w:rPr>
          <w:rFonts w:ascii="Garamond" w:hAnsi="Garamond"/>
          <w:bCs/>
          <w:sz w:val="24"/>
          <w:szCs w:val="24"/>
        </w:rPr>
        <w:t xml:space="preserve">LICENCË PËR VEPRIMTARINË E </w:t>
      </w:r>
      <w:bookmarkStart w:id="0" w:name="_Hlk224221038"/>
      <w:bookmarkStart w:id="1" w:name="_Hlk224222493"/>
      <w:r w:rsidRPr="00B8107C">
        <w:rPr>
          <w:rFonts w:ascii="Garamond" w:hAnsi="Garamond"/>
          <w:bCs/>
          <w:sz w:val="24"/>
          <w:szCs w:val="24"/>
        </w:rPr>
        <w:t>OPERIMIT NË IMPIANTET E GNL-</w:t>
      </w:r>
      <w:r w:rsidR="00B8107C" w:rsidRPr="00B8107C">
        <w:rPr>
          <w:rFonts w:ascii="Garamond" w:hAnsi="Garamond"/>
          <w:bCs/>
          <w:sz w:val="24"/>
          <w:szCs w:val="24"/>
        </w:rPr>
        <w:t>së</w:t>
      </w:r>
      <w:r w:rsidRPr="00B8107C">
        <w:rPr>
          <w:rFonts w:ascii="Garamond" w:hAnsi="Garamond"/>
          <w:bCs/>
          <w:sz w:val="24"/>
          <w:szCs w:val="24"/>
        </w:rPr>
        <w:t xml:space="preserve"> </w:t>
      </w:r>
      <w:bookmarkEnd w:id="0"/>
      <w:r w:rsidRPr="00B8107C">
        <w:rPr>
          <w:rFonts w:ascii="Garamond" w:hAnsi="Garamond"/>
          <w:sz w:val="24"/>
          <w:szCs w:val="24"/>
        </w:rPr>
        <w:t>ME PËRMASA TË VOGLA</w:t>
      </w:r>
    </w:p>
    <w:bookmarkEnd w:id="1"/>
    <w:p w14:paraId="1D6FCE44" w14:textId="77777777" w:rsidR="00C34FA5" w:rsidRPr="00B8107C" w:rsidRDefault="00C34FA5" w:rsidP="00C34FA5">
      <w:pPr>
        <w:ind w:firstLine="284"/>
        <w:rPr>
          <w:rFonts w:ascii="Garamond" w:hAnsi="Garamond"/>
          <w:sz w:val="24"/>
          <w:szCs w:val="24"/>
        </w:rPr>
      </w:pPr>
    </w:p>
    <w:p w14:paraId="6548D9F2" w14:textId="4378CA1D" w:rsidR="00C34FA5" w:rsidRPr="00B8107C" w:rsidRDefault="00C34FA5" w:rsidP="00C34FA5">
      <w:pPr>
        <w:ind w:firstLine="284"/>
        <w:jc w:val="both"/>
        <w:rPr>
          <w:rFonts w:ascii="Garamond" w:hAnsi="Garamond"/>
          <w:sz w:val="24"/>
          <w:szCs w:val="24"/>
        </w:rPr>
      </w:pPr>
      <w:r w:rsidRPr="00B8107C">
        <w:rPr>
          <w:rFonts w:ascii="Garamond" w:hAnsi="Garamond"/>
          <w:sz w:val="24"/>
          <w:szCs w:val="24"/>
        </w:rPr>
        <w:t>Licenca i jepet:</w:t>
      </w:r>
      <w:r w:rsidR="00B8107C">
        <w:rPr>
          <w:rFonts w:ascii="Garamond" w:hAnsi="Garamond"/>
          <w:sz w:val="24"/>
          <w:szCs w:val="24"/>
        </w:rPr>
        <w:t xml:space="preserve"> _________________________</w:t>
      </w:r>
      <w:r w:rsidRPr="00B8107C">
        <w:rPr>
          <w:rFonts w:ascii="Garamond" w:hAnsi="Garamond"/>
          <w:sz w:val="24"/>
          <w:szCs w:val="24"/>
        </w:rPr>
        <w:tab/>
      </w:r>
      <w:r w:rsidRPr="00B8107C">
        <w:rPr>
          <w:rFonts w:ascii="Garamond" w:hAnsi="Garamond"/>
          <w:sz w:val="24"/>
          <w:szCs w:val="24"/>
        </w:rPr>
        <w:tab/>
      </w:r>
      <w:r w:rsidRPr="00B8107C">
        <w:rPr>
          <w:rFonts w:ascii="Garamond" w:hAnsi="Garamond"/>
          <w:sz w:val="24"/>
          <w:szCs w:val="24"/>
        </w:rPr>
        <w:tab/>
      </w:r>
      <w:r w:rsidRPr="00B8107C">
        <w:rPr>
          <w:rFonts w:ascii="Garamond" w:hAnsi="Garamond"/>
          <w:sz w:val="24"/>
          <w:szCs w:val="24"/>
        </w:rPr>
        <w:tab/>
      </w:r>
      <w:r w:rsidRPr="00B8107C">
        <w:rPr>
          <w:rFonts w:ascii="Garamond" w:hAnsi="Garamond"/>
          <w:sz w:val="24"/>
          <w:szCs w:val="24"/>
        </w:rPr>
        <w:tab/>
      </w:r>
    </w:p>
    <w:p w14:paraId="36DE118D" w14:textId="336F42FD" w:rsidR="00C34FA5" w:rsidRPr="00B8107C" w:rsidRDefault="00B8107C" w:rsidP="00C34FA5">
      <w:pPr>
        <w:ind w:firstLine="284"/>
        <w:jc w:val="both"/>
        <w:rPr>
          <w:rFonts w:ascii="Garamond" w:hAnsi="Garamond"/>
          <w:sz w:val="24"/>
          <w:szCs w:val="24"/>
        </w:rPr>
      </w:pPr>
      <w:r>
        <w:rPr>
          <w:rFonts w:ascii="Garamond" w:hAnsi="Garamond"/>
          <w:sz w:val="24"/>
          <w:szCs w:val="24"/>
        </w:rPr>
        <w:t>NUIS: _______________________________</w:t>
      </w:r>
      <w:r w:rsidR="00C34FA5" w:rsidRPr="00B8107C">
        <w:rPr>
          <w:rFonts w:ascii="Garamond" w:hAnsi="Garamond"/>
          <w:sz w:val="24"/>
          <w:szCs w:val="24"/>
        </w:rPr>
        <w:tab/>
      </w:r>
      <w:r w:rsidR="00C34FA5" w:rsidRPr="00B8107C">
        <w:rPr>
          <w:rFonts w:ascii="Garamond" w:hAnsi="Garamond"/>
          <w:sz w:val="24"/>
          <w:szCs w:val="24"/>
        </w:rPr>
        <w:tab/>
      </w:r>
      <w:r w:rsidR="00C34FA5" w:rsidRPr="00B8107C">
        <w:rPr>
          <w:rFonts w:ascii="Garamond" w:hAnsi="Garamond"/>
          <w:sz w:val="24"/>
          <w:szCs w:val="24"/>
        </w:rPr>
        <w:tab/>
      </w:r>
      <w:r w:rsidR="00C34FA5" w:rsidRPr="00B8107C">
        <w:rPr>
          <w:rFonts w:ascii="Garamond" w:hAnsi="Garamond"/>
          <w:sz w:val="24"/>
          <w:szCs w:val="24"/>
        </w:rPr>
        <w:tab/>
      </w:r>
      <w:r w:rsidR="00C34FA5" w:rsidRPr="00B8107C">
        <w:rPr>
          <w:rFonts w:ascii="Garamond" w:hAnsi="Garamond"/>
          <w:sz w:val="24"/>
          <w:szCs w:val="24"/>
        </w:rPr>
        <w:tab/>
      </w:r>
      <w:r w:rsidR="00C34FA5" w:rsidRPr="00B8107C">
        <w:rPr>
          <w:rFonts w:ascii="Garamond" w:hAnsi="Garamond"/>
          <w:sz w:val="24"/>
          <w:szCs w:val="24"/>
        </w:rPr>
        <w:tab/>
      </w:r>
    </w:p>
    <w:p w14:paraId="005412A3" w14:textId="6C631E77" w:rsidR="00C34FA5" w:rsidRPr="00B8107C" w:rsidRDefault="00C34FA5" w:rsidP="00C34FA5">
      <w:pPr>
        <w:ind w:firstLine="284"/>
        <w:jc w:val="both"/>
        <w:rPr>
          <w:rFonts w:ascii="Garamond" w:hAnsi="Garamond"/>
          <w:sz w:val="24"/>
          <w:szCs w:val="24"/>
        </w:rPr>
      </w:pPr>
      <w:r w:rsidRPr="00B8107C">
        <w:rPr>
          <w:rFonts w:ascii="Garamond" w:hAnsi="Garamond"/>
          <w:sz w:val="24"/>
          <w:szCs w:val="24"/>
        </w:rPr>
        <w:t xml:space="preserve">Numri i </w:t>
      </w:r>
      <w:r w:rsidR="00B8107C">
        <w:rPr>
          <w:rFonts w:ascii="Garamond" w:hAnsi="Garamond"/>
          <w:sz w:val="24"/>
          <w:szCs w:val="24"/>
        </w:rPr>
        <w:t>Licencës: ______________________</w:t>
      </w:r>
      <w:r w:rsidRPr="00B8107C">
        <w:rPr>
          <w:rFonts w:ascii="Garamond" w:hAnsi="Garamond"/>
          <w:sz w:val="24"/>
          <w:szCs w:val="24"/>
        </w:rPr>
        <w:tab/>
      </w:r>
      <w:r w:rsidRPr="00B8107C">
        <w:rPr>
          <w:rFonts w:ascii="Garamond" w:hAnsi="Garamond"/>
          <w:sz w:val="24"/>
          <w:szCs w:val="24"/>
        </w:rPr>
        <w:tab/>
      </w:r>
      <w:r w:rsidRPr="00B8107C">
        <w:rPr>
          <w:rFonts w:ascii="Garamond" w:hAnsi="Garamond"/>
          <w:sz w:val="24"/>
          <w:szCs w:val="24"/>
        </w:rPr>
        <w:tab/>
      </w:r>
      <w:r w:rsidRPr="00B8107C">
        <w:rPr>
          <w:rFonts w:ascii="Garamond" w:hAnsi="Garamond"/>
          <w:sz w:val="24"/>
          <w:szCs w:val="24"/>
        </w:rPr>
        <w:tab/>
      </w:r>
    </w:p>
    <w:p w14:paraId="345BA479" w14:textId="02FED728" w:rsidR="00C34FA5" w:rsidRPr="00B8107C" w:rsidRDefault="00C34FA5" w:rsidP="00C34FA5">
      <w:pPr>
        <w:ind w:firstLine="284"/>
        <w:jc w:val="both"/>
        <w:rPr>
          <w:rFonts w:ascii="Garamond" w:hAnsi="Garamond"/>
          <w:sz w:val="24"/>
          <w:szCs w:val="24"/>
        </w:rPr>
      </w:pPr>
      <w:r w:rsidRPr="00B8107C">
        <w:rPr>
          <w:rFonts w:ascii="Garamond" w:hAnsi="Garamond"/>
          <w:sz w:val="24"/>
          <w:szCs w:val="24"/>
        </w:rPr>
        <w:t>S</w:t>
      </w:r>
      <w:r w:rsidR="00B8107C">
        <w:rPr>
          <w:rFonts w:ascii="Garamond" w:hAnsi="Garamond"/>
          <w:sz w:val="24"/>
          <w:szCs w:val="24"/>
        </w:rPr>
        <w:t>eria: ________________________________</w:t>
      </w:r>
      <w:r w:rsidRPr="00B8107C">
        <w:rPr>
          <w:rFonts w:ascii="Garamond" w:hAnsi="Garamond"/>
          <w:sz w:val="24"/>
          <w:szCs w:val="24"/>
        </w:rPr>
        <w:tab/>
      </w:r>
      <w:r w:rsidRPr="00B8107C">
        <w:rPr>
          <w:rFonts w:ascii="Garamond" w:hAnsi="Garamond"/>
          <w:sz w:val="24"/>
          <w:szCs w:val="24"/>
        </w:rPr>
        <w:tab/>
      </w:r>
      <w:r w:rsidRPr="00B8107C">
        <w:rPr>
          <w:rFonts w:ascii="Garamond" w:hAnsi="Garamond"/>
          <w:sz w:val="24"/>
          <w:szCs w:val="24"/>
        </w:rPr>
        <w:tab/>
      </w:r>
    </w:p>
    <w:p w14:paraId="3AC184B5" w14:textId="12FEFCB6" w:rsidR="00C34FA5" w:rsidRPr="00B8107C" w:rsidRDefault="00C34FA5" w:rsidP="00C34FA5">
      <w:pPr>
        <w:ind w:firstLine="284"/>
        <w:jc w:val="both"/>
        <w:rPr>
          <w:rFonts w:ascii="Garamond" w:hAnsi="Garamond"/>
          <w:sz w:val="24"/>
          <w:szCs w:val="24"/>
        </w:rPr>
      </w:pPr>
      <w:r w:rsidRPr="00B8107C">
        <w:rPr>
          <w:rFonts w:ascii="Garamond" w:hAnsi="Garamond"/>
          <w:sz w:val="24"/>
          <w:szCs w:val="24"/>
        </w:rPr>
        <w:t>Data e Hyrjes në</w:t>
      </w:r>
      <w:r w:rsidR="00B8107C">
        <w:rPr>
          <w:rFonts w:ascii="Garamond" w:hAnsi="Garamond"/>
          <w:sz w:val="24"/>
          <w:szCs w:val="24"/>
        </w:rPr>
        <w:t xml:space="preserve"> Fuqi: __________________</w:t>
      </w:r>
      <w:r w:rsidRPr="00B8107C">
        <w:rPr>
          <w:rFonts w:ascii="Garamond" w:hAnsi="Garamond"/>
          <w:sz w:val="24"/>
          <w:szCs w:val="24"/>
        </w:rPr>
        <w:tab/>
      </w:r>
      <w:r w:rsidRPr="00B8107C">
        <w:rPr>
          <w:rFonts w:ascii="Garamond" w:hAnsi="Garamond"/>
          <w:sz w:val="24"/>
          <w:szCs w:val="24"/>
        </w:rPr>
        <w:tab/>
      </w:r>
      <w:r w:rsidR="00F40C22">
        <w:rPr>
          <w:rFonts w:ascii="Garamond" w:hAnsi="Garamond"/>
          <w:sz w:val="24"/>
          <w:szCs w:val="24"/>
        </w:rPr>
        <w:t xml:space="preserve"> </w:t>
      </w:r>
    </w:p>
    <w:p w14:paraId="2D0CF84F" w14:textId="0E6146F9" w:rsidR="00C34FA5" w:rsidRPr="00B8107C" w:rsidRDefault="00B8107C" w:rsidP="00C34FA5">
      <w:pPr>
        <w:ind w:firstLine="284"/>
        <w:jc w:val="both"/>
        <w:rPr>
          <w:rFonts w:ascii="Garamond" w:hAnsi="Garamond"/>
          <w:sz w:val="24"/>
          <w:szCs w:val="24"/>
        </w:rPr>
      </w:pPr>
      <w:r>
        <w:rPr>
          <w:rFonts w:ascii="Garamond" w:hAnsi="Garamond"/>
          <w:sz w:val="24"/>
          <w:szCs w:val="24"/>
        </w:rPr>
        <w:t>Kohëzgjatja: __________________________</w:t>
      </w:r>
      <w:r w:rsidR="00C34FA5" w:rsidRPr="00B8107C">
        <w:rPr>
          <w:rFonts w:ascii="Garamond" w:hAnsi="Garamond"/>
          <w:sz w:val="24"/>
          <w:szCs w:val="24"/>
        </w:rPr>
        <w:tab/>
      </w:r>
      <w:r w:rsidR="00C34FA5" w:rsidRPr="00B8107C">
        <w:rPr>
          <w:rFonts w:ascii="Garamond" w:hAnsi="Garamond"/>
          <w:sz w:val="24"/>
          <w:szCs w:val="24"/>
        </w:rPr>
        <w:tab/>
      </w:r>
    </w:p>
    <w:p w14:paraId="659EBF65" w14:textId="77777777" w:rsidR="00C34FA5" w:rsidRPr="00B8107C" w:rsidRDefault="00C34FA5" w:rsidP="00C34FA5">
      <w:pPr>
        <w:ind w:firstLine="284"/>
        <w:jc w:val="both"/>
        <w:rPr>
          <w:rFonts w:ascii="Garamond" w:hAnsi="Garamond"/>
          <w:sz w:val="24"/>
          <w:szCs w:val="24"/>
        </w:rPr>
      </w:pPr>
    </w:p>
    <w:p w14:paraId="0E52BD90" w14:textId="0C519C0D" w:rsidR="00C34FA5" w:rsidRPr="00B8107C" w:rsidRDefault="00C34FA5" w:rsidP="00C34FA5">
      <w:pPr>
        <w:ind w:firstLine="284"/>
        <w:jc w:val="both"/>
        <w:rPr>
          <w:rFonts w:ascii="Garamond" w:hAnsi="Garamond"/>
          <w:sz w:val="24"/>
          <w:szCs w:val="24"/>
        </w:rPr>
      </w:pPr>
      <w:r w:rsidRPr="00B8107C">
        <w:rPr>
          <w:rFonts w:ascii="Garamond" w:hAnsi="Garamond"/>
          <w:sz w:val="24"/>
          <w:szCs w:val="24"/>
        </w:rPr>
        <w:t xml:space="preserve">Bazuar në autoritetin që i është dhënë në </w:t>
      </w:r>
      <w:r w:rsidR="00B8107C" w:rsidRPr="00B8107C">
        <w:rPr>
          <w:rFonts w:ascii="Garamond" w:hAnsi="Garamond"/>
          <w:sz w:val="24"/>
          <w:szCs w:val="24"/>
        </w:rPr>
        <w:t xml:space="preserve">ligjin </w:t>
      </w:r>
      <w:r w:rsidRPr="00B8107C">
        <w:rPr>
          <w:rFonts w:ascii="Garamond" w:hAnsi="Garamond"/>
          <w:sz w:val="24"/>
          <w:szCs w:val="24"/>
        </w:rPr>
        <w:t>nr.</w:t>
      </w:r>
      <w:r w:rsidR="00B8107C">
        <w:rPr>
          <w:rFonts w:ascii="Garamond" w:hAnsi="Garamond"/>
          <w:sz w:val="24"/>
          <w:szCs w:val="24"/>
        </w:rPr>
        <w:t xml:space="preserve"> </w:t>
      </w:r>
      <w:r w:rsidRPr="00B8107C">
        <w:rPr>
          <w:rFonts w:ascii="Garamond" w:hAnsi="Garamond"/>
          <w:sz w:val="24"/>
          <w:szCs w:val="24"/>
        </w:rPr>
        <w:t>102/2015</w:t>
      </w:r>
      <w:r w:rsidR="00B8107C">
        <w:rPr>
          <w:rFonts w:ascii="Garamond" w:hAnsi="Garamond"/>
          <w:sz w:val="24"/>
          <w:szCs w:val="24"/>
        </w:rPr>
        <w:t>,</w:t>
      </w:r>
      <w:r w:rsidRPr="00B8107C">
        <w:rPr>
          <w:rFonts w:ascii="Garamond" w:hAnsi="Garamond"/>
          <w:sz w:val="24"/>
          <w:szCs w:val="24"/>
        </w:rPr>
        <w:t xml:space="preserve"> “Për sektorin e gazit natyror”, i ndryshuar,</w:t>
      </w:r>
      <w:r w:rsidR="00B8107C">
        <w:rPr>
          <w:rFonts w:ascii="Garamond" w:hAnsi="Garamond"/>
          <w:sz w:val="24"/>
          <w:szCs w:val="24"/>
        </w:rPr>
        <w:t xml:space="preserve"> Enti Rregullator i Energjisë (ERE</w:t>
      </w:r>
      <w:r w:rsidRPr="00B8107C">
        <w:rPr>
          <w:rFonts w:ascii="Garamond" w:hAnsi="Garamond"/>
          <w:sz w:val="24"/>
          <w:szCs w:val="24"/>
        </w:rPr>
        <w:t xml:space="preserve">) i jep këtë </w:t>
      </w:r>
      <w:r w:rsidR="00B8107C">
        <w:rPr>
          <w:rFonts w:ascii="Garamond" w:hAnsi="Garamond"/>
          <w:sz w:val="24"/>
          <w:szCs w:val="24"/>
        </w:rPr>
        <w:t>licencë (Licenca</w:t>
      </w:r>
      <w:r w:rsidRPr="00B8107C">
        <w:rPr>
          <w:rFonts w:ascii="Garamond" w:hAnsi="Garamond"/>
          <w:sz w:val="24"/>
          <w:szCs w:val="24"/>
        </w:rPr>
        <w:t xml:space="preserve">), për të kryer veprimtarinë e operimit në impiantet e GNL-së me përmasa të vogla, </w:t>
      </w:r>
      <w:r w:rsidR="00B8107C">
        <w:rPr>
          <w:rFonts w:ascii="Garamond" w:hAnsi="Garamond"/>
          <w:sz w:val="24"/>
          <w:szCs w:val="24"/>
        </w:rPr>
        <w:t>p</w:t>
      </w:r>
      <w:r w:rsidRPr="00B8107C">
        <w:rPr>
          <w:rFonts w:ascii="Garamond" w:hAnsi="Garamond"/>
          <w:sz w:val="24"/>
          <w:szCs w:val="24"/>
        </w:rPr>
        <w:t xml:space="preserve">ersonit të lartpërmendur, i quajtur “I </w:t>
      </w:r>
      <w:r w:rsidR="00B8107C">
        <w:rPr>
          <w:rFonts w:ascii="Garamond" w:hAnsi="Garamond"/>
          <w:sz w:val="24"/>
          <w:szCs w:val="24"/>
        </w:rPr>
        <w:t>l</w:t>
      </w:r>
      <w:r w:rsidRPr="00B8107C">
        <w:rPr>
          <w:rFonts w:ascii="Garamond" w:hAnsi="Garamond"/>
          <w:sz w:val="24"/>
          <w:szCs w:val="24"/>
        </w:rPr>
        <w:t xml:space="preserve">icencuari”, subjekt i Kushteve të Licencës të bashkangjitura dhe pjesë integrale të saj, si dhe kushteve të përcaktuara nga </w:t>
      </w:r>
      <w:r w:rsidR="00B8107C" w:rsidRPr="00B8107C">
        <w:rPr>
          <w:rFonts w:ascii="Garamond" w:hAnsi="Garamond"/>
          <w:sz w:val="24"/>
          <w:szCs w:val="24"/>
        </w:rPr>
        <w:t xml:space="preserve">Bordi </w:t>
      </w:r>
      <w:r w:rsidRPr="00B8107C">
        <w:rPr>
          <w:rFonts w:ascii="Garamond" w:hAnsi="Garamond"/>
          <w:sz w:val="24"/>
          <w:szCs w:val="24"/>
        </w:rPr>
        <w:t>në vendimin e tij.</w:t>
      </w:r>
    </w:p>
    <w:p w14:paraId="173EEA59" w14:textId="72F103B9" w:rsidR="00C34FA5" w:rsidRPr="00B8107C" w:rsidRDefault="00C34FA5" w:rsidP="00C34FA5">
      <w:pPr>
        <w:ind w:firstLine="284"/>
        <w:jc w:val="both"/>
        <w:rPr>
          <w:rFonts w:ascii="Garamond" w:hAnsi="Garamond"/>
          <w:sz w:val="24"/>
          <w:szCs w:val="24"/>
        </w:rPr>
      </w:pPr>
      <w:r w:rsidRPr="00B8107C">
        <w:rPr>
          <w:rFonts w:ascii="Garamond" w:hAnsi="Garamond"/>
          <w:sz w:val="24"/>
          <w:szCs w:val="24"/>
        </w:rPr>
        <w:t xml:space="preserve">Kjo </w:t>
      </w:r>
      <w:r w:rsidR="00B8107C" w:rsidRPr="00B8107C">
        <w:rPr>
          <w:rFonts w:ascii="Garamond" w:hAnsi="Garamond"/>
          <w:sz w:val="24"/>
          <w:szCs w:val="24"/>
        </w:rPr>
        <w:t xml:space="preserve">licencë </w:t>
      </w:r>
      <w:r w:rsidRPr="00B8107C">
        <w:rPr>
          <w:rFonts w:ascii="Garamond" w:hAnsi="Garamond"/>
          <w:sz w:val="24"/>
          <w:szCs w:val="24"/>
        </w:rPr>
        <w:t>hyn në fuqi në datën e shkruar më lart dhe do të vazhdojë të jetë në</w:t>
      </w:r>
      <w:r w:rsidR="00B8107C">
        <w:rPr>
          <w:rFonts w:ascii="Garamond" w:hAnsi="Garamond"/>
          <w:sz w:val="24"/>
          <w:szCs w:val="24"/>
        </w:rPr>
        <w:t xml:space="preserve"> fuqi</w:t>
      </w:r>
      <w:r w:rsidRPr="00B8107C">
        <w:rPr>
          <w:rFonts w:ascii="Garamond" w:hAnsi="Garamond"/>
          <w:sz w:val="24"/>
          <w:szCs w:val="24"/>
        </w:rPr>
        <w:t xml:space="preserve"> deri në përfundim të afatit të dhënë</w:t>
      </w:r>
      <w:r w:rsidR="00B8107C">
        <w:rPr>
          <w:rFonts w:ascii="Garamond" w:hAnsi="Garamond"/>
          <w:sz w:val="24"/>
          <w:szCs w:val="24"/>
        </w:rPr>
        <w:t>,</w:t>
      </w:r>
      <w:r w:rsidRPr="00B8107C">
        <w:rPr>
          <w:rFonts w:ascii="Garamond" w:hAnsi="Garamond"/>
          <w:sz w:val="24"/>
          <w:szCs w:val="24"/>
        </w:rPr>
        <w:t xml:space="preserve"> në rast se nuk hiqet nga ERE</w:t>
      </w:r>
      <w:r w:rsidR="00B8107C">
        <w:rPr>
          <w:rFonts w:ascii="Garamond" w:hAnsi="Garamond"/>
          <w:sz w:val="24"/>
          <w:szCs w:val="24"/>
        </w:rPr>
        <w:t>,</w:t>
      </w:r>
      <w:r w:rsidRPr="00B8107C">
        <w:rPr>
          <w:rFonts w:ascii="Garamond" w:hAnsi="Garamond"/>
          <w:sz w:val="24"/>
          <w:szCs w:val="24"/>
        </w:rPr>
        <w:t xml:space="preserve"> në përputhje me Kushtet e Licencës të përfshira këtu, apo </w:t>
      </w:r>
      <w:r w:rsidR="00B8107C" w:rsidRPr="00B8107C">
        <w:rPr>
          <w:rFonts w:ascii="Garamond" w:hAnsi="Garamond"/>
          <w:sz w:val="24"/>
          <w:szCs w:val="24"/>
        </w:rPr>
        <w:t>parashikimeve</w:t>
      </w:r>
      <w:r w:rsidRPr="00B8107C">
        <w:rPr>
          <w:rFonts w:ascii="Garamond" w:hAnsi="Garamond"/>
          <w:sz w:val="24"/>
          <w:szCs w:val="24"/>
        </w:rPr>
        <w:t xml:space="preserve"> </w:t>
      </w:r>
      <w:r w:rsidR="00B8107C">
        <w:rPr>
          <w:rFonts w:ascii="Garamond" w:hAnsi="Garamond"/>
          <w:sz w:val="24"/>
          <w:szCs w:val="24"/>
        </w:rPr>
        <w:t>të</w:t>
      </w:r>
      <w:r w:rsidRPr="00B8107C">
        <w:rPr>
          <w:rFonts w:ascii="Garamond" w:hAnsi="Garamond"/>
          <w:sz w:val="24"/>
          <w:szCs w:val="24"/>
        </w:rPr>
        <w:t xml:space="preserve"> </w:t>
      </w:r>
      <w:r w:rsidR="00B8107C">
        <w:rPr>
          <w:rFonts w:ascii="Garamond" w:hAnsi="Garamond"/>
          <w:sz w:val="24"/>
          <w:szCs w:val="24"/>
        </w:rPr>
        <w:t>l</w:t>
      </w:r>
      <w:r w:rsidRPr="00B8107C">
        <w:rPr>
          <w:rFonts w:ascii="Garamond" w:hAnsi="Garamond"/>
          <w:sz w:val="24"/>
          <w:szCs w:val="24"/>
        </w:rPr>
        <w:t>igjit nr. 102/2015</w:t>
      </w:r>
      <w:r w:rsidR="00B8107C">
        <w:rPr>
          <w:rFonts w:ascii="Garamond" w:hAnsi="Garamond"/>
          <w:sz w:val="24"/>
          <w:szCs w:val="24"/>
        </w:rPr>
        <w:t>,</w:t>
      </w:r>
      <w:r w:rsidRPr="00B8107C">
        <w:rPr>
          <w:rFonts w:ascii="Garamond" w:hAnsi="Garamond"/>
          <w:sz w:val="24"/>
          <w:szCs w:val="24"/>
        </w:rPr>
        <w:t xml:space="preserve"> “</w:t>
      </w:r>
      <w:r w:rsidRPr="00B8107C">
        <w:rPr>
          <w:rFonts w:ascii="Garamond" w:hAnsi="Garamond"/>
          <w:iCs/>
          <w:sz w:val="24"/>
          <w:szCs w:val="24"/>
        </w:rPr>
        <w:t xml:space="preserve">Për </w:t>
      </w:r>
      <w:r w:rsidR="00B8107C" w:rsidRPr="00B8107C">
        <w:rPr>
          <w:rFonts w:ascii="Garamond" w:hAnsi="Garamond"/>
          <w:iCs/>
          <w:sz w:val="24"/>
          <w:szCs w:val="24"/>
        </w:rPr>
        <w:t>sektorin e gazit natyror</w:t>
      </w:r>
      <w:r w:rsidRPr="00B8107C">
        <w:rPr>
          <w:rFonts w:ascii="Garamond" w:hAnsi="Garamond"/>
          <w:sz w:val="24"/>
          <w:szCs w:val="24"/>
        </w:rPr>
        <w:t>”, i ndryshuar.</w:t>
      </w:r>
    </w:p>
    <w:p w14:paraId="36242C97" w14:textId="77777777" w:rsidR="00C34FA5" w:rsidRPr="00B8107C" w:rsidRDefault="00C34FA5" w:rsidP="00C34FA5">
      <w:pPr>
        <w:ind w:firstLine="284"/>
        <w:jc w:val="both"/>
        <w:rPr>
          <w:rFonts w:ascii="Garamond" w:hAnsi="Garamond"/>
          <w:sz w:val="24"/>
          <w:szCs w:val="24"/>
        </w:rPr>
      </w:pPr>
    </w:p>
    <w:p w14:paraId="4960CE1B" w14:textId="77777777" w:rsidR="00C34FA5" w:rsidRPr="00B8107C" w:rsidRDefault="00C34FA5" w:rsidP="00C34FA5">
      <w:pPr>
        <w:ind w:firstLine="284"/>
        <w:jc w:val="right"/>
        <w:rPr>
          <w:rFonts w:ascii="Garamond" w:hAnsi="Garamond"/>
          <w:sz w:val="24"/>
          <w:szCs w:val="24"/>
        </w:rPr>
      </w:pPr>
      <w:r w:rsidRPr="00B8107C">
        <w:rPr>
          <w:rFonts w:ascii="Garamond" w:hAnsi="Garamond"/>
          <w:bCs/>
          <w:sz w:val="24"/>
          <w:szCs w:val="24"/>
        </w:rPr>
        <w:t>KRYETAR I ERE-s</w:t>
      </w:r>
    </w:p>
    <w:p w14:paraId="482BC9B3" w14:textId="5C1D8C97" w:rsidR="003F41E2" w:rsidRPr="00B8107C" w:rsidRDefault="003F41E2" w:rsidP="00C34FA5">
      <w:pPr>
        <w:ind w:firstLine="284"/>
        <w:jc w:val="right"/>
        <w:rPr>
          <w:rFonts w:ascii="Garamond" w:hAnsi="Garamond"/>
          <w:sz w:val="24"/>
          <w:szCs w:val="24"/>
        </w:rPr>
      </w:pPr>
    </w:p>
    <w:p w14:paraId="5281FEAA" w14:textId="70099B4D"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KUSHTET E LICENCËS PËR VEPRIMTARINË E OPERIMIT NË IMPIANTET E GNL-</w:t>
      </w:r>
      <w:r w:rsidR="00B8107C" w:rsidRPr="00B8107C">
        <w:rPr>
          <w:rFonts w:ascii="Garamond" w:eastAsia="Calibri" w:hAnsi="Garamond"/>
          <w:bCs/>
          <w:color w:val="000000"/>
          <w:sz w:val="24"/>
          <w:szCs w:val="24"/>
          <w:lang w:eastAsia="sq-AL"/>
        </w:rPr>
        <w:t>së</w:t>
      </w:r>
      <w:r w:rsidRPr="00B8107C">
        <w:rPr>
          <w:rFonts w:ascii="Garamond" w:eastAsia="Calibri" w:hAnsi="Garamond"/>
          <w:bCs/>
          <w:color w:val="000000"/>
          <w:sz w:val="24"/>
          <w:szCs w:val="24"/>
          <w:lang w:eastAsia="sq-AL"/>
        </w:rPr>
        <w:t xml:space="preserve"> ME PËRMASA TË VOGLA</w:t>
      </w:r>
    </w:p>
    <w:p w14:paraId="60139699" w14:textId="77777777" w:rsidR="00AD60CE" w:rsidRPr="00B8107C" w:rsidRDefault="00AD60CE" w:rsidP="00AD60CE">
      <w:pPr>
        <w:autoSpaceDE w:val="0"/>
        <w:autoSpaceDN w:val="0"/>
        <w:adjustRightInd w:val="0"/>
        <w:ind w:firstLine="284"/>
        <w:jc w:val="center"/>
        <w:rPr>
          <w:rFonts w:ascii="Garamond" w:eastAsia="Calibri" w:hAnsi="Garamond"/>
          <w:color w:val="000000"/>
          <w:sz w:val="24"/>
          <w:szCs w:val="24"/>
          <w:lang w:eastAsia="sq-AL"/>
        </w:rPr>
      </w:pPr>
    </w:p>
    <w:p w14:paraId="6A85596D" w14:textId="77777777" w:rsidR="00AD60CE" w:rsidRPr="00B8107C" w:rsidRDefault="00AD60CE" w:rsidP="00AD60CE">
      <w:pPr>
        <w:autoSpaceDE w:val="0"/>
        <w:autoSpaceDN w:val="0"/>
        <w:adjustRightInd w:val="0"/>
        <w:ind w:firstLine="284"/>
        <w:rPr>
          <w:rFonts w:ascii="Garamond" w:eastAsia="Calibri" w:hAnsi="Garamond"/>
          <w:color w:val="000000"/>
          <w:sz w:val="24"/>
          <w:szCs w:val="24"/>
          <w:lang w:eastAsia="sq-AL"/>
        </w:rPr>
      </w:pPr>
    </w:p>
    <w:p w14:paraId="18C48F61"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1</w:t>
      </w:r>
    </w:p>
    <w:p w14:paraId="47BD3B7A" w14:textId="3EBAE77E"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Dispozita të </w:t>
      </w:r>
      <w:r w:rsidR="00B8107C" w:rsidRPr="00B8107C">
        <w:rPr>
          <w:rFonts w:ascii="Garamond" w:eastAsia="Calibri" w:hAnsi="Garamond"/>
          <w:b/>
          <w:bCs/>
          <w:color w:val="000000"/>
          <w:sz w:val="24"/>
          <w:szCs w:val="24"/>
          <w:lang w:eastAsia="sq-AL"/>
        </w:rPr>
        <w:t>përgjithshme</w:t>
      </w:r>
    </w:p>
    <w:p w14:paraId="419F9CD9" w14:textId="77777777" w:rsidR="00AD60CE" w:rsidRPr="00B8107C" w:rsidRDefault="00AD60CE" w:rsidP="00AD60CE">
      <w:pPr>
        <w:autoSpaceDE w:val="0"/>
        <w:autoSpaceDN w:val="0"/>
        <w:adjustRightInd w:val="0"/>
        <w:ind w:firstLine="284"/>
        <w:jc w:val="center"/>
        <w:rPr>
          <w:rFonts w:ascii="Garamond" w:eastAsia="Calibri" w:hAnsi="Garamond"/>
          <w:color w:val="000000"/>
          <w:sz w:val="24"/>
          <w:szCs w:val="24"/>
          <w:lang w:eastAsia="sq-AL"/>
        </w:rPr>
      </w:pPr>
    </w:p>
    <w:p w14:paraId="23510F65" w14:textId="2D436E5F"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ERE është autoriteti i vetëm në </w:t>
      </w:r>
      <w:r w:rsidR="00B8107C" w:rsidRPr="00B8107C">
        <w:rPr>
          <w:rFonts w:ascii="Garamond" w:eastAsia="Calibri" w:hAnsi="Garamond"/>
          <w:color w:val="000000"/>
          <w:sz w:val="24"/>
          <w:szCs w:val="24"/>
          <w:lang w:eastAsia="sq-AL"/>
        </w:rPr>
        <w:t>Republikën</w:t>
      </w:r>
      <w:r w:rsidRPr="00B8107C">
        <w:rPr>
          <w:rFonts w:ascii="Garamond" w:eastAsia="Calibri" w:hAnsi="Garamond"/>
          <w:color w:val="000000"/>
          <w:sz w:val="24"/>
          <w:szCs w:val="24"/>
          <w:lang w:eastAsia="sq-AL"/>
        </w:rPr>
        <w:t xml:space="preserve"> e Shqipërisë, i njohur në </w:t>
      </w:r>
      <w:r w:rsidR="00B8107C" w:rsidRPr="00B8107C">
        <w:rPr>
          <w:rFonts w:ascii="Garamond" w:eastAsia="Calibri" w:hAnsi="Garamond"/>
          <w:color w:val="000000"/>
          <w:sz w:val="24"/>
          <w:szCs w:val="24"/>
          <w:lang w:eastAsia="sq-AL"/>
        </w:rPr>
        <w:t>kreu</w:t>
      </w:r>
      <w:r w:rsidR="00B8107C">
        <w:rPr>
          <w:rFonts w:ascii="Garamond" w:eastAsia="Calibri" w:hAnsi="Garamond"/>
          <w:color w:val="000000"/>
          <w:sz w:val="24"/>
          <w:szCs w:val="24"/>
          <w:lang w:eastAsia="sq-AL"/>
        </w:rPr>
        <w:t>n</w:t>
      </w:r>
      <w:r w:rsidR="00B8107C"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III</w:t>
      </w:r>
      <w:r w:rsidR="00B8107C">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00B8107C">
        <w:rPr>
          <w:rFonts w:ascii="Garamond" w:eastAsia="Calibri" w:hAnsi="Garamond"/>
          <w:color w:val="000000"/>
          <w:sz w:val="24"/>
          <w:szCs w:val="24"/>
          <w:lang w:eastAsia="sq-AL"/>
        </w:rPr>
        <w:t>s</w:t>
      </w:r>
      <w:r w:rsidRPr="00B8107C">
        <w:rPr>
          <w:rFonts w:ascii="Garamond" w:eastAsia="Calibri" w:hAnsi="Garamond"/>
          <w:color w:val="000000"/>
          <w:sz w:val="24"/>
          <w:szCs w:val="24"/>
          <w:lang w:eastAsia="sq-AL"/>
        </w:rPr>
        <w:t xml:space="preserve">eksionin I, të </w:t>
      </w:r>
      <w:r w:rsidR="00B8107C">
        <w:rPr>
          <w:rFonts w:ascii="Garamond" w:eastAsia="Calibri" w:hAnsi="Garamond"/>
          <w:color w:val="000000"/>
          <w:sz w:val="24"/>
          <w:szCs w:val="24"/>
          <w:lang w:eastAsia="sq-AL"/>
        </w:rPr>
        <w:t>l</w:t>
      </w:r>
      <w:r w:rsidRPr="00B8107C">
        <w:rPr>
          <w:rFonts w:ascii="Garamond" w:eastAsia="Calibri" w:hAnsi="Garamond"/>
          <w:color w:val="000000"/>
          <w:sz w:val="24"/>
          <w:szCs w:val="24"/>
          <w:lang w:eastAsia="sq-AL"/>
        </w:rPr>
        <w:t>igjit nr. 102/2015</w:t>
      </w:r>
      <w:r w:rsidR="00B8107C">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B8107C">
        <w:rPr>
          <w:rFonts w:ascii="Garamond" w:eastAsia="Calibri" w:hAnsi="Garamond"/>
          <w:iCs/>
          <w:color w:val="000000"/>
          <w:sz w:val="24"/>
          <w:szCs w:val="24"/>
          <w:lang w:eastAsia="sq-AL"/>
        </w:rPr>
        <w:t xml:space="preserve">Për </w:t>
      </w:r>
      <w:r w:rsidR="00B8107C" w:rsidRPr="00B8107C">
        <w:rPr>
          <w:rFonts w:ascii="Garamond" w:eastAsia="Calibri" w:hAnsi="Garamond"/>
          <w:iCs/>
          <w:color w:val="000000"/>
          <w:sz w:val="24"/>
          <w:szCs w:val="24"/>
          <w:lang w:eastAsia="sq-AL"/>
        </w:rPr>
        <w:t>sektorin e gazit natyror</w:t>
      </w:r>
      <w:r w:rsidRPr="00B8107C">
        <w:rPr>
          <w:rFonts w:ascii="Garamond" w:eastAsia="Calibri" w:hAnsi="Garamond"/>
          <w:color w:val="000000"/>
          <w:sz w:val="24"/>
          <w:szCs w:val="24"/>
          <w:lang w:eastAsia="sq-AL"/>
        </w:rPr>
        <w:t xml:space="preserve">”, i ndryshuar, për të lëshuar dhe deklaruar hyrjen në fuqi të kësaj </w:t>
      </w:r>
      <w:r w:rsidR="00B8107C" w:rsidRPr="00B8107C">
        <w:rPr>
          <w:rFonts w:ascii="Garamond" w:eastAsia="Calibri" w:hAnsi="Garamond"/>
          <w:color w:val="000000"/>
          <w:sz w:val="24"/>
          <w:szCs w:val="24"/>
          <w:lang w:eastAsia="sq-AL"/>
        </w:rPr>
        <w:t>licence</w:t>
      </w:r>
      <w:r w:rsidRPr="00B8107C">
        <w:rPr>
          <w:rFonts w:ascii="Garamond" w:eastAsia="Calibri" w:hAnsi="Garamond"/>
          <w:color w:val="000000"/>
          <w:sz w:val="24"/>
          <w:szCs w:val="24"/>
          <w:lang w:eastAsia="sq-AL"/>
        </w:rPr>
        <w:t>.</w:t>
      </w:r>
    </w:p>
    <w:p w14:paraId="77C85201" w14:textId="1727D5D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Nëse ndonjë kusht i kësaj </w:t>
      </w:r>
      <w:r w:rsidR="00B8107C" w:rsidRPr="00B8107C">
        <w:rPr>
          <w:rFonts w:ascii="Garamond" w:eastAsia="Calibri" w:hAnsi="Garamond"/>
          <w:color w:val="000000"/>
          <w:sz w:val="24"/>
          <w:szCs w:val="24"/>
          <w:lang w:eastAsia="sq-AL"/>
        </w:rPr>
        <w:t xml:space="preserve">licence </w:t>
      </w:r>
      <w:r w:rsidRPr="00B8107C">
        <w:rPr>
          <w:rFonts w:ascii="Garamond" w:eastAsia="Calibri" w:hAnsi="Garamond"/>
          <w:color w:val="000000"/>
          <w:sz w:val="24"/>
          <w:szCs w:val="24"/>
          <w:lang w:eastAsia="sq-AL"/>
        </w:rPr>
        <w:t xml:space="preserve">bëhet nul ose i anulueshëm apo pushon së qeni në fuqi, ky kusht do të hiqet nga </w:t>
      </w:r>
      <w:r w:rsidR="00B8107C" w:rsidRPr="00B8107C">
        <w:rPr>
          <w:rFonts w:ascii="Garamond" w:eastAsia="Calibri" w:hAnsi="Garamond"/>
          <w:color w:val="000000"/>
          <w:sz w:val="24"/>
          <w:szCs w:val="24"/>
          <w:lang w:eastAsia="sq-AL"/>
        </w:rPr>
        <w:t xml:space="preserve">licenca </w:t>
      </w:r>
      <w:r w:rsidRPr="00B8107C">
        <w:rPr>
          <w:rFonts w:ascii="Garamond" w:eastAsia="Calibri" w:hAnsi="Garamond"/>
          <w:color w:val="000000"/>
          <w:sz w:val="24"/>
          <w:szCs w:val="24"/>
          <w:lang w:eastAsia="sq-AL"/>
        </w:rPr>
        <w:t xml:space="preserve">dhe </w:t>
      </w:r>
      <w:r w:rsidR="00B8107C" w:rsidRPr="00B8107C">
        <w:rPr>
          <w:rFonts w:ascii="Garamond" w:eastAsia="Calibri" w:hAnsi="Garamond"/>
          <w:color w:val="000000"/>
          <w:sz w:val="24"/>
          <w:szCs w:val="24"/>
          <w:lang w:eastAsia="sq-AL"/>
        </w:rPr>
        <w:t xml:space="preserve">kushtet </w:t>
      </w:r>
      <w:r w:rsidRPr="00B8107C">
        <w:rPr>
          <w:rFonts w:ascii="Garamond" w:eastAsia="Calibri" w:hAnsi="Garamond"/>
          <w:color w:val="000000"/>
          <w:sz w:val="24"/>
          <w:szCs w:val="24"/>
          <w:lang w:eastAsia="sq-AL"/>
        </w:rPr>
        <w:t xml:space="preserve">e mbetura të </w:t>
      </w:r>
      <w:r w:rsidR="00B8107C" w:rsidRPr="00B8107C">
        <w:rPr>
          <w:rFonts w:ascii="Garamond" w:eastAsia="Calibri" w:hAnsi="Garamond"/>
          <w:color w:val="000000"/>
          <w:sz w:val="24"/>
          <w:szCs w:val="24"/>
          <w:lang w:eastAsia="sq-AL"/>
        </w:rPr>
        <w:t xml:space="preserve">licencës </w:t>
      </w:r>
      <w:r w:rsidRPr="00B8107C">
        <w:rPr>
          <w:rFonts w:ascii="Garamond" w:eastAsia="Calibri" w:hAnsi="Garamond"/>
          <w:color w:val="000000"/>
          <w:sz w:val="24"/>
          <w:szCs w:val="24"/>
          <w:lang w:eastAsia="sq-AL"/>
        </w:rPr>
        <w:t>do të vazhdojnë të jenë plotësisht në fuqi.</w:t>
      </w:r>
    </w:p>
    <w:p w14:paraId="5AFEF908" w14:textId="61E8090B"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Në rastet e transferimit të </w:t>
      </w:r>
      <w:r w:rsidR="00B8107C" w:rsidRPr="00B8107C">
        <w:rPr>
          <w:rFonts w:ascii="Garamond" w:eastAsia="Calibri" w:hAnsi="Garamond"/>
          <w:color w:val="000000"/>
          <w:sz w:val="24"/>
          <w:szCs w:val="24"/>
          <w:lang w:eastAsia="sq-AL"/>
        </w:rPr>
        <w:t>licencës</w:t>
      </w:r>
      <w:r w:rsidRPr="00B8107C">
        <w:rPr>
          <w:rFonts w:ascii="Garamond" w:eastAsia="Calibri" w:hAnsi="Garamond"/>
          <w:color w:val="000000"/>
          <w:sz w:val="24"/>
          <w:szCs w:val="24"/>
          <w:lang w:eastAsia="sq-AL"/>
        </w:rPr>
        <w:t xml:space="preserve">, </w:t>
      </w:r>
      <w:r w:rsidR="00B8107C" w:rsidRPr="00B8107C">
        <w:rPr>
          <w:rFonts w:ascii="Garamond" w:eastAsia="Calibri" w:hAnsi="Garamond"/>
          <w:color w:val="000000"/>
          <w:sz w:val="24"/>
          <w:szCs w:val="24"/>
          <w:lang w:eastAsia="sq-AL"/>
        </w:rPr>
        <w:t xml:space="preserve">i licencuari </w:t>
      </w:r>
      <w:r w:rsidRPr="00B8107C">
        <w:rPr>
          <w:rFonts w:ascii="Garamond" w:eastAsia="Calibri" w:hAnsi="Garamond"/>
          <w:color w:val="000000"/>
          <w:sz w:val="24"/>
          <w:szCs w:val="24"/>
          <w:lang w:eastAsia="sq-AL"/>
        </w:rPr>
        <w:t xml:space="preserve">ka detyrimin të njoftojë </w:t>
      </w:r>
      <w:r w:rsidR="00B8107C" w:rsidRPr="00B8107C">
        <w:rPr>
          <w:rFonts w:ascii="Garamond" w:eastAsia="Calibri" w:hAnsi="Garamond"/>
          <w:color w:val="000000"/>
          <w:sz w:val="24"/>
          <w:szCs w:val="24"/>
          <w:lang w:eastAsia="sq-AL"/>
        </w:rPr>
        <w:t>menjëherë</w:t>
      </w:r>
      <w:r w:rsidRPr="00B8107C">
        <w:rPr>
          <w:rFonts w:ascii="Garamond" w:eastAsia="Calibri" w:hAnsi="Garamond"/>
          <w:color w:val="000000"/>
          <w:sz w:val="24"/>
          <w:szCs w:val="24"/>
          <w:lang w:eastAsia="sq-AL"/>
        </w:rPr>
        <w:t xml:space="preserve"> ERE-n. </w:t>
      </w:r>
    </w:p>
    <w:p w14:paraId="02A48DBD" w14:textId="1790F65D"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3. ERE ka të drejtën ekskluzive për të modifikuar këtë </w:t>
      </w:r>
      <w:r w:rsidR="00B8107C" w:rsidRPr="00B8107C">
        <w:rPr>
          <w:rFonts w:ascii="Garamond" w:eastAsia="Calibri" w:hAnsi="Garamond"/>
          <w:color w:val="000000"/>
          <w:sz w:val="24"/>
          <w:szCs w:val="24"/>
          <w:lang w:eastAsia="sq-AL"/>
        </w:rPr>
        <w:t>licencë</w:t>
      </w:r>
      <w:r w:rsidRPr="00B8107C">
        <w:rPr>
          <w:rFonts w:ascii="Garamond" w:eastAsia="Calibri" w:hAnsi="Garamond"/>
          <w:color w:val="000000"/>
          <w:sz w:val="24"/>
          <w:szCs w:val="24"/>
          <w:lang w:eastAsia="sq-AL"/>
        </w:rPr>
        <w:t>, në rast se kushtet dhe rrethanat kanë ndryshuar</w:t>
      </w:r>
      <w:r w:rsidR="00B8107C">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si dhe për të përmbushur dispozitat e </w:t>
      </w:r>
      <w:r w:rsidR="00B8107C" w:rsidRPr="00B8107C">
        <w:rPr>
          <w:rFonts w:ascii="Garamond" w:eastAsia="Calibri" w:hAnsi="Garamond"/>
          <w:color w:val="000000"/>
          <w:sz w:val="24"/>
          <w:szCs w:val="24"/>
          <w:lang w:eastAsia="sq-AL"/>
        </w:rPr>
        <w:t>Rregullave për Organizimin e Tregut të Gazit Natyror</w:t>
      </w:r>
      <w:r w:rsidRPr="00B8107C">
        <w:rPr>
          <w:rFonts w:ascii="Garamond" w:eastAsia="Calibri" w:hAnsi="Garamond"/>
          <w:color w:val="000000"/>
          <w:sz w:val="24"/>
          <w:szCs w:val="24"/>
          <w:lang w:eastAsia="sq-AL"/>
        </w:rPr>
        <w:t xml:space="preserve">; </w:t>
      </w:r>
      <w:r w:rsidR="00B8107C" w:rsidRPr="00B8107C">
        <w:rPr>
          <w:rFonts w:ascii="Garamond" w:eastAsia="Calibri" w:hAnsi="Garamond"/>
          <w:color w:val="000000"/>
          <w:sz w:val="24"/>
          <w:szCs w:val="24"/>
          <w:lang w:eastAsia="sq-AL"/>
        </w:rPr>
        <w:t>li</w:t>
      </w:r>
      <w:r w:rsidRPr="00B8107C">
        <w:rPr>
          <w:rFonts w:ascii="Garamond" w:eastAsia="Calibri" w:hAnsi="Garamond"/>
          <w:color w:val="000000"/>
          <w:sz w:val="24"/>
          <w:szCs w:val="24"/>
          <w:lang w:eastAsia="sq-AL"/>
        </w:rPr>
        <w:t>gjin nr. 102/2015</w:t>
      </w:r>
      <w:r w:rsidR="00B8107C">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B8107C">
        <w:rPr>
          <w:rFonts w:ascii="Garamond" w:eastAsia="Calibri" w:hAnsi="Garamond"/>
          <w:iCs/>
          <w:color w:val="000000"/>
          <w:sz w:val="24"/>
          <w:szCs w:val="24"/>
          <w:lang w:eastAsia="sq-AL"/>
        </w:rPr>
        <w:t xml:space="preserve">Për </w:t>
      </w:r>
      <w:r w:rsidR="00B8107C" w:rsidRPr="00B8107C">
        <w:rPr>
          <w:rFonts w:ascii="Garamond" w:eastAsia="Calibri" w:hAnsi="Garamond"/>
          <w:iCs/>
          <w:color w:val="000000"/>
          <w:sz w:val="24"/>
          <w:szCs w:val="24"/>
          <w:lang w:eastAsia="sq-AL"/>
        </w:rPr>
        <w:t>sektorin e gazit natyror</w:t>
      </w:r>
      <w:r w:rsidRPr="00B8107C">
        <w:rPr>
          <w:rFonts w:ascii="Garamond" w:eastAsia="Calibri" w:hAnsi="Garamond"/>
          <w:color w:val="000000"/>
          <w:sz w:val="24"/>
          <w:szCs w:val="24"/>
          <w:lang w:eastAsia="sq-AL"/>
        </w:rPr>
        <w:t xml:space="preserve">”, i ndryshuar, Kushtet e Përgjithshme për Furnizimin me Gaz Natyror; Kodin e Rrjetit të Transmetimit; Kodin e Rrjetit të Shpërndarjes; Kodin </w:t>
      </w:r>
      <w:r w:rsidRPr="00B8107C">
        <w:rPr>
          <w:rFonts w:ascii="Garamond" w:eastAsia="Calibri" w:hAnsi="Garamond"/>
          <w:color w:val="000000"/>
          <w:sz w:val="24"/>
          <w:szCs w:val="24"/>
          <w:lang w:eastAsia="sq-AL"/>
        </w:rPr>
        <w:lastRenderedPageBreak/>
        <w:t xml:space="preserve">Matjes; dhe/ose aktet nënligjore në fuqi të miratuara nga ERE në zbatim të </w:t>
      </w:r>
      <w:r w:rsidR="00B8107C" w:rsidRPr="00B8107C">
        <w:rPr>
          <w:rFonts w:ascii="Garamond" w:eastAsia="Calibri" w:hAnsi="Garamond"/>
          <w:color w:val="000000"/>
          <w:sz w:val="24"/>
          <w:szCs w:val="24"/>
          <w:lang w:eastAsia="sq-AL"/>
        </w:rPr>
        <w:t xml:space="preserve">ligjit </w:t>
      </w:r>
      <w:r w:rsidRPr="00B8107C">
        <w:rPr>
          <w:rFonts w:ascii="Garamond" w:eastAsia="Calibri" w:hAnsi="Garamond"/>
          <w:color w:val="000000"/>
          <w:sz w:val="24"/>
          <w:szCs w:val="24"/>
          <w:lang w:eastAsia="sq-AL"/>
        </w:rPr>
        <w:t>nr. 102/2015</w:t>
      </w:r>
      <w:r w:rsidR="00B8107C">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B8107C">
        <w:rPr>
          <w:rFonts w:ascii="Garamond" w:eastAsia="Calibri" w:hAnsi="Garamond"/>
          <w:iCs/>
          <w:color w:val="000000"/>
          <w:sz w:val="24"/>
          <w:szCs w:val="24"/>
          <w:lang w:eastAsia="sq-AL"/>
        </w:rPr>
        <w:t>Për Sektorin e Gazit Natyror</w:t>
      </w:r>
      <w:r w:rsidRPr="00B8107C">
        <w:rPr>
          <w:rFonts w:ascii="Garamond" w:eastAsia="Calibri" w:hAnsi="Garamond"/>
          <w:color w:val="000000"/>
          <w:sz w:val="24"/>
          <w:szCs w:val="24"/>
          <w:lang w:eastAsia="sq-AL"/>
        </w:rPr>
        <w:t>”, i ndryshuar.</w:t>
      </w:r>
      <w:r w:rsidR="00F40C22">
        <w:rPr>
          <w:rFonts w:ascii="Garamond" w:eastAsia="Calibri" w:hAnsi="Garamond"/>
          <w:color w:val="000000"/>
          <w:sz w:val="24"/>
          <w:szCs w:val="24"/>
          <w:lang w:eastAsia="sq-AL"/>
        </w:rPr>
        <w:t xml:space="preserve"> </w:t>
      </w:r>
    </w:p>
    <w:p w14:paraId="7DDE395D"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bCs/>
          <w:color w:val="000000"/>
          <w:sz w:val="24"/>
          <w:szCs w:val="24"/>
          <w:lang w:eastAsia="sq-AL"/>
        </w:rPr>
        <w:t>Përkufizimet e termave të përcaktuara në</w:t>
      </w:r>
      <w:r w:rsidRPr="00B8107C">
        <w:rPr>
          <w:rFonts w:ascii="Garamond" w:eastAsia="Calibri" w:hAnsi="Garamond"/>
          <w:color w:val="000000"/>
          <w:sz w:val="24"/>
          <w:szCs w:val="24"/>
          <w:lang w:eastAsia="sq-AL"/>
        </w:rPr>
        <w:t>:</w:t>
      </w:r>
    </w:p>
    <w:p w14:paraId="514B9D59" w14:textId="786A8451"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Ligjin nr. 102/2015, “</w:t>
      </w:r>
      <w:r w:rsidR="00AD60CE" w:rsidRPr="00B8107C">
        <w:rPr>
          <w:rFonts w:ascii="Garamond" w:eastAsia="Calibri" w:hAnsi="Garamond"/>
          <w:iCs/>
          <w:color w:val="000000"/>
          <w:sz w:val="24"/>
          <w:szCs w:val="24"/>
          <w:lang w:eastAsia="sq-AL"/>
        </w:rPr>
        <w:t xml:space="preserve">Për </w:t>
      </w:r>
      <w:r w:rsidRPr="00B8107C">
        <w:rPr>
          <w:rFonts w:ascii="Garamond" w:eastAsia="Calibri" w:hAnsi="Garamond"/>
          <w:iCs/>
          <w:color w:val="000000"/>
          <w:sz w:val="24"/>
          <w:szCs w:val="24"/>
          <w:lang w:eastAsia="sq-AL"/>
        </w:rPr>
        <w:t>sektorin e gazit natyror</w:t>
      </w:r>
      <w:r w:rsidR="00AD60CE" w:rsidRPr="00B8107C">
        <w:rPr>
          <w:rFonts w:ascii="Garamond" w:eastAsia="Calibri" w:hAnsi="Garamond"/>
          <w:color w:val="000000"/>
          <w:sz w:val="24"/>
          <w:szCs w:val="24"/>
          <w:lang w:eastAsia="sq-AL"/>
        </w:rPr>
        <w:t xml:space="preserve">” i ndryshuar; </w:t>
      </w:r>
    </w:p>
    <w:p w14:paraId="5CE033C6" w14:textId="4041AB3F"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“Rregulloren për procedurat dhe afatet për dhë</w:t>
      </w:r>
      <w:r>
        <w:rPr>
          <w:rFonts w:ascii="Garamond" w:eastAsia="Calibri" w:hAnsi="Garamond"/>
          <w:color w:val="000000"/>
          <w:sz w:val="24"/>
          <w:szCs w:val="24"/>
          <w:lang w:eastAsia="sq-AL"/>
        </w:rPr>
        <w:t>nien, modifikimin, transferimin</w:t>
      </w:r>
      <w:r w:rsidR="00AD60CE" w:rsidRPr="00B8107C">
        <w:rPr>
          <w:rFonts w:ascii="Garamond" w:eastAsia="Calibri" w:hAnsi="Garamond"/>
          <w:color w:val="000000"/>
          <w:sz w:val="24"/>
          <w:szCs w:val="24"/>
          <w:lang w:eastAsia="sq-AL"/>
        </w:rPr>
        <w:t xml:space="preserve"> ose heqjen e licensave në sektorin e gazit natyror”, miratuar me </w:t>
      </w:r>
      <w:r w:rsidRPr="00B8107C">
        <w:rPr>
          <w:rFonts w:ascii="Garamond" w:eastAsia="Calibri" w:hAnsi="Garamond"/>
          <w:color w:val="000000"/>
          <w:sz w:val="24"/>
          <w:szCs w:val="24"/>
          <w:lang w:eastAsia="sq-AL"/>
        </w:rPr>
        <w:t xml:space="preserve">vendimin </w:t>
      </w:r>
      <w:r w:rsidR="00AD60CE" w:rsidRPr="00B8107C">
        <w:rPr>
          <w:rFonts w:ascii="Garamond" w:eastAsia="Calibri" w:hAnsi="Garamond"/>
          <w:color w:val="000000"/>
          <w:sz w:val="24"/>
          <w:szCs w:val="24"/>
          <w:lang w:eastAsia="sq-AL"/>
        </w:rPr>
        <w:t xml:space="preserve">e Bordit të ERE nr. </w:t>
      </w:r>
      <w:r w:rsidR="00AD60CE" w:rsidRPr="00B8107C">
        <w:rPr>
          <w:rFonts w:ascii="Garamond" w:eastAsia="Calibri" w:hAnsi="Garamond"/>
          <w:color w:val="000000"/>
          <w:spacing w:val="-15"/>
          <w:sz w:val="24"/>
          <w:szCs w:val="24"/>
          <w:lang w:eastAsia="sq-AL"/>
        </w:rPr>
        <w:t>9</w:t>
      </w:r>
      <w:r w:rsidR="00AD60CE" w:rsidRPr="00B8107C">
        <w:rPr>
          <w:rFonts w:ascii="Garamond" w:eastAsia="Calibri" w:hAnsi="Garamond"/>
          <w:color w:val="000000"/>
          <w:sz w:val="24"/>
          <w:szCs w:val="24"/>
          <w:lang w:eastAsia="sq-AL"/>
        </w:rPr>
        <w:t>7</w:t>
      </w:r>
      <w:r>
        <w:rPr>
          <w:rFonts w:ascii="Garamond" w:eastAsia="Calibri" w:hAnsi="Garamond"/>
          <w:color w:val="000000"/>
          <w:sz w:val="24"/>
          <w:szCs w:val="24"/>
          <w:lang w:eastAsia="sq-AL"/>
        </w:rPr>
        <w:t>,</w:t>
      </w:r>
      <w:r w:rsidR="00AD60CE" w:rsidRPr="00B8107C">
        <w:rPr>
          <w:rFonts w:ascii="Garamond" w:eastAsia="Calibri" w:hAnsi="Garamond"/>
          <w:color w:val="000000"/>
          <w:spacing w:val="-15"/>
          <w:sz w:val="24"/>
          <w:szCs w:val="24"/>
          <w:lang w:eastAsia="sq-AL"/>
        </w:rPr>
        <w:t xml:space="preserve"> datë </w:t>
      </w:r>
      <w:r w:rsidR="00AD60CE" w:rsidRPr="00B8107C">
        <w:rPr>
          <w:rFonts w:ascii="Garamond" w:eastAsia="Calibri" w:hAnsi="Garamond"/>
          <w:color w:val="000000"/>
          <w:spacing w:val="15"/>
          <w:sz w:val="24"/>
          <w:szCs w:val="24"/>
          <w:lang w:eastAsia="sq-AL"/>
        </w:rPr>
        <w:t>4</w:t>
      </w:r>
      <w:r w:rsidR="00AD60CE" w:rsidRPr="00B8107C">
        <w:rPr>
          <w:rFonts w:ascii="Garamond" w:eastAsia="Calibri" w:hAnsi="Garamond"/>
          <w:color w:val="000000"/>
          <w:sz w:val="24"/>
          <w:szCs w:val="24"/>
          <w:lang w:eastAsia="sq-AL"/>
        </w:rPr>
        <w:t>.7</w:t>
      </w:r>
      <w:r w:rsidR="00AD60CE" w:rsidRPr="00B8107C">
        <w:rPr>
          <w:rFonts w:ascii="Garamond" w:eastAsia="Calibri" w:hAnsi="Garamond"/>
          <w:color w:val="000000"/>
          <w:spacing w:val="-15"/>
          <w:sz w:val="24"/>
          <w:szCs w:val="24"/>
          <w:lang w:eastAsia="sq-AL"/>
        </w:rPr>
        <w:t>.</w:t>
      </w:r>
      <w:r w:rsidR="00AD60CE" w:rsidRPr="00B8107C">
        <w:rPr>
          <w:rFonts w:ascii="Garamond" w:eastAsia="Calibri" w:hAnsi="Garamond"/>
          <w:color w:val="000000"/>
          <w:sz w:val="24"/>
          <w:szCs w:val="24"/>
          <w:lang w:eastAsia="sq-AL"/>
        </w:rPr>
        <w:t>2</w:t>
      </w:r>
      <w:r w:rsidR="00AD60CE" w:rsidRPr="00B8107C">
        <w:rPr>
          <w:rFonts w:ascii="Garamond" w:eastAsia="Calibri" w:hAnsi="Garamond"/>
          <w:color w:val="000000"/>
          <w:spacing w:val="15"/>
          <w:sz w:val="24"/>
          <w:szCs w:val="24"/>
          <w:lang w:eastAsia="sq-AL"/>
        </w:rPr>
        <w:t>0</w:t>
      </w:r>
      <w:r w:rsidR="00AD60CE" w:rsidRPr="00B8107C">
        <w:rPr>
          <w:rFonts w:ascii="Garamond" w:eastAsia="Calibri" w:hAnsi="Garamond"/>
          <w:color w:val="000000"/>
          <w:sz w:val="24"/>
          <w:szCs w:val="24"/>
          <w:lang w:eastAsia="sq-AL"/>
        </w:rPr>
        <w:t xml:space="preserve">17; </w:t>
      </w:r>
    </w:p>
    <w:p w14:paraId="202F27F8" w14:textId="3463A2D7"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“Rregullore</w:t>
      </w:r>
      <w:r>
        <w:rPr>
          <w:rFonts w:ascii="Garamond" w:eastAsia="Calibri" w:hAnsi="Garamond"/>
          <w:color w:val="000000"/>
          <w:sz w:val="24"/>
          <w:szCs w:val="24"/>
          <w:lang w:eastAsia="sq-AL"/>
        </w:rPr>
        <w:t>n</w:t>
      </w:r>
      <w:r w:rsidR="00AD60CE" w:rsidRPr="00B8107C">
        <w:rPr>
          <w:rFonts w:ascii="Garamond" w:eastAsia="Calibri" w:hAnsi="Garamond"/>
          <w:color w:val="000000"/>
          <w:sz w:val="24"/>
          <w:szCs w:val="24"/>
          <w:lang w:eastAsia="sq-AL"/>
        </w:rPr>
        <w:t xml:space="preserve"> mbi procedurat e heqjes së licencave në sektorët e energjisë elektrike dhe gazit natyror”, miratuar me vendimin e </w:t>
      </w:r>
      <w:r w:rsidRPr="00B8107C">
        <w:rPr>
          <w:rFonts w:ascii="Garamond" w:eastAsia="Calibri" w:hAnsi="Garamond"/>
          <w:color w:val="000000"/>
          <w:sz w:val="24"/>
          <w:szCs w:val="24"/>
          <w:lang w:eastAsia="sq-AL"/>
        </w:rPr>
        <w:t xml:space="preserve">Bordit </w:t>
      </w:r>
      <w:r>
        <w:rPr>
          <w:rFonts w:ascii="Garamond" w:eastAsia="Calibri" w:hAnsi="Garamond"/>
          <w:color w:val="000000"/>
          <w:sz w:val="24"/>
          <w:szCs w:val="24"/>
          <w:lang w:eastAsia="sq-AL"/>
        </w:rPr>
        <w:t>të ERE nr. 58, datë 18.</w:t>
      </w:r>
      <w:r w:rsidR="00AD60CE" w:rsidRPr="00B8107C">
        <w:rPr>
          <w:rFonts w:ascii="Garamond" w:eastAsia="Calibri" w:hAnsi="Garamond"/>
          <w:color w:val="000000"/>
          <w:sz w:val="24"/>
          <w:szCs w:val="24"/>
          <w:lang w:eastAsia="sq-AL"/>
        </w:rPr>
        <w:t>4.2017;</w:t>
      </w:r>
    </w:p>
    <w:p w14:paraId="4C1D244B" w14:textId="783AABD0"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 xml:space="preserve">“Rregulloren e organizimit, funksionimit dhe procedurat e ERE-s”, miratuar me vendimin e </w:t>
      </w:r>
      <w:r w:rsidRPr="00B8107C">
        <w:rPr>
          <w:rFonts w:ascii="Garamond" w:eastAsia="Calibri" w:hAnsi="Garamond"/>
          <w:color w:val="000000"/>
          <w:sz w:val="24"/>
          <w:szCs w:val="24"/>
          <w:lang w:eastAsia="sq-AL"/>
        </w:rPr>
        <w:t xml:space="preserve">Bordit </w:t>
      </w:r>
      <w:r w:rsidR="00AD60CE" w:rsidRPr="00B8107C">
        <w:rPr>
          <w:rFonts w:ascii="Garamond" w:eastAsia="Calibri" w:hAnsi="Garamond"/>
          <w:color w:val="000000"/>
          <w:sz w:val="24"/>
          <w:szCs w:val="24"/>
          <w:lang w:eastAsia="sq-AL"/>
        </w:rPr>
        <w:t>të ERE-s nr. 96</w:t>
      </w:r>
      <w:r>
        <w:rPr>
          <w:rFonts w:ascii="Garamond" w:eastAsia="Calibri" w:hAnsi="Garamond"/>
          <w:color w:val="000000"/>
          <w:sz w:val="24"/>
          <w:szCs w:val="24"/>
          <w:lang w:eastAsia="sq-AL"/>
        </w:rPr>
        <w:t>,</w:t>
      </w:r>
      <w:r w:rsidR="00AD60CE" w:rsidRPr="00B8107C">
        <w:rPr>
          <w:rFonts w:ascii="Garamond" w:eastAsia="Calibri" w:hAnsi="Garamond"/>
          <w:color w:val="000000"/>
          <w:spacing w:val="-15"/>
          <w:sz w:val="24"/>
          <w:szCs w:val="24"/>
          <w:lang w:eastAsia="sq-AL"/>
        </w:rPr>
        <w:t xml:space="preserve"> datë </w:t>
      </w:r>
      <w:r>
        <w:rPr>
          <w:rFonts w:ascii="Garamond" w:eastAsia="Calibri" w:hAnsi="Garamond"/>
          <w:color w:val="000000"/>
          <w:sz w:val="24"/>
          <w:szCs w:val="24"/>
          <w:lang w:eastAsia="sq-AL"/>
        </w:rPr>
        <w:t>17.</w:t>
      </w:r>
      <w:r w:rsidR="00AD60CE" w:rsidRPr="00B8107C">
        <w:rPr>
          <w:rFonts w:ascii="Garamond" w:eastAsia="Calibri" w:hAnsi="Garamond"/>
          <w:color w:val="000000"/>
          <w:sz w:val="24"/>
          <w:szCs w:val="24"/>
          <w:lang w:eastAsia="sq-AL"/>
        </w:rPr>
        <w:t>6.</w:t>
      </w:r>
      <w:r w:rsidR="00AD60CE" w:rsidRPr="00B8107C">
        <w:rPr>
          <w:rFonts w:ascii="Garamond" w:eastAsia="Calibri" w:hAnsi="Garamond"/>
          <w:color w:val="000000"/>
          <w:spacing w:val="15"/>
          <w:sz w:val="24"/>
          <w:szCs w:val="24"/>
          <w:lang w:eastAsia="sq-AL"/>
        </w:rPr>
        <w:t>2</w:t>
      </w:r>
      <w:r w:rsidR="00AD60CE" w:rsidRPr="00B8107C">
        <w:rPr>
          <w:rFonts w:ascii="Garamond" w:eastAsia="Calibri" w:hAnsi="Garamond"/>
          <w:color w:val="000000"/>
          <w:sz w:val="24"/>
          <w:szCs w:val="24"/>
          <w:lang w:eastAsia="sq-AL"/>
        </w:rPr>
        <w:t>016;</w:t>
      </w:r>
    </w:p>
    <w:p w14:paraId="15062ADD" w14:textId="2D1C62D7"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 xml:space="preserve">Rregullat dhe </w:t>
      </w:r>
      <w:r>
        <w:rPr>
          <w:rFonts w:ascii="Garamond" w:eastAsia="Calibri" w:hAnsi="Garamond"/>
          <w:color w:val="000000"/>
          <w:sz w:val="24"/>
          <w:szCs w:val="24"/>
          <w:lang w:eastAsia="sq-AL"/>
        </w:rPr>
        <w:t>r</w:t>
      </w:r>
      <w:r w:rsidR="00AD60CE" w:rsidRPr="00B8107C">
        <w:rPr>
          <w:rFonts w:ascii="Garamond" w:eastAsia="Calibri" w:hAnsi="Garamond"/>
          <w:color w:val="000000"/>
          <w:sz w:val="24"/>
          <w:szCs w:val="24"/>
          <w:lang w:eastAsia="sq-AL"/>
        </w:rPr>
        <w:t xml:space="preserve">regulloret që i përkasin </w:t>
      </w:r>
      <w:r w:rsidRPr="00B8107C">
        <w:rPr>
          <w:rFonts w:ascii="Garamond" w:eastAsia="Calibri" w:hAnsi="Garamond"/>
          <w:color w:val="000000"/>
          <w:sz w:val="24"/>
          <w:szCs w:val="24"/>
          <w:lang w:eastAsia="sq-AL"/>
        </w:rPr>
        <w:t xml:space="preserve">sektorit të gazit natyror </w:t>
      </w:r>
      <w:r w:rsidR="00AD60CE" w:rsidRPr="00B8107C">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legjislacioni </w:t>
      </w:r>
      <w:r w:rsidR="00AD60CE" w:rsidRPr="00B8107C">
        <w:rPr>
          <w:rFonts w:ascii="Garamond" w:eastAsia="Calibri" w:hAnsi="Garamond"/>
          <w:color w:val="000000"/>
          <w:sz w:val="24"/>
          <w:szCs w:val="24"/>
          <w:lang w:eastAsia="sq-AL"/>
        </w:rPr>
        <w:t xml:space="preserve">në fuqi), përfshihen në këtë </w:t>
      </w:r>
      <w:r w:rsidRPr="00B8107C">
        <w:rPr>
          <w:rFonts w:ascii="Garamond" w:eastAsia="Calibri" w:hAnsi="Garamond"/>
          <w:color w:val="000000"/>
          <w:sz w:val="24"/>
          <w:szCs w:val="24"/>
          <w:lang w:eastAsia="sq-AL"/>
        </w:rPr>
        <w:t xml:space="preserve">licencë </w:t>
      </w:r>
      <w:r>
        <w:rPr>
          <w:rFonts w:ascii="Garamond" w:eastAsia="Calibri" w:hAnsi="Garamond"/>
          <w:color w:val="000000"/>
          <w:sz w:val="24"/>
          <w:szCs w:val="24"/>
          <w:lang w:eastAsia="sq-AL"/>
        </w:rPr>
        <w:t>për çdo qëllim.</w:t>
      </w:r>
    </w:p>
    <w:p w14:paraId="28A71D0E" w14:textId="1814BCDE"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Fjalë dhe fraza të tjera, të përdorura në këtë </w:t>
      </w:r>
      <w:r w:rsidR="00B8107C" w:rsidRPr="00B8107C">
        <w:rPr>
          <w:rFonts w:ascii="Garamond" w:eastAsia="Calibri" w:hAnsi="Garamond"/>
          <w:color w:val="000000"/>
          <w:sz w:val="24"/>
          <w:szCs w:val="24"/>
          <w:lang w:eastAsia="sq-AL"/>
        </w:rPr>
        <w:t>licencë dhe në kushtet e licencës</w:t>
      </w:r>
      <w:r w:rsidRPr="00B8107C">
        <w:rPr>
          <w:rFonts w:ascii="Garamond" w:eastAsia="Calibri" w:hAnsi="Garamond"/>
          <w:color w:val="000000"/>
          <w:sz w:val="24"/>
          <w:szCs w:val="24"/>
          <w:lang w:eastAsia="sq-AL"/>
        </w:rPr>
        <w:t xml:space="preserve">, të cilat nuk përfshihen në ligjet dhe rregulloret e mësipërme, kanë kuptimet si më poshtë vijon: </w:t>
      </w:r>
    </w:p>
    <w:p w14:paraId="2E12617A" w14:textId="0DBC3DA6"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B8107C">
        <w:rPr>
          <w:rFonts w:ascii="Garamond" w:eastAsia="Calibri" w:hAnsi="Garamond"/>
          <w:b/>
          <w:bCs/>
          <w:color w:val="000000"/>
          <w:sz w:val="24"/>
          <w:szCs w:val="24"/>
          <w:lang w:eastAsia="sq-AL"/>
        </w:rPr>
        <w:t xml:space="preserve">Gaz </w:t>
      </w:r>
      <w:r w:rsidRPr="00B8107C">
        <w:rPr>
          <w:rFonts w:ascii="Garamond" w:eastAsia="Calibri" w:hAnsi="Garamond"/>
          <w:b/>
          <w:bCs/>
          <w:color w:val="000000"/>
          <w:sz w:val="24"/>
          <w:szCs w:val="24"/>
          <w:lang w:eastAsia="sq-AL"/>
        </w:rPr>
        <w:t>natyror i lëngëzuar</w:t>
      </w:r>
      <w:r w:rsidR="00AD60CE" w:rsidRPr="00B8107C">
        <w:rPr>
          <w:rFonts w:ascii="Garamond" w:eastAsia="Calibri" w:hAnsi="Garamond"/>
          <w:bCs/>
          <w:color w:val="000000"/>
          <w:sz w:val="24"/>
          <w:szCs w:val="24"/>
          <w:lang w:eastAsia="sq-AL"/>
        </w:rPr>
        <w:t>” (</w:t>
      </w:r>
      <w:r w:rsidR="00AD60CE" w:rsidRPr="00B8107C">
        <w:rPr>
          <w:rFonts w:ascii="Garamond" w:eastAsia="Calibri" w:hAnsi="Garamond"/>
          <w:b/>
          <w:bCs/>
          <w:color w:val="000000"/>
          <w:sz w:val="24"/>
          <w:szCs w:val="24"/>
          <w:lang w:eastAsia="sq-AL"/>
        </w:rPr>
        <w:t>GNL</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 xml:space="preserve"> është gazi metan CH4, i cili kthehet në lëng në presionin 1 atm dhe temp</w:t>
      </w:r>
      <w:r>
        <w:rPr>
          <w:rFonts w:ascii="Garamond" w:eastAsia="Calibri" w:hAnsi="Garamond"/>
          <w:color w:val="000000"/>
          <w:sz w:val="24"/>
          <w:szCs w:val="24"/>
          <w:lang w:eastAsia="sq-AL"/>
        </w:rPr>
        <w:t>eraturë minus 161 gradë celsius;</w:t>
      </w:r>
    </w:p>
    <w:p w14:paraId="1232526D" w14:textId="3F84CC24"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B8107C">
        <w:rPr>
          <w:rFonts w:ascii="Garamond" w:eastAsia="Calibri" w:hAnsi="Garamond"/>
          <w:b/>
          <w:bCs/>
          <w:color w:val="000000"/>
          <w:sz w:val="24"/>
          <w:szCs w:val="24"/>
          <w:lang w:eastAsia="sq-AL"/>
        </w:rPr>
        <w:t>Impiant me përmasa të vogla</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 xml:space="preserve"> është njësia lëvizëse që përdoret për prodhimin/depozitimin, transportimin dhe/ose shpërndarjen e sasive të vogla të G</w:t>
      </w:r>
      <w:r>
        <w:rPr>
          <w:rFonts w:ascii="Garamond" w:eastAsia="Calibri" w:hAnsi="Garamond"/>
          <w:color w:val="000000"/>
          <w:sz w:val="24"/>
          <w:szCs w:val="24"/>
          <w:lang w:eastAsia="sq-AL"/>
        </w:rPr>
        <w:t>NL-së;</w:t>
      </w:r>
    </w:p>
    <w:p w14:paraId="2F90CF8E" w14:textId="7CCEE62F"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B8107C">
        <w:rPr>
          <w:rFonts w:ascii="Garamond" w:eastAsia="Calibri" w:hAnsi="Garamond"/>
          <w:b/>
          <w:bCs/>
          <w:color w:val="000000"/>
          <w:sz w:val="24"/>
          <w:szCs w:val="24"/>
          <w:lang w:eastAsia="sq-AL"/>
        </w:rPr>
        <w:t>Ndër-Subvencionime</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w:t>
      </w:r>
      <w:r w:rsidR="00AD60CE" w:rsidRPr="00B8107C">
        <w:rPr>
          <w:rFonts w:ascii="Garamond" w:eastAsia="Calibri" w:hAnsi="Garamond"/>
          <w:bCs/>
          <w:color w:val="000000"/>
          <w:sz w:val="24"/>
          <w:szCs w:val="24"/>
          <w:lang w:eastAsia="sq-AL"/>
        </w:rPr>
        <w:t xml:space="preserve"> </w:t>
      </w:r>
      <w:r w:rsidR="00AD60CE" w:rsidRPr="00B8107C">
        <w:rPr>
          <w:rFonts w:ascii="Garamond" w:eastAsia="Calibri" w:hAnsi="Garamond"/>
          <w:color w:val="000000"/>
          <w:sz w:val="24"/>
          <w:szCs w:val="24"/>
          <w:lang w:eastAsia="sq-AL"/>
        </w:rPr>
        <w:t xml:space="preserve">do të thotë transferimi i fondeve ose ndarje e kostove ndër llogaritë e të </w:t>
      </w:r>
      <w:r w:rsidRPr="00B8107C">
        <w:rPr>
          <w:rFonts w:ascii="Garamond" w:eastAsia="Calibri" w:hAnsi="Garamond"/>
          <w:color w:val="000000"/>
          <w:sz w:val="24"/>
          <w:szCs w:val="24"/>
          <w:lang w:eastAsia="sq-AL"/>
        </w:rPr>
        <w:t>licencuarit</w:t>
      </w:r>
      <w:r w:rsidR="00AD60CE" w:rsidRPr="00B8107C">
        <w:rPr>
          <w:rFonts w:ascii="Garamond" w:eastAsia="Calibri" w:hAnsi="Garamond"/>
          <w:color w:val="000000"/>
          <w:sz w:val="24"/>
          <w:szCs w:val="24"/>
          <w:lang w:eastAsia="sq-AL"/>
        </w:rPr>
        <w:t xml:space="preserve"> ose llogaritë</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me qëllim mbështetjen financiare të një aktiviteti apo biznesi </w:t>
      </w:r>
      <w:r w:rsidRPr="00B8107C">
        <w:rPr>
          <w:rFonts w:ascii="Garamond" w:eastAsia="Calibri" w:hAnsi="Garamond"/>
          <w:color w:val="000000"/>
          <w:sz w:val="24"/>
          <w:szCs w:val="24"/>
          <w:lang w:eastAsia="sq-AL"/>
        </w:rPr>
        <w:t>përveç</w:t>
      </w:r>
      <w:r w:rsidR="00AD60CE" w:rsidRPr="00B8107C">
        <w:rPr>
          <w:rFonts w:ascii="Garamond" w:eastAsia="Calibri" w:hAnsi="Garamond"/>
          <w:color w:val="000000"/>
          <w:sz w:val="24"/>
          <w:szCs w:val="24"/>
          <w:lang w:eastAsia="sq-AL"/>
        </w:rPr>
        <w:t xml:space="preserve"> furnizimit, prodhimit dhe/ose tregtimit</w:t>
      </w:r>
      <w:r w:rsidR="00F40C22">
        <w:rPr>
          <w:rFonts w:ascii="Garamond" w:eastAsia="Calibri" w:hAnsi="Garamond"/>
          <w:color w:val="000000"/>
          <w:sz w:val="24"/>
          <w:szCs w:val="24"/>
          <w:lang w:eastAsia="sq-AL"/>
        </w:rPr>
        <w:t xml:space="preserve"> </w:t>
      </w:r>
      <w:r w:rsidR="00AD60CE" w:rsidRPr="00B8107C">
        <w:rPr>
          <w:rFonts w:ascii="Garamond" w:eastAsia="Calibri" w:hAnsi="Garamond"/>
          <w:color w:val="000000"/>
          <w:sz w:val="24"/>
          <w:szCs w:val="24"/>
          <w:lang w:eastAsia="sq-AL"/>
        </w:rPr>
        <w:t xml:space="preserve">të gazit natyror nga të ardhurat e fituara nga i </w:t>
      </w:r>
      <w:r w:rsidRPr="00B8107C">
        <w:rPr>
          <w:rFonts w:ascii="Garamond" w:eastAsia="Calibri" w:hAnsi="Garamond"/>
          <w:color w:val="000000"/>
          <w:sz w:val="24"/>
          <w:szCs w:val="24"/>
          <w:lang w:eastAsia="sq-AL"/>
        </w:rPr>
        <w:t xml:space="preserve">licencuari </w:t>
      </w:r>
      <w:r w:rsidR="00AD60CE" w:rsidRPr="00B8107C">
        <w:rPr>
          <w:rFonts w:ascii="Garamond" w:eastAsia="Calibri" w:hAnsi="Garamond"/>
          <w:color w:val="000000"/>
          <w:sz w:val="24"/>
          <w:szCs w:val="24"/>
          <w:lang w:eastAsia="sq-AL"/>
        </w:rPr>
        <w:t xml:space="preserve">që kryen </w:t>
      </w:r>
      <w:r w:rsidRPr="00B8107C">
        <w:rPr>
          <w:rFonts w:ascii="Garamond" w:eastAsia="Calibri" w:hAnsi="Garamond"/>
          <w:color w:val="000000"/>
          <w:sz w:val="24"/>
          <w:szCs w:val="24"/>
          <w:lang w:eastAsia="sq-AL"/>
        </w:rPr>
        <w:t>aktivitetin e licencuar</w:t>
      </w:r>
      <w:r w:rsidR="00AD60CE" w:rsidRPr="00B8107C">
        <w:rPr>
          <w:rFonts w:ascii="Garamond" w:eastAsia="Calibri" w:hAnsi="Garamond"/>
          <w:color w:val="000000"/>
          <w:sz w:val="24"/>
          <w:szCs w:val="24"/>
          <w:lang w:eastAsia="sq-AL"/>
        </w:rPr>
        <w:t xml:space="preserve">, ose duke i kaluar kostot të shkaktuara nga i </w:t>
      </w:r>
      <w:r w:rsidRPr="00B8107C">
        <w:rPr>
          <w:rFonts w:ascii="Garamond" w:eastAsia="Calibri" w:hAnsi="Garamond"/>
          <w:color w:val="000000"/>
          <w:sz w:val="24"/>
          <w:szCs w:val="24"/>
          <w:lang w:eastAsia="sq-AL"/>
        </w:rPr>
        <w:t xml:space="preserve">licencuari </w:t>
      </w:r>
      <w:r w:rsidR="00AD60CE" w:rsidRPr="00B8107C">
        <w:rPr>
          <w:rFonts w:ascii="Garamond" w:eastAsia="Calibri" w:hAnsi="Garamond"/>
          <w:color w:val="000000"/>
          <w:sz w:val="24"/>
          <w:szCs w:val="24"/>
          <w:lang w:eastAsia="sq-AL"/>
        </w:rPr>
        <w:t xml:space="preserve">gjatë kryerjes së </w:t>
      </w:r>
      <w:r w:rsidRPr="00B8107C">
        <w:rPr>
          <w:rFonts w:ascii="Garamond" w:eastAsia="Calibri" w:hAnsi="Garamond"/>
          <w:color w:val="000000"/>
          <w:sz w:val="24"/>
          <w:szCs w:val="24"/>
          <w:lang w:eastAsia="sq-AL"/>
        </w:rPr>
        <w:t xml:space="preserve">aktivitetit të licencuar </w:t>
      </w:r>
      <w:r w:rsidR="00AD60CE" w:rsidRPr="00B8107C">
        <w:rPr>
          <w:rFonts w:ascii="Garamond" w:eastAsia="Calibri" w:hAnsi="Garamond"/>
          <w:color w:val="000000"/>
          <w:sz w:val="24"/>
          <w:szCs w:val="24"/>
          <w:lang w:eastAsia="sq-AL"/>
        </w:rPr>
        <w:t>tek një aktivitet apo biznes tjetër përveç furnizimit, prodhimit dhe/ose tregtimit të gazit natyror</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p>
    <w:p w14:paraId="617737A7" w14:textId="248FBBB5" w:rsidR="00AD60CE" w:rsidRPr="00B8107C" w:rsidRDefault="00B8107C"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B8107C">
        <w:rPr>
          <w:rFonts w:ascii="Garamond" w:eastAsia="Calibri" w:hAnsi="Garamond"/>
          <w:b/>
          <w:bCs/>
          <w:color w:val="000000"/>
          <w:sz w:val="24"/>
          <w:szCs w:val="24"/>
          <w:lang w:eastAsia="sq-AL"/>
        </w:rPr>
        <w:t xml:space="preserve">Aktivitet i </w:t>
      </w:r>
      <w:r w:rsidRPr="00B8107C">
        <w:rPr>
          <w:rFonts w:ascii="Garamond" w:eastAsia="Calibri" w:hAnsi="Garamond"/>
          <w:b/>
          <w:bCs/>
          <w:color w:val="000000"/>
          <w:sz w:val="24"/>
          <w:szCs w:val="24"/>
          <w:lang w:eastAsia="sq-AL"/>
        </w:rPr>
        <w:t>licencuar</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 xml:space="preserve"> do të thotë aktivitetet e lidhura direkt dhe të nevojshme për kryerjen e aktivitetit të operimit në impiantet e GNL-së me përmasa të vogla, në përputhje me </w:t>
      </w:r>
      <w:r w:rsidR="00021F87" w:rsidRPr="00B8107C">
        <w:rPr>
          <w:rFonts w:ascii="Garamond" w:eastAsia="Calibri" w:hAnsi="Garamond"/>
          <w:color w:val="000000"/>
          <w:sz w:val="24"/>
          <w:szCs w:val="24"/>
          <w:lang w:eastAsia="sq-AL"/>
        </w:rPr>
        <w:t xml:space="preserve">ligjin </w:t>
      </w:r>
      <w:r w:rsidR="00AD60CE" w:rsidRPr="00B8107C">
        <w:rPr>
          <w:rFonts w:ascii="Garamond" w:eastAsia="Calibri" w:hAnsi="Garamond"/>
          <w:color w:val="000000"/>
          <w:sz w:val="24"/>
          <w:szCs w:val="24"/>
          <w:lang w:eastAsia="sq-AL"/>
        </w:rPr>
        <w:t>nr. 102/2015</w:t>
      </w:r>
      <w:r w:rsidR="00021F87">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r w:rsidR="00AD60CE" w:rsidRPr="00B8107C">
        <w:rPr>
          <w:rFonts w:ascii="Garamond" w:eastAsia="Calibri" w:hAnsi="Garamond"/>
          <w:iCs/>
          <w:color w:val="000000"/>
          <w:sz w:val="24"/>
          <w:szCs w:val="24"/>
          <w:lang w:eastAsia="sq-AL"/>
        </w:rPr>
        <w:t xml:space="preserve">Për </w:t>
      </w:r>
      <w:r w:rsidR="00021F87" w:rsidRPr="00B8107C">
        <w:rPr>
          <w:rFonts w:ascii="Garamond" w:eastAsia="Calibri" w:hAnsi="Garamond"/>
          <w:iCs/>
          <w:color w:val="000000"/>
          <w:sz w:val="24"/>
          <w:szCs w:val="24"/>
          <w:lang w:eastAsia="sq-AL"/>
        </w:rPr>
        <w:t>sektorin e gazit natyror</w:t>
      </w:r>
      <w:r w:rsidR="00AD60CE" w:rsidRPr="00B8107C">
        <w:rPr>
          <w:rFonts w:ascii="Garamond" w:eastAsia="Calibri" w:hAnsi="Garamond"/>
          <w:color w:val="000000"/>
          <w:sz w:val="24"/>
          <w:szCs w:val="24"/>
          <w:lang w:eastAsia="sq-AL"/>
        </w:rPr>
        <w:t xml:space="preserve">”, i ndryshuar, Rregullat për Organizimin e Tregut të Gazit Natyror, Kushtet e Përgjithshme për Furnizimin me Gaz Natyror, si dhe </w:t>
      </w:r>
      <w:r w:rsidR="00021F87" w:rsidRPr="00B8107C">
        <w:rPr>
          <w:rFonts w:ascii="Garamond" w:eastAsia="Calibri" w:hAnsi="Garamond"/>
          <w:color w:val="000000"/>
          <w:sz w:val="24"/>
          <w:szCs w:val="24"/>
          <w:lang w:eastAsia="sq-AL"/>
        </w:rPr>
        <w:t xml:space="preserve">rregullat dhe rregulloret </w:t>
      </w:r>
      <w:r w:rsidR="00AD60CE" w:rsidRPr="00B8107C">
        <w:rPr>
          <w:rFonts w:ascii="Garamond" w:eastAsia="Calibri" w:hAnsi="Garamond"/>
          <w:color w:val="000000"/>
          <w:sz w:val="24"/>
          <w:szCs w:val="24"/>
          <w:lang w:eastAsia="sq-AL"/>
        </w:rPr>
        <w:t>e tjera që aplikohen</w:t>
      </w:r>
      <w:r w:rsidR="00021F87">
        <w:rPr>
          <w:rFonts w:ascii="Garamond" w:eastAsia="Calibri" w:hAnsi="Garamond"/>
          <w:color w:val="000000"/>
          <w:sz w:val="24"/>
          <w:szCs w:val="24"/>
          <w:lang w:eastAsia="sq-AL"/>
        </w:rPr>
        <w:t>;</w:t>
      </w:r>
    </w:p>
    <w:p w14:paraId="359EDCEE" w14:textId="2FAC8281" w:rsidR="00AD60CE" w:rsidRPr="00B8107C" w:rsidRDefault="00021F87"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021F87">
        <w:rPr>
          <w:rFonts w:ascii="Garamond" w:eastAsia="Calibri" w:hAnsi="Garamond"/>
          <w:b/>
          <w:bCs/>
          <w:color w:val="000000"/>
          <w:sz w:val="24"/>
          <w:szCs w:val="24"/>
          <w:lang w:eastAsia="sq-AL"/>
        </w:rPr>
        <w:t xml:space="preserve">I </w:t>
      </w:r>
      <w:r w:rsidRPr="00021F87">
        <w:rPr>
          <w:rFonts w:ascii="Garamond" w:eastAsia="Calibri" w:hAnsi="Garamond"/>
          <w:b/>
          <w:bCs/>
          <w:color w:val="000000"/>
          <w:sz w:val="24"/>
          <w:szCs w:val="24"/>
          <w:lang w:eastAsia="sq-AL"/>
        </w:rPr>
        <w:t>l</w:t>
      </w:r>
      <w:r w:rsidR="00AD60CE" w:rsidRPr="00021F87">
        <w:rPr>
          <w:rFonts w:ascii="Garamond" w:eastAsia="Calibri" w:hAnsi="Garamond"/>
          <w:b/>
          <w:bCs/>
          <w:color w:val="000000"/>
          <w:sz w:val="24"/>
          <w:szCs w:val="24"/>
          <w:lang w:eastAsia="sq-AL"/>
        </w:rPr>
        <w:t>icencuar</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 xml:space="preserve"> sikurse përdorur në këtë dokument, do të thotë </w:t>
      </w:r>
      <w:r w:rsidRPr="00B8107C">
        <w:rPr>
          <w:rFonts w:ascii="Garamond" w:eastAsia="Calibri" w:hAnsi="Garamond"/>
          <w:color w:val="000000"/>
          <w:sz w:val="24"/>
          <w:szCs w:val="24"/>
          <w:lang w:eastAsia="sq-AL"/>
        </w:rPr>
        <w:t xml:space="preserve">personi </w:t>
      </w:r>
      <w:r w:rsidR="00AD60CE" w:rsidRPr="00B8107C">
        <w:rPr>
          <w:rFonts w:ascii="Garamond" w:eastAsia="Calibri" w:hAnsi="Garamond"/>
          <w:color w:val="000000"/>
          <w:sz w:val="24"/>
          <w:szCs w:val="24"/>
          <w:lang w:eastAsia="sq-AL"/>
        </w:rPr>
        <w:t xml:space="preserve">i përmendur në faqen e parë të kësaj </w:t>
      </w:r>
      <w:r w:rsidRPr="00B8107C">
        <w:rPr>
          <w:rFonts w:ascii="Garamond" w:eastAsia="Calibri" w:hAnsi="Garamond"/>
          <w:color w:val="000000"/>
          <w:sz w:val="24"/>
          <w:szCs w:val="24"/>
          <w:lang w:eastAsia="sq-AL"/>
        </w:rPr>
        <w:t>licence</w:t>
      </w:r>
      <w:r w:rsidR="00AD60CE" w:rsidRPr="00B8107C">
        <w:rPr>
          <w:rFonts w:ascii="Garamond" w:eastAsia="Calibri" w:hAnsi="Garamond"/>
          <w:color w:val="000000"/>
          <w:sz w:val="24"/>
          <w:szCs w:val="24"/>
          <w:lang w:eastAsia="sq-AL"/>
        </w:rPr>
        <w:t xml:space="preserve">, që mban licencën e lëshuar nga ERE për kryerjen </w:t>
      </w:r>
      <w:r w:rsidRPr="00B8107C">
        <w:rPr>
          <w:rFonts w:ascii="Garamond" w:eastAsia="Calibri" w:hAnsi="Garamond"/>
          <w:color w:val="000000"/>
          <w:sz w:val="24"/>
          <w:szCs w:val="24"/>
          <w:lang w:eastAsia="sq-AL"/>
        </w:rPr>
        <w:t>e aktivitetit të licencuar</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p>
    <w:p w14:paraId="2A8E7971" w14:textId="67571958" w:rsidR="00AD60CE" w:rsidRPr="00B8107C" w:rsidRDefault="00021F87"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021F87">
        <w:rPr>
          <w:rFonts w:ascii="Garamond" w:eastAsia="Calibri" w:hAnsi="Garamond"/>
          <w:b/>
          <w:bCs/>
          <w:color w:val="000000"/>
          <w:sz w:val="24"/>
          <w:szCs w:val="24"/>
          <w:lang w:eastAsia="sq-AL"/>
        </w:rPr>
        <w:t xml:space="preserve">Procedurat e </w:t>
      </w:r>
      <w:r w:rsidRPr="00021F87">
        <w:rPr>
          <w:rFonts w:ascii="Garamond" w:eastAsia="Calibri" w:hAnsi="Garamond"/>
          <w:b/>
          <w:bCs/>
          <w:color w:val="000000"/>
          <w:sz w:val="24"/>
          <w:szCs w:val="24"/>
          <w:lang w:eastAsia="sq-AL"/>
        </w:rPr>
        <w:t>licencimit për sektorin e gazit natyror</w:t>
      </w:r>
      <w:r w:rsidR="00AD60CE" w:rsidRPr="00B8107C">
        <w:rPr>
          <w:rFonts w:ascii="Garamond" w:eastAsia="Calibri" w:hAnsi="Garamond"/>
          <w:bCs/>
          <w:color w:val="000000"/>
          <w:sz w:val="24"/>
          <w:szCs w:val="24"/>
          <w:lang w:eastAsia="sq-AL"/>
        </w:rPr>
        <w:t xml:space="preserve">”, </w:t>
      </w:r>
      <w:r w:rsidR="00AD60CE" w:rsidRPr="00B8107C">
        <w:rPr>
          <w:rFonts w:ascii="Garamond" w:eastAsia="Calibri" w:hAnsi="Garamond"/>
          <w:color w:val="000000"/>
          <w:sz w:val="24"/>
          <w:szCs w:val="24"/>
          <w:lang w:eastAsia="sq-AL"/>
        </w:rPr>
        <w:t xml:space="preserve">do të thotë procedura e parashikuar në </w:t>
      </w:r>
      <w:r w:rsidR="00AD60CE" w:rsidRPr="00021F87">
        <w:rPr>
          <w:rFonts w:ascii="Garamond" w:eastAsia="Calibri" w:hAnsi="Garamond"/>
          <w:color w:val="000000"/>
          <w:sz w:val="24"/>
          <w:szCs w:val="24"/>
          <w:lang w:eastAsia="sq-AL"/>
        </w:rPr>
        <w:t>“</w:t>
      </w:r>
      <w:r w:rsidR="00AD60CE" w:rsidRPr="00021F87">
        <w:rPr>
          <w:rFonts w:ascii="Garamond" w:eastAsia="Calibri" w:hAnsi="Garamond"/>
          <w:iCs/>
          <w:color w:val="000000"/>
          <w:sz w:val="24"/>
          <w:szCs w:val="24"/>
          <w:lang w:eastAsia="sq-AL"/>
        </w:rPr>
        <w:t>Rregulloren për procedurat dhe afatet për dhënien, modifikimin, transferimin, ose heqjen e licencave në sektorin e gazit natyror</w:t>
      </w:r>
      <w:r w:rsidR="00AD60CE" w:rsidRPr="00021F87">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miratuar me </w:t>
      </w:r>
      <w:r w:rsidRPr="00B8107C">
        <w:rPr>
          <w:rFonts w:ascii="Garamond" w:eastAsia="Calibri" w:hAnsi="Garamond"/>
          <w:color w:val="000000"/>
          <w:sz w:val="24"/>
          <w:szCs w:val="24"/>
          <w:lang w:eastAsia="sq-AL"/>
        </w:rPr>
        <w:t xml:space="preserve">vendimin </w:t>
      </w:r>
      <w:r w:rsidR="00AD60CE" w:rsidRPr="00B8107C">
        <w:rPr>
          <w:rFonts w:ascii="Garamond" w:eastAsia="Calibri" w:hAnsi="Garamond"/>
          <w:color w:val="000000"/>
          <w:sz w:val="24"/>
          <w:szCs w:val="24"/>
          <w:lang w:eastAsia="sq-AL"/>
        </w:rPr>
        <w:t>e Bordit të ERE</w:t>
      </w:r>
      <w:r>
        <w:rPr>
          <w:rFonts w:ascii="Garamond" w:eastAsia="Calibri" w:hAnsi="Garamond"/>
          <w:color w:val="000000"/>
          <w:sz w:val="24"/>
          <w:szCs w:val="24"/>
          <w:lang w:eastAsia="sq-AL"/>
        </w:rPr>
        <w:t>-s</w:t>
      </w:r>
      <w:r w:rsidR="00AD60CE" w:rsidRPr="00B8107C">
        <w:rPr>
          <w:rFonts w:ascii="Garamond" w:eastAsia="Calibri" w:hAnsi="Garamond"/>
          <w:color w:val="000000"/>
          <w:sz w:val="24"/>
          <w:szCs w:val="24"/>
          <w:lang w:eastAsia="sq-AL"/>
        </w:rPr>
        <w:t xml:space="preserve"> </w:t>
      </w:r>
      <w:r>
        <w:rPr>
          <w:rFonts w:ascii="Garamond" w:eastAsia="Calibri" w:hAnsi="Garamond"/>
          <w:color w:val="000000"/>
          <w:sz w:val="24"/>
          <w:szCs w:val="24"/>
          <w:lang w:eastAsia="sq-AL"/>
        </w:rPr>
        <w:t>n</w:t>
      </w:r>
      <w:r w:rsidR="00AD60CE" w:rsidRPr="00B8107C">
        <w:rPr>
          <w:rFonts w:ascii="Garamond" w:eastAsia="Calibri" w:hAnsi="Garamond"/>
          <w:color w:val="000000"/>
          <w:sz w:val="24"/>
          <w:szCs w:val="24"/>
          <w:lang w:eastAsia="sq-AL"/>
        </w:rPr>
        <w:t xml:space="preserve">r. </w:t>
      </w:r>
      <w:r w:rsidR="00AD60CE" w:rsidRPr="00B8107C">
        <w:rPr>
          <w:rFonts w:ascii="Garamond" w:eastAsia="Calibri" w:hAnsi="Garamond"/>
          <w:color w:val="000000"/>
          <w:spacing w:val="-15"/>
          <w:sz w:val="24"/>
          <w:szCs w:val="24"/>
          <w:lang w:eastAsia="sq-AL"/>
        </w:rPr>
        <w:t>9</w:t>
      </w:r>
      <w:r w:rsidR="00AD60CE" w:rsidRPr="00B8107C">
        <w:rPr>
          <w:rFonts w:ascii="Garamond" w:eastAsia="Calibri" w:hAnsi="Garamond"/>
          <w:color w:val="000000"/>
          <w:sz w:val="24"/>
          <w:szCs w:val="24"/>
          <w:lang w:eastAsia="sq-AL"/>
        </w:rPr>
        <w:t>7,</w:t>
      </w:r>
      <w:r w:rsidR="00AD60CE" w:rsidRPr="00B8107C">
        <w:rPr>
          <w:rFonts w:ascii="Garamond" w:eastAsia="Calibri" w:hAnsi="Garamond"/>
          <w:color w:val="000000"/>
          <w:spacing w:val="-15"/>
          <w:sz w:val="24"/>
          <w:szCs w:val="24"/>
          <w:lang w:eastAsia="sq-AL"/>
        </w:rPr>
        <w:t xml:space="preserve"> datë </w:t>
      </w:r>
      <w:r w:rsidR="00AD60CE" w:rsidRPr="00B8107C">
        <w:rPr>
          <w:rFonts w:ascii="Garamond" w:eastAsia="Calibri" w:hAnsi="Garamond"/>
          <w:color w:val="000000"/>
          <w:spacing w:val="15"/>
          <w:sz w:val="24"/>
          <w:szCs w:val="24"/>
          <w:lang w:eastAsia="sq-AL"/>
        </w:rPr>
        <w:t>4</w:t>
      </w:r>
      <w:r w:rsidR="00AD60CE" w:rsidRPr="00B8107C">
        <w:rPr>
          <w:rFonts w:ascii="Garamond" w:eastAsia="Calibri" w:hAnsi="Garamond"/>
          <w:color w:val="000000"/>
          <w:sz w:val="24"/>
          <w:szCs w:val="24"/>
          <w:lang w:eastAsia="sq-AL"/>
        </w:rPr>
        <w:t>.7</w:t>
      </w:r>
      <w:r w:rsidR="00AD60CE" w:rsidRPr="00B8107C">
        <w:rPr>
          <w:rFonts w:ascii="Garamond" w:eastAsia="Calibri" w:hAnsi="Garamond"/>
          <w:color w:val="000000"/>
          <w:spacing w:val="-15"/>
          <w:sz w:val="24"/>
          <w:szCs w:val="24"/>
          <w:lang w:eastAsia="sq-AL"/>
        </w:rPr>
        <w:t>.</w:t>
      </w:r>
      <w:r w:rsidR="00AD60CE" w:rsidRPr="00B8107C">
        <w:rPr>
          <w:rFonts w:ascii="Garamond" w:eastAsia="Calibri" w:hAnsi="Garamond"/>
          <w:color w:val="000000"/>
          <w:sz w:val="24"/>
          <w:szCs w:val="24"/>
          <w:lang w:eastAsia="sq-AL"/>
        </w:rPr>
        <w:t>2</w:t>
      </w:r>
      <w:r w:rsidR="00AD60CE" w:rsidRPr="00B8107C">
        <w:rPr>
          <w:rFonts w:ascii="Garamond" w:eastAsia="Calibri" w:hAnsi="Garamond"/>
          <w:color w:val="000000"/>
          <w:spacing w:val="15"/>
          <w:sz w:val="24"/>
          <w:szCs w:val="24"/>
          <w:lang w:eastAsia="sq-AL"/>
        </w:rPr>
        <w:t>0</w:t>
      </w:r>
      <w:r w:rsidR="00AD60CE" w:rsidRPr="00B8107C">
        <w:rPr>
          <w:rFonts w:ascii="Garamond" w:eastAsia="Calibri" w:hAnsi="Garamond"/>
          <w:color w:val="000000"/>
          <w:sz w:val="24"/>
          <w:szCs w:val="24"/>
          <w:lang w:eastAsia="sq-AL"/>
        </w:rPr>
        <w:t>17.</w:t>
      </w:r>
    </w:p>
    <w:p w14:paraId="36D5BBDE" w14:textId="1463D4D9" w:rsidR="00AD60CE" w:rsidRPr="00B8107C" w:rsidRDefault="00021F87"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021F87">
        <w:rPr>
          <w:rFonts w:ascii="Garamond" w:eastAsia="Calibri" w:hAnsi="Garamond"/>
          <w:b/>
          <w:bCs/>
          <w:color w:val="000000"/>
          <w:sz w:val="24"/>
          <w:szCs w:val="24"/>
          <w:lang w:eastAsia="sq-AL"/>
        </w:rPr>
        <w:t>Legjislacioni në fuqi</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 xml:space="preserve"> do të thotë të gjitha standardet, kodet, rregullat, rregulloret, metodologjitë dhe çdo vendim ose akt tjetër në fuqi, të miratuara nga ERE dhe autoritete të tjera kompetente sipas </w:t>
      </w:r>
      <w:r>
        <w:rPr>
          <w:rFonts w:ascii="Garamond" w:eastAsia="Calibri" w:hAnsi="Garamond"/>
          <w:color w:val="000000"/>
          <w:sz w:val="24"/>
          <w:szCs w:val="24"/>
          <w:lang w:eastAsia="sq-AL"/>
        </w:rPr>
        <w:t>l</w:t>
      </w:r>
      <w:r w:rsidR="00AD60CE" w:rsidRPr="00B8107C">
        <w:rPr>
          <w:rFonts w:ascii="Garamond" w:eastAsia="Calibri" w:hAnsi="Garamond"/>
          <w:color w:val="000000"/>
          <w:sz w:val="24"/>
          <w:szCs w:val="24"/>
          <w:lang w:eastAsia="sq-AL"/>
        </w:rPr>
        <w:t>igjit nr. 102/2015</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r w:rsidR="00AD60CE" w:rsidRPr="00021F87">
        <w:rPr>
          <w:rFonts w:ascii="Garamond" w:eastAsia="Calibri" w:hAnsi="Garamond"/>
          <w:color w:val="000000"/>
          <w:sz w:val="24"/>
          <w:szCs w:val="24"/>
          <w:lang w:eastAsia="sq-AL"/>
        </w:rPr>
        <w:t>“</w:t>
      </w:r>
      <w:r w:rsidR="00AD60CE" w:rsidRPr="00021F87">
        <w:rPr>
          <w:rFonts w:ascii="Garamond" w:eastAsia="Calibri" w:hAnsi="Garamond"/>
          <w:iCs/>
          <w:color w:val="000000"/>
          <w:sz w:val="24"/>
          <w:szCs w:val="24"/>
          <w:lang w:eastAsia="sq-AL"/>
        </w:rPr>
        <w:t xml:space="preserve">Për </w:t>
      </w:r>
      <w:r w:rsidRPr="00021F87">
        <w:rPr>
          <w:rFonts w:ascii="Garamond" w:eastAsia="Calibri" w:hAnsi="Garamond"/>
          <w:iCs/>
          <w:color w:val="000000"/>
          <w:sz w:val="24"/>
          <w:szCs w:val="24"/>
          <w:lang w:eastAsia="sq-AL"/>
        </w:rPr>
        <w:t>sektorin e gazit natyror</w:t>
      </w:r>
      <w:r w:rsidR="00AD60CE" w:rsidRPr="00021F87">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i</w:t>
      </w:r>
      <w:r w:rsidR="00AD60CE" w:rsidRPr="00B8107C">
        <w:rPr>
          <w:rFonts w:ascii="Garamond" w:eastAsia="Calibri" w:hAnsi="Garamond"/>
          <w:color w:val="000000"/>
          <w:sz w:val="24"/>
          <w:szCs w:val="24"/>
          <w:lang w:eastAsia="sq-AL"/>
        </w:rPr>
        <w:t xml:space="preserve"> ndryshuar.</w:t>
      </w:r>
    </w:p>
    <w:p w14:paraId="409508FE" w14:textId="554A5C59" w:rsidR="00AD60CE" w:rsidRPr="00B8107C" w:rsidRDefault="00021F87" w:rsidP="00AD60CE">
      <w:pPr>
        <w:autoSpaceDE w:val="0"/>
        <w:autoSpaceDN w:val="0"/>
        <w:adjustRightInd w:val="0"/>
        <w:ind w:firstLine="284"/>
        <w:jc w:val="both"/>
        <w:rPr>
          <w:rFonts w:ascii="Garamond" w:eastAsia="Calibri" w:hAnsi="Garamond"/>
          <w:bCs/>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021F87">
        <w:rPr>
          <w:rFonts w:ascii="Garamond" w:eastAsia="Calibri" w:hAnsi="Garamond"/>
          <w:b/>
          <w:bCs/>
          <w:color w:val="000000"/>
          <w:sz w:val="24"/>
          <w:szCs w:val="24"/>
          <w:lang w:eastAsia="sq-AL"/>
        </w:rPr>
        <w:t xml:space="preserve">Informacion me </w:t>
      </w:r>
      <w:r w:rsidRPr="00021F87">
        <w:rPr>
          <w:rFonts w:ascii="Garamond" w:eastAsia="Calibri" w:hAnsi="Garamond"/>
          <w:b/>
          <w:bCs/>
          <w:color w:val="000000"/>
          <w:sz w:val="24"/>
          <w:szCs w:val="24"/>
          <w:lang w:eastAsia="sq-AL"/>
        </w:rPr>
        <w:t>ndjeshmëri tregtare</w:t>
      </w:r>
      <w:r w:rsidR="00AD60CE" w:rsidRPr="00B8107C">
        <w:rPr>
          <w:rFonts w:ascii="Garamond" w:eastAsia="Calibri" w:hAnsi="Garamond"/>
          <w:bCs/>
          <w:color w:val="000000"/>
          <w:sz w:val="24"/>
          <w:szCs w:val="24"/>
          <w:lang w:eastAsia="sq-AL"/>
        </w:rPr>
        <w:t xml:space="preserve">”, </w:t>
      </w:r>
      <w:r w:rsidR="00AD60CE" w:rsidRPr="00B8107C">
        <w:rPr>
          <w:rFonts w:ascii="Garamond" w:eastAsia="Calibri" w:hAnsi="Garamond"/>
          <w:color w:val="000000"/>
          <w:sz w:val="24"/>
          <w:szCs w:val="24"/>
          <w:lang w:eastAsia="sq-AL"/>
        </w:rPr>
        <w:t xml:space="preserve">do të thotë, të dhëna në lidhje me biznesin ose me natyrë tregtare të </w:t>
      </w:r>
      <w:r w:rsidRPr="00B8107C">
        <w:rPr>
          <w:rFonts w:ascii="Garamond" w:eastAsia="Calibri" w:hAnsi="Garamond"/>
          <w:color w:val="000000"/>
          <w:sz w:val="24"/>
          <w:szCs w:val="24"/>
          <w:lang w:eastAsia="sq-AL"/>
        </w:rPr>
        <w:t xml:space="preserve">përdoruesve të sistemit, </w:t>
      </w:r>
      <w:r w:rsidR="00AD60CE" w:rsidRPr="00B8107C">
        <w:rPr>
          <w:rFonts w:ascii="Garamond" w:eastAsia="Calibri" w:hAnsi="Garamond"/>
          <w:color w:val="000000"/>
          <w:sz w:val="24"/>
          <w:szCs w:val="24"/>
          <w:lang w:eastAsia="sq-AL"/>
        </w:rPr>
        <w:t xml:space="preserve">që zotërohen nga </w:t>
      </w:r>
      <w:r w:rsidRPr="00B8107C">
        <w:rPr>
          <w:rFonts w:ascii="Garamond" w:eastAsia="Calibri" w:hAnsi="Garamond"/>
          <w:color w:val="000000"/>
          <w:sz w:val="24"/>
          <w:szCs w:val="24"/>
          <w:lang w:eastAsia="sq-AL"/>
        </w:rPr>
        <w:t xml:space="preserve">i licencuari </w:t>
      </w:r>
      <w:r w:rsidR="00AD60CE" w:rsidRPr="00B8107C">
        <w:rPr>
          <w:rFonts w:ascii="Garamond" w:eastAsia="Calibri" w:hAnsi="Garamond"/>
          <w:color w:val="000000"/>
          <w:sz w:val="24"/>
          <w:szCs w:val="24"/>
          <w:lang w:eastAsia="sq-AL"/>
        </w:rPr>
        <w:t xml:space="preserve">gjatë procesit të ushtrimit të </w:t>
      </w:r>
      <w:r w:rsidRPr="00B8107C">
        <w:rPr>
          <w:rFonts w:ascii="Garamond" w:eastAsia="Calibri" w:hAnsi="Garamond"/>
          <w:color w:val="000000"/>
          <w:sz w:val="24"/>
          <w:szCs w:val="24"/>
          <w:lang w:eastAsia="sq-AL"/>
        </w:rPr>
        <w:t>aktivitetit të licencuar</w:t>
      </w:r>
      <w:r w:rsidR="00AD60CE" w:rsidRPr="00B8107C">
        <w:rPr>
          <w:rFonts w:ascii="Garamond" w:eastAsia="Calibri" w:hAnsi="Garamond"/>
          <w:color w:val="000000"/>
          <w:sz w:val="24"/>
          <w:szCs w:val="24"/>
          <w:lang w:eastAsia="sq-AL"/>
        </w:rPr>
        <w:t>, të cilat duhet të mbahen konfidenciale</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p>
    <w:p w14:paraId="3086CDD8" w14:textId="41F1B9BF" w:rsidR="00AD60CE" w:rsidRPr="00B8107C" w:rsidRDefault="00021F87" w:rsidP="00AD60CE">
      <w:pPr>
        <w:autoSpaceDE w:val="0"/>
        <w:autoSpaceDN w:val="0"/>
        <w:adjustRightInd w:val="0"/>
        <w:ind w:firstLine="284"/>
        <w:jc w:val="both"/>
        <w:rPr>
          <w:rFonts w:ascii="Garamond" w:eastAsia="Calibri" w:hAnsi="Garamond"/>
          <w:bCs/>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021F87">
        <w:rPr>
          <w:rFonts w:ascii="Garamond" w:eastAsia="Calibri" w:hAnsi="Garamond"/>
          <w:b/>
          <w:bCs/>
          <w:color w:val="000000"/>
          <w:sz w:val="24"/>
          <w:szCs w:val="24"/>
          <w:lang w:eastAsia="sq-AL"/>
        </w:rPr>
        <w:t xml:space="preserve">Informacion me </w:t>
      </w:r>
      <w:r w:rsidRPr="00021F87">
        <w:rPr>
          <w:rFonts w:ascii="Garamond" w:eastAsia="Calibri" w:hAnsi="Garamond"/>
          <w:b/>
          <w:bCs/>
          <w:color w:val="000000"/>
          <w:sz w:val="24"/>
          <w:szCs w:val="24"/>
          <w:lang w:eastAsia="sq-AL"/>
        </w:rPr>
        <w:t>avantazh tregtar</w:t>
      </w:r>
      <w:r w:rsidR="00AD60CE" w:rsidRPr="00B8107C">
        <w:rPr>
          <w:rFonts w:ascii="Garamond" w:eastAsia="Calibri" w:hAnsi="Garamond"/>
          <w:bCs/>
          <w:color w:val="000000"/>
          <w:sz w:val="24"/>
          <w:szCs w:val="24"/>
          <w:lang w:eastAsia="sq-AL"/>
        </w:rPr>
        <w:t>”,</w:t>
      </w:r>
      <w:r w:rsidR="00AD60CE" w:rsidRPr="00B8107C">
        <w:rPr>
          <w:rFonts w:ascii="Garamond" w:eastAsia="Calibri" w:hAnsi="Garamond"/>
          <w:color w:val="000000"/>
          <w:sz w:val="24"/>
          <w:szCs w:val="24"/>
          <w:lang w:eastAsia="sq-AL"/>
        </w:rPr>
        <w:t xml:space="preserve"> do të thotë informacion i lidhur me aktivitetin e vetë të </w:t>
      </w:r>
      <w:r w:rsidRPr="00B8107C">
        <w:rPr>
          <w:rFonts w:ascii="Garamond" w:eastAsia="Calibri" w:hAnsi="Garamond"/>
          <w:color w:val="000000"/>
          <w:sz w:val="24"/>
          <w:szCs w:val="24"/>
          <w:lang w:eastAsia="sq-AL"/>
        </w:rPr>
        <w:t>licencuarit</w:t>
      </w:r>
      <w:r w:rsidR="00AD60CE" w:rsidRPr="00B8107C">
        <w:rPr>
          <w:rFonts w:ascii="Garamond" w:eastAsia="Calibri" w:hAnsi="Garamond"/>
          <w:color w:val="000000"/>
          <w:sz w:val="24"/>
          <w:szCs w:val="24"/>
          <w:lang w:eastAsia="sq-AL"/>
        </w:rPr>
        <w:t>, i cili duhet të mbahet konfidencial dhe nuk duhet t’i jepet apo t’i bëhet i ditur të tjerëve në mënyre diskriminuese</w:t>
      </w:r>
      <w:r>
        <w:rPr>
          <w:rFonts w:ascii="Garamond" w:eastAsia="Calibri" w:hAnsi="Garamond"/>
          <w:color w:val="000000"/>
          <w:sz w:val="24"/>
          <w:szCs w:val="24"/>
          <w:lang w:eastAsia="sq-AL"/>
        </w:rPr>
        <w:t>;</w:t>
      </w:r>
      <w:r w:rsidR="00F40C22">
        <w:rPr>
          <w:rFonts w:ascii="Garamond" w:eastAsia="Calibri" w:hAnsi="Garamond"/>
          <w:color w:val="000000"/>
          <w:sz w:val="24"/>
          <w:szCs w:val="24"/>
          <w:lang w:eastAsia="sq-AL"/>
        </w:rPr>
        <w:t xml:space="preserve"> </w:t>
      </w:r>
    </w:p>
    <w:p w14:paraId="3E939B94" w14:textId="77A55272" w:rsidR="00AD60CE" w:rsidRPr="00B8107C" w:rsidRDefault="00021F87" w:rsidP="00AD60CE">
      <w:pPr>
        <w:autoSpaceDE w:val="0"/>
        <w:autoSpaceDN w:val="0"/>
        <w:adjustRightInd w:val="0"/>
        <w:ind w:firstLine="284"/>
        <w:jc w:val="both"/>
        <w:rPr>
          <w:rFonts w:ascii="Garamond" w:eastAsia="Calibri" w:hAnsi="Garamond"/>
          <w:bCs/>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w:t>
      </w:r>
      <w:r w:rsidR="00AD60CE" w:rsidRPr="00021F87">
        <w:rPr>
          <w:rFonts w:ascii="Garamond" w:eastAsia="Calibri" w:hAnsi="Garamond"/>
          <w:b/>
          <w:bCs/>
          <w:color w:val="000000"/>
          <w:sz w:val="24"/>
          <w:szCs w:val="24"/>
          <w:lang w:eastAsia="sq-AL"/>
        </w:rPr>
        <w:t>Forcë madhore</w:t>
      </w:r>
      <w:r w:rsidR="00AD60CE" w:rsidRPr="00B8107C">
        <w:rPr>
          <w:rFonts w:ascii="Garamond" w:eastAsia="Calibri" w:hAnsi="Garamond"/>
          <w:color w:val="000000"/>
          <w:sz w:val="24"/>
          <w:szCs w:val="24"/>
          <w:lang w:eastAsia="sq-AL"/>
        </w:rPr>
        <w:t>”, është një akt ose ngjarje natyrore apo shoqërore, si</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w:t>
      </w:r>
      <w:r w:rsidR="00AD60CE" w:rsidRPr="00B8107C">
        <w:rPr>
          <w:rFonts w:ascii="Garamond" w:eastAsia="Calibri" w:hAnsi="Garamond"/>
          <w:color w:val="000000"/>
          <w:sz w:val="24"/>
          <w:szCs w:val="24"/>
          <w:lang w:eastAsia="sq-AL"/>
        </w:rPr>
        <w:lastRenderedPageBreak/>
        <w:t>licencuarit dhe i licencuari nuk ka pasur mundësi të shmangë një akt ose ngjarje të tillë nëpërmjet ushtrimit të vullnetit, përpjekjeve, aftësive dhe kujdesit të tij të arsyeshëm</w:t>
      </w:r>
      <w:r>
        <w:rPr>
          <w:rFonts w:ascii="Garamond" w:eastAsia="Calibri" w:hAnsi="Garamond"/>
          <w:color w:val="000000"/>
          <w:sz w:val="24"/>
          <w:szCs w:val="24"/>
          <w:lang w:eastAsia="sq-AL"/>
        </w:rPr>
        <w:t>;</w:t>
      </w:r>
    </w:p>
    <w:p w14:paraId="3FC45AE0" w14:textId="5306260E" w:rsidR="00AD60CE" w:rsidRPr="00B8107C" w:rsidRDefault="00021F87" w:rsidP="00AD60CE">
      <w:pPr>
        <w:autoSpaceDE w:val="0"/>
        <w:autoSpaceDN w:val="0"/>
        <w:adjustRightInd w:val="0"/>
        <w:ind w:firstLine="284"/>
        <w:jc w:val="both"/>
        <w:rPr>
          <w:rFonts w:ascii="Garamond" w:eastAsia="Calibri" w:hAnsi="Garamond"/>
          <w:bCs/>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color w:val="000000"/>
          <w:sz w:val="24"/>
          <w:szCs w:val="24"/>
          <w:lang w:eastAsia="sq-AL"/>
        </w:rPr>
        <w:t>“</w:t>
      </w:r>
      <w:r w:rsidR="00AD60CE" w:rsidRPr="00021F87">
        <w:rPr>
          <w:rFonts w:ascii="Garamond" w:eastAsia="Calibri" w:hAnsi="Garamond"/>
          <w:b/>
          <w:bCs/>
          <w:color w:val="000000"/>
          <w:sz w:val="24"/>
          <w:szCs w:val="24"/>
          <w:lang w:eastAsia="sq-AL"/>
        </w:rPr>
        <w:t>Pagesa rregullatore</w:t>
      </w:r>
      <w:r w:rsidR="00AD60CE" w:rsidRPr="00B8107C">
        <w:rPr>
          <w:rFonts w:ascii="Garamond" w:eastAsia="Calibri" w:hAnsi="Garamond"/>
          <w:color w:val="000000"/>
          <w:sz w:val="24"/>
          <w:szCs w:val="24"/>
          <w:lang w:eastAsia="sq-AL"/>
        </w:rPr>
        <w:t>”, është pagesa vjetore që shoqëritë e licencuara në sektorin e gazit natyror paguajnë në ERE për të mbuluar kostot e veprimtarisë rregullatore të tij, në bazë të një metodologjie të miratuar nga ERE</w:t>
      </w:r>
      <w:r>
        <w:rPr>
          <w:rFonts w:ascii="Garamond" w:eastAsia="Calibri" w:hAnsi="Garamond"/>
          <w:color w:val="000000"/>
          <w:sz w:val="24"/>
          <w:szCs w:val="24"/>
          <w:lang w:eastAsia="sq-AL"/>
        </w:rPr>
        <w:t>;</w:t>
      </w:r>
    </w:p>
    <w:p w14:paraId="6ADF229B" w14:textId="3B9CF392" w:rsidR="00AD60CE" w:rsidRPr="00B8107C" w:rsidRDefault="00021F87"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s="Symbol"/>
          <w:color w:val="000000"/>
          <w:sz w:val="24"/>
          <w:szCs w:val="24"/>
          <w:lang w:eastAsia="sq-AL"/>
        </w:rPr>
        <w:t>-</w:t>
      </w:r>
      <w:r w:rsidR="00AD60CE" w:rsidRPr="00B8107C">
        <w:rPr>
          <w:rFonts w:ascii="Garamond" w:eastAsia="Calibri" w:hAnsi="Garamond" w:cs="Symbol"/>
          <w:color w:val="000000"/>
          <w:sz w:val="24"/>
          <w:szCs w:val="24"/>
          <w:lang w:eastAsia="sq-AL"/>
        </w:rPr>
        <w:t xml:space="preserve"> </w:t>
      </w:r>
      <w:r w:rsidR="00AD60CE" w:rsidRPr="00B8107C">
        <w:rPr>
          <w:rFonts w:ascii="Garamond" w:eastAsia="Calibri" w:hAnsi="Garamond"/>
          <w:bCs/>
          <w:color w:val="000000"/>
          <w:sz w:val="24"/>
          <w:szCs w:val="24"/>
          <w:lang w:eastAsia="sq-AL"/>
        </w:rPr>
        <w:t>“</w:t>
      </w:r>
      <w:r w:rsidR="00AD60CE" w:rsidRPr="00021F87">
        <w:rPr>
          <w:rFonts w:ascii="Garamond" w:eastAsia="Calibri" w:hAnsi="Garamond"/>
          <w:b/>
          <w:bCs/>
          <w:color w:val="000000"/>
          <w:sz w:val="24"/>
          <w:szCs w:val="24"/>
          <w:lang w:eastAsia="sq-AL"/>
        </w:rPr>
        <w:t>Shërbim transporti i ofruar klientëve</w:t>
      </w:r>
      <w:r w:rsidR="00AD60CE" w:rsidRPr="00B8107C">
        <w:rPr>
          <w:rFonts w:ascii="Garamond" w:eastAsia="Calibri" w:hAnsi="Garamond"/>
          <w:bCs/>
          <w:color w:val="000000"/>
          <w:sz w:val="24"/>
          <w:szCs w:val="24"/>
          <w:lang w:eastAsia="sq-AL"/>
        </w:rPr>
        <w:t>”,</w:t>
      </w:r>
      <w:r w:rsidR="00AD60CE" w:rsidRPr="00B8107C">
        <w:rPr>
          <w:rFonts w:ascii="Garamond" w:eastAsia="Calibri" w:hAnsi="Garamond"/>
          <w:b/>
          <w:bCs/>
          <w:color w:val="000000"/>
          <w:sz w:val="24"/>
          <w:szCs w:val="24"/>
          <w:lang w:eastAsia="sq-AL"/>
        </w:rPr>
        <w:t xml:space="preserve"> </w:t>
      </w:r>
      <w:r w:rsidR="00AD60CE" w:rsidRPr="00B8107C">
        <w:rPr>
          <w:rFonts w:ascii="Garamond" w:eastAsia="Calibri" w:hAnsi="Garamond"/>
          <w:color w:val="000000"/>
          <w:sz w:val="24"/>
          <w:szCs w:val="24"/>
          <w:lang w:eastAsia="sq-AL"/>
        </w:rPr>
        <w:t>është shërbimi që lidhet me transportin dhe dorëzimin e gazit natyror, përfshirë GNL/GNK, nga impianti i vogël deri në pikën e dorëzimit te klienti, nëpërmjet mjeteve, pajisjeve dhe infrastrukturës së përshtatshme, në përputhje me kushtet kontraktore dhe legjislacionin në fuqi</w:t>
      </w:r>
    </w:p>
    <w:p w14:paraId="0D3F8F58" w14:textId="77777777" w:rsidR="00AD60CE" w:rsidRPr="00B8107C" w:rsidRDefault="00AD60CE" w:rsidP="00AD60CE">
      <w:pPr>
        <w:autoSpaceDE w:val="0"/>
        <w:autoSpaceDN w:val="0"/>
        <w:adjustRightInd w:val="0"/>
        <w:ind w:firstLine="284"/>
        <w:rPr>
          <w:rFonts w:ascii="Garamond" w:eastAsia="Calibri" w:hAnsi="Garamond"/>
          <w:b/>
          <w:bCs/>
          <w:color w:val="000000"/>
          <w:sz w:val="24"/>
          <w:szCs w:val="24"/>
          <w:lang w:eastAsia="sq-AL"/>
        </w:rPr>
      </w:pPr>
    </w:p>
    <w:p w14:paraId="5A6AE055"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2</w:t>
      </w:r>
    </w:p>
    <w:p w14:paraId="512D1404" w14:textId="55F30DD3"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Kryerja e </w:t>
      </w:r>
      <w:r w:rsidR="00021F87" w:rsidRPr="00B8107C">
        <w:rPr>
          <w:rFonts w:ascii="Garamond" w:eastAsia="Calibri" w:hAnsi="Garamond"/>
          <w:b/>
          <w:bCs/>
          <w:color w:val="000000"/>
          <w:sz w:val="24"/>
          <w:szCs w:val="24"/>
          <w:lang w:eastAsia="sq-AL"/>
        </w:rPr>
        <w:t>aktivitetit të licencuar</w:t>
      </w:r>
    </w:p>
    <w:p w14:paraId="4965AFF3"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p>
    <w:p w14:paraId="5D1BD697" w14:textId="03782A8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autorizohet nga kjo </w:t>
      </w:r>
      <w:r w:rsidR="00021F87" w:rsidRPr="00B8107C">
        <w:rPr>
          <w:rFonts w:ascii="Garamond" w:eastAsia="Calibri" w:hAnsi="Garamond"/>
          <w:color w:val="000000"/>
          <w:sz w:val="24"/>
          <w:szCs w:val="24"/>
          <w:lang w:eastAsia="sq-AL"/>
        </w:rPr>
        <w:t xml:space="preserve">licencë </w:t>
      </w:r>
      <w:r w:rsidRPr="00B8107C">
        <w:rPr>
          <w:rFonts w:ascii="Garamond" w:eastAsia="Calibri" w:hAnsi="Garamond"/>
          <w:color w:val="000000"/>
          <w:sz w:val="24"/>
          <w:szCs w:val="24"/>
          <w:lang w:eastAsia="sq-AL"/>
        </w:rPr>
        <w:t xml:space="preserve">për të zhvilluar </w:t>
      </w:r>
      <w:r w:rsidR="00021F87" w:rsidRPr="00B8107C">
        <w:rPr>
          <w:rFonts w:ascii="Garamond" w:eastAsia="Calibri" w:hAnsi="Garamond"/>
          <w:color w:val="000000"/>
          <w:sz w:val="24"/>
          <w:szCs w:val="24"/>
          <w:lang w:eastAsia="sq-AL"/>
        </w:rPr>
        <w:t xml:space="preserve">aktivitetin </w:t>
      </w:r>
      <w:r w:rsidRPr="00B8107C">
        <w:rPr>
          <w:rFonts w:ascii="Garamond" w:eastAsia="Calibri" w:hAnsi="Garamond"/>
          <w:color w:val="000000"/>
          <w:sz w:val="24"/>
          <w:szCs w:val="24"/>
          <w:lang w:eastAsia="sq-AL"/>
        </w:rPr>
        <w:t xml:space="preserve">e operimit në impiantet e GNL-së me përmasa të vogla sipas </w:t>
      </w:r>
      <w:r w:rsidR="00021F87" w:rsidRPr="00B8107C">
        <w:rPr>
          <w:rFonts w:ascii="Garamond" w:eastAsia="Calibri" w:hAnsi="Garamond"/>
          <w:color w:val="000000"/>
          <w:sz w:val="24"/>
          <w:szCs w:val="24"/>
          <w:lang w:eastAsia="sq-AL"/>
        </w:rPr>
        <w:t xml:space="preserve">legjislacionit </w:t>
      </w:r>
      <w:r w:rsidRPr="00B8107C">
        <w:rPr>
          <w:rFonts w:ascii="Garamond" w:eastAsia="Calibri" w:hAnsi="Garamond"/>
          <w:color w:val="000000"/>
          <w:sz w:val="24"/>
          <w:szCs w:val="24"/>
          <w:lang w:eastAsia="sq-AL"/>
        </w:rPr>
        <w:t xml:space="preserve">në fuqi në Republikën e Shqipërisë. Në rast se subjekti synon të ushtrojë edhe veprimtari të tjera të rregulluara në sektorin e gazit natyror, si transmetimi, shpërndarja apo depozitimi, ai duhet të pajiset me licencat përkatëse për secilën prej tyre, në përputhje me nenin 22, </w:t>
      </w:r>
      <w:r w:rsidR="00021F87" w:rsidRPr="00B8107C">
        <w:rPr>
          <w:rFonts w:ascii="Garamond" w:eastAsia="Calibri" w:hAnsi="Garamond"/>
          <w:color w:val="000000"/>
          <w:sz w:val="24"/>
          <w:szCs w:val="24"/>
          <w:lang w:eastAsia="sq-AL"/>
        </w:rPr>
        <w:t>germa</w:t>
      </w:r>
      <w:r w:rsidRPr="00B8107C">
        <w:rPr>
          <w:rFonts w:ascii="Garamond" w:eastAsia="Calibri" w:hAnsi="Garamond"/>
          <w:color w:val="000000"/>
          <w:sz w:val="24"/>
          <w:szCs w:val="24"/>
          <w:lang w:eastAsia="sq-AL"/>
        </w:rPr>
        <w:t xml:space="preserve"> </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ë</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të ligjit nr. 102/2015. Në çdo rast, i licencuari mban llogari të ndara për secilën veprimtari të licencuar, sipas nenit 30 të këtij ligji.</w:t>
      </w:r>
    </w:p>
    <w:p w14:paraId="10044C7B" w14:textId="6B4D847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nuk do të pengojë, parandalojë ose të tentojë të ndalojë të </w:t>
      </w:r>
      <w:r w:rsidR="00021F87"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e tjerë ose </w:t>
      </w:r>
      <w:r w:rsidR="00021F87" w:rsidRPr="00B8107C">
        <w:rPr>
          <w:rFonts w:ascii="Garamond" w:eastAsia="Calibri" w:hAnsi="Garamond"/>
          <w:color w:val="000000"/>
          <w:sz w:val="24"/>
          <w:szCs w:val="24"/>
          <w:lang w:eastAsia="sq-AL"/>
        </w:rPr>
        <w:t>pjesëmarrësit</w:t>
      </w:r>
      <w:r w:rsidRPr="00B8107C">
        <w:rPr>
          <w:rFonts w:ascii="Garamond" w:eastAsia="Calibri" w:hAnsi="Garamond"/>
          <w:color w:val="000000"/>
          <w:sz w:val="24"/>
          <w:szCs w:val="24"/>
          <w:lang w:eastAsia="sq-AL"/>
        </w:rPr>
        <w:t xml:space="preserve"> potencialë ose </w:t>
      </w:r>
      <w:r w:rsidR="00021F87" w:rsidRPr="00B8107C">
        <w:rPr>
          <w:rFonts w:ascii="Garamond" w:eastAsia="Calibri" w:hAnsi="Garamond"/>
          <w:color w:val="000000"/>
          <w:sz w:val="24"/>
          <w:szCs w:val="24"/>
          <w:lang w:eastAsia="sq-AL"/>
        </w:rPr>
        <w:t>konkurrentët</w:t>
      </w:r>
      <w:r w:rsidRPr="00B8107C">
        <w:rPr>
          <w:rFonts w:ascii="Garamond" w:eastAsia="Calibri" w:hAnsi="Garamond"/>
          <w:color w:val="000000"/>
          <w:sz w:val="24"/>
          <w:szCs w:val="24"/>
          <w:lang w:eastAsia="sq-AL"/>
        </w:rPr>
        <w:t xml:space="preserve"> që të angazhohen ose të hyjnë në biznesin e operimit në impiantet e GNL-së me përmasa të vogla apo në aktivitete të tjera në sektorin e </w:t>
      </w:r>
      <w:r w:rsidR="00021F87" w:rsidRPr="00B8107C">
        <w:rPr>
          <w:rFonts w:ascii="Garamond" w:eastAsia="Calibri" w:hAnsi="Garamond"/>
          <w:color w:val="000000"/>
          <w:sz w:val="24"/>
          <w:szCs w:val="24"/>
          <w:lang w:eastAsia="sq-AL"/>
        </w:rPr>
        <w:t xml:space="preserve">gazit natyror </w:t>
      </w:r>
      <w:r w:rsidRPr="00B8107C">
        <w:rPr>
          <w:rFonts w:ascii="Garamond" w:eastAsia="Calibri" w:hAnsi="Garamond"/>
          <w:color w:val="000000"/>
          <w:sz w:val="24"/>
          <w:szCs w:val="24"/>
          <w:lang w:eastAsia="sq-AL"/>
        </w:rPr>
        <w:t xml:space="preserve">në Republikën e </w:t>
      </w:r>
      <w:r w:rsidR="00021F87" w:rsidRPr="00B8107C">
        <w:rPr>
          <w:rFonts w:ascii="Garamond" w:eastAsia="Calibri" w:hAnsi="Garamond"/>
          <w:color w:val="000000"/>
          <w:sz w:val="24"/>
          <w:szCs w:val="24"/>
          <w:lang w:eastAsia="sq-AL"/>
        </w:rPr>
        <w:t>Shqipërisë</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p>
    <w:p w14:paraId="0FF6B432" w14:textId="0ACF540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3.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nuk do të përfshihet në asnjë fo</w:t>
      </w:r>
      <w:r w:rsidR="00021F87">
        <w:rPr>
          <w:rFonts w:ascii="Garamond" w:eastAsia="Calibri" w:hAnsi="Garamond"/>
          <w:color w:val="000000"/>
          <w:sz w:val="24"/>
          <w:szCs w:val="24"/>
          <w:lang w:eastAsia="sq-AL"/>
        </w:rPr>
        <w:t>rmë aktiviteti monopol ose anti</w:t>
      </w:r>
      <w:r w:rsidRPr="00B8107C">
        <w:rPr>
          <w:rFonts w:ascii="Garamond" w:eastAsia="Calibri" w:hAnsi="Garamond"/>
          <w:color w:val="000000"/>
          <w:sz w:val="24"/>
          <w:szCs w:val="24"/>
          <w:lang w:eastAsia="sq-AL"/>
        </w:rPr>
        <w:t>konkur</w:t>
      </w:r>
      <w:r w:rsidR="00021F87">
        <w:rPr>
          <w:rFonts w:ascii="Garamond" w:eastAsia="Calibri" w:hAnsi="Garamond"/>
          <w:color w:val="000000"/>
          <w:sz w:val="24"/>
          <w:szCs w:val="24"/>
          <w:lang w:eastAsia="sq-AL"/>
        </w:rPr>
        <w:t>r</w:t>
      </w:r>
      <w:r w:rsidRPr="00B8107C">
        <w:rPr>
          <w:rFonts w:ascii="Garamond" w:eastAsia="Calibri" w:hAnsi="Garamond"/>
          <w:color w:val="000000"/>
          <w:sz w:val="24"/>
          <w:szCs w:val="24"/>
          <w:lang w:eastAsia="sq-AL"/>
        </w:rPr>
        <w:t xml:space="preserve">encë të ndaluar nga </w:t>
      </w:r>
      <w:r w:rsidR="00021F87" w:rsidRPr="00B8107C">
        <w:rPr>
          <w:rFonts w:ascii="Garamond" w:eastAsia="Calibri" w:hAnsi="Garamond"/>
          <w:color w:val="000000"/>
          <w:sz w:val="24"/>
          <w:szCs w:val="24"/>
          <w:lang w:eastAsia="sq-AL"/>
        </w:rPr>
        <w:t xml:space="preserve">legjislacioni </w:t>
      </w:r>
      <w:r w:rsidRPr="00B8107C">
        <w:rPr>
          <w:rFonts w:ascii="Garamond" w:eastAsia="Calibri" w:hAnsi="Garamond"/>
          <w:color w:val="000000"/>
          <w:sz w:val="24"/>
          <w:szCs w:val="24"/>
          <w:lang w:eastAsia="sq-AL"/>
        </w:rPr>
        <w:t>dhe aktet nënligjore në fuqi.</w:t>
      </w:r>
    </w:p>
    <w:p w14:paraId="066BADC5" w14:textId="62AC771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4.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nuk mund të ushtrojë veprimtari të tjera të rregulluara në sektorin e gazit natyror, përfshirë transmetimin, shpërndarjen apo depozitimin e gazit natyror, pa u pajisur me licencën përkatëse nga ERE.</w:t>
      </w:r>
    </w:p>
    <w:p w14:paraId="6BF61C9B" w14:textId="6405DE0B"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5. Brenda datës 31 </w:t>
      </w:r>
      <w:r w:rsidR="00021F87" w:rsidRPr="00B8107C">
        <w:rPr>
          <w:rFonts w:ascii="Garamond" w:eastAsia="Calibri" w:hAnsi="Garamond"/>
          <w:color w:val="000000"/>
          <w:sz w:val="24"/>
          <w:szCs w:val="24"/>
          <w:lang w:eastAsia="sq-AL"/>
        </w:rPr>
        <w:t>janar</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të çdo viti,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do t’i dërgojë ERE-s një informacion dhe deklaratë me shkrim për kryerjen e aktivitetit gjatë vitit paraardhës dhe përmbushjes së kuadrit ligjor në sektorin e gazit natyror, sipas kërkesave të raportimit të vendosura nga ERE sipas nenit 16, pika 24</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w:t>
      </w:r>
      <w:r w:rsidR="00021F87" w:rsidRPr="00B8107C">
        <w:rPr>
          <w:rFonts w:ascii="Garamond" w:eastAsia="Calibri" w:hAnsi="Garamond"/>
          <w:color w:val="000000"/>
          <w:sz w:val="24"/>
          <w:szCs w:val="24"/>
          <w:lang w:eastAsia="sq-AL"/>
        </w:rPr>
        <w:t xml:space="preserve">ligjit </w:t>
      </w:r>
      <w:r w:rsidRPr="00B8107C">
        <w:rPr>
          <w:rFonts w:ascii="Garamond" w:eastAsia="Calibri" w:hAnsi="Garamond"/>
          <w:color w:val="000000"/>
          <w:sz w:val="24"/>
          <w:szCs w:val="24"/>
          <w:lang w:eastAsia="sq-AL"/>
        </w:rPr>
        <w:t>nr. 102/2015</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“Për </w:t>
      </w:r>
      <w:r w:rsidR="00021F87" w:rsidRPr="00B8107C">
        <w:rPr>
          <w:rFonts w:ascii="Garamond" w:eastAsia="Calibri" w:hAnsi="Garamond"/>
          <w:color w:val="000000"/>
          <w:sz w:val="24"/>
          <w:szCs w:val="24"/>
          <w:lang w:eastAsia="sq-AL"/>
        </w:rPr>
        <w:t>sektorin e gazit natyror</w:t>
      </w:r>
      <w:r w:rsidRPr="00B8107C">
        <w:rPr>
          <w:rFonts w:ascii="Garamond" w:eastAsia="Calibri" w:hAnsi="Garamond"/>
          <w:color w:val="000000"/>
          <w:sz w:val="24"/>
          <w:szCs w:val="24"/>
          <w:lang w:eastAsia="sq-AL"/>
        </w:rPr>
        <w:t xml:space="preserve">”, </w:t>
      </w:r>
      <w:r w:rsidR="00021F87" w:rsidRPr="00B8107C">
        <w:rPr>
          <w:rFonts w:ascii="Garamond" w:eastAsia="Calibri" w:hAnsi="Garamond"/>
          <w:color w:val="000000"/>
          <w:sz w:val="24"/>
          <w:szCs w:val="24"/>
          <w:lang w:eastAsia="sq-AL"/>
        </w:rPr>
        <w:t>i</w:t>
      </w:r>
      <w:r w:rsidRPr="00B8107C">
        <w:rPr>
          <w:rFonts w:ascii="Garamond" w:eastAsia="Calibri" w:hAnsi="Garamond"/>
          <w:color w:val="000000"/>
          <w:sz w:val="24"/>
          <w:szCs w:val="24"/>
          <w:lang w:eastAsia="sq-AL"/>
        </w:rPr>
        <w:t xml:space="preserve"> ndryshuar. </w:t>
      </w:r>
    </w:p>
    <w:p w14:paraId="5BB44F6E" w14:textId="760A71BC"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6. I</w:t>
      </w:r>
      <w:r w:rsidR="00F40C22">
        <w:rPr>
          <w:rFonts w:ascii="Garamond" w:eastAsia="Calibri" w:hAnsi="Garamond"/>
          <w:color w:val="000000"/>
          <w:sz w:val="24"/>
          <w:szCs w:val="24"/>
          <w:lang w:eastAsia="sq-AL"/>
        </w:rPr>
        <w:t xml:space="preserve">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nuk do të bashkëpunojë me persona të tjerë për të dëmtuar</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interesat e të </w:t>
      </w:r>
      <w:r w:rsidR="00021F87" w:rsidRPr="00B8107C">
        <w:rPr>
          <w:rFonts w:ascii="Garamond" w:eastAsia="Calibri" w:hAnsi="Garamond"/>
          <w:color w:val="000000"/>
          <w:sz w:val="24"/>
          <w:szCs w:val="24"/>
          <w:lang w:eastAsia="sq-AL"/>
        </w:rPr>
        <w:t xml:space="preserve">licencuarve </w:t>
      </w:r>
      <w:r w:rsidRPr="00B8107C">
        <w:rPr>
          <w:rFonts w:ascii="Garamond" w:eastAsia="Calibri" w:hAnsi="Garamond"/>
          <w:color w:val="000000"/>
          <w:sz w:val="24"/>
          <w:szCs w:val="24"/>
          <w:lang w:eastAsia="sq-AL"/>
        </w:rPr>
        <w:t xml:space="preserve">ose klientëve të </w:t>
      </w:r>
      <w:r w:rsidR="00021F87" w:rsidRPr="00B8107C">
        <w:rPr>
          <w:rFonts w:ascii="Garamond" w:eastAsia="Calibri" w:hAnsi="Garamond"/>
          <w:color w:val="000000"/>
          <w:sz w:val="24"/>
          <w:szCs w:val="24"/>
          <w:lang w:eastAsia="sq-AL"/>
        </w:rPr>
        <w:t>gazit natyror</w:t>
      </w:r>
      <w:r w:rsidRPr="00B8107C">
        <w:rPr>
          <w:rFonts w:ascii="Garamond" w:eastAsia="Calibri" w:hAnsi="Garamond"/>
          <w:color w:val="000000"/>
          <w:sz w:val="24"/>
          <w:szCs w:val="24"/>
          <w:lang w:eastAsia="sq-AL"/>
        </w:rPr>
        <w:t>.</w:t>
      </w:r>
    </w:p>
    <w:p w14:paraId="2F58292C" w14:textId="43962A0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7. I </w:t>
      </w:r>
      <w:r w:rsidR="00021F87" w:rsidRPr="00B8107C">
        <w:rPr>
          <w:rFonts w:ascii="Garamond" w:eastAsia="Calibri" w:hAnsi="Garamond"/>
          <w:color w:val="000000"/>
          <w:sz w:val="24"/>
          <w:szCs w:val="24"/>
          <w:lang w:eastAsia="sq-AL"/>
        </w:rPr>
        <w:t xml:space="preserve">licencuari </w:t>
      </w:r>
      <w:r w:rsidR="00021F87">
        <w:rPr>
          <w:rFonts w:ascii="Garamond" w:eastAsia="Calibri" w:hAnsi="Garamond"/>
          <w:color w:val="000000"/>
          <w:sz w:val="24"/>
          <w:szCs w:val="24"/>
          <w:lang w:eastAsia="sq-AL"/>
        </w:rPr>
        <w:t>do t</w:t>
      </w:r>
      <w:r w:rsidRPr="00B8107C">
        <w:rPr>
          <w:rFonts w:ascii="Garamond" w:eastAsia="Calibri" w:hAnsi="Garamond"/>
          <w:color w:val="000000"/>
          <w:sz w:val="24"/>
          <w:szCs w:val="24"/>
          <w:lang w:eastAsia="sq-AL"/>
        </w:rPr>
        <w:t xml:space="preserve">a kryejë </w:t>
      </w:r>
      <w:r w:rsidR="00021F87" w:rsidRPr="00B8107C">
        <w:rPr>
          <w:rFonts w:ascii="Garamond" w:eastAsia="Calibri" w:hAnsi="Garamond"/>
          <w:color w:val="000000"/>
          <w:sz w:val="24"/>
          <w:szCs w:val="24"/>
          <w:lang w:eastAsia="sq-AL"/>
        </w:rPr>
        <w:t xml:space="preserve">aktivitetin </w:t>
      </w:r>
      <w:r w:rsidRPr="00B8107C">
        <w:rPr>
          <w:rFonts w:ascii="Garamond" w:eastAsia="Calibri" w:hAnsi="Garamond"/>
          <w:color w:val="000000"/>
          <w:sz w:val="24"/>
          <w:szCs w:val="24"/>
          <w:lang w:eastAsia="sq-AL"/>
        </w:rPr>
        <w:t xml:space="preserve">e </w:t>
      </w:r>
      <w:r w:rsidR="00021F87" w:rsidRPr="00B8107C">
        <w:rPr>
          <w:rFonts w:ascii="Garamond" w:eastAsia="Calibri" w:hAnsi="Garamond"/>
          <w:color w:val="000000"/>
          <w:sz w:val="24"/>
          <w:szCs w:val="24"/>
          <w:lang w:eastAsia="sq-AL"/>
        </w:rPr>
        <w:t>licencuar</w:t>
      </w:r>
      <w:r w:rsidR="00021F87">
        <w:rPr>
          <w:rFonts w:ascii="Garamond" w:eastAsia="Calibri" w:hAnsi="Garamond"/>
          <w:color w:val="000000"/>
          <w:sz w:val="24"/>
          <w:szCs w:val="24"/>
          <w:lang w:eastAsia="sq-AL"/>
        </w:rPr>
        <w:t>,</w:t>
      </w:r>
      <w:r w:rsidR="00021F87"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në përputhje me parimet e transparencës, të përcaktuara nga legjislacioni në fuqi.</w:t>
      </w:r>
    </w:p>
    <w:p w14:paraId="64303A46" w14:textId="0C5CEAB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8.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që do të angazhohet në aktivitete të tjera të ndryshme nga </w:t>
      </w:r>
      <w:r w:rsidR="00021F87" w:rsidRPr="00B8107C">
        <w:rPr>
          <w:rFonts w:ascii="Garamond" w:eastAsia="Calibri" w:hAnsi="Garamond"/>
          <w:color w:val="000000"/>
          <w:sz w:val="24"/>
          <w:szCs w:val="24"/>
          <w:lang w:eastAsia="sq-AL"/>
        </w:rPr>
        <w:t xml:space="preserve">aktiviteti </w:t>
      </w:r>
      <w:r w:rsidRPr="00B8107C">
        <w:rPr>
          <w:rFonts w:ascii="Garamond" w:eastAsia="Calibri" w:hAnsi="Garamond"/>
          <w:color w:val="000000"/>
          <w:sz w:val="24"/>
          <w:szCs w:val="24"/>
          <w:lang w:eastAsia="sq-AL"/>
        </w:rPr>
        <w:t xml:space="preserve">për të cilin është </w:t>
      </w:r>
      <w:r w:rsidR="00021F87" w:rsidRPr="00B8107C">
        <w:rPr>
          <w:rFonts w:ascii="Garamond" w:eastAsia="Calibri" w:hAnsi="Garamond"/>
          <w:color w:val="000000"/>
          <w:sz w:val="24"/>
          <w:szCs w:val="24"/>
          <w:lang w:eastAsia="sq-AL"/>
        </w:rPr>
        <w:t>licencuar</w:t>
      </w:r>
      <w:r w:rsidRPr="00B8107C">
        <w:rPr>
          <w:rFonts w:ascii="Garamond" w:eastAsia="Calibri" w:hAnsi="Garamond"/>
          <w:color w:val="000000"/>
          <w:sz w:val="24"/>
          <w:szCs w:val="24"/>
          <w:lang w:eastAsia="sq-AL"/>
        </w:rPr>
        <w:t>, duhet të informojë ERE-n në rastet kur synon</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w:t>
      </w:r>
    </w:p>
    <w:p w14:paraId="29387F99" w14:textId="22932C5A"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a) angazhohet në aktivitet tjetër përveç aktivitetit të </w:t>
      </w:r>
      <w:r w:rsidR="00021F87" w:rsidRPr="00B8107C">
        <w:rPr>
          <w:rFonts w:ascii="Garamond" w:eastAsia="Calibri" w:hAnsi="Garamond"/>
          <w:color w:val="000000"/>
          <w:sz w:val="24"/>
          <w:szCs w:val="24"/>
          <w:lang w:eastAsia="sq-AL"/>
        </w:rPr>
        <w:t>licencuar</w:t>
      </w:r>
      <w:r w:rsidRPr="00B8107C">
        <w:rPr>
          <w:rFonts w:ascii="Garamond" w:eastAsia="Calibri" w:hAnsi="Garamond"/>
          <w:color w:val="000000"/>
          <w:sz w:val="24"/>
          <w:szCs w:val="24"/>
          <w:lang w:eastAsia="sq-AL"/>
        </w:rPr>
        <w:t>; ose</w:t>
      </w:r>
    </w:p>
    <w:p w14:paraId="7783E732" w14:textId="0EDEF73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b) të ngrejë një </w:t>
      </w:r>
      <w:r w:rsidR="00021F87" w:rsidRPr="00B8107C">
        <w:rPr>
          <w:rFonts w:ascii="Garamond" w:eastAsia="Calibri" w:hAnsi="Garamond"/>
          <w:color w:val="000000"/>
          <w:sz w:val="24"/>
          <w:szCs w:val="24"/>
          <w:lang w:eastAsia="sq-AL"/>
        </w:rPr>
        <w:t>biznes shoqërues</w:t>
      </w:r>
      <w:r w:rsidRPr="00B8107C">
        <w:rPr>
          <w:rFonts w:ascii="Garamond" w:eastAsia="Calibri" w:hAnsi="Garamond"/>
          <w:color w:val="000000"/>
          <w:sz w:val="24"/>
          <w:szCs w:val="24"/>
          <w:lang w:eastAsia="sq-AL"/>
        </w:rPr>
        <w:t>.</w:t>
      </w:r>
    </w:p>
    <w:p w14:paraId="1A496878" w14:textId="3775DB5D"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9. ERE mund ta ndalojë angazhimin në një aktivitet tjetër ose të vendosë kushte të veçanta për ngritjen e </w:t>
      </w:r>
      <w:r w:rsidR="00021F87" w:rsidRPr="00B8107C">
        <w:rPr>
          <w:rFonts w:ascii="Garamond" w:eastAsia="Calibri" w:hAnsi="Garamond"/>
          <w:color w:val="000000"/>
          <w:sz w:val="24"/>
          <w:szCs w:val="24"/>
          <w:lang w:eastAsia="sq-AL"/>
        </w:rPr>
        <w:t>bizneseve shoqëruese</w:t>
      </w:r>
      <w:r w:rsidR="00021F87">
        <w:rPr>
          <w:rFonts w:ascii="Garamond" w:eastAsia="Calibri" w:hAnsi="Garamond"/>
          <w:color w:val="000000"/>
          <w:sz w:val="24"/>
          <w:szCs w:val="24"/>
          <w:lang w:eastAsia="sq-AL"/>
        </w:rPr>
        <w:t>,</w:t>
      </w:r>
      <w:r w:rsidR="00021F87"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të nevojshëm për të mbrojtur interesat e klientëve. </w:t>
      </w:r>
    </w:p>
    <w:p w14:paraId="0D398E73" w14:textId="4B5FE81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10. I </w:t>
      </w:r>
      <w:r w:rsidR="00021F87" w:rsidRPr="00B8107C">
        <w:rPr>
          <w:rFonts w:ascii="Garamond" w:eastAsia="Calibri" w:hAnsi="Garamond"/>
          <w:color w:val="000000"/>
          <w:sz w:val="24"/>
          <w:szCs w:val="24"/>
          <w:lang w:eastAsia="sq-AL"/>
        </w:rPr>
        <w:t xml:space="preserve">licencuari </w:t>
      </w:r>
      <w:r w:rsidR="00021F87">
        <w:rPr>
          <w:rFonts w:ascii="Garamond" w:eastAsia="Calibri" w:hAnsi="Garamond"/>
          <w:color w:val="000000"/>
          <w:sz w:val="24"/>
          <w:szCs w:val="24"/>
          <w:lang w:eastAsia="sq-AL"/>
        </w:rPr>
        <w:t>nuk është përgjegjës për mos</w:t>
      </w:r>
      <w:r w:rsidRPr="00B8107C">
        <w:rPr>
          <w:rFonts w:ascii="Garamond" w:eastAsia="Calibri" w:hAnsi="Garamond"/>
          <w:color w:val="000000"/>
          <w:sz w:val="24"/>
          <w:szCs w:val="24"/>
          <w:lang w:eastAsia="sq-AL"/>
        </w:rPr>
        <w:t xml:space="preserve">përmbushjen e Kushteve të Licencës në rast të një </w:t>
      </w:r>
      <w:r w:rsidR="00021F87" w:rsidRPr="00B8107C">
        <w:rPr>
          <w:rFonts w:ascii="Garamond" w:eastAsia="Calibri" w:hAnsi="Garamond"/>
          <w:color w:val="000000"/>
          <w:sz w:val="24"/>
          <w:szCs w:val="24"/>
          <w:lang w:eastAsia="sq-AL"/>
        </w:rPr>
        <w:t xml:space="preserve">force madhore </w:t>
      </w:r>
      <w:r w:rsidRPr="00B8107C">
        <w:rPr>
          <w:rFonts w:ascii="Garamond" w:eastAsia="Calibri" w:hAnsi="Garamond"/>
          <w:color w:val="000000"/>
          <w:sz w:val="24"/>
          <w:szCs w:val="24"/>
          <w:lang w:eastAsia="sq-AL"/>
        </w:rPr>
        <w:t xml:space="preserve">deri në atë shkallë sa </w:t>
      </w:r>
      <w:r w:rsidR="00021F87" w:rsidRPr="00B8107C">
        <w:rPr>
          <w:rFonts w:ascii="Garamond" w:eastAsia="Calibri" w:hAnsi="Garamond"/>
          <w:color w:val="000000"/>
          <w:sz w:val="24"/>
          <w:szCs w:val="24"/>
          <w:lang w:eastAsia="sq-AL"/>
        </w:rPr>
        <w:t xml:space="preserve">forca madhore </w:t>
      </w:r>
      <w:r w:rsidR="00021F87">
        <w:rPr>
          <w:rFonts w:ascii="Garamond" w:eastAsia="Calibri" w:hAnsi="Garamond"/>
          <w:color w:val="000000"/>
          <w:sz w:val="24"/>
          <w:szCs w:val="24"/>
          <w:lang w:eastAsia="sq-AL"/>
        </w:rPr>
        <w:t>është shkaku për këtë mos</w:t>
      </w:r>
      <w:r w:rsidRPr="00B8107C">
        <w:rPr>
          <w:rFonts w:ascii="Garamond" w:eastAsia="Calibri" w:hAnsi="Garamond"/>
          <w:color w:val="000000"/>
          <w:sz w:val="24"/>
          <w:szCs w:val="24"/>
          <w:lang w:eastAsia="sq-AL"/>
        </w:rPr>
        <w:t xml:space="preserve">përmbushje të Kushteve të Licencës. Në këtë rast,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duhet të njoftojë menjëherë ERE-n dhe të </w:t>
      </w:r>
      <w:r w:rsidR="00021F87"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e tjerë ose klientët me të cilët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ka lidhur marrëveshje. </w:t>
      </w:r>
    </w:p>
    <w:p w14:paraId="741A96DC" w14:textId="3956C17F" w:rsidR="00AD60CE" w:rsidRDefault="00AD60CE" w:rsidP="00AD60CE">
      <w:pPr>
        <w:autoSpaceDE w:val="0"/>
        <w:autoSpaceDN w:val="0"/>
        <w:adjustRightInd w:val="0"/>
        <w:ind w:firstLine="284"/>
        <w:rPr>
          <w:rFonts w:ascii="Garamond" w:eastAsia="Calibri" w:hAnsi="Garamond"/>
          <w:bCs/>
          <w:color w:val="000000"/>
          <w:sz w:val="24"/>
          <w:szCs w:val="24"/>
          <w:lang w:eastAsia="sq-AL"/>
        </w:rPr>
      </w:pPr>
    </w:p>
    <w:p w14:paraId="5049FF80" w14:textId="77777777" w:rsidR="00021F87" w:rsidRPr="00B8107C" w:rsidRDefault="00021F87" w:rsidP="00AD60CE">
      <w:pPr>
        <w:autoSpaceDE w:val="0"/>
        <w:autoSpaceDN w:val="0"/>
        <w:adjustRightInd w:val="0"/>
        <w:ind w:firstLine="284"/>
        <w:rPr>
          <w:rFonts w:ascii="Garamond" w:eastAsia="Calibri" w:hAnsi="Garamond"/>
          <w:bCs/>
          <w:color w:val="000000"/>
          <w:sz w:val="24"/>
          <w:szCs w:val="24"/>
          <w:lang w:eastAsia="sq-AL"/>
        </w:rPr>
      </w:pPr>
    </w:p>
    <w:p w14:paraId="3B1A61E5"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lastRenderedPageBreak/>
        <w:t>Neni 3</w:t>
      </w:r>
    </w:p>
    <w:p w14:paraId="7E2A5E49" w14:textId="6CF9F261"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Detyrimet e të </w:t>
      </w:r>
      <w:r w:rsidR="00021F87" w:rsidRPr="00B8107C">
        <w:rPr>
          <w:rFonts w:ascii="Garamond" w:eastAsia="Calibri" w:hAnsi="Garamond"/>
          <w:b/>
          <w:bCs/>
          <w:color w:val="000000"/>
          <w:sz w:val="24"/>
          <w:szCs w:val="24"/>
          <w:lang w:eastAsia="sq-AL"/>
        </w:rPr>
        <w:t>licencuarit</w:t>
      </w:r>
    </w:p>
    <w:p w14:paraId="3A701D64" w14:textId="77777777" w:rsidR="00AD60CE" w:rsidRPr="00B8107C" w:rsidRDefault="00AD60CE" w:rsidP="00AD60CE">
      <w:pPr>
        <w:autoSpaceDE w:val="0"/>
        <w:autoSpaceDN w:val="0"/>
        <w:adjustRightInd w:val="0"/>
        <w:ind w:firstLine="284"/>
        <w:jc w:val="center"/>
        <w:rPr>
          <w:rFonts w:ascii="Garamond" w:eastAsia="Calibri" w:hAnsi="Garamond"/>
          <w:color w:val="000000"/>
          <w:sz w:val="24"/>
          <w:szCs w:val="24"/>
          <w:lang w:eastAsia="sq-AL"/>
        </w:rPr>
      </w:pPr>
    </w:p>
    <w:p w14:paraId="7A245D5E" w14:textId="7FDBFA0D"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është i detyruar të zbatojë </w:t>
      </w:r>
      <w:r w:rsidR="00021F87" w:rsidRPr="00B8107C">
        <w:rPr>
          <w:rFonts w:ascii="Garamond" w:eastAsia="Calibri" w:hAnsi="Garamond"/>
          <w:color w:val="000000"/>
          <w:sz w:val="24"/>
          <w:szCs w:val="24"/>
          <w:lang w:eastAsia="sq-AL"/>
        </w:rPr>
        <w:t xml:space="preserve">legjislacionin </w:t>
      </w:r>
      <w:r w:rsidRPr="00B8107C">
        <w:rPr>
          <w:rFonts w:ascii="Garamond" w:eastAsia="Calibri" w:hAnsi="Garamond"/>
          <w:color w:val="000000"/>
          <w:sz w:val="24"/>
          <w:szCs w:val="24"/>
          <w:lang w:eastAsia="sq-AL"/>
        </w:rPr>
        <w:t xml:space="preserve">në fuqi dhe gjithë </w:t>
      </w:r>
      <w:r w:rsidR="00021F87" w:rsidRPr="00B8107C">
        <w:rPr>
          <w:rFonts w:ascii="Garamond" w:eastAsia="Calibri" w:hAnsi="Garamond"/>
          <w:color w:val="000000"/>
          <w:sz w:val="24"/>
          <w:szCs w:val="24"/>
          <w:lang w:eastAsia="sq-AL"/>
        </w:rPr>
        <w:t xml:space="preserve">vendimet </w:t>
      </w:r>
      <w:r w:rsidRPr="00B8107C">
        <w:rPr>
          <w:rFonts w:ascii="Garamond" w:eastAsia="Calibri" w:hAnsi="Garamond"/>
          <w:color w:val="000000"/>
          <w:sz w:val="24"/>
          <w:szCs w:val="24"/>
          <w:lang w:eastAsia="sq-AL"/>
        </w:rPr>
        <w:t xml:space="preserve">e Këshillit të Ministrave dhe </w:t>
      </w:r>
      <w:r w:rsidR="00021F87" w:rsidRPr="00B8107C">
        <w:rPr>
          <w:rFonts w:ascii="Garamond" w:eastAsia="Calibri" w:hAnsi="Garamond"/>
          <w:color w:val="000000"/>
          <w:sz w:val="24"/>
          <w:szCs w:val="24"/>
          <w:lang w:eastAsia="sq-AL"/>
        </w:rPr>
        <w:t>rregulloret e rreg</w:t>
      </w:r>
      <w:r w:rsidRPr="00B8107C">
        <w:rPr>
          <w:rFonts w:ascii="Garamond" w:eastAsia="Calibri" w:hAnsi="Garamond"/>
          <w:color w:val="000000"/>
          <w:sz w:val="24"/>
          <w:szCs w:val="24"/>
          <w:lang w:eastAsia="sq-AL"/>
        </w:rPr>
        <w:t>ullat e miratuara nga ERE.</w:t>
      </w:r>
    </w:p>
    <w:p w14:paraId="601EC965" w14:textId="6622C96E"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në aktivitetin e operimit në impiantet e GNL-së me përmasa të vogla, në zbatim të kësaj </w:t>
      </w:r>
      <w:r w:rsidR="00021F87" w:rsidRPr="00B8107C">
        <w:rPr>
          <w:rFonts w:ascii="Garamond" w:eastAsia="Calibri" w:hAnsi="Garamond"/>
          <w:color w:val="000000"/>
          <w:sz w:val="24"/>
          <w:szCs w:val="24"/>
          <w:lang w:eastAsia="sq-AL"/>
        </w:rPr>
        <w:t xml:space="preserve">licence, </w:t>
      </w:r>
      <w:r w:rsidRPr="00B8107C">
        <w:rPr>
          <w:rFonts w:ascii="Garamond" w:eastAsia="Calibri" w:hAnsi="Garamond"/>
          <w:color w:val="000000"/>
          <w:sz w:val="24"/>
          <w:szCs w:val="24"/>
          <w:lang w:eastAsia="sq-AL"/>
        </w:rPr>
        <w:t>duhet:</w:t>
      </w:r>
    </w:p>
    <w:p w14:paraId="1821176A" w14:textId="6043328E"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a) të regjistrohet si pjesëmarrës i tregut shqiptar të gazit natyror pranë operatorit të tregut të gazit natyror, sipas procedurave të regjistrimit dhe do të zbatojë legjislacionin</w:t>
      </w:r>
      <w:r w:rsidR="00021F87">
        <w:rPr>
          <w:rFonts w:ascii="Garamond" w:eastAsia="Calibri" w:hAnsi="Garamond"/>
          <w:color w:val="000000"/>
          <w:sz w:val="24"/>
          <w:szCs w:val="24"/>
          <w:lang w:eastAsia="sq-AL"/>
        </w:rPr>
        <w:t xml:space="preserve"> në fuqi dhe vendimet e ERE-s;</w:t>
      </w:r>
    </w:p>
    <w:p w14:paraId="488BEA51" w14:textId="7E07AC1E"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b) të ndërmarrë të gjitha masat e nevojshme për përmirësimin e eficiencës operative dhe ekonomike të veprimtarisë së licencuar, me qëllim që të sigurojë cilësinë dhe qëndrueshmërinë e shërbimeve të ofruara prej tij në përfitim të klientëve d</w:t>
      </w:r>
      <w:r w:rsidR="00021F87">
        <w:rPr>
          <w:rFonts w:ascii="Garamond" w:eastAsia="Calibri" w:hAnsi="Garamond"/>
          <w:color w:val="000000"/>
          <w:sz w:val="24"/>
          <w:szCs w:val="24"/>
          <w:lang w:eastAsia="sq-AL"/>
        </w:rPr>
        <w:t>he të sektorit të gazit natyror;</w:t>
      </w:r>
    </w:p>
    <w:p w14:paraId="3AA8F0BB" w14:textId="085FCBE4"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c) të kryejë operimin në impiantet e GNL-së me përmasa të vogla, duke garantuar funksionimin e sigurt dhe të qëndrueshëm të impianteve, mbrojtjen e jetës dhe shëndetit të personelit, mbrojtjen e mjedisit, si dhe përmbushjen e standardeve t</w:t>
      </w:r>
      <w:r w:rsidR="00021F87">
        <w:rPr>
          <w:rFonts w:ascii="Garamond" w:eastAsia="Calibri" w:hAnsi="Garamond"/>
          <w:color w:val="000000"/>
          <w:sz w:val="24"/>
          <w:szCs w:val="24"/>
          <w:lang w:eastAsia="sq-AL"/>
        </w:rPr>
        <w:t>eknike dhe të sigurisë në fuqi;</w:t>
      </w:r>
    </w:p>
    <w:p w14:paraId="7E27FE76" w14:textId="3195C618"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d) të sigurojë kushte objektive dhe jodiskriminuese, për akses </w:t>
      </w:r>
      <w:r w:rsidR="00021F87">
        <w:rPr>
          <w:rFonts w:ascii="Garamond" w:eastAsia="Calibri" w:hAnsi="Garamond"/>
          <w:color w:val="000000"/>
          <w:sz w:val="24"/>
          <w:szCs w:val="24"/>
          <w:lang w:eastAsia="sq-AL"/>
        </w:rPr>
        <w:t>n</w:t>
      </w:r>
      <w:r w:rsidRPr="00B8107C">
        <w:rPr>
          <w:rFonts w:ascii="Garamond" w:eastAsia="Calibri" w:hAnsi="Garamond"/>
          <w:color w:val="000000"/>
          <w:sz w:val="24"/>
          <w:szCs w:val="24"/>
          <w:lang w:eastAsia="sq-AL"/>
        </w:rPr>
        <w:t>ë shërbimet e ofruara në kuadër të aktivitetit të licencuar;</w:t>
      </w:r>
    </w:p>
    <w:p w14:paraId="5F59EE79"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e) të kufizojë diskriminimin ndërmjet përdoruesve ose grupeve të përdoruesve të shërbimit të operimit në impiantet e GNL-së me përmasa të vogla, sidomos kur ky diskriminim favorizon shoqëritë e lidhura; </w:t>
      </w:r>
    </w:p>
    <w:p w14:paraId="181E90AB"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f) të mbrojë informacionin konfidencial, me natyrë tregtare, të marrë gjatë kryerjes së veprimtarisë së tij; </w:t>
      </w:r>
    </w:p>
    <w:p w14:paraId="67A0BB7F"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g) të sigurojë funksionimin, mirëmbajtjen dhe monitorimin periodik të impianteve, pajisjeve kriogjenike, sistemeve të sigurisë, sistemeve të matjes dhe pajisjeve nën presion, në përputhje me standardet teknike dhe kërkesat e legjislacionit në fuqi;</w:t>
      </w:r>
    </w:p>
    <w:p w14:paraId="1C45ED00"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h) të hartojë dhe zbatojë procedura operative dhe plane emergjence për menaxhimin e rrjedhjeve, zjarreve, shpërthimeve, avarive teknike dhe çdo rreziku tjetër që lidhet me operimin e impianteve të GNL-së me përmasa të vogla;</w:t>
      </w:r>
    </w:p>
    <w:p w14:paraId="41A1E820"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i) të sigurojë që personeli teknik i angazhuar në operimin e impianteve të jetë i trajnuar dhe i kualifikuar për operimin e sistemeve kriogjenike dhe infrastrukturës së gazit natyror.</w:t>
      </w:r>
    </w:p>
    <w:p w14:paraId="7B52E645" w14:textId="77777777" w:rsidR="00AD60CE" w:rsidRPr="00B8107C" w:rsidRDefault="00AD60CE" w:rsidP="00AD60CE">
      <w:pPr>
        <w:autoSpaceDE w:val="0"/>
        <w:autoSpaceDN w:val="0"/>
        <w:adjustRightInd w:val="0"/>
        <w:ind w:firstLine="284"/>
        <w:jc w:val="both"/>
        <w:rPr>
          <w:rFonts w:ascii="Garamond" w:eastAsia="Calibri" w:hAnsi="Garamond"/>
          <w:color w:val="FF0000"/>
          <w:sz w:val="24"/>
          <w:szCs w:val="24"/>
          <w:lang w:eastAsia="sq-AL"/>
        </w:rPr>
      </w:pPr>
    </w:p>
    <w:p w14:paraId="3658CC52"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4</w:t>
      </w:r>
    </w:p>
    <w:p w14:paraId="07A324F5" w14:textId="1C4425D5"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Llogaritë dhe </w:t>
      </w:r>
      <w:r w:rsidR="00021F87">
        <w:rPr>
          <w:rFonts w:ascii="Garamond" w:eastAsia="Calibri" w:hAnsi="Garamond"/>
          <w:b/>
          <w:bCs/>
          <w:color w:val="000000"/>
          <w:sz w:val="24"/>
          <w:szCs w:val="24"/>
          <w:lang w:eastAsia="sq-AL"/>
        </w:rPr>
        <w:t>r</w:t>
      </w:r>
      <w:r w:rsidRPr="00B8107C">
        <w:rPr>
          <w:rFonts w:ascii="Garamond" w:eastAsia="Calibri" w:hAnsi="Garamond"/>
          <w:b/>
          <w:bCs/>
          <w:color w:val="000000"/>
          <w:sz w:val="24"/>
          <w:szCs w:val="24"/>
          <w:lang w:eastAsia="sq-AL"/>
        </w:rPr>
        <w:t>aportimi</w:t>
      </w:r>
    </w:p>
    <w:p w14:paraId="18CD8334"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p>
    <w:p w14:paraId="1F2F1E36" w14:textId="48C0EF4C"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mbajë regjistra llogarie dhe do të përgatisë bilance financiare, të cilat do të mbahen të ndara për </w:t>
      </w:r>
      <w:r w:rsidR="00021F87" w:rsidRPr="00B8107C">
        <w:rPr>
          <w:rFonts w:ascii="Garamond" w:eastAsia="Calibri" w:hAnsi="Garamond"/>
          <w:color w:val="000000"/>
          <w:sz w:val="24"/>
          <w:szCs w:val="24"/>
          <w:lang w:eastAsia="sq-AL"/>
        </w:rPr>
        <w:t xml:space="preserve">aktivitetin e licencuar </w:t>
      </w:r>
      <w:r w:rsidRPr="00B8107C">
        <w:rPr>
          <w:rFonts w:ascii="Garamond" w:eastAsia="Calibri" w:hAnsi="Garamond"/>
          <w:color w:val="000000"/>
          <w:sz w:val="24"/>
          <w:szCs w:val="24"/>
          <w:lang w:eastAsia="sq-AL"/>
        </w:rPr>
        <w:t xml:space="preserve">dhe çdo aktivitet tjetër (përfshirë aktivitete të tjera të </w:t>
      </w:r>
      <w:r w:rsidR="00021F87" w:rsidRPr="00B8107C">
        <w:rPr>
          <w:rFonts w:ascii="Garamond" w:eastAsia="Calibri" w:hAnsi="Garamond"/>
          <w:color w:val="000000"/>
          <w:sz w:val="24"/>
          <w:szCs w:val="24"/>
          <w:lang w:eastAsia="sq-AL"/>
        </w:rPr>
        <w:t>licencuara</w:t>
      </w:r>
      <w:r w:rsidRPr="00B8107C">
        <w:rPr>
          <w:rFonts w:ascii="Garamond" w:eastAsia="Calibri" w:hAnsi="Garamond"/>
          <w:color w:val="000000"/>
          <w:sz w:val="24"/>
          <w:szCs w:val="24"/>
          <w:lang w:eastAsia="sq-AL"/>
        </w:rPr>
        <w:t xml:space="preserve">) ku është angazhuar i </w:t>
      </w:r>
      <w:r w:rsidR="00021F87" w:rsidRPr="00B8107C">
        <w:rPr>
          <w:rFonts w:ascii="Garamond" w:eastAsia="Calibri" w:hAnsi="Garamond"/>
          <w:color w:val="000000"/>
          <w:sz w:val="24"/>
          <w:szCs w:val="24"/>
          <w:lang w:eastAsia="sq-AL"/>
        </w:rPr>
        <w:t>licencuari</w:t>
      </w:r>
      <w:r w:rsidRPr="00B8107C">
        <w:rPr>
          <w:rFonts w:ascii="Garamond" w:eastAsia="Calibri" w:hAnsi="Garamond"/>
          <w:color w:val="000000"/>
          <w:sz w:val="24"/>
          <w:szCs w:val="24"/>
          <w:lang w:eastAsia="sq-AL"/>
        </w:rPr>
        <w:t>, në përputhje me rregullat e kontabilitetit dhe procedurat e miratuara nga ERE</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 në përputhje me nenin 30</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w:t>
      </w:r>
      <w:r w:rsidR="00021F87">
        <w:rPr>
          <w:rFonts w:ascii="Garamond" w:eastAsia="Calibri" w:hAnsi="Garamond"/>
          <w:color w:val="000000"/>
          <w:sz w:val="24"/>
          <w:szCs w:val="24"/>
          <w:lang w:eastAsia="sq-AL"/>
        </w:rPr>
        <w:t>l</w:t>
      </w:r>
      <w:r w:rsidRPr="00B8107C">
        <w:rPr>
          <w:rFonts w:ascii="Garamond" w:eastAsia="Calibri" w:hAnsi="Garamond"/>
          <w:color w:val="000000"/>
          <w:sz w:val="24"/>
          <w:szCs w:val="24"/>
          <w:lang w:eastAsia="sq-AL"/>
        </w:rPr>
        <w:t>igjit nr. 102/2015</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021F87">
        <w:rPr>
          <w:rFonts w:ascii="Garamond" w:eastAsia="Calibri" w:hAnsi="Garamond"/>
          <w:color w:val="000000"/>
          <w:sz w:val="24"/>
          <w:szCs w:val="24"/>
          <w:lang w:eastAsia="sq-AL"/>
        </w:rPr>
        <w:t>“</w:t>
      </w:r>
      <w:r w:rsidRPr="00021F87">
        <w:rPr>
          <w:rFonts w:ascii="Garamond" w:eastAsia="Calibri" w:hAnsi="Garamond"/>
          <w:iCs/>
          <w:color w:val="000000"/>
          <w:sz w:val="24"/>
          <w:szCs w:val="24"/>
          <w:lang w:eastAsia="sq-AL"/>
        </w:rPr>
        <w:t xml:space="preserve">Për </w:t>
      </w:r>
      <w:r w:rsidR="00021F87" w:rsidRPr="00021F87">
        <w:rPr>
          <w:rFonts w:ascii="Garamond" w:eastAsia="Calibri" w:hAnsi="Garamond"/>
          <w:iCs/>
          <w:color w:val="000000"/>
          <w:sz w:val="24"/>
          <w:szCs w:val="24"/>
          <w:lang w:eastAsia="sq-AL"/>
        </w:rPr>
        <w:t>sektorin e gazit natyror</w:t>
      </w:r>
      <w:r w:rsidRP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i ndryshuar. Kur është e nevojshme dhe s</w:t>
      </w:r>
      <w:r w:rsidR="00021F87">
        <w:rPr>
          <w:rFonts w:ascii="Garamond" w:eastAsia="Calibri" w:hAnsi="Garamond"/>
          <w:color w:val="000000"/>
          <w:sz w:val="24"/>
          <w:szCs w:val="24"/>
          <w:lang w:eastAsia="sq-AL"/>
        </w:rPr>
        <w:t>ipas kushteve të përcaktuara te</w:t>
      </w:r>
      <w:r w:rsidRPr="00B8107C">
        <w:rPr>
          <w:rFonts w:ascii="Garamond" w:eastAsia="Calibri" w:hAnsi="Garamond"/>
          <w:color w:val="000000"/>
          <w:sz w:val="24"/>
          <w:szCs w:val="24"/>
          <w:lang w:eastAsia="sq-AL"/>
        </w:rPr>
        <w:t xml:space="preserve"> </w:t>
      </w:r>
      <w:r w:rsidR="00021F87" w:rsidRPr="00B8107C">
        <w:rPr>
          <w:rFonts w:ascii="Garamond" w:eastAsia="Calibri" w:hAnsi="Garamond"/>
          <w:color w:val="000000"/>
          <w:sz w:val="24"/>
          <w:szCs w:val="24"/>
          <w:lang w:eastAsia="sq-AL"/>
        </w:rPr>
        <w:t xml:space="preserve">rregullat dhe rregulloret </w:t>
      </w:r>
      <w:r w:rsidRPr="00B8107C">
        <w:rPr>
          <w:rFonts w:ascii="Garamond" w:eastAsia="Calibri" w:hAnsi="Garamond"/>
          <w:color w:val="000000"/>
          <w:sz w:val="24"/>
          <w:szCs w:val="24"/>
          <w:lang w:eastAsia="sq-AL"/>
        </w:rPr>
        <w:t xml:space="preserve">që aplikohen, këto llogari mund të ofrohen në një formë të konsoliduar.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t’i dorëzojë ERE-s bilance financiare vjetore deri në datën 31 </w:t>
      </w:r>
      <w:r w:rsidR="00021F87" w:rsidRPr="00B8107C">
        <w:rPr>
          <w:rFonts w:ascii="Garamond" w:eastAsia="Calibri" w:hAnsi="Garamond"/>
          <w:color w:val="000000"/>
          <w:sz w:val="24"/>
          <w:szCs w:val="24"/>
          <w:lang w:eastAsia="sq-AL"/>
        </w:rPr>
        <w:t>mars</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të çdo viti.</w:t>
      </w:r>
      <w:r w:rsidRPr="00B8107C">
        <w:rPr>
          <w:rFonts w:ascii="Garamond" w:eastAsia="Calibri" w:hAnsi="Garamond"/>
          <w:i/>
          <w:iCs/>
          <w:color w:val="000000"/>
          <w:sz w:val="24"/>
          <w:szCs w:val="24"/>
          <w:lang w:eastAsia="sq-AL"/>
        </w:rPr>
        <w:t xml:space="preserve"> </w:t>
      </w:r>
      <w:r w:rsidRPr="00B8107C">
        <w:rPr>
          <w:rFonts w:ascii="Garamond" w:eastAsia="Calibri" w:hAnsi="Garamond"/>
          <w:color w:val="000000"/>
          <w:sz w:val="24"/>
          <w:szCs w:val="24"/>
          <w:lang w:eastAsia="sq-AL"/>
        </w:rPr>
        <w:t xml:space="preserve">Nëse </w:t>
      </w:r>
      <w:r w:rsidR="00021F87" w:rsidRPr="00B8107C">
        <w:rPr>
          <w:rFonts w:ascii="Garamond" w:eastAsia="Calibri" w:hAnsi="Garamond"/>
          <w:color w:val="000000"/>
          <w:sz w:val="24"/>
          <w:szCs w:val="24"/>
          <w:lang w:eastAsia="sq-AL"/>
        </w:rPr>
        <w:t>i</w:t>
      </w:r>
      <w:r w:rsidRPr="00B8107C">
        <w:rPr>
          <w:rFonts w:ascii="Garamond" w:eastAsia="Calibri" w:hAnsi="Garamond"/>
          <w:color w:val="000000"/>
          <w:sz w:val="24"/>
          <w:szCs w:val="24"/>
          <w:lang w:eastAsia="sq-AL"/>
        </w:rPr>
        <w:t xml:space="preserve">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ushtron më shumë se një aktivitet, faturat e shpenzimeve për çdo aktivitet që ushtron, duhet të jenë lehtësisht të dallueshme se cilit aktivitet i përkasin, me shenja dalluese të qarta sipas përkatësisë së aktivitetit të licencuar për të cilin janë përdorur. Në çdo rast të tillë, </w:t>
      </w:r>
      <w:r w:rsidR="00021F87" w:rsidRPr="00B8107C">
        <w:rPr>
          <w:rFonts w:ascii="Garamond" w:eastAsia="Calibri" w:hAnsi="Garamond"/>
          <w:color w:val="000000"/>
          <w:sz w:val="24"/>
          <w:szCs w:val="24"/>
          <w:lang w:eastAsia="sq-AL"/>
        </w:rPr>
        <w:t>i</w:t>
      </w:r>
      <w:r w:rsidRPr="00B8107C">
        <w:rPr>
          <w:rFonts w:ascii="Garamond" w:eastAsia="Calibri" w:hAnsi="Garamond"/>
          <w:color w:val="000000"/>
          <w:sz w:val="24"/>
          <w:szCs w:val="24"/>
          <w:lang w:eastAsia="sq-AL"/>
        </w:rPr>
        <w:t xml:space="preserve">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duhet t’i deklarojë ERE-s mënyrën e identifikimit të secilës faturë. </w:t>
      </w:r>
    </w:p>
    <w:p w14:paraId="6DA6B98F" w14:textId="75B89DB4"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do të vërë në dispozicion të ERE-s, ministrisë, Autoritetit të Konkurrencës dhe autoriteteve të tjera përgjegjëse të dhënat përkatëse</w:t>
      </w:r>
      <w:r w:rsidR="00021F87">
        <w:rPr>
          <w:rFonts w:ascii="Garamond" w:eastAsia="Calibri" w:hAnsi="Garamond"/>
          <w:color w:val="000000"/>
          <w:sz w:val="24"/>
          <w:szCs w:val="24"/>
          <w:lang w:eastAsia="sq-AL"/>
        </w:rPr>
        <w:t>, për një periudhë, të paktën 5-</w:t>
      </w:r>
      <w:r w:rsidR="00021F87" w:rsidRPr="00B8107C">
        <w:rPr>
          <w:rFonts w:ascii="Garamond" w:eastAsia="Calibri" w:hAnsi="Garamond"/>
          <w:color w:val="000000"/>
          <w:sz w:val="24"/>
          <w:szCs w:val="24"/>
          <w:lang w:eastAsia="sq-AL"/>
        </w:rPr>
        <w:t>vjeçare</w:t>
      </w:r>
      <w:r w:rsidRPr="00B8107C">
        <w:rPr>
          <w:rFonts w:ascii="Garamond" w:eastAsia="Calibri" w:hAnsi="Garamond"/>
          <w:color w:val="000000"/>
          <w:sz w:val="24"/>
          <w:szCs w:val="24"/>
          <w:lang w:eastAsia="sq-AL"/>
        </w:rPr>
        <w:t xml:space="preserve">, të gjitha </w:t>
      </w:r>
      <w:r w:rsidRPr="00B8107C">
        <w:rPr>
          <w:rFonts w:ascii="Garamond" w:eastAsia="Calibri" w:hAnsi="Garamond"/>
          <w:color w:val="000000"/>
          <w:sz w:val="24"/>
          <w:szCs w:val="24"/>
          <w:lang w:eastAsia="sq-AL"/>
        </w:rPr>
        <w:lastRenderedPageBreak/>
        <w:t>transaksionet, në kontratat e sigurimit të aktivitetit të operimit në impiantet e GNL-së me përmasa të vogla, me të licencuar të tjerë apo me klientët me shumicë, si</w:t>
      </w:r>
      <w:r w:rsidR="00021F87">
        <w:rPr>
          <w:rFonts w:ascii="Garamond" w:eastAsia="Calibri" w:hAnsi="Garamond"/>
          <w:color w:val="000000"/>
          <w:sz w:val="24"/>
          <w:szCs w:val="24"/>
          <w:lang w:eastAsia="sq-AL"/>
        </w:rPr>
        <w:t>ç</w:t>
      </w:r>
      <w:r w:rsidRPr="00B8107C">
        <w:rPr>
          <w:rFonts w:ascii="Garamond" w:eastAsia="Calibri" w:hAnsi="Garamond"/>
          <w:color w:val="000000"/>
          <w:sz w:val="24"/>
          <w:szCs w:val="24"/>
          <w:lang w:eastAsia="sq-AL"/>
        </w:rPr>
        <w:t xml:space="preserve"> </w:t>
      </w:r>
      <w:r w:rsidR="00021F87" w:rsidRPr="00B8107C">
        <w:rPr>
          <w:rFonts w:ascii="Garamond" w:eastAsia="Calibri" w:hAnsi="Garamond"/>
          <w:color w:val="000000"/>
          <w:sz w:val="24"/>
          <w:szCs w:val="24"/>
          <w:lang w:eastAsia="sq-AL"/>
        </w:rPr>
        <w:t>kërkohet</w:t>
      </w:r>
      <w:r w:rsidRPr="00B8107C">
        <w:rPr>
          <w:rFonts w:ascii="Garamond" w:eastAsia="Calibri" w:hAnsi="Garamond"/>
          <w:color w:val="000000"/>
          <w:sz w:val="24"/>
          <w:szCs w:val="24"/>
          <w:lang w:eastAsia="sq-AL"/>
        </w:rPr>
        <w:t xml:space="preserve"> sipas nenit 77</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w:t>
      </w:r>
      <w:r w:rsidR="00021F87">
        <w:rPr>
          <w:rFonts w:ascii="Garamond" w:eastAsia="Calibri" w:hAnsi="Garamond"/>
          <w:color w:val="000000"/>
          <w:sz w:val="24"/>
          <w:szCs w:val="24"/>
          <w:lang w:eastAsia="sq-AL"/>
        </w:rPr>
        <w:t>l</w:t>
      </w:r>
      <w:r w:rsidRPr="00B8107C">
        <w:rPr>
          <w:rFonts w:ascii="Garamond" w:eastAsia="Calibri" w:hAnsi="Garamond"/>
          <w:color w:val="000000"/>
          <w:sz w:val="24"/>
          <w:szCs w:val="24"/>
          <w:lang w:eastAsia="sq-AL"/>
        </w:rPr>
        <w:t>igjit nr.</w:t>
      </w:r>
      <w:r w:rsidRPr="00B8107C">
        <w:rPr>
          <w:rFonts w:ascii="Garamond" w:eastAsia="Calibri" w:hAnsi="Garamond"/>
          <w:color w:val="000000"/>
          <w:spacing w:val="15"/>
          <w:sz w:val="24"/>
          <w:szCs w:val="24"/>
          <w:lang w:eastAsia="sq-AL"/>
        </w:rPr>
        <w:t xml:space="preserve"> </w:t>
      </w:r>
      <w:r w:rsidRPr="00B8107C">
        <w:rPr>
          <w:rFonts w:ascii="Garamond" w:eastAsia="Calibri" w:hAnsi="Garamond"/>
          <w:color w:val="000000"/>
          <w:sz w:val="24"/>
          <w:szCs w:val="24"/>
          <w:lang w:eastAsia="sq-AL"/>
        </w:rPr>
        <w:t>102/2015</w:t>
      </w:r>
      <w:r w:rsidR="00021F87">
        <w:rPr>
          <w:rFonts w:ascii="Garamond" w:eastAsia="Calibri" w:hAnsi="Garamond"/>
          <w:color w:val="000000"/>
          <w:sz w:val="24"/>
          <w:szCs w:val="24"/>
          <w:lang w:eastAsia="sq-AL"/>
        </w:rPr>
        <w:t>,</w:t>
      </w:r>
      <w:r w:rsidRPr="00B8107C">
        <w:rPr>
          <w:rFonts w:ascii="Garamond" w:eastAsia="Calibri" w:hAnsi="Garamond"/>
          <w:color w:val="000000"/>
          <w:spacing w:val="15"/>
          <w:sz w:val="24"/>
          <w:szCs w:val="24"/>
          <w:lang w:eastAsia="sq-AL"/>
        </w:rPr>
        <w:t xml:space="preserve"> </w:t>
      </w:r>
      <w:r w:rsidRPr="00021F87">
        <w:rPr>
          <w:rFonts w:ascii="Garamond" w:eastAsia="Calibri" w:hAnsi="Garamond"/>
          <w:color w:val="000000"/>
          <w:sz w:val="24"/>
          <w:szCs w:val="24"/>
          <w:lang w:eastAsia="sq-AL"/>
        </w:rPr>
        <w:t>“</w:t>
      </w:r>
      <w:r w:rsidRPr="00021F87">
        <w:rPr>
          <w:rFonts w:ascii="Garamond" w:eastAsia="Calibri" w:hAnsi="Garamond"/>
          <w:iCs/>
          <w:color w:val="000000"/>
          <w:spacing w:val="15"/>
          <w:sz w:val="24"/>
          <w:szCs w:val="24"/>
          <w:lang w:eastAsia="sq-AL"/>
        </w:rPr>
        <w:t xml:space="preserve">Për </w:t>
      </w:r>
      <w:r w:rsidR="00021F87" w:rsidRPr="00021F87">
        <w:rPr>
          <w:rFonts w:ascii="Garamond" w:eastAsia="Calibri" w:hAnsi="Garamond"/>
          <w:iCs/>
          <w:color w:val="000000"/>
          <w:spacing w:val="15"/>
          <w:sz w:val="24"/>
          <w:szCs w:val="24"/>
          <w:lang w:eastAsia="sq-AL"/>
        </w:rPr>
        <w:t>sektorin e gazit natyror</w:t>
      </w:r>
      <w:r w:rsidRP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i ndryshuar. </w:t>
      </w:r>
    </w:p>
    <w:p w14:paraId="302988C7"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3. Të dhënat duhet të përfshijnë detaje për karakteristikat e transaksioneve përkatëse, si:</w:t>
      </w:r>
    </w:p>
    <w:p w14:paraId="44710E70" w14:textId="265AF0D4" w:rsidR="00AD60CE" w:rsidRPr="00B8107C" w:rsidRDefault="00AD60CE" w:rsidP="00AD60CE">
      <w:pPr>
        <w:autoSpaceDE w:val="0"/>
        <w:autoSpaceDN w:val="0"/>
        <w:adjustRightInd w:val="0"/>
        <w:ind w:firstLine="284"/>
        <w:jc w:val="both"/>
        <w:rPr>
          <w:rFonts w:ascii="Garamond" w:eastAsia="Calibri" w:hAnsi="Garamond"/>
          <w:sz w:val="24"/>
          <w:szCs w:val="24"/>
          <w:lang w:eastAsia="sq-AL"/>
        </w:rPr>
      </w:pPr>
      <w:r w:rsidRPr="00B8107C">
        <w:rPr>
          <w:rFonts w:ascii="Garamond" w:eastAsia="Calibri" w:hAnsi="Garamond"/>
          <w:color w:val="000000"/>
          <w:sz w:val="24"/>
          <w:szCs w:val="24"/>
          <w:lang w:eastAsia="sq-AL"/>
        </w:rPr>
        <w:t>a) koh</w:t>
      </w:r>
      <w:r w:rsidR="00021F87">
        <w:rPr>
          <w:rFonts w:ascii="Garamond" w:eastAsia="Calibri" w:hAnsi="Garamond"/>
          <w:color w:val="000000"/>
          <w:sz w:val="24"/>
          <w:szCs w:val="24"/>
          <w:lang w:eastAsia="sq-AL"/>
        </w:rPr>
        <w:t>ëzgjatja;</w:t>
      </w:r>
    </w:p>
    <w:p w14:paraId="4043B7DA" w14:textId="6A8505F6" w:rsidR="00AD60CE" w:rsidRPr="00B8107C" w:rsidRDefault="00AD60CE" w:rsidP="00AD60CE">
      <w:pPr>
        <w:autoSpaceDE w:val="0"/>
        <w:autoSpaceDN w:val="0"/>
        <w:adjustRightInd w:val="0"/>
        <w:ind w:firstLine="284"/>
        <w:jc w:val="both"/>
        <w:rPr>
          <w:rFonts w:ascii="Garamond" w:eastAsia="Calibri" w:hAnsi="Garamond"/>
          <w:sz w:val="24"/>
          <w:szCs w:val="24"/>
          <w:lang w:eastAsia="sq-AL"/>
        </w:rPr>
      </w:pPr>
      <w:r w:rsidRPr="00B8107C">
        <w:rPr>
          <w:rFonts w:ascii="Garamond" w:eastAsia="Calibri" w:hAnsi="Garamond"/>
          <w:sz w:val="24"/>
          <w:szCs w:val="24"/>
          <w:lang w:eastAsia="sq-AL"/>
        </w:rPr>
        <w:t>b) rregullat e ofertës dhe</w:t>
      </w:r>
      <w:r w:rsidR="00021F87">
        <w:rPr>
          <w:rFonts w:ascii="Garamond" w:eastAsia="Calibri" w:hAnsi="Garamond"/>
          <w:sz w:val="24"/>
          <w:szCs w:val="24"/>
          <w:lang w:eastAsia="sq-AL"/>
        </w:rPr>
        <w:t xml:space="preserve"> zgjidhjes së mosmarrëveshjeve;</w:t>
      </w:r>
    </w:p>
    <w:p w14:paraId="00F105E2" w14:textId="2727CCD3" w:rsidR="00AD60CE" w:rsidRPr="00B8107C" w:rsidRDefault="00021F87" w:rsidP="00AD60CE">
      <w:pPr>
        <w:autoSpaceDE w:val="0"/>
        <w:autoSpaceDN w:val="0"/>
        <w:adjustRightInd w:val="0"/>
        <w:ind w:firstLine="284"/>
        <w:jc w:val="both"/>
        <w:rPr>
          <w:rFonts w:ascii="Garamond" w:eastAsia="Calibri" w:hAnsi="Garamond"/>
          <w:sz w:val="24"/>
          <w:szCs w:val="24"/>
          <w:lang w:eastAsia="sq-AL"/>
        </w:rPr>
      </w:pPr>
      <w:r>
        <w:rPr>
          <w:rFonts w:ascii="Garamond" w:eastAsia="Calibri" w:hAnsi="Garamond"/>
          <w:sz w:val="24"/>
          <w:szCs w:val="24"/>
          <w:lang w:eastAsia="sq-AL"/>
        </w:rPr>
        <w:t>c) sasinë, datat;</w:t>
      </w:r>
    </w:p>
    <w:p w14:paraId="397B60DB" w14:textId="54BD4752" w:rsidR="00AD60CE" w:rsidRPr="00B8107C" w:rsidRDefault="00AD60CE" w:rsidP="00AD60CE">
      <w:pPr>
        <w:autoSpaceDE w:val="0"/>
        <w:autoSpaceDN w:val="0"/>
        <w:adjustRightInd w:val="0"/>
        <w:ind w:firstLine="284"/>
        <w:jc w:val="both"/>
        <w:rPr>
          <w:rFonts w:ascii="Garamond" w:eastAsia="Calibri" w:hAnsi="Garamond"/>
          <w:sz w:val="24"/>
          <w:szCs w:val="24"/>
          <w:lang w:eastAsia="sq-AL"/>
        </w:rPr>
      </w:pPr>
      <w:r w:rsidRPr="00B8107C">
        <w:rPr>
          <w:rFonts w:ascii="Garamond" w:eastAsia="Calibri" w:hAnsi="Garamond"/>
          <w:sz w:val="24"/>
          <w:szCs w:val="24"/>
          <w:lang w:eastAsia="sq-AL"/>
        </w:rPr>
        <w:t>d) ko</w:t>
      </w:r>
      <w:r w:rsidR="00021F87">
        <w:rPr>
          <w:rFonts w:ascii="Garamond" w:eastAsia="Calibri" w:hAnsi="Garamond"/>
          <w:sz w:val="24"/>
          <w:szCs w:val="24"/>
          <w:lang w:eastAsia="sq-AL"/>
        </w:rPr>
        <w:t>hën e ekzekutimit të kontratës;</w:t>
      </w:r>
    </w:p>
    <w:p w14:paraId="4D3F7C6A" w14:textId="03A90D8B" w:rsidR="00AD60CE" w:rsidRPr="00B8107C" w:rsidRDefault="00021F87" w:rsidP="00AD60CE">
      <w:pPr>
        <w:autoSpaceDE w:val="0"/>
        <w:autoSpaceDN w:val="0"/>
        <w:adjustRightInd w:val="0"/>
        <w:ind w:firstLine="284"/>
        <w:jc w:val="both"/>
        <w:rPr>
          <w:rFonts w:ascii="Garamond" w:eastAsia="Calibri" w:hAnsi="Garamond"/>
          <w:sz w:val="24"/>
          <w:szCs w:val="24"/>
          <w:lang w:eastAsia="sq-AL"/>
        </w:rPr>
      </w:pPr>
      <w:r>
        <w:rPr>
          <w:rFonts w:ascii="Garamond" w:eastAsia="Calibri" w:hAnsi="Garamond"/>
          <w:sz w:val="24"/>
          <w:szCs w:val="24"/>
          <w:lang w:eastAsia="sq-AL"/>
        </w:rPr>
        <w:t>e) çmimet e transaksionit;</w:t>
      </w:r>
    </w:p>
    <w:p w14:paraId="1794BF0F" w14:textId="422ED3CD" w:rsidR="00AD60CE" w:rsidRPr="00B8107C" w:rsidRDefault="00AD60CE" w:rsidP="00AD60CE">
      <w:pPr>
        <w:autoSpaceDE w:val="0"/>
        <w:autoSpaceDN w:val="0"/>
        <w:adjustRightInd w:val="0"/>
        <w:ind w:firstLine="284"/>
        <w:jc w:val="both"/>
        <w:rPr>
          <w:rFonts w:ascii="Garamond" w:eastAsia="Calibri" w:hAnsi="Garamond"/>
          <w:sz w:val="24"/>
          <w:szCs w:val="24"/>
          <w:lang w:eastAsia="sq-AL"/>
        </w:rPr>
      </w:pPr>
      <w:r w:rsidRPr="00B8107C">
        <w:rPr>
          <w:rFonts w:ascii="Garamond" w:eastAsia="Calibri" w:hAnsi="Garamond"/>
          <w:sz w:val="24"/>
          <w:szCs w:val="24"/>
          <w:lang w:eastAsia="sq-AL"/>
        </w:rPr>
        <w:t>f) mjetet e identifikimit të klientëve me shumicë të përfshirë, detaje për të gjitha kontratat e papag</w:t>
      </w:r>
      <w:r w:rsidR="00F40C22">
        <w:rPr>
          <w:rFonts w:ascii="Garamond" w:eastAsia="Calibri" w:hAnsi="Garamond"/>
          <w:sz w:val="24"/>
          <w:szCs w:val="24"/>
          <w:lang w:eastAsia="sq-AL"/>
        </w:rPr>
        <w:t>uara</w:t>
      </w:r>
      <w:bookmarkStart w:id="2" w:name="_GoBack"/>
      <w:bookmarkEnd w:id="2"/>
      <w:r w:rsidR="00021F87">
        <w:rPr>
          <w:rFonts w:ascii="Garamond" w:eastAsia="Calibri" w:hAnsi="Garamond"/>
          <w:sz w:val="24"/>
          <w:szCs w:val="24"/>
          <w:lang w:eastAsia="sq-AL"/>
        </w:rPr>
        <w:t>.</w:t>
      </w:r>
    </w:p>
    <w:p w14:paraId="4072600A" w14:textId="5300B958"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sz w:val="24"/>
          <w:szCs w:val="24"/>
          <w:lang w:eastAsia="sq-AL"/>
        </w:rPr>
        <w:t xml:space="preserve">4. ERE mund të vërë në dispozicion të pjesëmarrësve të tregut të dhëna të caktuara, të deklaruara nga i </w:t>
      </w:r>
      <w:r w:rsidR="00021F87" w:rsidRPr="00B8107C">
        <w:rPr>
          <w:rFonts w:ascii="Garamond" w:eastAsia="Calibri" w:hAnsi="Garamond"/>
          <w:sz w:val="24"/>
          <w:szCs w:val="24"/>
          <w:lang w:eastAsia="sq-AL"/>
        </w:rPr>
        <w:t>licencuari</w:t>
      </w:r>
      <w:r w:rsidRPr="00B8107C">
        <w:rPr>
          <w:rFonts w:ascii="Garamond" w:eastAsia="Calibri" w:hAnsi="Garamond"/>
          <w:sz w:val="24"/>
          <w:szCs w:val="24"/>
          <w:lang w:eastAsia="sq-AL"/>
        </w:rPr>
        <w:t xml:space="preserve">, me kusht që të mos publikohet informacioni që përbën sekret tregtar. </w:t>
      </w:r>
    </w:p>
    <w:p w14:paraId="7EDB454F" w14:textId="78AC29A4"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5.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njofton menjëherë ERE-n për çdo situatë emergjente që ndikon në funksionimin e impiantit, duke përshkruar masat e marra.</w:t>
      </w:r>
    </w:p>
    <w:p w14:paraId="3CFED432" w14:textId="5A17C646"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6.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ndajë shpenzimet e përbashkëta mes </w:t>
      </w:r>
      <w:r w:rsidR="00021F87" w:rsidRPr="00B8107C">
        <w:rPr>
          <w:rFonts w:ascii="Garamond" w:eastAsia="Calibri" w:hAnsi="Garamond"/>
          <w:color w:val="000000"/>
          <w:sz w:val="24"/>
          <w:szCs w:val="24"/>
          <w:lang w:eastAsia="sq-AL"/>
        </w:rPr>
        <w:t xml:space="preserve">aktivitetit të tij të licencuar </w:t>
      </w:r>
      <w:r w:rsidRPr="00B8107C">
        <w:rPr>
          <w:rFonts w:ascii="Garamond" w:eastAsia="Calibri" w:hAnsi="Garamond"/>
          <w:color w:val="000000"/>
          <w:sz w:val="24"/>
          <w:szCs w:val="24"/>
          <w:lang w:eastAsia="sq-AL"/>
        </w:rPr>
        <w:t xml:space="preserve">dhe </w:t>
      </w:r>
      <w:r w:rsidR="00021F87" w:rsidRPr="00B8107C">
        <w:rPr>
          <w:rFonts w:ascii="Garamond" w:eastAsia="Calibri" w:hAnsi="Garamond"/>
          <w:color w:val="000000"/>
          <w:sz w:val="24"/>
          <w:szCs w:val="24"/>
          <w:lang w:eastAsia="sq-AL"/>
        </w:rPr>
        <w:t>tipave</w:t>
      </w:r>
      <w:r w:rsidRPr="00B8107C">
        <w:rPr>
          <w:rFonts w:ascii="Garamond" w:eastAsia="Calibri" w:hAnsi="Garamond"/>
          <w:color w:val="000000"/>
          <w:sz w:val="24"/>
          <w:szCs w:val="24"/>
          <w:lang w:eastAsia="sq-AL"/>
        </w:rPr>
        <w:t xml:space="preserve"> të tjera të aktiviteteve, në përputhje me </w:t>
      </w:r>
      <w:r w:rsidR="00021F87" w:rsidRPr="00B8107C">
        <w:rPr>
          <w:rFonts w:ascii="Garamond" w:eastAsia="Calibri" w:hAnsi="Garamond"/>
          <w:color w:val="000000"/>
          <w:sz w:val="24"/>
          <w:szCs w:val="24"/>
          <w:lang w:eastAsia="sq-AL"/>
        </w:rPr>
        <w:t xml:space="preserve">rregulloret dhe rregullat </w:t>
      </w:r>
      <w:r w:rsidRPr="00B8107C">
        <w:rPr>
          <w:rFonts w:ascii="Garamond" w:eastAsia="Calibri" w:hAnsi="Garamond"/>
          <w:color w:val="000000"/>
          <w:sz w:val="24"/>
          <w:szCs w:val="24"/>
          <w:lang w:eastAsia="sq-AL"/>
        </w:rPr>
        <w:t xml:space="preserve">e ERE-s.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t’i paraqesë ERE-s, në </w:t>
      </w:r>
      <w:r w:rsidR="00021F87" w:rsidRPr="00B8107C">
        <w:rPr>
          <w:rFonts w:ascii="Garamond" w:eastAsia="Calibri" w:hAnsi="Garamond"/>
          <w:color w:val="000000"/>
          <w:sz w:val="24"/>
          <w:szCs w:val="24"/>
          <w:lang w:eastAsia="sq-AL"/>
        </w:rPr>
        <w:t>kërkesën</w:t>
      </w:r>
      <w:r w:rsidRPr="00B8107C">
        <w:rPr>
          <w:rFonts w:ascii="Garamond" w:eastAsia="Calibri" w:hAnsi="Garamond"/>
          <w:color w:val="000000"/>
          <w:sz w:val="24"/>
          <w:szCs w:val="24"/>
          <w:lang w:eastAsia="sq-AL"/>
        </w:rPr>
        <w:t xml:space="preserve"> e tij, në formën dhe në afatin e vendosur nga ERE, dokumentacionin që vendos bazat për ndarjen e shpenzimeve të përbashkëta mes aktiviteteve që do të ushtrohen, si dhe rezultatet e arritura pas kësaj ndarje.</w:t>
      </w:r>
    </w:p>
    <w:p w14:paraId="171F5C9B" w14:textId="6646E113"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7.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do të njoftojë ERE-n brenda 10 ditëve për çdo ndryshim</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w:t>
      </w:r>
    </w:p>
    <w:p w14:paraId="29306301"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a) adresës; </w:t>
      </w:r>
    </w:p>
    <w:p w14:paraId="4052D5C9" w14:textId="7FF3A1A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b) statutit të të </w:t>
      </w:r>
      <w:r w:rsidR="00021F87" w:rsidRPr="00B8107C">
        <w:rPr>
          <w:rFonts w:ascii="Garamond" w:eastAsia="Calibri" w:hAnsi="Garamond"/>
          <w:color w:val="000000"/>
          <w:sz w:val="24"/>
          <w:szCs w:val="24"/>
          <w:lang w:eastAsia="sq-AL"/>
        </w:rPr>
        <w:t>licencuarit</w:t>
      </w:r>
      <w:r w:rsidRPr="00B8107C">
        <w:rPr>
          <w:rFonts w:ascii="Garamond" w:eastAsia="Calibri" w:hAnsi="Garamond"/>
          <w:color w:val="000000"/>
          <w:sz w:val="24"/>
          <w:szCs w:val="24"/>
          <w:lang w:eastAsia="sq-AL"/>
        </w:rPr>
        <w:t>;</w:t>
      </w:r>
    </w:p>
    <w:p w14:paraId="44E0513E" w14:textId="0386A3D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c) </w:t>
      </w:r>
      <w:r w:rsidR="00021F87" w:rsidRPr="00B8107C">
        <w:rPr>
          <w:rFonts w:ascii="Garamond" w:eastAsia="Calibri" w:hAnsi="Garamond"/>
          <w:color w:val="000000"/>
          <w:sz w:val="24"/>
          <w:szCs w:val="24"/>
          <w:lang w:eastAsia="sq-AL"/>
        </w:rPr>
        <w:t>certifikatës</w:t>
      </w:r>
      <w:r w:rsidRPr="00B8107C">
        <w:rPr>
          <w:rFonts w:ascii="Garamond" w:eastAsia="Calibri" w:hAnsi="Garamond"/>
          <w:color w:val="000000"/>
          <w:sz w:val="24"/>
          <w:szCs w:val="24"/>
          <w:lang w:eastAsia="sq-AL"/>
        </w:rPr>
        <w:t xml:space="preserve"> së regjistrimit;</w:t>
      </w:r>
    </w:p>
    <w:p w14:paraId="6C998D77" w14:textId="5F47CFA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d) NUIS-it</w:t>
      </w:r>
      <w:r w:rsidR="00021F87">
        <w:rPr>
          <w:rFonts w:ascii="Garamond" w:eastAsia="Calibri" w:hAnsi="Garamond"/>
          <w:color w:val="000000"/>
          <w:sz w:val="24"/>
          <w:szCs w:val="24"/>
          <w:lang w:eastAsia="sq-AL"/>
        </w:rPr>
        <w:t>;</w:t>
      </w:r>
    </w:p>
    <w:p w14:paraId="59D4F52E"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e) organeve kryesore drejtuese; ose</w:t>
      </w:r>
    </w:p>
    <w:p w14:paraId="59CED5BA" w14:textId="5BBF2FDD"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f) strukturës së biznesit të </w:t>
      </w:r>
      <w:r w:rsidR="00021F87" w:rsidRPr="00B8107C">
        <w:rPr>
          <w:rFonts w:ascii="Garamond" w:eastAsia="Calibri" w:hAnsi="Garamond"/>
          <w:color w:val="000000"/>
          <w:sz w:val="24"/>
          <w:szCs w:val="24"/>
          <w:lang w:eastAsia="sq-AL"/>
        </w:rPr>
        <w:t>licencuar</w:t>
      </w:r>
      <w:r w:rsidRPr="00B8107C">
        <w:rPr>
          <w:rFonts w:ascii="Garamond" w:eastAsia="Calibri" w:hAnsi="Garamond"/>
          <w:color w:val="000000"/>
          <w:sz w:val="24"/>
          <w:szCs w:val="24"/>
          <w:lang w:eastAsia="sq-AL"/>
        </w:rPr>
        <w:t>.</w:t>
      </w:r>
    </w:p>
    <w:p w14:paraId="6EEA2F9D" w14:textId="06931EA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8. Gjithë njoftimet zyrtare, aplikimet, peticionet, pretendimet ose korrespondenca tjetër me ERE-n</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lidhur me </w:t>
      </w:r>
      <w:r w:rsidR="00021F87" w:rsidRPr="00B8107C">
        <w:rPr>
          <w:rFonts w:ascii="Garamond" w:eastAsia="Calibri" w:hAnsi="Garamond"/>
          <w:color w:val="000000"/>
          <w:sz w:val="24"/>
          <w:szCs w:val="24"/>
          <w:lang w:eastAsia="sq-AL"/>
        </w:rPr>
        <w:t>licencën</w:t>
      </w:r>
      <w:r w:rsidR="00021F87">
        <w:rPr>
          <w:rFonts w:ascii="Garamond" w:eastAsia="Calibri" w:hAnsi="Garamond"/>
          <w:color w:val="000000"/>
          <w:sz w:val="24"/>
          <w:szCs w:val="24"/>
          <w:lang w:eastAsia="sq-AL"/>
        </w:rPr>
        <w:t>,</w:t>
      </w:r>
      <w:r w:rsidR="00021F87"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duhet të jenë me shkrim dhe e nënshkruar respektivisht nga një zyrtar i autorizuar ose përfaqësues ligjor i caktuar i të </w:t>
      </w:r>
      <w:r w:rsidR="00021F87"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ose ERE-s, dhe të dërgohet me korrier ose postë të regjistruar, duke kërkuar një verifikim të fletës së marrjes. Adresat e </w:t>
      </w:r>
      <w:r w:rsidR="00021F87" w:rsidRPr="00B8107C">
        <w:rPr>
          <w:rFonts w:ascii="Garamond" w:eastAsia="Calibri" w:hAnsi="Garamond"/>
          <w:color w:val="000000"/>
          <w:sz w:val="24"/>
          <w:szCs w:val="24"/>
          <w:lang w:eastAsia="sq-AL"/>
        </w:rPr>
        <w:t xml:space="preserve">palëve </w:t>
      </w:r>
      <w:r w:rsidRPr="00B8107C">
        <w:rPr>
          <w:rFonts w:ascii="Garamond" w:eastAsia="Calibri" w:hAnsi="Garamond"/>
          <w:color w:val="000000"/>
          <w:sz w:val="24"/>
          <w:szCs w:val="24"/>
          <w:lang w:eastAsia="sq-AL"/>
        </w:rPr>
        <w:t xml:space="preserve">duhet të vendosen mbi zarf. Gjithë njoftimet ose korrespondenca tjetër do të konsiderohen se hyjnë </w:t>
      </w:r>
      <w:r w:rsidR="00021F87">
        <w:rPr>
          <w:rFonts w:ascii="Garamond" w:eastAsia="Calibri" w:hAnsi="Garamond"/>
          <w:color w:val="000000"/>
          <w:sz w:val="24"/>
          <w:szCs w:val="24"/>
          <w:lang w:eastAsia="sq-AL"/>
        </w:rPr>
        <w:t>në fuqi nga momenti i dorëzimit</w:t>
      </w:r>
      <w:r w:rsidRPr="00B8107C">
        <w:rPr>
          <w:rFonts w:ascii="Garamond" w:eastAsia="Calibri" w:hAnsi="Garamond"/>
          <w:color w:val="000000"/>
          <w:sz w:val="24"/>
          <w:szCs w:val="24"/>
          <w:lang w:eastAsia="sq-AL"/>
        </w:rPr>
        <w:t xml:space="preserve"> ose nëse nuk janë dorëzuar për shkak të gabimit të dërguesit, nga momenti i prezantimit.</w:t>
      </w:r>
    </w:p>
    <w:p w14:paraId="29317B38" w14:textId="51EEB7B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9.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dërgojë në ERE informacion </w:t>
      </w:r>
      <w:r w:rsidR="00021F87" w:rsidRPr="00B8107C">
        <w:rPr>
          <w:rFonts w:ascii="Garamond" w:eastAsia="Calibri" w:hAnsi="Garamond"/>
          <w:color w:val="000000"/>
          <w:sz w:val="24"/>
          <w:szCs w:val="24"/>
          <w:lang w:eastAsia="sq-AL"/>
        </w:rPr>
        <w:t>periodik</w:t>
      </w:r>
      <w:r w:rsidR="00021F87">
        <w:rPr>
          <w:rFonts w:ascii="Garamond" w:eastAsia="Calibri" w:hAnsi="Garamond"/>
          <w:color w:val="000000"/>
          <w:sz w:val="24"/>
          <w:szCs w:val="24"/>
          <w:lang w:eastAsia="sq-AL"/>
        </w:rPr>
        <w:t>,</w:t>
      </w:r>
      <w:r w:rsidR="00021F87"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lidhur me:</w:t>
      </w:r>
    </w:p>
    <w:p w14:paraId="6A50DD72" w14:textId="3846FA7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a) Shpenzi</w:t>
      </w:r>
      <w:r w:rsidR="00021F87">
        <w:rPr>
          <w:rFonts w:ascii="Garamond" w:eastAsia="Calibri" w:hAnsi="Garamond"/>
          <w:color w:val="000000"/>
          <w:sz w:val="24"/>
          <w:szCs w:val="24"/>
          <w:lang w:eastAsia="sq-AL"/>
        </w:rPr>
        <w:t>met dhe të ardhurat operative (mujore</w:t>
      </w:r>
      <w:r w:rsidRPr="00B8107C">
        <w:rPr>
          <w:rFonts w:ascii="Garamond" w:eastAsia="Calibri" w:hAnsi="Garamond"/>
          <w:color w:val="000000"/>
          <w:sz w:val="24"/>
          <w:szCs w:val="24"/>
          <w:lang w:eastAsia="sq-AL"/>
        </w:rPr>
        <w:t xml:space="preserve"> dhe në progresion 3-mujor);</w:t>
      </w:r>
    </w:p>
    <w:p w14:paraId="3B4C50E8" w14:textId="689B9184"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b) </w:t>
      </w:r>
      <w:r w:rsidR="00021F87" w:rsidRPr="00B8107C">
        <w:rPr>
          <w:rFonts w:ascii="Garamond" w:eastAsia="Calibri" w:hAnsi="Garamond"/>
          <w:color w:val="000000"/>
          <w:sz w:val="24"/>
          <w:szCs w:val="24"/>
          <w:lang w:eastAsia="sq-AL"/>
        </w:rPr>
        <w:t xml:space="preserve">pasqyra </w:t>
      </w:r>
      <w:r w:rsidR="00021F87" w:rsidRPr="00021F87">
        <w:rPr>
          <w:rFonts w:ascii="Garamond" w:eastAsia="Calibri" w:hAnsi="Garamond"/>
          <w:i/>
          <w:color w:val="000000"/>
          <w:sz w:val="24"/>
          <w:szCs w:val="24"/>
          <w:lang w:eastAsia="sq-AL"/>
        </w:rPr>
        <w:t>cash-flow</w:t>
      </w:r>
      <w:r w:rsidR="00021F87"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(mujore dhe progresive);</w:t>
      </w:r>
    </w:p>
    <w:p w14:paraId="79C89CBC" w14:textId="385A3AC8"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c) </w:t>
      </w:r>
      <w:r w:rsidR="00021F87" w:rsidRPr="00B8107C">
        <w:rPr>
          <w:rFonts w:ascii="Garamond" w:eastAsia="Calibri" w:hAnsi="Garamond"/>
          <w:color w:val="000000"/>
          <w:sz w:val="24"/>
          <w:szCs w:val="24"/>
          <w:lang w:eastAsia="sq-AL"/>
        </w:rPr>
        <w:t xml:space="preserve">tabela </w:t>
      </w:r>
      <w:r w:rsidRPr="00B8107C">
        <w:rPr>
          <w:rFonts w:ascii="Garamond" w:eastAsia="Calibri" w:hAnsi="Garamond"/>
          <w:color w:val="000000"/>
          <w:sz w:val="24"/>
          <w:szCs w:val="24"/>
          <w:lang w:eastAsia="sq-AL"/>
        </w:rPr>
        <w:t>e të dhënave mbi sasitë e GNL-së me përmasa të vogla, të transportuara (mujore dhe progresive);</w:t>
      </w:r>
    </w:p>
    <w:p w14:paraId="2031CAF0" w14:textId="65E3CADB"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d) </w:t>
      </w:r>
      <w:r w:rsidR="00021F87" w:rsidRPr="00B8107C">
        <w:rPr>
          <w:rFonts w:ascii="Garamond" w:eastAsia="Calibri" w:hAnsi="Garamond"/>
          <w:color w:val="000000"/>
          <w:sz w:val="24"/>
          <w:szCs w:val="24"/>
          <w:lang w:eastAsia="sq-AL"/>
        </w:rPr>
        <w:t xml:space="preserve">çdo </w:t>
      </w:r>
      <w:r w:rsidRPr="00B8107C">
        <w:rPr>
          <w:rFonts w:ascii="Garamond" w:eastAsia="Calibri" w:hAnsi="Garamond"/>
          <w:color w:val="000000"/>
          <w:sz w:val="24"/>
          <w:szCs w:val="24"/>
          <w:lang w:eastAsia="sq-AL"/>
        </w:rPr>
        <w:t xml:space="preserve">informacion të kërkuar rast pas rasti nga ERE; </w:t>
      </w:r>
    </w:p>
    <w:p w14:paraId="31432FBB" w14:textId="71954A2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e) </w:t>
      </w:r>
      <w:r w:rsidR="00021F87" w:rsidRPr="00B8107C">
        <w:rPr>
          <w:rFonts w:ascii="Garamond" w:eastAsia="Calibri" w:hAnsi="Garamond"/>
          <w:color w:val="000000"/>
          <w:sz w:val="24"/>
          <w:szCs w:val="24"/>
          <w:lang w:eastAsia="sq-AL"/>
        </w:rPr>
        <w:t xml:space="preserve">numrin e klientëve </w:t>
      </w:r>
      <w:r w:rsidRPr="00B8107C">
        <w:rPr>
          <w:rFonts w:ascii="Garamond" w:eastAsia="Calibri" w:hAnsi="Garamond"/>
          <w:color w:val="000000"/>
          <w:sz w:val="24"/>
          <w:szCs w:val="24"/>
          <w:lang w:eastAsia="sq-AL"/>
        </w:rPr>
        <w:t>për të cilët ka ofruar shërbimin e transportimit (mujore dhe progresive);</w:t>
      </w:r>
    </w:p>
    <w:p w14:paraId="798AEAE7" w14:textId="6E392E5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f) </w:t>
      </w:r>
      <w:r w:rsidR="00021F87" w:rsidRPr="00B8107C">
        <w:rPr>
          <w:rFonts w:ascii="Garamond" w:eastAsia="Calibri" w:hAnsi="Garamond"/>
          <w:color w:val="000000"/>
          <w:sz w:val="24"/>
          <w:szCs w:val="24"/>
          <w:lang w:eastAsia="sq-AL"/>
        </w:rPr>
        <w:t xml:space="preserve">grafikët </w:t>
      </w:r>
      <w:r w:rsidRPr="00B8107C">
        <w:rPr>
          <w:rFonts w:ascii="Garamond" w:eastAsia="Calibri" w:hAnsi="Garamond"/>
          <w:color w:val="000000"/>
          <w:sz w:val="24"/>
          <w:szCs w:val="24"/>
          <w:lang w:eastAsia="sq-AL"/>
        </w:rPr>
        <w:t>e ngarkesës;</w:t>
      </w:r>
      <w:r w:rsidR="00F40C22">
        <w:rPr>
          <w:rFonts w:ascii="Garamond" w:eastAsia="Calibri" w:hAnsi="Garamond"/>
          <w:color w:val="000000"/>
          <w:sz w:val="24"/>
          <w:szCs w:val="24"/>
          <w:lang w:eastAsia="sq-AL"/>
        </w:rPr>
        <w:t xml:space="preserve"> </w:t>
      </w:r>
    </w:p>
    <w:p w14:paraId="6162952E" w14:textId="0A3016FC"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g) </w:t>
      </w:r>
      <w:r w:rsidR="00021F87" w:rsidRPr="00B8107C">
        <w:rPr>
          <w:rFonts w:ascii="Garamond" w:eastAsia="Calibri" w:hAnsi="Garamond"/>
          <w:color w:val="000000"/>
          <w:sz w:val="24"/>
          <w:szCs w:val="24"/>
          <w:lang w:eastAsia="sq-AL"/>
        </w:rPr>
        <w:t xml:space="preserve">sistemet </w:t>
      </w:r>
      <w:r w:rsidRPr="00B8107C">
        <w:rPr>
          <w:rFonts w:ascii="Garamond" w:eastAsia="Calibri" w:hAnsi="Garamond"/>
          <w:color w:val="000000"/>
          <w:sz w:val="24"/>
          <w:szCs w:val="24"/>
          <w:lang w:eastAsia="sq-AL"/>
        </w:rPr>
        <w:t xml:space="preserve">e matjes; </w:t>
      </w:r>
    </w:p>
    <w:p w14:paraId="1E01E9E4" w14:textId="3DE3545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h) </w:t>
      </w:r>
      <w:r w:rsidR="00021F87" w:rsidRPr="00B8107C">
        <w:rPr>
          <w:rFonts w:ascii="Garamond" w:eastAsia="Calibri" w:hAnsi="Garamond"/>
          <w:color w:val="000000"/>
          <w:sz w:val="24"/>
          <w:szCs w:val="24"/>
          <w:lang w:eastAsia="sq-AL"/>
        </w:rPr>
        <w:t xml:space="preserve">të </w:t>
      </w:r>
      <w:r w:rsidRPr="00B8107C">
        <w:rPr>
          <w:rFonts w:ascii="Garamond" w:eastAsia="Calibri" w:hAnsi="Garamond"/>
          <w:color w:val="000000"/>
          <w:sz w:val="24"/>
          <w:szCs w:val="24"/>
          <w:lang w:eastAsia="sq-AL"/>
        </w:rPr>
        <w:t xml:space="preserve">dhëna mbi ankesat e </w:t>
      </w:r>
      <w:r w:rsidR="00021F87" w:rsidRPr="00B8107C">
        <w:rPr>
          <w:rFonts w:ascii="Garamond" w:eastAsia="Calibri" w:hAnsi="Garamond"/>
          <w:color w:val="000000"/>
          <w:sz w:val="24"/>
          <w:szCs w:val="24"/>
          <w:lang w:eastAsia="sq-AL"/>
        </w:rPr>
        <w:t>regjistruara</w:t>
      </w:r>
      <w:r w:rsidRPr="00B8107C">
        <w:rPr>
          <w:rFonts w:ascii="Garamond" w:eastAsia="Calibri" w:hAnsi="Garamond"/>
          <w:color w:val="000000"/>
          <w:sz w:val="24"/>
          <w:szCs w:val="24"/>
          <w:lang w:eastAsia="sq-AL"/>
        </w:rPr>
        <w:t>, trajtimin dhe korrigjimet në faturimet përkatëse objekt ankimi (mujore dhe progresive);</w:t>
      </w:r>
    </w:p>
    <w:p w14:paraId="4A76A40C" w14:textId="3C96D86F" w:rsidR="00AD60CE" w:rsidRPr="00B8107C" w:rsidRDefault="00AD60CE" w:rsidP="00AD60CE">
      <w:pPr>
        <w:autoSpaceDE w:val="0"/>
        <w:autoSpaceDN w:val="0"/>
        <w:adjustRightInd w:val="0"/>
        <w:ind w:firstLine="284"/>
        <w:jc w:val="both"/>
        <w:rPr>
          <w:rFonts w:ascii="Garamond" w:eastAsia="Calibri" w:hAnsi="Garamond" w:cs="Calibri"/>
          <w:color w:val="000000"/>
          <w:sz w:val="24"/>
          <w:szCs w:val="24"/>
          <w:lang w:eastAsia="sq-AL"/>
        </w:rPr>
      </w:pPr>
      <w:r w:rsidRPr="00B8107C">
        <w:rPr>
          <w:rFonts w:ascii="Garamond" w:eastAsia="Calibri" w:hAnsi="Garamond"/>
          <w:color w:val="000000"/>
          <w:sz w:val="24"/>
          <w:szCs w:val="24"/>
          <w:lang w:eastAsia="sq-AL"/>
        </w:rPr>
        <w:t xml:space="preserve">i) </w:t>
      </w:r>
      <w:r w:rsidR="00021F87" w:rsidRPr="00B8107C">
        <w:rPr>
          <w:rFonts w:ascii="Garamond" w:eastAsia="Calibri" w:hAnsi="Garamond"/>
          <w:color w:val="000000"/>
          <w:sz w:val="24"/>
          <w:szCs w:val="24"/>
          <w:lang w:eastAsia="sq-AL"/>
        </w:rPr>
        <w:t xml:space="preserve">çdo </w:t>
      </w:r>
      <w:r w:rsidRPr="00B8107C">
        <w:rPr>
          <w:rFonts w:ascii="Garamond" w:eastAsia="Calibri" w:hAnsi="Garamond"/>
          <w:color w:val="000000"/>
          <w:sz w:val="24"/>
          <w:szCs w:val="24"/>
          <w:lang w:eastAsia="sq-AL"/>
        </w:rPr>
        <w:t xml:space="preserve">informacion tjetër sipas </w:t>
      </w:r>
      <w:r w:rsidR="00021F87" w:rsidRPr="00B8107C">
        <w:rPr>
          <w:rFonts w:ascii="Garamond" w:eastAsia="Calibri" w:hAnsi="Garamond"/>
          <w:color w:val="000000"/>
          <w:sz w:val="24"/>
          <w:szCs w:val="24"/>
          <w:lang w:eastAsia="sq-AL"/>
        </w:rPr>
        <w:t xml:space="preserve">ligjit </w:t>
      </w:r>
      <w:r w:rsidRPr="00B8107C">
        <w:rPr>
          <w:rFonts w:ascii="Garamond" w:eastAsia="Calibri" w:hAnsi="Garamond"/>
          <w:color w:val="000000"/>
          <w:sz w:val="24"/>
          <w:szCs w:val="24"/>
          <w:lang w:eastAsia="sq-AL"/>
        </w:rPr>
        <w:t>nr. 102/2015</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“Për </w:t>
      </w:r>
      <w:r w:rsidR="00021F87" w:rsidRPr="00B8107C">
        <w:rPr>
          <w:rFonts w:ascii="Garamond" w:eastAsia="Calibri" w:hAnsi="Garamond"/>
          <w:color w:val="000000"/>
          <w:sz w:val="24"/>
          <w:szCs w:val="24"/>
          <w:lang w:eastAsia="sq-AL"/>
        </w:rPr>
        <w:t>sektorin e gazit natyror</w:t>
      </w:r>
      <w:r w:rsidRPr="00B8107C">
        <w:rPr>
          <w:rFonts w:ascii="Garamond" w:eastAsia="Calibri" w:hAnsi="Garamond"/>
          <w:color w:val="000000"/>
          <w:sz w:val="24"/>
          <w:szCs w:val="24"/>
          <w:lang w:eastAsia="sq-AL"/>
        </w:rPr>
        <w:t>” dhe kërkesave të raportimit të miratuara nga ERE sipas nenit 16</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pika 24</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w:t>
      </w:r>
      <w:r w:rsidR="00021F87">
        <w:rPr>
          <w:rFonts w:ascii="Garamond" w:eastAsia="Calibri" w:hAnsi="Garamond"/>
          <w:color w:val="000000"/>
          <w:sz w:val="24"/>
          <w:szCs w:val="24"/>
          <w:lang w:eastAsia="sq-AL"/>
        </w:rPr>
        <w:t>l</w:t>
      </w:r>
      <w:r w:rsidRPr="00B8107C">
        <w:rPr>
          <w:rFonts w:ascii="Garamond" w:eastAsia="Calibri" w:hAnsi="Garamond"/>
          <w:color w:val="000000"/>
          <w:sz w:val="24"/>
          <w:szCs w:val="24"/>
          <w:lang w:eastAsia="sq-AL"/>
        </w:rPr>
        <w:t>igjit nr. 102/2015</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“Për </w:t>
      </w:r>
      <w:r w:rsidR="00021F87" w:rsidRPr="00B8107C">
        <w:rPr>
          <w:rFonts w:ascii="Garamond" w:eastAsia="Calibri" w:hAnsi="Garamond"/>
          <w:color w:val="000000"/>
          <w:sz w:val="24"/>
          <w:szCs w:val="24"/>
          <w:lang w:eastAsia="sq-AL"/>
        </w:rPr>
        <w:t>sektorin e gazit natyror</w:t>
      </w:r>
      <w:r w:rsidRPr="00B8107C">
        <w:rPr>
          <w:rFonts w:ascii="Garamond" w:eastAsia="Calibri" w:hAnsi="Garamond"/>
          <w:color w:val="000000"/>
          <w:sz w:val="24"/>
          <w:szCs w:val="24"/>
          <w:lang w:eastAsia="sq-AL"/>
        </w:rPr>
        <w:t>”.</w:t>
      </w:r>
    </w:p>
    <w:p w14:paraId="4480407E" w14:textId="2914B5F6"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lastRenderedPageBreak/>
        <w:t xml:space="preserve">10. </w:t>
      </w:r>
      <w:r w:rsidRPr="00021F87">
        <w:rPr>
          <w:rFonts w:ascii="Garamond" w:eastAsia="Calibri" w:hAnsi="Garamond"/>
          <w:color w:val="000000"/>
          <w:sz w:val="24"/>
          <w:szCs w:val="24"/>
          <w:highlight w:val="yellow"/>
          <w:lang w:eastAsia="sq-AL"/>
        </w:rPr>
        <w:t xml:space="preserve">I </w:t>
      </w:r>
      <w:r w:rsidR="00021F87" w:rsidRPr="00021F87">
        <w:rPr>
          <w:rFonts w:ascii="Garamond" w:eastAsia="Calibri" w:hAnsi="Garamond"/>
          <w:color w:val="000000"/>
          <w:sz w:val="24"/>
          <w:szCs w:val="24"/>
          <w:highlight w:val="yellow"/>
          <w:lang w:eastAsia="sq-AL"/>
        </w:rPr>
        <w:t>licencuari i licencuar</w:t>
      </w:r>
      <w:r w:rsidR="00021F87"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në aktivitetin e operimit në impiantet e GNL-së me përmasa të vogla, për shërbimet e ofruara, është i detyruar të japë informacionin e përcaktuar me këtë ligj dhe aktet e tjera ligjore të zbatueshme, në një mënyrë lehtësisht të aksesueshme nga palët.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duhet të publikojë:</w:t>
      </w:r>
    </w:p>
    <w:p w14:paraId="0736FD57" w14:textId="10C3C06B"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a) informacionin e detajuar, në lidhje me shërbimet që ofron, kushtet përkatëse të aplikueshme dhe in</w:t>
      </w:r>
      <w:r w:rsidR="00021F87">
        <w:rPr>
          <w:rFonts w:ascii="Garamond" w:eastAsia="Calibri" w:hAnsi="Garamond"/>
          <w:color w:val="000000"/>
          <w:sz w:val="24"/>
          <w:szCs w:val="24"/>
          <w:lang w:eastAsia="sq-AL"/>
        </w:rPr>
        <w:t>formacionin teknik të nevojshëm;</w:t>
      </w:r>
    </w:p>
    <w:p w14:paraId="63A1A4BB" w14:textId="6C7639A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b) informacionin për kapacitetet e kontraktuara dhe të disponueshme, informacion që ofrohet në formë numerike, lehtë</w:t>
      </w:r>
      <w:r w:rsidR="00021F87">
        <w:rPr>
          <w:rFonts w:ascii="Garamond" w:eastAsia="Calibri" w:hAnsi="Garamond"/>
          <w:color w:val="000000"/>
          <w:sz w:val="24"/>
          <w:szCs w:val="24"/>
          <w:lang w:eastAsia="sq-AL"/>
        </w:rPr>
        <w:t>sisht të aksesueshëm nga palët;</w:t>
      </w:r>
    </w:p>
    <w:p w14:paraId="4B3987A1" w14:textId="6E68324E"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c) të dhënat mbi sasinë e gazit n</w:t>
      </w:r>
      <w:r w:rsidR="00021F87">
        <w:rPr>
          <w:rFonts w:ascii="Garamond" w:eastAsia="Calibri" w:hAnsi="Garamond"/>
          <w:color w:val="000000"/>
          <w:sz w:val="24"/>
          <w:szCs w:val="24"/>
          <w:lang w:eastAsia="sq-AL"/>
        </w:rPr>
        <w:t>ë çdo impiant</w:t>
      </w:r>
      <w:r w:rsidRPr="00B8107C">
        <w:rPr>
          <w:rFonts w:ascii="Garamond" w:eastAsia="Calibri" w:hAnsi="Garamond"/>
          <w:color w:val="000000"/>
          <w:sz w:val="24"/>
          <w:szCs w:val="24"/>
          <w:lang w:eastAsia="sq-AL"/>
        </w:rPr>
        <w:t xml:space="preserve"> ose grup impiantesh, rrjedhave hyrëse e dalëse</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si dhe kapaciteteve në dispozicion në impiant, duke përfshirë edhe impiantet ku është përjashtuar aksesi i palës së tretë, në qoftë se ky detyrim korrespondon me mënyrën me të cilën është ofruar aksesi për përdoruesit e sistemit. Ky informacion i komunikohet OST-së kombëtare, licencuar nga ERE, e cila e bën publik, në mënyrë të përmbledhur, për sistemin apo nënsistemin. Informacioni për</w:t>
      </w:r>
      <w:r w:rsidR="00021F87">
        <w:rPr>
          <w:rFonts w:ascii="Garamond" w:eastAsia="Calibri" w:hAnsi="Garamond"/>
          <w:color w:val="000000"/>
          <w:sz w:val="24"/>
          <w:szCs w:val="24"/>
          <w:lang w:eastAsia="sq-AL"/>
        </w:rPr>
        <w:t>ditësohet, të paktën, çdo ditë;</w:t>
      </w:r>
    </w:p>
    <w:p w14:paraId="79150254" w14:textId="77777777" w:rsidR="00AD60CE" w:rsidRPr="00B8107C" w:rsidRDefault="00AD60CE" w:rsidP="00AD60CE">
      <w:pPr>
        <w:autoSpaceDE w:val="0"/>
        <w:autoSpaceDN w:val="0"/>
        <w:adjustRightInd w:val="0"/>
        <w:ind w:firstLine="284"/>
        <w:jc w:val="both"/>
        <w:rPr>
          <w:rFonts w:ascii="Garamond" w:eastAsia="Calibri" w:hAnsi="Garamond" w:cs="Calibri"/>
          <w:color w:val="000000"/>
          <w:sz w:val="24"/>
          <w:szCs w:val="24"/>
          <w:lang w:eastAsia="sq-AL"/>
        </w:rPr>
      </w:pPr>
      <w:r w:rsidRPr="00B8107C">
        <w:rPr>
          <w:rFonts w:ascii="Garamond" w:eastAsia="Calibri" w:hAnsi="Garamond"/>
          <w:color w:val="000000"/>
          <w:sz w:val="24"/>
          <w:szCs w:val="24"/>
          <w:lang w:eastAsia="sq-AL"/>
        </w:rPr>
        <w:t>d) në mënyrë që të lehtësojë përdorimin efikas të infrastrukturës dhe të sigurojë tarifa transparente, objektive dhe jodiskriminuese, bën publik informacion të detajuar për metodologjinë dhe strukturën për përllogaritjen e tarifave të infrastrukturës, nën aksesin e rregulluar të palëve të treta.</w:t>
      </w:r>
    </w:p>
    <w:p w14:paraId="36073E5D" w14:textId="77777777" w:rsidR="00AD60CE" w:rsidRPr="00B8107C" w:rsidRDefault="00AD60CE" w:rsidP="00AD60CE">
      <w:pPr>
        <w:autoSpaceDE w:val="0"/>
        <w:autoSpaceDN w:val="0"/>
        <w:adjustRightInd w:val="0"/>
        <w:ind w:firstLine="284"/>
        <w:jc w:val="both"/>
        <w:rPr>
          <w:rFonts w:ascii="Garamond" w:eastAsia="Calibri" w:hAnsi="Garamond"/>
          <w:b/>
          <w:bCs/>
          <w:color w:val="000000"/>
          <w:sz w:val="24"/>
          <w:szCs w:val="24"/>
          <w:lang w:eastAsia="sq-AL"/>
        </w:rPr>
      </w:pPr>
    </w:p>
    <w:p w14:paraId="4EF0345A"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5</w:t>
      </w:r>
    </w:p>
    <w:p w14:paraId="70152DDE"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Përdorimi i Informacionit</w:t>
      </w:r>
    </w:p>
    <w:p w14:paraId="778DA14B"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p>
    <w:p w14:paraId="0F71BFFF" w14:textId="730D20A0"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sigurojë që çdo informacion i marrë si rezultat i </w:t>
      </w:r>
      <w:r w:rsidR="00021F87" w:rsidRPr="00B8107C">
        <w:rPr>
          <w:rFonts w:ascii="Garamond" w:eastAsia="Calibri" w:hAnsi="Garamond"/>
          <w:color w:val="000000"/>
          <w:sz w:val="24"/>
          <w:szCs w:val="24"/>
          <w:lang w:eastAsia="sq-AL"/>
        </w:rPr>
        <w:t xml:space="preserve">aktivitetit </w:t>
      </w:r>
      <w:r w:rsidRPr="00B8107C">
        <w:rPr>
          <w:rFonts w:ascii="Garamond" w:eastAsia="Calibri" w:hAnsi="Garamond"/>
          <w:color w:val="000000"/>
          <w:sz w:val="24"/>
          <w:szCs w:val="24"/>
          <w:lang w:eastAsia="sq-AL"/>
        </w:rPr>
        <w:t xml:space="preserve">të tij të </w:t>
      </w:r>
      <w:r w:rsidR="00021F87" w:rsidRPr="00B8107C">
        <w:rPr>
          <w:rFonts w:ascii="Garamond" w:eastAsia="Calibri" w:hAnsi="Garamond"/>
          <w:color w:val="000000"/>
          <w:sz w:val="24"/>
          <w:szCs w:val="24"/>
          <w:lang w:eastAsia="sq-AL"/>
        </w:rPr>
        <w:t xml:space="preserve">licencuar </w:t>
      </w:r>
      <w:r w:rsidRPr="00B8107C">
        <w:rPr>
          <w:rFonts w:ascii="Garamond" w:eastAsia="Calibri" w:hAnsi="Garamond"/>
          <w:color w:val="000000"/>
          <w:sz w:val="24"/>
          <w:szCs w:val="24"/>
          <w:lang w:eastAsia="sq-AL"/>
        </w:rPr>
        <w:t>nuk do t’i jepet askujt, me përjashtim të rasteve</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kur:</w:t>
      </w:r>
    </w:p>
    <w:p w14:paraId="19DF55F5" w14:textId="3EFE0DB8"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a) </w:t>
      </w:r>
      <w:r w:rsidR="00021F87" w:rsidRPr="00B8107C">
        <w:rPr>
          <w:rFonts w:ascii="Garamond" w:eastAsia="Calibri" w:hAnsi="Garamond"/>
          <w:color w:val="000000"/>
          <w:sz w:val="24"/>
          <w:szCs w:val="24"/>
          <w:lang w:eastAsia="sq-AL"/>
        </w:rPr>
        <w:t xml:space="preserve">jepet </w:t>
      </w:r>
      <w:r w:rsidRPr="00B8107C">
        <w:rPr>
          <w:rFonts w:ascii="Garamond" w:eastAsia="Calibri" w:hAnsi="Garamond"/>
          <w:color w:val="000000"/>
          <w:sz w:val="24"/>
          <w:szCs w:val="24"/>
          <w:lang w:eastAsia="sq-AL"/>
        </w:rPr>
        <w:t xml:space="preserve">pëlqim paraprak me shkrim i </w:t>
      </w:r>
      <w:r w:rsidR="00021F87" w:rsidRPr="00B8107C">
        <w:rPr>
          <w:rFonts w:ascii="Garamond" w:eastAsia="Calibri" w:hAnsi="Garamond"/>
          <w:color w:val="000000"/>
          <w:sz w:val="24"/>
          <w:szCs w:val="24"/>
          <w:lang w:eastAsia="sq-AL"/>
        </w:rPr>
        <w:t xml:space="preserve">personit </w:t>
      </w:r>
      <w:r w:rsidRPr="00B8107C">
        <w:rPr>
          <w:rFonts w:ascii="Garamond" w:eastAsia="Calibri" w:hAnsi="Garamond"/>
          <w:color w:val="000000"/>
          <w:sz w:val="24"/>
          <w:szCs w:val="24"/>
          <w:lang w:eastAsia="sq-AL"/>
        </w:rPr>
        <w:t>me të cilin lidhet informacioni;</w:t>
      </w:r>
      <w:r w:rsidR="00F40C22">
        <w:rPr>
          <w:rFonts w:ascii="Garamond" w:eastAsia="Calibri" w:hAnsi="Garamond"/>
          <w:color w:val="000000"/>
          <w:sz w:val="24"/>
          <w:szCs w:val="24"/>
          <w:lang w:eastAsia="sq-AL"/>
        </w:rPr>
        <w:t xml:space="preserve"> </w:t>
      </w:r>
    </w:p>
    <w:p w14:paraId="27F153F3" w14:textId="32680B4E"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b) </w:t>
      </w:r>
      <w:r w:rsidR="00021F87" w:rsidRPr="00B8107C">
        <w:rPr>
          <w:rFonts w:ascii="Garamond" w:eastAsia="Calibri" w:hAnsi="Garamond"/>
          <w:color w:val="000000"/>
          <w:sz w:val="24"/>
          <w:szCs w:val="24"/>
          <w:lang w:eastAsia="sq-AL"/>
        </w:rPr>
        <w:t xml:space="preserve">informacioni </w:t>
      </w:r>
      <w:r w:rsidRPr="00B8107C">
        <w:rPr>
          <w:rFonts w:ascii="Garamond" w:eastAsia="Calibri" w:hAnsi="Garamond"/>
          <w:color w:val="000000"/>
          <w:sz w:val="24"/>
          <w:szCs w:val="24"/>
          <w:lang w:eastAsia="sq-AL"/>
        </w:rPr>
        <w:t>është bërë publik;</w:t>
      </w:r>
      <w:r w:rsidR="00F40C22">
        <w:rPr>
          <w:rFonts w:ascii="Garamond" w:eastAsia="Calibri" w:hAnsi="Garamond"/>
          <w:color w:val="000000"/>
          <w:sz w:val="24"/>
          <w:szCs w:val="24"/>
          <w:lang w:eastAsia="sq-AL"/>
        </w:rPr>
        <w:t xml:space="preserve"> </w:t>
      </w:r>
    </w:p>
    <w:p w14:paraId="702E50BD" w14:textId="23E0164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c) </w:t>
      </w:r>
      <w:r w:rsidR="00021F87" w:rsidRPr="00B8107C">
        <w:rPr>
          <w:rFonts w:ascii="Garamond" w:eastAsia="Calibri" w:hAnsi="Garamond"/>
          <w:color w:val="000000"/>
          <w:sz w:val="24"/>
          <w:szCs w:val="24"/>
          <w:lang w:eastAsia="sq-AL"/>
        </w:rPr>
        <w:t xml:space="preserve">kur të licencuarit </w:t>
      </w:r>
      <w:r w:rsidRPr="00B8107C">
        <w:rPr>
          <w:rFonts w:ascii="Garamond" w:eastAsia="Calibri" w:hAnsi="Garamond"/>
          <w:color w:val="000000"/>
          <w:sz w:val="24"/>
          <w:szCs w:val="24"/>
          <w:lang w:eastAsia="sq-AL"/>
        </w:rPr>
        <w:t xml:space="preserve">i kërkohet ose lejohet të përhapë informacionin për të përmbushur </w:t>
      </w:r>
      <w:r w:rsidR="00021F87" w:rsidRPr="00B8107C">
        <w:rPr>
          <w:rFonts w:ascii="Garamond" w:eastAsia="Calibri" w:hAnsi="Garamond"/>
          <w:color w:val="000000"/>
          <w:sz w:val="24"/>
          <w:szCs w:val="24"/>
          <w:lang w:eastAsia="sq-AL"/>
        </w:rPr>
        <w:t xml:space="preserve">kushtet </w:t>
      </w:r>
      <w:r w:rsidRPr="00B8107C">
        <w:rPr>
          <w:rFonts w:ascii="Garamond" w:eastAsia="Calibri" w:hAnsi="Garamond"/>
          <w:color w:val="000000"/>
          <w:sz w:val="24"/>
          <w:szCs w:val="24"/>
          <w:lang w:eastAsia="sq-AL"/>
        </w:rPr>
        <w:t xml:space="preserve">e kësaj </w:t>
      </w:r>
      <w:r w:rsidR="00021F87" w:rsidRPr="00B8107C">
        <w:rPr>
          <w:rFonts w:ascii="Garamond" w:eastAsia="Calibri" w:hAnsi="Garamond"/>
          <w:color w:val="000000"/>
          <w:sz w:val="24"/>
          <w:szCs w:val="24"/>
          <w:lang w:eastAsia="sq-AL"/>
        </w:rPr>
        <w:t xml:space="preserve">licence </w:t>
      </w:r>
      <w:r w:rsidRPr="00B8107C">
        <w:rPr>
          <w:rFonts w:ascii="Garamond" w:eastAsia="Calibri" w:hAnsi="Garamond"/>
          <w:color w:val="000000"/>
          <w:sz w:val="24"/>
          <w:szCs w:val="24"/>
          <w:lang w:eastAsia="sq-AL"/>
        </w:rPr>
        <w:t xml:space="preserve">sipas një </w:t>
      </w:r>
      <w:r w:rsidR="00021F87" w:rsidRPr="00B8107C">
        <w:rPr>
          <w:rFonts w:ascii="Garamond" w:eastAsia="Calibri" w:hAnsi="Garamond"/>
          <w:color w:val="000000"/>
          <w:sz w:val="24"/>
          <w:szCs w:val="24"/>
          <w:lang w:eastAsia="sq-AL"/>
        </w:rPr>
        <w:t>urdhri</w:t>
      </w:r>
      <w:r w:rsidR="00021F87">
        <w:rPr>
          <w:rFonts w:ascii="Garamond" w:eastAsia="Calibri" w:hAnsi="Garamond"/>
          <w:color w:val="000000"/>
          <w:sz w:val="24"/>
          <w:szCs w:val="24"/>
          <w:lang w:eastAsia="sq-AL"/>
        </w:rPr>
        <w:t xml:space="preserve"> të ERE-s</w:t>
      </w:r>
      <w:r w:rsidRPr="00B8107C">
        <w:rPr>
          <w:rFonts w:ascii="Garamond" w:eastAsia="Calibri" w:hAnsi="Garamond"/>
          <w:color w:val="000000"/>
          <w:sz w:val="24"/>
          <w:szCs w:val="24"/>
          <w:lang w:eastAsia="sq-AL"/>
        </w:rPr>
        <w:t xml:space="preserve"> ose çdo dispozite ligjore të aplikueshme; </w:t>
      </w:r>
    </w:p>
    <w:p w14:paraId="3BDC5D18" w14:textId="5D3ED7C4"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d) </w:t>
      </w:r>
      <w:r w:rsidR="00021F87" w:rsidRPr="00B8107C">
        <w:rPr>
          <w:rFonts w:ascii="Garamond" w:eastAsia="Calibri" w:hAnsi="Garamond"/>
          <w:color w:val="000000"/>
          <w:sz w:val="24"/>
          <w:szCs w:val="24"/>
          <w:lang w:eastAsia="sq-AL"/>
        </w:rPr>
        <w:t xml:space="preserve">informacioni </w:t>
      </w:r>
      <w:r w:rsidRPr="00B8107C">
        <w:rPr>
          <w:rFonts w:ascii="Garamond" w:eastAsia="Calibri" w:hAnsi="Garamond"/>
          <w:color w:val="000000"/>
          <w:sz w:val="24"/>
          <w:szCs w:val="24"/>
          <w:lang w:eastAsia="sq-AL"/>
        </w:rPr>
        <w:t xml:space="preserve">duhet përhapur në funksion të kryerjes se aktivitetit të </w:t>
      </w:r>
      <w:r w:rsidR="00021F87" w:rsidRPr="00B8107C">
        <w:rPr>
          <w:rFonts w:ascii="Garamond" w:eastAsia="Calibri" w:hAnsi="Garamond"/>
          <w:color w:val="000000"/>
          <w:sz w:val="24"/>
          <w:szCs w:val="24"/>
          <w:lang w:eastAsia="sq-AL"/>
        </w:rPr>
        <w:t>licencuar</w:t>
      </w:r>
      <w:r w:rsidRPr="00B8107C">
        <w:rPr>
          <w:rFonts w:ascii="Garamond" w:eastAsia="Calibri" w:hAnsi="Garamond"/>
          <w:color w:val="000000"/>
          <w:sz w:val="24"/>
          <w:szCs w:val="24"/>
          <w:lang w:eastAsia="sq-AL"/>
        </w:rPr>
        <w:t>.</w:t>
      </w:r>
    </w:p>
    <w:p w14:paraId="0FEC3411" w14:textId="74710769"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I </w:t>
      </w:r>
      <w:r w:rsidR="00021F87"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sigurojë që çdo </w:t>
      </w:r>
      <w:r w:rsidR="00021F87" w:rsidRPr="00B8107C">
        <w:rPr>
          <w:rFonts w:ascii="Garamond" w:eastAsia="Calibri" w:hAnsi="Garamond"/>
          <w:color w:val="000000"/>
          <w:sz w:val="24"/>
          <w:szCs w:val="24"/>
          <w:lang w:eastAsia="sq-AL"/>
        </w:rPr>
        <w:t xml:space="preserve">biznes shoqërues </w:t>
      </w:r>
      <w:r w:rsidRPr="00B8107C">
        <w:rPr>
          <w:rFonts w:ascii="Garamond" w:eastAsia="Calibri" w:hAnsi="Garamond"/>
          <w:color w:val="000000"/>
          <w:sz w:val="24"/>
          <w:szCs w:val="24"/>
          <w:lang w:eastAsia="sq-AL"/>
        </w:rPr>
        <w:t xml:space="preserve">nuk do të përdorë asnjë informacion të të </w:t>
      </w:r>
      <w:r w:rsidR="00021F87"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për të fituar një avantazh konkurrues të pajustifikuar dhe do të sigurojë që nuk do të përhapë asnjë informacion tek ndonjë </w:t>
      </w:r>
      <w:r w:rsidR="00021F87" w:rsidRPr="00B8107C">
        <w:rPr>
          <w:rFonts w:ascii="Garamond" w:eastAsia="Calibri" w:hAnsi="Garamond"/>
          <w:color w:val="000000"/>
          <w:sz w:val="24"/>
          <w:szCs w:val="24"/>
          <w:lang w:eastAsia="sq-AL"/>
        </w:rPr>
        <w:t xml:space="preserve">person </w:t>
      </w:r>
      <w:r w:rsidRPr="00B8107C">
        <w:rPr>
          <w:rFonts w:ascii="Garamond" w:eastAsia="Calibri" w:hAnsi="Garamond"/>
          <w:color w:val="000000"/>
          <w:sz w:val="24"/>
          <w:szCs w:val="24"/>
          <w:lang w:eastAsia="sq-AL"/>
        </w:rPr>
        <w:t xml:space="preserve">tjetër (përfshirë </w:t>
      </w:r>
      <w:r w:rsidR="00021F87" w:rsidRPr="00B8107C">
        <w:rPr>
          <w:rFonts w:ascii="Garamond" w:eastAsia="Calibri" w:hAnsi="Garamond"/>
          <w:color w:val="000000"/>
          <w:sz w:val="24"/>
          <w:szCs w:val="24"/>
          <w:lang w:eastAsia="sq-AL"/>
        </w:rPr>
        <w:t>biznese të tjerë sho</w:t>
      </w:r>
      <w:r w:rsidRPr="00B8107C">
        <w:rPr>
          <w:rFonts w:ascii="Garamond" w:eastAsia="Calibri" w:hAnsi="Garamond"/>
          <w:color w:val="000000"/>
          <w:sz w:val="24"/>
          <w:szCs w:val="24"/>
          <w:lang w:eastAsia="sq-AL"/>
        </w:rPr>
        <w:t xml:space="preserve">qërues) që mund ta mundësojnë këtë </w:t>
      </w:r>
      <w:r w:rsidR="00021F87" w:rsidRPr="00B8107C">
        <w:rPr>
          <w:rFonts w:ascii="Garamond" w:eastAsia="Calibri" w:hAnsi="Garamond"/>
          <w:color w:val="000000"/>
          <w:sz w:val="24"/>
          <w:szCs w:val="24"/>
          <w:lang w:eastAsia="sq-AL"/>
        </w:rPr>
        <w:t xml:space="preserve">person </w:t>
      </w:r>
      <w:r w:rsidRPr="00B8107C">
        <w:rPr>
          <w:rFonts w:ascii="Garamond" w:eastAsia="Calibri" w:hAnsi="Garamond"/>
          <w:color w:val="000000"/>
          <w:sz w:val="24"/>
          <w:szCs w:val="24"/>
          <w:lang w:eastAsia="sq-AL"/>
        </w:rPr>
        <w:t>të fitojë çdo lloj përfitimi komercial të pajustifikuar.</w:t>
      </w:r>
    </w:p>
    <w:p w14:paraId="73963B8D" w14:textId="4460938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3. Çdo </w:t>
      </w:r>
      <w:r w:rsidR="00021F87" w:rsidRPr="00B8107C">
        <w:rPr>
          <w:rFonts w:ascii="Garamond" w:eastAsia="Calibri" w:hAnsi="Garamond"/>
          <w:color w:val="000000"/>
          <w:sz w:val="24"/>
          <w:szCs w:val="24"/>
          <w:lang w:eastAsia="sq-AL"/>
        </w:rPr>
        <w:t xml:space="preserve">informacion me avantazh tregtar </w:t>
      </w:r>
      <w:r w:rsidRPr="00B8107C">
        <w:rPr>
          <w:rFonts w:ascii="Garamond" w:eastAsia="Calibri" w:hAnsi="Garamond"/>
          <w:color w:val="000000"/>
          <w:sz w:val="24"/>
          <w:szCs w:val="24"/>
          <w:lang w:eastAsia="sq-AL"/>
        </w:rPr>
        <w:t xml:space="preserve">në zotërim të të </w:t>
      </w:r>
      <w:r w:rsidR="00021F87"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duhet të shpërndahe</w:t>
      </w:r>
      <w:r w:rsidR="00021F87">
        <w:rPr>
          <w:rFonts w:ascii="Garamond" w:eastAsia="Calibri" w:hAnsi="Garamond"/>
          <w:color w:val="000000"/>
          <w:sz w:val="24"/>
          <w:szCs w:val="24"/>
          <w:lang w:eastAsia="sq-AL"/>
        </w:rPr>
        <w:t>t në mënyrë transparente dhe jo</w:t>
      </w:r>
      <w:r w:rsidRPr="00B8107C">
        <w:rPr>
          <w:rFonts w:ascii="Garamond" w:eastAsia="Calibri" w:hAnsi="Garamond"/>
          <w:color w:val="000000"/>
          <w:sz w:val="24"/>
          <w:szCs w:val="24"/>
          <w:lang w:eastAsia="sq-AL"/>
        </w:rPr>
        <w:t>diskriminuese dhe duhet të aksesohet lehtësisht</w:t>
      </w:r>
      <w:r w:rsidR="00021F87">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 në mënyrë të barabartë nga konsumatorët aktuale dhe të mundshëm</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 palët e tjera të interesuara. Shpërndarja e </w:t>
      </w:r>
      <w:r w:rsidR="00F40C22" w:rsidRPr="00B8107C">
        <w:rPr>
          <w:rFonts w:ascii="Garamond" w:eastAsia="Calibri" w:hAnsi="Garamond"/>
          <w:color w:val="000000"/>
          <w:sz w:val="24"/>
          <w:szCs w:val="24"/>
          <w:lang w:eastAsia="sq-AL"/>
        </w:rPr>
        <w:t xml:space="preserve">informacionit </w:t>
      </w:r>
      <w:r w:rsidRPr="00B8107C">
        <w:rPr>
          <w:rFonts w:ascii="Garamond" w:eastAsia="Calibri" w:hAnsi="Garamond"/>
          <w:color w:val="000000"/>
          <w:sz w:val="24"/>
          <w:szCs w:val="24"/>
          <w:lang w:eastAsia="sq-AL"/>
        </w:rPr>
        <w:t xml:space="preserve">me </w:t>
      </w:r>
      <w:r w:rsidR="00F40C22" w:rsidRPr="00B8107C">
        <w:rPr>
          <w:rFonts w:ascii="Garamond" w:eastAsia="Calibri" w:hAnsi="Garamond"/>
          <w:color w:val="000000"/>
          <w:sz w:val="24"/>
          <w:szCs w:val="24"/>
          <w:lang w:eastAsia="sq-AL"/>
        </w:rPr>
        <w:t xml:space="preserve">avantazh tregtar </w:t>
      </w:r>
      <w:r w:rsidRPr="00B8107C">
        <w:rPr>
          <w:rFonts w:ascii="Garamond" w:eastAsia="Calibri" w:hAnsi="Garamond"/>
          <w:color w:val="000000"/>
          <w:sz w:val="24"/>
          <w:szCs w:val="24"/>
          <w:lang w:eastAsia="sq-AL"/>
        </w:rPr>
        <w:t>duhet të përpunohet për të parandaluar trajtimet preferenciale të konsumatorëve individual, pjesëmarrësve të tjerë të tregut të gazit natyror ose palëve të tjera të interesuara, në lidhje me fushëveprimin, përmbajtjen dhe/ose formën e informacionit të shpërndarë</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dhe/ose kohën kur ai është shpërndarë.</w:t>
      </w:r>
    </w:p>
    <w:p w14:paraId="65778615" w14:textId="7DDEB4DC"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4.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ndërmarrë çdo hap të nevojshëm për ta ruajtur konfidencial informacionin në posedim të tij dhe për t’i raportuar ERE-s në përputhje me detyrimet </w:t>
      </w:r>
      <w:r w:rsidR="00F40C22" w:rsidRPr="00B8107C">
        <w:rPr>
          <w:rFonts w:ascii="Garamond" w:eastAsia="Calibri" w:hAnsi="Garamond"/>
          <w:color w:val="000000"/>
          <w:sz w:val="24"/>
          <w:szCs w:val="24"/>
          <w:lang w:eastAsia="sq-AL"/>
        </w:rPr>
        <w:t xml:space="preserve">ligjore </w:t>
      </w:r>
      <w:r w:rsidRPr="00B8107C">
        <w:rPr>
          <w:rFonts w:ascii="Garamond" w:eastAsia="Calibri" w:hAnsi="Garamond"/>
          <w:color w:val="000000"/>
          <w:sz w:val="24"/>
          <w:szCs w:val="24"/>
          <w:lang w:eastAsia="sq-AL"/>
        </w:rPr>
        <w:t>sipas kërkesave të përcaktuara në ligjin nr.</w:t>
      </w:r>
      <w:r w:rsidRPr="00B8107C">
        <w:rPr>
          <w:rFonts w:ascii="Garamond" w:eastAsia="Calibri" w:hAnsi="Garamond"/>
          <w:spacing w:val="15"/>
          <w:sz w:val="24"/>
          <w:szCs w:val="24"/>
          <w:lang w:eastAsia="sq-AL"/>
        </w:rPr>
        <w:t xml:space="preserve"> </w:t>
      </w:r>
      <w:r w:rsidRPr="00B8107C">
        <w:rPr>
          <w:rFonts w:ascii="Garamond" w:eastAsia="Calibri" w:hAnsi="Garamond"/>
          <w:sz w:val="24"/>
          <w:szCs w:val="24"/>
          <w:lang w:eastAsia="sq-AL"/>
        </w:rPr>
        <w:t>102/2015</w:t>
      </w:r>
      <w:r w:rsidR="00F40C22">
        <w:rPr>
          <w:rFonts w:ascii="Garamond" w:eastAsia="Calibri" w:hAnsi="Garamond"/>
          <w:sz w:val="24"/>
          <w:szCs w:val="24"/>
          <w:lang w:eastAsia="sq-AL"/>
        </w:rPr>
        <w:t>,</w:t>
      </w:r>
      <w:r w:rsidRPr="00B8107C">
        <w:rPr>
          <w:rFonts w:ascii="Garamond" w:eastAsia="Calibri" w:hAnsi="Garamond"/>
          <w:spacing w:val="15"/>
          <w:sz w:val="24"/>
          <w:szCs w:val="24"/>
          <w:lang w:eastAsia="sq-AL"/>
        </w:rPr>
        <w:t xml:space="preserve"> </w:t>
      </w:r>
      <w:r w:rsidRPr="00F40C22">
        <w:rPr>
          <w:rFonts w:ascii="Garamond" w:eastAsia="Calibri" w:hAnsi="Garamond"/>
          <w:sz w:val="24"/>
          <w:szCs w:val="24"/>
          <w:lang w:eastAsia="sq-AL"/>
        </w:rPr>
        <w:t>“</w:t>
      </w:r>
      <w:r w:rsidRPr="00F40C22">
        <w:rPr>
          <w:rFonts w:ascii="Garamond" w:eastAsia="Calibri" w:hAnsi="Garamond"/>
          <w:iCs/>
          <w:spacing w:val="15"/>
          <w:sz w:val="24"/>
          <w:szCs w:val="24"/>
          <w:lang w:eastAsia="sq-AL"/>
        </w:rPr>
        <w:t xml:space="preserve">Për </w:t>
      </w:r>
      <w:r w:rsidR="00F40C22" w:rsidRPr="00F40C22">
        <w:rPr>
          <w:rFonts w:ascii="Garamond" w:eastAsia="Calibri" w:hAnsi="Garamond"/>
          <w:iCs/>
          <w:spacing w:val="15"/>
          <w:sz w:val="24"/>
          <w:szCs w:val="24"/>
          <w:lang w:eastAsia="sq-AL"/>
        </w:rPr>
        <w:t>sektorin e gazit natyror</w:t>
      </w:r>
      <w:r w:rsidRPr="00F40C22">
        <w:rPr>
          <w:rFonts w:ascii="Garamond" w:eastAsia="Calibri" w:hAnsi="Garamond"/>
          <w:sz w:val="24"/>
          <w:szCs w:val="24"/>
          <w:lang w:eastAsia="sq-AL"/>
        </w:rPr>
        <w:t>”,</w:t>
      </w:r>
      <w:r w:rsidRPr="00B8107C">
        <w:rPr>
          <w:rFonts w:ascii="Garamond" w:eastAsia="Calibri" w:hAnsi="Garamond"/>
          <w:sz w:val="24"/>
          <w:szCs w:val="24"/>
          <w:lang w:eastAsia="sq-AL"/>
        </w:rPr>
        <w:t xml:space="preserve"> i ndryshuar, Kushteve të Përgjithshme për </w:t>
      </w:r>
      <w:r w:rsidR="00F40C22" w:rsidRPr="00B8107C">
        <w:rPr>
          <w:rFonts w:ascii="Garamond" w:eastAsia="Calibri" w:hAnsi="Garamond"/>
          <w:sz w:val="24"/>
          <w:szCs w:val="24"/>
          <w:lang w:eastAsia="sq-AL"/>
        </w:rPr>
        <w:t xml:space="preserve">furnizimin me gaz natyror </w:t>
      </w:r>
      <w:r w:rsidRPr="00B8107C">
        <w:rPr>
          <w:rFonts w:ascii="Garamond" w:eastAsia="Calibri" w:hAnsi="Garamond"/>
          <w:sz w:val="24"/>
          <w:szCs w:val="24"/>
          <w:lang w:eastAsia="sq-AL"/>
        </w:rPr>
        <w:t>dhe kontratën e furnizimit me gaz natyror</w:t>
      </w:r>
      <w:r w:rsidRPr="00B8107C">
        <w:rPr>
          <w:rFonts w:ascii="Garamond" w:eastAsia="Calibri" w:hAnsi="Garamond"/>
          <w:color w:val="000000"/>
          <w:sz w:val="24"/>
          <w:szCs w:val="24"/>
          <w:lang w:eastAsia="sq-AL"/>
        </w:rPr>
        <w:t>.</w:t>
      </w:r>
    </w:p>
    <w:p w14:paraId="355FC931" w14:textId="545483EA"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5. Informacioni i dërguar ERE-s nga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konsiderohet publik me përjashtim të rasteve kur me kërkesë specifike të të </w:t>
      </w:r>
      <w:r w:rsidR="00F40C22" w:rsidRPr="00B8107C">
        <w:rPr>
          <w:rFonts w:ascii="Garamond" w:eastAsia="Calibri" w:hAnsi="Garamond"/>
          <w:color w:val="000000"/>
          <w:sz w:val="24"/>
          <w:szCs w:val="24"/>
          <w:lang w:eastAsia="sq-AL"/>
        </w:rPr>
        <w:t>licencuarit</w:t>
      </w:r>
      <w:r w:rsidRPr="00B8107C">
        <w:rPr>
          <w:rFonts w:ascii="Garamond" w:eastAsia="Calibri" w:hAnsi="Garamond"/>
          <w:color w:val="000000"/>
          <w:sz w:val="24"/>
          <w:szCs w:val="24"/>
          <w:lang w:eastAsia="sq-AL"/>
        </w:rPr>
        <w:t>, ERE</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me vendim</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përcakton që ky informacion është i natyrës pronësore dhe përhapja e tij nuk i shërben interesit publik.</w:t>
      </w:r>
    </w:p>
    <w:p w14:paraId="36B6366A" w14:textId="07062C09"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lastRenderedPageBreak/>
        <w:t xml:space="preserve">6. ERE ruan konfidencialitetin e </w:t>
      </w:r>
      <w:r w:rsidR="00F40C22" w:rsidRPr="00B8107C">
        <w:rPr>
          <w:rFonts w:ascii="Garamond" w:eastAsia="Calibri" w:hAnsi="Garamond"/>
          <w:color w:val="000000"/>
          <w:sz w:val="24"/>
          <w:szCs w:val="24"/>
          <w:lang w:eastAsia="sq-AL"/>
        </w:rPr>
        <w:t xml:space="preserve">informacionit </w:t>
      </w:r>
      <w:r w:rsidRPr="00B8107C">
        <w:rPr>
          <w:rFonts w:ascii="Garamond" w:eastAsia="Calibri" w:hAnsi="Garamond"/>
          <w:color w:val="000000"/>
          <w:sz w:val="24"/>
          <w:szCs w:val="24"/>
          <w:lang w:eastAsia="sq-AL"/>
        </w:rPr>
        <w:t xml:space="preserve">të </w:t>
      </w:r>
      <w:r w:rsidR="00F40C22" w:rsidRPr="00B8107C">
        <w:rPr>
          <w:rFonts w:ascii="Garamond" w:eastAsia="Calibri" w:hAnsi="Garamond"/>
          <w:color w:val="000000"/>
          <w:sz w:val="24"/>
          <w:szCs w:val="24"/>
          <w:lang w:eastAsia="sq-AL"/>
        </w:rPr>
        <w:t xml:space="preserve">ndjeshëm tregtar </w:t>
      </w:r>
      <w:r w:rsidRPr="00B8107C">
        <w:rPr>
          <w:rFonts w:ascii="Garamond" w:eastAsia="Calibri" w:hAnsi="Garamond"/>
          <w:color w:val="000000"/>
          <w:sz w:val="24"/>
          <w:szCs w:val="24"/>
          <w:lang w:eastAsia="sq-AL"/>
        </w:rPr>
        <w:t xml:space="preserve">të marrë nga i </w:t>
      </w:r>
      <w:r w:rsidR="00F40C22" w:rsidRPr="00B8107C">
        <w:rPr>
          <w:rFonts w:ascii="Garamond" w:eastAsia="Calibri" w:hAnsi="Garamond"/>
          <w:color w:val="000000"/>
          <w:sz w:val="24"/>
          <w:szCs w:val="24"/>
          <w:lang w:eastAsia="sq-AL"/>
        </w:rPr>
        <w:t>licencuari</w:t>
      </w:r>
      <w:r w:rsidR="00F40C22">
        <w:rPr>
          <w:rFonts w:ascii="Garamond" w:eastAsia="Calibri" w:hAnsi="Garamond"/>
          <w:color w:val="000000"/>
          <w:sz w:val="24"/>
          <w:szCs w:val="24"/>
          <w:lang w:eastAsia="sq-AL"/>
        </w:rPr>
        <w:t>,</w:t>
      </w:r>
      <w:r w:rsidR="00F40C22"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sipas kushteve dhe afateve të përcaktuara tek </w:t>
      </w:r>
      <w:r w:rsidR="00F40C22" w:rsidRPr="00B8107C">
        <w:rPr>
          <w:rFonts w:ascii="Garamond" w:eastAsia="Calibri" w:hAnsi="Garamond"/>
          <w:color w:val="000000"/>
          <w:sz w:val="24"/>
          <w:szCs w:val="24"/>
          <w:lang w:eastAsia="sq-AL"/>
        </w:rPr>
        <w:t xml:space="preserve">rregulloret dhe rregullat </w:t>
      </w:r>
      <w:r w:rsidRPr="00B8107C">
        <w:rPr>
          <w:rFonts w:ascii="Garamond" w:eastAsia="Calibri" w:hAnsi="Garamond"/>
          <w:color w:val="000000"/>
          <w:sz w:val="24"/>
          <w:szCs w:val="24"/>
          <w:lang w:eastAsia="sq-AL"/>
        </w:rPr>
        <w:t>që aplikohen sipas neneve 16</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pika 15 dhe 20</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w:t>
      </w:r>
      <w:r w:rsidR="00F40C22">
        <w:rPr>
          <w:rFonts w:ascii="Garamond" w:eastAsia="Calibri" w:hAnsi="Garamond"/>
          <w:color w:val="000000"/>
          <w:sz w:val="24"/>
          <w:szCs w:val="24"/>
          <w:lang w:eastAsia="sq-AL"/>
        </w:rPr>
        <w:t>l</w:t>
      </w:r>
      <w:r w:rsidRPr="00B8107C">
        <w:rPr>
          <w:rFonts w:ascii="Garamond" w:eastAsia="Calibri" w:hAnsi="Garamond"/>
          <w:color w:val="000000"/>
          <w:sz w:val="24"/>
          <w:szCs w:val="24"/>
          <w:lang w:eastAsia="sq-AL"/>
        </w:rPr>
        <w:t>igjit nr. 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color w:val="000000"/>
          <w:sz w:val="24"/>
          <w:szCs w:val="24"/>
          <w:lang w:eastAsia="sq-AL"/>
        </w:rPr>
        <w:t xml:space="preserve">Për </w:t>
      </w:r>
      <w:r w:rsidR="00F40C22" w:rsidRPr="00F40C22">
        <w:rPr>
          <w:rFonts w:ascii="Garamond" w:eastAsia="Calibri" w:hAnsi="Garamond"/>
          <w:iCs/>
          <w:color w:val="000000"/>
          <w:sz w:val="24"/>
          <w:szCs w:val="24"/>
          <w:lang w:eastAsia="sq-AL"/>
        </w:rPr>
        <w:t>sektorin e gazit natyror</w:t>
      </w:r>
      <w:r w:rsidRP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i ndryshuar.</w:t>
      </w:r>
    </w:p>
    <w:p w14:paraId="075263A4" w14:textId="62108513"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7.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nuk do të hyjë në marrëveshje të cilat i </w:t>
      </w:r>
      <w:r w:rsidR="00F40C22" w:rsidRPr="00B8107C">
        <w:rPr>
          <w:rFonts w:ascii="Garamond" w:eastAsia="Calibri" w:hAnsi="Garamond"/>
          <w:color w:val="000000"/>
          <w:sz w:val="24"/>
          <w:szCs w:val="24"/>
          <w:lang w:eastAsia="sq-AL"/>
        </w:rPr>
        <w:t xml:space="preserve">licencuari </w:t>
      </w:r>
      <w:r w:rsidR="00F40C22">
        <w:rPr>
          <w:rFonts w:ascii="Garamond" w:eastAsia="Calibri" w:hAnsi="Garamond"/>
          <w:color w:val="000000"/>
          <w:sz w:val="24"/>
          <w:szCs w:val="24"/>
          <w:lang w:eastAsia="sq-AL"/>
        </w:rPr>
        <w:t>e di ose duhet t</w:t>
      </w:r>
      <w:r w:rsidRPr="00B8107C">
        <w:rPr>
          <w:rFonts w:ascii="Garamond" w:eastAsia="Calibri" w:hAnsi="Garamond"/>
          <w:color w:val="000000"/>
          <w:sz w:val="24"/>
          <w:szCs w:val="24"/>
          <w:lang w:eastAsia="sq-AL"/>
        </w:rPr>
        <w:t>a dijë që çojnë në shkelje të Kushteve të Licencës.</w:t>
      </w:r>
    </w:p>
    <w:p w14:paraId="7EC549F7" w14:textId="2FCDBA9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8.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respektojë </w:t>
      </w:r>
      <w:r w:rsidR="00F40C22" w:rsidRPr="00B8107C">
        <w:rPr>
          <w:rFonts w:ascii="Garamond" w:eastAsia="Calibri" w:hAnsi="Garamond"/>
          <w:color w:val="000000"/>
          <w:sz w:val="24"/>
          <w:szCs w:val="24"/>
          <w:lang w:eastAsia="sq-AL"/>
        </w:rPr>
        <w:t xml:space="preserve">ligjet dhe vendimet e qeverisë </w:t>
      </w:r>
      <w:r w:rsidRPr="00B8107C">
        <w:rPr>
          <w:rFonts w:ascii="Garamond" w:eastAsia="Calibri" w:hAnsi="Garamond"/>
          <w:color w:val="000000"/>
          <w:sz w:val="24"/>
          <w:szCs w:val="24"/>
          <w:lang w:eastAsia="sq-AL"/>
        </w:rPr>
        <w:t xml:space="preserve">së </w:t>
      </w:r>
      <w:r w:rsidR="00F40C22" w:rsidRPr="00B8107C">
        <w:rPr>
          <w:rFonts w:ascii="Garamond" w:eastAsia="Calibri" w:hAnsi="Garamond"/>
          <w:color w:val="000000"/>
          <w:sz w:val="24"/>
          <w:szCs w:val="24"/>
          <w:lang w:eastAsia="sq-AL"/>
        </w:rPr>
        <w:t>Republikës</w:t>
      </w:r>
      <w:r w:rsidRPr="00B8107C">
        <w:rPr>
          <w:rFonts w:ascii="Garamond" w:eastAsia="Calibri" w:hAnsi="Garamond"/>
          <w:color w:val="000000"/>
          <w:sz w:val="24"/>
          <w:szCs w:val="24"/>
          <w:lang w:eastAsia="sq-AL"/>
        </w:rPr>
        <w:t xml:space="preserve"> së Shqipërisë dhe </w:t>
      </w:r>
      <w:r w:rsidR="00F40C22" w:rsidRPr="00B8107C">
        <w:rPr>
          <w:rFonts w:ascii="Garamond" w:eastAsia="Calibri" w:hAnsi="Garamond"/>
          <w:color w:val="000000"/>
          <w:sz w:val="24"/>
          <w:szCs w:val="24"/>
          <w:lang w:eastAsia="sq-AL"/>
        </w:rPr>
        <w:t xml:space="preserve">rregulloret e rregullat </w:t>
      </w:r>
      <w:r w:rsidRPr="00B8107C">
        <w:rPr>
          <w:rFonts w:ascii="Garamond" w:eastAsia="Calibri" w:hAnsi="Garamond"/>
          <w:color w:val="000000"/>
          <w:sz w:val="24"/>
          <w:szCs w:val="24"/>
          <w:lang w:eastAsia="sq-AL"/>
        </w:rPr>
        <w:t>e ERE-s.</w:t>
      </w:r>
      <w:r w:rsidR="00F40C22">
        <w:rPr>
          <w:rFonts w:ascii="Garamond" w:eastAsia="Calibri" w:hAnsi="Garamond"/>
          <w:color w:val="000000"/>
          <w:sz w:val="24"/>
          <w:szCs w:val="24"/>
          <w:lang w:eastAsia="sq-AL"/>
        </w:rPr>
        <w:t xml:space="preserve"> </w:t>
      </w:r>
    </w:p>
    <w:p w14:paraId="71B37C31"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p>
    <w:p w14:paraId="0DB0608F"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6</w:t>
      </w:r>
    </w:p>
    <w:p w14:paraId="4275120F" w14:textId="4829F2F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Pagesat e </w:t>
      </w:r>
      <w:r w:rsidR="00F40C22" w:rsidRPr="00B8107C">
        <w:rPr>
          <w:rFonts w:ascii="Garamond" w:eastAsia="Calibri" w:hAnsi="Garamond"/>
          <w:b/>
          <w:bCs/>
          <w:color w:val="000000"/>
          <w:sz w:val="24"/>
          <w:szCs w:val="24"/>
          <w:lang w:eastAsia="sq-AL"/>
        </w:rPr>
        <w:t>rregullimit</w:t>
      </w:r>
    </w:p>
    <w:p w14:paraId="2042A790" w14:textId="77777777" w:rsidR="00AD60CE" w:rsidRPr="00B8107C" w:rsidRDefault="00AD60CE" w:rsidP="00AD60CE">
      <w:pPr>
        <w:autoSpaceDE w:val="0"/>
        <w:autoSpaceDN w:val="0"/>
        <w:adjustRightInd w:val="0"/>
        <w:ind w:firstLine="284"/>
        <w:rPr>
          <w:rFonts w:ascii="Garamond" w:eastAsia="Calibri" w:hAnsi="Garamond"/>
          <w:color w:val="000000"/>
          <w:sz w:val="24"/>
          <w:szCs w:val="24"/>
          <w:lang w:eastAsia="sq-AL"/>
        </w:rPr>
      </w:pPr>
    </w:p>
    <w:p w14:paraId="3822F82F" w14:textId="50A3126C"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t’i paguajë ERE-s pagesa rregullimi në mënyrë të rregullt dhe të vazhdueshme gjatë afatit të kësaj </w:t>
      </w:r>
      <w:r w:rsidR="00F40C22" w:rsidRPr="00B8107C">
        <w:rPr>
          <w:rFonts w:ascii="Garamond" w:eastAsia="Calibri" w:hAnsi="Garamond"/>
          <w:color w:val="000000"/>
          <w:sz w:val="24"/>
          <w:szCs w:val="24"/>
          <w:lang w:eastAsia="sq-AL"/>
        </w:rPr>
        <w:t>licence</w:t>
      </w:r>
      <w:r w:rsidR="00F40C22">
        <w:rPr>
          <w:rFonts w:ascii="Garamond" w:eastAsia="Calibri" w:hAnsi="Garamond"/>
          <w:color w:val="000000"/>
          <w:sz w:val="24"/>
          <w:szCs w:val="24"/>
          <w:lang w:eastAsia="sq-AL"/>
        </w:rPr>
        <w:t>,</w:t>
      </w:r>
      <w:r w:rsidR="00F40C22"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siç përcaktohet nga ERE në </w:t>
      </w:r>
      <w:r w:rsidR="00F40C22">
        <w:rPr>
          <w:rFonts w:ascii="Garamond" w:eastAsia="Calibri" w:hAnsi="Garamond"/>
          <w:color w:val="000000"/>
          <w:sz w:val="24"/>
          <w:szCs w:val="24"/>
          <w:lang w:eastAsia="sq-AL"/>
        </w:rPr>
        <w:t>r</w:t>
      </w:r>
      <w:r w:rsidRPr="00B8107C">
        <w:rPr>
          <w:rFonts w:ascii="Garamond" w:eastAsia="Calibri" w:hAnsi="Garamond"/>
          <w:color w:val="000000"/>
          <w:sz w:val="24"/>
          <w:szCs w:val="24"/>
          <w:lang w:eastAsia="sq-AL"/>
        </w:rPr>
        <w:t>regulloren për pagesat e rregullimit</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si dhe nenin 14</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ligjit nr. 102/2015</w:t>
      </w:r>
      <w:r w:rsidR="00F40C22" w:rsidRPr="00F40C22">
        <w:rPr>
          <w:rFonts w:ascii="Garamond" w:eastAsia="Calibri" w:hAnsi="Garamond"/>
          <w:color w:val="000000"/>
          <w:sz w:val="24"/>
          <w:szCs w:val="24"/>
          <w:lang w:eastAsia="sq-AL"/>
        </w:rPr>
        <w:t>,</w:t>
      </w:r>
      <w:r w:rsidRPr="00F40C22">
        <w:rPr>
          <w:rFonts w:ascii="Garamond" w:eastAsia="Calibri" w:hAnsi="Garamond"/>
          <w:color w:val="000000"/>
          <w:sz w:val="24"/>
          <w:szCs w:val="24"/>
          <w:lang w:eastAsia="sq-AL"/>
        </w:rPr>
        <w:t xml:space="preserve"> “</w:t>
      </w:r>
      <w:r w:rsidRPr="00F40C22">
        <w:rPr>
          <w:rFonts w:ascii="Garamond" w:eastAsia="Calibri" w:hAnsi="Garamond"/>
          <w:iCs/>
          <w:color w:val="000000"/>
          <w:sz w:val="24"/>
          <w:szCs w:val="24"/>
          <w:lang w:eastAsia="sq-AL"/>
        </w:rPr>
        <w:t xml:space="preserve">Për </w:t>
      </w:r>
      <w:r w:rsidR="00F40C22" w:rsidRPr="00F40C22">
        <w:rPr>
          <w:rFonts w:ascii="Garamond" w:eastAsia="Calibri" w:hAnsi="Garamond"/>
          <w:iCs/>
          <w:color w:val="000000"/>
          <w:sz w:val="24"/>
          <w:szCs w:val="24"/>
          <w:lang w:eastAsia="sq-AL"/>
        </w:rPr>
        <w:t>sektorin e gazit natyror</w:t>
      </w:r>
      <w:r w:rsidRP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i ndryshuar.</w:t>
      </w:r>
    </w:p>
    <w:p w14:paraId="3097F7BF" w14:textId="24C226E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Nëse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nuk i paguan ERE-s pagesat e rregullimit brenda afatit të përcaktuar nga ERE,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do të penalizohet në përputhje me ligjin nr.</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color w:val="000000"/>
          <w:sz w:val="24"/>
          <w:szCs w:val="24"/>
          <w:lang w:eastAsia="sq-AL"/>
        </w:rPr>
        <w:t xml:space="preserve">Për </w:t>
      </w:r>
      <w:r w:rsidR="00F40C22" w:rsidRPr="00F40C22">
        <w:rPr>
          <w:rFonts w:ascii="Garamond" w:eastAsia="Calibri" w:hAnsi="Garamond"/>
          <w:iCs/>
          <w:color w:val="000000"/>
          <w:sz w:val="24"/>
          <w:szCs w:val="24"/>
          <w:lang w:eastAsia="sq-AL"/>
        </w:rPr>
        <w:t>sektorin e gazit natyror</w:t>
      </w:r>
      <w:r w:rsidRP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 </w:t>
      </w:r>
      <w:r w:rsidR="00F40C22" w:rsidRPr="00B8107C">
        <w:rPr>
          <w:rFonts w:ascii="Garamond" w:eastAsia="Calibri" w:hAnsi="Garamond"/>
          <w:color w:val="000000"/>
          <w:sz w:val="24"/>
          <w:szCs w:val="24"/>
          <w:lang w:eastAsia="sq-AL"/>
        </w:rPr>
        <w:t>rregulloren mbi kushtet dhe procedurat e vendosjes së gjobave dhe masën konkrete për çdo shkelje</w:t>
      </w:r>
      <w:r w:rsidRPr="00B8107C">
        <w:rPr>
          <w:rFonts w:ascii="Garamond" w:eastAsia="Calibri" w:hAnsi="Garamond"/>
          <w:color w:val="000000"/>
          <w:sz w:val="24"/>
          <w:szCs w:val="24"/>
          <w:lang w:eastAsia="sq-AL"/>
        </w:rPr>
        <w:t xml:space="preserve">, miratuar me vendimin e </w:t>
      </w:r>
      <w:r w:rsidR="00F40C22" w:rsidRPr="00B8107C">
        <w:rPr>
          <w:rFonts w:ascii="Garamond" w:eastAsia="Calibri" w:hAnsi="Garamond"/>
          <w:color w:val="000000"/>
          <w:sz w:val="24"/>
          <w:szCs w:val="24"/>
          <w:lang w:eastAsia="sq-AL"/>
        </w:rPr>
        <w:t xml:space="preserve">Bordit </w:t>
      </w:r>
      <w:r w:rsidRPr="00B8107C">
        <w:rPr>
          <w:rFonts w:ascii="Garamond" w:eastAsia="Calibri" w:hAnsi="Garamond"/>
          <w:color w:val="000000"/>
          <w:sz w:val="24"/>
          <w:szCs w:val="24"/>
          <w:lang w:eastAsia="sq-AL"/>
        </w:rPr>
        <w:t>të ERE-s nr. 95, datë 4</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7.2017.</w:t>
      </w:r>
    </w:p>
    <w:p w14:paraId="5108179A"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p>
    <w:p w14:paraId="3E7E5825"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7</w:t>
      </w:r>
    </w:p>
    <w:p w14:paraId="10085E2F" w14:textId="61186F05"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Kontrolli mbi </w:t>
      </w:r>
      <w:r w:rsidR="00F40C22" w:rsidRPr="00B8107C">
        <w:rPr>
          <w:rFonts w:ascii="Garamond" w:eastAsia="Calibri" w:hAnsi="Garamond"/>
          <w:b/>
          <w:bCs/>
          <w:color w:val="000000"/>
          <w:sz w:val="24"/>
          <w:szCs w:val="24"/>
          <w:lang w:eastAsia="sq-AL"/>
        </w:rPr>
        <w:t>kryerjen e aktivitetit të licencuar</w:t>
      </w:r>
    </w:p>
    <w:p w14:paraId="2C11E347"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p>
    <w:p w14:paraId="4548E918" w14:textId="4D15FC53"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ERE do të monitorojë respektimin nga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të Kushteve të Licencës, do të rishikojë raportet e marra nga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dhe është e autorizuar që të inspektojë në çdo kohë regjistrat financiarë të të </w:t>
      </w:r>
      <w:r w:rsidR="00F40C22"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dhe mund të kërkojë një auditim teknik dhe/ose financiar të veprimtarive të të </w:t>
      </w:r>
      <w:r w:rsidR="00F40C22" w:rsidRPr="00B8107C">
        <w:rPr>
          <w:rFonts w:ascii="Garamond" w:eastAsia="Calibri" w:hAnsi="Garamond"/>
          <w:color w:val="000000"/>
          <w:sz w:val="24"/>
          <w:szCs w:val="24"/>
          <w:lang w:eastAsia="sq-AL"/>
        </w:rPr>
        <w:t>licencuarit</w:t>
      </w:r>
      <w:r w:rsidRPr="00B8107C">
        <w:rPr>
          <w:rFonts w:ascii="Garamond" w:eastAsia="Calibri" w:hAnsi="Garamond"/>
          <w:color w:val="000000"/>
          <w:sz w:val="24"/>
          <w:szCs w:val="24"/>
          <w:lang w:eastAsia="sq-AL"/>
        </w:rPr>
        <w:t>. Për këtë qëllim, ERE</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ndër të tjera</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duhet të ketë akses të pakufizuar tek llogaritë e të </w:t>
      </w:r>
      <w:r w:rsidR="00F40C22" w:rsidRPr="00B8107C">
        <w:rPr>
          <w:rFonts w:ascii="Garamond" w:eastAsia="Calibri" w:hAnsi="Garamond"/>
          <w:color w:val="000000"/>
          <w:sz w:val="24"/>
          <w:szCs w:val="24"/>
          <w:lang w:eastAsia="sq-AL"/>
        </w:rPr>
        <w:t>licencuarit</w:t>
      </w:r>
      <w:r w:rsidR="00F40C22">
        <w:rPr>
          <w:rFonts w:ascii="Garamond" w:eastAsia="Calibri" w:hAnsi="Garamond"/>
          <w:color w:val="000000"/>
          <w:sz w:val="24"/>
          <w:szCs w:val="24"/>
          <w:lang w:eastAsia="sq-AL"/>
        </w:rPr>
        <w:t>,</w:t>
      </w:r>
      <w:r w:rsidR="00F40C22" w:rsidRPr="00B8107C">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sipas neneve 30 dhe 31</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ligjit nr. 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color w:val="000000"/>
          <w:sz w:val="24"/>
          <w:szCs w:val="24"/>
          <w:lang w:eastAsia="sq-AL"/>
        </w:rPr>
        <w:t xml:space="preserve">Për </w:t>
      </w:r>
      <w:r w:rsidR="00F40C22" w:rsidRPr="00F40C22">
        <w:rPr>
          <w:rFonts w:ascii="Garamond" w:eastAsia="Calibri" w:hAnsi="Garamond"/>
          <w:iCs/>
          <w:color w:val="000000"/>
          <w:sz w:val="24"/>
          <w:szCs w:val="24"/>
          <w:lang w:eastAsia="sq-AL"/>
        </w:rPr>
        <w:t>sektorin e gazit natyror</w:t>
      </w:r>
      <w:r w:rsidRP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i ndryshuar.</w:t>
      </w:r>
    </w:p>
    <w:p w14:paraId="19231071" w14:textId="4F07AFB9"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2. Përfaqësuesit e autorizuar të ERE-s mund të hyjnë në ambientet, pajisjet dhe dokumentet e të </w:t>
      </w:r>
      <w:r w:rsidR="00F40C22"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për të inspektuar </w:t>
      </w:r>
      <w:r w:rsidR="00F40C22" w:rsidRPr="00B8107C">
        <w:rPr>
          <w:rFonts w:ascii="Garamond" w:eastAsia="Calibri" w:hAnsi="Garamond"/>
          <w:color w:val="000000"/>
          <w:sz w:val="24"/>
          <w:szCs w:val="24"/>
          <w:lang w:eastAsia="sq-AL"/>
        </w:rPr>
        <w:t xml:space="preserve">veprimtarinë e licencuar </w:t>
      </w:r>
      <w:r w:rsidRPr="00B8107C">
        <w:rPr>
          <w:rFonts w:ascii="Garamond" w:eastAsia="Calibri" w:hAnsi="Garamond"/>
          <w:color w:val="000000"/>
          <w:sz w:val="24"/>
          <w:szCs w:val="24"/>
          <w:lang w:eastAsia="sq-AL"/>
        </w:rPr>
        <w:t xml:space="preserve">sipas </w:t>
      </w:r>
      <w:r w:rsidR="00F40C22" w:rsidRPr="00B8107C">
        <w:rPr>
          <w:rFonts w:ascii="Garamond" w:eastAsia="Calibri" w:hAnsi="Garamond"/>
          <w:color w:val="000000"/>
          <w:sz w:val="24"/>
          <w:szCs w:val="24"/>
          <w:lang w:eastAsia="sq-AL"/>
        </w:rPr>
        <w:t xml:space="preserve">rregullave </w:t>
      </w:r>
      <w:r w:rsidRPr="00B8107C">
        <w:rPr>
          <w:rFonts w:ascii="Garamond" w:eastAsia="Calibri" w:hAnsi="Garamond"/>
          <w:color w:val="000000"/>
          <w:sz w:val="24"/>
          <w:szCs w:val="24"/>
          <w:lang w:eastAsia="sq-AL"/>
        </w:rPr>
        <w:t xml:space="preserve">të ERE-s.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të japë çdo ndihmë të kërkuar nga ERE gjatë këtij inspektimi. </w:t>
      </w:r>
    </w:p>
    <w:p w14:paraId="713A86E8" w14:textId="0C9943B3"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3. Në bazë të ankesës së konfirmuar të çdo pale të tretë ose me iniciativën e vet, ERE mund të nisë një hetim administrativ për respektimin nga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të Kushteve të Licencës ose </w:t>
      </w:r>
      <w:r w:rsidR="00F40C22" w:rsidRPr="00B8107C">
        <w:rPr>
          <w:rFonts w:ascii="Garamond" w:eastAsia="Calibri" w:hAnsi="Garamond"/>
          <w:color w:val="000000"/>
          <w:sz w:val="24"/>
          <w:szCs w:val="24"/>
          <w:lang w:eastAsia="sq-AL"/>
        </w:rPr>
        <w:t xml:space="preserve">rregullave </w:t>
      </w:r>
      <w:r w:rsidRPr="00B8107C">
        <w:rPr>
          <w:rFonts w:ascii="Garamond" w:eastAsia="Calibri" w:hAnsi="Garamond"/>
          <w:color w:val="000000"/>
          <w:sz w:val="24"/>
          <w:szCs w:val="24"/>
          <w:lang w:eastAsia="sq-AL"/>
        </w:rPr>
        <w:t>të ERE-s.</w:t>
      </w:r>
    </w:p>
    <w:p w14:paraId="6D565389" w14:textId="38DAD7A0"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4. Nëse pas hetimit, ERE konkludon se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nuk i ka respektuar Kushtet e Licencës, ERE mundet të ndërmarrë masa të tjera brenda autoritetit të saj</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me qëllim që të sigurojë përmbushjen e afateve dhe kushteve të kësaj </w:t>
      </w:r>
      <w:r w:rsidR="00F40C22" w:rsidRPr="00B8107C">
        <w:rPr>
          <w:rFonts w:ascii="Garamond" w:eastAsia="Calibri" w:hAnsi="Garamond"/>
          <w:color w:val="000000"/>
          <w:sz w:val="24"/>
          <w:szCs w:val="24"/>
          <w:lang w:eastAsia="sq-AL"/>
        </w:rPr>
        <w:t>licence</w:t>
      </w:r>
      <w:r w:rsidRPr="00B8107C">
        <w:rPr>
          <w:rFonts w:ascii="Garamond" w:eastAsia="Calibri" w:hAnsi="Garamond"/>
          <w:color w:val="000000"/>
          <w:sz w:val="24"/>
          <w:szCs w:val="24"/>
          <w:lang w:eastAsia="sq-AL"/>
        </w:rPr>
        <w:t>.</w:t>
      </w:r>
    </w:p>
    <w:p w14:paraId="23CFA648" w14:textId="6B40E40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5. I </w:t>
      </w:r>
      <w:r w:rsidR="00F40C22" w:rsidRPr="00B8107C">
        <w:rPr>
          <w:rFonts w:ascii="Garamond" w:eastAsia="Calibri" w:hAnsi="Garamond"/>
          <w:color w:val="000000"/>
          <w:sz w:val="24"/>
          <w:szCs w:val="24"/>
          <w:lang w:eastAsia="sq-AL"/>
        </w:rPr>
        <w:t xml:space="preserve">licencuari </w:t>
      </w:r>
      <w:r w:rsidR="00F40C22">
        <w:rPr>
          <w:rFonts w:ascii="Garamond" w:eastAsia="Calibri" w:hAnsi="Garamond"/>
          <w:color w:val="000000"/>
          <w:sz w:val="24"/>
          <w:szCs w:val="24"/>
          <w:lang w:eastAsia="sq-AL"/>
        </w:rPr>
        <w:t>do t</w:t>
      </w:r>
      <w:r w:rsidRPr="00B8107C">
        <w:rPr>
          <w:rFonts w:ascii="Garamond" w:eastAsia="Calibri" w:hAnsi="Garamond"/>
          <w:color w:val="000000"/>
          <w:sz w:val="24"/>
          <w:szCs w:val="24"/>
          <w:lang w:eastAsia="sq-AL"/>
        </w:rPr>
        <w:t xml:space="preserve">a informojë dhe sqarojë ERE-n për çdo shkelje të Kushteve të Licencës, jo me vonë se një javë pasi kjo shkelje i bëhet e njohur të </w:t>
      </w:r>
      <w:r w:rsidR="00F40C22" w:rsidRPr="00B8107C">
        <w:rPr>
          <w:rFonts w:ascii="Garamond" w:eastAsia="Calibri" w:hAnsi="Garamond"/>
          <w:color w:val="000000"/>
          <w:sz w:val="24"/>
          <w:szCs w:val="24"/>
          <w:lang w:eastAsia="sq-AL"/>
        </w:rPr>
        <w:t>licencuarit</w:t>
      </w:r>
      <w:r w:rsidRPr="00B8107C">
        <w:rPr>
          <w:rFonts w:ascii="Garamond" w:eastAsia="Calibri" w:hAnsi="Garamond"/>
          <w:color w:val="000000"/>
          <w:sz w:val="24"/>
          <w:szCs w:val="24"/>
          <w:lang w:eastAsia="sq-AL"/>
        </w:rPr>
        <w:t>.</w:t>
      </w:r>
    </w:p>
    <w:p w14:paraId="702AE734" w14:textId="00C8F30B"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6.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do t’u bindet vendimeve të nxjerra nga ERE, përfshirë pagesat e gjobave të vëna nga ERE, sipas </w:t>
      </w:r>
      <w:r w:rsidR="00F40C22" w:rsidRPr="00B8107C">
        <w:rPr>
          <w:rFonts w:ascii="Garamond" w:eastAsia="Calibri" w:hAnsi="Garamond"/>
          <w:color w:val="000000"/>
          <w:sz w:val="24"/>
          <w:szCs w:val="24"/>
          <w:lang w:eastAsia="sq-AL"/>
        </w:rPr>
        <w:t xml:space="preserve">legjislacionit </w:t>
      </w:r>
      <w:r w:rsidRPr="00B8107C">
        <w:rPr>
          <w:rFonts w:ascii="Garamond" w:eastAsia="Calibri" w:hAnsi="Garamond"/>
          <w:color w:val="000000"/>
          <w:sz w:val="24"/>
          <w:szCs w:val="24"/>
          <w:lang w:eastAsia="sq-AL"/>
        </w:rPr>
        <w:t xml:space="preserve">në </w:t>
      </w:r>
      <w:r w:rsidR="00F40C22" w:rsidRPr="00B8107C">
        <w:rPr>
          <w:rFonts w:ascii="Garamond" w:eastAsia="Calibri" w:hAnsi="Garamond"/>
          <w:color w:val="000000"/>
          <w:sz w:val="24"/>
          <w:szCs w:val="24"/>
          <w:lang w:eastAsia="sq-AL"/>
        </w:rPr>
        <w:t>fuqi</w:t>
      </w:r>
      <w:r w:rsidRPr="00B8107C">
        <w:rPr>
          <w:rFonts w:ascii="Garamond" w:eastAsia="Calibri" w:hAnsi="Garamond"/>
          <w:color w:val="000000"/>
          <w:sz w:val="24"/>
          <w:szCs w:val="24"/>
          <w:lang w:eastAsia="sq-AL"/>
        </w:rPr>
        <w:t>.</w:t>
      </w:r>
    </w:p>
    <w:p w14:paraId="38F4A7EF"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p>
    <w:p w14:paraId="1CDB40FC"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8</w:t>
      </w:r>
    </w:p>
    <w:p w14:paraId="2258D020" w14:textId="15DE3E4A"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Amendimi i </w:t>
      </w:r>
      <w:r w:rsidR="00F40C22" w:rsidRPr="00B8107C">
        <w:rPr>
          <w:rFonts w:ascii="Garamond" w:eastAsia="Calibri" w:hAnsi="Garamond"/>
          <w:b/>
          <w:bCs/>
          <w:color w:val="000000"/>
          <w:sz w:val="24"/>
          <w:szCs w:val="24"/>
          <w:lang w:eastAsia="sq-AL"/>
        </w:rPr>
        <w:t>licencës</w:t>
      </w:r>
    </w:p>
    <w:p w14:paraId="44352787"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p>
    <w:p w14:paraId="463A3FF5"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1. ERE mund të ndryshojë/shfuqizojë Kushtet e Licencës në rast se ato nuk përputhen me:</w:t>
      </w:r>
    </w:p>
    <w:p w14:paraId="43B472A5" w14:textId="67E799AA"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a) </w:t>
      </w:r>
      <w:r w:rsidR="00F40C22" w:rsidRPr="00B8107C">
        <w:rPr>
          <w:rFonts w:ascii="Garamond" w:eastAsia="Calibri" w:hAnsi="Garamond"/>
          <w:color w:val="000000"/>
          <w:sz w:val="24"/>
          <w:szCs w:val="24"/>
          <w:lang w:eastAsia="sq-AL"/>
        </w:rPr>
        <w:t xml:space="preserve">legjislacionin </w:t>
      </w:r>
      <w:r w:rsidRPr="00B8107C">
        <w:rPr>
          <w:rFonts w:ascii="Garamond" w:eastAsia="Calibri" w:hAnsi="Garamond"/>
          <w:color w:val="000000"/>
          <w:sz w:val="24"/>
          <w:szCs w:val="24"/>
          <w:lang w:eastAsia="sq-AL"/>
        </w:rPr>
        <w:t xml:space="preserve">në fuqi dhe </w:t>
      </w:r>
      <w:r w:rsidR="00F40C22" w:rsidRPr="00B8107C">
        <w:rPr>
          <w:rFonts w:ascii="Garamond" w:eastAsia="Calibri" w:hAnsi="Garamond"/>
          <w:color w:val="000000"/>
          <w:sz w:val="24"/>
          <w:szCs w:val="24"/>
          <w:lang w:eastAsia="sq-AL"/>
        </w:rPr>
        <w:t xml:space="preserve">vendimet e qeverisë së </w:t>
      </w:r>
      <w:r w:rsidRPr="00B8107C">
        <w:rPr>
          <w:rFonts w:ascii="Garamond" w:eastAsia="Calibri" w:hAnsi="Garamond"/>
          <w:color w:val="000000"/>
          <w:sz w:val="24"/>
          <w:szCs w:val="24"/>
          <w:lang w:eastAsia="sq-AL"/>
        </w:rPr>
        <w:t xml:space="preserve">Republikës së Shqipërisë që janë në përputhje me </w:t>
      </w:r>
      <w:r w:rsidR="00F40C22" w:rsidRPr="00B8107C">
        <w:rPr>
          <w:rFonts w:ascii="Garamond" w:eastAsia="Calibri" w:hAnsi="Garamond"/>
          <w:color w:val="000000"/>
          <w:sz w:val="24"/>
          <w:szCs w:val="24"/>
          <w:lang w:eastAsia="sq-AL"/>
        </w:rPr>
        <w:t xml:space="preserve">legjislacionin </w:t>
      </w:r>
      <w:r w:rsidR="00F40C22">
        <w:rPr>
          <w:rFonts w:ascii="Garamond" w:eastAsia="Calibri" w:hAnsi="Garamond"/>
          <w:color w:val="000000"/>
          <w:sz w:val="24"/>
          <w:szCs w:val="24"/>
          <w:lang w:eastAsia="sq-AL"/>
        </w:rPr>
        <w:t>në fuqi;</w:t>
      </w:r>
    </w:p>
    <w:p w14:paraId="7C9EF935" w14:textId="5E3E98C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b) </w:t>
      </w:r>
      <w:r w:rsidR="00F40C22" w:rsidRPr="00B8107C">
        <w:rPr>
          <w:rFonts w:ascii="Garamond" w:eastAsia="Calibri" w:hAnsi="Garamond"/>
          <w:color w:val="000000"/>
          <w:sz w:val="24"/>
          <w:szCs w:val="24"/>
          <w:lang w:eastAsia="sq-AL"/>
        </w:rPr>
        <w:t xml:space="preserve">vendimet </w:t>
      </w:r>
      <w:r w:rsidRPr="00B8107C">
        <w:rPr>
          <w:rFonts w:ascii="Garamond" w:eastAsia="Calibri" w:hAnsi="Garamond"/>
          <w:color w:val="000000"/>
          <w:sz w:val="24"/>
          <w:szCs w:val="24"/>
          <w:lang w:eastAsia="sq-AL"/>
        </w:rPr>
        <w:t xml:space="preserve">e nxjerra nga një </w:t>
      </w:r>
      <w:r w:rsidR="00F40C22" w:rsidRPr="00B8107C">
        <w:rPr>
          <w:rFonts w:ascii="Garamond" w:eastAsia="Calibri" w:hAnsi="Garamond"/>
          <w:color w:val="000000"/>
          <w:sz w:val="24"/>
          <w:szCs w:val="24"/>
          <w:lang w:eastAsia="sq-AL"/>
        </w:rPr>
        <w:t xml:space="preserve">gjykatë shqiptare </w:t>
      </w:r>
      <w:r w:rsidRPr="00B8107C">
        <w:rPr>
          <w:rFonts w:ascii="Garamond" w:eastAsia="Calibri" w:hAnsi="Garamond"/>
          <w:color w:val="000000"/>
          <w:sz w:val="24"/>
          <w:szCs w:val="24"/>
          <w:lang w:eastAsia="sq-AL"/>
        </w:rPr>
        <w:t>me kompetencë juridiksionale.</w:t>
      </w:r>
      <w:r w:rsidR="00F40C22">
        <w:rPr>
          <w:rFonts w:ascii="Garamond" w:eastAsia="Calibri" w:hAnsi="Garamond"/>
          <w:color w:val="000000"/>
          <w:sz w:val="24"/>
          <w:szCs w:val="24"/>
          <w:lang w:eastAsia="sq-AL"/>
        </w:rPr>
        <w:t xml:space="preserve"> </w:t>
      </w:r>
    </w:p>
    <w:p w14:paraId="79CB5B37" w14:textId="639D41D6"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lastRenderedPageBreak/>
        <w:t xml:space="preserve">2. Në çdo kohë </w:t>
      </w:r>
      <w:r w:rsidR="00F40C22" w:rsidRPr="00B8107C">
        <w:rPr>
          <w:rFonts w:ascii="Garamond" w:eastAsia="Calibri" w:hAnsi="Garamond"/>
          <w:color w:val="000000"/>
          <w:sz w:val="24"/>
          <w:szCs w:val="24"/>
          <w:lang w:eastAsia="sq-AL"/>
        </w:rPr>
        <w:t>i licencuari</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mund t’i propozojë</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 xml:space="preserve">ERE-s ndryshime të tjera të Kushteve të kësaj Licence, duke paraqitur një propozim me shkrim, së bashku me dokumentet mbështetëse. ERE mund të propozojë ndryshime të kushteve të kësaj </w:t>
      </w:r>
      <w:r w:rsidR="00F40C22" w:rsidRPr="00B8107C">
        <w:rPr>
          <w:rFonts w:ascii="Garamond" w:eastAsia="Calibri" w:hAnsi="Garamond"/>
          <w:color w:val="000000"/>
          <w:sz w:val="24"/>
          <w:szCs w:val="24"/>
          <w:lang w:eastAsia="sq-AL"/>
        </w:rPr>
        <w:t xml:space="preserve">licence </w:t>
      </w:r>
      <w:r w:rsidRPr="00B8107C">
        <w:rPr>
          <w:rFonts w:ascii="Garamond" w:eastAsia="Calibri" w:hAnsi="Garamond"/>
          <w:color w:val="000000"/>
          <w:sz w:val="24"/>
          <w:szCs w:val="24"/>
          <w:lang w:eastAsia="sq-AL"/>
        </w:rPr>
        <w:t>e t</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i konsultojë ato me palët e interesit përpara miratimit.</w:t>
      </w:r>
    </w:p>
    <w:p w14:paraId="09773BA7" w14:textId="3021D553"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3. ERE do të marrë vendimin përfundimtar vetëm pasi të marrë në konsideratë interesat e klientëve dhe të licencuarve të tjerë. Palët e interesuara do të informohen me shkrim për çdo ndryshim të propozuar. Nëse ERE dhe </w:t>
      </w:r>
      <w:r w:rsidR="00F40C22" w:rsidRPr="00B8107C">
        <w:rPr>
          <w:rFonts w:ascii="Garamond" w:eastAsia="Calibri" w:hAnsi="Garamond"/>
          <w:color w:val="000000"/>
          <w:sz w:val="24"/>
          <w:szCs w:val="24"/>
          <w:lang w:eastAsia="sq-AL"/>
        </w:rPr>
        <w:t xml:space="preserve">i licencuari </w:t>
      </w:r>
      <w:r w:rsidRPr="00B8107C">
        <w:rPr>
          <w:rFonts w:ascii="Garamond" w:eastAsia="Calibri" w:hAnsi="Garamond"/>
          <w:color w:val="000000"/>
          <w:sz w:val="24"/>
          <w:szCs w:val="24"/>
          <w:lang w:eastAsia="sq-AL"/>
        </w:rPr>
        <w:t xml:space="preserve">arrijnë një marrëveshje për këto ndryshime, Kushtet e Licencës do të amendohen. Nëse marrëveshja nuk arrihet, </w:t>
      </w:r>
      <w:r w:rsidR="00F40C22" w:rsidRPr="00B8107C">
        <w:rPr>
          <w:rFonts w:ascii="Garamond" w:eastAsia="Calibri" w:hAnsi="Garamond"/>
          <w:color w:val="000000"/>
          <w:sz w:val="24"/>
          <w:szCs w:val="24"/>
          <w:lang w:eastAsia="sq-AL"/>
        </w:rPr>
        <w:t xml:space="preserve">i licencuari </w:t>
      </w:r>
      <w:r w:rsidRPr="00B8107C">
        <w:rPr>
          <w:rFonts w:ascii="Garamond" w:eastAsia="Calibri" w:hAnsi="Garamond"/>
          <w:color w:val="000000"/>
          <w:sz w:val="24"/>
          <w:szCs w:val="24"/>
          <w:lang w:eastAsia="sq-AL"/>
        </w:rPr>
        <w:t>mund të apelojë në Gjykatën Administrative Tiranë.</w:t>
      </w:r>
    </w:p>
    <w:p w14:paraId="3E383415" w14:textId="64F490EF" w:rsidR="00AD60CE" w:rsidRPr="00B8107C" w:rsidRDefault="00F40C22" w:rsidP="00AD60CE">
      <w:pPr>
        <w:autoSpaceDE w:val="0"/>
        <w:autoSpaceDN w:val="0"/>
        <w:adjustRightInd w:val="0"/>
        <w:ind w:firstLine="284"/>
        <w:jc w:val="both"/>
        <w:rPr>
          <w:rFonts w:ascii="Garamond" w:eastAsia="Calibri" w:hAnsi="Garamond"/>
          <w:color w:val="000000"/>
          <w:sz w:val="24"/>
          <w:szCs w:val="24"/>
          <w:lang w:eastAsia="sq-AL"/>
        </w:rPr>
      </w:pPr>
      <w:r>
        <w:rPr>
          <w:rFonts w:ascii="Garamond" w:eastAsia="Calibri" w:hAnsi="Garamond"/>
          <w:color w:val="000000"/>
          <w:sz w:val="24"/>
          <w:szCs w:val="24"/>
          <w:lang w:eastAsia="sq-AL"/>
        </w:rPr>
        <w:t>4. Të gjitha ndryshimet te</w:t>
      </w:r>
      <w:r w:rsidR="00AD60CE" w:rsidRPr="00B8107C">
        <w:rPr>
          <w:rFonts w:ascii="Garamond" w:eastAsia="Calibri" w:hAnsi="Garamond"/>
          <w:color w:val="000000"/>
          <w:sz w:val="24"/>
          <w:szCs w:val="24"/>
          <w:lang w:eastAsia="sq-AL"/>
        </w:rPr>
        <w:t xml:space="preserve"> Kushtet e Licencës duhet të kryhen nga ERE sipas kushteve dhe afateve të përcaktuara në </w:t>
      </w:r>
      <w:r>
        <w:rPr>
          <w:rFonts w:ascii="Garamond" w:eastAsia="Calibri" w:hAnsi="Garamond"/>
          <w:color w:val="000000"/>
          <w:sz w:val="24"/>
          <w:szCs w:val="24"/>
          <w:lang w:eastAsia="sq-AL"/>
        </w:rPr>
        <w:t>l</w:t>
      </w:r>
      <w:r w:rsidR="00AD60CE" w:rsidRPr="00B8107C">
        <w:rPr>
          <w:rFonts w:ascii="Garamond" w:eastAsia="Calibri" w:hAnsi="Garamond"/>
          <w:color w:val="000000"/>
          <w:sz w:val="24"/>
          <w:szCs w:val="24"/>
          <w:lang w:eastAsia="sq-AL"/>
        </w:rPr>
        <w:t>igjin nr. 102/2015</w:t>
      </w:r>
      <w:r>
        <w:rPr>
          <w:rFonts w:ascii="Garamond" w:eastAsia="Calibri" w:hAnsi="Garamond"/>
          <w:color w:val="000000"/>
          <w:sz w:val="24"/>
          <w:szCs w:val="24"/>
          <w:lang w:eastAsia="sq-AL"/>
        </w:rPr>
        <w:t>,</w:t>
      </w:r>
      <w:r w:rsidR="00AD60CE" w:rsidRPr="00B8107C">
        <w:rPr>
          <w:rFonts w:ascii="Garamond" w:eastAsia="Calibri" w:hAnsi="Garamond"/>
          <w:color w:val="000000"/>
          <w:sz w:val="24"/>
          <w:szCs w:val="24"/>
          <w:lang w:eastAsia="sq-AL"/>
        </w:rPr>
        <w:t xml:space="preserve"> </w:t>
      </w:r>
      <w:r w:rsidR="00AD60CE" w:rsidRPr="00F40C22">
        <w:rPr>
          <w:rFonts w:ascii="Garamond" w:eastAsia="Calibri" w:hAnsi="Garamond"/>
          <w:color w:val="000000"/>
          <w:sz w:val="24"/>
          <w:szCs w:val="24"/>
          <w:lang w:eastAsia="sq-AL"/>
        </w:rPr>
        <w:t>“</w:t>
      </w:r>
      <w:r w:rsidR="00AD60CE" w:rsidRPr="00F40C22">
        <w:rPr>
          <w:rFonts w:ascii="Garamond" w:eastAsia="Calibri" w:hAnsi="Garamond"/>
          <w:iCs/>
          <w:sz w:val="24"/>
          <w:szCs w:val="24"/>
          <w:lang w:eastAsia="sq-AL"/>
        </w:rPr>
        <w:t xml:space="preserve">Për </w:t>
      </w:r>
      <w:r w:rsidRPr="00F40C22">
        <w:rPr>
          <w:rFonts w:ascii="Garamond" w:eastAsia="Calibri" w:hAnsi="Garamond"/>
          <w:iCs/>
          <w:sz w:val="24"/>
          <w:szCs w:val="24"/>
          <w:lang w:eastAsia="sq-AL"/>
        </w:rPr>
        <w:t>sektorin e gazit natyror</w:t>
      </w:r>
      <w:r w:rsidR="00AD60CE" w:rsidRPr="00F40C22">
        <w:rPr>
          <w:rFonts w:ascii="Garamond" w:eastAsia="Calibri" w:hAnsi="Garamond"/>
          <w:sz w:val="24"/>
          <w:szCs w:val="24"/>
          <w:lang w:eastAsia="sq-AL"/>
        </w:rPr>
        <w:t>”,</w:t>
      </w:r>
      <w:r w:rsidR="00AD60CE" w:rsidRPr="00B8107C">
        <w:rPr>
          <w:rFonts w:ascii="Garamond" w:eastAsia="Calibri" w:hAnsi="Garamond"/>
          <w:sz w:val="24"/>
          <w:szCs w:val="24"/>
          <w:lang w:eastAsia="sq-AL"/>
        </w:rPr>
        <w:t xml:space="preserve"> </w:t>
      </w:r>
      <w:r w:rsidRPr="00B8107C">
        <w:rPr>
          <w:rFonts w:ascii="Garamond" w:eastAsia="Calibri" w:hAnsi="Garamond"/>
          <w:sz w:val="24"/>
          <w:szCs w:val="24"/>
          <w:lang w:eastAsia="sq-AL"/>
        </w:rPr>
        <w:t xml:space="preserve">procedurës së licencimit </w:t>
      </w:r>
      <w:r w:rsidR="00AD60CE" w:rsidRPr="00B8107C">
        <w:rPr>
          <w:rFonts w:ascii="Garamond" w:eastAsia="Calibri" w:hAnsi="Garamond"/>
          <w:sz w:val="24"/>
          <w:szCs w:val="24"/>
          <w:lang w:eastAsia="sq-AL"/>
        </w:rPr>
        <w:t xml:space="preserve">për </w:t>
      </w:r>
      <w:r w:rsidRPr="00B8107C">
        <w:rPr>
          <w:rFonts w:ascii="Garamond" w:eastAsia="Calibri" w:hAnsi="Garamond"/>
          <w:sz w:val="24"/>
          <w:szCs w:val="24"/>
          <w:lang w:eastAsia="sq-AL"/>
        </w:rPr>
        <w:t xml:space="preserve">sektorin e gazit natyror </w:t>
      </w:r>
      <w:r w:rsidR="00AD60CE" w:rsidRPr="00B8107C">
        <w:rPr>
          <w:rFonts w:ascii="Garamond" w:eastAsia="Calibri" w:hAnsi="Garamond"/>
          <w:sz w:val="24"/>
          <w:szCs w:val="24"/>
          <w:lang w:eastAsia="sq-AL"/>
        </w:rPr>
        <w:t xml:space="preserve">dhe </w:t>
      </w:r>
      <w:r w:rsidRPr="00B8107C">
        <w:rPr>
          <w:rFonts w:ascii="Garamond" w:eastAsia="Calibri" w:hAnsi="Garamond"/>
          <w:sz w:val="24"/>
          <w:szCs w:val="24"/>
          <w:lang w:eastAsia="sq-AL"/>
        </w:rPr>
        <w:t xml:space="preserve">rregulloreve dhe rregullave </w:t>
      </w:r>
      <w:r w:rsidR="00AD60CE" w:rsidRPr="00B8107C">
        <w:rPr>
          <w:rFonts w:ascii="Garamond" w:eastAsia="Calibri" w:hAnsi="Garamond"/>
          <w:sz w:val="24"/>
          <w:szCs w:val="24"/>
          <w:lang w:eastAsia="sq-AL"/>
        </w:rPr>
        <w:t>të tjera që aplikohen.</w:t>
      </w:r>
    </w:p>
    <w:p w14:paraId="0D32EF3C" w14:textId="7D025CC3"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5. Amendamentet e bëra në Kushtet e Licencës do të publikohen në Fletoren Zyrtare të Republikës së </w:t>
      </w:r>
      <w:r w:rsidR="00F40C22" w:rsidRPr="00B8107C">
        <w:rPr>
          <w:rFonts w:ascii="Garamond" w:eastAsia="Calibri" w:hAnsi="Garamond"/>
          <w:color w:val="000000"/>
          <w:sz w:val="24"/>
          <w:szCs w:val="24"/>
          <w:lang w:eastAsia="sq-AL"/>
        </w:rPr>
        <w:t>Shqipërisë</w:t>
      </w:r>
      <w:r w:rsidRPr="00B8107C">
        <w:rPr>
          <w:rFonts w:ascii="Garamond" w:eastAsia="Calibri" w:hAnsi="Garamond"/>
          <w:color w:val="000000"/>
          <w:sz w:val="24"/>
          <w:szCs w:val="24"/>
          <w:lang w:eastAsia="sq-AL"/>
        </w:rPr>
        <w:t xml:space="preserve">. </w:t>
      </w:r>
    </w:p>
    <w:p w14:paraId="76108FF5" w14:textId="77777777" w:rsidR="00AD60CE" w:rsidRPr="00B8107C" w:rsidRDefault="00AD60CE" w:rsidP="00AD60CE">
      <w:pPr>
        <w:autoSpaceDE w:val="0"/>
        <w:autoSpaceDN w:val="0"/>
        <w:adjustRightInd w:val="0"/>
        <w:ind w:firstLine="284"/>
        <w:rPr>
          <w:rFonts w:ascii="Garamond" w:eastAsia="Calibri" w:hAnsi="Garamond"/>
          <w:b/>
          <w:bCs/>
          <w:color w:val="000000"/>
          <w:sz w:val="24"/>
          <w:szCs w:val="24"/>
          <w:lang w:eastAsia="sq-AL"/>
        </w:rPr>
      </w:pPr>
    </w:p>
    <w:p w14:paraId="746FAEED"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9</w:t>
      </w:r>
    </w:p>
    <w:p w14:paraId="7B969CED" w14:textId="272DF380"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Vendosja e masave administrative dhe </w:t>
      </w:r>
      <w:r w:rsidR="00F40C22" w:rsidRPr="00B8107C">
        <w:rPr>
          <w:rFonts w:ascii="Garamond" w:eastAsia="Calibri" w:hAnsi="Garamond"/>
          <w:b/>
          <w:bCs/>
          <w:color w:val="000000"/>
          <w:sz w:val="24"/>
          <w:szCs w:val="24"/>
          <w:lang w:eastAsia="sq-AL"/>
        </w:rPr>
        <w:t>heqja e licencës</w:t>
      </w:r>
    </w:p>
    <w:p w14:paraId="5C0F206A"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p>
    <w:p w14:paraId="4B5B6723" w14:textId="6DE9204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Nëse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 xml:space="preserve">nuk përmbush kushtet e kësaj </w:t>
      </w:r>
      <w:r w:rsidR="00F40C22" w:rsidRPr="00B8107C">
        <w:rPr>
          <w:rFonts w:ascii="Garamond" w:eastAsia="Calibri" w:hAnsi="Garamond"/>
          <w:color w:val="000000"/>
          <w:sz w:val="24"/>
          <w:szCs w:val="24"/>
          <w:lang w:eastAsia="sq-AL"/>
        </w:rPr>
        <w:t>licence</w:t>
      </w:r>
      <w:r w:rsidRPr="00B8107C">
        <w:rPr>
          <w:rFonts w:ascii="Garamond" w:eastAsia="Calibri" w:hAnsi="Garamond"/>
          <w:color w:val="000000"/>
          <w:sz w:val="24"/>
          <w:szCs w:val="24"/>
          <w:lang w:eastAsia="sq-AL"/>
        </w:rPr>
        <w:t>, ERE mund të aplikojë masa administrative, sipas nenit 106</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ligjit nr. 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color w:val="000000"/>
          <w:sz w:val="24"/>
          <w:szCs w:val="24"/>
          <w:lang w:eastAsia="sq-AL"/>
        </w:rPr>
        <w:t xml:space="preserve">Për </w:t>
      </w:r>
      <w:r w:rsidR="00F40C22" w:rsidRPr="00F40C22">
        <w:rPr>
          <w:rFonts w:ascii="Garamond" w:eastAsia="Calibri" w:hAnsi="Garamond"/>
          <w:iCs/>
          <w:color w:val="000000"/>
          <w:sz w:val="24"/>
          <w:szCs w:val="24"/>
          <w:lang w:eastAsia="sq-AL"/>
        </w:rPr>
        <w:t>sektorin e gazit natyror</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 </w:t>
      </w:r>
      <w:r w:rsidR="00F40C22">
        <w:rPr>
          <w:rFonts w:ascii="Garamond" w:eastAsia="Calibri" w:hAnsi="Garamond"/>
          <w:color w:val="000000"/>
          <w:sz w:val="24"/>
          <w:szCs w:val="24"/>
          <w:lang w:eastAsia="sq-AL"/>
        </w:rPr>
        <w:t>r</w:t>
      </w:r>
      <w:r w:rsidRPr="00B8107C">
        <w:rPr>
          <w:rFonts w:ascii="Garamond" w:eastAsia="Calibri" w:hAnsi="Garamond"/>
          <w:color w:val="000000"/>
          <w:sz w:val="24"/>
          <w:szCs w:val="24"/>
          <w:lang w:eastAsia="sq-AL"/>
        </w:rPr>
        <w:t xml:space="preserve">regullores mbi kushtet dhe procedurat e vendosjes së gjobave dhe masën konkrete për çdo shkelje. </w:t>
      </w:r>
    </w:p>
    <w:p w14:paraId="0C908162" w14:textId="540328D5"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2. ERE</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mund</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të</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heqë</w:t>
      </w:r>
      <w:r w:rsidR="00F40C22">
        <w:rPr>
          <w:rFonts w:ascii="Garamond" w:eastAsia="Calibri" w:hAnsi="Garamond"/>
          <w:color w:val="000000"/>
          <w:sz w:val="24"/>
          <w:szCs w:val="24"/>
          <w:lang w:eastAsia="sq-AL"/>
        </w:rPr>
        <w:t xml:space="preserve"> </w:t>
      </w:r>
      <w:r w:rsidR="00F40C22" w:rsidRPr="00B8107C">
        <w:rPr>
          <w:rFonts w:ascii="Garamond" w:eastAsia="Calibri" w:hAnsi="Garamond"/>
          <w:color w:val="000000"/>
          <w:sz w:val="24"/>
          <w:szCs w:val="24"/>
          <w:lang w:eastAsia="sq-AL"/>
        </w:rPr>
        <w:t>licencën</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në</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përputhje</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me</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nenin</w:t>
      </w:r>
      <w:r w:rsidR="00F40C22">
        <w:rPr>
          <w:rFonts w:ascii="Garamond" w:eastAsia="Calibri" w:hAnsi="Garamond"/>
          <w:color w:val="000000"/>
          <w:sz w:val="24"/>
          <w:szCs w:val="24"/>
          <w:lang w:eastAsia="sq-AL"/>
        </w:rPr>
        <w:t xml:space="preserve"> </w:t>
      </w:r>
      <w:r w:rsidRPr="00B8107C">
        <w:rPr>
          <w:rFonts w:ascii="Garamond" w:eastAsia="Calibri" w:hAnsi="Garamond"/>
          <w:color w:val="000000"/>
          <w:sz w:val="24"/>
          <w:szCs w:val="24"/>
          <w:lang w:eastAsia="sq-AL"/>
        </w:rPr>
        <w:t>27</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ligjit nr. 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color w:val="000000"/>
          <w:sz w:val="24"/>
          <w:szCs w:val="24"/>
          <w:lang w:eastAsia="sq-AL"/>
        </w:rPr>
        <w:t>Për Sektorin e Gazit Natyror</w:t>
      </w:r>
      <w:r w:rsidRPr="00F40C22">
        <w:rPr>
          <w:rFonts w:ascii="Garamond" w:eastAsia="Calibri" w:hAnsi="Garamond"/>
          <w:color w:val="000000"/>
          <w:sz w:val="24"/>
          <w:szCs w:val="24"/>
          <w:lang w:eastAsia="sq-AL"/>
        </w:rPr>
        <w:t xml:space="preserve">” dhe </w:t>
      </w:r>
      <w:r w:rsidR="00F40C22" w:rsidRPr="00F40C22">
        <w:rPr>
          <w:rFonts w:ascii="Garamond" w:eastAsia="Calibri" w:hAnsi="Garamond"/>
          <w:color w:val="000000"/>
          <w:sz w:val="24"/>
          <w:szCs w:val="24"/>
          <w:lang w:eastAsia="sq-AL"/>
        </w:rPr>
        <w:t>rregullores për procedurat e heqjes së licencave në sektorin e energjis</w:t>
      </w:r>
      <w:r w:rsidR="00F40C22" w:rsidRPr="00B8107C">
        <w:rPr>
          <w:rFonts w:ascii="Garamond" w:eastAsia="Calibri" w:hAnsi="Garamond"/>
          <w:color w:val="000000"/>
          <w:sz w:val="24"/>
          <w:szCs w:val="24"/>
          <w:lang w:eastAsia="sq-AL"/>
        </w:rPr>
        <w:t>ë elektrike dhe të gazit natyror.</w:t>
      </w:r>
    </w:p>
    <w:p w14:paraId="1EC05403" w14:textId="77777777" w:rsidR="00AD60CE" w:rsidRPr="00B8107C" w:rsidRDefault="00AD60CE" w:rsidP="00AD60CE">
      <w:pPr>
        <w:autoSpaceDE w:val="0"/>
        <w:autoSpaceDN w:val="0"/>
        <w:adjustRightInd w:val="0"/>
        <w:ind w:firstLine="284"/>
        <w:rPr>
          <w:rFonts w:ascii="Garamond" w:eastAsia="Calibri" w:hAnsi="Garamond"/>
          <w:b/>
          <w:bCs/>
          <w:color w:val="000000"/>
          <w:sz w:val="24"/>
          <w:szCs w:val="24"/>
          <w:lang w:eastAsia="sq-AL"/>
        </w:rPr>
      </w:pPr>
    </w:p>
    <w:p w14:paraId="5363AE89"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10</w:t>
      </w:r>
    </w:p>
    <w:p w14:paraId="322BA77F" w14:textId="188252CB"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Heqja e </w:t>
      </w:r>
      <w:r w:rsidR="00F40C22" w:rsidRPr="00B8107C">
        <w:rPr>
          <w:rFonts w:ascii="Garamond" w:eastAsia="Calibri" w:hAnsi="Garamond"/>
          <w:b/>
          <w:bCs/>
          <w:color w:val="000000"/>
          <w:sz w:val="24"/>
          <w:szCs w:val="24"/>
          <w:lang w:eastAsia="sq-AL"/>
        </w:rPr>
        <w:t>licencës</w:t>
      </w:r>
    </w:p>
    <w:p w14:paraId="4FC571ED" w14:textId="77777777" w:rsidR="00AD60CE" w:rsidRPr="00B8107C" w:rsidRDefault="00AD60CE" w:rsidP="00AD60CE">
      <w:pPr>
        <w:autoSpaceDE w:val="0"/>
        <w:autoSpaceDN w:val="0"/>
        <w:adjustRightInd w:val="0"/>
        <w:ind w:firstLine="284"/>
        <w:jc w:val="center"/>
        <w:rPr>
          <w:rFonts w:ascii="Garamond" w:eastAsia="Calibri" w:hAnsi="Garamond"/>
          <w:color w:val="000000"/>
          <w:sz w:val="24"/>
          <w:szCs w:val="24"/>
          <w:lang w:eastAsia="sq-AL"/>
        </w:rPr>
      </w:pPr>
    </w:p>
    <w:p w14:paraId="64B0732D" w14:textId="09C65280"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ERE heq një licencë kur </w:t>
      </w:r>
      <w:r w:rsidR="00F40C22" w:rsidRPr="00B8107C">
        <w:rPr>
          <w:rFonts w:ascii="Garamond" w:eastAsia="Calibri" w:hAnsi="Garamond"/>
          <w:color w:val="000000"/>
          <w:sz w:val="24"/>
          <w:szCs w:val="24"/>
          <w:lang w:eastAsia="sq-AL"/>
        </w:rPr>
        <w:t>i licencuari</w:t>
      </w:r>
      <w:r w:rsidR="00F40C22">
        <w:rPr>
          <w:rFonts w:ascii="Garamond" w:eastAsia="Calibri" w:hAnsi="Garamond"/>
          <w:color w:val="000000"/>
          <w:sz w:val="24"/>
          <w:szCs w:val="24"/>
          <w:lang w:eastAsia="sq-AL"/>
        </w:rPr>
        <w:t>:</w:t>
      </w:r>
    </w:p>
    <w:p w14:paraId="603F7CA2" w14:textId="485C9271"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a) nuk përmbush më kushtet thelbësore të </w:t>
      </w:r>
      <w:r w:rsidR="00F40C22" w:rsidRPr="00B8107C">
        <w:rPr>
          <w:rFonts w:ascii="Garamond" w:eastAsia="Calibri" w:hAnsi="Garamond"/>
          <w:color w:val="000000"/>
          <w:sz w:val="24"/>
          <w:szCs w:val="24"/>
          <w:lang w:eastAsia="sq-AL"/>
        </w:rPr>
        <w:t>licencës</w:t>
      </w:r>
      <w:r w:rsidRPr="00B8107C">
        <w:rPr>
          <w:rFonts w:ascii="Garamond" w:eastAsia="Calibri" w:hAnsi="Garamond"/>
          <w:color w:val="000000"/>
          <w:sz w:val="24"/>
          <w:szCs w:val="24"/>
          <w:lang w:eastAsia="sq-AL"/>
        </w:rPr>
        <w:t>;</w:t>
      </w:r>
    </w:p>
    <w:p w14:paraId="7E9D3348"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b) shkel dispozitat ligjore për mbrojtjen e mjedisit gjatë kryerjes së veprimtarisë së tij;</w:t>
      </w:r>
    </w:p>
    <w:p w14:paraId="6FC54897" w14:textId="78E112B6"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c) rrezikon jetën, shënd</w:t>
      </w:r>
      <w:r w:rsidR="00F40C22">
        <w:rPr>
          <w:rFonts w:ascii="Garamond" w:eastAsia="Calibri" w:hAnsi="Garamond"/>
          <w:color w:val="000000"/>
          <w:sz w:val="24"/>
          <w:szCs w:val="24"/>
          <w:lang w:eastAsia="sq-AL"/>
        </w:rPr>
        <w:t>etin dhe pasurinë e qytetarëve;</w:t>
      </w:r>
    </w:p>
    <w:p w14:paraId="7E7EB75F"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d) nuk kryen pagesat e rregullimit, të vendosura nga ERE;</w:t>
      </w:r>
    </w:p>
    <w:p w14:paraId="5E4DB4B7" w14:textId="718D6939"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e) bëhet financiarisht i paaftë ose k</w:t>
      </w:r>
      <w:r w:rsidR="00F40C22">
        <w:rPr>
          <w:rFonts w:ascii="Garamond" w:eastAsia="Calibri" w:hAnsi="Garamond"/>
          <w:color w:val="000000"/>
          <w:sz w:val="24"/>
          <w:szCs w:val="24"/>
          <w:lang w:eastAsia="sq-AL"/>
        </w:rPr>
        <w:t>ërkon shpalljen e falimentimit;</w:t>
      </w:r>
    </w:p>
    <w:p w14:paraId="661ABE66"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f) me kërkesë të të licencuarit; </w:t>
      </w:r>
    </w:p>
    <w:p w14:paraId="2B073ACE" w14:textId="1BD87D54"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g) ka pushuar së kryeri funksionet e caktuara sipas </w:t>
      </w:r>
      <w:r w:rsidR="00F40C22" w:rsidRPr="00B8107C">
        <w:rPr>
          <w:rFonts w:ascii="Garamond" w:eastAsia="Calibri" w:hAnsi="Garamond"/>
          <w:color w:val="000000"/>
          <w:sz w:val="24"/>
          <w:szCs w:val="24"/>
          <w:lang w:eastAsia="sq-AL"/>
        </w:rPr>
        <w:t>licencës</w:t>
      </w:r>
      <w:r w:rsidRPr="00B8107C">
        <w:rPr>
          <w:rFonts w:ascii="Garamond" w:eastAsia="Calibri" w:hAnsi="Garamond"/>
          <w:color w:val="000000"/>
          <w:sz w:val="24"/>
          <w:szCs w:val="24"/>
          <w:lang w:eastAsia="sq-AL"/>
        </w:rPr>
        <w:t>.</w:t>
      </w:r>
    </w:p>
    <w:p w14:paraId="4F67ABF4" w14:textId="146333DD"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2. Licenca mund të hiqet nga ERE sipas kushteve dhe a</w:t>
      </w:r>
      <w:r w:rsidR="00F40C22">
        <w:rPr>
          <w:rFonts w:ascii="Garamond" w:eastAsia="Calibri" w:hAnsi="Garamond"/>
          <w:color w:val="000000"/>
          <w:sz w:val="24"/>
          <w:szCs w:val="24"/>
          <w:lang w:eastAsia="sq-AL"/>
        </w:rPr>
        <w:t>fateve të përcaktuara tek ligji</w:t>
      </w:r>
      <w:r w:rsidRPr="00B8107C">
        <w:rPr>
          <w:rFonts w:ascii="Garamond" w:eastAsia="Calibri" w:hAnsi="Garamond"/>
          <w:color w:val="000000"/>
          <w:sz w:val="24"/>
          <w:szCs w:val="24"/>
          <w:lang w:eastAsia="sq-AL"/>
        </w:rPr>
        <w:t xml:space="preserve"> nr. 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sz w:val="24"/>
          <w:szCs w:val="24"/>
          <w:lang w:eastAsia="sq-AL"/>
        </w:rPr>
        <w:t xml:space="preserve">Për </w:t>
      </w:r>
      <w:r w:rsidR="00F40C22" w:rsidRPr="00F40C22">
        <w:rPr>
          <w:rFonts w:ascii="Garamond" w:eastAsia="Calibri" w:hAnsi="Garamond"/>
          <w:iCs/>
          <w:sz w:val="24"/>
          <w:szCs w:val="24"/>
          <w:lang w:eastAsia="sq-AL"/>
        </w:rPr>
        <w:t>sektorin e gazit natyror</w:t>
      </w:r>
      <w:r w:rsidRPr="00F40C22">
        <w:rPr>
          <w:rFonts w:ascii="Garamond" w:eastAsia="Calibri" w:hAnsi="Garamond"/>
          <w:sz w:val="24"/>
          <w:szCs w:val="24"/>
          <w:lang w:eastAsia="sq-AL"/>
        </w:rPr>
        <w:t>”,</w:t>
      </w:r>
      <w:r w:rsidRPr="00B8107C">
        <w:rPr>
          <w:rFonts w:ascii="Garamond" w:eastAsia="Calibri" w:hAnsi="Garamond"/>
          <w:sz w:val="24"/>
          <w:szCs w:val="24"/>
          <w:lang w:eastAsia="sq-AL"/>
        </w:rPr>
        <w:t xml:space="preserve"> </w:t>
      </w:r>
      <w:r w:rsidR="00F40C22" w:rsidRPr="00B8107C">
        <w:rPr>
          <w:rFonts w:ascii="Garamond" w:eastAsia="Calibri" w:hAnsi="Garamond"/>
          <w:sz w:val="24"/>
          <w:szCs w:val="24"/>
          <w:lang w:eastAsia="sq-AL"/>
        </w:rPr>
        <w:t>procedurave të licencimit për sektorin e gazit natyror</w:t>
      </w:r>
      <w:r w:rsidRPr="00B8107C">
        <w:rPr>
          <w:rFonts w:ascii="Garamond" w:eastAsia="Calibri" w:hAnsi="Garamond"/>
          <w:sz w:val="24"/>
          <w:szCs w:val="24"/>
          <w:lang w:eastAsia="sq-AL"/>
        </w:rPr>
        <w:t xml:space="preserve">, </w:t>
      </w:r>
      <w:r w:rsidR="00F40C22" w:rsidRPr="00B8107C">
        <w:rPr>
          <w:rFonts w:ascii="Garamond" w:eastAsia="Calibri" w:hAnsi="Garamond"/>
          <w:sz w:val="24"/>
          <w:szCs w:val="24"/>
          <w:lang w:eastAsia="sq-AL"/>
        </w:rPr>
        <w:t>rregullores mbi procedurat e refuzimit të licencës në sektorët e energjisë elektrike dhe gazit natyror</w:t>
      </w:r>
      <w:r w:rsidRPr="00B8107C">
        <w:rPr>
          <w:rFonts w:ascii="Garamond" w:eastAsia="Calibri" w:hAnsi="Garamond"/>
          <w:sz w:val="24"/>
          <w:szCs w:val="24"/>
          <w:lang w:eastAsia="sq-AL"/>
        </w:rPr>
        <w:t xml:space="preserve">, si dhe </w:t>
      </w:r>
      <w:r w:rsidR="00F40C22" w:rsidRPr="00B8107C">
        <w:rPr>
          <w:rFonts w:ascii="Garamond" w:eastAsia="Calibri" w:hAnsi="Garamond"/>
          <w:sz w:val="24"/>
          <w:szCs w:val="24"/>
          <w:lang w:eastAsia="sq-AL"/>
        </w:rPr>
        <w:t xml:space="preserve">rregullave </w:t>
      </w:r>
      <w:r w:rsidRPr="00B8107C">
        <w:rPr>
          <w:rFonts w:ascii="Garamond" w:eastAsia="Calibri" w:hAnsi="Garamond"/>
          <w:sz w:val="24"/>
          <w:szCs w:val="24"/>
          <w:lang w:eastAsia="sq-AL"/>
        </w:rPr>
        <w:t xml:space="preserve">dhe </w:t>
      </w:r>
      <w:r w:rsidR="00F40C22" w:rsidRPr="00B8107C">
        <w:rPr>
          <w:rFonts w:ascii="Garamond" w:eastAsia="Calibri" w:hAnsi="Garamond"/>
          <w:sz w:val="24"/>
          <w:szCs w:val="24"/>
          <w:lang w:eastAsia="sq-AL"/>
        </w:rPr>
        <w:t xml:space="preserve">rregulloreve të tjera </w:t>
      </w:r>
      <w:r w:rsidRPr="00B8107C">
        <w:rPr>
          <w:rFonts w:ascii="Garamond" w:eastAsia="Calibri" w:hAnsi="Garamond"/>
          <w:sz w:val="24"/>
          <w:szCs w:val="24"/>
          <w:lang w:eastAsia="sq-AL"/>
        </w:rPr>
        <w:t>që aplikohen.</w:t>
      </w:r>
    </w:p>
    <w:p w14:paraId="573C958B" w14:textId="77777777"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p>
    <w:p w14:paraId="4A41D089" w14:textId="77777777" w:rsidR="00AD60CE" w:rsidRPr="00B8107C" w:rsidRDefault="00AD60CE" w:rsidP="00AD60CE">
      <w:pPr>
        <w:autoSpaceDE w:val="0"/>
        <w:autoSpaceDN w:val="0"/>
        <w:adjustRightInd w:val="0"/>
        <w:ind w:firstLine="284"/>
        <w:jc w:val="center"/>
        <w:rPr>
          <w:rFonts w:ascii="Garamond" w:eastAsia="Calibri" w:hAnsi="Garamond"/>
          <w:bCs/>
          <w:color w:val="000000"/>
          <w:sz w:val="24"/>
          <w:szCs w:val="24"/>
          <w:lang w:eastAsia="sq-AL"/>
        </w:rPr>
      </w:pPr>
      <w:r w:rsidRPr="00B8107C">
        <w:rPr>
          <w:rFonts w:ascii="Garamond" w:eastAsia="Calibri" w:hAnsi="Garamond"/>
          <w:bCs/>
          <w:color w:val="000000"/>
          <w:sz w:val="24"/>
          <w:szCs w:val="24"/>
          <w:lang w:eastAsia="sq-AL"/>
        </w:rPr>
        <w:t>Neni 11</w:t>
      </w:r>
    </w:p>
    <w:p w14:paraId="59E9E5D8" w14:textId="291B96C9"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r w:rsidRPr="00B8107C">
        <w:rPr>
          <w:rFonts w:ascii="Garamond" w:eastAsia="Calibri" w:hAnsi="Garamond"/>
          <w:b/>
          <w:bCs/>
          <w:color w:val="000000"/>
          <w:sz w:val="24"/>
          <w:szCs w:val="24"/>
          <w:lang w:eastAsia="sq-AL"/>
        </w:rPr>
        <w:t xml:space="preserve">Zgjidhja e </w:t>
      </w:r>
      <w:r w:rsidR="00F40C22" w:rsidRPr="00B8107C">
        <w:rPr>
          <w:rFonts w:ascii="Garamond" w:eastAsia="Calibri" w:hAnsi="Garamond"/>
          <w:b/>
          <w:bCs/>
          <w:color w:val="000000"/>
          <w:sz w:val="24"/>
          <w:szCs w:val="24"/>
          <w:lang w:eastAsia="sq-AL"/>
        </w:rPr>
        <w:t>mosmarrëveshjeve dhe e drejta për apelim</w:t>
      </w:r>
    </w:p>
    <w:p w14:paraId="7D2373A5" w14:textId="77777777" w:rsidR="00AD60CE" w:rsidRPr="00B8107C" w:rsidRDefault="00AD60CE" w:rsidP="00AD60CE">
      <w:pPr>
        <w:autoSpaceDE w:val="0"/>
        <w:autoSpaceDN w:val="0"/>
        <w:adjustRightInd w:val="0"/>
        <w:ind w:firstLine="284"/>
        <w:jc w:val="center"/>
        <w:rPr>
          <w:rFonts w:ascii="Garamond" w:eastAsia="Calibri" w:hAnsi="Garamond"/>
          <w:b/>
          <w:bCs/>
          <w:color w:val="000000"/>
          <w:sz w:val="24"/>
          <w:szCs w:val="24"/>
          <w:lang w:eastAsia="sq-AL"/>
        </w:rPr>
      </w:pPr>
    </w:p>
    <w:p w14:paraId="54187B86" w14:textId="3DF90099"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1. Çdo çështje e diskutueshme ose kërkesë mes të </w:t>
      </w:r>
      <w:r w:rsidR="00F40C22" w:rsidRPr="00B8107C">
        <w:rPr>
          <w:rFonts w:ascii="Garamond" w:eastAsia="Calibri" w:hAnsi="Garamond"/>
          <w:color w:val="000000"/>
          <w:sz w:val="24"/>
          <w:szCs w:val="24"/>
          <w:lang w:eastAsia="sq-AL"/>
        </w:rPr>
        <w:t xml:space="preserve">licencuarit </w:t>
      </w:r>
      <w:r w:rsidRPr="00B8107C">
        <w:rPr>
          <w:rFonts w:ascii="Garamond" w:eastAsia="Calibri" w:hAnsi="Garamond"/>
          <w:color w:val="000000"/>
          <w:sz w:val="24"/>
          <w:szCs w:val="24"/>
          <w:lang w:eastAsia="sq-AL"/>
        </w:rPr>
        <w:t xml:space="preserve">dhe çdo </w:t>
      </w:r>
      <w:r w:rsidR="00F40C22" w:rsidRPr="00B8107C">
        <w:rPr>
          <w:rFonts w:ascii="Garamond" w:eastAsia="Calibri" w:hAnsi="Garamond"/>
          <w:color w:val="000000"/>
          <w:sz w:val="24"/>
          <w:szCs w:val="24"/>
          <w:lang w:eastAsia="sq-AL"/>
        </w:rPr>
        <w:t xml:space="preserve">pjesëmarrësi tregu </w:t>
      </w:r>
      <w:r w:rsidRPr="00B8107C">
        <w:rPr>
          <w:rFonts w:ascii="Garamond" w:eastAsia="Calibri" w:hAnsi="Garamond"/>
          <w:color w:val="000000"/>
          <w:sz w:val="24"/>
          <w:szCs w:val="24"/>
          <w:lang w:eastAsia="sq-AL"/>
        </w:rPr>
        <w:t xml:space="preserve">do të zgjidhet sa më shumë që të jetë e mundur me mirëkuptim, në përputhje me </w:t>
      </w:r>
      <w:r w:rsidR="00F40C22" w:rsidRPr="00B8107C">
        <w:rPr>
          <w:rFonts w:ascii="Garamond" w:eastAsia="Calibri" w:hAnsi="Garamond"/>
          <w:color w:val="000000"/>
          <w:sz w:val="24"/>
          <w:szCs w:val="24"/>
          <w:lang w:eastAsia="sq-AL"/>
        </w:rPr>
        <w:t xml:space="preserve">legjislacionin </w:t>
      </w:r>
      <w:r w:rsidRPr="00B8107C">
        <w:rPr>
          <w:rFonts w:ascii="Garamond" w:eastAsia="Calibri" w:hAnsi="Garamond"/>
          <w:color w:val="000000"/>
          <w:sz w:val="24"/>
          <w:szCs w:val="24"/>
          <w:lang w:eastAsia="sq-AL"/>
        </w:rPr>
        <w:t xml:space="preserve">në fuqi dhe </w:t>
      </w:r>
      <w:r w:rsidR="00F40C22" w:rsidRPr="00B8107C">
        <w:rPr>
          <w:rFonts w:ascii="Garamond" w:eastAsia="Calibri" w:hAnsi="Garamond"/>
          <w:color w:val="000000"/>
          <w:sz w:val="24"/>
          <w:szCs w:val="24"/>
          <w:lang w:eastAsia="sq-AL"/>
        </w:rPr>
        <w:t xml:space="preserve">rregulloret dhe rregullat </w:t>
      </w:r>
      <w:r w:rsidRPr="00B8107C">
        <w:rPr>
          <w:rFonts w:ascii="Garamond" w:eastAsia="Calibri" w:hAnsi="Garamond"/>
          <w:color w:val="000000"/>
          <w:sz w:val="24"/>
          <w:szCs w:val="24"/>
          <w:lang w:eastAsia="sq-AL"/>
        </w:rPr>
        <w:t>e ERE-s.</w:t>
      </w:r>
    </w:p>
    <w:p w14:paraId="4A47A3D0" w14:textId="580831A2"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lastRenderedPageBreak/>
        <w:t xml:space="preserve">2. Nëse zgjidhja nuk arrihet me mirëkuptim, atëherë ERE në bazë të kërkesës së çdo </w:t>
      </w:r>
      <w:r w:rsidR="00F40C22" w:rsidRPr="00B8107C">
        <w:rPr>
          <w:rFonts w:ascii="Garamond" w:eastAsia="Calibri" w:hAnsi="Garamond"/>
          <w:color w:val="000000"/>
          <w:sz w:val="24"/>
          <w:szCs w:val="24"/>
          <w:lang w:eastAsia="sq-AL"/>
        </w:rPr>
        <w:t xml:space="preserve">personi </w:t>
      </w:r>
      <w:r w:rsidRPr="00B8107C">
        <w:rPr>
          <w:rFonts w:ascii="Garamond" w:eastAsia="Calibri" w:hAnsi="Garamond"/>
          <w:color w:val="000000"/>
          <w:sz w:val="24"/>
          <w:szCs w:val="24"/>
          <w:lang w:eastAsia="sq-AL"/>
        </w:rPr>
        <w:t>që është palë në këtë mosmarrëveshje</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do ta zgjidhë mosmarrëveshjen dhe do të nxjerrë vendimin e tij në përputhje me nenin 98</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të </w:t>
      </w:r>
      <w:r w:rsidR="00F40C22">
        <w:rPr>
          <w:rFonts w:ascii="Garamond" w:eastAsia="Calibri" w:hAnsi="Garamond"/>
          <w:color w:val="000000"/>
          <w:sz w:val="24"/>
          <w:szCs w:val="24"/>
          <w:lang w:eastAsia="sq-AL"/>
        </w:rPr>
        <w:t>l</w:t>
      </w:r>
      <w:r w:rsidRPr="00B8107C">
        <w:rPr>
          <w:rFonts w:ascii="Garamond" w:eastAsia="Calibri" w:hAnsi="Garamond"/>
          <w:color w:val="000000"/>
          <w:sz w:val="24"/>
          <w:szCs w:val="24"/>
          <w:lang w:eastAsia="sq-AL"/>
        </w:rPr>
        <w:t>igjit nr. 102/2015</w:t>
      </w:r>
      <w:r w:rsid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w:t>
      </w:r>
      <w:r w:rsidRPr="00F40C22">
        <w:rPr>
          <w:rFonts w:ascii="Garamond" w:eastAsia="Calibri" w:hAnsi="Garamond"/>
          <w:color w:val="000000"/>
          <w:sz w:val="24"/>
          <w:szCs w:val="24"/>
          <w:lang w:eastAsia="sq-AL"/>
        </w:rPr>
        <w:t>“</w:t>
      </w:r>
      <w:r w:rsidRPr="00F40C22">
        <w:rPr>
          <w:rFonts w:ascii="Garamond" w:eastAsia="Calibri" w:hAnsi="Garamond"/>
          <w:iCs/>
          <w:color w:val="000000"/>
          <w:sz w:val="24"/>
          <w:szCs w:val="24"/>
          <w:lang w:eastAsia="sq-AL"/>
        </w:rPr>
        <w:t xml:space="preserve">Për </w:t>
      </w:r>
      <w:r w:rsidR="00F40C22" w:rsidRPr="00F40C22">
        <w:rPr>
          <w:rFonts w:ascii="Garamond" w:eastAsia="Calibri" w:hAnsi="Garamond"/>
          <w:iCs/>
          <w:color w:val="000000"/>
          <w:sz w:val="24"/>
          <w:szCs w:val="24"/>
          <w:lang w:eastAsia="sq-AL"/>
        </w:rPr>
        <w:t>sektorin e gazit natyror</w:t>
      </w:r>
      <w:r w:rsidRPr="00F40C22">
        <w:rPr>
          <w:rFonts w:ascii="Garamond" w:eastAsia="Calibri" w:hAnsi="Garamond"/>
          <w:color w:val="000000"/>
          <w:sz w:val="24"/>
          <w:szCs w:val="24"/>
          <w:lang w:eastAsia="sq-AL"/>
        </w:rPr>
        <w:t>”</w:t>
      </w:r>
      <w:r w:rsidRPr="00B8107C">
        <w:rPr>
          <w:rFonts w:ascii="Garamond" w:eastAsia="Calibri" w:hAnsi="Garamond"/>
          <w:color w:val="000000"/>
          <w:sz w:val="24"/>
          <w:szCs w:val="24"/>
          <w:lang w:eastAsia="sq-AL"/>
        </w:rPr>
        <w:t xml:space="preserve"> dhe “Rregullores për </w:t>
      </w:r>
      <w:r w:rsidR="00F40C22" w:rsidRPr="00B8107C">
        <w:rPr>
          <w:rFonts w:ascii="Garamond" w:eastAsia="Calibri" w:hAnsi="Garamond"/>
          <w:color w:val="000000"/>
          <w:sz w:val="24"/>
          <w:szCs w:val="24"/>
          <w:lang w:eastAsia="sq-AL"/>
        </w:rPr>
        <w:t xml:space="preserve">trajtimin e ankesave të paraqitura nga konsumatorët dhe zgjidhjes së mosmarrëveshjeve </w:t>
      </w:r>
      <w:r w:rsidRPr="00B8107C">
        <w:rPr>
          <w:rFonts w:ascii="Garamond" w:eastAsia="Calibri" w:hAnsi="Garamond"/>
          <w:color w:val="000000"/>
          <w:sz w:val="24"/>
          <w:szCs w:val="24"/>
          <w:lang w:eastAsia="sq-AL"/>
        </w:rPr>
        <w:t xml:space="preserve">midis të </w:t>
      </w:r>
      <w:r w:rsidR="00F40C22" w:rsidRPr="00B8107C">
        <w:rPr>
          <w:rFonts w:ascii="Garamond" w:eastAsia="Calibri" w:hAnsi="Garamond"/>
          <w:color w:val="000000"/>
          <w:sz w:val="24"/>
          <w:szCs w:val="24"/>
          <w:lang w:eastAsia="sq-AL"/>
        </w:rPr>
        <w:t>licencuarve në sektorët e energjisë elektrike dhe gazit natyror</w:t>
      </w:r>
      <w:r w:rsidRPr="00B8107C">
        <w:rPr>
          <w:rFonts w:ascii="Garamond" w:eastAsia="Calibri" w:hAnsi="Garamond"/>
          <w:color w:val="000000"/>
          <w:sz w:val="24"/>
          <w:szCs w:val="24"/>
          <w:lang w:eastAsia="sq-AL"/>
        </w:rPr>
        <w:t xml:space="preserve">” miratuar me vendimin e </w:t>
      </w:r>
      <w:r w:rsidR="00F40C22" w:rsidRPr="00B8107C">
        <w:rPr>
          <w:rFonts w:ascii="Garamond" w:eastAsia="Calibri" w:hAnsi="Garamond"/>
          <w:color w:val="000000"/>
          <w:sz w:val="24"/>
          <w:szCs w:val="24"/>
          <w:lang w:eastAsia="sq-AL"/>
        </w:rPr>
        <w:t xml:space="preserve">Bordit </w:t>
      </w:r>
      <w:r w:rsidR="00F40C22">
        <w:rPr>
          <w:rFonts w:ascii="Garamond" w:eastAsia="Calibri" w:hAnsi="Garamond"/>
          <w:color w:val="000000"/>
          <w:sz w:val="24"/>
          <w:szCs w:val="24"/>
          <w:lang w:eastAsia="sq-AL"/>
        </w:rPr>
        <w:t>të ERE-s nr. 114, datë 8.</w:t>
      </w:r>
      <w:r w:rsidRPr="00B8107C">
        <w:rPr>
          <w:rFonts w:ascii="Garamond" w:eastAsia="Calibri" w:hAnsi="Garamond"/>
          <w:color w:val="000000"/>
          <w:sz w:val="24"/>
          <w:szCs w:val="24"/>
          <w:lang w:eastAsia="sq-AL"/>
        </w:rPr>
        <w:t>7.2016</w:t>
      </w:r>
    </w:p>
    <w:p w14:paraId="39643E20" w14:textId="65AF47AB" w:rsidR="00AD60CE" w:rsidRPr="00B8107C" w:rsidRDefault="00AD60CE" w:rsidP="00AD60CE">
      <w:pPr>
        <w:autoSpaceDE w:val="0"/>
        <w:autoSpaceDN w:val="0"/>
        <w:adjustRightInd w:val="0"/>
        <w:ind w:firstLine="284"/>
        <w:jc w:val="both"/>
        <w:rPr>
          <w:rFonts w:ascii="Garamond" w:eastAsia="Calibri" w:hAnsi="Garamond"/>
          <w:color w:val="000000"/>
          <w:sz w:val="24"/>
          <w:szCs w:val="24"/>
          <w:lang w:eastAsia="sq-AL"/>
        </w:rPr>
      </w:pPr>
      <w:r w:rsidRPr="00B8107C">
        <w:rPr>
          <w:rFonts w:ascii="Garamond" w:eastAsia="Calibri" w:hAnsi="Garamond"/>
          <w:color w:val="000000"/>
          <w:sz w:val="24"/>
          <w:szCs w:val="24"/>
          <w:lang w:eastAsia="sq-AL"/>
        </w:rPr>
        <w:t xml:space="preserve">3. I </w:t>
      </w:r>
      <w:r w:rsidR="00F40C22" w:rsidRPr="00B8107C">
        <w:rPr>
          <w:rFonts w:ascii="Garamond" w:eastAsia="Calibri" w:hAnsi="Garamond"/>
          <w:color w:val="000000"/>
          <w:sz w:val="24"/>
          <w:szCs w:val="24"/>
          <w:lang w:eastAsia="sq-AL"/>
        </w:rPr>
        <w:t xml:space="preserve">licencuari </w:t>
      </w:r>
      <w:r w:rsidRPr="00B8107C">
        <w:rPr>
          <w:rFonts w:ascii="Garamond" w:eastAsia="Calibri" w:hAnsi="Garamond"/>
          <w:color w:val="000000"/>
          <w:sz w:val="24"/>
          <w:szCs w:val="24"/>
          <w:lang w:eastAsia="sq-AL"/>
        </w:rPr>
        <w:t>mund të apelojë kundër vendimeve të ERE-s në Gjykatën Administrative Tiranë.</w:t>
      </w:r>
    </w:p>
    <w:p w14:paraId="55B02A1D" w14:textId="77777777" w:rsidR="00AD60CE" w:rsidRPr="00B8107C" w:rsidRDefault="00AD60CE" w:rsidP="00AD60CE">
      <w:pPr>
        <w:autoSpaceDE w:val="0"/>
        <w:autoSpaceDN w:val="0"/>
        <w:adjustRightInd w:val="0"/>
        <w:ind w:firstLine="284"/>
        <w:rPr>
          <w:rFonts w:ascii="Garamond" w:eastAsia="Calibri" w:hAnsi="Garamond"/>
          <w:color w:val="000000"/>
          <w:sz w:val="24"/>
          <w:szCs w:val="24"/>
          <w:lang w:eastAsia="sq-AL"/>
        </w:rPr>
      </w:pPr>
    </w:p>
    <w:p w14:paraId="74A75558" w14:textId="77777777" w:rsidR="00AD60CE" w:rsidRPr="00B8107C" w:rsidRDefault="00AD60CE" w:rsidP="00C34FA5">
      <w:pPr>
        <w:ind w:firstLine="284"/>
        <w:jc w:val="right"/>
        <w:rPr>
          <w:rFonts w:ascii="Garamond" w:hAnsi="Garamond"/>
          <w:sz w:val="24"/>
          <w:szCs w:val="24"/>
        </w:rPr>
      </w:pPr>
    </w:p>
    <w:sectPr w:rsidR="00AD60CE" w:rsidRPr="00B8107C" w:rsidSect="00021F8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34D61" w14:textId="77777777" w:rsidR="00021F87" w:rsidRDefault="00021F87" w:rsidP="00D12B0F">
      <w:r>
        <w:separator/>
      </w:r>
    </w:p>
  </w:endnote>
  <w:endnote w:type="continuationSeparator" w:id="0">
    <w:p w14:paraId="1B41DB87" w14:textId="77777777" w:rsidR="00021F87" w:rsidRDefault="00021F87" w:rsidP="00D12B0F">
      <w:r>
        <w:continuationSeparator/>
      </w:r>
    </w:p>
  </w:endnote>
  <w:endnote w:type="continuationNotice" w:id="1">
    <w:p w14:paraId="01D5D8A6" w14:textId="77777777" w:rsidR="00021F87" w:rsidRDefault="00021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9CDCD" w14:textId="77777777" w:rsidR="00021F87" w:rsidRDefault="00021F87" w:rsidP="00D12B0F">
      <w:r>
        <w:separator/>
      </w:r>
    </w:p>
  </w:footnote>
  <w:footnote w:type="continuationSeparator" w:id="0">
    <w:p w14:paraId="18EAEDCF" w14:textId="77777777" w:rsidR="00021F87" w:rsidRDefault="00021F87" w:rsidP="00D12B0F">
      <w:r>
        <w:continuationSeparator/>
      </w:r>
    </w:p>
  </w:footnote>
  <w:footnote w:type="continuationNotice" w:id="1">
    <w:p w14:paraId="66F7F7C6" w14:textId="77777777" w:rsidR="00021F87" w:rsidRDefault="00021F8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632EB"/>
    <w:multiLevelType w:val="hybridMultilevel"/>
    <w:tmpl w:val="1CFC48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E1312D"/>
    <w:multiLevelType w:val="hybridMultilevel"/>
    <w:tmpl w:val="41BEA3C6"/>
    <w:lvl w:ilvl="0" w:tplc="CA8C11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FC1597"/>
    <w:multiLevelType w:val="hybridMultilevel"/>
    <w:tmpl w:val="0D7C9784"/>
    <w:lvl w:ilvl="0" w:tplc="27C413A0">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C1621E5"/>
    <w:multiLevelType w:val="hybridMultilevel"/>
    <w:tmpl w:val="EE640E0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6DB17A9A"/>
    <w:multiLevelType w:val="hybridMultilevel"/>
    <w:tmpl w:val="56BAAE1A"/>
    <w:lvl w:ilvl="0" w:tplc="7E4CCCE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4B18A0"/>
    <w:multiLevelType w:val="hybridMultilevel"/>
    <w:tmpl w:val="1366A280"/>
    <w:lvl w:ilvl="0" w:tplc="27C413A0">
      <w:start w:val="3"/>
      <w:numFmt w:val="bullet"/>
      <w:lvlText w:val="-"/>
      <w:lvlJc w:val="left"/>
      <w:pPr>
        <w:ind w:left="720" w:hanging="360"/>
      </w:pPr>
      <w:rPr>
        <w:rFonts w:ascii="Times New Roman" w:eastAsia="Times New Roman" w:hAnsi="Times New Roman" w:cs="Times New Roman" w:hint="default"/>
      </w:rPr>
    </w:lvl>
    <w:lvl w:ilvl="1" w:tplc="AF2E204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640925"/>
    <w:multiLevelType w:val="hybridMultilevel"/>
    <w:tmpl w:val="E48209FC"/>
    <w:lvl w:ilvl="0" w:tplc="27C413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D9"/>
    <w:rsid w:val="00017F4D"/>
    <w:rsid w:val="00021F87"/>
    <w:rsid w:val="0003243D"/>
    <w:rsid w:val="00040071"/>
    <w:rsid w:val="00062E78"/>
    <w:rsid w:val="000648FF"/>
    <w:rsid w:val="00086D8B"/>
    <w:rsid w:val="000930D5"/>
    <w:rsid w:val="000C7612"/>
    <w:rsid w:val="00115BFE"/>
    <w:rsid w:val="001515B4"/>
    <w:rsid w:val="001975C2"/>
    <w:rsid w:val="001A7F20"/>
    <w:rsid w:val="001C23A4"/>
    <w:rsid w:val="001D3063"/>
    <w:rsid w:val="001F7609"/>
    <w:rsid w:val="00226819"/>
    <w:rsid w:val="00262E0F"/>
    <w:rsid w:val="00272A07"/>
    <w:rsid w:val="00276DF1"/>
    <w:rsid w:val="00285A0E"/>
    <w:rsid w:val="002C2B04"/>
    <w:rsid w:val="002C5636"/>
    <w:rsid w:val="002C614D"/>
    <w:rsid w:val="002E1FAD"/>
    <w:rsid w:val="002F4C31"/>
    <w:rsid w:val="00315341"/>
    <w:rsid w:val="00325F68"/>
    <w:rsid w:val="003801C7"/>
    <w:rsid w:val="003802FF"/>
    <w:rsid w:val="00394BA3"/>
    <w:rsid w:val="003F1C9F"/>
    <w:rsid w:val="003F41E2"/>
    <w:rsid w:val="00410CC7"/>
    <w:rsid w:val="004336FF"/>
    <w:rsid w:val="004C7884"/>
    <w:rsid w:val="00500F26"/>
    <w:rsid w:val="005170AC"/>
    <w:rsid w:val="00524F38"/>
    <w:rsid w:val="005C7AC5"/>
    <w:rsid w:val="005E2E72"/>
    <w:rsid w:val="005E3688"/>
    <w:rsid w:val="006043C3"/>
    <w:rsid w:val="00640D5A"/>
    <w:rsid w:val="006E4858"/>
    <w:rsid w:val="00703E74"/>
    <w:rsid w:val="00821A6A"/>
    <w:rsid w:val="00847AE3"/>
    <w:rsid w:val="008630BF"/>
    <w:rsid w:val="008647A7"/>
    <w:rsid w:val="00866F2D"/>
    <w:rsid w:val="008B072F"/>
    <w:rsid w:val="008B7EAE"/>
    <w:rsid w:val="008E1A96"/>
    <w:rsid w:val="00923811"/>
    <w:rsid w:val="009A0B13"/>
    <w:rsid w:val="00A21293"/>
    <w:rsid w:val="00A22C6C"/>
    <w:rsid w:val="00A53C54"/>
    <w:rsid w:val="00A55063"/>
    <w:rsid w:val="00A653C6"/>
    <w:rsid w:val="00A70430"/>
    <w:rsid w:val="00A93107"/>
    <w:rsid w:val="00AD60CE"/>
    <w:rsid w:val="00B2603E"/>
    <w:rsid w:val="00B271EF"/>
    <w:rsid w:val="00B330E0"/>
    <w:rsid w:val="00B3762D"/>
    <w:rsid w:val="00B421D9"/>
    <w:rsid w:val="00B46F20"/>
    <w:rsid w:val="00B8107C"/>
    <w:rsid w:val="00B9605C"/>
    <w:rsid w:val="00BE5048"/>
    <w:rsid w:val="00C2330A"/>
    <w:rsid w:val="00C34FA5"/>
    <w:rsid w:val="00CD17D0"/>
    <w:rsid w:val="00CF561B"/>
    <w:rsid w:val="00D12B0F"/>
    <w:rsid w:val="00D30351"/>
    <w:rsid w:val="00DE3F04"/>
    <w:rsid w:val="00E124E8"/>
    <w:rsid w:val="00E26F76"/>
    <w:rsid w:val="00E54912"/>
    <w:rsid w:val="00E808C6"/>
    <w:rsid w:val="00EC4767"/>
    <w:rsid w:val="00EF1C96"/>
    <w:rsid w:val="00F16393"/>
    <w:rsid w:val="00F40C22"/>
    <w:rsid w:val="00F718F1"/>
    <w:rsid w:val="00FA435C"/>
    <w:rsid w:val="00FC0216"/>
    <w:rsid w:val="00FD4B8A"/>
    <w:rsid w:val="00FD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3973AF"/>
  <w15:chartTrackingRefBased/>
  <w15:docId w15:val="{9F488B6E-11F7-4B6F-9660-1FD7DDBA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1D9"/>
    <w:pPr>
      <w:spacing w:after="0" w:line="240" w:lineRule="auto"/>
    </w:pPr>
    <w:rPr>
      <w:rFonts w:ascii="Times New Roman" w:eastAsia="Times New Roman" w:hAnsi="Times New Roman" w:cs="Times New Roman"/>
      <w:sz w:val="20"/>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Numbered Para 1,Dot pt,No Spacing1,List Paragraph Char Char Char,Indicator Text,Bullet Points,MAIN CONTENT,List Paragraph12,F5 List Paragraph,Heading 2_sj,1st level - Bullet List Paragraph,Lettre d'introduction,lp1"/>
    <w:basedOn w:val="Normal"/>
    <w:link w:val="ListParagraphChar"/>
    <w:uiPriority w:val="34"/>
    <w:qFormat/>
    <w:rsid w:val="00B421D9"/>
    <w:pPr>
      <w:ind w:left="720"/>
      <w:contextualSpacing/>
    </w:pPr>
  </w:style>
  <w:style w:type="character" w:customStyle="1" w:styleId="ListParagraphChar">
    <w:name w:val="List Paragraph Char"/>
    <w:aliases w:val="Indent Paragraph Char,Numbered Para 1 Char,Dot pt Char,No Spacing1 Char,List Paragraph Char Char Char Char,Indicator Text Char,Bullet Points Char,MAIN CONTENT Char,List Paragraph12 Char,F5 List Paragraph Char,Heading 2_sj Char"/>
    <w:link w:val="ListParagraph"/>
    <w:uiPriority w:val="34"/>
    <w:qFormat/>
    <w:rsid w:val="00B421D9"/>
    <w:rPr>
      <w:rFonts w:ascii="Times New Roman" w:eastAsia="Times New Roman" w:hAnsi="Times New Roman" w:cs="Times New Roman"/>
      <w:sz w:val="20"/>
      <w:szCs w:val="20"/>
    </w:rPr>
  </w:style>
  <w:style w:type="paragraph" w:styleId="NoSpacing">
    <w:name w:val="No Spacing"/>
    <w:uiPriority w:val="1"/>
    <w:qFormat/>
    <w:rsid w:val="00B421D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D12B0F"/>
    <w:pPr>
      <w:tabs>
        <w:tab w:val="center" w:pos="4680"/>
        <w:tab w:val="right" w:pos="9360"/>
      </w:tabs>
    </w:pPr>
  </w:style>
  <w:style w:type="character" w:customStyle="1" w:styleId="HeaderChar">
    <w:name w:val="Header Char"/>
    <w:basedOn w:val="DefaultParagraphFont"/>
    <w:link w:val="Header"/>
    <w:rsid w:val="00D12B0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12B0F"/>
    <w:pPr>
      <w:tabs>
        <w:tab w:val="center" w:pos="4680"/>
        <w:tab w:val="right" w:pos="9360"/>
      </w:tabs>
    </w:pPr>
  </w:style>
  <w:style w:type="character" w:customStyle="1" w:styleId="FooterChar">
    <w:name w:val="Footer Char"/>
    <w:basedOn w:val="DefaultParagraphFont"/>
    <w:link w:val="Footer"/>
    <w:uiPriority w:val="99"/>
    <w:rsid w:val="00D12B0F"/>
    <w:rPr>
      <w:rFonts w:ascii="Times New Roman" w:eastAsia="Times New Roman" w:hAnsi="Times New Roman" w:cs="Times New Roman"/>
      <w:sz w:val="20"/>
      <w:szCs w:val="20"/>
    </w:rPr>
  </w:style>
  <w:style w:type="paragraph" w:styleId="Revision">
    <w:name w:val="Revision"/>
    <w:hidden/>
    <w:uiPriority w:val="99"/>
    <w:semiHidden/>
    <w:rsid w:val="00E124E8"/>
    <w:pPr>
      <w:spacing w:after="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40D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D5A"/>
    <w:rPr>
      <w:rFonts w:ascii="Segoe UI" w:eastAsia="Times New Roman" w:hAnsi="Segoe UI" w:cs="Segoe UI"/>
      <w:sz w:val="18"/>
      <w:szCs w:val="18"/>
    </w:rPr>
  </w:style>
  <w:style w:type="character" w:styleId="Emphasis">
    <w:name w:val="Emphasis"/>
    <w:basedOn w:val="DefaultParagraphFont"/>
    <w:uiPriority w:val="20"/>
    <w:qFormat/>
    <w:rsid w:val="00B9605C"/>
    <w:rPr>
      <w:i/>
      <w:iCs/>
    </w:rPr>
  </w:style>
  <w:style w:type="character" w:styleId="Strong">
    <w:name w:val="Strong"/>
    <w:basedOn w:val="DefaultParagraphFont"/>
    <w:uiPriority w:val="22"/>
    <w:qFormat/>
    <w:rsid w:val="00B9605C"/>
    <w:rPr>
      <w:b/>
      <w:bCs/>
    </w:rPr>
  </w:style>
  <w:style w:type="character" w:styleId="CommentReference">
    <w:name w:val="annotation reference"/>
    <w:basedOn w:val="DefaultParagraphFont"/>
    <w:uiPriority w:val="99"/>
    <w:semiHidden/>
    <w:unhideWhenUsed/>
    <w:rsid w:val="00B2603E"/>
    <w:rPr>
      <w:sz w:val="16"/>
      <w:szCs w:val="16"/>
    </w:rPr>
  </w:style>
  <w:style w:type="paragraph" w:styleId="CommentText">
    <w:name w:val="annotation text"/>
    <w:basedOn w:val="Normal"/>
    <w:link w:val="CommentTextChar"/>
    <w:uiPriority w:val="99"/>
    <w:semiHidden/>
    <w:unhideWhenUsed/>
    <w:rsid w:val="00B2603E"/>
  </w:style>
  <w:style w:type="character" w:customStyle="1" w:styleId="CommentTextChar">
    <w:name w:val="Comment Text Char"/>
    <w:basedOn w:val="DefaultParagraphFont"/>
    <w:link w:val="CommentText"/>
    <w:uiPriority w:val="99"/>
    <w:semiHidden/>
    <w:rsid w:val="00B260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603E"/>
    <w:rPr>
      <w:b/>
      <w:bCs/>
    </w:rPr>
  </w:style>
  <w:style w:type="character" w:customStyle="1" w:styleId="CommentSubjectChar">
    <w:name w:val="Comment Subject Char"/>
    <w:basedOn w:val="CommentTextChar"/>
    <w:link w:val="CommentSubject"/>
    <w:uiPriority w:val="99"/>
    <w:semiHidden/>
    <w:rsid w:val="00B2603E"/>
    <w:rPr>
      <w:rFonts w:ascii="Times New Roman" w:eastAsia="Times New Roman" w:hAnsi="Times New Roman" w:cs="Times New Roman"/>
      <w:b/>
      <w:bCs/>
      <w:sz w:val="20"/>
      <w:szCs w:val="20"/>
    </w:rPr>
  </w:style>
  <w:style w:type="paragraph" w:customStyle="1" w:styleId="isselectedend">
    <w:name w:val="isselectedend"/>
    <w:basedOn w:val="Normal"/>
    <w:rsid w:val="002F4C31"/>
    <w:pPr>
      <w:spacing w:before="100" w:beforeAutospacing="1" w:after="100" w:afterAutospacing="1"/>
    </w:pPr>
    <w:rPr>
      <w:sz w:val="24"/>
      <w:szCs w:val="24"/>
    </w:rPr>
  </w:style>
  <w:style w:type="paragraph" w:styleId="NormalWeb">
    <w:name w:val="Normal (Web)"/>
    <w:basedOn w:val="Normal"/>
    <w:uiPriority w:val="99"/>
    <w:unhideWhenUsed/>
    <w:rsid w:val="002F4C3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755403">
      <w:bodyDiv w:val="1"/>
      <w:marLeft w:val="0"/>
      <w:marRight w:val="0"/>
      <w:marTop w:val="0"/>
      <w:marBottom w:val="0"/>
      <w:divBdr>
        <w:top w:val="none" w:sz="0" w:space="0" w:color="auto"/>
        <w:left w:val="none" w:sz="0" w:space="0" w:color="auto"/>
        <w:bottom w:val="none" w:sz="0" w:space="0" w:color="auto"/>
        <w:right w:val="none" w:sz="0" w:space="0" w:color="auto"/>
      </w:divBdr>
    </w:div>
    <w:div w:id="1442190321">
      <w:bodyDiv w:val="1"/>
      <w:marLeft w:val="0"/>
      <w:marRight w:val="0"/>
      <w:marTop w:val="0"/>
      <w:marBottom w:val="0"/>
      <w:divBdr>
        <w:top w:val="none" w:sz="0" w:space="0" w:color="auto"/>
        <w:left w:val="none" w:sz="0" w:space="0" w:color="auto"/>
        <w:bottom w:val="none" w:sz="0" w:space="0" w:color="auto"/>
        <w:right w:val="none" w:sz="0" w:space="0" w:color="auto"/>
      </w:divBdr>
    </w:div>
    <w:div w:id="1504778955">
      <w:bodyDiv w:val="1"/>
      <w:marLeft w:val="0"/>
      <w:marRight w:val="0"/>
      <w:marTop w:val="0"/>
      <w:marBottom w:val="0"/>
      <w:divBdr>
        <w:top w:val="none" w:sz="0" w:space="0" w:color="auto"/>
        <w:left w:val="none" w:sz="0" w:space="0" w:color="auto"/>
        <w:bottom w:val="none" w:sz="0" w:space="0" w:color="auto"/>
        <w:right w:val="none" w:sz="0" w:space="0" w:color="auto"/>
      </w:divBdr>
    </w:div>
    <w:div w:id="15842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FBE1F99410C4803B27390F49B28F2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249</Nr_x002e__x0020_akti>
    <Data_x0020_e_x0020_Krijimit xmlns="0e656187-b300-4fb0-8bf4-3a50f872073c">2026-09-14T13:23:49Z</Data_x0020_e_x0020_Krijimit>
    <URL xmlns="0e656187-b300-4fb0-8bf4-3a50f872073c" xsi:nil="true"/>
    <Institucion_x0020_Pergjegjes xmlns="0e656187-b300-4fb0-8bf4-3a50f872073c">http://qbz.gov.al/resource/authority/legal-institution/11|enti-rregullaror-i-energjise-elektrike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2026-09-14T00:00:00Z</Date_x0020_protokolli>
    <Titulli xmlns="0e656187-b300-4fb0-8bf4-3a50f872073c">Mbi miratimin e Licencës Tip për veprimtarinë e operimit në impiantet e GNL-së me përmasa të vogla</Titulli>
    <Modifikuesi xmlns="0e656187-b300-4fb0-8bf4-3a50f872073c">elnejda.cokalli</Modifikuesi>
    <Nr_x002e__x0020_prot_x0020_QBZ xmlns="0e656187-b300-4fb0-8bf4-3a50f872073c">1971/2</Nr_x002e__x0020_prot_x0020_QBZ>
    <Data_x0020_e_x0020_Modifikimit xmlns="0e656187-b300-4fb0-8bf4-3a50f872073c">2026-09-15T08:04:04Z</Data_x0020_e_x0020_Modifikimit>
    <Dekretuar xmlns="0e656187-b300-4fb0-8bf4-3a50f872073c">false</Dekretuar>
    <Data xmlns="0e656187-b300-4fb0-8bf4-3a50f872073c">2026-09-03T00:00:00Z</Data>
    <Nr_x002e__x0020_protokolli_x0020_i_x0020_aktit xmlns="0e656187-b300-4fb0-8bf4-3a50f872073c">2750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D1C6F-B872-4858-BBD1-8C56211B4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1E414D-F51C-4550-9F94-1001432FA147}">
  <ds:schemaRefs>
    <ds:schemaRef ds:uri="0e656187-b300-4fb0-8bf4-3a50f872073c"/>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FA73D844-2D7E-406F-98B5-A69400E0C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5106</Words>
  <Characters>29109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Mbi miratimin e Licencës Tip për veprimtarinë e operimit në impiantet e GNL-së me përmasa të vogla</vt:lpstr>
    </vt:vector>
  </TitlesOfParts>
  <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Mbi miratimin e Licencës Tip për veprimtarinë e operimit në impiantet e GNL-së me përmasa të vogla</dc:title>
  <dc:creator>DJZM</dc:creator>
  <cp:lastModifiedBy>fjora.cahani</cp:lastModifiedBy>
  <cp:revision>2</cp:revision>
  <dcterms:created xsi:type="dcterms:W3CDTF">2026-09-16T12:12:00Z</dcterms:created>
  <dcterms:modified xsi:type="dcterms:W3CDTF">2026-09-16T12:12:00Z</dcterms:modified>
</cp:coreProperties>
</file>