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EBE" w:rsidRPr="00FF4DB4" w:rsidRDefault="00F94EBE" w:rsidP="00F94EBE">
      <w:pPr>
        <w:spacing w:line="240" w:lineRule="auto"/>
        <w:jc w:val="center"/>
        <w:rPr>
          <w:rFonts w:ascii="Times New Roman" w:hAnsi="Times New Roman"/>
          <w:sz w:val="24"/>
          <w:szCs w:val="24"/>
        </w:rPr>
      </w:pPr>
      <w:bookmarkStart w:id="0" w:name="_Hlk184116427"/>
      <w:bookmarkStart w:id="1" w:name="_Hlk181352106"/>
      <w:bookmarkStart w:id="2" w:name="_Hlk140155193"/>
      <w:bookmarkStart w:id="3" w:name="_Hlk177462127"/>
      <w:bookmarkStart w:id="4" w:name="_Hlk189050182"/>
      <w:bookmarkStart w:id="5" w:name="_Hlk208315627"/>
      <w:bookmarkStart w:id="6" w:name="_GoBack"/>
      <w:bookmarkEnd w:id="6"/>
      <w:r w:rsidRPr="00FF4DB4">
        <w:rPr>
          <w:rFonts w:ascii="Times New Roman" w:hAnsi="Times New Roman"/>
          <w:b/>
          <w:noProof/>
          <w:sz w:val="24"/>
          <w:szCs w:val="24"/>
          <w:lang w:eastAsia="sq-AL"/>
        </w:rPr>
        <w:drawing>
          <wp:anchor distT="0" distB="0" distL="114300" distR="114300" simplePos="0" relativeHeight="251659264" behindDoc="0" locked="0" layoutInCell="1" allowOverlap="1" wp14:anchorId="2F7AED1C" wp14:editId="19E72038">
            <wp:simplePos x="0" y="0"/>
            <wp:positionH relativeFrom="column">
              <wp:posOffset>-734695</wp:posOffset>
            </wp:positionH>
            <wp:positionV relativeFrom="paragraph">
              <wp:posOffset>120650</wp:posOffset>
            </wp:positionV>
            <wp:extent cx="7084060" cy="1097280"/>
            <wp:effectExtent l="0" t="0" r="254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4060" cy="1097280"/>
                    </a:xfrm>
                    <a:prstGeom prst="rect">
                      <a:avLst/>
                    </a:prstGeom>
                    <a:noFill/>
                  </pic:spPr>
                </pic:pic>
              </a:graphicData>
            </a:graphic>
          </wp:anchor>
        </w:drawing>
      </w:r>
      <w:r w:rsidRPr="00FF4DB4">
        <w:rPr>
          <w:rFonts w:ascii="Times New Roman" w:hAnsi="Times New Roman"/>
          <w:b/>
          <w:sz w:val="24"/>
          <w:szCs w:val="24"/>
        </w:rPr>
        <w:t>GJYKATA KUSHTETUESE</w:t>
      </w:r>
    </w:p>
    <w:bookmarkEnd w:id="0"/>
    <w:p w:rsidR="00F94EBE" w:rsidRPr="00FF4DB4" w:rsidRDefault="00F94EBE" w:rsidP="00F94EBE">
      <w:pPr>
        <w:spacing w:after="0" w:line="360" w:lineRule="auto"/>
        <w:rPr>
          <w:rFonts w:ascii="Times New Roman" w:hAnsi="Times New Roman"/>
          <w:b/>
          <w:bCs/>
          <w:sz w:val="24"/>
          <w:szCs w:val="24"/>
        </w:rPr>
      </w:pPr>
      <w:r w:rsidRPr="00FF4DB4">
        <w:rPr>
          <w:rFonts w:ascii="Times New Roman" w:hAnsi="Times New Roman"/>
          <w:b/>
          <w:bCs/>
          <w:sz w:val="24"/>
          <w:szCs w:val="24"/>
        </w:rPr>
        <w:t>Nr. 11 (R) 2024 i Regjistrit Themeltar</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color w:val="000000" w:themeColor="text1"/>
          <w:sz w:val="24"/>
          <w:szCs w:val="24"/>
        </w:rPr>
        <w:t xml:space="preserve">Nr. </w:t>
      </w:r>
      <w:r w:rsidR="00224C62" w:rsidRPr="00FF4DB4">
        <w:rPr>
          <w:rFonts w:ascii="Times New Roman" w:hAnsi="Times New Roman"/>
          <w:b/>
          <w:bCs/>
          <w:color w:val="000000" w:themeColor="text1"/>
          <w:sz w:val="24"/>
          <w:szCs w:val="24"/>
        </w:rPr>
        <w:t xml:space="preserve">64 </w:t>
      </w:r>
      <w:r w:rsidRPr="00FF4DB4">
        <w:rPr>
          <w:rFonts w:ascii="Times New Roman" w:hAnsi="Times New Roman"/>
          <w:b/>
          <w:bCs/>
          <w:color w:val="000000" w:themeColor="text1"/>
          <w:sz w:val="24"/>
          <w:szCs w:val="24"/>
        </w:rPr>
        <w:t>i Vendimit</w:t>
      </w:r>
    </w:p>
    <w:p w:rsidR="00F94EBE" w:rsidRPr="00FF4DB4" w:rsidRDefault="00F94EBE" w:rsidP="00F94EBE">
      <w:pPr>
        <w:spacing w:after="0" w:line="360" w:lineRule="auto"/>
        <w:rPr>
          <w:rFonts w:ascii="Times New Roman" w:hAnsi="Times New Roman"/>
          <w:b/>
          <w:bCs/>
          <w:sz w:val="24"/>
          <w:szCs w:val="24"/>
        </w:rPr>
      </w:pP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p>
    <w:p w:rsidR="00F94EBE" w:rsidRPr="00FF4DB4" w:rsidRDefault="00F94EBE" w:rsidP="00F94EBE">
      <w:pPr>
        <w:spacing w:after="0" w:line="360" w:lineRule="auto"/>
        <w:jc w:val="center"/>
        <w:rPr>
          <w:rFonts w:ascii="Times New Roman" w:hAnsi="Times New Roman"/>
          <w:b/>
          <w:sz w:val="24"/>
          <w:szCs w:val="24"/>
        </w:rPr>
      </w:pPr>
      <w:r w:rsidRPr="00FF4DB4">
        <w:rPr>
          <w:rFonts w:ascii="Times New Roman" w:hAnsi="Times New Roman"/>
          <w:b/>
          <w:sz w:val="24"/>
          <w:szCs w:val="24"/>
        </w:rPr>
        <w:t>V E N D I M</w:t>
      </w:r>
    </w:p>
    <w:p w:rsidR="00F94EBE" w:rsidRPr="00FF4DB4" w:rsidRDefault="00F94EBE" w:rsidP="00F94EBE">
      <w:pPr>
        <w:spacing w:after="0" w:line="360" w:lineRule="auto"/>
        <w:jc w:val="center"/>
        <w:rPr>
          <w:rFonts w:ascii="Times New Roman" w:hAnsi="Times New Roman"/>
          <w:b/>
          <w:sz w:val="24"/>
          <w:szCs w:val="24"/>
        </w:rPr>
      </w:pPr>
      <w:r w:rsidRPr="00FF4DB4">
        <w:rPr>
          <w:rFonts w:ascii="Times New Roman" w:hAnsi="Times New Roman"/>
          <w:b/>
          <w:sz w:val="24"/>
          <w:szCs w:val="24"/>
        </w:rPr>
        <w:t>“NË EMËR TË REPUBLIKËS SË SHQIPËRISË”</w:t>
      </w:r>
    </w:p>
    <w:p w:rsidR="00102E38" w:rsidRPr="00FF4DB4" w:rsidRDefault="00102E38" w:rsidP="00F94EBE">
      <w:pPr>
        <w:spacing w:after="0" w:line="360" w:lineRule="auto"/>
        <w:ind w:firstLine="720"/>
        <w:jc w:val="both"/>
        <w:rPr>
          <w:rFonts w:ascii="Times New Roman" w:hAnsi="Times New Roman"/>
          <w:sz w:val="24"/>
          <w:szCs w:val="24"/>
        </w:rPr>
      </w:pPr>
    </w:p>
    <w:p w:rsidR="00F94EBE" w:rsidRPr="00FF4DB4" w:rsidRDefault="00F94EBE" w:rsidP="00F94EBE">
      <w:pPr>
        <w:spacing w:after="0" w:line="360" w:lineRule="auto"/>
        <w:ind w:firstLine="720"/>
        <w:jc w:val="both"/>
        <w:rPr>
          <w:rFonts w:ascii="Times New Roman" w:hAnsi="Times New Roman"/>
          <w:sz w:val="24"/>
          <w:szCs w:val="24"/>
        </w:rPr>
      </w:pPr>
      <w:r w:rsidRPr="00FF4DB4">
        <w:rPr>
          <w:rFonts w:ascii="Times New Roman" w:hAnsi="Times New Roman"/>
          <w:sz w:val="24"/>
          <w:szCs w:val="24"/>
        </w:rPr>
        <w:t>Gjykata Kushtetuese e Republikës së Shqipërisë, e përbërë nga:</w:t>
      </w:r>
    </w:p>
    <w:p w:rsidR="00F94EBE" w:rsidRPr="00FF4DB4" w:rsidRDefault="00F94EBE" w:rsidP="00F94EBE">
      <w:pPr>
        <w:spacing w:after="0" w:line="360" w:lineRule="auto"/>
        <w:ind w:left="2880"/>
        <w:jc w:val="both"/>
        <w:rPr>
          <w:rFonts w:ascii="Times New Roman" w:hAnsi="Times New Roman"/>
          <w:sz w:val="24"/>
          <w:szCs w:val="24"/>
        </w:rPr>
      </w:pP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Holta Zaçaj,</w:t>
      </w:r>
      <w:r w:rsidRPr="00FF4DB4">
        <w:rPr>
          <w:rFonts w:ascii="Times New Roman" w:hAnsi="Times New Roman"/>
          <w:sz w:val="24"/>
          <w:szCs w:val="24"/>
        </w:rPr>
        <w:tab/>
      </w:r>
      <w:r w:rsidRPr="00FF4DB4">
        <w:rPr>
          <w:rFonts w:ascii="Times New Roman" w:hAnsi="Times New Roman"/>
          <w:sz w:val="24"/>
          <w:szCs w:val="24"/>
        </w:rPr>
        <w:tab/>
        <w:t>Kryetare</w:t>
      </w:r>
    </w:p>
    <w:p w:rsidR="00F94EBE" w:rsidRPr="00FF4DB4" w:rsidRDefault="00F94EBE" w:rsidP="00F94EBE">
      <w:pPr>
        <w:tabs>
          <w:tab w:val="left" w:pos="720"/>
          <w:tab w:val="left" w:pos="1440"/>
          <w:tab w:val="left" w:pos="2160"/>
          <w:tab w:val="left" w:pos="2880"/>
          <w:tab w:val="left" w:pos="3600"/>
          <w:tab w:val="left" w:pos="4320"/>
          <w:tab w:val="left" w:pos="5040"/>
          <w:tab w:val="left" w:pos="7710"/>
        </w:tabs>
        <w:spacing w:after="0" w:line="360" w:lineRule="auto"/>
        <w:ind w:left="2880"/>
        <w:jc w:val="both"/>
        <w:rPr>
          <w:rFonts w:ascii="Times New Roman" w:hAnsi="Times New Roman"/>
          <w:sz w:val="24"/>
          <w:szCs w:val="24"/>
        </w:rPr>
      </w:pPr>
      <w:r w:rsidRPr="00FF4DB4">
        <w:rPr>
          <w:rFonts w:ascii="Times New Roman" w:hAnsi="Times New Roman"/>
          <w:sz w:val="24"/>
          <w:szCs w:val="24"/>
        </w:rPr>
        <w:t>Marsida Xhaferllari,</w:t>
      </w:r>
      <w:r w:rsidRPr="00FF4DB4">
        <w:rPr>
          <w:rFonts w:ascii="Times New Roman" w:hAnsi="Times New Roman"/>
          <w:sz w:val="24"/>
          <w:szCs w:val="24"/>
        </w:rPr>
        <w:tab/>
        <w:t>Anëtare</w:t>
      </w: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Sonila Bejtja,</w:t>
      </w:r>
      <w:r w:rsidRPr="00FF4DB4">
        <w:rPr>
          <w:rFonts w:ascii="Times New Roman" w:hAnsi="Times New Roman"/>
          <w:sz w:val="24"/>
          <w:szCs w:val="24"/>
        </w:rPr>
        <w:tab/>
      </w:r>
      <w:r w:rsidRPr="00FF4DB4">
        <w:rPr>
          <w:rFonts w:ascii="Times New Roman" w:hAnsi="Times New Roman"/>
          <w:sz w:val="24"/>
          <w:szCs w:val="24"/>
        </w:rPr>
        <w:tab/>
        <w:t>Anëtare</w:t>
      </w: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Sandër Beci,</w:t>
      </w:r>
      <w:r w:rsidRPr="00FF4DB4">
        <w:rPr>
          <w:rFonts w:ascii="Times New Roman" w:hAnsi="Times New Roman"/>
          <w:sz w:val="24"/>
          <w:szCs w:val="24"/>
        </w:rPr>
        <w:tab/>
      </w:r>
      <w:r w:rsidRPr="00FF4DB4">
        <w:rPr>
          <w:rFonts w:ascii="Times New Roman" w:hAnsi="Times New Roman"/>
          <w:sz w:val="24"/>
          <w:szCs w:val="24"/>
        </w:rPr>
        <w:tab/>
        <w:t>Anëtar</w:t>
      </w: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Ilir Toska,</w:t>
      </w:r>
      <w:r w:rsidRPr="00FF4DB4">
        <w:rPr>
          <w:rFonts w:ascii="Times New Roman" w:hAnsi="Times New Roman"/>
          <w:sz w:val="24"/>
          <w:szCs w:val="24"/>
        </w:rPr>
        <w:tab/>
      </w:r>
      <w:r w:rsidRPr="00FF4DB4">
        <w:rPr>
          <w:rFonts w:ascii="Times New Roman" w:hAnsi="Times New Roman"/>
          <w:sz w:val="24"/>
          <w:szCs w:val="24"/>
        </w:rPr>
        <w:tab/>
        <w:t>Anëtar</w:t>
      </w: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Genti Ibrahimi,</w:t>
      </w:r>
      <w:r w:rsidRPr="00FF4DB4">
        <w:rPr>
          <w:rFonts w:ascii="Times New Roman" w:hAnsi="Times New Roman"/>
          <w:sz w:val="24"/>
          <w:szCs w:val="24"/>
        </w:rPr>
        <w:tab/>
        <w:t>Anëtar</w:t>
      </w: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 xml:space="preserve">Marjana Semini, </w:t>
      </w:r>
      <w:r w:rsidRPr="00FF4DB4">
        <w:rPr>
          <w:rFonts w:ascii="Times New Roman" w:hAnsi="Times New Roman"/>
          <w:sz w:val="24"/>
          <w:szCs w:val="24"/>
        </w:rPr>
        <w:tab/>
        <w:t>Anëtare</w:t>
      </w:r>
    </w:p>
    <w:p w:rsidR="00F94EBE" w:rsidRPr="00FF4DB4" w:rsidRDefault="00F94EBE" w:rsidP="00F94EBE">
      <w:pPr>
        <w:spacing w:after="0" w:line="360" w:lineRule="auto"/>
        <w:ind w:left="2880"/>
        <w:jc w:val="both"/>
        <w:rPr>
          <w:rFonts w:ascii="Times New Roman" w:hAnsi="Times New Roman"/>
          <w:sz w:val="24"/>
          <w:szCs w:val="24"/>
        </w:rPr>
      </w:pPr>
      <w:r w:rsidRPr="00FF4DB4">
        <w:rPr>
          <w:rFonts w:ascii="Times New Roman" w:hAnsi="Times New Roman"/>
          <w:sz w:val="24"/>
          <w:szCs w:val="24"/>
        </w:rPr>
        <w:t>Fiona Papajorgji,</w:t>
      </w:r>
      <w:r w:rsidRPr="00FF4DB4">
        <w:rPr>
          <w:rFonts w:ascii="Times New Roman" w:hAnsi="Times New Roman"/>
          <w:sz w:val="24"/>
          <w:szCs w:val="24"/>
        </w:rPr>
        <w:tab/>
        <w:t>Anëtare</w:t>
      </w:r>
    </w:p>
    <w:p w:rsidR="00F94EBE" w:rsidRPr="00FF4DB4" w:rsidRDefault="00F94EBE" w:rsidP="00F94EBE">
      <w:pPr>
        <w:spacing w:after="0" w:line="360" w:lineRule="auto"/>
        <w:ind w:left="2880"/>
        <w:jc w:val="both"/>
        <w:rPr>
          <w:rFonts w:ascii="Times New Roman" w:hAnsi="Times New Roman"/>
          <w:sz w:val="24"/>
          <w:szCs w:val="24"/>
        </w:rPr>
      </w:pPr>
    </w:p>
    <w:p w:rsidR="00F94EBE" w:rsidRPr="00FF4DB4" w:rsidRDefault="00F94EBE" w:rsidP="00F94EBE">
      <w:pPr>
        <w:spacing w:after="0" w:line="360" w:lineRule="auto"/>
        <w:ind w:firstLine="720"/>
        <w:jc w:val="both"/>
        <w:rPr>
          <w:rFonts w:ascii="Times New Roman" w:hAnsi="Times New Roman"/>
          <w:sz w:val="24"/>
          <w:szCs w:val="24"/>
        </w:rPr>
      </w:pPr>
      <w:r w:rsidRPr="00FF4DB4">
        <w:rPr>
          <w:rFonts w:ascii="Times New Roman" w:hAnsi="Times New Roman"/>
          <w:sz w:val="24"/>
          <w:szCs w:val="24"/>
        </w:rPr>
        <w:t>me sekretare Anjeza Puka, në datën 23.10.2025 mori në shqyrtim në seancë plenare mbi bazë të dokumenteve çështjen nr.</w:t>
      </w:r>
      <w:r w:rsidRPr="00FF4DB4">
        <w:rPr>
          <w:rFonts w:ascii="Times New Roman" w:hAnsi="Times New Roman"/>
          <w:bCs/>
          <w:sz w:val="24"/>
          <w:szCs w:val="24"/>
        </w:rPr>
        <w:t xml:space="preserve"> 11 (R) 2024</w:t>
      </w:r>
      <w:r w:rsidRPr="00FF4DB4">
        <w:rPr>
          <w:rFonts w:ascii="Times New Roman" w:hAnsi="Times New Roman"/>
          <w:b/>
          <w:bCs/>
          <w:sz w:val="24"/>
          <w:szCs w:val="24"/>
        </w:rPr>
        <w:t xml:space="preserve"> </w:t>
      </w:r>
      <w:r w:rsidR="00990940" w:rsidRPr="00FF4DB4">
        <w:rPr>
          <w:rFonts w:ascii="Times New Roman" w:hAnsi="Times New Roman"/>
          <w:bCs/>
          <w:sz w:val="24"/>
          <w:szCs w:val="24"/>
        </w:rPr>
        <w:t xml:space="preserve">të Regjistrit Themeltar, </w:t>
      </w:r>
      <w:r w:rsidRPr="00FF4DB4">
        <w:rPr>
          <w:rFonts w:ascii="Times New Roman" w:hAnsi="Times New Roman"/>
          <w:sz w:val="24"/>
          <w:szCs w:val="24"/>
        </w:rPr>
        <w:t>që u përket:</w:t>
      </w:r>
    </w:p>
    <w:p w:rsidR="00F94EBE" w:rsidRPr="00FF4DB4" w:rsidRDefault="00F94EBE" w:rsidP="00F94EBE">
      <w:pPr>
        <w:spacing w:after="0" w:line="360" w:lineRule="auto"/>
        <w:ind w:left="2880" w:hanging="2160"/>
        <w:jc w:val="both"/>
        <w:rPr>
          <w:rFonts w:ascii="Times New Roman" w:eastAsia="MS Mincho" w:hAnsi="Times New Roman"/>
          <w:b/>
          <w:sz w:val="24"/>
          <w:szCs w:val="24"/>
        </w:rPr>
      </w:pPr>
    </w:p>
    <w:p w:rsidR="00F94EBE" w:rsidRPr="00FF4DB4" w:rsidRDefault="00F94EBE" w:rsidP="00102E38">
      <w:pPr>
        <w:spacing w:after="0" w:line="360" w:lineRule="auto"/>
        <w:ind w:left="2880" w:hanging="2160"/>
        <w:contextualSpacing/>
        <w:jc w:val="both"/>
        <w:rPr>
          <w:rFonts w:ascii="Times New Roman" w:hAnsi="Times New Roman"/>
          <w:sz w:val="24"/>
          <w:szCs w:val="24"/>
        </w:rPr>
      </w:pPr>
      <w:r w:rsidRPr="00FF4DB4">
        <w:rPr>
          <w:rFonts w:ascii="Times New Roman" w:hAnsi="Times New Roman"/>
          <w:b/>
          <w:sz w:val="24"/>
          <w:szCs w:val="24"/>
        </w:rPr>
        <w:t xml:space="preserve">KËRKUES: </w:t>
      </w:r>
      <w:r w:rsidRPr="00FF4DB4">
        <w:rPr>
          <w:rFonts w:ascii="Times New Roman" w:hAnsi="Times New Roman"/>
          <w:b/>
          <w:sz w:val="24"/>
          <w:szCs w:val="24"/>
        </w:rPr>
        <w:tab/>
      </w:r>
      <w:bookmarkEnd w:id="1"/>
      <w:r w:rsidRPr="00FF4DB4">
        <w:rPr>
          <w:rFonts w:ascii="Times New Roman" w:hAnsi="Times New Roman"/>
          <w:b/>
          <w:sz w:val="24"/>
          <w:szCs w:val="24"/>
        </w:rPr>
        <w:t xml:space="preserve">RENATO SINA, </w:t>
      </w:r>
      <w:r w:rsidRPr="00FF4DB4">
        <w:rPr>
          <w:rFonts w:ascii="Times New Roman" w:hAnsi="Times New Roman"/>
          <w:sz w:val="24"/>
          <w:szCs w:val="24"/>
        </w:rPr>
        <w:t>përfaqësuar nga avokat Roland Islami</w:t>
      </w:r>
      <w:r w:rsidR="00ED1357" w:rsidRPr="00FF4DB4">
        <w:rPr>
          <w:rFonts w:ascii="Times New Roman" w:hAnsi="Times New Roman"/>
          <w:sz w:val="24"/>
          <w:szCs w:val="24"/>
        </w:rPr>
        <w:t>,</w:t>
      </w:r>
      <w:r w:rsidRPr="00FF4DB4">
        <w:rPr>
          <w:rFonts w:ascii="Times New Roman" w:hAnsi="Times New Roman"/>
          <w:sz w:val="24"/>
          <w:szCs w:val="24"/>
        </w:rPr>
        <w:t xml:space="preserve"> me prokurë të posaçme.</w:t>
      </w:r>
    </w:p>
    <w:p w:rsidR="00BA79CA" w:rsidRPr="00FF4DB4" w:rsidRDefault="00BA79CA" w:rsidP="00BD0C3D">
      <w:pPr>
        <w:spacing w:after="0" w:line="360" w:lineRule="auto"/>
        <w:contextualSpacing/>
        <w:rPr>
          <w:rFonts w:ascii="Times New Roman" w:eastAsia="Times New Roman" w:hAnsi="Times New Roman"/>
          <w:b/>
          <w:sz w:val="24"/>
          <w:szCs w:val="24"/>
        </w:rPr>
      </w:pPr>
    </w:p>
    <w:p w:rsidR="00F94EBE" w:rsidRPr="00FF4DB4" w:rsidRDefault="00F94EBE" w:rsidP="00F94EBE">
      <w:pPr>
        <w:spacing w:after="0" w:line="360" w:lineRule="auto"/>
        <w:ind w:left="2880" w:hanging="2160"/>
        <w:contextualSpacing/>
        <w:rPr>
          <w:rFonts w:ascii="Times New Roman" w:eastAsia="Times New Roman" w:hAnsi="Times New Roman"/>
          <w:b/>
          <w:sz w:val="24"/>
          <w:szCs w:val="24"/>
        </w:rPr>
      </w:pPr>
      <w:r w:rsidRPr="00FF4DB4">
        <w:rPr>
          <w:rFonts w:ascii="Times New Roman" w:eastAsia="Times New Roman" w:hAnsi="Times New Roman"/>
          <w:b/>
          <w:sz w:val="24"/>
          <w:szCs w:val="24"/>
        </w:rPr>
        <w:t>SUBJEKTE TË INTERESUARA:</w:t>
      </w:r>
    </w:p>
    <w:p w:rsidR="00F94EBE" w:rsidRPr="00FF4DB4" w:rsidRDefault="00F94EBE" w:rsidP="00F94EBE">
      <w:pPr>
        <w:spacing w:after="0" w:line="360" w:lineRule="auto"/>
        <w:ind w:left="2880" w:hanging="2160"/>
        <w:contextualSpacing/>
        <w:rPr>
          <w:rFonts w:ascii="Times New Roman" w:hAnsi="Times New Roman"/>
          <w:sz w:val="24"/>
          <w:szCs w:val="24"/>
        </w:rPr>
      </w:pPr>
      <w:r w:rsidRPr="00FF4DB4">
        <w:rPr>
          <w:rFonts w:ascii="Times New Roman" w:eastAsia="Times New Roman" w:hAnsi="Times New Roman"/>
          <w:b/>
          <w:sz w:val="24"/>
          <w:szCs w:val="24"/>
        </w:rPr>
        <w:tab/>
        <w:t>PROKURORIA E PËRGJITHSHME,</w:t>
      </w:r>
      <w:r w:rsidRPr="00FF4DB4">
        <w:rPr>
          <w:rFonts w:ascii="Times New Roman" w:hAnsi="Times New Roman"/>
          <w:sz w:val="24"/>
          <w:szCs w:val="24"/>
        </w:rPr>
        <w:t xml:space="preserve"> përfaqësuar nga prokuror Alfred Progonati, me autorizim.</w:t>
      </w:r>
    </w:p>
    <w:p w:rsidR="00F94EBE" w:rsidRPr="00FF4DB4" w:rsidRDefault="00F94EBE" w:rsidP="00F94EBE">
      <w:pPr>
        <w:spacing w:after="0" w:line="360" w:lineRule="auto"/>
        <w:ind w:left="2880" w:hanging="2160"/>
        <w:contextualSpacing/>
        <w:rPr>
          <w:rFonts w:ascii="Times New Roman" w:hAnsi="Times New Roman"/>
          <w:sz w:val="24"/>
          <w:szCs w:val="24"/>
        </w:rPr>
      </w:pPr>
      <w:r w:rsidRPr="00FF4DB4">
        <w:rPr>
          <w:rFonts w:ascii="Times New Roman" w:eastAsia="Times New Roman" w:hAnsi="Times New Roman"/>
          <w:b/>
          <w:sz w:val="24"/>
          <w:szCs w:val="24"/>
        </w:rPr>
        <w:lastRenderedPageBreak/>
        <w:tab/>
        <w:t xml:space="preserve">KUVENDI I REPUBLIKËS SË SHQIPËRISË, </w:t>
      </w:r>
      <w:r w:rsidRPr="00FF4DB4">
        <w:rPr>
          <w:rFonts w:ascii="Times New Roman" w:hAnsi="Times New Roman"/>
          <w:sz w:val="24"/>
          <w:szCs w:val="24"/>
        </w:rPr>
        <w:t>përfaqësuar nga sekretari i përgjithshëm Genci Gjonçaj.</w:t>
      </w:r>
    </w:p>
    <w:p w:rsidR="00F94EBE" w:rsidRPr="00FF4DB4" w:rsidRDefault="00F94EBE" w:rsidP="00F94EBE">
      <w:pPr>
        <w:spacing w:after="0" w:line="360" w:lineRule="auto"/>
        <w:ind w:left="2880" w:hanging="2160"/>
        <w:contextualSpacing/>
        <w:rPr>
          <w:rFonts w:ascii="Times New Roman" w:hAnsi="Times New Roman"/>
          <w:b/>
          <w:sz w:val="24"/>
          <w:szCs w:val="24"/>
        </w:rPr>
      </w:pPr>
      <w:r w:rsidRPr="00FF4DB4">
        <w:rPr>
          <w:rFonts w:ascii="Times New Roman" w:eastAsia="Times New Roman" w:hAnsi="Times New Roman"/>
          <w:b/>
          <w:caps/>
          <w:sz w:val="24"/>
          <w:szCs w:val="24"/>
        </w:rPr>
        <w:tab/>
      </w:r>
    </w:p>
    <w:p w:rsidR="00F94EBE" w:rsidRPr="00FF4DB4" w:rsidRDefault="00F94EBE" w:rsidP="00F94EBE">
      <w:pPr>
        <w:spacing w:after="0" w:line="360" w:lineRule="auto"/>
        <w:ind w:left="2880" w:hanging="2160"/>
        <w:contextualSpacing/>
        <w:jc w:val="both"/>
        <w:rPr>
          <w:rFonts w:ascii="Times New Roman" w:eastAsia="MS Mincho" w:hAnsi="Times New Roman"/>
          <w:b/>
          <w:bCs/>
          <w:sz w:val="24"/>
          <w:szCs w:val="24"/>
        </w:rPr>
      </w:pPr>
      <w:r w:rsidRPr="00FF4DB4">
        <w:rPr>
          <w:rFonts w:ascii="Times New Roman" w:hAnsi="Times New Roman"/>
          <w:b/>
          <w:sz w:val="24"/>
          <w:szCs w:val="24"/>
        </w:rPr>
        <w:t>OBJEKTI:</w:t>
      </w:r>
      <w:r w:rsidRPr="00FF4DB4">
        <w:rPr>
          <w:rFonts w:ascii="Times New Roman" w:hAnsi="Times New Roman"/>
          <w:b/>
          <w:sz w:val="24"/>
          <w:szCs w:val="24"/>
        </w:rPr>
        <w:tab/>
        <w:t>Shfuqizimi i vendimeve nr. 110, datë 18.10.2018</w:t>
      </w:r>
      <w:r w:rsidRPr="00FF4DB4">
        <w:rPr>
          <w:rFonts w:ascii="Times New Roman" w:hAnsi="Times New Roman"/>
          <w:b/>
          <w:bCs/>
          <w:sz w:val="24"/>
          <w:szCs w:val="24"/>
        </w:rPr>
        <w:t xml:space="preserve"> të Gjykatës së Shkallës së Parë për Krime</w:t>
      </w:r>
      <w:r w:rsidR="009F55DF" w:rsidRPr="00FF4DB4">
        <w:rPr>
          <w:rFonts w:ascii="Times New Roman" w:hAnsi="Times New Roman"/>
          <w:b/>
          <w:bCs/>
          <w:sz w:val="24"/>
          <w:szCs w:val="24"/>
        </w:rPr>
        <w:t xml:space="preserve"> të </w:t>
      </w:r>
      <w:r w:rsidRPr="00FF4DB4">
        <w:rPr>
          <w:rFonts w:ascii="Times New Roman" w:hAnsi="Times New Roman"/>
          <w:b/>
          <w:bCs/>
          <w:sz w:val="24"/>
          <w:szCs w:val="24"/>
        </w:rPr>
        <w:t xml:space="preserve">Rënda; nr. </w:t>
      </w:r>
      <w:r w:rsidRPr="00FF4DB4">
        <w:rPr>
          <w:rFonts w:ascii="Times New Roman" w:eastAsia="Times New Roman" w:hAnsi="Times New Roman"/>
          <w:b/>
          <w:bCs/>
          <w:sz w:val="24"/>
          <w:szCs w:val="24"/>
          <w:lang w:eastAsia="en-GB"/>
        </w:rPr>
        <w:t xml:space="preserve">19, datë 04.03.2019 të </w:t>
      </w:r>
      <w:r w:rsidRPr="00FF4DB4">
        <w:rPr>
          <w:rFonts w:ascii="Times New Roman" w:eastAsia="Times New Roman" w:hAnsi="Times New Roman"/>
          <w:b/>
          <w:sz w:val="24"/>
          <w:szCs w:val="24"/>
          <w:lang w:eastAsia="en-GB"/>
        </w:rPr>
        <w:t>Gjykatës së Apelit për Krime</w:t>
      </w:r>
      <w:r w:rsidR="004E0C04">
        <w:rPr>
          <w:rFonts w:ascii="Times New Roman" w:eastAsia="Times New Roman" w:hAnsi="Times New Roman"/>
          <w:b/>
          <w:sz w:val="24"/>
          <w:szCs w:val="24"/>
          <w:lang w:eastAsia="en-GB"/>
        </w:rPr>
        <w:t xml:space="preserve"> </w:t>
      </w:r>
      <w:r w:rsidR="0005429E" w:rsidRPr="00FF4DB4">
        <w:rPr>
          <w:rFonts w:ascii="Times New Roman" w:eastAsia="Times New Roman" w:hAnsi="Times New Roman"/>
          <w:b/>
          <w:sz w:val="24"/>
          <w:szCs w:val="24"/>
          <w:lang w:eastAsia="en-GB"/>
        </w:rPr>
        <w:t>të</w:t>
      </w:r>
      <w:r w:rsidRPr="00FF4DB4">
        <w:rPr>
          <w:rFonts w:ascii="Times New Roman" w:eastAsia="Times New Roman" w:hAnsi="Times New Roman"/>
          <w:b/>
          <w:sz w:val="24"/>
          <w:szCs w:val="24"/>
          <w:lang w:eastAsia="en-GB"/>
        </w:rPr>
        <w:t xml:space="preserve"> Rënda; nr. </w:t>
      </w:r>
      <w:r w:rsidRPr="00FF4DB4">
        <w:rPr>
          <w:rFonts w:ascii="Times New Roman" w:eastAsia="MS Mincho" w:hAnsi="Times New Roman"/>
          <w:b/>
          <w:bCs/>
          <w:sz w:val="24"/>
          <w:szCs w:val="24"/>
        </w:rPr>
        <w:t>00– 2024 – 1630, datë 03.10.2024 të Kolegjit Penal të Gjykatës së Lartë, si të papajtueshme me Kushtetutën e Republikës së Shqipërisë.</w:t>
      </w:r>
    </w:p>
    <w:p w:rsidR="00F94EBE" w:rsidRPr="00FF4DB4" w:rsidRDefault="00F94EBE" w:rsidP="00F94EBE">
      <w:pPr>
        <w:spacing w:after="0" w:line="360" w:lineRule="auto"/>
        <w:ind w:left="2880"/>
        <w:contextualSpacing/>
        <w:jc w:val="both"/>
        <w:rPr>
          <w:rFonts w:ascii="Times New Roman" w:eastAsia="Times New Roman" w:hAnsi="Times New Roman"/>
          <w:b/>
          <w:sz w:val="24"/>
          <w:szCs w:val="24"/>
        </w:rPr>
      </w:pPr>
      <w:r w:rsidRPr="00FF4DB4">
        <w:rPr>
          <w:rFonts w:ascii="Times New Roman" w:eastAsia="Times New Roman" w:hAnsi="Times New Roman"/>
          <w:b/>
          <w:sz w:val="24"/>
          <w:szCs w:val="24"/>
        </w:rPr>
        <w:t>Shfuqizimi si antikushtetues i nenit 224 të ligjit nr. 35/2017, datë 30.03.2017 “Për disa shtesa dhe ndryshime në ligjin nr. 7905, datë 21.03.1995 “Kodi i Procedurës Penale i Republikës së Shqipërisë”</w:t>
      </w:r>
      <w:r w:rsidR="00F60A83" w:rsidRPr="00FF4DB4">
        <w:rPr>
          <w:rFonts w:ascii="Times New Roman" w:eastAsia="Times New Roman" w:hAnsi="Times New Roman"/>
          <w:b/>
          <w:sz w:val="24"/>
          <w:szCs w:val="24"/>
        </w:rPr>
        <w:t>,</w:t>
      </w:r>
      <w:r w:rsidRPr="00FF4DB4">
        <w:rPr>
          <w:rFonts w:ascii="Times New Roman" w:eastAsia="Times New Roman" w:hAnsi="Times New Roman"/>
          <w:b/>
          <w:sz w:val="24"/>
          <w:szCs w:val="24"/>
        </w:rPr>
        <w:t xml:space="preserve"> të ndryshuar</w:t>
      </w:r>
      <w:r w:rsidR="00F60A83" w:rsidRPr="00FF4DB4">
        <w:rPr>
          <w:rFonts w:ascii="Times New Roman" w:eastAsia="Times New Roman" w:hAnsi="Times New Roman"/>
          <w:b/>
          <w:sz w:val="24"/>
          <w:szCs w:val="24"/>
        </w:rPr>
        <w:t>”</w:t>
      </w:r>
      <w:r w:rsidRPr="00FF4DB4">
        <w:rPr>
          <w:rFonts w:ascii="Times New Roman" w:eastAsia="Times New Roman" w:hAnsi="Times New Roman"/>
          <w:b/>
          <w:sz w:val="24"/>
          <w:szCs w:val="24"/>
        </w:rPr>
        <w:t>, që ka ndryshuar nenin 403</w:t>
      </w:r>
      <w:r w:rsidR="00F60A83" w:rsidRPr="00FF4DB4">
        <w:rPr>
          <w:rFonts w:ascii="Times New Roman" w:eastAsia="Times New Roman" w:hAnsi="Times New Roman"/>
          <w:b/>
          <w:sz w:val="24"/>
          <w:szCs w:val="24"/>
        </w:rPr>
        <w:t>,</w:t>
      </w:r>
      <w:r w:rsidRPr="00FF4DB4">
        <w:rPr>
          <w:rFonts w:ascii="Times New Roman" w:eastAsia="Times New Roman" w:hAnsi="Times New Roman"/>
          <w:b/>
          <w:sz w:val="24"/>
          <w:szCs w:val="24"/>
        </w:rPr>
        <w:t xml:space="preserve"> pika 2</w:t>
      </w:r>
      <w:r w:rsidR="00F60A83" w:rsidRPr="00FF4DB4">
        <w:rPr>
          <w:rFonts w:ascii="Times New Roman" w:eastAsia="Times New Roman" w:hAnsi="Times New Roman"/>
          <w:b/>
          <w:sz w:val="24"/>
          <w:szCs w:val="24"/>
        </w:rPr>
        <w:t>,</w:t>
      </w:r>
      <w:r w:rsidRPr="00FF4DB4">
        <w:rPr>
          <w:rFonts w:ascii="Times New Roman" w:eastAsia="Times New Roman" w:hAnsi="Times New Roman"/>
          <w:b/>
          <w:sz w:val="24"/>
          <w:szCs w:val="24"/>
        </w:rPr>
        <w:t xml:space="preserve"> të Kodit të Procedurës Penale</w:t>
      </w:r>
      <w:r w:rsidR="00AC28C2" w:rsidRPr="00FF4DB4">
        <w:rPr>
          <w:rFonts w:ascii="Times New Roman" w:eastAsia="Times New Roman" w:hAnsi="Times New Roman"/>
          <w:b/>
          <w:sz w:val="24"/>
          <w:szCs w:val="24"/>
        </w:rPr>
        <w:t>.</w:t>
      </w:r>
    </w:p>
    <w:p w:rsidR="00F94EBE" w:rsidRPr="00FF4DB4" w:rsidRDefault="00F94EBE" w:rsidP="00F94EBE">
      <w:pPr>
        <w:spacing w:after="0" w:line="360" w:lineRule="auto"/>
        <w:ind w:left="2880" w:hanging="2160"/>
        <w:contextualSpacing/>
        <w:jc w:val="both"/>
        <w:rPr>
          <w:rFonts w:ascii="Times New Roman" w:eastAsia="MS Mincho" w:hAnsi="Times New Roman"/>
          <w:b/>
          <w:sz w:val="24"/>
          <w:szCs w:val="24"/>
        </w:rPr>
      </w:pPr>
    </w:p>
    <w:p w:rsidR="00F94EBE" w:rsidRPr="00FF4DB4" w:rsidRDefault="00F94EBE" w:rsidP="00F94EBE">
      <w:pPr>
        <w:spacing w:after="0" w:line="360" w:lineRule="auto"/>
        <w:ind w:left="2880" w:hanging="2160"/>
        <w:contextualSpacing/>
        <w:jc w:val="both"/>
        <w:rPr>
          <w:rFonts w:ascii="Times New Roman" w:hAnsi="Times New Roman"/>
          <w:b/>
          <w:sz w:val="24"/>
          <w:szCs w:val="24"/>
        </w:rPr>
      </w:pPr>
      <w:r w:rsidRPr="00FF4DB4">
        <w:rPr>
          <w:rFonts w:ascii="Times New Roman" w:eastAsia="MS Mincho" w:hAnsi="Times New Roman"/>
          <w:b/>
          <w:sz w:val="24"/>
          <w:szCs w:val="24"/>
        </w:rPr>
        <w:t xml:space="preserve">BAZA LIGJORE: </w:t>
      </w:r>
      <w:r w:rsidRPr="00FF4DB4">
        <w:rPr>
          <w:rFonts w:ascii="Times New Roman" w:eastAsia="MS Mincho" w:hAnsi="Times New Roman"/>
          <w:b/>
          <w:i/>
          <w:sz w:val="24"/>
          <w:szCs w:val="24"/>
        </w:rPr>
        <w:tab/>
      </w:r>
      <w:r w:rsidRPr="00FF4DB4">
        <w:rPr>
          <w:rFonts w:ascii="Times New Roman" w:eastAsia="Times New Roman" w:hAnsi="Times New Roman"/>
          <w:b/>
          <w:sz w:val="24"/>
          <w:szCs w:val="24"/>
        </w:rPr>
        <w:t>Nenet 4, 5, 7, 15, 17, 18, 32, 35, 36, 42, 49, 78, 116, 124, 125, 131, pika 1, shkronja “f”, 134, pika 1, shkronja “i”, 138, 145, 147, 148, 149 dhe 179/b</w:t>
      </w:r>
      <w:r w:rsidRPr="00FF4DB4">
        <w:rPr>
          <w:rFonts w:eastAsia="Times New Roman"/>
        </w:rPr>
        <w:t xml:space="preserve"> </w:t>
      </w:r>
      <w:r w:rsidRPr="00FF4DB4">
        <w:rPr>
          <w:rFonts w:ascii="Times New Roman" w:hAnsi="Times New Roman"/>
          <w:b/>
          <w:sz w:val="24"/>
          <w:szCs w:val="24"/>
        </w:rPr>
        <w:t>të</w:t>
      </w:r>
      <w:r w:rsidRPr="00FF4DB4">
        <w:rPr>
          <w:rFonts w:ascii="Times New Roman" w:eastAsia="MS Mincho" w:hAnsi="Times New Roman"/>
          <w:b/>
          <w:sz w:val="24"/>
          <w:szCs w:val="24"/>
        </w:rPr>
        <w:t xml:space="preserve"> Kushtetutës së Republikës së Shqipërisë </w:t>
      </w:r>
      <w:r w:rsidRPr="00FF4DB4">
        <w:rPr>
          <w:rFonts w:ascii="Times New Roman" w:eastAsia="MS Mincho" w:hAnsi="Times New Roman"/>
          <w:b/>
          <w:i/>
          <w:sz w:val="24"/>
          <w:szCs w:val="24"/>
        </w:rPr>
        <w:t>(Kushtetuta);</w:t>
      </w:r>
      <w:r w:rsidRPr="00FF4DB4">
        <w:rPr>
          <w:rFonts w:ascii="Times New Roman" w:eastAsia="MS Mincho" w:hAnsi="Times New Roman"/>
          <w:b/>
          <w:sz w:val="24"/>
          <w:szCs w:val="24"/>
        </w:rPr>
        <w:t xml:space="preserve"> nenet 6 dhe 8 të </w:t>
      </w:r>
      <w:r w:rsidRPr="00FF4DB4">
        <w:rPr>
          <w:rFonts w:ascii="Times New Roman" w:hAnsi="Times New Roman"/>
          <w:b/>
          <w:sz w:val="24"/>
          <w:szCs w:val="24"/>
        </w:rPr>
        <w:t xml:space="preserve">Konventës Evropiane për të Drejtat e Njeriut; nenet 27, 49 dhe 50 të ligjit </w:t>
      </w:r>
      <w:r w:rsidRPr="00FF4DB4">
        <w:rPr>
          <w:rFonts w:ascii="Times New Roman" w:eastAsia="MS Mincho" w:hAnsi="Times New Roman"/>
          <w:b/>
          <w:sz w:val="24"/>
          <w:szCs w:val="24"/>
        </w:rPr>
        <w:t xml:space="preserve">nr. 8577, datë 10.02.2000 “Për organizimin dhe funksionimin e Gjykatës Kushtetuese të Republikës së Shqipërisë”, të ndryshuar </w:t>
      </w:r>
      <w:r w:rsidRPr="00FF4DB4">
        <w:rPr>
          <w:rFonts w:ascii="Times New Roman" w:eastAsia="MS Mincho" w:hAnsi="Times New Roman"/>
          <w:b/>
          <w:i/>
          <w:sz w:val="24"/>
          <w:szCs w:val="24"/>
        </w:rPr>
        <w:t>(ligji nr. 8577/2000)</w:t>
      </w:r>
      <w:r w:rsidRPr="00FF4DB4">
        <w:rPr>
          <w:rFonts w:ascii="Times New Roman" w:hAnsi="Times New Roman"/>
          <w:b/>
          <w:sz w:val="24"/>
          <w:szCs w:val="24"/>
        </w:rPr>
        <w:t>.</w:t>
      </w:r>
    </w:p>
    <w:p w:rsidR="00F94EBE" w:rsidRPr="00FF4DB4" w:rsidRDefault="00F94EBE" w:rsidP="00F94EBE">
      <w:pPr>
        <w:spacing w:after="0" w:line="360" w:lineRule="auto"/>
        <w:ind w:left="2880" w:hanging="2160"/>
        <w:contextualSpacing/>
        <w:jc w:val="both"/>
        <w:rPr>
          <w:rFonts w:ascii="Times New Roman" w:hAnsi="Times New Roman"/>
          <w:b/>
          <w:sz w:val="24"/>
          <w:szCs w:val="24"/>
        </w:rPr>
      </w:pPr>
    </w:p>
    <w:p w:rsidR="00F94EBE" w:rsidRPr="00FF4DB4" w:rsidRDefault="00F94EBE" w:rsidP="00F94EBE">
      <w:pPr>
        <w:spacing w:after="0" w:line="360" w:lineRule="auto"/>
        <w:ind w:left="2160" w:hanging="2160"/>
        <w:jc w:val="center"/>
        <w:rPr>
          <w:rFonts w:ascii="Times New Roman" w:eastAsia="MS Mincho" w:hAnsi="Times New Roman"/>
          <w:b/>
          <w:sz w:val="24"/>
          <w:szCs w:val="24"/>
        </w:rPr>
      </w:pPr>
      <w:r w:rsidRPr="00FF4DB4">
        <w:rPr>
          <w:rFonts w:ascii="Times New Roman" w:eastAsia="MS Mincho" w:hAnsi="Times New Roman"/>
          <w:b/>
          <w:sz w:val="24"/>
          <w:szCs w:val="24"/>
        </w:rPr>
        <w:t>GJYKATA KUSHTETUESE,</w:t>
      </w:r>
    </w:p>
    <w:p w:rsidR="00F94EBE" w:rsidRPr="00FF4DB4" w:rsidRDefault="00F94EBE" w:rsidP="00F94EBE">
      <w:pPr>
        <w:tabs>
          <w:tab w:val="left" w:pos="1080"/>
        </w:tabs>
        <w:spacing w:after="0" w:line="360" w:lineRule="auto"/>
        <w:ind w:firstLine="720"/>
        <w:contextualSpacing/>
        <w:jc w:val="both"/>
        <w:rPr>
          <w:rFonts w:ascii="Times New Roman" w:eastAsia="MS Mincho" w:hAnsi="Times New Roman"/>
          <w:sz w:val="24"/>
          <w:szCs w:val="24"/>
        </w:rPr>
      </w:pPr>
      <w:r w:rsidRPr="00FF4DB4">
        <w:rPr>
          <w:rFonts w:ascii="Times New Roman" w:eastAsia="MS Mincho" w:hAnsi="Times New Roman"/>
          <w:sz w:val="24"/>
          <w:szCs w:val="24"/>
        </w:rPr>
        <w:t xml:space="preserve">pasi dëgjoi relatoren e çështjes Fiona Papajorgji, mori në shqyrtim pretendimet e kërkuesit Renato Sina </w:t>
      </w:r>
      <w:r w:rsidRPr="00FF4DB4">
        <w:rPr>
          <w:rFonts w:ascii="Times New Roman" w:eastAsia="MS Mincho" w:hAnsi="Times New Roman"/>
          <w:i/>
          <w:sz w:val="24"/>
          <w:szCs w:val="24"/>
        </w:rPr>
        <w:t>(kërkuesi)</w:t>
      </w:r>
      <w:r w:rsidRPr="00FF4DB4">
        <w:rPr>
          <w:rFonts w:ascii="Times New Roman" w:eastAsia="MS Mincho" w:hAnsi="Times New Roman"/>
          <w:sz w:val="24"/>
          <w:szCs w:val="24"/>
        </w:rPr>
        <w:t xml:space="preserve">, i cili ka kërkuar pranimin e kërkesës, prapësimet e subjektit të interesuar, </w:t>
      </w:r>
      <w:r w:rsidR="00F60A83" w:rsidRPr="00FF4DB4">
        <w:rPr>
          <w:rFonts w:ascii="Times New Roman" w:eastAsia="MS Mincho" w:hAnsi="Times New Roman"/>
          <w:sz w:val="24"/>
          <w:szCs w:val="24"/>
        </w:rPr>
        <w:t xml:space="preserve">Prokurorisë së </w:t>
      </w:r>
      <w:r w:rsidRPr="00FF4DB4">
        <w:rPr>
          <w:rFonts w:ascii="Times New Roman" w:eastAsia="MS Mincho" w:hAnsi="Times New Roman"/>
          <w:sz w:val="24"/>
          <w:szCs w:val="24"/>
        </w:rPr>
        <w:t>Përgjithshme</w:t>
      </w:r>
      <w:r w:rsidRPr="00FF4DB4">
        <w:rPr>
          <w:rFonts w:ascii="Times New Roman" w:hAnsi="Times New Roman"/>
          <w:i/>
          <w:sz w:val="24"/>
          <w:szCs w:val="24"/>
        </w:rPr>
        <w:t xml:space="preserve">, </w:t>
      </w:r>
      <w:r w:rsidRPr="00FF4DB4">
        <w:rPr>
          <w:rFonts w:ascii="Times New Roman" w:hAnsi="Times New Roman"/>
          <w:sz w:val="24"/>
          <w:szCs w:val="24"/>
        </w:rPr>
        <w:t xml:space="preserve">që ka kërkuar rrëzimin e kërkesës, parashtrimet e Kuvendit të Republikës së Shqipërisë </w:t>
      </w:r>
      <w:r w:rsidRPr="00FF4DB4">
        <w:rPr>
          <w:rFonts w:ascii="Times New Roman" w:hAnsi="Times New Roman"/>
          <w:i/>
          <w:sz w:val="24"/>
          <w:szCs w:val="24"/>
        </w:rPr>
        <w:t>(Kuvendi)</w:t>
      </w:r>
      <w:r w:rsidRPr="00FF4DB4">
        <w:rPr>
          <w:rFonts w:ascii="Times New Roman" w:eastAsia="MS Mincho" w:hAnsi="Times New Roman"/>
          <w:sz w:val="24"/>
          <w:szCs w:val="24"/>
        </w:rPr>
        <w:t xml:space="preserve"> vetëm për </w:t>
      </w:r>
      <w:r w:rsidRPr="00FF4DB4">
        <w:rPr>
          <w:rFonts w:ascii="Times New Roman" w:hAnsi="Times New Roman"/>
          <w:sz w:val="24"/>
          <w:szCs w:val="24"/>
        </w:rPr>
        <w:t>kërkimin për shfuqizimin e nenit 224 të ligjit nr. 35/2017</w:t>
      </w:r>
      <w:r w:rsidR="00FF4876" w:rsidRPr="00FF4DB4">
        <w:rPr>
          <w:rFonts w:ascii="Times New Roman" w:hAnsi="Times New Roman"/>
          <w:sz w:val="24"/>
          <w:szCs w:val="24"/>
        </w:rPr>
        <w:t xml:space="preserve"> “P</w:t>
      </w:r>
      <w:r w:rsidR="00686613" w:rsidRPr="00FF4DB4">
        <w:rPr>
          <w:rFonts w:ascii="Times New Roman" w:hAnsi="Times New Roman"/>
          <w:sz w:val="24"/>
          <w:szCs w:val="24"/>
        </w:rPr>
        <w:t>ë</w:t>
      </w:r>
      <w:r w:rsidR="00FF4876" w:rsidRPr="00FF4DB4">
        <w:rPr>
          <w:rFonts w:ascii="Times New Roman" w:hAnsi="Times New Roman"/>
          <w:sz w:val="24"/>
          <w:szCs w:val="24"/>
        </w:rPr>
        <w:t>r disa shtesa dhe ndryshime n</w:t>
      </w:r>
      <w:r w:rsidR="00686613" w:rsidRPr="00FF4DB4">
        <w:rPr>
          <w:rFonts w:ascii="Times New Roman" w:hAnsi="Times New Roman"/>
          <w:sz w:val="24"/>
          <w:szCs w:val="24"/>
        </w:rPr>
        <w:t>ë</w:t>
      </w:r>
      <w:r w:rsidR="00FF4876" w:rsidRPr="00FF4DB4">
        <w:rPr>
          <w:rFonts w:ascii="Times New Roman" w:hAnsi="Times New Roman"/>
          <w:sz w:val="24"/>
          <w:szCs w:val="24"/>
        </w:rPr>
        <w:t xml:space="preserve"> ligji nr. 7905, </w:t>
      </w:r>
      <w:r w:rsidR="004B400E" w:rsidRPr="00FF4DB4">
        <w:rPr>
          <w:rFonts w:ascii="Times New Roman" w:hAnsi="Times New Roman"/>
          <w:sz w:val="24"/>
          <w:szCs w:val="24"/>
        </w:rPr>
        <w:t>dat</w:t>
      </w:r>
      <w:r w:rsidR="00686613" w:rsidRPr="00FF4DB4">
        <w:rPr>
          <w:rFonts w:ascii="Times New Roman" w:hAnsi="Times New Roman"/>
          <w:sz w:val="24"/>
          <w:szCs w:val="24"/>
        </w:rPr>
        <w:t>ë</w:t>
      </w:r>
      <w:r w:rsidR="004B400E" w:rsidRPr="00FF4DB4">
        <w:rPr>
          <w:rFonts w:ascii="Times New Roman" w:hAnsi="Times New Roman"/>
          <w:sz w:val="24"/>
          <w:szCs w:val="24"/>
        </w:rPr>
        <w:t xml:space="preserve"> 21.03.1995 “Kodi i Procedur</w:t>
      </w:r>
      <w:r w:rsidR="00686613" w:rsidRPr="00FF4DB4">
        <w:rPr>
          <w:rFonts w:ascii="Times New Roman" w:hAnsi="Times New Roman"/>
          <w:sz w:val="24"/>
          <w:szCs w:val="24"/>
        </w:rPr>
        <w:t>ë</w:t>
      </w:r>
      <w:r w:rsidR="004B400E" w:rsidRPr="00FF4DB4">
        <w:rPr>
          <w:rFonts w:ascii="Times New Roman" w:hAnsi="Times New Roman"/>
          <w:sz w:val="24"/>
          <w:szCs w:val="24"/>
        </w:rPr>
        <w:t>s Penale i Republik</w:t>
      </w:r>
      <w:r w:rsidR="00686613" w:rsidRPr="00FF4DB4">
        <w:rPr>
          <w:rFonts w:ascii="Times New Roman" w:hAnsi="Times New Roman"/>
          <w:sz w:val="24"/>
          <w:szCs w:val="24"/>
        </w:rPr>
        <w:t>ë</w:t>
      </w:r>
      <w:r w:rsidR="004B400E" w:rsidRPr="00FF4DB4">
        <w:rPr>
          <w:rFonts w:ascii="Times New Roman" w:hAnsi="Times New Roman"/>
          <w:sz w:val="24"/>
          <w:szCs w:val="24"/>
        </w:rPr>
        <w:t>s s</w:t>
      </w:r>
      <w:r w:rsidR="00686613" w:rsidRPr="00FF4DB4">
        <w:rPr>
          <w:rFonts w:ascii="Times New Roman" w:hAnsi="Times New Roman"/>
          <w:sz w:val="24"/>
          <w:szCs w:val="24"/>
        </w:rPr>
        <w:t>ë</w:t>
      </w:r>
      <w:r w:rsidR="004B400E" w:rsidRPr="00FF4DB4">
        <w:rPr>
          <w:rFonts w:ascii="Times New Roman" w:hAnsi="Times New Roman"/>
          <w:sz w:val="24"/>
          <w:szCs w:val="24"/>
        </w:rPr>
        <w:t xml:space="preserve"> </w:t>
      </w:r>
      <w:r w:rsidR="00B0373A" w:rsidRPr="00FF4DB4">
        <w:rPr>
          <w:rFonts w:ascii="Times New Roman" w:hAnsi="Times New Roman"/>
          <w:sz w:val="24"/>
          <w:szCs w:val="24"/>
        </w:rPr>
        <w:t>Shqip</w:t>
      </w:r>
      <w:r w:rsidR="00686613" w:rsidRPr="00FF4DB4">
        <w:rPr>
          <w:rFonts w:ascii="Times New Roman" w:hAnsi="Times New Roman"/>
          <w:sz w:val="24"/>
          <w:szCs w:val="24"/>
        </w:rPr>
        <w:t>ë</w:t>
      </w:r>
      <w:r w:rsidR="00B0373A" w:rsidRPr="00FF4DB4">
        <w:rPr>
          <w:rFonts w:ascii="Times New Roman" w:hAnsi="Times New Roman"/>
          <w:sz w:val="24"/>
          <w:szCs w:val="24"/>
        </w:rPr>
        <w:t>ris</w:t>
      </w:r>
      <w:r w:rsidR="00686613" w:rsidRPr="00FF4DB4">
        <w:rPr>
          <w:rFonts w:ascii="Times New Roman" w:hAnsi="Times New Roman"/>
          <w:sz w:val="24"/>
          <w:szCs w:val="24"/>
        </w:rPr>
        <w:t>ë</w:t>
      </w:r>
      <w:r w:rsidR="00B0373A" w:rsidRPr="00FF4DB4">
        <w:rPr>
          <w:rFonts w:ascii="Times New Roman" w:hAnsi="Times New Roman"/>
          <w:sz w:val="24"/>
          <w:szCs w:val="24"/>
        </w:rPr>
        <w:t>”, t</w:t>
      </w:r>
      <w:r w:rsidR="00686613" w:rsidRPr="00FF4DB4">
        <w:rPr>
          <w:rFonts w:ascii="Times New Roman" w:hAnsi="Times New Roman"/>
          <w:sz w:val="24"/>
          <w:szCs w:val="24"/>
        </w:rPr>
        <w:t>ë</w:t>
      </w:r>
      <w:r w:rsidR="00B0373A" w:rsidRPr="00FF4DB4">
        <w:rPr>
          <w:rFonts w:ascii="Times New Roman" w:hAnsi="Times New Roman"/>
          <w:sz w:val="24"/>
          <w:szCs w:val="24"/>
        </w:rPr>
        <w:t xml:space="preserve"> ndryshuar”” </w:t>
      </w:r>
      <w:r w:rsidR="00B0373A" w:rsidRPr="00FF4DB4">
        <w:rPr>
          <w:rFonts w:ascii="Times New Roman" w:hAnsi="Times New Roman"/>
          <w:i/>
          <w:sz w:val="24"/>
          <w:szCs w:val="24"/>
        </w:rPr>
        <w:t>(ligji nr. 35/2017)</w:t>
      </w:r>
      <w:r w:rsidRPr="00FF4DB4">
        <w:rPr>
          <w:rFonts w:ascii="Times New Roman" w:hAnsi="Times New Roman"/>
          <w:i/>
          <w:sz w:val="24"/>
          <w:szCs w:val="24"/>
        </w:rPr>
        <w:t>,</w:t>
      </w:r>
      <w:r w:rsidRPr="00FF4DB4">
        <w:rPr>
          <w:rFonts w:ascii="Times New Roman" w:hAnsi="Times New Roman"/>
          <w:sz w:val="24"/>
          <w:szCs w:val="24"/>
        </w:rPr>
        <w:t xml:space="preserve"> që ka ndryshuar nenin 403, pika 2</w:t>
      </w:r>
      <w:r w:rsidR="00F60A83" w:rsidRPr="00FF4DB4">
        <w:rPr>
          <w:rFonts w:ascii="Times New Roman" w:hAnsi="Times New Roman"/>
          <w:sz w:val="24"/>
          <w:szCs w:val="24"/>
        </w:rPr>
        <w:t>,</w:t>
      </w:r>
      <w:r w:rsidRPr="00FF4DB4">
        <w:rPr>
          <w:rFonts w:ascii="Times New Roman" w:hAnsi="Times New Roman"/>
          <w:sz w:val="24"/>
          <w:szCs w:val="24"/>
        </w:rPr>
        <w:t xml:space="preserve"> të Kodit të Procedurës Penale </w:t>
      </w:r>
      <w:r w:rsidRPr="00FF4DB4">
        <w:rPr>
          <w:rFonts w:ascii="Times New Roman" w:hAnsi="Times New Roman"/>
          <w:i/>
          <w:sz w:val="24"/>
          <w:szCs w:val="24"/>
        </w:rPr>
        <w:t>(KPP)</w:t>
      </w:r>
      <w:r w:rsidR="00F60A83" w:rsidRPr="00FF4DB4">
        <w:rPr>
          <w:rFonts w:ascii="Times New Roman" w:hAnsi="Times New Roman"/>
          <w:i/>
          <w:sz w:val="24"/>
          <w:szCs w:val="24"/>
        </w:rPr>
        <w:t>,</w:t>
      </w:r>
      <w:r w:rsidRPr="00FF4DB4">
        <w:rPr>
          <w:rFonts w:ascii="Times New Roman" w:hAnsi="Times New Roman"/>
          <w:sz w:val="24"/>
          <w:szCs w:val="24"/>
        </w:rPr>
        <w:t xml:space="preserve"> duke kërkuar rrëzimin e </w:t>
      </w:r>
      <w:r w:rsidR="00B80424" w:rsidRPr="00FF4DB4">
        <w:rPr>
          <w:rFonts w:ascii="Times New Roman" w:hAnsi="Times New Roman"/>
          <w:sz w:val="24"/>
          <w:szCs w:val="24"/>
        </w:rPr>
        <w:t>k</w:t>
      </w:r>
      <w:r w:rsidR="00BA5E00" w:rsidRPr="00FF4DB4">
        <w:rPr>
          <w:rFonts w:ascii="Times New Roman" w:hAnsi="Times New Roman"/>
          <w:sz w:val="24"/>
          <w:szCs w:val="24"/>
        </w:rPr>
        <w:t>ë</w:t>
      </w:r>
      <w:r w:rsidR="00B80424" w:rsidRPr="00FF4DB4">
        <w:rPr>
          <w:rFonts w:ascii="Times New Roman" w:hAnsi="Times New Roman"/>
          <w:sz w:val="24"/>
          <w:szCs w:val="24"/>
        </w:rPr>
        <w:t>rkimit</w:t>
      </w:r>
      <w:r w:rsidRPr="00FF4DB4">
        <w:rPr>
          <w:rFonts w:ascii="Times New Roman" w:hAnsi="Times New Roman"/>
          <w:sz w:val="24"/>
          <w:szCs w:val="24"/>
        </w:rPr>
        <w:t xml:space="preserve">, </w:t>
      </w:r>
      <w:r w:rsidRPr="00FF4DB4">
        <w:rPr>
          <w:rFonts w:ascii="Times New Roman" w:eastAsia="MS Mincho" w:hAnsi="Times New Roman"/>
          <w:sz w:val="24"/>
          <w:szCs w:val="24"/>
        </w:rPr>
        <w:t>si dhe diskutoi çështjen në tërësi,</w:t>
      </w:r>
    </w:p>
    <w:p w:rsidR="00F94EBE" w:rsidRPr="00FF4DB4" w:rsidRDefault="00F94EBE" w:rsidP="00F94EBE">
      <w:pPr>
        <w:tabs>
          <w:tab w:val="left" w:pos="4533"/>
        </w:tabs>
        <w:spacing w:after="0" w:line="360" w:lineRule="auto"/>
        <w:ind w:firstLine="720"/>
        <w:contextualSpacing/>
        <w:jc w:val="both"/>
        <w:rPr>
          <w:rFonts w:ascii="Times New Roman" w:eastAsia="MS Mincho" w:hAnsi="Times New Roman"/>
          <w:sz w:val="24"/>
          <w:szCs w:val="24"/>
        </w:rPr>
      </w:pPr>
      <w:r w:rsidRPr="00FF4DB4">
        <w:rPr>
          <w:rFonts w:ascii="Times New Roman" w:eastAsia="MS Mincho" w:hAnsi="Times New Roman"/>
          <w:sz w:val="24"/>
          <w:szCs w:val="24"/>
        </w:rPr>
        <w:lastRenderedPageBreak/>
        <w:tab/>
      </w:r>
    </w:p>
    <w:p w:rsidR="00F94EBE" w:rsidRPr="00FF4DB4" w:rsidRDefault="00F94EBE" w:rsidP="00F94EBE">
      <w:pPr>
        <w:spacing w:after="0" w:line="360" w:lineRule="auto"/>
        <w:jc w:val="center"/>
        <w:rPr>
          <w:rFonts w:ascii="Times New Roman" w:hAnsi="Times New Roman"/>
          <w:b/>
          <w:sz w:val="24"/>
          <w:szCs w:val="24"/>
        </w:rPr>
      </w:pPr>
      <w:r w:rsidRPr="00FF4DB4">
        <w:rPr>
          <w:rFonts w:ascii="Times New Roman" w:hAnsi="Times New Roman"/>
          <w:b/>
          <w:sz w:val="24"/>
          <w:szCs w:val="24"/>
        </w:rPr>
        <w:t>V Ë R E N:</w:t>
      </w:r>
    </w:p>
    <w:p w:rsidR="00F94EBE" w:rsidRPr="00FF4DB4" w:rsidRDefault="00F94EBE" w:rsidP="00F94EBE">
      <w:pPr>
        <w:spacing w:after="0" w:line="360" w:lineRule="auto"/>
        <w:ind w:left="2970" w:hanging="2970"/>
        <w:contextualSpacing/>
        <w:jc w:val="center"/>
        <w:rPr>
          <w:rFonts w:ascii="Times New Roman" w:eastAsia="Times New Roman" w:hAnsi="Times New Roman"/>
          <w:b/>
          <w:sz w:val="24"/>
          <w:szCs w:val="24"/>
        </w:rPr>
      </w:pPr>
      <w:bookmarkStart w:id="7" w:name="_Hlk177046461"/>
      <w:r w:rsidRPr="00FF4DB4">
        <w:rPr>
          <w:rFonts w:ascii="Times New Roman" w:eastAsia="Times New Roman" w:hAnsi="Times New Roman"/>
          <w:b/>
          <w:sz w:val="24"/>
          <w:szCs w:val="24"/>
        </w:rPr>
        <w:t>I</w:t>
      </w:r>
    </w:p>
    <w:p w:rsidR="00F94EBE" w:rsidRPr="00FF4DB4" w:rsidRDefault="00F94EBE" w:rsidP="00F94EBE">
      <w:pPr>
        <w:spacing w:after="0" w:line="360" w:lineRule="auto"/>
        <w:ind w:left="2970" w:hanging="2970"/>
        <w:contextualSpacing/>
        <w:jc w:val="center"/>
        <w:rPr>
          <w:rFonts w:ascii="Times New Roman" w:eastAsia="Times New Roman" w:hAnsi="Times New Roman"/>
          <w:b/>
          <w:sz w:val="24"/>
          <w:szCs w:val="24"/>
        </w:rPr>
      </w:pPr>
      <w:r w:rsidRPr="00FF4DB4">
        <w:rPr>
          <w:rFonts w:ascii="Times New Roman" w:eastAsia="Times New Roman" w:hAnsi="Times New Roman"/>
          <w:b/>
          <w:sz w:val="24"/>
          <w:szCs w:val="24"/>
        </w:rPr>
        <w:t>Rrethanat e çështjes</w:t>
      </w:r>
    </w:p>
    <w:bookmarkEnd w:id="7"/>
    <w:p w:rsidR="0085130A" w:rsidRPr="00FF4DB4" w:rsidRDefault="0085130A" w:rsidP="0085130A">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Nga materialet e dosjes rezulton se midis kërkuesit dhe babait të tij, shtetasit P.S.</w:t>
      </w:r>
      <w:r w:rsidR="00F60A83" w:rsidRPr="00FF4DB4">
        <w:rPr>
          <w:rFonts w:ascii="Times New Roman" w:hAnsi="Times New Roman"/>
          <w:sz w:val="24"/>
          <w:szCs w:val="24"/>
        </w:rPr>
        <w:t>,</w:t>
      </w:r>
      <w:r w:rsidRPr="00FF4DB4">
        <w:rPr>
          <w:rFonts w:ascii="Times New Roman" w:hAnsi="Times New Roman"/>
          <w:sz w:val="24"/>
          <w:szCs w:val="24"/>
        </w:rPr>
        <w:t xml:space="preserve"> nga njëra anë, si dhe vëllezërve T.S. dhe E.S., </w:t>
      </w:r>
      <w:r w:rsidR="00F60A83" w:rsidRPr="00FF4DB4">
        <w:rPr>
          <w:rFonts w:ascii="Times New Roman" w:hAnsi="Times New Roman"/>
          <w:sz w:val="24"/>
          <w:szCs w:val="24"/>
        </w:rPr>
        <w:t xml:space="preserve">nga ana </w:t>
      </w:r>
      <w:r w:rsidRPr="00FF4DB4">
        <w:rPr>
          <w:rFonts w:ascii="Times New Roman" w:hAnsi="Times New Roman"/>
          <w:sz w:val="24"/>
          <w:szCs w:val="24"/>
        </w:rPr>
        <w:t>tjetër</w:t>
      </w:r>
      <w:r w:rsidR="00825173" w:rsidRPr="00FF4DB4">
        <w:rPr>
          <w:rFonts w:ascii="Times New Roman" w:hAnsi="Times New Roman"/>
          <w:sz w:val="24"/>
          <w:szCs w:val="24"/>
        </w:rPr>
        <w:t>,</w:t>
      </w:r>
      <w:r w:rsidRPr="00FF4DB4">
        <w:rPr>
          <w:rFonts w:ascii="Times New Roman" w:hAnsi="Times New Roman"/>
          <w:sz w:val="24"/>
          <w:szCs w:val="24"/>
        </w:rPr>
        <w:t xml:space="preserve"> në datën 08.02.2017 ka ndodhur një konflikt për të drejtat e përdorimit të materialeve të inerteve në lumin Drin</w:t>
      </w:r>
      <w:r w:rsidR="00AE0F26" w:rsidRPr="00FF4DB4">
        <w:rPr>
          <w:rFonts w:ascii="Times New Roman" w:hAnsi="Times New Roman"/>
          <w:sz w:val="24"/>
          <w:szCs w:val="24"/>
        </w:rPr>
        <w:t>, tek ura e fshatit Muhur n</w:t>
      </w:r>
      <w:r w:rsidR="000E1E5F" w:rsidRPr="00FF4DB4">
        <w:rPr>
          <w:rFonts w:ascii="Times New Roman" w:hAnsi="Times New Roman"/>
          <w:sz w:val="24"/>
          <w:szCs w:val="24"/>
        </w:rPr>
        <w:t>ë</w:t>
      </w:r>
      <w:r w:rsidR="00AE0F26" w:rsidRPr="00FF4DB4">
        <w:rPr>
          <w:rFonts w:ascii="Times New Roman" w:hAnsi="Times New Roman"/>
          <w:sz w:val="24"/>
          <w:szCs w:val="24"/>
        </w:rPr>
        <w:t xml:space="preserve"> Dib</w:t>
      </w:r>
      <w:r w:rsidR="000E1E5F" w:rsidRPr="00FF4DB4">
        <w:rPr>
          <w:rFonts w:ascii="Times New Roman" w:hAnsi="Times New Roman"/>
          <w:sz w:val="24"/>
          <w:szCs w:val="24"/>
        </w:rPr>
        <w:t>ë</w:t>
      </w:r>
      <w:r w:rsidR="00AE0F26" w:rsidRPr="00FF4DB4">
        <w:rPr>
          <w:rFonts w:ascii="Times New Roman" w:hAnsi="Times New Roman"/>
          <w:sz w:val="24"/>
          <w:szCs w:val="24"/>
        </w:rPr>
        <w:t>r</w:t>
      </w:r>
      <w:r w:rsidRPr="00FF4DB4">
        <w:rPr>
          <w:rFonts w:ascii="Times New Roman" w:hAnsi="Times New Roman"/>
          <w:sz w:val="24"/>
          <w:szCs w:val="24"/>
        </w:rPr>
        <w:t xml:space="preserve">. Gjatë mosmarrëveshjes ka pasur shkëmbim zjarri me armë luftarake, nga të cilat është plagosur shtetasi E.S., i cili është dërguar menjëherë në </w:t>
      </w:r>
      <w:r w:rsidR="00F60A83" w:rsidRPr="00FF4DB4">
        <w:rPr>
          <w:rFonts w:ascii="Times New Roman" w:hAnsi="Times New Roman"/>
          <w:sz w:val="24"/>
          <w:szCs w:val="24"/>
        </w:rPr>
        <w:t xml:space="preserve">Spitalin Rajonal </w:t>
      </w:r>
      <w:r w:rsidRPr="00FF4DB4">
        <w:rPr>
          <w:rFonts w:ascii="Times New Roman" w:hAnsi="Times New Roman"/>
          <w:sz w:val="24"/>
          <w:szCs w:val="24"/>
        </w:rPr>
        <w:t xml:space="preserve">Dibër. Për shkak të plagëve të marra, shtetasi E.S. ka qenë në gjendje të rëndë shëndetësore dhe pas disa ditësh ka ndërruar jetë. Për këtë ngjarje, </w:t>
      </w:r>
      <w:r w:rsidR="00586483" w:rsidRPr="00FF4DB4">
        <w:rPr>
          <w:rFonts w:ascii="Times New Roman" w:hAnsi="Times New Roman"/>
          <w:sz w:val="24"/>
          <w:szCs w:val="24"/>
        </w:rPr>
        <w:t>Policia Gjyqësore</w:t>
      </w:r>
      <w:r w:rsidRPr="00FF4DB4">
        <w:rPr>
          <w:rFonts w:ascii="Times New Roman" w:hAnsi="Times New Roman"/>
          <w:sz w:val="24"/>
          <w:szCs w:val="24"/>
        </w:rPr>
        <w:t xml:space="preserve">, në kushtet e flagrancës, ka proceduar me arrestimin e të dyshuarve, të kërkuesit dhe </w:t>
      </w:r>
      <w:r w:rsidR="0005429E" w:rsidRPr="00FF4DB4">
        <w:rPr>
          <w:rFonts w:ascii="Times New Roman" w:hAnsi="Times New Roman"/>
          <w:sz w:val="24"/>
          <w:szCs w:val="24"/>
        </w:rPr>
        <w:t xml:space="preserve">të </w:t>
      </w:r>
      <w:r w:rsidRPr="00FF4DB4">
        <w:rPr>
          <w:rFonts w:ascii="Times New Roman" w:hAnsi="Times New Roman"/>
          <w:sz w:val="24"/>
          <w:szCs w:val="24"/>
        </w:rPr>
        <w:t>shtetasve P.S. e T.S. Ndërkohë</w:t>
      </w:r>
      <w:r w:rsidR="0005429E" w:rsidRPr="00FF4DB4">
        <w:rPr>
          <w:rFonts w:ascii="Times New Roman" w:hAnsi="Times New Roman"/>
          <w:sz w:val="24"/>
          <w:szCs w:val="24"/>
        </w:rPr>
        <w:t>,</w:t>
      </w:r>
      <w:r w:rsidRPr="00FF4DB4">
        <w:rPr>
          <w:rFonts w:ascii="Times New Roman" w:hAnsi="Times New Roman"/>
          <w:sz w:val="24"/>
          <w:szCs w:val="24"/>
        </w:rPr>
        <w:t xml:space="preserve"> nga hetimet paraprake të zhvilluara</w:t>
      </w:r>
      <w:r w:rsidR="0005429E" w:rsidRPr="00FF4DB4">
        <w:rPr>
          <w:rFonts w:ascii="Times New Roman" w:hAnsi="Times New Roman"/>
          <w:sz w:val="24"/>
          <w:szCs w:val="24"/>
        </w:rPr>
        <w:t>,</w:t>
      </w:r>
      <w:r w:rsidRPr="00FF4DB4">
        <w:rPr>
          <w:rFonts w:ascii="Times New Roman" w:hAnsi="Times New Roman"/>
          <w:sz w:val="24"/>
          <w:szCs w:val="24"/>
        </w:rPr>
        <w:t xml:space="preserve"> ka rezultuar se shtetasi P.S. (babai i kërkuesit) është </w:t>
      </w:r>
      <w:r w:rsidR="007921F7" w:rsidRPr="00FF4DB4">
        <w:rPr>
          <w:rFonts w:ascii="Times New Roman" w:hAnsi="Times New Roman"/>
          <w:sz w:val="24"/>
          <w:szCs w:val="24"/>
        </w:rPr>
        <w:t>n</w:t>
      </w:r>
      <w:r w:rsidR="00825173" w:rsidRPr="00FF4DB4">
        <w:rPr>
          <w:rFonts w:ascii="Times New Roman" w:hAnsi="Times New Roman"/>
          <w:sz w:val="24"/>
          <w:szCs w:val="24"/>
        </w:rPr>
        <w:t>ë</w:t>
      </w:r>
      <w:r w:rsidR="007921F7" w:rsidRPr="00FF4DB4">
        <w:rPr>
          <w:rFonts w:ascii="Times New Roman" w:hAnsi="Times New Roman"/>
          <w:sz w:val="24"/>
          <w:szCs w:val="24"/>
        </w:rPr>
        <w:t xml:space="preserve"> lidhje gjinie t</w:t>
      </w:r>
      <w:r w:rsidR="00825173" w:rsidRPr="00FF4DB4">
        <w:rPr>
          <w:rFonts w:ascii="Times New Roman" w:hAnsi="Times New Roman"/>
          <w:sz w:val="24"/>
          <w:szCs w:val="24"/>
        </w:rPr>
        <w:t>ë</w:t>
      </w:r>
      <w:r w:rsidR="007921F7" w:rsidRPr="00FF4DB4">
        <w:rPr>
          <w:rFonts w:ascii="Times New Roman" w:hAnsi="Times New Roman"/>
          <w:sz w:val="24"/>
          <w:szCs w:val="24"/>
        </w:rPr>
        <w:t xml:space="preserve"> af</w:t>
      </w:r>
      <w:r w:rsidR="00825173" w:rsidRPr="00FF4DB4">
        <w:rPr>
          <w:rFonts w:ascii="Times New Roman" w:hAnsi="Times New Roman"/>
          <w:sz w:val="24"/>
          <w:szCs w:val="24"/>
        </w:rPr>
        <w:t>ë</w:t>
      </w:r>
      <w:r w:rsidR="007921F7" w:rsidRPr="00FF4DB4">
        <w:rPr>
          <w:rFonts w:ascii="Times New Roman" w:hAnsi="Times New Roman"/>
          <w:sz w:val="24"/>
          <w:szCs w:val="24"/>
        </w:rPr>
        <w:t>rt (baballar</w:t>
      </w:r>
      <w:r w:rsidR="00825173" w:rsidRPr="00FF4DB4">
        <w:rPr>
          <w:rFonts w:ascii="Times New Roman" w:hAnsi="Times New Roman"/>
          <w:sz w:val="24"/>
          <w:szCs w:val="24"/>
        </w:rPr>
        <w:t>ë</w:t>
      </w:r>
      <w:r w:rsidR="007921F7" w:rsidRPr="00FF4DB4">
        <w:rPr>
          <w:rFonts w:ascii="Times New Roman" w:hAnsi="Times New Roman"/>
          <w:sz w:val="24"/>
          <w:szCs w:val="24"/>
        </w:rPr>
        <w:t>t v</w:t>
      </w:r>
      <w:r w:rsidR="00BA79CA" w:rsidRPr="00FF4DB4">
        <w:rPr>
          <w:rFonts w:ascii="Times New Roman" w:hAnsi="Times New Roman"/>
          <w:sz w:val="24"/>
          <w:szCs w:val="24"/>
        </w:rPr>
        <w:t>ë</w:t>
      </w:r>
      <w:r w:rsidR="007921F7" w:rsidRPr="00FF4DB4">
        <w:rPr>
          <w:rFonts w:ascii="Times New Roman" w:hAnsi="Times New Roman"/>
          <w:sz w:val="24"/>
          <w:szCs w:val="24"/>
        </w:rPr>
        <w:t>llez</w:t>
      </w:r>
      <w:r w:rsidR="00825173" w:rsidRPr="00FF4DB4">
        <w:rPr>
          <w:rFonts w:ascii="Times New Roman" w:hAnsi="Times New Roman"/>
          <w:sz w:val="24"/>
          <w:szCs w:val="24"/>
        </w:rPr>
        <w:t>ë</w:t>
      </w:r>
      <w:r w:rsidR="007921F7" w:rsidRPr="00FF4DB4">
        <w:rPr>
          <w:rFonts w:ascii="Times New Roman" w:hAnsi="Times New Roman"/>
          <w:sz w:val="24"/>
          <w:szCs w:val="24"/>
        </w:rPr>
        <w:t xml:space="preserve">r) </w:t>
      </w:r>
      <w:r w:rsidRPr="00FF4DB4">
        <w:rPr>
          <w:rFonts w:ascii="Times New Roman" w:hAnsi="Times New Roman"/>
          <w:sz w:val="24"/>
          <w:szCs w:val="24"/>
        </w:rPr>
        <w:t xml:space="preserve">me shtetasit T.S. dhe E.S. </w:t>
      </w:r>
    </w:p>
    <w:p w:rsidR="00AC28C2" w:rsidRPr="00FF4DB4" w:rsidRDefault="0085130A" w:rsidP="00F6604A">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Në këto rrethana Prokuroria pranë Gjykatës së Shkallës së Parë për Krime</w:t>
      </w:r>
      <w:r w:rsidR="00586483" w:rsidRPr="00FF4DB4">
        <w:rPr>
          <w:rFonts w:ascii="Times New Roman" w:hAnsi="Times New Roman"/>
          <w:sz w:val="24"/>
          <w:szCs w:val="24"/>
        </w:rPr>
        <w:t xml:space="preserve"> të</w:t>
      </w:r>
      <w:r w:rsidRPr="00FF4DB4">
        <w:rPr>
          <w:rFonts w:ascii="Times New Roman" w:hAnsi="Times New Roman"/>
          <w:sz w:val="24"/>
          <w:szCs w:val="24"/>
        </w:rPr>
        <w:t xml:space="preserve"> Rënda </w:t>
      </w:r>
      <w:r w:rsidRPr="00FF4DB4">
        <w:rPr>
          <w:rFonts w:ascii="Times New Roman" w:hAnsi="Times New Roman"/>
          <w:i/>
          <w:sz w:val="24"/>
          <w:szCs w:val="24"/>
        </w:rPr>
        <w:t>(</w:t>
      </w:r>
      <w:r w:rsidR="003D23DE" w:rsidRPr="00FF4DB4">
        <w:rPr>
          <w:rFonts w:ascii="Times New Roman" w:hAnsi="Times New Roman"/>
          <w:i/>
          <w:sz w:val="24"/>
          <w:szCs w:val="24"/>
        </w:rPr>
        <w:t>prokuroria</w:t>
      </w:r>
      <w:r w:rsidRPr="00FF4DB4">
        <w:rPr>
          <w:rFonts w:ascii="Times New Roman" w:hAnsi="Times New Roman"/>
          <w:i/>
          <w:sz w:val="24"/>
          <w:szCs w:val="24"/>
        </w:rPr>
        <w:t>)</w:t>
      </w:r>
      <w:r w:rsidRPr="00FF4DB4">
        <w:rPr>
          <w:rFonts w:ascii="Times New Roman" w:hAnsi="Times New Roman"/>
          <w:sz w:val="24"/>
          <w:szCs w:val="24"/>
        </w:rPr>
        <w:t xml:space="preserve"> ka regjistruar ndaj kërkuesit dhe shtetasve të tjerë P.S. dhe T.S. procedimin penal nr. 48 akti, datë 09.02.2017</w:t>
      </w:r>
      <w:r w:rsidR="00AC28C2" w:rsidRPr="00FF4DB4">
        <w:rPr>
          <w:rFonts w:ascii="Times New Roman" w:hAnsi="Times New Roman"/>
          <w:sz w:val="24"/>
          <w:szCs w:val="24"/>
        </w:rPr>
        <w:t xml:space="preserve">. </w:t>
      </w:r>
      <w:r w:rsidR="0021256A" w:rsidRPr="00FF4DB4">
        <w:rPr>
          <w:rFonts w:ascii="Times New Roman" w:hAnsi="Times New Roman"/>
          <w:sz w:val="24"/>
          <w:szCs w:val="24"/>
        </w:rPr>
        <w:t xml:space="preserve">Prokuroria </w:t>
      </w:r>
      <w:r w:rsidR="00AC28C2" w:rsidRPr="00FF4DB4">
        <w:rPr>
          <w:rFonts w:ascii="Times New Roman" w:hAnsi="Times New Roman"/>
          <w:sz w:val="24"/>
          <w:szCs w:val="24"/>
        </w:rPr>
        <w:t xml:space="preserve">i ka </w:t>
      </w:r>
      <w:r w:rsidRPr="00FF4DB4">
        <w:rPr>
          <w:rFonts w:ascii="Times New Roman" w:hAnsi="Times New Roman"/>
          <w:sz w:val="24"/>
          <w:szCs w:val="24"/>
        </w:rPr>
        <w:t xml:space="preserve">akuzuar </w:t>
      </w:r>
      <w:r w:rsidR="00E61FC4" w:rsidRPr="00FF4DB4">
        <w:rPr>
          <w:rFonts w:ascii="Times New Roman" w:hAnsi="Times New Roman"/>
          <w:sz w:val="24"/>
          <w:szCs w:val="24"/>
        </w:rPr>
        <w:t xml:space="preserve">ata </w:t>
      </w:r>
      <w:r w:rsidRPr="00FF4DB4">
        <w:rPr>
          <w:rFonts w:ascii="Times New Roman" w:hAnsi="Times New Roman"/>
          <w:sz w:val="24"/>
          <w:szCs w:val="24"/>
        </w:rPr>
        <w:t xml:space="preserve">për kryerjen e veprës penale “Vrasja për shkak të marrëdhënieve familjare”, </w:t>
      </w:r>
      <w:r w:rsidR="00586483" w:rsidRPr="00FF4DB4">
        <w:rPr>
          <w:rFonts w:ascii="Times New Roman" w:hAnsi="Times New Roman"/>
          <w:sz w:val="24"/>
          <w:szCs w:val="24"/>
        </w:rPr>
        <w:t xml:space="preserve">të </w:t>
      </w:r>
      <w:r w:rsidRPr="00FF4DB4">
        <w:rPr>
          <w:rFonts w:ascii="Times New Roman" w:hAnsi="Times New Roman"/>
          <w:sz w:val="24"/>
          <w:szCs w:val="24"/>
        </w:rPr>
        <w:t xml:space="preserve">kryer në bashkëpunim, </w:t>
      </w:r>
      <w:r w:rsidR="00586483" w:rsidRPr="00FF4DB4">
        <w:rPr>
          <w:rFonts w:ascii="Times New Roman" w:hAnsi="Times New Roman"/>
          <w:sz w:val="24"/>
          <w:szCs w:val="24"/>
        </w:rPr>
        <w:t xml:space="preserve">të </w:t>
      </w:r>
      <w:r w:rsidRPr="00FF4DB4">
        <w:rPr>
          <w:rFonts w:ascii="Times New Roman" w:hAnsi="Times New Roman"/>
          <w:sz w:val="24"/>
          <w:szCs w:val="24"/>
        </w:rPr>
        <w:t>mbetur në tentativë</w:t>
      </w:r>
      <w:r w:rsidR="00286DB9" w:rsidRPr="00FF4DB4">
        <w:rPr>
          <w:rFonts w:ascii="Times New Roman" w:hAnsi="Times New Roman"/>
          <w:sz w:val="24"/>
          <w:szCs w:val="24"/>
        </w:rPr>
        <w:t xml:space="preserve"> (n</w:t>
      </w:r>
      <w:r w:rsidR="00EA6DD2" w:rsidRPr="00FF4DB4">
        <w:rPr>
          <w:rFonts w:ascii="Times New Roman" w:hAnsi="Times New Roman"/>
          <w:sz w:val="24"/>
          <w:szCs w:val="24"/>
        </w:rPr>
        <w:t>ë</w:t>
      </w:r>
      <w:r w:rsidR="00286DB9" w:rsidRPr="00FF4DB4">
        <w:rPr>
          <w:rFonts w:ascii="Times New Roman" w:hAnsi="Times New Roman"/>
          <w:sz w:val="24"/>
          <w:szCs w:val="24"/>
        </w:rPr>
        <w:t xml:space="preserve"> k</w:t>
      </w:r>
      <w:r w:rsidR="00EA6DD2" w:rsidRPr="00FF4DB4">
        <w:rPr>
          <w:rFonts w:ascii="Times New Roman" w:hAnsi="Times New Roman"/>
          <w:sz w:val="24"/>
          <w:szCs w:val="24"/>
        </w:rPr>
        <w:t>ë</w:t>
      </w:r>
      <w:r w:rsidR="00286DB9" w:rsidRPr="00FF4DB4">
        <w:rPr>
          <w:rFonts w:ascii="Times New Roman" w:hAnsi="Times New Roman"/>
          <w:sz w:val="24"/>
          <w:szCs w:val="24"/>
        </w:rPr>
        <w:t>t</w:t>
      </w:r>
      <w:r w:rsidR="00EA6DD2" w:rsidRPr="00FF4DB4">
        <w:rPr>
          <w:rFonts w:ascii="Times New Roman" w:hAnsi="Times New Roman"/>
          <w:sz w:val="24"/>
          <w:szCs w:val="24"/>
        </w:rPr>
        <w:t>ë</w:t>
      </w:r>
      <w:r w:rsidR="00286DB9" w:rsidRPr="00FF4DB4">
        <w:rPr>
          <w:rFonts w:ascii="Times New Roman" w:hAnsi="Times New Roman"/>
          <w:sz w:val="24"/>
          <w:szCs w:val="24"/>
        </w:rPr>
        <w:t xml:space="preserve"> moment viktima nuk kishte nd</w:t>
      </w:r>
      <w:r w:rsidR="00EA6DD2" w:rsidRPr="00FF4DB4">
        <w:rPr>
          <w:rFonts w:ascii="Times New Roman" w:hAnsi="Times New Roman"/>
          <w:sz w:val="24"/>
          <w:szCs w:val="24"/>
        </w:rPr>
        <w:t>ë</w:t>
      </w:r>
      <w:r w:rsidR="00286DB9" w:rsidRPr="00FF4DB4">
        <w:rPr>
          <w:rFonts w:ascii="Times New Roman" w:hAnsi="Times New Roman"/>
          <w:sz w:val="24"/>
          <w:szCs w:val="24"/>
        </w:rPr>
        <w:t>rruar ende jet</w:t>
      </w:r>
      <w:r w:rsidR="00EA6DD2" w:rsidRPr="00FF4DB4">
        <w:rPr>
          <w:rFonts w:ascii="Times New Roman" w:hAnsi="Times New Roman"/>
          <w:sz w:val="24"/>
          <w:szCs w:val="24"/>
        </w:rPr>
        <w:t>ë</w:t>
      </w:r>
      <w:r w:rsidR="00286DB9" w:rsidRPr="00FF4DB4">
        <w:rPr>
          <w:rFonts w:ascii="Times New Roman" w:hAnsi="Times New Roman"/>
          <w:sz w:val="24"/>
          <w:szCs w:val="24"/>
        </w:rPr>
        <w:t>)</w:t>
      </w:r>
      <w:r w:rsidRPr="00FF4DB4">
        <w:rPr>
          <w:rFonts w:ascii="Times New Roman" w:hAnsi="Times New Roman"/>
          <w:sz w:val="24"/>
          <w:szCs w:val="24"/>
        </w:rPr>
        <w:t>, sipas neneve 79/c, 25</w:t>
      </w:r>
      <w:r w:rsidR="00586483" w:rsidRPr="00FF4DB4">
        <w:rPr>
          <w:rFonts w:ascii="Times New Roman" w:hAnsi="Times New Roman"/>
          <w:sz w:val="24"/>
          <w:szCs w:val="24"/>
        </w:rPr>
        <w:t xml:space="preserve"> dhe</w:t>
      </w:r>
      <w:r w:rsidRPr="00FF4DB4">
        <w:rPr>
          <w:rFonts w:ascii="Times New Roman" w:hAnsi="Times New Roman"/>
          <w:sz w:val="24"/>
          <w:szCs w:val="24"/>
        </w:rPr>
        <w:t xml:space="preserve"> 22 të Kodit Penal </w:t>
      </w:r>
      <w:r w:rsidRPr="00FF4DB4">
        <w:rPr>
          <w:rFonts w:ascii="Times New Roman" w:hAnsi="Times New Roman"/>
          <w:i/>
          <w:sz w:val="24"/>
          <w:szCs w:val="24"/>
        </w:rPr>
        <w:t xml:space="preserve">(KP), </w:t>
      </w:r>
      <w:r w:rsidRPr="00FF4DB4">
        <w:rPr>
          <w:rFonts w:ascii="Times New Roman" w:hAnsi="Times New Roman"/>
          <w:sz w:val="24"/>
          <w:szCs w:val="24"/>
        </w:rPr>
        <w:t>për të cilën parashikohet dënimi jo më pak se 20 vjet ose me burgim të përjetshëm, si</w:t>
      </w:r>
      <w:r w:rsidRPr="00FF4DB4">
        <w:rPr>
          <w:rFonts w:ascii="Times New Roman" w:hAnsi="Times New Roman"/>
          <w:i/>
          <w:sz w:val="24"/>
          <w:szCs w:val="24"/>
        </w:rPr>
        <w:t xml:space="preserve"> </w:t>
      </w:r>
      <w:r w:rsidRPr="00FF4DB4">
        <w:rPr>
          <w:rFonts w:ascii="Times New Roman" w:hAnsi="Times New Roman"/>
          <w:sz w:val="24"/>
          <w:szCs w:val="24"/>
        </w:rPr>
        <w:t xml:space="preserve">dhe për kryerjen e veprës penale </w:t>
      </w:r>
      <w:r w:rsidR="001D7505" w:rsidRPr="00FF4DB4">
        <w:rPr>
          <w:rFonts w:ascii="Times New Roman" w:hAnsi="Times New Roman"/>
          <w:sz w:val="24"/>
          <w:szCs w:val="24"/>
        </w:rPr>
        <w:t>t</w:t>
      </w:r>
      <w:r w:rsidR="005E2E7A" w:rsidRPr="00FF4DB4">
        <w:rPr>
          <w:rFonts w:ascii="Times New Roman" w:hAnsi="Times New Roman"/>
          <w:sz w:val="24"/>
          <w:szCs w:val="24"/>
        </w:rPr>
        <w:t>ë</w:t>
      </w:r>
      <w:r w:rsidR="001D7505" w:rsidRPr="00FF4DB4">
        <w:rPr>
          <w:rFonts w:ascii="Times New Roman" w:hAnsi="Times New Roman"/>
          <w:sz w:val="24"/>
          <w:szCs w:val="24"/>
        </w:rPr>
        <w:t xml:space="preserve"> prodhimit </w:t>
      </w:r>
      <w:r w:rsidR="00A132F7" w:rsidRPr="00FF4DB4">
        <w:rPr>
          <w:rFonts w:ascii="Times New Roman" w:hAnsi="Times New Roman"/>
          <w:sz w:val="24"/>
          <w:szCs w:val="24"/>
        </w:rPr>
        <w:t>dhe mbajtjes pa leje t</w:t>
      </w:r>
      <w:r w:rsidR="005E2E7A" w:rsidRPr="00FF4DB4">
        <w:rPr>
          <w:rFonts w:ascii="Times New Roman" w:hAnsi="Times New Roman"/>
          <w:sz w:val="24"/>
          <w:szCs w:val="24"/>
        </w:rPr>
        <w:t>ë</w:t>
      </w:r>
      <w:r w:rsidR="00A132F7" w:rsidRPr="00FF4DB4">
        <w:rPr>
          <w:rFonts w:ascii="Times New Roman" w:hAnsi="Times New Roman"/>
          <w:sz w:val="24"/>
          <w:szCs w:val="24"/>
        </w:rPr>
        <w:t xml:space="preserve"> arm</w:t>
      </w:r>
      <w:r w:rsidR="005E2E7A" w:rsidRPr="00FF4DB4">
        <w:rPr>
          <w:rFonts w:ascii="Times New Roman" w:hAnsi="Times New Roman"/>
          <w:sz w:val="24"/>
          <w:szCs w:val="24"/>
        </w:rPr>
        <w:t>ë</w:t>
      </w:r>
      <w:r w:rsidR="00A132F7" w:rsidRPr="00FF4DB4">
        <w:rPr>
          <w:rFonts w:ascii="Times New Roman" w:hAnsi="Times New Roman"/>
          <w:sz w:val="24"/>
          <w:szCs w:val="24"/>
        </w:rPr>
        <w:t xml:space="preserve">ve dhe municioneve </w:t>
      </w:r>
      <w:r w:rsidRPr="00FF4DB4">
        <w:rPr>
          <w:rFonts w:ascii="Times New Roman" w:hAnsi="Times New Roman"/>
          <w:sz w:val="24"/>
          <w:szCs w:val="24"/>
        </w:rPr>
        <w:t>të parashikuar nga neni 278</w:t>
      </w:r>
      <w:r w:rsidR="00586483" w:rsidRPr="00FF4DB4">
        <w:rPr>
          <w:rFonts w:ascii="Times New Roman" w:hAnsi="Times New Roman"/>
          <w:sz w:val="24"/>
          <w:szCs w:val="24"/>
        </w:rPr>
        <w:t>,</w:t>
      </w:r>
      <w:r w:rsidR="00A132F7" w:rsidRPr="00FF4DB4">
        <w:rPr>
          <w:rFonts w:ascii="Times New Roman" w:hAnsi="Times New Roman"/>
          <w:sz w:val="24"/>
          <w:szCs w:val="24"/>
        </w:rPr>
        <w:t xml:space="preserve"> paragrafi i kat</w:t>
      </w:r>
      <w:r w:rsidR="005E2E7A" w:rsidRPr="00FF4DB4">
        <w:rPr>
          <w:rFonts w:ascii="Times New Roman" w:hAnsi="Times New Roman"/>
          <w:sz w:val="24"/>
          <w:szCs w:val="24"/>
        </w:rPr>
        <w:t>ë</w:t>
      </w:r>
      <w:r w:rsidR="00A132F7" w:rsidRPr="00FF4DB4">
        <w:rPr>
          <w:rFonts w:ascii="Times New Roman" w:hAnsi="Times New Roman"/>
          <w:sz w:val="24"/>
          <w:szCs w:val="24"/>
        </w:rPr>
        <w:t>rt</w:t>
      </w:r>
      <w:r w:rsidR="00586483" w:rsidRPr="00FF4DB4">
        <w:rPr>
          <w:rFonts w:ascii="Times New Roman" w:hAnsi="Times New Roman"/>
          <w:sz w:val="24"/>
          <w:szCs w:val="24"/>
        </w:rPr>
        <w:t>,</w:t>
      </w:r>
      <w:r w:rsidRPr="00FF4DB4">
        <w:rPr>
          <w:rFonts w:ascii="Times New Roman" w:hAnsi="Times New Roman"/>
          <w:sz w:val="24"/>
          <w:szCs w:val="24"/>
        </w:rPr>
        <w:t xml:space="preserve"> i KP-së</w:t>
      </w:r>
      <w:r w:rsidRPr="00FF4DB4">
        <w:rPr>
          <w:rFonts w:ascii="Times New Roman" w:hAnsi="Times New Roman"/>
          <w:i/>
          <w:sz w:val="24"/>
          <w:szCs w:val="24"/>
        </w:rPr>
        <w:t>.</w:t>
      </w:r>
    </w:p>
    <w:p w:rsidR="008B1E4F" w:rsidRPr="00FF4DB4" w:rsidRDefault="00493239" w:rsidP="00F6604A">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Prokuroria</w:t>
      </w:r>
      <w:r w:rsidR="00586483" w:rsidRPr="00FF4DB4">
        <w:rPr>
          <w:rFonts w:ascii="Times New Roman" w:hAnsi="Times New Roman"/>
          <w:sz w:val="24"/>
          <w:szCs w:val="24"/>
        </w:rPr>
        <w:t>,</w:t>
      </w:r>
      <w:r w:rsidRPr="00FF4DB4">
        <w:rPr>
          <w:rFonts w:ascii="Times New Roman" w:hAnsi="Times New Roman"/>
          <w:sz w:val="24"/>
          <w:szCs w:val="24"/>
        </w:rPr>
        <w:t xml:space="preserve"> pas kryer</w:t>
      </w:r>
      <w:r w:rsidR="009F3CA1" w:rsidRPr="00FF4DB4">
        <w:rPr>
          <w:rFonts w:ascii="Times New Roman" w:hAnsi="Times New Roman"/>
          <w:sz w:val="24"/>
          <w:szCs w:val="24"/>
        </w:rPr>
        <w:t>jes</w:t>
      </w:r>
      <w:r w:rsidRPr="00FF4DB4">
        <w:rPr>
          <w:rFonts w:ascii="Times New Roman" w:hAnsi="Times New Roman"/>
          <w:sz w:val="24"/>
          <w:szCs w:val="24"/>
        </w:rPr>
        <w:t xml:space="preserve"> s</w:t>
      </w:r>
      <w:r w:rsidR="005E2E7A" w:rsidRPr="00FF4DB4">
        <w:rPr>
          <w:rFonts w:ascii="Times New Roman" w:hAnsi="Times New Roman"/>
          <w:sz w:val="24"/>
          <w:szCs w:val="24"/>
        </w:rPr>
        <w:t>ë</w:t>
      </w:r>
      <w:r w:rsidRPr="00FF4DB4">
        <w:rPr>
          <w:rFonts w:ascii="Times New Roman" w:hAnsi="Times New Roman"/>
          <w:sz w:val="24"/>
          <w:szCs w:val="24"/>
        </w:rPr>
        <w:t xml:space="preserve"> hetimeve, ka arritur n</w:t>
      </w:r>
      <w:r w:rsidR="005E2E7A" w:rsidRPr="00FF4DB4">
        <w:rPr>
          <w:rFonts w:ascii="Times New Roman" w:hAnsi="Times New Roman"/>
          <w:sz w:val="24"/>
          <w:szCs w:val="24"/>
        </w:rPr>
        <w:t>ë</w:t>
      </w:r>
      <w:r w:rsidRPr="00FF4DB4">
        <w:rPr>
          <w:rFonts w:ascii="Times New Roman" w:hAnsi="Times New Roman"/>
          <w:sz w:val="24"/>
          <w:szCs w:val="24"/>
        </w:rPr>
        <w:t xml:space="preserve"> p</w:t>
      </w:r>
      <w:r w:rsidR="005E2E7A" w:rsidRPr="00FF4DB4">
        <w:rPr>
          <w:rFonts w:ascii="Times New Roman" w:hAnsi="Times New Roman"/>
          <w:sz w:val="24"/>
          <w:szCs w:val="24"/>
        </w:rPr>
        <w:t>ë</w:t>
      </w:r>
      <w:r w:rsidRPr="00FF4DB4">
        <w:rPr>
          <w:rFonts w:ascii="Times New Roman" w:hAnsi="Times New Roman"/>
          <w:sz w:val="24"/>
          <w:szCs w:val="24"/>
        </w:rPr>
        <w:t xml:space="preserve">rfundimin se </w:t>
      </w:r>
      <w:r w:rsidR="00EC39EE" w:rsidRPr="00FF4DB4">
        <w:rPr>
          <w:rFonts w:ascii="Times New Roman" w:hAnsi="Times New Roman"/>
          <w:sz w:val="24"/>
          <w:szCs w:val="24"/>
        </w:rPr>
        <w:t>vetëm kërkuesi ka qen</w:t>
      </w:r>
      <w:r w:rsidR="005E2E7A" w:rsidRPr="00FF4DB4">
        <w:rPr>
          <w:rFonts w:ascii="Times New Roman" w:hAnsi="Times New Roman"/>
          <w:sz w:val="24"/>
          <w:szCs w:val="24"/>
        </w:rPr>
        <w:t>ë</w:t>
      </w:r>
      <w:r w:rsidR="00EC39EE" w:rsidRPr="00FF4DB4">
        <w:rPr>
          <w:rFonts w:ascii="Times New Roman" w:hAnsi="Times New Roman"/>
          <w:sz w:val="24"/>
          <w:szCs w:val="24"/>
        </w:rPr>
        <w:t xml:space="preserve"> </w:t>
      </w:r>
      <w:r w:rsidR="0085130A" w:rsidRPr="00FF4DB4">
        <w:rPr>
          <w:rFonts w:ascii="Times New Roman" w:hAnsi="Times New Roman"/>
          <w:sz w:val="24"/>
          <w:szCs w:val="24"/>
        </w:rPr>
        <w:t>autor</w:t>
      </w:r>
      <w:r w:rsidRPr="00FF4DB4">
        <w:rPr>
          <w:rFonts w:ascii="Times New Roman" w:hAnsi="Times New Roman"/>
          <w:sz w:val="24"/>
          <w:szCs w:val="24"/>
        </w:rPr>
        <w:t xml:space="preserve"> i vepr</w:t>
      </w:r>
      <w:r w:rsidR="005E2E7A" w:rsidRPr="00FF4DB4">
        <w:rPr>
          <w:rFonts w:ascii="Times New Roman" w:hAnsi="Times New Roman"/>
          <w:sz w:val="24"/>
          <w:szCs w:val="24"/>
        </w:rPr>
        <w:t>ë</w:t>
      </w:r>
      <w:r w:rsidRPr="00FF4DB4">
        <w:rPr>
          <w:rFonts w:ascii="Times New Roman" w:hAnsi="Times New Roman"/>
          <w:sz w:val="24"/>
          <w:szCs w:val="24"/>
        </w:rPr>
        <w:t>s penale t</w:t>
      </w:r>
      <w:r w:rsidR="005E2E7A" w:rsidRPr="00FF4DB4">
        <w:rPr>
          <w:rFonts w:ascii="Times New Roman" w:hAnsi="Times New Roman"/>
          <w:sz w:val="24"/>
          <w:szCs w:val="24"/>
        </w:rPr>
        <w:t>ë</w:t>
      </w:r>
      <w:r w:rsidR="0085130A" w:rsidRPr="00FF4DB4">
        <w:rPr>
          <w:rFonts w:ascii="Times New Roman" w:hAnsi="Times New Roman"/>
          <w:sz w:val="24"/>
          <w:szCs w:val="24"/>
        </w:rPr>
        <w:t xml:space="preserve"> vrasjes së shtetasit E.S.</w:t>
      </w:r>
      <w:r w:rsidR="00EC39EE" w:rsidRPr="00FF4DB4">
        <w:rPr>
          <w:rFonts w:ascii="Times New Roman" w:hAnsi="Times New Roman"/>
          <w:sz w:val="24"/>
          <w:szCs w:val="24"/>
        </w:rPr>
        <w:t xml:space="preserve"> dhe ka vendosur kalimin e </w:t>
      </w:r>
      <w:r w:rsidR="008B1E4F" w:rsidRPr="00FF4DB4">
        <w:rPr>
          <w:rFonts w:ascii="Times New Roman" w:hAnsi="Times New Roman"/>
          <w:sz w:val="24"/>
          <w:szCs w:val="24"/>
        </w:rPr>
        <w:t>çështjes për gjykim</w:t>
      </w:r>
      <w:r w:rsidR="00586483" w:rsidRPr="00FF4DB4">
        <w:rPr>
          <w:rFonts w:ascii="Times New Roman" w:hAnsi="Times New Roman"/>
          <w:sz w:val="24"/>
          <w:szCs w:val="24"/>
        </w:rPr>
        <w:t>,</w:t>
      </w:r>
      <w:r w:rsidR="008B1E4F" w:rsidRPr="00FF4DB4">
        <w:rPr>
          <w:rFonts w:ascii="Times New Roman" w:hAnsi="Times New Roman"/>
          <w:sz w:val="24"/>
          <w:szCs w:val="24"/>
        </w:rPr>
        <w:t xml:space="preserve"> </w:t>
      </w:r>
      <w:r w:rsidR="00EC39EE" w:rsidRPr="00FF4DB4">
        <w:rPr>
          <w:rFonts w:ascii="Times New Roman" w:hAnsi="Times New Roman"/>
          <w:sz w:val="24"/>
          <w:szCs w:val="24"/>
        </w:rPr>
        <w:t xml:space="preserve">duke </w:t>
      </w:r>
      <w:r w:rsidR="00C26AC0" w:rsidRPr="00FF4DB4">
        <w:rPr>
          <w:rFonts w:ascii="Times New Roman" w:hAnsi="Times New Roman"/>
          <w:sz w:val="24"/>
          <w:szCs w:val="24"/>
        </w:rPr>
        <w:t xml:space="preserve">e </w:t>
      </w:r>
      <w:r w:rsidR="00C74C97" w:rsidRPr="00FF4DB4">
        <w:rPr>
          <w:rFonts w:ascii="Times New Roman" w:hAnsi="Times New Roman"/>
          <w:sz w:val="24"/>
          <w:szCs w:val="24"/>
        </w:rPr>
        <w:t xml:space="preserve">akuzuar </w:t>
      </w:r>
      <w:r w:rsidR="00314EC5" w:rsidRPr="00FF4DB4">
        <w:rPr>
          <w:rFonts w:ascii="Times New Roman" w:hAnsi="Times New Roman"/>
          <w:sz w:val="24"/>
          <w:szCs w:val="24"/>
        </w:rPr>
        <w:t xml:space="preserve">përfundimisht </w:t>
      </w:r>
      <w:r w:rsidR="00586483" w:rsidRPr="00FF4DB4">
        <w:rPr>
          <w:rFonts w:ascii="Times New Roman" w:hAnsi="Times New Roman"/>
          <w:sz w:val="24"/>
          <w:szCs w:val="24"/>
        </w:rPr>
        <w:t xml:space="preserve">atë </w:t>
      </w:r>
      <w:r w:rsidR="00A91340" w:rsidRPr="00FF4DB4">
        <w:rPr>
          <w:rFonts w:ascii="Times New Roman" w:hAnsi="Times New Roman"/>
          <w:sz w:val="24"/>
          <w:szCs w:val="24"/>
        </w:rPr>
        <w:t>p</w:t>
      </w:r>
      <w:r w:rsidR="005E2E7A" w:rsidRPr="00FF4DB4">
        <w:rPr>
          <w:rFonts w:ascii="Times New Roman" w:hAnsi="Times New Roman"/>
          <w:sz w:val="24"/>
          <w:szCs w:val="24"/>
        </w:rPr>
        <w:t>ë</w:t>
      </w:r>
      <w:r w:rsidR="00A91340" w:rsidRPr="00FF4DB4">
        <w:rPr>
          <w:rFonts w:ascii="Times New Roman" w:hAnsi="Times New Roman"/>
          <w:sz w:val="24"/>
          <w:szCs w:val="24"/>
        </w:rPr>
        <w:t>r kryerjen e vepr</w:t>
      </w:r>
      <w:r w:rsidR="005E2E7A" w:rsidRPr="00FF4DB4">
        <w:rPr>
          <w:rFonts w:ascii="Times New Roman" w:hAnsi="Times New Roman"/>
          <w:sz w:val="24"/>
          <w:szCs w:val="24"/>
        </w:rPr>
        <w:t>ë</w:t>
      </w:r>
      <w:r w:rsidR="00A91340" w:rsidRPr="00FF4DB4">
        <w:rPr>
          <w:rFonts w:ascii="Times New Roman" w:hAnsi="Times New Roman"/>
          <w:sz w:val="24"/>
          <w:szCs w:val="24"/>
        </w:rPr>
        <w:t xml:space="preserve">s penale </w:t>
      </w:r>
      <w:r w:rsidR="003D199C" w:rsidRPr="00FF4DB4">
        <w:rPr>
          <w:rFonts w:ascii="Times New Roman" w:hAnsi="Times New Roman"/>
          <w:sz w:val="24"/>
          <w:szCs w:val="24"/>
        </w:rPr>
        <w:t xml:space="preserve">“Vrasja për shkak të marrëdhënieve familjare”, </w:t>
      </w:r>
      <w:r w:rsidR="00586483" w:rsidRPr="00FF4DB4">
        <w:rPr>
          <w:rFonts w:ascii="Times New Roman" w:hAnsi="Times New Roman"/>
          <w:sz w:val="24"/>
          <w:szCs w:val="24"/>
        </w:rPr>
        <w:t xml:space="preserve">të </w:t>
      </w:r>
      <w:r w:rsidR="003D199C" w:rsidRPr="00FF4DB4">
        <w:rPr>
          <w:rFonts w:ascii="Times New Roman" w:hAnsi="Times New Roman"/>
          <w:sz w:val="24"/>
          <w:szCs w:val="24"/>
        </w:rPr>
        <w:t xml:space="preserve">kryer në bashkëpunim, </w:t>
      </w:r>
      <w:r w:rsidR="00586483" w:rsidRPr="00FF4DB4">
        <w:rPr>
          <w:rFonts w:ascii="Times New Roman" w:hAnsi="Times New Roman"/>
          <w:sz w:val="24"/>
          <w:szCs w:val="24"/>
        </w:rPr>
        <w:t xml:space="preserve">të </w:t>
      </w:r>
      <w:r w:rsidR="003D199C" w:rsidRPr="00FF4DB4">
        <w:rPr>
          <w:rFonts w:ascii="Times New Roman" w:hAnsi="Times New Roman"/>
          <w:sz w:val="24"/>
          <w:szCs w:val="24"/>
        </w:rPr>
        <w:t>parash</w:t>
      </w:r>
      <w:r w:rsidR="00586483" w:rsidRPr="00FF4DB4">
        <w:rPr>
          <w:rFonts w:ascii="Times New Roman" w:hAnsi="Times New Roman"/>
          <w:sz w:val="24"/>
          <w:szCs w:val="24"/>
        </w:rPr>
        <w:t>i</w:t>
      </w:r>
      <w:r w:rsidR="003D199C" w:rsidRPr="00FF4DB4">
        <w:rPr>
          <w:rFonts w:ascii="Times New Roman" w:hAnsi="Times New Roman"/>
          <w:sz w:val="24"/>
          <w:szCs w:val="24"/>
        </w:rPr>
        <w:t xml:space="preserve">kuar nga nenet 79/c dhe 25 të KP-së, </w:t>
      </w:r>
      <w:r w:rsidR="002E6A02" w:rsidRPr="00FF4DB4">
        <w:rPr>
          <w:rFonts w:ascii="Times New Roman" w:hAnsi="Times New Roman"/>
          <w:sz w:val="24"/>
          <w:szCs w:val="24"/>
        </w:rPr>
        <w:t>p</w:t>
      </w:r>
      <w:r w:rsidR="005E2E7A" w:rsidRPr="00FF4DB4">
        <w:rPr>
          <w:rFonts w:ascii="Times New Roman" w:hAnsi="Times New Roman"/>
          <w:sz w:val="24"/>
          <w:szCs w:val="24"/>
        </w:rPr>
        <w:t>ë</w:t>
      </w:r>
      <w:r w:rsidR="002E6A02" w:rsidRPr="00FF4DB4">
        <w:rPr>
          <w:rFonts w:ascii="Times New Roman" w:hAnsi="Times New Roman"/>
          <w:sz w:val="24"/>
          <w:szCs w:val="24"/>
        </w:rPr>
        <w:t xml:space="preserve">r </w:t>
      </w:r>
      <w:r w:rsidR="00A6227C" w:rsidRPr="00FF4DB4">
        <w:rPr>
          <w:rFonts w:ascii="Times New Roman" w:hAnsi="Times New Roman"/>
          <w:sz w:val="24"/>
          <w:szCs w:val="24"/>
        </w:rPr>
        <w:t xml:space="preserve">cilësimin </w:t>
      </w:r>
      <w:r w:rsidR="002E6A02" w:rsidRPr="00FF4DB4">
        <w:rPr>
          <w:rFonts w:ascii="Times New Roman" w:hAnsi="Times New Roman"/>
          <w:sz w:val="24"/>
          <w:szCs w:val="24"/>
        </w:rPr>
        <w:t>e s</w:t>
      </w:r>
      <w:r w:rsidR="005E2E7A" w:rsidRPr="00FF4DB4">
        <w:rPr>
          <w:rFonts w:ascii="Times New Roman" w:hAnsi="Times New Roman"/>
          <w:sz w:val="24"/>
          <w:szCs w:val="24"/>
        </w:rPr>
        <w:t>ë</w:t>
      </w:r>
      <w:r w:rsidR="002E6A02" w:rsidRPr="00FF4DB4">
        <w:rPr>
          <w:rFonts w:ascii="Times New Roman" w:hAnsi="Times New Roman"/>
          <w:sz w:val="24"/>
          <w:szCs w:val="24"/>
        </w:rPr>
        <w:t xml:space="preserve"> cil</w:t>
      </w:r>
      <w:r w:rsidR="005E2E7A" w:rsidRPr="00FF4DB4">
        <w:rPr>
          <w:rFonts w:ascii="Times New Roman" w:hAnsi="Times New Roman"/>
          <w:sz w:val="24"/>
          <w:szCs w:val="24"/>
        </w:rPr>
        <w:t>ë</w:t>
      </w:r>
      <w:r w:rsidR="002E6A02" w:rsidRPr="00FF4DB4">
        <w:rPr>
          <w:rFonts w:ascii="Times New Roman" w:hAnsi="Times New Roman"/>
          <w:sz w:val="24"/>
          <w:szCs w:val="24"/>
        </w:rPr>
        <w:t xml:space="preserve">s ka administruar si prova certifikatat personale të kërkuesit, babait të tij dhe viktimës, </w:t>
      </w:r>
      <w:r w:rsidR="003D199C" w:rsidRPr="00FF4DB4">
        <w:rPr>
          <w:rFonts w:ascii="Times New Roman" w:hAnsi="Times New Roman"/>
          <w:sz w:val="24"/>
          <w:szCs w:val="24"/>
        </w:rPr>
        <w:t>si</w:t>
      </w:r>
      <w:r w:rsidR="003D199C" w:rsidRPr="00FF4DB4">
        <w:rPr>
          <w:rFonts w:ascii="Times New Roman" w:hAnsi="Times New Roman"/>
          <w:i/>
          <w:sz w:val="24"/>
          <w:szCs w:val="24"/>
        </w:rPr>
        <w:t xml:space="preserve"> </w:t>
      </w:r>
      <w:r w:rsidR="003D199C" w:rsidRPr="00FF4DB4">
        <w:rPr>
          <w:rFonts w:ascii="Times New Roman" w:hAnsi="Times New Roman"/>
          <w:sz w:val="24"/>
          <w:szCs w:val="24"/>
        </w:rPr>
        <w:t xml:space="preserve">dhe </w:t>
      </w:r>
      <w:r w:rsidR="002E6A02" w:rsidRPr="00FF4DB4">
        <w:rPr>
          <w:rFonts w:ascii="Times New Roman" w:hAnsi="Times New Roman"/>
          <w:sz w:val="24"/>
          <w:szCs w:val="24"/>
        </w:rPr>
        <w:t>p</w:t>
      </w:r>
      <w:r w:rsidR="005E2E7A" w:rsidRPr="00FF4DB4">
        <w:rPr>
          <w:rFonts w:ascii="Times New Roman" w:hAnsi="Times New Roman"/>
          <w:sz w:val="24"/>
          <w:szCs w:val="24"/>
        </w:rPr>
        <w:t>ë</w:t>
      </w:r>
      <w:r w:rsidR="002E6A02" w:rsidRPr="00FF4DB4">
        <w:rPr>
          <w:rFonts w:ascii="Times New Roman" w:hAnsi="Times New Roman"/>
          <w:sz w:val="24"/>
          <w:szCs w:val="24"/>
        </w:rPr>
        <w:t>r kryerjen</w:t>
      </w:r>
      <w:r w:rsidR="00FB0FA7" w:rsidRPr="00FF4DB4">
        <w:rPr>
          <w:rFonts w:ascii="Times New Roman" w:hAnsi="Times New Roman"/>
          <w:sz w:val="24"/>
          <w:szCs w:val="24"/>
        </w:rPr>
        <w:t xml:space="preserve"> e vepr</w:t>
      </w:r>
      <w:r w:rsidR="005E2E7A" w:rsidRPr="00FF4DB4">
        <w:rPr>
          <w:rFonts w:ascii="Times New Roman" w:hAnsi="Times New Roman"/>
          <w:sz w:val="24"/>
          <w:szCs w:val="24"/>
        </w:rPr>
        <w:t>ë</w:t>
      </w:r>
      <w:r w:rsidR="00FB0FA7" w:rsidRPr="00FF4DB4">
        <w:rPr>
          <w:rFonts w:ascii="Times New Roman" w:hAnsi="Times New Roman"/>
          <w:sz w:val="24"/>
          <w:szCs w:val="24"/>
        </w:rPr>
        <w:t>s penale t</w:t>
      </w:r>
      <w:r w:rsidR="005E2E7A" w:rsidRPr="00FF4DB4">
        <w:rPr>
          <w:rFonts w:ascii="Times New Roman" w:hAnsi="Times New Roman"/>
          <w:sz w:val="24"/>
          <w:szCs w:val="24"/>
        </w:rPr>
        <w:t>ë</w:t>
      </w:r>
      <w:r w:rsidR="00FB0FA7" w:rsidRPr="00FF4DB4">
        <w:rPr>
          <w:rFonts w:ascii="Times New Roman" w:hAnsi="Times New Roman"/>
          <w:sz w:val="24"/>
          <w:szCs w:val="24"/>
        </w:rPr>
        <w:t xml:space="preserve"> p</w:t>
      </w:r>
      <w:r w:rsidR="003D199C" w:rsidRPr="00FF4DB4">
        <w:rPr>
          <w:rFonts w:ascii="Times New Roman" w:hAnsi="Times New Roman"/>
          <w:sz w:val="24"/>
          <w:szCs w:val="24"/>
        </w:rPr>
        <w:t>rodhimi</w:t>
      </w:r>
      <w:r w:rsidR="00FB0FA7" w:rsidRPr="00FF4DB4">
        <w:rPr>
          <w:rFonts w:ascii="Times New Roman" w:hAnsi="Times New Roman"/>
          <w:sz w:val="24"/>
          <w:szCs w:val="24"/>
        </w:rPr>
        <w:t>t</w:t>
      </w:r>
      <w:r w:rsidR="003D199C" w:rsidRPr="00FF4DB4">
        <w:rPr>
          <w:rFonts w:ascii="Times New Roman" w:hAnsi="Times New Roman"/>
          <w:sz w:val="24"/>
          <w:szCs w:val="24"/>
        </w:rPr>
        <w:t xml:space="preserve"> dhe mbajtj</w:t>
      </w:r>
      <w:r w:rsidR="00FB0FA7" w:rsidRPr="00FF4DB4">
        <w:rPr>
          <w:rFonts w:ascii="Times New Roman" w:hAnsi="Times New Roman"/>
          <w:sz w:val="24"/>
          <w:szCs w:val="24"/>
        </w:rPr>
        <w:t>es</w:t>
      </w:r>
      <w:r w:rsidR="003D199C" w:rsidRPr="00FF4DB4">
        <w:rPr>
          <w:rFonts w:ascii="Times New Roman" w:hAnsi="Times New Roman"/>
          <w:sz w:val="24"/>
          <w:szCs w:val="24"/>
        </w:rPr>
        <w:t xml:space="preserve"> pa leje </w:t>
      </w:r>
      <w:r w:rsidR="00FB0FA7" w:rsidRPr="00FF4DB4">
        <w:rPr>
          <w:rFonts w:ascii="Times New Roman" w:hAnsi="Times New Roman"/>
          <w:sz w:val="24"/>
          <w:szCs w:val="24"/>
        </w:rPr>
        <w:t>t</w:t>
      </w:r>
      <w:r w:rsidR="005E2E7A" w:rsidRPr="00FF4DB4">
        <w:rPr>
          <w:rFonts w:ascii="Times New Roman" w:hAnsi="Times New Roman"/>
          <w:sz w:val="24"/>
          <w:szCs w:val="24"/>
        </w:rPr>
        <w:t>ë</w:t>
      </w:r>
      <w:r w:rsidR="003D199C" w:rsidRPr="00FF4DB4">
        <w:rPr>
          <w:rFonts w:ascii="Times New Roman" w:hAnsi="Times New Roman"/>
          <w:sz w:val="24"/>
          <w:szCs w:val="24"/>
        </w:rPr>
        <w:t xml:space="preserve"> armëve dhe municioneve luftarake</w:t>
      </w:r>
      <w:r w:rsidR="00586483" w:rsidRPr="00FF4DB4">
        <w:rPr>
          <w:rFonts w:ascii="Times New Roman" w:hAnsi="Times New Roman"/>
          <w:sz w:val="24"/>
          <w:szCs w:val="24"/>
        </w:rPr>
        <w:t>”</w:t>
      </w:r>
      <w:r w:rsidR="00FB0FA7" w:rsidRPr="00FF4DB4">
        <w:rPr>
          <w:rFonts w:ascii="Times New Roman" w:hAnsi="Times New Roman"/>
          <w:sz w:val="24"/>
          <w:szCs w:val="24"/>
        </w:rPr>
        <w:t xml:space="preserve">. </w:t>
      </w:r>
      <w:r w:rsidR="009F3CA1" w:rsidRPr="00FF4DB4">
        <w:rPr>
          <w:rFonts w:ascii="Times New Roman" w:hAnsi="Times New Roman"/>
          <w:sz w:val="24"/>
          <w:szCs w:val="24"/>
        </w:rPr>
        <w:t>Nd</w:t>
      </w:r>
      <w:r w:rsidR="009132FC" w:rsidRPr="00FF4DB4">
        <w:rPr>
          <w:rFonts w:ascii="Times New Roman" w:hAnsi="Times New Roman"/>
          <w:sz w:val="24"/>
          <w:szCs w:val="24"/>
        </w:rPr>
        <w:t>ë</w:t>
      </w:r>
      <w:r w:rsidR="009F3CA1" w:rsidRPr="00FF4DB4">
        <w:rPr>
          <w:rFonts w:ascii="Times New Roman" w:hAnsi="Times New Roman"/>
          <w:sz w:val="24"/>
          <w:szCs w:val="24"/>
        </w:rPr>
        <w:t>rsa dy shtetasit e tjer</w:t>
      </w:r>
      <w:r w:rsidR="009132FC" w:rsidRPr="00FF4DB4">
        <w:rPr>
          <w:rFonts w:ascii="Times New Roman" w:hAnsi="Times New Roman"/>
          <w:sz w:val="24"/>
          <w:szCs w:val="24"/>
        </w:rPr>
        <w:t>ë</w:t>
      </w:r>
      <w:r w:rsidR="009F3CA1" w:rsidRPr="00FF4DB4">
        <w:rPr>
          <w:rFonts w:ascii="Times New Roman" w:hAnsi="Times New Roman"/>
          <w:sz w:val="24"/>
          <w:szCs w:val="24"/>
        </w:rPr>
        <w:t xml:space="preserve"> P.S. dhe T.S. jan</w:t>
      </w:r>
      <w:r w:rsidR="009132FC" w:rsidRPr="00FF4DB4">
        <w:rPr>
          <w:rFonts w:ascii="Times New Roman" w:hAnsi="Times New Roman"/>
          <w:sz w:val="24"/>
          <w:szCs w:val="24"/>
        </w:rPr>
        <w:t>ë</w:t>
      </w:r>
      <w:r w:rsidR="009F3CA1" w:rsidRPr="00FF4DB4">
        <w:rPr>
          <w:rFonts w:ascii="Times New Roman" w:hAnsi="Times New Roman"/>
          <w:sz w:val="24"/>
          <w:szCs w:val="24"/>
        </w:rPr>
        <w:t xml:space="preserve"> akuzuar p</w:t>
      </w:r>
      <w:r w:rsidR="009132FC" w:rsidRPr="00FF4DB4">
        <w:rPr>
          <w:rFonts w:ascii="Times New Roman" w:hAnsi="Times New Roman"/>
          <w:sz w:val="24"/>
          <w:szCs w:val="24"/>
        </w:rPr>
        <w:t>ë</w:t>
      </w:r>
      <w:r w:rsidR="009F3CA1" w:rsidRPr="00FF4DB4">
        <w:rPr>
          <w:rFonts w:ascii="Times New Roman" w:hAnsi="Times New Roman"/>
          <w:sz w:val="24"/>
          <w:szCs w:val="24"/>
        </w:rPr>
        <w:t>r vepr</w:t>
      </w:r>
      <w:r w:rsidR="009132FC" w:rsidRPr="00FF4DB4">
        <w:rPr>
          <w:rFonts w:ascii="Times New Roman" w:hAnsi="Times New Roman"/>
          <w:sz w:val="24"/>
          <w:szCs w:val="24"/>
        </w:rPr>
        <w:t>ë</w:t>
      </w:r>
      <w:r w:rsidR="009F3CA1" w:rsidRPr="00FF4DB4">
        <w:rPr>
          <w:rFonts w:ascii="Times New Roman" w:hAnsi="Times New Roman"/>
          <w:sz w:val="24"/>
          <w:szCs w:val="24"/>
        </w:rPr>
        <w:t>n penale “Dhuna n</w:t>
      </w:r>
      <w:r w:rsidR="009132FC" w:rsidRPr="00FF4DB4">
        <w:rPr>
          <w:rFonts w:ascii="Times New Roman" w:hAnsi="Times New Roman"/>
          <w:sz w:val="24"/>
          <w:szCs w:val="24"/>
        </w:rPr>
        <w:t>ë</w:t>
      </w:r>
      <w:r w:rsidR="009F3CA1" w:rsidRPr="00FF4DB4">
        <w:rPr>
          <w:rFonts w:ascii="Times New Roman" w:hAnsi="Times New Roman"/>
          <w:sz w:val="24"/>
          <w:szCs w:val="24"/>
        </w:rPr>
        <w:t xml:space="preserve"> familje”, t</w:t>
      </w:r>
      <w:r w:rsidR="009132FC" w:rsidRPr="00FF4DB4">
        <w:rPr>
          <w:rFonts w:ascii="Times New Roman" w:hAnsi="Times New Roman"/>
          <w:sz w:val="24"/>
          <w:szCs w:val="24"/>
        </w:rPr>
        <w:t>ë</w:t>
      </w:r>
      <w:r w:rsidR="009F3CA1" w:rsidRPr="00FF4DB4">
        <w:rPr>
          <w:rFonts w:ascii="Times New Roman" w:hAnsi="Times New Roman"/>
          <w:sz w:val="24"/>
          <w:szCs w:val="24"/>
        </w:rPr>
        <w:t xml:space="preserve"> parashikuar nga neni 130/a, paragrafi i par</w:t>
      </w:r>
      <w:r w:rsidR="009132FC" w:rsidRPr="00FF4DB4">
        <w:rPr>
          <w:rFonts w:ascii="Times New Roman" w:hAnsi="Times New Roman"/>
          <w:sz w:val="24"/>
          <w:szCs w:val="24"/>
        </w:rPr>
        <w:t>ë</w:t>
      </w:r>
      <w:r w:rsidR="00586483" w:rsidRPr="00FF4DB4">
        <w:rPr>
          <w:rFonts w:ascii="Times New Roman" w:hAnsi="Times New Roman"/>
          <w:sz w:val="24"/>
          <w:szCs w:val="24"/>
        </w:rPr>
        <w:t>,</w:t>
      </w:r>
      <w:r w:rsidR="009F3CA1" w:rsidRPr="00FF4DB4">
        <w:rPr>
          <w:rFonts w:ascii="Times New Roman" w:hAnsi="Times New Roman"/>
          <w:sz w:val="24"/>
          <w:szCs w:val="24"/>
        </w:rPr>
        <w:t xml:space="preserve"> i KP-s</w:t>
      </w:r>
      <w:r w:rsidR="009132FC" w:rsidRPr="00FF4DB4">
        <w:rPr>
          <w:rFonts w:ascii="Times New Roman" w:hAnsi="Times New Roman"/>
          <w:sz w:val="24"/>
          <w:szCs w:val="24"/>
        </w:rPr>
        <w:t>ë</w:t>
      </w:r>
      <w:r w:rsidR="009F3CA1" w:rsidRPr="00FF4DB4">
        <w:rPr>
          <w:rFonts w:ascii="Times New Roman" w:hAnsi="Times New Roman"/>
          <w:sz w:val="24"/>
          <w:szCs w:val="24"/>
        </w:rPr>
        <w:t>.</w:t>
      </w:r>
    </w:p>
    <w:p w:rsidR="00BD10B8" w:rsidRPr="00FF4DB4" w:rsidRDefault="008B1E4F" w:rsidP="00F6604A">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N</w:t>
      </w:r>
      <w:r w:rsidR="007921F7" w:rsidRPr="00FF4DB4">
        <w:rPr>
          <w:rFonts w:ascii="Times New Roman" w:hAnsi="Times New Roman"/>
          <w:iCs/>
          <w:sz w:val="24"/>
          <w:szCs w:val="24"/>
        </w:rPr>
        <w:t>ë datën 11.07.2017, sipas kërkesës së prokurorisë</w:t>
      </w:r>
      <w:r w:rsidR="00586483" w:rsidRPr="00FF4DB4">
        <w:rPr>
          <w:rFonts w:ascii="Times New Roman" w:hAnsi="Times New Roman"/>
          <w:iCs/>
          <w:sz w:val="24"/>
          <w:szCs w:val="24"/>
        </w:rPr>
        <w:t>,</w:t>
      </w:r>
      <w:r w:rsidR="007921F7" w:rsidRPr="00FF4DB4">
        <w:rPr>
          <w:rFonts w:ascii="Times New Roman" w:hAnsi="Times New Roman"/>
          <w:iCs/>
          <w:sz w:val="24"/>
          <w:szCs w:val="24"/>
        </w:rPr>
        <w:t xml:space="preserve"> çështja penale i ka kaluar për gjykim </w:t>
      </w:r>
      <w:r w:rsidR="00BD10B8" w:rsidRPr="00FF4DB4">
        <w:rPr>
          <w:rFonts w:ascii="Times New Roman" w:hAnsi="Times New Roman"/>
          <w:iCs/>
          <w:sz w:val="24"/>
          <w:szCs w:val="24"/>
        </w:rPr>
        <w:t xml:space="preserve">Gjykatës së Shkallës së Parë për Krime të Rënda </w:t>
      </w:r>
      <w:r w:rsidR="00BD10B8" w:rsidRPr="00FF4DB4">
        <w:rPr>
          <w:rFonts w:ascii="Times New Roman" w:hAnsi="Times New Roman"/>
          <w:i/>
          <w:iCs/>
          <w:sz w:val="24"/>
          <w:szCs w:val="24"/>
        </w:rPr>
        <w:t>(gjykata e shkallës së parë)</w:t>
      </w:r>
      <w:r w:rsidR="001E43F9" w:rsidRPr="00FF4DB4">
        <w:rPr>
          <w:rFonts w:ascii="Times New Roman" w:hAnsi="Times New Roman"/>
          <w:i/>
          <w:iCs/>
          <w:sz w:val="24"/>
          <w:szCs w:val="24"/>
        </w:rPr>
        <w:t>,</w:t>
      </w:r>
      <w:r w:rsidR="001E43F9" w:rsidRPr="00FF4DB4">
        <w:rPr>
          <w:rFonts w:ascii="Times New Roman" w:hAnsi="Times New Roman"/>
          <w:iCs/>
          <w:sz w:val="24"/>
          <w:szCs w:val="24"/>
        </w:rPr>
        <w:t xml:space="preserve"> e cila ka </w:t>
      </w:r>
      <w:r w:rsidR="00BD10B8" w:rsidRPr="00FF4DB4">
        <w:rPr>
          <w:rFonts w:ascii="Times New Roman" w:hAnsi="Times New Roman"/>
          <w:iCs/>
          <w:sz w:val="24"/>
          <w:szCs w:val="24"/>
        </w:rPr>
        <w:lastRenderedPageBreak/>
        <w:t>caktuar dat</w:t>
      </w:r>
      <w:r w:rsidR="00825173" w:rsidRPr="00FF4DB4">
        <w:rPr>
          <w:rFonts w:ascii="Times New Roman" w:hAnsi="Times New Roman"/>
          <w:iCs/>
          <w:sz w:val="24"/>
          <w:szCs w:val="24"/>
        </w:rPr>
        <w:t>ë</w:t>
      </w:r>
      <w:r w:rsidR="001E43F9" w:rsidRPr="00FF4DB4">
        <w:rPr>
          <w:rFonts w:ascii="Times New Roman" w:hAnsi="Times New Roman"/>
          <w:iCs/>
          <w:sz w:val="24"/>
          <w:szCs w:val="24"/>
        </w:rPr>
        <w:t xml:space="preserve">n </w:t>
      </w:r>
      <w:r w:rsidR="00BD10B8" w:rsidRPr="00FF4DB4">
        <w:rPr>
          <w:rFonts w:ascii="Times New Roman" w:hAnsi="Times New Roman"/>
          <w:iCs/>
          <w:sz w:val="24"/>
          <w:szCs w:val="24"/>
        </w:rPr>
        <w:t>27.07.2017 për zhvillimin e seancës gjyqësore. Ndërkohë</w:t>
      </w:r>
      <w:r w:rsidR="00586483" w:rsidRPr="00FF4DB4">
        <w:rPr>
          <w:rFonts w:ascii="Times New Roman" w:hAnsi="Times New Roman"/>
          <w:iCs/>
          <w:sz w:val="24"/>
          <w:szCs w:val="24"/>
        </w:rPr>
        <w:t>,</w:t>
      </w:r>
      <w:r w:rsidR="00BD10B8" w:rsidRPr="00FF4DB4">
        <w:rPr>
          <w:rFonts w:ascii="Times New Roman" w:hAnsi="Times New Roman"/>
          <w:iCs/>
          <w:sz w:val="24"/>
          <w:szCs w:val="24"/>
        </w:rPr>
        <w:t xml:space="preserve"> me shkresat e datës 26.07.2017 mbrojtësi i kërkuesit i është drejtuar gjykatës së shkallës së parë</w:t>
      </w:r>
      <w:r w:rsidR="00586483" w:rsidRPr="00FF4DB4">
        <w:rPr>
          <w:rFonts w:ascii="Times New Roman" w:hAnsi="Times New Roman"/>
          <w:iCs/>
          <w:sz w:val="24"/>
          <w:szCs w:val="24"/>
        </w:rPr>
        <w:t>,</w:t>
      </w:r>
      <w:r w:rsidR="00BD10B8" w:rsidRPr="00FF4DB4">
        <w:rPr>
          <w:rFonts w:ascii="Times New Roman" w:hAnsi="Times New Roman"/>
          <w:iCs/>
          <w:sz w:val="24"/>
          <w:szCs w:val="24"/>
        </w:rPr>
        <w:t xml:space="preserve"> duke parashtruar tri kërkesa për: (i) shpalljen e moskompetencës lëndore të saj</w:t>
      </w:r>
      <w:r w:rsidR="00A66E0E" w:rsidRPr="00FF4DB4">
        <w:rPr>
          <w:rFonts w:ascii="Times New Roman" w:hAnsi="Times New Roman"/>
          <w:iCs/>
          <w:sz w:val="24"/>
          <w:szCs w:val="24"/>
        </w:rPr>
        <w:t>;</w:t>
      </w:r>
      <w:r w:rsidR="00BD10B8" w:rsidRPr="00FF4DB4">
        <w:rPr>
          <w:rFonts w:ascii="Times New Roman" w:hAnsi="Times New Roman"/>
          <w:iCs/>
          <w:sz w:val="24"/>
          <w:szCs w:val="24"/>
        </w:rPr>
        <w:t xml:space="preserve"> (ii) ndryshimin e cil</w:t>
      </w:r>
      <w:r w:rsidR="00825173" w:rsidRPr="00FF4DB4">
        <w:rPr>
          <w:rFonts w:ascii="Times New Roman" w:hAnsi="Times New Roman"/>
          <w:iCs/>
          <w:sz w:val="24"/>
          <w:szCs w:val="24"/>
        </w:rPr>
        <w:t>ë</w:t>
      </w:r>
      <w:r w:rsidR="00BD10B8" w:rsidRPr="00FF4DB4">
        <w:rPr>
          <w:rFonts w:ascii="Times New Roman" w:hAnsi="Times New Roman"/>
          <w:iCs/>
          <w:sz w:val="24"/>
          <w:szCs w:val="24"/>
        </w:rPr>
        <w:t xml:space="preserve">simit juridik të veprës penale, si të kryer në kushtet e mbrojtjes së nevojshme; (iii) zhvillimin e procesit me procedurën e gjykimit </w:t>
      </w:r>
      <w:r w:rsidR="00586483" w:rsidRPr="00FF4DB4">
        <w:rPr>
          <w:rFonts w:ascii="Times New Roman" w:hAnsi="Times New Roman"/>
          <w:iCs/>
          <w:sz w:val="24"/>
          <w:szCs w:val="24"/>
        </w:rPr>
        <w:t xml:space="preserve">të </w:t>
      </w:r>
      <w:r w:rsidR="00BD10B8" w:rsidRPr="00FF4DB4">
        <w:rPr>
          <w:rFonts w:ascii="Times New Roman" w:hAnsi="Times New Roman"/>
          <w:iCs/>
          <w:sz w:val="24"/>
          <w:szCs w:val="24"/>
        </w:rPr>
        <w:t>shkurtuar.</w:t>
      </w:r>
    </w:p>
    <w:p w:rsidR="00BD10B8" w:rsidRPr="00FF4DB4" w:rsidRDefault="007921F7" w:rsidP="00BD10B8">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iCs/>
          <w:sz w:val="24"/>
          <w:szCs w:val="24"/>
        </w:rPr>
        <w:t xml:space="preserve">Në vijim, seanca gjyqësore e datës 27.07.2017 është shtyrë pas kërkesës së paraqitur nga mbrojtësi i </w:t>
      </w:r>
      <w:r w:rsidR="00283F07" w:rsidRPr="00FF4DB4">
        <w:rPr>
          <w:rFonts w:ascii="Times New Roman" w:hAnsi="Times New Roman"/>
          <w:iCs/>
          <w:sz w:val="24"/>
          <w:szCs w:val="24"/>
        </w:rPr>
        <w:t xml:space="preserve">të </w:t>
      </w:r>
      <w:r w:rsidRPr="00FF4DB4">
        <w:rPr>
          <w:rFonts w:ascii="Times New Roman" w:hAnsi="Times New Roman"/>
          <w:iCs/>
          <w:sz w:val="24"/>
          <w:szCs w:val="24"/>
        </w:rPr>
        <w:t xml:space="preserve">bashkëpandehurit T.S. Për këtë arsye, gjyqtari relator, mes të tjerave, me shkresën e datës 27.07.2017 ka njoftuar kërkuesin për zhvillimin e seancës gjyqësore në datën 14.09.2017, e cila është shtyrë për t’u zhvilluar në datën 28.09.2017, për shkak se nuk provohej fakti që </w:t>
      </w:r>
      <w:r w:rsidR="00DA4F79" w:rsidRPr="00FF4DB4">
        <w:rPr>
          <w:rFonts w:ascii="Times New Roman" w:hAnsi="Times New Roman"/>
          <w:iCs/>
          <w:sz w:val="24"/>
          <w:szCs w:val="24"/>
        </w:rPr>
        <w:t xml:space="preserve">i </w:t>
      </w:r>
      <w:r w:rsidRPr="00FF4DB4">
        <w:rPr>
          <w:rFonts w:ascii="Times New Roman" w:hAnsi="Times New Roman"/>
          <w:iCs/>
          <w:sz w:val="24"/>
          <w:szCs w:val="24"/>
        </w:rPr>
        <w:t>bashkëpandehuri T.S. kishte marrë dijeni të rregullt për datën dhe orën e seancës. Edhe seanca e datës 28.09.2017 është shtyrë për shkak të mosekzekutimit korrekt të urdhrit të shoqërimit për</w:t>
      </w:r>
      <w:r w:rsidR="00283F07" w:rsidRPr="00FF4DB4">
        <w:rPr>
          <w:rFonts w:ascii="Times New Roman" w:hAnsi="Times New Roman"/>
          <w:iCs/>
          <w:sz w:val="24"/>
          <w:szCs w:val="24"/>
        </w:rPr>
        <w:t xml:space="preserve"> të</w:t>
      </w:r>
      <w:r w:rsidRPr="00FF4DB4">
        <w:rPr>
          <w:rFonts w:ascii="Times New Roman" w:hAnsi="Times New Roman"/>
          <w:iCs/>
          <w:sz w:val="24"/>
          <w:szCs w:val="24"/>
        </w:rPr>
        <w:t xml:space="preserve"> bashkëpandehurin T.S. Seanca e radhës </w:t>
      </w:r>
      <w:r w:rsidR="00ED2F19" w:rsidRPr="00FF4DB4">
        <w:rPr>
          <w:rFonts w:ascii="Times New Roman" w:hAnsi="Times New Roman"/>
          <w:iCs/>
          <w:sz w:val="24"/>
          <w:szCs w:val="24"/>
        </w:rPr>
        <w:t xml:space="preserve">u </w:t>
      </w:r>
      <w:r w:rsidRPr="00FF4DB4">
        <w:rPr>
          <w:rFonts w:ascii="Times New Roman" w:hAnsi="Times New Roman"/>
          <w:iCs/>
          <w:sz w:val="24"/>
          <w:szCs w:val="24"/>
        </w:rPr>
        <w:t>caktua për t’u zhvilluar në datën 12.10.2017.</w:t>
      </w:r>
    </w:p>
    <w:p w:rsidR="00BD10B8" w:rsidRPr="00FF4DB4" w:rsidRDefault="007921F7" w:rsidP="00BD10B8">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iCs/>
          <w:sz w:val="24"/>
          <w:szCs w:val="24"/>
        </w:rPr>
        <w:t xml:space="preserve">Gjatë seancës së datës 12.10.2017 gjykata e shkallës së parë ka marrë në shqyrtim </w:t>
      </w:r>
      <w:r w:rsidR="00A327FE" w:rsidRPr="00FF4DB4">
        <w:rPr>
          <w:rFonts w:ascii="Times New Roman" w:hAnsi="Times New Roman"/>
          <w:iCs/>
          <w:sz w:val="24"/>
          <w:szCs w:val="24"/>
        </w:rPr>
        <w:t xml:space="preserve">kërkesat e paraqitura nga mbrojtësi i kërkuesit </w:t>
      </w:r>
      <w:r w:rsidRPr="00FF4DB4">
        <w:rPr>
          <w:rFonts w:ascii="Times New Roman" w:hAnsi="Times New Roman"/>
          <w:iCs/>
          <w:sz w:val="24"/>
          <w:szCs w:val="24"/>
        </w:rPr>
        <w:t xml:space="preserve">dhe ka vendosur: (i) se është kompetente për gjykimin e veprës penale për të cilën akuzohet kërkuesi, të parashikuar në nenin 79/c </w:t>
      </w:r>
      <w:r w:rsidR="00A327FE" w:rsidRPr="00FF4DB4">
        <w:rPr>
          <w:rFonts w:ascii="Times New Roman" w:hAnsi="Times New Roman"/>
          <w:iCs/>
          <w:sz w:val="24"/>
          <w:szCs w:val="24"/>
        </w:rPr>
        <w:t xml:space="preserve">të </w:t>
      </w:r>
      <w:r w:rsidRPr="00FF4DB4">
        <w:rPr>
          <w:rFonts w:ascii="Times New Roman" w:hAnsi="Times New Roman"/>
          <w:iCs/>
          <w:sz w:val="24"/>
          <w:szCs w:val="24"/>
        </w:rPr>
        <w:t>KP-së; (ii) rrëzimin e kërkimit për ndryshimin e cilësimit juridik të veprës penale</w:t>
      </w:r>
      <w:r w:rsidR="00A327FE" w:rsidRPr="00FF4DB4">
        <w:rPr>
          <w:rFonts w:ascii="Times New Roman" w:hAnsi="Times New Roman"/>
          <w:iCs/>
          <w:sz w:val="24"/>
          <w:szCs w:val="24"/>
        </w:rPr>
        <w:t>,</w:t>
      </w:r>
      <w:r w:rsidRPr="00FF4DB4">
        <w:rPr>
          <w:rFonts w:ascii="Times New Roman" w:hAnsi="Times New Roman"/>
          <w:iCs/>
          <w:sz w:val="24"/>
          <w:szCs w:val="24"/>
        </w:rPr>
        <w:t xml:space="preserve"> duke arsyetuar se cilësimi juridik i veprës penale</w:t>
      </w:r>
      <w:r w:rsidR="00A327FE" w:rsidRPr="00FF4DB4">
        <w:rPr>
          <w:rFonts w:ascii="Times New Roman" w:hAnsi="Times New Roman"/>
          <w:iCs/>
          <w:sz w:val="24"/>
          <w:szCs w:val="24"/>
        </w:rPr>
        <w:t>,</w:t>
      </w:r>
      <w:r w:rsidRPr="00FF4DB4">
        <w:rPr>
          <w:rFonts w:ascii="Times New Roman" w:hAnsi="Times New Roman"/>
          <w:iCs/>
          <w:sz w:val="24"/>
          <w:szCs w:val="24"/>
        </w:rPr>
        <w:t xml:space="preserve"> </w:t>
      </w:r>
      <w:r w:rsidR="00A327FE" w:rsidRPr="00FF4DB4">
        <w:rPr>
          <w:rFonts w:ascii="Times New Roman" w:hAnsi="Times New Roman"/>
          <w:iCs/>
          <w:sz w:val="24"/>
          <w:szCs w:val="24"/>
        </w:rPr>
        <w:t xml:space="preserve">nëse </w:t>
      </w:r>
      <w:r w:rsidRPr="00FF4DB4">
        <w:rPr>
          <w:rFonts w:ascii="Times New Roman" w:hAnsi="Times New Roman"/>
          <w:iCs/>
          <w:sz w:val="24"/>
          <w:szCs w:val="24"/>
        </w:rPr>
        <w:t xml:space="preserve">është i saktë ose jo, si dhe çështje të tjera objekt gjykimi që lidhen me fajësinë </w:t>
      </w:r>
      <w:r w:rsidR="00A327FE" w:rsidRPr="00FF4DB4">
        <w:rPr>
          <w:rFonts w:ascii="Times New Roman" w:hAnsi="Times New Roman"/>
          <w:iCs/>
          <w:sz w:val="24"/>
          <w:szCs w:val="24"/>
        </w:rPr>
        <w:t xml:space="preserve">ose </w:t>
      </w:r>
      <w:r w:rsidRPr="00FF4DB4">
        <w:rPr>
          <w:rFonts w:ascii="Times New Roman" w:hAnsi="Times New Roman"/>
          <w:iCs/>
          <w:sz w:val="24"/>
          <w:szCs w:val="24"/>
        </w:rPr>
        <w:t>pafajësinë dhe masën e dënimit nuk mund të shqyrtohen ose disponohen nga gjykata në këtë moment procedural, pasi në fazën e kërkesave paraprake gjykata nuk ka marrë në shqyrtim asnjë provë të paraqitur nga prokurori ose palët në funksion të këtij gjykimi. Nga përmbajtja e procesverbalit të kësaj seanc</w:t>
      </w:r>
      <w:r w:rsidR="00BD10B8" w:rsidRPr="00FF4DB4">
        <w:rPr>
          <w:rFonts w:ascii="Times New Roman" w:hAnsi="Times New Roman"/>
          <w:iCs/>
          <w:sz w:val="24"/>
          <w:szCs w:val="24"/>
        </w:rPr>
        <w:t>e</w:t>
      </w:r>
      <w:r w:rsidRPr="00FF4DB4">
        <w:rPr>
          <w:rFonts w:ascii="Times New Roman" w:hAnsi="Times New Roman"/>
          <w:iCs/>
          <w:sz w:val="24"/>
          <w:szCs w:val="24"/>
        </w:rPr>
        <w:t xml:space="preserve"> gjyqësore nuk rezulton që gjykata e shkallës së parë të jetë shprehur për kërkesën për gjykimin e shkurtuar, për shkak se nga prokuroria është paraqitur një </w:t>
      </w:r>
      <w:r w:rsidR="00A66E0E" w:rsidRPr="00FF4DB4">
        <w:rPr>
          <w:rFonts w:ascii="Times New Roman" w:hAnsi="Times New Roman"/>
          <w:iCs/>
          <w:sz w:val="24"/>
          <w:szCs w:val="24"/>
        </w:rPr>
        <w:t xml:space="preserve">provë </w:t>
      </w:r>
      <w:r w:rsidRPr="00FF4DB4">
        <w:rPr>
          <w:rFonts w:ascii="Times New Roman" w:hAnsi="Times New Roman"/>
          <w:iCs/>
          <w:sz w:val="24"/>
          <w:szCs w:val="24"/>
        </w:rPr>
        <w:t>e re dhe me qëllim lënien kohë mbrojtësit të kërkuesit për t’u njohur me të, seanca gjyqësore është shtyrë për në datën 26.10.2017. Kjo seancë nuk është zhvilluar për shkak të mosformimit të trupit gjykues dhe është caktuar data 02.11.2017 për zhvillimin e seancës së ardh</w:t>
      </w:r>
      <w:r w:rsidR="001B15E5" w:rsidRPr="00FF4DB4">
        <w:rPr>
          <w:rFonts w:ascii="Times New Roman" w:hAnsi="Times New Roman"/>
          <w:iCs/>
          <w:sz w:val="24"/>
          <w:szCs w:val="24"/>
        </w:rPr>
        <w:t>sh</w:t>
      </w:r>
      <w:r w:rsidRPr="00FF4DB4">
        <w:rPr>
          <w:rFonts w:ascii="Times New Roman" w:hAnsi="Times New Roman"/>
          <w:iCs/>
          <w:sz w:val="24"/>
          <w:szCs w:val="24"/>
        </w:rPr>
        <w:t>me gjyqësore.</w:t>
      </w:r>
    </w:p>
    <w:p w:rsidR="007921F7" w:rsidRPr="00FF4DB4" w:rsidRDefault="007921F7" w:rsidP="00BD10B8">
      <w:pPr>
        <w:pStyle w:val="ListParagraph"/>
        <w:numPr>
          <w:ilvl w:val="0"/>
          <w:numId w:val="1"/>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iCs/>
          <w:sz w:val="24"/>
          <w:szCs w:val="24"/>
        </w:rPr>
        <w:t>Në seancën e datës 02.11.2017, pasi ka dëgjuar palët, gjykata e shkallës së parë ka vendosur refuzimin e kërkesës për gjykim të shkurtuar</w:t>
      </w:r>
      <w:r w:rsidR="00A327FE" w:rsidRPr="00FF4DB4">
        <w:rPr>
          <w:rFonts w:ascii="Times New Roman" w:hAnsi="Times New Roman"/>
          <w:iCs/>
          <w:sz w:val="24"/>
          <w:szCs w:val="24"/>
        </w:rPr>
        <w:t>,</w:t>
      </w:r>
      <w:r w:rsidRPr="00FF4DB4">
        <w:rPr>
          <w:rFonts w:ascii="Times New Roman" w:hAnsi="Times New Roman"/>
          <w:iCs/>
          <w:sz w:val="24"/>
          <w:szCs w:val="24"/>
        </w:rPr>
        <w:t xml:space="preserve"> duke arsyetuar se tashmë (në datën 01.08.2017)</w:t>
      </w:r>
      <w:r w:rsidRPr="00FF4DB4">
        <w:rPr>
          <w:rFonts w:ascii="Times New Roman" w:eastAsia="Times New Roman" w:hAnsi="Times New Roman"/>
          <w:i/>
          <w:sz w:val="24"/>
          <w:szCs w:val="24"/>
        </w:rPr>
        <w:t xml:space="preserve"> </w:t>
      </w:r>
      <w:r w:rsidR="00F62F85" w:rsidRPr="00FF4DB4">
        <w:rPr>
          <w:rFonts w:ascii="Times New Roman" w:hAnsi="Times New Roman"/>
          <w:iCs/>
          <w:sz w:val="24"/>
          <w:szCs w:val="24"/>
        </w:rPr>
        <w:t xml:space="preserve">kishte </w:t>
      </w:r>
      <w:r w:rsidRPr="00FF4DB4">
        <w:rPr>
          <w:rFonts w:ascii="Times New Roman" w:hAnsi="Times New Roman"/>
          <w:iCs/>
          <w:sz w:val="24"/>
          <w:szCs w:val="24"/>
        </w:rPr>
        <w:t>hyrë në fuqi ligji nr. 35/2017</w:t>
      </w:r>
      <w:r w:rsidRPr="00FF4DB4">
        <w:rPr>
          <w:rFonts w:ascii="Times New Roman" w:eastAsia="Times New Roman" w:hAnsi="Times New Roman"/>
          <w:i/>
          <w:sz w:val="24"/>
          <w:szCs w:val="24"/>
        </w:rPr>
        <w:t xml:space="preserve">, </w:t>
      </w:r>
      <w:r w:rsidRPr="00FF4DB4">
        <w:rPr>
          <w:rFonts w:ascii="Times New Roman" w:eastAsia="Times New Roman" w:hAnsi="Times New Roman"/>
          <w:sz w:val="24"/>
          <w:szCs w:val="24"/>
        </w:rPr>
        <w:t xml:space="preserve">me të cilin </w:t>
      </w:r>
      <w:r w:rsidR="00F62F85" w:rsidRPr="00FF4DB4">
        <w:rPr>
          <w:rFonts w:ascii="Times New Roman" w:hAnsi="Times New Roman"/>
          <w:iCs/>
          <w:sz w:val="24"/>
          <w:szCs w:val="24"/>
        </w:rPr>
        <w:t>ishte</w:t>
      </w:r>
      <w:r w:rsidR="00A327FE" w:rsidRPr="00FF4DB4">
        <w:rPr>
          <w:rFonts w:ascii="Times New Roman" w:hAnsi="Times New Roman"/>
          <w:iCs/>
          <w:sz w:val="24"/>
          <w:szCs w:val="24"/>
        </w:rPr>
        <w:t xml:space="preserve"> </w:t>
      </w:r>
      <w:r w:rsidRPr="00FF4DB4">
        <w:rPr>
          <w:rFonts w:ascii="Times New Roman" w:hAnsi="Times New Roman"/>
          <w:iCs/>
          <w:sz w:val="24"/>
          <w:szCs w:val="24"/>
        </w:rPr>
        <w:t>ndryshua</w:t>
      </w:r>
      <w:r w:rsidR="00A327FE" w:rsidRPr="00FF4DB4">
        <w:rPr>
          <w:rFonts w:ascii="Times New Roman" w:hAnsi="Times New Roman"/>
          <w:iCs/>
          <w:sz w:val="24"/>
          <w:szCs w:val="24"/>
        </w:rPr>
        <w:t>r</w:t>
      </w:r>
      <w:r w:rsidRPr="00FF4DB4">
        <w:rPr>
          <w:rFonts w:ascii="Times New Roman" w:hAnsi="Times New Roman"/>
          <w:iCs/>
          <w:sz w:val="24"/>
          <w:szCs w:val="24"/>
        </w:rPr>
        <w:t xml:space="preserve"> edhe pika 2 e nenit 403 të KPP-së</w:t>
      </w:r>
      <w:r w:rsidR="00A327FE" w:rsidRPr="00FF4DB4">
        <w:rPr>
          <w:rFonts w:ascii="Times New Roman" w:hAnsi="Times New Roman"/>
          <w:iCs/>
          <w:sz w:val="24"/>
          <w:szCs w:val="24"/>
        </w:rPr>
        <w:t>,</w:t>
      </w:r>
      <w:r w:rsidRPr="00FF4DB4">
        <w:rPr>
          <w:rFonts w:ascii="Times New Roman" w:hAnsi="Times New Roman"/>
          <w:iCs/>
          <w:sz w:val="24"/>
          <w:szCs w:val="24"/>
        </w:rPr>
        <w:t xml:space="preserve"> duke parashikuar se </w:t>
      </w:r>
      <w:r w:rsidRPr="00FF4DB4">
        <w:rPr>
          <w:rFonts w:ascii="Times New Roman" w:eastAsia="Times New Roman" w:hAnsi="Times New Roman"/>
          <w:i/>
          <w:sz w:val="24"/>
          <w:szCs w:val="24"/>
        </w:rPr>
        <w:t>“</w:t>
      </w:r>
      <w:r w:rsidR="00A327FE" w:rsidRPr="00FF4DB4">
        <w:rPr>
          <w:rFonts w:ascii="Times New Roman" w:eastAsia="Times New Roman" w:hAnsi="Times New Roman"/>
          <w:i/>
          <w:sz w:val="24"/>
          <w:szCs w:val="24"/>
        </w:rPr>
        <w:t xml:space="preserve">nuk </w:t>
      </w:r>
      <w:r w:rsidRPr="00FF4DB4">
        <w:rPr>
          <w:rFonts w:ascii="Times New Roman" w:eastAsia="Times New Roman" w:hAnsi="Times New Roman"/>
          <w:i/>
          <w:sz w:val="24"/>
          <w:szCs w:val="24"/>
        </w:rPr>
        <w:t>lejohet kërkesa për gjykim të shkurtuar për vepra penale për të cilat parashikohet dënimi me burgim të përjetshëm”</w:t>
      </w:r>
      <w:r w:rsidRPr="00FF4DB4">
        <w:rPr>
          <w:rFonts w:ascii="Times New Roman" w:eastAsia="Times New Roman" w:hAnsi="Times New Roman"/>
          <w:sz w:val="24"/>
          <w:szCs w:val="24"/>
        </w:rPr>
        <w:t>,</w:t>
      </w:r>
      <w:r w:rsidRPr="00FF4DB4">
        <w:rPr>
          <w:rFonts w:ascii="Times New Roman" w:eastAsia="Times New Roman" w:hAnsi="Times New Roman"/>
          <w:i/>
          <w:sz w:val="24"/>
          <w:szCs w:val="24"/>
        </w:rPr>
        <w:t xml:space="preserve"> </w:t>
      </w:r>
      <w:r w:rsidRPr="00FF4DB4">
        <w:rPr>
          <w:rFonts w:ascii="Times New Roman" w:eastAsia="Times New Roman" w:hAnsi="Times New Roman"/>
          <w:sz w:val="24"/>
          <w:szCs w:val="24"/>
        </w:rPr>
        <w:t xml:space="preserve">për pasojë duke qenë se </w:t>
      </w:r>
      <w:r w:rsidRPr="00FF4DB4">
        <w:rPr>
          <w:rFonts w:ascii="Times New Roman" w:hAnsi="Times New Roman"/>
          <w:sz w:val="24"/>
          <w:szCs w:val="24"/>
        </w:rPr>
        <w:t xml:space="preserve">për veprën penale të vrasjes për shkak të marrëdhënieve familjare </w:t>
      </w:r>
      <w:r w:rsidR="00F62F85" w:rsidRPr="00FF4DB4">
        <w:rPr>
          <w:rFonts w:ascii="Times New Roman" w:hAnsi="Times New Roman"/>
          <w:sz w:val="24"/>
          <w:szCs w:val="24"/>
        </w:rPr>
        <w:t xml:space="preserve">parashikohej </w:t>
      </w:r>
      <w:r w:rsidRPr="00FF4DB4">
        <w:rPr>
          <w:rFonts w:ascii="Times New Roman" w:hAnsi="Times New Roman"/>
          <w:sz w:val="24"/>
          <w:szCs w:val="24"/>
        </w:rPr>
        <w:t xml:space="preserve">dënimi jo me pak se 20 vjet </w:t>
      </w:r>
      <w:r w:rsidRPr="00FF4DB4">
        <w:rPr>
          <w:rFonts w:ascii="Times New Roman" w:hAnsi="Times New Roman"/>
          <w:sz w:val="24"/>
          <w:szCs w:val="24"/>
        </w:rPr>
        <w:lastRenderedPageBreak/>
        <w:t>burgim ose burgim të përjetshëm</w:t>
      </w:r>
      <w:r w:rsidRPr="00FF4DB4">
        <w:rPr>
          <w:rFonts w:ascii="Times New Roman" w:eastAsia="Times New Roman" w:hAnsi="Times New Roman"/>
          <w:sz w:val="24"/>
          <w:szCs w:val="24"/>
        </w:rPr>
        <w:t xml:space="preserve">, çështja do t’i </w:t>
      </w:r>
      <w:r w:rsidR="00F62F85" w:rsidRPr="00FF4DB4">
        <w:rPr>
          <w:rFonts w:ascii="Times New Roman" w:eastAsia="Times New Roman" w:hAnsi="Times New Roman"/>
          <w:sz w:val="24"/>
          <w:szCs w:val="24"/>
        </w:rPr>
        <w:t xml:space="preserve">nënshtrohej </w:t>
      </w:r>
      <w:r w:rsidRPr="00FF4DB4">
        <w:rPr>
          <w:rFonts w:ascii="Times New Roman" w:eastAsia="Times New Roman" w:hAnsi="Times New Roman"/>
          <w:sz w:val="24"/>
          <w:szCs w:val="24"/>
        </w:rPr>
        <w:t>procedurës së gjykimit të zakonshëm</w:t>
      </w:r>
      <w:r w:rsidRPr="00FF4DB4">
        <w:rPr>
          <w:rFonts w:ascii="Times New Roman" w:eastAsia="Times New Roman" w:hAnsi="Times New Roman"/>
          <w:i/>
          <w:sz w:val="24"/>
          <w:szCs w:val="24"/>
        </w:rPr>
        <w:t xml:space="preserve"> (shih faqen 9 të vendimit të </w:t>
      </w:r>
      <w:r w:rsidR="00686613" w:rsidRPr="00FF4DB4">
        <w:rPr>
          <w:rFonts w:ascii="Times New Roman" w:eastAsia="Times New Roman" w:hAnsi="Times New Roman"/>
          <w:i/>
          <w:sz w:val="24"/>
          <w:szCs w:val="24"/>
        </w:rPr>
        <w:t>G</w:t>
      </w:r>
      <w:r w:rsidRPr="00FF4DB4">
        <w:rPr>
          <w:rFonts w:ascii="Times New Roman" w:eastAsia="Times New Roman" w:hAnsi="Times New Roman"/>
          <w:i/>
          <w:sz w:val="24"/>
          <w:szCs w:val="24"/>
        </w:rPr>
        <w:t xml:space="preserve">jykatës së </w:t>
      </w:r>
      <w:r w:rsidR="005E6E38">
        <w:rPr>
          <w:rFonts w:ascii="Times New Roman" w:eastAsia="Times New Roman" w:hAnsi="Times New Roman"/>
          <w:i/>
          <w:sz w:val="24"/>
          <w:szCs w:val="24"/>
        </w:rPr>
        <w:t>S</w:t>
      </w:r>
      <w:r w:rsidRPr="00FF4DB4">
        <w:rPr>
          <w:rFonts w:ascii="Times New Roman" w:eastAsia="Times New Roman" w:hAnsi="Times New Roman"/>
          <w:i/>
          <w:sz w:val="24"/>
          <w:szCs w:val="24"/>
        </w:rPr>
        <w:t xml:space="preserve">hkallës së </w:t>
      </w:r>
      <w:r w:rsidR="005E6E38">
        <w:rPr>
          <w:rFonts w:ascii="Times New Roman" w:eastAsia="Times New Roman" w:hAnsi="Times New Roman"/>
          <w:i/>
          <w:sz w:val="24"/>
          <w:szCs w:val="24"/>
        </w:rPr>
        <w:t>P</w:t>
      </w:r>
      <w:r w:rsidRPr="00FF4DB4">
        <w:rPr>
          <w:rFonts w:ascii="Times New Roman" w:eastAsia="Times New Roman" w:hAnsi="Times New Roman"/>
          <w:i/>
          <w:sz w:val="24"/>
          <w:szCs w:val="24"/>
        </w:rPr>
        <w:t>arë</w:t>
      </w:r>
      <w:r w:rsidR="00686613" w:rsidRPr="00FF4DB4">
        <w:rPr>
          <w:rFonts w:ascii="Times New Roman" w:eastAsia="Times New Roman" w:hAnsi="Times New Roman"/>
          <w:i/>
          <w:sz w:val="24"/>
          <w:szCs w:val="24"/>
        </w:rPr>
        <w:t xml:space="preserve"> për Krime të Rënda</w:t>
      </w:r>
      <w:r w:rsidRPr="00FF4DB4">
        <w:rPr>
          <w:rFonts w:ascii="Times New Roman" w:eastAsia="Times New Roman" w:hAnsi="Times New Roman"/>
          <w:i/>
          <w:sz w:val="24"/>
          <w:szCs w:val="24"/>
        </w:rPr>
        <w:t>)</w:t>
      </w:r>
      <w:r w:rsidRPr="00FF4DB4">
        <w:rPr>
          <w:rFonts w:ascii="Times New Roman" w:hAnsi="Times New Roman"/>
          <w:iCs/>
          <w:sz w:val="24"/>
          <w:szCs w:val="24"/>
        </w:rPr>
        <w:t>.</w:t>
      </w:r>
    </w:p>
    <w:p w:rsidR="0085130A" w:rsidRPr="00FF4DB4" w:rsidRDefault="0085130A" w:rsidP="0085130A">
      <w:pPr>
        <w:pStyle w:val="ListParagraph"/>
        <w:numPr>
          <w:ilvl w:val="0"/>
          <w:numId w:val="1"/>
        </w:numPr>
        <w:tabs>
          <w:tab w:val="left" w:pos="1080"/>
        </w:tabs>
        <w:spacing w:after="0" w:line="360" w:lineRule="auto"/>
        <w:ind w:left="0" w:firstLine="720"/>
        <w:jc w:val="both"/>
        <w:rPr>
          <w:rFonts w:ascii="Times New Roman" w:hAnsi="Times New Roman"/>
          <w:iCs/>
          <w:sz w:val="24"/>
          <w:szCs w:val="24"/>
        </w:rPr>
      </w:pPr>
      <w:r w:rsidRPr="00FF4DB4">
        <w:rPr>
          <w:rFonts w:ascii="Times New Roman" w:hAnsi="Times New Roman"/>
          <w:bCs/>
          <w:sz w:val="24"/>
          <w:szCs w:val="24"/>
        </w:rPr>
        <w:t xml:space="preserve">Në përfundim të shqyrtimit gjyqësor, gjykata e shkallës së parë, </w:t>
      </w:r>
      <w:r w:rsidRPr="00FF4DB4">
        <w:rPr>
          <w:rFonts w:ascii="Times New Roman" w:hAnsi="Times New Roman"/>
          <w:sz w:val="24"/>
          <w:szCs w:val="24"/>
        </w:rPr>
        <w:t>me vendimin nr. 110, datë 18.10.2018, mes të tjerave, ka vendosur d</w:t>
      </w:r>
      <w:r w:rsidRPr="00FF4DB4">
        <w:rPr>
          <w:rFonts w:ascii="Times New Roman" w:hAnsi="Times New Roman"/>
          <w:iCs/>
          <w:sz w:val="24"/>
          <w:szCs w:val="24"/>
        </w:rPr>
        <w:t xml:space="preserve">eklarimin fajtor të kërkuesit për kryerjen e veprave penale: (i) “Vrasja me dashje” dhe në bazë të nenit 76 të KP-së, dënimin me 18 (tetëmbëdhjetë) vjet burgim; (ii) “Mbajtja pa leje dhe prodhimi i armëve, armëve shpërthyese dhe i municionit”, </w:t>
      </w:r>
      <w:r w:rsidRPr="00FF4DB4">
        <w:rPr>
          <w:rFonts w:ascii="Times New Roman" w:hAnsi="Times New Roman"/>
          <w:sz w:val="24"/>
          <w:szCs w:val="24"/>
        </w:rPr>
        <w:t>të parashikuar nga neni 278</w:t>
      </w:r>
      <w:r w:rsidR="00202CC2" w:rsidRPr="00FF4DB4">
        <w:rPr>
          <w:rFonts w:ascii="Times New Roman" w:hAnsi="Times New Roman"/>
          <w:sz w:val="24"/>
          <w:szCs w:val="24"/>
        </w:rPr>
        <w:t xml:space="preserve">, paragrafi </w:t>
      </w:r>
      <w:r w:rsidRPr="00FF4DB4">
        <w:rPr>
          <w:rFonts w:ascii="Times New Roman" w:hAnsi="Times New Roman"/>
          <w:sz w:val="24"/>
          <w:szCs w:val="24"/>
        </w:rPr>
        <w:t>1</w:t>
      </w:r>
      <w:r w:rsidR="00F62F85" w:rsidRPr="00FF4DB4">
        <w:rPr>
          <w:rFonts w:ascii="Times New Roman" w:hAnsi="Times New Roman"/>
          <w:sz w:val="24"/>
          <w:szCs w:val="24"/>
        </w:rPr>
        <w:t>,</w:t>
      </w:r>
      <w:r w:rsidRPr="00FF4DB4">
        <w:rPr>
          <w:rFonts w:ascii="Times New Roman" w:hAnsi="Times New Roman"/>
          <w:sz w:val="24"/>
          <w:szCs w:val="24"/>
        </w:rPr>
        <w:t xml:space="preserve"> i KP-së</w:t>
      </w:r>
      <w:r w:rsidRPr="00FF4DB4">
        <w:rPr>
          <w:rFonts w:ascii="Times New Roman" w:hAnsi="Times New Roman"/>
          <w:iCs/>
          <w:sz w:val="24"/>
          <w:szCs w:val="24"/>
        </w:rPr>
        <w:t xml:space="preserve"> dhe dënimin me 4 (katër) vjet burgim. Në zbatim të nenit 55 të KP-së, pas bashkimit të dënimeve</w:t>
      </w:r>
      <w:r w:rsidR="00F62F85" w:rsidRPr="00FF4DB4">
        <w:rPr>
          <w:rFonts w:ascii="Times New Roman" w:hAnsi="Times New Roman"/>
          <w:iCs/>
          <w:sz w:val="24"/>
          <w:szCs w:val="24"/>
        </w:rPr>
        <w:t>,</w:t>
      </w:r>
      <w:r w:rsidRPr="00FF4DB4">
        <w:rPr>
          <w:rFonts w:ascii="Times New Roman" w:hAnsi="Times New Roman"/>
          <w:iCs/>
          <w:sz w:val="24"/>
          <w:szCs w:val="24"/>
        </w:rPr>
        <w:t xml:space="preserve"> është vendosur dënimi me 20 (njëzet) vjet burgim. </w:t>
      </w:r>
    </w:p>
    <w:p w:rsidR="0085130A" w:rsidRPr="00FF4DB4" w:rsidRDefault="0085130A" w:rsidP="0085130A">
      <w:pPr>
        <w:pStyle w:val="ListParagraph"/>
        <w:numPr>
          <w:ilvl w:val="0"/>
          <w:numId w:val="1"/>
        </w:numPr>
        <w:tabs>
          <w:tab w:val="left" w:pos="1080"/>
        </w:tabs>
        <w:spacing w:after="0" w:line="360" w:lineRule="auto"/>
        <w:ind w:left="0" w:firstLine="720"/>
        <w:jc w:val="both"/>
        <w:rPr>
          <w:rFonts w:ascii="Times New Roman" w:hAnsi="Times New Roman"/>
          <w:iCs/>
          <w:sz w:val="24"/>
          <w:szCs w:val="24"/>
        </w:rPr>
      </w:pPr>
      <w:r w:rsidRPr="00FF4DB4">
        <w:rPr>
          <w:rFonts w:ascii="Times New Roman" w:hAnsi="Times New Roman"/>
          <w:sz w:val="24"/>
          <w:szCs w:val="24"/>
        </w:rPr>
        <w:t>Ndaj vendimit ka paraqitur ankim Prokuroria</w:t>
      </w:r>
      <w:r w:rsidR="00F62F85" w:rsidRPr="00FF4DB4">
        <w:rPr>
          <w:rFonts w:ascii="Times New Roman" w:hAnsi="Times New Roman"/>
          <w:sz w:val="24"/>
          <w:szCs w:val="24"/>
        </w:rPr>
        <w:t>,</w:t>
      </w:r>
      <w:r w:rsidRPr="00FF4DB4">
        <w:rPr>
          <w:rFonts w:ascii="Times New Roman" w:hAnsi="Times New Roman"/>
          <w:bCs/>
          <w:sz w:val="24"/>
          <w:szCs w:val="24"/>
        </w:rPr>
        <w:t xml:space="preserve"> duke kërkuar n</w:t>
      </w:r>
      <w:r w:rsidRPr="00FF4DB4">
        <w:rPr>
          <w:rFonts w:ascii="Times New Roman" w:hAnsi="Times New Roman"/>
          <w:sz w:val="24"/>
          <w:szCs w:val="24"/>
        </w:rPr>
        <w:t>dryshimin e vendimit vetëm në lidhje me cilësimin e veprës penale për të pandehurin Renato Sina/kërkuesi</w:t>
      </w:r>
      <w:r w:rsidR="00F62F85" w:rsidRPr="00FF4DB4">
        <w:rPr>
          <w:rFonts w:ascii="Times New Roman" w:hAnsi="Times New Roman"/>
          <w:sz w:val="24"/>
          <w:szCs w:val="24"/>
        </w:rPr>
        <w:t>n</w:t>
      </w:r>
      <w:r w:rsidRPr="00FF4DB4">
        <w:rPr>
          <w:rFonts w:ascii="Times New Roman" w:hAnsi="Times New Roman"/>
          <w:sz w:val="24"/>
          <w:szCs w:val="24"/>
        </w:rPr>
        <w:t xml:space="preserve">, duke e deklaruar fajtor për veprat penale “Vrasja për shkak të marrëdhënieve familjare”, të parashikuar nga neni 79/c i KP-së dhe </w:t>
      </w:r>
      <w:r w:rsidR="00393C1B" w:rsidRPr="00FF4DB4">
        <w:rPr>
          <w:rFonts w:ascii="Times New Roman" w:hAnsi="Times New Roman"/>
          <w:iCs/>
          <w:sz w:val="24"/>
          <w:szCs w:val="24"/>
        </w:rPr>
        <w:t xml:space="preserve">“Mbajtja pa leje dhe prodhimi i armëve, armëve shpërthyese dhe i municionit”, </w:t>
      </w:r>
      <w:r w:rsidR="00393C1B" w:rsidRPr="00FF4DB4">
        <w:rPr>
          <w:rFonts w:ascii="Times New Roman" w:hAnsi="Times New Roman"/>
          <w:sz w:val="24"/>
          <w:szCs w:val="24"/>
        </w:rPr>
        <w:t>të parashikuar nga neni 278, paragrafi 1</w:t>
      </w:r>
      <w:r w:rsidR="00F62F85" w:rsidRPr="00FF4DB4">
        <w:rPr>
          <w:rFonts w:ascii="Times New Roman" w:hAnsi="Times New Roman"/>
          <w:sz w:val="24"/>
          <w:szCs w:val="24"/>
        </w:rPr>
        <w:t>,</w:t>
      </w:r>
      <w:r w:rsidR="00393C1B" w:rsidRPr="00FF4DB4">
        <w:rPr>
          <w:rFonts w:ascii="Times New Roman" w:hAnsi="Times New Roman"/>
          <w:sz w:val="24"/>
          <w:szCs w:val="24"/>
        </w:rPr>
        <w:t xml:space="preserve"> i KP-së</w:t>
      </w:r>
      <w:r w:rsidRPr="00FF4DB4">
        <w:rPr>
          <w:rFonts w:ascii="Times New Roman" w:hAnsi="Times New Roman"/>
          <w:sz w:val="24"/>
          <w:szCs w:val="24"/>
        </w:rPr>
        <w:t xml:space="preserve">, si dhe në bashkim të dënimeve, dënimin me 35 vjet burgim. Ankim ka paraqitur edhe kërkuesi, i cili </w:t>
      </w:r>
      <w:r w:rsidRPr="00FF4DB4">
        <w:rPr>
          <w:rFonts w:ascii="Times New Roman" w:hAnsi="Times New Roman"/>
          <w:bCs/>
          <w:sz w:val="24"/>
          <w:szCs w:val="24"/>
        </w:rPr>
        <w:t xml:space="preserve">ka kërkuar ndryshimin e vendimit të gjykatës së shkallës së parë </w:t>
      </w:r>
      <w:r w:rsidR="00F62F85" w:rsidRPr="00FF4DB4">
        <w:rPr>
          <w:rFonts w:ascii="Times New Roman" w:hAnsi="Times New Roman"/>
          <w:sz w:val="24"/>
          <w:szCs w:val="24"/>
        </w:rPr>
        <w:t>për</w:t>
      </w:r>
      <w:r w:rsidRPr="00FF4DB4">
        <w:rPr>
          <w:rFonts w:ascii="Times New Roman" w:hAnsi="Times New Roman"/>
          <w:sz w:val="24"/>
          <w:szCs w:val="24"/>
        </w:rPr>
        <w:t xml:space="preserve"> cilësimin juridik të veprës penale</w:t>
      </w:r>
      <w:r w:rsidR="00F62F85" w:rsidRPr="00FF4DB4">
        <w:rPr>
          <w:rFonts w:ascii="Times New Roman" w:hAnsi="Times New Roman"/>
          <w:sz w:val="24"/>
          <w:szCs w:val="24"/>
        </w:rPr>
        <w:t>,</w:t>
      </w:r>
      <w:r w:rsidRPr="00FF4DB4">
        <w:rPr>
          <w:rFonts w:ascii="Times New Roman" w:hAnsi="Times New Roman"/>
          <w:sz w:val="24"/>
          <w:szCs w:val="24"/>
        </w:rPr>
        <w:t xml:space="preserve"> duke pretenduar se duhej të cilësohej si plagosje e rëndë, me pasojë vdekjen, e kryer në kushtet e mbrojtjes së nevojshme, e parashikuar si vepër penale nga nenet 88, pika 2 dhe 19 të KP-së. Për veprën penale të armëmbajtjes pa leje kërkuesi ka kërkuar dënimin me kohën e paraburgimit. </w:t>
      </w:r>
    </w:p>
    <w:p w:rsidR="0085130A" w:rsidRPr="00FF4DB4" w:rsidRDefault="0085130A" w:rsidP="0085130A">
      <w:pPr>
        <w:pStyle w:val="ListParagraph"/>
        <w:numPr>
          <w:ilvl w:val="0"/>
          <w:numId w:val="1"/>
        </w:numPr>
        <w:tabs>
          <w:tab w:val="left" w:pos="1080"/>
        </w:tabs>
        <w:spacing w:after="0" w:line="360" w:lineRule="auto"/>
        <w:ind w:left="0" w:firstLine="720"/>
        <w:jc w:val="both"/>
        <w:rPr>
          <w:rFonts w:ascii="Times New Roman" w:hAnsi="Times New Roman"/>
          <w:iCs/>
          <w:sz w:val="24"/>
          <w:szCs w:val="24"/>
        </w:rPr>
      </w:pPr>
      <w:r w:rsidRPr="00FF4DB4">
        <w:rPr>
          <w:rFonts w:ascii="Times New Roman" w:eastAsia="Times New Roman" w:hAnsi="Times New Roman"/>
          <w:sz w:val="24"/>
          <w:szCs w:val="24"/>
          <w:lang w:eastAsia="en-GB"/>
        </w:rPr>
        <w:t>Gjykata e Apelit për Krime</w:t>
      </w:r>
      <w:r w:rsidR="00A66E0E" w:rsidRPr="00FF4DB4">
        <w:rPr>
          <w:rFonts w:ascii="Times New Roman" w:eastAsia="Times New Roman" w:hAnsi="Times New Roman"/>
          <w:sz w:val="24"/>
          <w:szCs w:val="24"/>
          <w:lang w:eastAsia="en-GB"/>
        </w:rPr>
        <w:t xml:space="preserve"> të</w:t>
      </w:r>
      <w:r w:rsidRPr="00FF4DB4">
        <w:rPr>
          <w:rFonts w:ascii="Times New Roman" w:eastAsia="Times New Roman" w:hAnsi="Times New Roman"/>
          <w:sz w:val="24"/>
          <w:szCs w:val="24"/>
          <w:lang w:eastAsia="en-GB"/>
        </w:rPr>
        <w:t xml:space="preserve"> Rënda </w:t>
      </w:r>
      <w:r w:rsidRPr="00FF4DB4">
        <w:rPr>
          <w:rFonts w:ascii="Times New Roman" w:eastAsia="Times New Roman" w:hAnsi="Times New Roman"/>
          <w:i/>
          <w:sz w:val="24"/>
          <w:szCs w:val="24"/>
          <w:lang w:eastAsia="en-GB"/>
        </w:rPr>
        <w:t>(gjykata e apelit),</w:t>
      </w:r>
      <w:r w:rsidRPr="00FF4DB4">
        <w:rPr>
          <w:rFonts w:ascii="Times New Roman" w:eastAsia="Times New Roman" w:hAnsi="Times New Roman"/>
          <w:b/>
          <w:sz w:val="24"/>
          <w:szCs w:val="24"/>
          <w:lang w:eastAsia="en-GB"/>
        </w:rPr>
        <w:t xml:space="preserve"> </w:t>
      </w:r>
      <w:r w:rsidRPr="00FF4DB4">
        <w:rPr>
          <w:rFonts w:ascii="Times New Roman" w:eastAsia="Times New Roman" w:hAnsi="Times New Roman"/>
          <w:bCs/>
          <w:sz w:val="24"/>
          <w:szCs w:val="24"/>
          <w:lang w:eastAsia="en-GB"/>
        </w:rPr>
        <w:t xml:space="preserve">me vendimin nr. 19, datë 04.03.2019, </w:t>
      </w:r>
      <w:r w:rsidRPr="00FF4DB4">
        <w:rPr>
          <w:rFonts w:ascii="Times New Roman" w:eastAsia="Times New Roman" w:hAnsi="Times New Roman"/>
          <w:bCs/>
          <w:sz w:val="24"/>
          <w:szCs w:val="24"/>
        </w:rPr>
        <w:t>ka vendosur m</w:t>
      </w:r>
      <w:r w:rsidRPr="00FF4DB4">
        <w:rPr>
          <w:rFonts w:ascii="Times New Roman" w:hAnsi="Times New Roman"/>
          <w:iCs/>
          <w:sz w:val="24"/>
          <w:szCs w:val="24"/>
          <w:shd w:val="clear" w:color="auto" w:fill="FFFFFF"/>
        </w:rPr>
        <w:t>ospranimin e ankimit të paraqitur nga prokuroria për shkak të heqjes dorë prej tij dhe lënien në fuqi të vendimit nr. 110, datë 18.10.2018 të gjykatës së shkallës së parë për pjesën e deklarimit fajtor të kërkuesit për kualifikimin ligjor të veprës penale “Vrasja me dashje”, sipas nenit 76 të KP-së. Gjykata e apelit ka vendosur ndryshimin e vendimit vetëm në lidhje me disponimin për masën e dënimit</w:t>
      </w:r>
      <w:r w:rsidR="00654044" w:rsidRPr="00FF4DB4">
        <w:rPr>
          <w:rFonts w:ascii="Times New Roman" w:hAnsi="Times New Roman"/>
          <w:iCs/>
          <w:sz w:val="24"/>
          <w:szCs w:val="24"/>
          <w:shd w:val="clear" w:color="auto" w:fill="FFFFFF"/>
        </w:rPr>
        <w:t xml:space="preserve"> p</w:t>
      </w:r>
      <w:r w:rsidR="00CC5E38" w:rsidRPr="00FF4DB4">
        <w:rPr>
          <w:rFonts w:ascii="Times New Roman" w:hAnsi="Times New Roman"/>
          <w:iCs/>
          <w:sz w:val="24"/>
          <w:szCs w:val="24"/>
          <w:shd w:val="clear" w:color="auto" w:fill="FFFFFF"/>
        </w:rPr>
        <w:t>ë</w:t>
      </w:r>
      <w:r w:rsidR="00654044" w:rsidRPr="00FF4DB4">
        <w:rPr>
          <w:rFonts w:ascii="Times New Roman" w:hAnsi="Times New Roman"/>
          <w:iCs/>
          <w:sz w:val="24"/>
          <w:szCs w:val="24"/>
          <w:shd w:val="clear" w:color="auto" w:fill="FFFFFF"/>
        </w:rPr>
        <w:t>r k</w:t>
      </w:r>
      <w:r w:rsidR="00CC5E38" w:rsidRPr="00FF4DB4">
        <w:rPr>
          <w:rFonts w:ascii="Times New Roman" w:hAnsi="Times New Roman"/>
          <w:iCs/>
          <w:sz w:val="24"/>
          <w:szCs w:val="24"/>
          <w:shd w:val="clear" w:color="auto" w:fill="FFFFFF"/>
        </w:rPr>
        <w:t>ë</w:t>
      </w:r>
      <w:r w:rsidR="00654044" w:rsidRPr="00FF4DB4">
        <w:rPr>
          <w:rFonts w:ascii="Times New Roman" w:hAnsi="Times New Roman"/>
          <w:iCs/>
          <w:sz w:val="24"/>
          <w:szCs w:val="24"/>
          <w:shd w:val="clear" w:color="auto" w:fill="FFFFFF"/>
        </w:rPr>
        <w:t>t</w:t>
      </w:r>
      <w:r w:rsidR="00CC5E38" w:rsidRPr="00FF4DB4">
        <w:rPr>
          <w:rFonts w:ascii="Times New Roman" w:hAnsi="Times New Roman"/>
          <w:iCs/>
          <w:sz w:val="24"/>
          <w:szCs w:val="24"/>
          <w:shd w:val="clear" w:color="auto" w:fill="FFFFFF"/>
        </w:rPr>
        <w:t>ë</w:t>
      </w:r>
      <w:r w:rsidR="00654044" w:rsidRPr="00FF4DB4">
        <w:rPr>
          <w:rFonts w:ascii="Times New Roman" w:hAnsi="Times New Roman"/>
          <w:iCs/>
          <w:sz w:val="24"/>
          <w:szCs w:val="24"/>
          <w:shd w:val="clear" w:color="auto" w:fill="FFFFFF"/>
        </w:rPr>
        <w:t xml:space="preserve"> vep</w:t>
      </w:r>
      <w:r w:rsidR="00CC5E38" w:rsidRPr="00FF4DB4">
        <w:rPr>
          <w:rFonts w:ascii="Times New Roman" w:hAnsi="Times New Roman"/>
          <w:iCs/>
          <w:sz w:val="24"/>
          <w:szCs w:val="24"/>
          <w:shd w:val="clear" w:color="auto" w:fill="FFFFFF"/>
        </w:rPr>
        <w:t>ë</w:t>
      </w:r>
      <w:r w:rsidR="00654044" w:rsidRPr="00FF4DB4">
        <w:rPr>
          <w:rFonts w:ascii="Times New Roman" w:hAnsi="Times New Roman"/>
          <w:iCs/>
          <w:sz w:val="24"/>
          <w:szCs w:val="24"/>
          <w:shd w:val="clear" w:color="auto" w:fill="FFFFFF"/>
        </w:rPr>
        <w:t>r penale</w:t>
      </w:r>
      <w:r w:rsidRPr="00FF4DB4">
        <w:rPr>
          <w:rFonts w:ascii="Times New Roman" w:hAnsi="Times New Roman"/>
          <w:iCs/>
          <w:sz w:val="24"/>
          <w:szCs w:val="24"/>
          <w:shd w:val="clear" w:color="auto" w:fill="FFFFFF"/>
        </w:rPr>
        <w:t>, duke e dënuar kërkuesin me 15 vjet burgim</w:t>
      </w:r>
      <w:r w:rsidR="00F62F85" w:rsidRPr="00FF4DB4">
        <w:rPr>
          <w:rFonts w:ascii="Times New Roman" w:hAnsi="Times New Roman"/>
          <w:iCs/>
          <w:sz w:val="24"/>
          <w:szCs w:val="24"/>
          <w:shd w:val="clear" w:color="auto" w:fill="FFFFFF"/>
        </w:rPr>
        <w:t>,</w:t>
      </w:r>
      <w:r w:rsidRPr="00FF4DB4">
        <w:rPr>
          <w:rFonts w:ascii="Times New Roman" w:hAnsi="Times New Roman"/>
          <w:iCs/>
          <w:sz w:val="24"/>
          <w:szCs w:val="24"/>
          <w:shd w:val="clear" w:color="auto" w:fill="FFFFFF"/>
        </w:rPr>
        <w:t xml:space="preserve"> sipas neneve 76 dhe 48, shkronja “ç” dhe 49 të KP-së. Gjykata e apelit ka vendosur lënien në fuqi të vendimit për kërkuesin në lidhje me veprën penale të parashikuar nga neni 278</w:t>
      </w:r>
      <w:r w:rsidR="00F6604A" w:rsidRPr="00FF4DB4">
        <w:rPr>
          <w:rFonts w:ascii="Times New Roman" w:hAnsi="Times New Roman"/>
          <w:iCs/>
          <w:sz w:val="24"/>
          <w:szCs w:val="24"/>
          <w:shd w:val="clear" w:color="auto" w:fill="FFFFFF"/>
        </w:rPr>
        <w:t>, paragrafi i par</w:t>
      </w:r>
      <w:r w:rsidR="009132FC" w:rsidRPr="00FF4DB4">
        <w:rPr>
          <w:rFonts w:ascii="Times New Roman" w:hAnsi="Times New Roman"/>
          <w:iCs/>
          <w:sz w:val="24"/>
          <w:szCs w:val="24"/>
          <w:shd w:val="clear" w:color="auto" w:fill="FFFFFF"/>
        </w:rPr>
        <w:t>ë</w:t>
      </w:r>
      <w:r w:rsidR="00F62F85" w:rsidRPr="00FF4DB4">
        <w:rPr>
          <w:rFonts w:ascii="Times New Roman" w:hAnsi="Times New Roman"/>
          <w:iCs/>
          <w:sz w:val="24"/>
          <w:szCs w:val="24"/>
          <w:shd w:val="clear" w:color="auto" w:fill="FFFFFF"/>
        </w:rPr>
        <w:t>,</w:t>
      </w:r>
      <w:r w:rsidRPr="00FF4DB4">
        <w:rPr>
          <w:rFonts w:ascii="Times New Roman" w:hAnsi="Times New Roman"/>
          <w:iCs/>
          <w:sz w:val="24"/>
          <w:szCs w:val="24"/>
          <w:shd w:val="clear" w:color="auto" w:fill="FFFFFF"/>
        </w:rPr>
        <w:t xml:space="preserve"> i KP-së. Në bashkim të dënimeve</w:t>
      </w:r>
      <w:r w:rsidR="00F62F85" w:rsidRPr="00FF4DB4">
        <w:rPr>
          <w:rFonts w:ascii="Times New Roman" w:hAnsi="Times New Roman"/>
          <w:iCs/>
          <w:sz w:val="24"/>
          <w:szCs w:val="24"/>
          <w:shd w:val="clear" w:color="auto" w:fill="FFFFFF"/>
        </w:rPr>
        <w:t>,</w:t>
      </w:r>
      <w:r w:rsidRPr="00FF4DB4">
        <w:rPr>
          <w:rFonts w:ascii="Times New Roman" w:hAnsi="Times New Roman"/>
          <w:iCs/>
          <w:sz w:val="24"/>
          <w:szCs w:val="24"/>
          <w:shd w:val="clear" w:color="auto" w:fill="FFFFFF"/>
        </w:rPr>
        <w:t xml:space="preserve"> sipas nenit 55 të KP-së</w:t>
      </w:r>
      <w:r w:rsidR="00F62F85" w:rsidRPr="00FF4DB4">
        <w:rPr>
          <w:rFonts w:ascii="Times New Roman" w:hAnsi="Times New Roman"/>
          <w:iCs/>
          <w:sz w:val="24"/>
          <w:szCs w:val="24"/>
          <w:shd w:val="clear" w:color="auto" w:fill="FFFFFF"/>
        </w:rPr>
        <w:t>,</w:t>
      </w:r>
      <w:r w:rsidRPr="00FF4DB4">
        <w:rPr>
          <w:rFonts w:ascii="Times New Roman" w:hAnsi="Times New Roman"/>
          <w:iCs/>
          <w:sz w:val="24"/>
          <w:szCs w:val="24"/>
          <w:shd w:val="clear" w:color="auto" w:fill="FFFFFF"/>
        </w:rPr>
        <w:t xml:space="preserve"> ka vendosur dënimin me 17 (shtatëmbëdhjetë) vjet burgim. </w:t>
      </w:r>
      <w:r w:rsidRPr="00FF4DB4">
        <w:rPr>
          <w:rFonts w:ascii="Times New Roman" w:hAnsi="Times New Roman"/>
          <w:iCs/>
          <w:sz w:val="24"/>
          <w:szCs w:val="24"/>
        </w:rPr>
        <w:t>Ndaj vendimit, mes të tjerëve</w:t>
      </w:r>
      <w:r w:rsidR="00D456E7" w:rsidRPr="00FF4DB4">
        <w:rPr>
          <w:rFonts w:ascii="Times New Roman" w:hAnsi="Times New Roman"/>
          <w:iCs/>
          <w:sz w:val="24"/>
          <w:szCs w:val="24"/>
        </w:rPr>
        <w:t>,</w:t>
      </w:r>
      <w:r w:rsidRPr="00FF4DB4">
        <w:rPr>
          <w:rFonts w:ascii="Times New Roman" w:hAnsi="Times New Roman"/>
          <w:iCs/>
          <w:sz w:val="24"/>
          <w:szCs w:val="24"/>
        </w:rPr>
        <w:t xml:space="preserve"> ka ushtruar rekurs edhe kërkuesi, për të cilin Kolegji Penal i Gjykatës së Lartë, me vendimin nr. </w:t>
      </w:r>
      <w:r w:rsidRPr="00FF4DB4">
        <w:rPr>
          <w:rFonts w:ascii="Times New Roman" w:eastAsia="MS Mincho" w:hAnsi="Times New Roman"/>
          <w:bCs/>
          <w:sz w:val="24"/>
          <w:szCs w:val="24"/>
        </w:rPr>
        <w:t xml:space="preserve">00-2024-1630, datë 03.10.2024, ka vendosur </w:t>
      </w:r>
      <w:r w:rsidRPr="00FF4DB4">
        <w:rPr>
          <w:rFonts w:ascii="Times New Roman" w:eastAsia="Times New Roman" w:hAnsi="Times New Roman"/>
          <w:sz w:val="24"/>
          <w:szCs w:val="24"/>
          <w:lang w:eastAsia="ja-JP"/>
        </w:rPr>
        <w:t>mospranimin e tij, pasi nuk përmbante asnjë prej shkaqeve të parashikuara nga neni 432 i KPP-së.</w:t>
      </w:r>
    </w:p>
    <w:p w:rsidR="0085130A" w:rsidRPr="00FF4DB4" w:rsidRDefault="0085130A" w:rsidP="0085130A">
      <w:pPr>
        <w:pStyle w:val="ListParagraph"/>
        <w:numPr>
          <w:ilvl w:val="0"/>
          <w:numId w:val="1"/>
        </w:numPr>
        <w:tabs>
          <w:tab w:val="left" w:pos="1080"/>
        </w:tabs>
        <w:spacing w:after="0" w:line="360" w:lineRule="auto"/>
        <w:ind w:left="0" w:firstLine="720"/>
        <w:jc w:val="both"/>
        <w:rPr>
          <w:rFonts w:ascii="Times New Roman" w:hAnsi="Times New Roman"/>
          <w:iCs/>
          <w:sz w:val="24"/>
          <w:szCs w:val="24"/>
        </w:rPr>
      </w:pPr>
      <w:r w:rsidRPr="00FF4DB4">
        <w:rPr>
          <w:rFonts w:ascii="Times New Roman" w:hAnsi="Times New Roman"/>
          <w:sz w:val="24"/>
          <w:szCs w:val="24"/>
        </w:rPr>
        <w:lastRenderedPageBreak/>
        <w:t>Kërkuesi në datën 19.12.2024 i është drejtuar Gjykatës</w:t>
      </w:r>
      <w:r w:rsidR="00F62F85" w:rsidRPr="00FF4DB4">
        <w:rPr>
          <w:rFonts w:ascii="Times New Roman" w:hAnsi="Times New Roman"/>
          <w:sz w:val="24"/>
          <w:szCs w:val="24"/>
        </w:rPr>
        <w:t xml:space="preserve"> Kushtetuese (</w:t>
      </w:r>
      <w:r w:rsidR="00F62F85" w:rsidRPr="00FF4DB4">
        <w:rPr>
          <w:rFonts w:ascii="Times New Roman" w:hAnsi="Times New Roman"/>
          <w:i/>
          <w:iCs/>
          <w:sz w:val="24"/>
          <w:szCs w:val="24"/>
        </w:rPr>
        <w:t>Gjykata</w:t>
      </w:r>
      <w:r w:rsidR="00F62F85" w:rsidRPr="00FF4DB4">
        <w:rPr>
          <w:rFonts w:ascii="Times New Roman" w:hAnsi="Times New Roman"/>
          <w:sz w:val="24"/>
          <w:szCs w:val="24"/>
        </w:rPr>
        <w:t>)</w:t>
      </w:r>
      <w:r w:rsidRPr="00FF4DB4">
        <w:rPr>
          <w:rFonts w:ascii="Times New Roman" w:hAnsi="Times New Roman"/>
          <w:sz w:val="24"/>
          <w:szCs w:val="24"/>
        </w:rPr>
        <w:t xml:space="preserve"> me ankim kushtetues individual</w:t>
      </w:r>
      <w:r w:rsidR="00F62F85" w:rsidRPr="00FF4DB4">
        <w:rPr>
          <w:rFonts w:ascii="Times New Roman" w:hAnsi="Times New Roman"/>
          <w:sz w:val="24"/>
          <w:szCs w:val="24"/>
        </w:rPr>
        <w:t>,</w:t>
      </w:r>
      <w:r w:rsidRPr="00FF4DB4">
        <w:rPr>
          <w:rFonts w:ascii="Times New Roman" w:hAnsi="Times New Roman"/>
          <w:sz w:val="24"/>
          <w:szCs w:val="24"/>
        </w:rPr>
        <w:t xml:space="preserve"> sipas objektit. Kolegji i Gjykatës në datën 12.02.2025 ka vendosur kalimin e çështjes për shqyrtim në seancë plenare mbi bazë të dokumenteve.</w:t>
      </w:r>
    </w:p>
    <w:p w:rsidR="00F94EBE" w:rsidRPr="00FF4DB4" w:rsidRDefault="00F94EBE" w:rsidP="00F94EBE">
      <w:pPr>
        <w:pStyle w:val="ListParagraph"/>
        <w:tabs>
          <w:tab w:val="left" w:pos="1080"/>
        </w:tabs>
        <w:spacing w:after="0" w:line="360" w:lineRule="auto"/>
        <w:jc w:val="both"/>
        <w:rPr>
          <w:rFonts w:ascii="Times New Roman" w:eastAsia="Times New Roman" w:hAnsi="Times New Roman"/>
          <w:sz w:val="24"/>
          <w:szCs w:val="24"/>
        </w:rPr>
      </w:pPr>
    </w:p>
    <w:p w:rsidR="00286DB9" w:rsidRPr="00FF4DB4" w:rsidRDefault="00286DB9" w:rsidP="00286DB9">
      <w:pPr>
        <w:tabs>
          <w:tab w:val="left" w:pos="1080"/>
        </w:tabs>
        <w:spacing w:after="0" w:line="360" w:lineRule="auto"/>
        <w:jc w:val="center"/>
        <w:rPr>
          <w:rFonts w:ascii="Times New Roman" w:eastAsia="MS Mincho" w:hAnsi="Times New Roman"/>
          <w:b/>
          <w:sz w:val="24"/>
          <w:szCs w:val="24"/>
        </w:rPr>
      </w:pPr>
      <w:r w:rsidRPr="00FF4DB4">
        <w:rPr>
          <w:rFonts w:ascii="Times New Roman" w:eastAsia="MS Mincho" w:hAnsi="Times New Roman"/>
          <w:b/>
          <w:sz w:val="24"/>
          <w:szCs w:val="24"/>
        </w:rPr>
        <w:t>II</w:t>
      </w:r>
    </w:p>
    <w:p w:rsidR="00286DB9" w:rsidRPr="00FF4DB4" w:rsidRDefault="00286DB9" w:rsidP="00286DB9">
      <w:pPr>
        <w:tabs>
          <w:tab w:val="left" w:pos="1080"/>
        </w:tabs>
        <w:spacing w:after="0" w:line="360" w:lineRule="auto"/>
        <w:jc w:val="center"/>
        <w:rPr>
          <w:rFonts w:ascii="Times New Roman" w:eastAsia="Times New Roman" w:hAnsi="Times New Roman"/>
          <w:sz w:val="24"/>
          <w:szCs w:val="24"/>
        </w:rPr>
      </w:pPr>
      <w:r w:rsidRPr="00FF4DB4">
        <w:rPr>
          <w:rFonts w:ascii="Times New Roman" w:eastAsia="MS Mincho" w:hAnsi="Times New Roman"/>
          <w:b/>
          <w:sz w:val="24"/>
          <w:szCs w:val="24"/>
        </w:rPr>
        <w:t xml:space="preserve">Pretendimet </w:t>
      </w:r>
      <w:r w:rsidRPr="00FF4DB4">
        <w:rPr>
          <w:rFonts w:ascii="Times New Roman" w:eastAsia="Times New Roman" w:hAnsi="Times New Roman"/>
          <w:b/>
          <w:sz w:val="24"/>
          <w:szCs w:val="24"/>
        </w:rPr>
        <w:t>në Gjykatën Kushtetuese</w:t>
      </w:r>
    </w:p>
    <w:p w:rsidR="00865599" w:rsidRPr="00FF4DB4" w:rsidRDefault="00286DB9" w:rsidP="00865599">
      <w:pPr>
        <w:pStyle w:val="ListParagraph"/>
        <w:numPr>
          <w:ilvl w:val="0"/>
          <w:numId w:val="1"/>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b/>
          <w:i/>
          <w:sz w:val="24"/>
          <w:szCs w:val="24"/>
        </w:rPr>
        <w:t>Kërkuesi</w:t>
      </w:r>
      <w:r w:rsidR="009516FA" w:rsidRPr="00FF4DB4">
        <w:rPr>
          <w:rFonts w:ascii="Times New Roman" w:hAnsi="Times New Roman"/>
          <w:b/>
          <w:i/>
          <w:sz w:val="24"/>
          <w:szCs w:val="24"/>
        </w:rPr>
        <w:t>,</w:t>
      </w:r>
      <w:r w:rsidRPr="00FF4DB4">
        <w:rPr>
          <w:rFonts w:ascii="Times New Roman" w:hAnsi="Times New Roman"/>
          <w:sz w:val="24"/>
          <w:szCs w:val="24"/>
        </w:rPr>
        <w:t xml:space="preserve"> në mënyrë të përmbledhur</w:t>
      </w:r>
      <w:r w:rsidR="009516FA" w:rsidRPr="00FF4DB4">
        <w:rPr>
          <w:rFonts w:ascii="Times New Roman" w:hAnsi="Times New Roman"/>
          <w:sz w:val="24"/>
          <w:szCs w:val="24"/>
        </w:rPr>
        <w:t>,</w:t>
      </w:r>
      <w:r w:rsidRPr="00FF4DB4">
        <w:rPr>
          <w:rFonts w:ascii="Times New Roman" w:hAnsi="Times New Roman"/>
          <w:sz w:val="24"/>
          <w:szCs w:val="24"/>
        </w:rPr>
        <w:t xml:space="preserve"> ka parashtruar se:</w:t>
      </w:r>
    </w:p>
    <w:p w:rsidR="00286DB9" w:rsidRPr="00FF4DB4" w:rsidRDefault="00007B6B" w:rsidP="00007B6B">
      <w:pPr>
        <w:tabs>
          <w:tab w:val="left" w:pos="1080"/>
        </w:tabs>
        <w:spacing w:after="0" w:line="360" w:lineRule="auto"/>
        <w:ind w:left="810"/>
        <w:jc w:val="both"/>
        <w:rPr>
          <w:rFonts w:ascii="Times New Roman" w:eastAsia="Times New Roman" w:hAnsi="Times New Roman"/>
          <w:sz w:val="24"/>
          <w:szCs w:val="24"/>
        </w:rPr>
      </w:pPr>
      <w:r w:rsidRPr="00FF4DB4">
        <w:rPr>
          <w:rFonts w:ascii="Times New Roman" w:hAnsi="Times New Roman"/>
          <w:sz w:val="24"/>
          <w:szCs w:val="24"/>
        </w:rPr>
        <w:t>12.1.</w:t>
      </w:r>
      <w:r w:rsidR="00BA3778" w:rsidRPr="00FF4DB4">
        <w:rPr>
          <w:rFonts w:ascii="Times New Roman" w:hAnsi="Times New Roman"/>
          <w:sz w:val="24"/>
          <w:szCs w:val="24"/>
        </w:rPr>
        <w:t xml:space="preserve"> </w:t>
      </w:r>
      <w:r w:rsidR="00286DB9" w:rsidRPr="00FF4DB4">
        <w:rPr>
          <w:rFonts w:ascii="Times New Roman" w:hAnsi="Times New Roman"/>
          <w:sz w:val="24"/>
          <w:szCs w:val="24"/>
        </w:rPr>
        <w:t>Gjatë procesit gjyqësor</w:t>
      </w:r>
      <w:r w:rsidR="00286DB9" w:rsidRPr="00FF4DB4">
        <w:rPr>
          <w:rFonts w:ascii="Times New Roman" w:hAnsi="Times New Roman"/>
          <w:b/>
          <w:i/>
          <w:sz w:val="24"/>
          <w:szCs w:val="24"/>
        </w:rPr>
        <w:t xml:space="preserve"> </w:t>
      </w:r>
      <w:r w:rsidR="00286DB9" w:rsidRPr="00FF4DB4">
        <w:rPr>
          <w:rFonts w:ascii="Times New Roman" w:hAnsi="Times New Roman"/>
          <w:sz w:val="24"/>
          <w:szCs w:val="24"/>
        </w:rPr>
        <w:t xml:space="preserve">është cenuar e </w:t>
      </w:r>
      <w:r w:rsidR="00286DB9" w:rsidRPr="00FF4DB4">
        <w:rPr>
          <w:rFonts w:ascii="Times New Roman" w:hAnsi="Times New Roman"/>
          <w:i/>
          <w:sz w:val="24"/>
          <w:szCs w:val="24"/>
        </w:rPr>
        <w:t>drejta për proces të rregullt ligjor</w:t>
      </w:r>
      <w:r w:rsidR="00286DB9" w:rsidRPr="00FF4DB4">
        <w:rPr>
          <w:rFonts w:ascii="Times New Roman" w:hAnsi="Times New Roman"/>
          <w:sz w:val="24"/>
          <w:szCs w:val="24"/>
        </w:rPr>
        <w:t xml:space="preserve"> në drejtim të:</w:t>
      </w:r>
    </w:p>
    <w:p w:rsidR="00286DB9" w:rsidRPr="00FF4DB4" w:rsidRDefault="00BA3778" w:rsidP="00062821">
      <w:pPr>
        <w:tabs>
          <w:tab w:val="left" w:pos="1710"/>
        </w:tabs>
        <w:spacing w:after="0" w:line="360" w:lineRule="auto"/>
        <w:ind w:left="1530" w:hanging="540"/>
        <w:jc w:val="both"/>
        <w:rPr>
          <w:rFonts w:ascii="Times New Roman" w:hAnsi="Times New Roman"/>
          <w:sz w:val="24"/>
          <w:szCs w:val="24"/>
        </w:rPr>
      </w:pPr>
      <w:r w:rsidRPr="00FF4DB4">
        <w:rPr>
          <w:rFonts w:ascii="Times New Roman" w:hAnsi="Times New Roman"/>
          <w:sz w:val="24"/>
          <w:szCs w:val="24"/>
        </w:rPr>
        <w:t>1</w:t>
      </w:r>
      <w:r w:rsidR="009A4956" w:rsidRPr="00FF4DB4">
        <w:rPr>
          <w:rFonts w:ascii="Times New Roman" w:hAnsi="Times New Roman"/>
          <w:sz w:val="24"/>
          <w:szCs w:val="24"/>
        </w:rPr>
        <w:t>2</w:t>
      </w:r>
      <w:r w:rsidR="00286DB9" w:rsidRPr="00FF4DB4">
        <w:rPr>
          <w:rFonts w:ascii="Times New Roman" w:hAnsi="Times New Roman"/>
          <w:sz w:val="24"/>
          <w:szCs w:val="24"/>
        </w:rPr>
        <w:t xml:space="preserve">.1.1. </w:t>
      </w:r>
      <w:r w:rsidR="00286DB9" w:rsidRPr="00FF4DB4">
        <w:rPr>
          <w:rFonts w:ascii="Times New Roman" w:hAnsi="Times New Roman"/>
          <w:i/>
          <w:sz w:val="24"/>
          <w:szCs w:val="24"/>
        </w:rPr>
        <w:t xml:space="preserve">Së drejtës për gjykim të shkurtuar dhe së drejtës për të përfituar uljen me </w:t>
      </w:r>
      <w:r w:rsidR="008C01AD" w:rsidRPr="00FF4DB4">
        <w:rPr>
          <w:rFonts w:ascii="Times New Roman" w:hAnsi="Times New Roman"/>
          <w:i/>
          <w:sz w:val="24"/>
          <w:szCs w:val="24"/>
        </w:rPr>
        <w:t>nj</w:t>
      </w:r>
      <w:r w:rsidR="003840B7" w:rsidRPr="00FF4DB4">
        <w:rPr>
          <w:rFonts w:ascii="Times New Roman" w:hAnsi="Times New Roman"/>
          <w:i/>
          <w:sz w:val="24"/>
          <w:szCs w:val="24"/>
        </w:rPr>
        <w:t>ë</w:t>
      </w:r>
      <w:r w:rsidR="008C01AD" w:rsidRPr="00FF4DB4">
        <w:rPr>
          <w:rFonts w:ascii="Times New Roman" w:hAnsi="Times New Roman"/>
          <w:i/>
          <w:sz w:val="24"/>
          <w:szCs w:val="24"/>
        </w:rPr>
        <w:t xml:space="preserve"> t</w:t>
      </w:r>
      <w:r w:rsidR="003840B7" w:rsidRPr="00FF4DB4">
        <w:rPr>
          <w:rFonts w:ascii="Times New Roman" w:hAnsi="Times New Roman"/>
          <w:i/>
          <w:sz w:val="24"/>
          <w:szCs w:val="24"/>
        </w:rPr>
        <w:t>ë</w:t>
      </w:r>
      <w:r w:rsidR="008C01AD" w:rsidRPr="00FF4DB4">
        <w:rPr>
          <w:rFonts w:ascii="Times New Roman" w:hAnsi="Times New Roman"/>
          <w:i/>
          <w:sz w:val="24"/>
          <w:szCs w:val="24"/>
        </w:rPr>
        <w:t xml:space="preserve"> tret</w:t>
      </w:r>
      <w:r w:rsidR="003840B7" w:rsidRPr="00FF4DB4">
        <w:rPr>
          <w:rFonts w:ascii="Times New Roman" w:hAnsi="Times New Roman"/>
          <w:i/>
          <w:sz w:val="24"/>
          <w:szCs w:val="24"/>
        </w:rPr>
        <w:t>ë</w:t>
      </w:r>
      <w:r w:rsidR="008C01AD" w:rsidRPr="00FF4DB4">
        <w:rPr>
          <w:rFonts w:ascii="Times New Roman" w:hAnsi="Times New Roman"/>
          <w:i/>
          <w:sz w:val="24"/>
          <w:szCs w:val="24"/>
        </w:rPr>
        <w:t xml:space="preserve">n </w:t>
      </w:r>
      <w:r w:rsidR="00286DB9" w:rsidRPr="00FF4DB4">
        <w:rPr>
          <w:rFonts w:ascii="Times New Roman" w:hAnsi="Times New Roman"/>
          <w:i/>
          <w:sz w:val="24"/>
          <w:szCs w:val="24"/>
        </w:rPr>
        <w:t>e dënimit</w:t>
      </w:r>
      <w:r w:rsidR="00286DB9" w:rsidRPr="00FF4DB4">
        <w:rPr>
          <w:rFonts w:ascii="Times New Roman" w:hAnsi="Times New Roman"/>
          <w:sz w:val="24"/>
          <w:szCs w:val="24"/>
        </w:rPr>
        <w:t xml:space="preserve"> </w:t>
      </w:r>
      <w:r w:rsidR="00286DB9" w:rsidRPr="00FF4DB4">
        <w:rPr>
          <w:rFonts w:ascii="Times New Roman" w:hAnsi="Times New Roman"/>
          <w:i/>
          <w:sz w:val="24"/>
          <w:szCs w:val="24"/>
        </w:rPr>
        <w:t>për shkak të shkeljeve të rënda procedurale</w:t>
      </w:r>
      <w:r w:rsidR="00286DB9" w:rsidRPr="00FF4DB4">
        <w:rPr>
          <w:rFonts w:ascii="Times New Roman" w:hAnsi="Times New Roman"/>
          <w:sz w:val="24"/>
          <w:szCs w:val="24"/>
        </w:rPr>
        <w:t>, pasi prokuroria ka gabuar në cilësimin juridik të akuzës në lidhje me faktet</w:t>
      </w:r>
      <w:r w:rsidR="009516FA" w:rsidRPr="00FF4DB4">
        <w:rPr>
          <w:rFonts w:ascii="Times New Roman" w:hAnsi="Times New Roman"/>
          <w:sz w:val="24"/>
          <w:szCs w:val="24"/>
        </w:rPr>
        <w:t>,</w:t>
      </w:r>
      <w:r w:rsidR="00286DB9" w:rsidRPr="00FF4DB4">
        <w:rPr>
          <w:rFonts w:ascii="Times New Roman" w:hAnsi="Times New Roman"/>
          <w:sz w:val="24"/>
          <w:szCs w:val="24"/>
        </w:rPr>
        <w:t xml:space="preserve"> duke rënduar pozitën e kërkuesit. Prokuroria e ka kualifikuar veprën penale për shkak të marrëdhënieve familjare, duke arsyetuar se viktima ishte gjini e afërt me kërkuesin, por në fashikull nuk gjendet asnjë provë për të provuar këtë marrëdhënie.</w:t>
      </w:r>
      <w:r w:rsidR="00BD10B8" w:rsidRPr="00FF4DB4">
        <w:rPr>
          <w:rFonts w:ascii="Times New Roman" w:hAnsi="Times New Roman"/>
          <w:sz w:val="24"/>
          <w:szCs w:val="24"/>
        </w:rPr>
        <w:t xml:space="preserve"> Në kuptim të nenit 16 të KPP-së kërkuesi dhe viktima nuk janë “gjini e afërt”.</w:t>
      </w:r>
      <w:r w:rsidR="00286DB9" w:rsidRPr="00FF4DB4">
        <w:rPr>
          <w:rFonts w:ascii="Times New Roman" w:hAnsi="Times New Roman"/>
          <w:sz w:val="24"/>
          <w:szCs w:val="24"/>
        </w:rPr>
        <w:t xml:space="preserve"> Nga certifikatat familjare rezulton se ata janë kushërinj të brezit të gjashtë. Kërkuesi e ka kryer veprën penale në kushtet e mbrojtjes së nevojshme, pasi viktima kishte qëlluar në drejtim të tij me armë </w:t>
      </w:r>
      <w:r w:rsidR="009516FA" w:rsidRPr="00FF4DB4">
        <w:rPr>
          <w:rFonts w:ascii="Times New Roman" w:hAnsi="Times New Roman"/>
          <w:sz w:val="24"/>
          <w:szCs w:val="24"/>
        </w:rPr>
        <w:t>“</w:t>
      </w:r>
      <w:r w:rsidR="00286DB9" w:rsidRPr="00FF4DB4">
        <w:rPr>
          <w:rFonts w:ascii="Times New Roman" w:hAnsi="Times New Roman"/>
          <w:sz w:val="24"/>
          <w:szCs w:val="24"/>
        </w:rPr>
        <w:t>automatik</w:t>
      </w:r>
      <w:r w:rsidR="009516FA" w:rsidRPr="00FF4DB4">
        <w:rPr>
          <w:rFonts w:ascii="Times New Roman" w:hAnsi="Times New Roman"/>
          <w:sz w:val="24"/>
          <w:szCs w:val="24"/>
        </w:rPr>
        <w:t>”</w:t>
      </w:r>
      <w:r w:rsidR="00BD10B8" w:rsidRPr="00FF4DB4">
        <w:rPr>
          <w:rFonts w:ascii="Times New Roman" w:hAnsi="Times New Roman"/>
          <w:sz w:val="24"/>
          <w:szCs w:val="24"/>
        </w:rPr>
        <w:t>, prandaj vepra duhet</w:t>
      </w:r>
      <w:r w:rsidR="00286DB9" w:rsidRPr="00FF4DB4">
        <w:rPr>
          <w:rFonts w:ascii="Times New Roman" w:hAnsi="Times New Roman"/>
          <w:sz w:val="24"/>
          <w:szCs w:val="24"/>
        </w:rPr>
        <w:t xml:space="preserve"> të ishte kualifikuar si plagosje e rëndë me pasojë vdekjen, e kryer në kushtet e mbrojtjes së nevojshme. Në mënyrë që vepra penale të kualifikohet sipas </w:t>
      </w:r>
      <w:r w:rsidR="00A66E0E" w:rsidRPr="00FF4DB4">
        <w:rPr>
          <w:rFonts w:ascii="Times New Roman" w:hAnsi="Times New Roman"/>
          <w:sz w:val="24"/>
          <w:szCs w:val="24"/>
        </w:rPr>
        <w:t xml:space="preserve">nenit </w:t>
      </w:r>
      <w:r w:rsidR="00286DB9" w:rsidRPr="00FF4DB4">
        <w:rPr>
          <w:rFonts w:ascii="Times New Roman" w:hAnsi="Times New Roman"/>
          <w:sz w:val="24"/>
          <w:szCs w:val="24"/>
        </w:rPr>
        <w:t xml:space="preserve">79/c duhet që viktima dhe autori të kenë marrëdhënie të posaçme sipas përcaktimeve ligjore. Cilësimi juridik i gabuar i akuzës ka sjellë zbatimin e gabuar të nenit 403 </w:t>
      </w:r>
      <w:r w:rsidR="00A66E0E" w:rsidRPr="00FF4DB4">
        <w:rPr>
          <w:rFonts w:ascii="Times New Roman" w:hAnsi="Times New Roman"/>
          <w:sz w:val="24"/>
          <w:szCs w:val="24"/>
        </w:rPr>
        <w:t xml:space="preserve">të </w:t>
      </w:r>
      <w:r w:rsidR="00286DB9" w:rsidRPr="00FF4DB4">
        <w:rPr>
          <w:rFonts w:ascii="Times New Roman" w:hAnsi="Times New Roman"/>
          <w:sz w:val="24"/>
          <w:szCs w:val="24"/>
        </w:rPr>
        <w:t>KPP-së, të ndryshuar</w:t>
      </w:r>
      <w:r w:rsidR="00BD10B8" w:rsidRPr="00FF4DB4">
        <w:rPr>
          <w:rFonts w:ascii="Times New Roman" w:hAnsi="Times New Roman"/>
          <w:sz w:val="24"/>
          <w:szCs w:val="24"/>
        </w:rPr>
        <w:t>. Gjithashtu</w:t>
      </w:r>
      <w:r w:rsidR="009516FA" w:rsidRPr="00FF4DB4">
        <w:rPr>
          <w:rFonts w:ascii="Times New Roman" w:hAnsi="Times New Roman"/>
          <w:sz w:val="24"/>
          <w:szCs w:val="24"/>
        </w:rPr>
        <w:t>,</w:t>
      </w:r>
      <w:r w:rsidR="00BD10B8" w:rsidRPr="00FF4DB4">
        <w:rPr>
          <w:rFonts w:ascii="Times New Roman" w:hAnsi="Times New Roman"/>
          <w:sz w:val="24"/>
          <w:szCs w:val="24"/>
        </w:rPr>
        <w:t xml:space="preserve"> ky nen </w:t>
      </w:r>
      <w:r w:rsidR="00286DB9" w:rsidRPr="00FF4DB4">
        <w:rPr>
          <w:rFonts w:ascii="Times New Roman" w:hAnsi="Times New Roman"/>
          <w:sz w:val="24"/>
          <w:szCs w:val="24"/>
        </w:rPr>
        <w:t>nuk gjen zbatim për rastin konkret</w:t>
      </w:r>
      <w:r w:rsidR="009516FA" w:rsidRPr="00FF4DB4">
        <w:rPr>
          <w:rFonts w:ascii="Times New Roman" w:hAnsi="Times New Roman"/>
          <w:sz w:val="24"/>
          <w:szCs w:val="24"/>
        </w:rPr>
        <w:t>,</w:t>
      </w:r>
      <w:r w:rsidR="00286DB9" w:rsidRPr="00FF4DB4">
        <w:rPr>
          <w:rFonts w:ascii="Times New Roman" w:hAnsi="Times New Roman"/>
          <w:sz w:val="24"/>
          <w:szCs w:val="24"/>
        </w:rPr>
        <w:t xml:space="preserve"> sepse ngjarja ka ndodhur përpara ndryshimeve të KPP-së dhe ligji penal nuk ka fuqi prapavepruese nëse nuk është favorizues për të pandehurin. Për të gjitha këto arsye kërkuesit i është cenuar e drejta për të përfituar nga gjykimi i shkurtuar. </w:t>
      </w:r>
    </w:p>
    <w:p w:rsidR="00865599" w:rsidRPr="00FF4DB4" w:rsidRDefault="00BA3778" w:rsidP="00062821">
      <w:pPr>
        <w:tabs>
          <w:tab w:val="left" w:pos="1710"/>
        </w:tabs>
        <w:spacing w:after="0" w:line="360" w:lineRule="auto"/>
        <w:ind w:left="1530" w:hanging="540"/>
        <w:jc w:val="both"/>
        <w:rPr>
          <w:rFonts w:ascii="Times New Roman" w:hAnsi="Times New Roman"/>
          <w:sz w:val="24"/>
          <w:szCs w:val="24"/>
        </w:rPr>
      </w:pPr>
      <w:r w:rsidRPr="00FF4DB4">
        <w:rPr>
          <w:rFonts w:ascii="Times New Roman" w:hAnsi="Times New Roman"/>
          <w:sz w:val="24"/>
          <w:szCs w:val="24"/>
        </w:rPr>
        <w:t>1</w:t>
      </w:r>
      <w:r w:rsidR="009A4956" w:rsidRPr="00FF4DB4">
        <w:rPr>
          <w:rFonts w:ascii="Times New Roman" w:hAnsi="Times New Roman"/>
          <w:sz w:val="24"/>
          <w:szCs w:val="24"/>
        </w:rPr>
        <w:t>2</w:t>
      </w:r>
      <w:r w:rsidR="00286DB9" w:rsidRPr="00FF4DB4">
        <w:rPr>
          <w:rFonts w:ascii="Times New Roman" w:hAnsi="Times New Roman"/>
          <w:sz w:val="24"/>
          <w:szCs w:val="24"/>
        </w:rPr>
        <w:t xml:space="preserve">.1.2. </w:t>
      </w:r>
      <w:r w:rsidR="00286DB9" w:rsidRPr="00FF4DB4">
        <w:rPr>
          <w:rFonts w:ascii="Times New Roman" w:hAnsi="Times New Roman"/>
          <w:i/>
          <w:sz w:val="24"/>
          <w:szCs w:val="24"/>
        </w:rPr>
        <w:t xml:space="preserve">Standardit të arsyetimit të vendimit për kërkesën për cilësimin e veprës penale në kushtet e mbrojtjes së nevojshme, </w:t>
      </w:r>
      <w:r w:rsidR="00286DB9" w:rsidRPr="00FF4DB4">
        <w:rPr>
          <w:rFonts w:ascii="Times New Roman" w:hAnsi="Times New Roman"/>
          <w:sz w:val="24"/>
          <w:szCs w:val="24"/>
        </w:rPr>
        <w:t xml:space="preserve">sepse gjykatat nuk kanë arsyetuar për kërkesën e </w:t>
      </w:r>
      <w:r w:rsidR="009516FA" w:rsidRPr="00FF4DB4">
        <w:rPr>
          <w:rFonts w:ascii="Times New Roman" w:hAnsi="Times New Roman"/>
          <w:sz w:val="24"/>
          <w:szCs w:val="24"/>
        </w:rPr>
        <w:t xml:space="preserve">kualifikimit </w:t>
      </w:r>
      <w:r w:rsidR="00286DB9" w:rsidRPr="00FF4DB4">
        <w:rPr>
          <w:rFonts w:ascii="Times New Roman" w:hAnsi="Times New Roman"/>
          <w:sz w:val="24"/>
          <w:szCs w:val="24"/>
        </w:rPr>
        <w:t>të veprës penale si të kryer në kushtet e mbrojtjes së nevojshme, pasi çdo veprim i kërkuesi</w:t>
      </w:r>
      <w:r w:rsidR="009516FA" w:rsidRPr="00FF4DB4">
        <w:rPr>
          <w:rFonts w:ascii="Times New Roman" w:hAnsi="Times New Roman"/>
          <w:sz w:val="24"/>
          <w:szCs w:val="24"/>
        </w:rPr>
        <w:t>t</w:t>
      </w:r>
      <w:r w:rsidR="00286DB9" w:rsidRPr="00FF4DB4">
        <w:rPr>
          <w:rFonts w:ascii="Times New Roman" w:hAnsi="Times New Roman"/>
          <w:sz w:val="24"/>
          <w:szCs w:val="24"/>
        </w:rPr>
        <w:t xml:space="preserve"> ka pasur si qëllim kundërpërgjigjen e sulmit ndaj tij. Kërkuesi ka qëlluar ndaj viktimës, por ka qenë </w:t>
      </w:r>
      <w:r w:rsidR="009516FA" w:rsidRPr="00FF4DB4">
        <w:rPr>
          <w:rFonts w:ascii="Times New Roman" w:hAnsi="Times New Roman"/>
          <w:sz w:val="24"/>
          <w:szCs w:val="24"/>
        </w:rPr>
        <w:t xml:space="preserve">kjo e </w:t>
      </w:r>
      <w:r w:rsidR="00286DB9" w:rsidRPr="00FF4DB4">
        <w:rPr>
          <w:rFonts w:ascii="Times New Roman" w:hAnsi="Times New Roman"/>
          <w:sz w:val="24"/>
          <w:szCs w:val="24"/>
        </w:rPr>
        <w:t xml:space="preserve">fundit që ka </w:t>
      </w:r>
      <w:r w:rsidR="00286DB9" w:rsidRPr="00FF4DB4">
        <w:rPr>
          <w:rFonts w:ascii="Times New Roman" w:hAnsi="Times New Roman"/>
          <w:sz w:val="24"/>
          <w:szCs w:val="24"/>
        </w:rPr>
        <w:lastRenderedPageBreak/>
        <w:t xml:space="preserve">qëlluar </w:t>
      </w:r>
      <w:r w:rsidR="009516FA" w:rsidRPr="00FF4DB4">
        <w:rPr>
          <w:rFonts w:ascii="Times New Roman" w:hAnsi="Times New Roman"/>
          <w:sz w:val="24"/>
          <w:szCs w:val="24"/>
        </w:rPr>
        <w:t>e para</w:t>
      </w:r>
      <w:r w:rsidR="00286DB9" w:rsidRPr="00FF4DB4">
        <w:rPr>
          <w:rFonts w:ascii="Times New Roman" w:hAnsi="Times New Roman"/>
          <w:sz w:val="24"/>
          <w:szCs w:val="24"/>
        </w:rPr>
        <w:t>. Kërkuesi</w:t>
      </w:r>
      <w:r w:rsidR="00A66E0E" w:rsidRPr="00FF4DB4">
        <w:rPr>
          <w:rFonts w:ascii="Times New Roman" w:hAnsi="Times New Roman"/>
          <w:sz w:val="24"/>
          <w:szCs w:val="24"/>
        </w:rPr>
        <w:t>,</w:t>
      </w:r>
      <w:r w:rsidR="00286DB9" w:rsidRPr="00FF4DB4">
        <w:rPr>
          <w:rFonts w:ascii="Times New Roman" w:hAnsi="Times New Roman"/>
          <w:sz w:val="24"/>
          <w:szCs w:val="24"/>
        </w:rPr>
        <w:t xml:space="preserve"> megjithëse ka pasur mundësi për të vazhduar sulmin, me vullnetin e tij e ka ndërprerë </w:t>
      </w:r>
      <w:r w:rsidR="009516FA" w:rsidRPr="00FF4DB4">
        <w:rPr>
          <w:rFonts w:ascii="Times New Roman" w:hAnsi="Times New Roman"/>
          <w:sz w:val="24"/>
          <w:szCs w:val="24"/>
        </w:rPr>
        <w:t>atë</w:t>
      </w:r>
      <w:r w:rsidR="00286DB9" w:rsidRPr="00FF4DB4">
        <w:rPr>
          <w:rFonts w:ascii="Times New Roman" w:hAnsi="Times New Roman"/>
          <w:sz w:val="24"/>
          <w:szCs w:val="24"/>
        </w:rPr>
        <w:t>. Në rastin konkret</w:t>
      </w:r>
      <w:r w:rsidR="00A66E0E" w:rsidRPr="00FF4DB4">
        <w:rPr>
          <w:rFonts w:ascii="Times New Roman" w:hAnsi="Times New Roman"/>
          <w:sz w:val="24"/>
          <w:szCs w:val="24"/>
        </w:rPr>
        <w:t>,</w:t>
      </w:r>
      <w:r w:rsidR="00286DB9" w:rsidRPr="00FF4DB4">
        <w:rPr>
          <w:rFonts w:ascii="Times New Roman" w:hAnsi="Times New Roman"/>
          <w:sz w:val="24"/>
          <w:szCs w:val="24"/>
        </w:rPr>
        <w:t xml:space="preserve"> edhe nëse do të ishim në kapërcim të kushteve të mbrojtjes së nevojshme, ligjvënësi </w:t>
      </w:r>
      <w:r w:rsidRPr="00FF4DB4">
        <w:rPr>
          <w:rFonts w:ascii="Times New Roman" w:hAnsi="Times New Roman"/>
          <w:sz w:val="24"/>
          <w:szCs w:val="24"/>
        </w:rPr>
        <w:t>n</w:t>
      </w:r>
      <w:r w:rsidR="00825173" w:rsidRPr="00FF4DB4">
        <w:rPr>
          <w:rFonts w:ascii="Times New Roman" w:hAnsi="Times New Roman"/>
          <w:sz w:val="24"/>
          <w:szCs w:val="24"/>
        </w:rPr>
        <w:t>ë</w:t>
      </w:r>
      <w:r w:rsidRPr="00FF4DB4">
        <w:rPr>
          <w:rFonts w:ascii="Times New Roman" w:hAnsi="Times New Roman"/>
          <w:sz w:val="24"/>
          <w:szCs w:val="24"/>
        </w:rPr>
        <w:t xml:space="preserve"> </w:t>
      </w:r>
      <w:r w:rsidR="00286DB9" w:rsidRPr="00FF4DB4">
        <w:rPr>
          <w:rFonts w:ascii="Times New Roman" w:hAnsi="Times New Roman"/>
          <w:sz w:val="24"/>
          <w:szCs w:val="24"/>
        </w:rPr>
        <w:t>nenin 88/b të KP-së</w:t>
      </w:r>
      <w:r w:rsidRPr="00FF4DB4">
        <w:rPr>
          <w:rFonts w:ascii="Times New Roman" w:hAnsi="Times New Roman"/>
          <w:sz w:val="24"/>
          <w:szCs w:val="24"/>
        </w:rPr>
        <w:t xml:space="preserve"> ka </w:t>
      </w:r>
      <w:r w:rsidR="00286DB9" w:rsidRPr="00FF4DB4">
        <w:rPr>
          <w:rFonts w:ascii="Times New Roman" w:hAnsi="Times New Roman"/>
          <w:sz w:val="24"/>
          <w:szCs w:val="24"/>
        </w:rPr>
        <w:t>parashik</w:t>
      </w:r>
      <w:r w:rsidRPr="00FF4DB4">
        <w:rPr>
          <w:rFonts w:ascii="Times New Roman" w:hAnsi="Times New Roman"/>
          <w:sz w:val="24"/>
          <w:szCs w:val="24"/>
        </w:rPr>
        <w:t>uar vepr</w:t>
      </w:r>
      <w:r w:rsidR="00825173" w:rsidRPr="00FF4DB4">
        <w:rPr>
          <w:rFonts w:ascii="Times New Roman" w:hAnsi="Times New Roman"/>
          <w:sz w:val="24"/>
          <w:szCs w:val="24"/>
        </w:rPr>
        <w:t>ë</w:t>
      </w:r>
      <w:r w:rsidRPr="00FF4DB4">
        <w:rPr>
          <w:rFonts w:ascii="Times New Roman" w:hAnsi="Times New Roman"/>
          <w:sz w:val="24"/>
          <w:szCs w:val="24"/>
        </w:rPr>
        <w:t>n penale t</w:t>
      </w:r>
      <w:r w:rsidR="00825173" w:rsidRPr="00FF4DB4">
        <w:rPr>
          <w:rFonts w:ascii="Times New Roman" w:hAnsi="Times New Roman"/>
          <w:sz w:val="24"/>
          <w:szCs w:val="24"/>
        </w:rPr>
        <w:t>ë</w:t>
      </w:r>
      <w:r w:rsidRPr="00FF4DB4">
        <w:rPr>
          <w:rFonts w:ascii="Times New Roman" w:hAnsi="Times New Roman"/>
          <w:sz w:val="24"/>
          <w:szCs w:val="24"/>
        </w:rPr>
        <w:t xml:space="preserve"> </w:t>
      </w:r>
      <w:r w:rsidR="00286DB9" w:rsidRPr="00FF4DB4">
        <w:rPr>
          <w:rFonts w:ascii="Times New Roman" w:hAnsi="Times New Roman"/>
          <w:sz w:val="24"/>
          <w:szCs w:val="24"/>
        </w:rPr>
        <w:t>plagosj</w:t>
      </w:r>
      <w:r w:rsidRPr="00FF4DB4">
        <w:rPr>
          <w:rFonts w:ascii="Times New Roman" w:hAnsi="Times New Roman"/>
          <w:sz w:val="24"/>
          <w:szCs w:val="24"/>
        </w:rPr>
        <w:t>es s</w:t>
      </w:r>
      <w:r w:rsidR="00825173" w:rsidRPr="00FF4DB4">
        <w:rPr>
          <w:rFonts w:ascii="Times New Roman" w:hAnsi="Times New Roman"/>
          <w:sz w:val="24"/>
          <w:szCs w:val="24"/>
        </w:rPr>
        <w:t>ë</w:t>
      </w:r>
      <w:r w:rsidRPr="00FF4DB4">
        <w:rPr>
          <w:rFonts w:ascii="Times New Roman" w:hAnsi="Times New Roman"/>
          <w:sz w:val="24"/>
          <w:szCs w:val="24"/>
        </w:rPr>
        <w:t xml:space="preserve"> </w:t>
      </w:r>
      <w:r w:rsidR="00286DB9" w:rsidRPr="00FF4DB4">
        <w:rPr>
          <w:rFonts w:ascii="Times New Roman" w:hAnsi="Times New Roman"/>
          <w:sz w:val="24"/>
          <w:szCs w:val="24"/>
        </w:rPr>
        <w:t>rëndë në kapërcim të kufijve të mbrojtjes së nevojshme. Gjatë gjykimit është kërkuar që vepra penale të kualifikohej në kuadër të mbrojtjes së nevojshme sipas nenit 19 të KP-së</w:t>
      </w:r>
      <w:r w:rsidRPr="00FF4DB4">
        <w:rPr>
          <w:rFonts w:ascii="Times New Roman" w:hAnsi="Times New Roman"/>
          <w:sz w:val="24"/>
          <w:szCs w:val="24"/>
        </w:rPr>
        <w:t xml:space="preserve"> </w:t>
      </w:r>
      <w:r w:rsidR="00286DB9" w:rsidRPr="00FF4DB4">
        <w:rPr>
          <w:rFonts w:ascii="Times New Roman" w:eastAsia="Times New Roman" w:hAnsi="Times New Roman"/>
          <w:sz w:val="24"/>
          <w:szCs w:val="24"/>
        </w:rPr>
        <w:t xml:space="preserve">dhe gjykatat </w:t>
      </w:r>
      <w:r w:rsidRPr="00FF4DB4">
        <w:rPr>
          <w:rFonts w:ascii="Times New Roman" w:eastAsia="Times New Roman" w:hAnsi="Times New Roman"/>
          <w:sz w:val="24"/>
          <w:szCs w:val="24"/>
        </w:rPr>
        <w:t xml:space="preserve">e </w:t>
      </w:r>
      <w:r w:rsidR="009516FA" w:rsidRPr="00FF4DB4">
        <w:rPr>
          <w:rFonts w:ascii="Times New Roman" w:eastAsia="Times New Roman" w:hAnsi="Times New Roman"/>
          <w:sz w:val="24"/>
          <w:szCs w:val="24"/>
        </w:rPr>
        <w:t>juridiksionit</w:t>
      </w:r>
      <w:r w:rsidRPr="00FF4DB4">
        <w:rPr>
          <w:rFonts w:ascii="Times New Roman" w:eastAsia="Times New Roman" w:hAnsi="Times New Roman"/>
          <w:sz w:val="24"/>
          <w:szCs w:val="24"/>
        </w:rPr>
        <w:t xml:space="preserve"> t</w:t>
      </w:r>
      <w:r w:rsidR="00825173" w:rsidRPr="00FF4DB4">
        <w:rPr>
          <w:rFonts w:ascii="Times New Roman" w:eastAsia="Times New Roman" w:hAnsi="Times New Roman"/>
          <w:sz w:val="24"/>
          <w:szCs w:val="24"/>
        </w:rPr>
        <w:t>ë</w:t>
      </w:r>
      <w:r w:rsidRPr="00FF4DB4">
        <w:rPr>
          <w:rFonts w:ascii="Times New Roman" w:eastAsia="Times New Roman" w:hAnsi="Times New Roman"/>
          <w:sz w:val="24"/>
          <w:szCs w:val="24"/>
        </w:rPr>
        <w:t xml:space="preserve"> </w:t>
      </w:r>
      <w:r w:rsidR="009516FA" w:rsidRPr="00FF4DB4">
        <w:rPr>
          <w:rFonts w:ascii="Times New Roman" w:eastAsia="Times New Roman" w:hAnsi="Times New Roman"/>
          <w:sz w:val="24"/>
          <w:szCs w:val="24"/>
        </w:rPr>
        <w:t>zakonshëm</w:t>
      </w:r>
      <w:r w:rsidRPr="00FF4DB4">
        <w:rPr>
          <w:rFonts w:ascii="Times New Roman" w:eastAsia="Times New Roman" w:hAnsi="Times New Roman"/>
          <w:sz w:val="24"/>
          <w:szCs w:val="24"/>
        </w:rPr>
        <w:t xml:space="preserve"> </w:t>
      </w:r>
      <w:r w:rsidR="00286DB9" w:rsidRPr="00FF4DB4">
        <w:rPr>
          <w:rFonts w:ascii="Times New Roman" w:eastAsia="Times New Roman" w:hAnsi="Times New Roman"/>
          <w:sz w:val="24"/>
          <w:szCs w:val="24"/>
        </w:rPr>
        <w:t xml:space="preserve">nuk kanë arsyetuar </w:t>
      </w:r>
      <w:r w:rsidR="009516FA" w:rsidRPr="00FF4DB4">
        <w:rPr>
          <w:rFonts w:ascii="Times New Roman" w:eastAsia="Times New Roman" w:hAnsi="Times New Roman"/>
          <w:sz w:val="24"/>
          <w:szCs w:val="24"/>
        </w:rPr>
        <w:t xml:space="preserve">për </w:t>
      </w:r>
      <w:r w:rsidR="00286DB9" w:rsidRPr="00FF4DB4">
        <w:rPr>
          <w:rFonts w:ascii="Times New Roman" w:eastAsia="Times New Roman" w:hAnsi="Times New Roman"/>
          <w:sz w:val="24"/>
          <w:szCs w:val="24"/>
        </w:rPr>
        <w:t>këtë kërkesë</w:t>
      </w:r>
      <w:r w:rsidR="009516FA" w:rsidRPr="00FF4DB4">
        <w:rPr>
          <w:rFonts w:ascii="Times New Roman" w:eastAsia="Times New Roman" w:hAnsi="Times New Roman"/>
          <w:sz w:val="24"/>
          <w:szCs w:val="24"/>
        </w:rPr>
        <w:t>,</w:t>
      </w:r>
      <w:r w:rsidRPr="00FF4DB4">
        <w:rPr>
          <w:rFonts w:ascii="Times New Roman" w:eastAsia="Times New Roman" w:hAnsi="Times New Roman"/>
          <w:sz w:val="24"/>
          <w:szCs w:val="24"/>
        </w:rPr>
        <w:t xml:space="preserve"> duke cenuar n</w:t>
      </w:r>
      <w:r w:rsidR="00825173" w:rsidRPr="00FF4DB4">
        <w:rPr>
          <w:rFonts w:ascii="Times New Roman" w:eastAsia="Times New Roman" w:hAnsi="Times New Roman"/>
          <w:sz w:val="24"/>
          <w:szCs w:val="24"/>
        </w:rPr>
        <w:t>ë</w:t>
      </w:r>
      <w:r w:rsidRPr="00FF4DB4">
        <w:rPr>
          <w:rFonts w:ascii="Times New Roman" w:eastAsia="Times New Roman" w:hAnsi="Times New Roman"/>
          <w:sz w:val="24"/>
          <w:szCs w:val="24"/>
        </w:rPr>
        <w:t xml:space="preserve"> k</w:t>
      </w:r>
      <w:r w:rsidR="00825173" w:rsidRPr="00FF4DB4">
        <w:rPr>
          <w:rFonts w:ascii="Times New Roman" w:eastAsia="Times New Roman" w:hAnsi="Times New Roman"/>
          <w:sz w:val="24"/>
          <w:szCs w:val="24"/>
        </w:rPr>
        <w:t>ë</w:t>
      </w:r>
      <w:r w:rsidRPr="00FF4DB4">
        <w:rPr>
          <w:rFonts w:ascii="Times New Roman" w:eastAsia="Times New Roman" w:hAnsi="Times New Roman"/>
          <w:sz w:val="24"/>
          <w:szCs w:val="24"/>
        </w:rPr>
        <w:t>t</w:t>
      </w:r>
      <w:r w:rsidR="00825173" w:rsidRPr="00FF4DB4">
        <w:rPr>
          <w:rFonts w:ascii="Times New Roman" w:eastAsia="Times New Roman" w:hAnsi="Times New Roman"/>
          <w:sz w:val="24"/>
          <w:szCs w:val="24"/>
        </w:rPr>
        <w:t>ë</w:t>
      </w:r>
      <w:r w:rsidRPr="00FF4DB4">
        <w:rPr>
          <w:rFonts w:ascii="Times New Roman" w:eastAsia="Times New Roman" w:hAnsi="Times New Roman"/>
          <w:sz w:val="24"/>
          <w:szCs w:val="24"/>
        </w:rPr>
        <w:t xml:space="preserve"> m</w:t>
      </w:r>
      <w:r w:rsidR="00825173" w:rsidRPr="00FF4DB4">
        <w:rPr>
          <w:rFonts w:ascii="Times New Roman" w:eastAsia="Times New Roman" w:hAnsi="Times New Roman"/>
          <w:sz w:val="24"/>
          <w:szCs w:val="24"/>
        </w:rPr>
        <w:t>ë</w:t>
      </w:r>
      <w:r w:rsidRPr="00FF4DB4">
        <w:rPr>
          <w:rFonts w:ascii="Times New Roman" w:eastAsia="Times New Roman" w:hAnsi="Times New Roman"/>
          <w:sz w:val="24"/>
          <w:szCs w:val="24"/>
        </w:rPr>
        <w:t>nyr</w:t>
      </w:r>
      <w:r w:rsidR="00825173" w:rsidRPr="00FF4DB4">
        <w:rPr>
          <w:rFonts w:ascii="Times New Roman" w:eastAsia="Times New Roman" w:hAnsi="Times New Roman"/>
          <w:sz w:val="24"/>
          <w:szCs w:val="24"/>
        </w:rPr>
        <w:t>ë</w:t>
      </w:r>
      <w:r w:rsidRPr="00FF4DB4">
        <w:rPr>
          <w:rFonts w:ascii="Times New Roman" w:eastAsia="Times New Roman" w:hAnsi="Times New Roman"/>
          <w:sz w:val="24"/>
          <w:szCs w:val="24"/>
        </w:rPr>
        <w:t xml:space="preserve"> edhe parimin </w:t>
      </w:r>
      <w:r w:rsidR="00286DB9" w:rsidRPr="00FF4DB4">
        <w:rPr>
          <w:rFonts w:ascii="Times New Roman" w:hAnsi="Times New Roman"/>
          <w:sz w:val="24"/>
          <w:szCs w:val="24"/>
        </w:rPr>
        <w:t xml:space="preserve">e barazisë mes palëve. </w:t>
      </w:r>
    </w:p>
    <w:p w:rsidR="00865599" w:rsidRPr="00FF4DB4" w:rsidRDefault="00102E38" w:rsidP="00062821">
      <w:pPr>
        <w:tabs>
          <w:tab w:val="left" w:pos="1710"/>
        </w:tabs>
        <w:spacing w:after="0" w:line="360" w:lineRule="auto"/>
        <w:ind w:left="1530" w:hanging="540"/>
        <w:jc w:val="both"/>
        <w:rPr>
          <w:rFonts w:ascii="Times New Roman" w:hAnsi="Times New Roman"/>
          <w:sz w:val="24"/>
          <w:szCs w:val="24"/>
        </w:rPr>
      </w:pPr>
      <w:r w:rsidRPr="00FF4DB4">
        <w:rPr>
          <w:rFonts w:ascii="Times New Roman" w:hAnsi="Times New Roman"/>
          <w:sz w:val="24"/>
          <w:szCs w:val="24"/>
        </w:rPr>
        <w:t>1</w:t>
      </w:r>
      <w:r w:rsidR="009A4956" w:rsidRPr="00FF4DB4">
        <w:rPr>
          <w:rFonts w:ascii="Times New Roman" w:hAnsi="Times New Roman"/>
          <w:sz w:val="24"/>
          <w:szCs w:val="24"/>
        </w:rPr>
        <w:t>2</w:t>
      </w:r>
      <w:r w:rsidR="00865599" w:rsidRPr="00FF4DB4">
        <w:rPr>
          <w:rFonts w:ascii="Times New Roman" w:hAnsi="Times New Roman"/>
          <w:sz w:val="24"/>
          <w:szCs w:val="24"/>
        </w:rPr>
        <w:t>.1.3.</w:t>
      </w:r>
      <w:r w:rsidR="00865599" w:rsidRPr="00FF4DB4">
        <w:rPr>
          <w:rFonts w:ascii="Times New Roman" w:hAnsi="Times New Roman"/>
          <w:i/>
          <w:sz w:val="24"/>
          <w:szCs w:val="24"/>
        </w:rPr>
        <w:t xml:space="preserve"> </w:t>
      </w:r>
      <w:r w:rsidR="00D85B24" w:rsidRPr="00FF4DB4">
        <w:rPr>
          <w:rFonts w:ascii="Times New Roman" w:hAnsi="Times New Roman"/>
          <w:i/>
          <w:sz w:val="24"/>
          <w:szCs w:val="24"/>
        </w:rPr>
        <w:t>Parimit të mosgjykimit pa ligj,</w:t>
      </w:r>
      <w:r w:rsidR="00D85B24" w:rsidRPr="00FF4DB4">
        <w:rPr>
          <w:rFonts w:ascii="Times New Roman" w:hAnsi="Times New Roman"/>
          <w:sz w:val="24"/>
          <w:szCs w:val="24"/>
        </w:rPr>
        <w:t xml:space="preserve"> pasi gjykata </w:t>
      </w:r>
      <w:r w:rsidR="009516FA" w:rsidRPr="00FF4DB4">
        <w:rPr>
          <w:rFonts w:ascii="Times New Roman" w:hAnsi="Times New Roman"/>
          <w:sz w:val="24"/>
          <w:szCs w:val="24"/>
        </w:rPr>
        <w:t xml:space="preserve">u </w:t>
      </w:r>
      <w:r w:rsidR="00D85B24" w:rsidRPr="00FF4DB4">
        <w:rPr>
          <w:rFonts w:ascii="Times New Roman" w:hAnsi="Times New Roman"/>
          <w:sz w:val="24"/>
          <w:szCs w:val="24"/>
        </w:rPr>
        <w:t>ka dhënë fuqi prapavepruese ndryshimeve të nenit 403, pika 2</w:t>
      </w:r>
      <w:r w:rsidR="009516FA" w:rsidRPr="00FF4DB4">
        <w:rPr>
          <w:rFonts w:ascii="Times New Roman" w:hAnsi="Times New Roman"/>
          <w:sz w:val="24"/>
          <w:szCs w:val="24"/>
        </w:rPr>
        <w:t>,</w:t>
      </w:r>
      <w:r w:rsidR="00D85B24" w:rsidRPr="00FF4DB4">
        <w:rPr>
          <w:rFonts w:ascii="Times New Roman" w:hAnsi="Times New Roman"/>
          <w:sz w:val="24"/>
          <w:szCs w:val="24"/>
        </w:rPr>
        <w:t xml:space="preserve"> të KPP-së, në shkelje edhe të vendimit nr. 4, datë 27.03.2003 të Kolegjeve të Bashkuara të Gjykatës së Lartë</w:t>
      </w:r>
      <w:r w:rsidR="003D2E9E" w:rsidRPr="00FF4DB4">
        <w:rPr>
          <w:rFonts w:ascii="Times New Roman" w:hAnsi="Times New Roman"/>
          <w:sz w:val="24"/>
          <w:szCs w:val="24"/>
        </w:rPr>
        <w:t>,</w:t>
      </w:r>
      <w:r w:rsidR="00D85B24" w:rsidRPr="00FF4DB4">
        <w:rPr>
          <w:rFonts w:ascii="Times New Roman" w:hAnsi="Times New Roman"/>
          <w:sz w:val="24"/>
          <w:szCs w:val="24"/>
        </w:rPr>
        <w:t xml:space="preserve"> duke cenuar disa parime</w:t>
      </w:r>
      <w:r w:rsidR="003D2E9E" w:rsidRPr="00FF4DB4">
        <w:rPr>
          <w:rFonts w:ascii="Times New Roman" w:hAnsi="Times New Roman"/>
          <w:sz w:val="24"/>
          <w:szCs w:val="24"/>
        </w:rPr>
        <w:t>,</w:t>
      </w:r>
      <w:r w:rsidR="00D85B24" w:rsidRPr="00FF4DB4">
        <w:rPr>
          <w:rFonts w:ascii="Times New Roman" w:hAnsi="Times New Roman"/>
          <w:sz w:val="24"/>
          <w:szCs w:val="24"/>
        </w:rPr>
        <w:t xml:space="preserve"> si</w:t>
      </w:r>
      <w:r w:rsidR="003D2E9E" w:rsidRPr="00FF4DB4">
        <w:rPr>
          <w:rFonts w:ascii="Times New Roman" w:hAnsi="Times New Roman"/>
          <w:sz w:val="24"/>
          <w:szCs w:val="24"/>
        </w:rPr>
        <w:t>:</w:t>
      </w:r>
      <w:r w:rsidR="00D85B24" w:rsidRPr="00FF4DB4">
        <w:rPr>
          <w:rFonts w:ascii="Times New Roman" w:hAnsi="Times New Roman"/>
          <w:sz w:val="24"/>
          <w:szCs w:val="24"/>
        </w:rPr>
        <w:t xml:space="preserve"> fuqia prapavepruese e ligjit, </w:t>
      </w:r>
      <w:r w:rsidR="00D85B24" w:rsidRPr="00FF4DB4">
        <w:rPr>
          <w:rFonts w:ascii="Times New Roman" w:hAnsi="Times New Roman"/>
          <w:i/>
          <w:sz w:val="24"/>
          <w:szCs w:val="24"/>
        </w:rPr>
        <w:t>ex post facto</w:t>
      </w:r>
      <w:r w:rsidR="003D2E9E" w:rsidRPr="00FF4DB4">
        <w:rPr>
          <w:rFonts w:ascii="Times New Roman" w:hAnsi="Times New Roman"/>
          <w:sz w:val="24"/>
          <w:szCs w:val="24"/>
        </w:rPr>
        <w:t xml:space="preserve"> dhe </w:t>
      </w:r>
      <w:r w:rsidR="00D85B24" w:rsidRPr="00FF4DB4">
        <w:rPr>
          <w:rFonts w:ascii="Times New Roman" w:hAnsi="Times New Roman"/>
          <w:i/>
          <w:sz w:val="24"/>
          <w:szCs w:val="24"/>
        </w:rPr>
        <w:t>in mitius</w:t>
      </w:r>
      <w:r w:rsidR="00D85B24" w:rsidRPr="00FF4DB4">
        <w:rPr>
          <w:rFonts w:ascii="Times New Roman" w:hAnsi="Times New Roman"/>
          <w:sz w:val="24"/>
          <w:szCs w:val="24"/>
        </w:rPr>
        <w:t xml:space="preserve">, </w:t>
      </w:r>
      <w:r w:rsidR="00D85B24" w:rsidRPr="00FF4DB4">
        <w:rPr>
          <w:rFonts w:ascii="Times New Roman" w:hAnsi="Times New Roman"/>
          <w:i/>
          <w:sz w:val="24"/>
          <w:szCs w:val="24"/>
        </w:rPr>
        <w:t>lex retro agit in mitius.</w:t>
      </w:r>
      <w:r w:rsidR="00D85B24" w:rsidRPr="00FF4DB4">
        <w:rPr>
          <w:rFonts w:ascii="Times New Roman" w:hAnsi="Times New Roman"/>
          <w:sz w:val="24"/>
          <w:szCs w:val="24"/>
        </w:rPr>
        <w:t xml:space="preserve"> Duke</w:t>
      </w:r>
      <w:r w:rsidR="00D85B24" w:rsidRPr="00FF4DB4">
        <w:rPr>
          <w:rFonts w:ascii="Times New Roman" w:hAnsi="Times New Roman"/>
          <w:color w:val="EE0000"/>
          <w:sz w:val="24"/>
          <w:szCs w:val="24"/>
        </w:rPr>
        <w:t xml:space="preserve"> </w:t>
      </w:r>
      <w:r w:rsidR="00D85B24" w:rsidRPr="00FF4DB4">
        <w:rPr>
          <w:rFonts w:ascii="Times New Roman" w:hAnsi="Times New Roman"/>
          <w:sz w:val="24"/>
          <w:szCs w:val="24"/>
        </w:rPr>
        <w:t xml:space="preserve">qenë se gjykimi kishte filluar përpara hyrjes në fuqi të ndryshimeve të vitit 2017 të KPP-së, gjykatat nuk mund të rrëzonin kërkesën për gjykim të shkurtuar vetëm me pretendimin se në kohën e </w:t>
      </w:r>
      <w:r w:rsidR="003D2E9E" w:rsidRPr="00FF4DB4">
        <w:rPr>
          <w:rFonts w:ascii="Times New Roman" w:hAnsi="Times New Roman"/>
          <w:sz w:val="24"/>
          <w:szCs w:val="24"/>
        </w:rPr>
        <w:t>shqyrtimit</w:t>
      </w:r>
      <w:r w:rsidR="00BA3778" w:rsidRPr="00FF4DB4">
        <w:rPr>
          <w:rFonts w:ascii="Times New Roman" w:hAnsi="Times New Roman"/>
          <w:sz w:val="24"/>
          <w:szCs w:val="24"/>
        </w:rPr>
        <w:t xml:space="preserve"> t</w:t>
      </w:r>
      <w:r w:rsidR="00D85B24" w:rsidRPr="00FF4DB4">
        <w:rPr>
          <w:rFonts w:ascii="Times New Roman" w:hAnsi="Times New Roman"/>
          <w:sz w:val="24"/>
          <w:szCs w:val="24"/>
        </w:rPr>
        <w:t>ë kërkesës kishte ndryshuar neni 403, pika 2</w:t>
      </w:r>
      <w:r w:rsidR="003D2E9E" w:rsidRPr="00FF4DB4">
        <w:rPr>
          <w:rFonts w:ascii="Times New Roman" w:hAnsi="Times New Roman"/>
          <w:sz w:val="24"/>
          <w:szCs w:val="24"/>
        </w:rPr>
        <w:t>,</w:t>
      </w:r>
      <w:r w:rsidR="00D85B24" w:rsidRPr="00FF4DB4">
        <w:rPr>
          <w:rFonts w:ascii="Times New Roman" w:hAnsi="Times New Roman"/>
          <w:sz w:val="24"/>
          <w:szCs w:val="24"/>
        </w:rPr>
        <w:t xml:space="preserve"> i KPP-së. Në rastin konkret </w:t>
      </w:r>
      <w:r w:rsidR="00BA3778" w:rsidRPr="00FF4DB4">
        <w:rPr>
          <w:rFonts w:ascii="Times New Roman" w:hAnsi="Times New Roman"/>
          <w:sz w:val="24"/>
          <w:szCs w:val="24"/>
        </w:rPr>
        <w:t>li</w:t>
      </w:r>
      <w:r w:rsidR="00D85B24" w:rsidRPr="00FF4DB4">
        <w:rPr>
          <w:rFonts w:ascii="Times New Roman" w:hAnsi="Times New Roman"/>
          <w:sz w:val="24"/>
          <w:szCs w:val="24"/>
        </w:rPr>
        <w:t xml:space="preserve">gji nuk është favorizues për kërkuesin dhe cenon edhe të drejtën për gjykim të shkurtuar. Kërkuesit i është cenuar e drejta për gjykim të shkurtuar vetëm si rezultat i akuzës së gabuar të prokurorisë, që është pranuar edhe nga prokuroria e apelit, pasi ka hequr dorë nga ankimi, në kushtet kur gjykata kishte vendosur ndryshimin e cilësimit juridik të akuzës. Në nenin 3 të KP-së parashikohet se </w:t>
      </w:r>
      <w:r w:rsidR="00D85B24" w:rsidRPr="00FF4DB4">
        <w:rPr>
          <w:rFonts w:ascii="Times New Roman" w:eastAsia="Times New Roman" w:hAnsi="Times New Roman"/>
          <w:sz w:val="24"/>
          <w:szCs w:val="24"/>
        </w:rPr>
        <w:t>kur ligji i kohës kur është kryer vepra penale dhe ligji i mëvonshëm janë të ndryshëm, zbatohet ai ligj</w:t>
      </w:r>
      <w:r w:rsidR="00A66E0E" w:rsidRPr="00FF4DB4">
        <w:rPr>
          <w:rFonts w:ascii="Times New Roman" w:eastAsia="Times New Roman" w:hAnsi="Times New Roman"/>
          <w:sz w:val="24"/>
          <w:szCs w:val="24"/>
        </w:rPr>
        <w:t>,</w:t>
      </w:r>
      <w:r w:rsidR="00D85B24" w:rsidRPr="00FF4DB4">
        <w:rPr>
          <w:rFonts w:ascii="Times New Roman" w:eastAsia="Times New Roman" w:hAnsi="Times New Roman"/>
          <w:sz w:val="24"/>
          <w:szCs w:val="24"/>
        </w:rPr>
        <w:t xml:space="preserve"> dispozitat e të cilit janë më të favorshme për personin që ka kryer veprën penale. </w:t>
      </w:r>
    </w:p>
    <w:p w:rsidR="009A4956" w:rsidRPr="00FF4DB4" w:rsidRDefault="00102E38" w:rsidP="00062821">
      <w:pPr>
        <w:tabs>
          <w:tab w:val="left" w:pos="1710"/>
        </w:tabs>
        <w:spacing w:after="0" w:line="360" w:lineRule="auto"/>
        <w:ind w:left="1530" w:hanging="540"/>
        <w:jc w:val="both"/>
        <w:rPr>
          <w:rFonts w:ascii="Times New Roman" w:hAnsi="Times New Roman"/>
          <w:sz w:val="24"/>
          <w:szCs w:val="24"/>
        </w:rPr>
      </w:pPr>
      <w:r w:rsidRPr="00FF4DB4">
        <w:rPr>
          <w:rFonts w:ascii="Times New Roman" w:hAnsi="Times New Roman"/>
          <w:sz w:val="24"/>
          <w:szCs w:val="24"/>
        </w:rPr>
        <w:t>1</w:t>
      </w:r>
      <w:r w:rsidR="009A4956" w:rsidRPr="00FF4DB4">
        <w:rPr>
          <w:rFonts w:ascii="Times New Roman" w:hAnsi="Times New Roman"/>
          <w:sz w:val="24"/>
          <w:szCs w:val="24"/>
        </w:rPr>
        <w:t>2</w:t>
      </w:r>
      <w:r w:rsidR="00865599" w:rsidRPr="00FF4DB4">
        <w:rPr>
          <w:rFonts w:ascii="Times New Roman" w:hAnsi="Times New Roman"/>
          <w:sz w:val="24"/>
          <w:szCs w:val="24"/>
        </w:rPr>
        <w:t xml:space="preserve">.1.4. </w:t>
      </w:r>
      <w:r w:rsidR="00BA3778" w:rsidRPr="00FF4DB4">
        <w:rPr>
          <w:rFonts w:ascii="Times New Roman" w:hAnsi="Times New Roman"/>
          <w:i/>
          <w:sz w:val="24"/>
          <w:szCs w:val="24"/>
        </w:rPr>
        <w:t>Pa</w:t>
      </w:r>
      <w:r w:rsidR="00286DB9" w:rsidRPr="00FF4DB4">
        <w:rPr>
          <w:rFonts w:ascii="Times New Roman" w:hAnsi="Times New Roman"/>
          <w:i/>
          <w:sz w:val="24"/>
          <w:szCs w:val="24"/>
        </w:rPr>
        <w:t>rimit t</w:t>
      </w:r>
      <w:r w:rsidR="00EA6DD2" w:rsidRPr="00FF4DB4">
        <w:rPr>
          <w:rFonts w:ascii="Times New Roman" w:hAnsi="Times New Roman"/>
          <w:i/>
          <w:sz w:val="24"/>
          <w:szCs w:val="24"/>
        </w:rPr>
        <w:t>ë</w:t>
      </w:r>
      <w:r w:rsidR="00286DB9" w:rsidRPr="00FF4DB4">
        <w:rPr>
          <w:rFonts w:ascii="Times New Roman" w:hAnsi="Times New Roman"/>
          <w:i/>
          <w:sz w:val="24"/>
          <w:szCs w:val="24"/>
        </w:rPr>
        <w:t xml:space="preserve"> barazis</w:t>
      </w:r>
      <w:r w:rsidR="00EA6DD2" w:rsidRPr="00FF4DB4">
        <w:rPr>
          <w:rFonts w:ascii="Times New Roman" w:hAnsi="Times New Roman"/>
          <w:i/>
          <w:sz w:val="24"/>
          <w:szCs w:val="24"/>
        </w:rPr>
        <w:t>ë</w:t>
      </w:r>
      <w:r w:rsidR="00286DB9" w:rsidRPr="00FF4DB4">
        <w:rPr>
          <w:rFonts w:ascii="Times New Roman" w:hAnsi="Times New Roman"/>
          <w:i/>
          <w:sz w:val="24"/>
          <w:szCs w:val="24"/>
        </w:rPr>
        <w:t xml:space="preserve"> përpara ligjit e të mosdiskriminimit dhe parimit të sigurisë juridike</w:t>
      </w:r>
      <w:r w:rsidR="00286DB9" w:rsidRPr="00FF4DB4">
        <w:rPr>
          <w:rFonts w:ascii="Times New Roman" w:hAnsi="Times New Roman"/>
          <w:sz w:val="24"/>
          <w:szCs w:val="24"/>
        </w:rPr>
        <w:t xml:space="preserve">, pasi </w:t>
      </w:r>
      <w:r w:rsidR="001E43F9" w:rsidRPr="00FF4DB4">
        <w:rPr>
          <w:rFonts w:ascii="Times New Roman" w:hAnsi="Times New Roman"/>
          <w:sz w:val="24"/>
          <w:szCs w:val="24"/>
        </w:rPr>
        <w:t>gjykatat e juridiksionit t</w:t>
      </w:r>
      <w:r w:rsidR="00825173" w:rsidRPr="00FF4DB4">
        <w:rPr>
          <w:rFonts w:ascii="Times New Roman" w:hAnsi="Times New Roman"/>
          <w:sz w:val="24"/>
          <w:szCs w:val="24"/>
        </w:rPr>
        <w:t>ë</w:t>
      </w:r>
      <w:r w:rsidR="001E43F9" w:rsidRPr="00FF4DB4">
        <w:rPr>
          <w:rFonts w:ascii="Times New Roman" w:hAnsi="Times New Roman"/>
          <w:sz w:val="24"/>
          <w:szCs w:val="24"/>
        </w:rPr>
        <w:t xml:space="preserve"> zakonsh</w:t>
      </w:r>
      <w:r w:rsidR="00825173" w:rsidRPr="00FF4DB4">
        <w:rPr>
          <w:rFonts w:ascii="Times New Roman" w:hAnsi="Times New Roman"/>
          <w:sz w:val="24"/>
          <w:szCs w:val="24"/>
        </w:rPr>
        <w:t>ë</w:t>
      </w:r>
      <w:r w:rsidR="001E43F9" w:rsidRPr="00FF4DB4">
        <w:rPr>
          <w:rFonts w:ascii="Times New Roman" w:hAnsi="Times New Roman"/>
          <w:sz w:val="24"/>
          <w:szCs w:val="24"/>
        </w:rPr>
        <w:t>m kan</w:t>
      </w:r>
      <w:r w:rsidR="00825173" w:rsidRPr="00FF4DB4">
        <w:rPr>
          <w:rFonts w:ascii="Times New Roman" w:hAnsi="Times New Roman"/>
          <w:sz w:val="24"/>
          <w:szCs w:val="24"/>
        </w:rPr>
        <w:t>ë</w:t>
      </w:r>
      <w:r w:rsidR="001E43F9" w:rsidRPr="00FF4DB4">
        <w:rPr>
          <w:rFonts w:ascii="Times New Roman" w:hAnsi="Times New Roman"/>
          <w:sz w:val="24"/>
          <w:szCs w:val="24"/>
        </w:rPr>
        <w:t xml:space="preserve"> </w:t>
      </w:r>
      <w:r w:rsidR="00286DB9" w:rsidRPr="00FF4DB4">
        <w:rPr>
          <w:rFonts w:ascii="Times New Roman" w:hAnsi="Times New Roman"/>
          <w:sz w:val="24"/>
          <w:szCs w:val="24"/>
        </w:rPr>
        <w:t xml:space="preserve">marrë </w:t>
      </w:r>
      <w:r w:rsidR="001E43F9" w:rsidRPr="00FF4DB4">
        <w:rPr>
          <w:rFonts w:ascii="Times New Roman" w:hAnsi="Times New Roman"/>
          <w:sz w:val="24"/>
          <w:szCs w:val="24"/>
        </w:rPr>
        <w:t xml:space="preserve">vendime </w:t>
      </w:r>
      <w:r w:rsidR="00286DB9" w:rsidRPr="00FF4DB4">
        <w:rPr>
          <w:rFonts w:ascii="Times New Roman" w:hAnsi="Times New Roman"/>
          <w:sz w:val="24"/>
          <w:szCs w:val="24"/>
        </w:rPr>
        <w:t xml:space="preserve">në kundërshtim me praktikën e konsoliduar të Gjykatës së Lartë, konkretisht me vendimin nr. 308, datë 20.11.2013 të Kolegjit Penal të Gjykatës së Lartë, në lidhje me elementin volitiv të </w:t>
      </w:r>
      <w:r w:rsidR="00A66E0E" w:rsidRPr="00FF4DB4">
        <w:rPr>
          <w:rFonts w:ascii="Times New Roman" w:hAnsi="Times New Roman"/>
          <w:sz w:val="24"/>
          <w:szCs w:val="24"/>
        </w:rPr>
        <w:t xml:space="preserve">të </w:t>
      </w:r>
      <w:r w:rsidR="00286DB9" w:rsidRPr="00FF4DB4">
        <w:rPr>
          <w:rFonts w:ascii="Times New Roman" w:hAnsi="Times New Roman"/>
          <w:sz w:val="24"/>
          <w:szCs w:val="24"/>
        </w:rPr>
        <w:t>pandehurit dhe mundësinë e ardhjes së pasojës për të bërë dallimin midis vrasjes me dashje të mbetur në tentativë dhe plagosjes së rëndë me dashje</w:t>
      </w:r>
      <w:r w:rsidR="003D2E9E" w:rsidRPr="00FF4DB4">
        <w:rPr>
          <w:rFonts w:ascii="Times New Roman" w:hAnsi="Times New Roman"/>
          <w:sz w:val="24"/>
          <w:szCs w:val="24"/>
        </w:rPr>
        <w:t>,</w:t>
      </w:r>
      <w:r w:rsidR="00286DB9" w:rsidRPr="00FF4DB4">
        <w:rPr>
          <w:rFonts w:ascii="Times New Roman" w:hAnsi="Times New Roman"/>
          <w:sz w:val="24"/>
          <w:szCs w:val="24"/>
        </w:rPr>
        <w:t xml:space="preserve"> duke cenuar edhe parimin e sigurisë juridike</w:t>
      </w:r>
      <w:r w:rsidR="00286DB9" w:rsidRPr="00FF4DB4">
        <w:rPr>
          <w:rFonts w:ascii="Times New Roman" w:hAnsi="Times New Roman"/>
          <w:i/>
          <w:sz w:val="24"/>
          <w:szCs w:val="24"/>
        </w:rPr>
        <w:t xml:space="preserve">. </w:t>
      </w:r>
      <w:r w:rsidR="00286DB9" w:rsidRPr="00FF4DB4">
        <w:rPr>
          <w:rFonts w:ascii="Times New Roman" w:hAnsi="Times New Roman"/>
          <w:sz w:val="24"/>
          <w:szCs w:val="24"/>
        </w:rPr>
        <w:t>E drejta për t’u trajtuar i barabartë</w:t>
      </w:r>
      <w:r w:rsidR="00286DB9" w:rsidRPr="00FF4DB4">
        <w:rPr>
          <w:rFonts w:ascii="Times New Roman" w:hAnsi="Times New Roman"/>
          <w:i/>
          <w:sz w:val="24"/>
          <w:szCs w:val="24"/>
        </w:rPr>
        <w:t xml:space="preserve"> </w:t>
      </w:r>
      <w:r w:rsidR="00286DB9" w:rsidRPr="00FF4DB4">
        <w:rPr>
          <w:rFonts w:ascii="Times New Roman" w:hAnsi="Times New Roman"/>
          <w:sz w:val="24"/>
          <w:szCs w:val="24"/>
        </w:rPr>
        <w:t xml:space="preserve">është cenuar nga gjykatat më të ulëta, që nuk kanë arsyetuar për llojin e sulmit që i ka ndodhur kërkuesit dhe babait të tij, si dhe kundërpërgjigjen që ka </w:t>
      </w:r>
      <w:r w:rsidR="00286DB9" w:rsidRPr="00FF4DB4">
        <w:rPr>
          <w:rFonts w:ascii="Times New Roman" w:hAnsi="Times New Roman"/>
          <w:sz w:val="24"/>
          <w:szCs w:val="24"/>
        </w:rPr>
        <w:lastRenderedPageBreak/>
        <w:t xml:space="preserve">bërë ai ndaj këtij sulmi të padrejtë. Gjykata duhet ta trajtojë cenimin e parimit të barazisë përpara ligjit e </w:t>
      </w:r>
      <w:r w:rsidR="00A66E0E" w:rsidRPr="00FF4DB4">
        <w:rPr>
          <w:rFonts w:ascii="Times New Roman" w:hAnsi="Times New Roman"/>
          <w:sz w:val="24"/>
          <w:szCs w:val="24"/>
        </w:rPr>
        <w:t xml:space="preserve">të </w:t>
      </w:r>
      <w:r w:rsidR="00286DB9" w:rsidRPr="00FF4DB4">
        <w:rPr>
          <w:rFonts w:ascii="Times New Roman" w:hAnsi="Times New Roman"/>
          <w:sz w:val="24"/>
          <w:szCs w:val="24"/>
        </w:rPr>
        <w:t>mosdiskriminimit për dy shkaqe: (i) arsyetimi</w:t>
      </w:r>
      <w:r w:rsidR="00387E73" w:rsidRPr="00FF4DB4">
        <w:rPr>
          <w:rFonts w:ascii="Times New Roman" w:hAnsi="Times New Roman"/>
          <w:sz w:val="24"/>
          <w:szCs w:val="24"/>
        </w:rPr>
        <w:t xml:space="preserve"> i</w:t>
      </w:r>
      <w:r w:rsidR="00286DB9" w:rsidRPr="00FF4DB4">
        <w:rPr>
          <w:rFonts w:ascii="Times New Roman" w:hAnsi="Times New Roman"/>
          <w:sz w:val="24"/>
          <w:szCs w:val="24"/>
        </w:rPr>
        <w:t xml:space="preserve"> gjykatave të juridiksionit të zakonshëm, sipas të cilit nuk merret në shqyrtim cilësimi juridik i akuzës kur provueshmëria juridike e akuzës në rastin konkret nuk kërkon hetim; (ii) Gjykata e Lartë, në një rast tjetër, në të njëjtat rrethana ligjore</w:t>
      </w:r>
      <w:r w:rsidR="003D2E9E" w:rsidRPr="00FF4DB4">
        <w:rPr>
          <w:rFonts w:ascii="Times New Roman" w:hAnsi="Times New Roman"/>
          <w:sz w:val="24"/>
          <w:szCs w:val="24"/>
        </w:rPr>
        <w:t>,</w:t>
      </w:r>
      <w:r w:rsidR="00286DB9" w:rsidRPr="00FF4DB4">
        <w:rPr>
          <w:rFonts w:ascii="Times New Roman" w:hAnsi="Times New Roman"/>
          <w:sz w:val="24"/>
          <w:szCs w:val="24"/>
        </w:rPr>
        <w:t xml:space="preserve"> ka mbajtur qëndrim të ndryshëm lidhur me pranimin e kërkesës për gjykim të shkurtuar. Gjithashtu, nisur nga fakti se gjykatat nuk i kanë dhënë përgjigje këtij pretendim</w:t>
      </w:r>
      <w:r w:rsidR="00041C08" w:rsidRPr="00FF4DB4">
        <w:rPr>
          <w:rFonts w:ascii="Times New Roman" w:hAnsi="Times New Roman"/>
          <w:sz w:val="24"/>
          <w:szCs w:val="24"/>
        </w:rPr>
        <w:t>i</w:t>
      </w:r>
      <w:r w:rsidR="00286DB9" w:rsidRPr="00FF4DB4">
        <w:rPr>
          <w:rFonts w:ascii="Times New Roman" w:hAnsi="Times New Roman"/>
          <w:sz w:val="24"/>
          <w:szCs w:val="24"/>
        </w:rPr>
        <w:t xml:space="preserve">, Gjykata duhet ta trajtojë </w:t>
      </w:r>
      <w:r w:rsidR="003D2E9E" w:rsidRPr="00FF4DB4">
        <w:rPr>
          <w:rFonts w:ascii="Times New Roman" w:hAnsi="Times New Roman"/>
          <w:sz w:val="24"/>
          <w:szCs w:val="24"/>
        </w:rPr>
        <w:t xml:space="preserve">atë </w:t>
      </w:r>
      <w:r w:rsidR="00286DB9" w:rsidRPr="00FF4DB4">
        <w:rPr>
          <w:rFonts w:ascii="Times New Roman" w:hAnsi="Times New Roman"/>
          <w:sz w:val="24"/>
          <w:szCs w:val="24"/>
        </w:rPr>
        <w:t xml:space="preserve">të lidhur me standardin e arsyetimit të vendimit gjyqësor, gjykimin pa ligj dhe të drejtën për t’u gjykuar brenda një afati të arsyeshëm ligjor për shkak të sjelljes </w:t>
      </w:r>
      <w:r w:rsidR="003D2E9E" w:rsidRPr="00FF4DB4">
        <w:rPr>
          <w:rFonts w:ascii="Times New Roman" w:hAnsi="Times New Roman"/>
          <w:sz w:val="24"/>
          <w:szCs w:val="24"/>
        </w:rPr>
        <w:t>të të</w:t>
      </w:r>
      <w:r w:rsidR="00286DB9" w:rsidRPr="00FF4DB4">
        <w:rPr>
          <w:rFonts w:ascii="Times New Roman" w:hAnsi="Times New Roman"/>
          <w:sz w:val="24"/>
          <w:szCs w:val="24"/>
        </w:rPr>
        <w:t xml:space="preserve"> bashkëpandehurit T.S., që ka pasur edhe cilësinë e të dëmtuarit nga vepra penale.</w:t>
      </w:r>
    </w:p>
    <w:p w:rsidR="00286DB9" w:rsidRPr="00FF4DB4" w:rsidRDefault="009A4956" w:rsidP="00062821">
      <w:pPr>
        <w:tabs>
          <w:tab w:val="left" w:pos="1710"/>
        </w:tabs>
        <w:spacing w:after="0" w:line="360" w:lineRule="auto"/>
        <w:ind w:left="1530" w:hanging="540"/>
        <w:jc w:val="both"/>
        <w:rPr>
          <w:rFonts w:ascii="Times New Roman" w:hAnsi="Times New Roman"/>
          <w:sz w:val="24"/>
          <w:szCs w:val="24"/>
        </w:rPr>
      </w:pPr>
      <w:r w:rsidRPr="00FF4DB4">
        <w:rPr>
          <w:rFonts w:ascii="Times New Roman" w:hAnsi="Times New Roman"/>
          <w:sz w:val="24"/>
          <w:szCs w:val="24"/>
        </w:rPr>
        <w:t>12.</w:t>
      </w:r>
      <w:r w:rsidR="00062821" w:rsidRPr="00FF4DB4">
        <w:rPr>
          <w:rFonts w:ascii="Times New Roman" w:hAnsi="Times New Roman"/>
          <w:sz w:val="24"/>
          <w:szCs w:val="24"/>
        </w:rPr>
        <w:t>2</w:t>
      </w:r>
      <w:r w:rsidRPr="00FF4DB4">
        <w:rPr>
          <w:rFonts w:ascii="Times New Roman" w:hAnsi="Times New Roman"/>
          <w:sz w:val="24"/>
          <w:szCs w:val="24"/>
        </w:rPr>
        <w:t>.</w:t>
      </w:r>
      <w:r w:rsidRPr="00FF4DB4">
        <w:rPr>
          <w:rFonts w:ascii="Times New Roman" w:hAnsi="Times New Roman"/>
          <w:i/>
          <w:sz w:val="24"/>
          <w:szCs w:val="24"/>
        </w:rPr>
        <w:t xml:space="preserve"> </w:t>
      </w:r>
      <w:r w:rsidR="00286DB9" w:rsidRPr="00FF4DB4">
        <w:rPr>
          <w:rFonts w:ascii="Times New Roman" w:hAnsi="Times New Roman"/>
          <w:i/>
          <w:sz w:val="24"/>
          <w:szCs w:val="24"/>
        </w:rPr>
        <w:t>Gjykatat kanë zbatuar gabim nenin 152 të KPP-së (çmuarja e provave)</w:t>
      </w:r>
      <w:r w:rsidR="00286DB9" w:rsidRPr="00FF4DB4">
        <w:rPr>
          <w:rFonts w:ascii="Times New Roman" w:hAnsi="Times New Roman"/>
          <w:sz w:val="24"/>
          <w:szCs w:val="24"/>
        </w:rPr>
        <w:t xml:space="preserve">, pasi </w:t>
      </w:r>
      <w:r w:rsidR="00286DB9" w:rsidRPr="00FF4DB4">
        <w:rPr>
          <w:rFonts w:ascii="Times New Roman" w:eastAsia="Times New Roman" w:hAnsi="Times New Roman"/>
          <w:sz w:val="24"/>
          <w:szCs w:val="24"/>
        </w:rPr>
        <w:t>kanë keqzbatuar këtë dispozitë lidhur me çmuarjen e provave, si dhe nuk kanë arsyetuar për kërkesën e paraqitur nga mbrojtja e kërkuesit për ndryshimin e cilësimit juridik të veprës penale</w:t>
      </w:r>
      <w:r w:rsidR="003D2E9E"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duke e rikualifikuar në kuadër të mbrojtjes së nevojshme. Gjykatat duhet të arsyetonin vendimin duke mbajtur në konsideratë se kërkuesi nuk ka pasur si qëllim privimin e sulmuesit nga jeta, por vetëm për të zmbrapsur sulmin e atëçastshëm, të rrezikshëm dhe të kundërligjshëm që i ishte drejtuar atij. Në rastin konkret</w:t>
      </w:r>
      <w:r w:rsidR="00B45BB4" w:rsidRPr="00FF4DB4">
        <w:rPr>
          <w:rFonts w:ascii="Times New Roman" w:eastAsia="Times New Roman" w:hAnsi="Times New Roman"/>
          <w:sz w:val="24"/>
          <w:szCs w:val="24"/>
        </w:rPr>
        <w:t>,</w:t>
      </w:r>
      <w:r w:rsidR="00286DB9" w:rsidRPr="00FF4DB4">
        <w:rPr>
          <w:rFonts w:ascii="Times New Roman" w:eastAsia="Times New Roman" w:hAnsi="Times New Roman"/>
          <w:color w:val="000000"/>
          <w:sz w:val="24"/>
          <w:szCs w:val="24"/>
        </w:rPr>
        <w:t xml:space="preserve"> duke u nisur nga domosdoshmëria që kishte kërkuesi për të qëlluar mbi viktimën si rezultat i goditjes në mënyrë të vazhdueshme me automatik nga ai, intensiteti i goditjeve me pistoletë dhe zonat ku janë përqendruar dëmtimet tek trupi i viktimës janë të tilla që duhet të orientonin gjykatat drejt ndryshimit të cilësimit juridik të veprës penale. </w:t>
      </w:r>
      <w:r w:rsidR="00286DB9" w:rsidRPr="00FF4DB4">
        <w:rPr>
          <w:rFonts w:ascii="Times New Roman" w:hAnsi="Times New Roman"/>
          <w:i/>
          <w:sz w:val="24"/>
          <w:szCs w:val="24"/>
        </w:rPr>
        <w:t xml:space="preserve"> </w:t>
      </w:r>
    </w:p>
    <w:p w:rsidR="00102E38" w:rsidRPr="00FF4DB4" w:rsidRDefault="009A4956" w:rsidP="00062821">
      <w:pPr>
        <w:tabs>
          <w:tab w:val="left" w:pos="1170"/>
        </w:tabs>
        <w:spacing w:after="0" w:line="360" w:lineRule="auto"/>
        <w:ind w:left="1170" w:hanging="360"/>
        <w:jc w:val="both"/>
        <w:rPr>
          <w:rFonts w:ascii="Times New Roman" w:eastAsia="Times New Roman" w:hAnsi="Times New Roman"/>
          <w:sz w:val="24"/>
          <w:szCs w:val="24"/>
        </w:rPr>
      </w:pPr>
      <w:r w:rsidRPr="00FF4DB4">
        <w:rPr>
          <w:rFonts w:ascii="Times New Roman" w:hAnsi="Times New Roman"/>
          <w:sz w:val="24"/>
          <w:szCs w:val="24"/>
        </w:rPr>
        <w:t>12</w:t>
      </w:r>
      <w:r w:rsidR="00286DB9" w:rsidRPr="00FF4DB4">
        <w:rPr>
          <w:rFonts w:ascii="Times New Roman" w:hAnsi="Times New Roman"/>
          <w:sz w:val="24"/>
          <w:szCs w:val="24"/>
        </w:rPr>
        <w:t>.</w:t>
      </w:r>
      <w:r w:rsidR="00062821" w:rsidRPr="00FF4DB4">
        <w:rPr>
          <w:rFonts w:ascii="Times New Roman" w:hAnsi="Times New Roman"/>
          <w:sz w:val="24"/>
          <w:szCs w:val="24"/>
        </w:rPr>
        <w:t>3</w:t>
      </w:r>
      <w:r w:rsidR="00286DB9" w:rsidRPr="00FF4DB4">
        <w:rPr>
          <w:rFonts w:ascii="Times New Roman" w:hAnsi="Times New Roman"/>
          <w:sz w:val="24"/>
          <w:szCs w:val="24"/>
        </w:rPr>
        <w:t xml:space="preserve">. </w:t>
      </w:r>
      <w:r w:rsidR="00093580" w:rsidRPr="00FF4DB4">
        <w:rPr>
          <w:rFonts w:ascii="Times New Roman" w:hAnsi="Times New Roman"/>
          <w:i/>
          <w:sz w:val="24"/>
          <w:szCs w:val="24"/>
        </w:rPr>
        <w:t xml:space="preserve">Neni 224 i ligjit nr. 35/2017, që ka ndryshuar </w:t>
      </w:r>
      <w:r w:rsidR="00093580" w:rsidRPr="00FF4DB4">
        <w:rPr>
          <w:rFonts w:ascii="Times New Roman" w:eastAsia="Times New Roman" w:hAnsi="Times New Roman"/>
          <w:i/>
          <w:sz w:val="24"/>
          <w:szCs w:val="24"/>
        </w:rPr>
        <w:t>n</w:t>
      </w:r>
      <w:r w:rsidR="00286DB9" w:rsidRPr="00FF4DB4">
        <w:rPr>
          <w:rFonts w:ascii="Times New Roman" w:eastAsia="Times New Roman" w:hAnsi="Times New Roman"/>
          <w:i/>
          <w:sz w:val="24"/>
          <w:szCs w:val="24"/>
        </w:rPr>
        <w:t>eni</w:t>
      </w:r>
      <w:r w:rsidR="00093580" w:rsidRPr="00FF4DB4">
        <w:rPr>
          <w:rFonts w:ascii="Times New Roman" w:eastAsia="Times New Roman" w:hAnsi="Times New Roman"/>
          <w:i/>
          <w:sz w:val="24"/>
          <w:szCs w:val="24"/>
        </w:rPr>
        <w:t>n</w:t>
      </w:r>
      <w:r w:rsidR="00286DB9" w:rsidRPr="00FF4DB4">
        <w:rPr>
          <w:rFonts w:ascii="Times New Roman" w:eastAsia="Times New Roman" w:hAnsi="Times New Roman"/>
          <w:i/>
          <w:sz w:val="24"/>
          <w:szCs w:val="24"/>
        </w:rPr>
        <w:t xml:space="preserve"> 403, pika 2</w:t>
      </w:r>
      <w:r w:rsidR="00B45BB4" w:rsidRPr="00FF4DB4">
        <w:rPr>
          <w:rFonts w:ascii="Times New Roman" w:eastAsia="Times New Roman" w:hAnsi="Times New Roman"/>
          <w:i/>
          <w:sz w:val="24"/>
          <w:szCs w:val="24"/>
        </w:rPr>
        <w:t>,</w:t>
      </w:r>
      <w:r w:rsidR="00286DB9" w:rsidRPr="00FF4DB4">
        <w:rPr>
          <w:rFonts w:ascii="Times New Roman" w:eastAsia="Times New Roman" w:hAnsi="Times New Roman"/>
          <w:i/>
          <w:sz w:val="24"/>
          <w:szCs w:val="24"/>
        </w:rPr>
        <w:t xml:space="preserve"> </w:t>
      </w:r>
      <w:r w:rsidR="00B45BB4" w:rsidRPr="00FF4DB4">
        <w:rPr>
          <w:rFonts w:ascii="Times New Roman" w:eastAsia="Times New Roman" w:hAnsi="Times New Roman"/>
          <w:i/>
          <w:sz w:val="24"/>
          <w:szCs w:val="24"/>
        </w:rPr>
        <w:t xml:space="preserve">të </w:t>
      </w:r>
      <w:r w:rsidR="00286DB9" w:rsidRPr="00FF4DB4">
        <w:rPr>
          <w:rFonts w:ascii="Times New Roman" w:eastAsia="Times New Roman" w:hAnsi="Times New Roman"/>
          <w:i/>
          <w:sz w:val="24"/>
          <w:szCs w:val="24"/>
        </w:rPr>
        <w:t>KPP-së</w:t>
      </w:r>
      <w:r w:rsidR="00093580" w:rsidRPr="00FF4DB4">
        <w:rPr>
          <w:rFonts w:ascii="Times New Roman" w:eastAsia="Times New Roman" w:hAnsi="Times New Roman"/>
          <w:i/>
          <w:sz w:val="24"/>
          <w:szCs w:val="24"/>
        </w:rPr>
        <w:t xml:space="preserve"> (neni 403, pika 2</w:t>
      </w:r>
      <w:r w:rsidR="00B45BB4" w:rsidRPr="00FF4DB4">
        <w:rPr>
          <w:rFonts w:ascii="Times New Roman" w:eastAsia="Times New Roman" w:hAnsi="Times New Roman"/>
          <w:i/>
          <w:sz w:val="24"/>
          <w:szCs w:val="24"/>
        </w:rPr>
        <w:t>,</w:t>
      </w:r>
      <w:r w:rsidR="00093580" w:rsidRPr="00FF4DB4">
        <w:rPr>
          <w:rFonts w:ascii="Times New Roman" w:eastAsia="Times New Roman" w:hAnsi="Times New Roman"/>
          <w:i/>
          <w:sz w:val="24"/>
          <w:szCs w:val="24"/>
        </w:rPr>
        <w:t xml:space="preserve"> i KPP-s</w:t>
      </w:r>
      <w:r w:rsidR="009132FC" w:rsidRPr="00FF4DB4">
        <w:rPr>
          <w:rFonts w:ascii="Times New Roman" w:eastAsia="Times New Roman" w:hAnsi="Times New Roman"/>
          <w:i/>
          <w:sz w:val="24"/>
          <w:szCs w:val="24"/>
        </w:rPr>
        <w:t>ë</w:t>
      </w:r>
      <w:r w:rsidR="00093580" w:rsidRPr="00FF4DB4">
        <w:rPr>
          <w:rFonts w:ascii="Times New Roman" w:eastAsia="Times New Roman" w:hAnsi="Times New Roman"/>
          <w:i/>
          <w:sz w:val="24"/>
          <w:szCs w:val="24"/>
        </w:rPr>
        <w:t>, i ndryshuar)</w:t>
      </w:r>
      <w:r w:rsidR="00286DB9" w:rsidRPr="00FF4DB4">
        <w:rPr>
          <w:rFonts w:ascii="Times New Roman" w:eastAsia="Times New Roman" w:hAnsi="Times New Roman"/>
          <w:sz w:val="24"/>
          <w:szCs w:val="24"/>
        </w:rPr>
        <w:t>,</w:t>
      </w:r>
      <w:r w:rsidR="00102E38" w:rsidRPr="00FF4DB4">
        <w:rPr>
          <w:rFonts w:ascii="Times New Roman" w:eastAsia="Times New Roman" w:hAnsi="Times New Roman"/>
          <w:sz w:val="24"/>
          <w:szCs w:val="24"/>
        </w:rPr>
        <w:t xml:space="preserve"> cenon:</w:t>
      </w:r>
    </w:p>
    <w:p w:rsidR="009A4956" w:rsidRPr="00FF4DB4" w:rsidRDefault="009A4956" w:rsidP="00062821">
      <w:pPr>
        <w:tabs>
          <w:tab w:val="left" w:pos="1350"/>
        </w:tabs>
        <w:spacing w:after="0" w:line="360" w:lineRule="auto"/>
        <w:ind w:left="1620" w:hanging="630"/>
        <w:jc w:val="both"/>
        <w:rPr>
          <w:rFonts w:ascii="Times New Roman" w:eastAsia="Times New Roman" w:hAnsi="Times New Roman"/>
          <w:sz w:val="24"/>
          <w:szCs w:val="24"/>
        </w:rPr>
      </w:pPr>
      <w:r w:rsidRPr="00FF4DB4">
        <w:rPr>
          <w:rFonts w:ascii="Times New Roman" w:eastAsia="Times New Roman" w:hAnsi="Times New Roman"/>
          <w:sz w:val="24"/>
          <w:szCs w:val="24"/>
        </w:rPr>
        <w:t>12.</w:t>
      </w:r>
      <w:r w:rsidR="00D854AE" w:rsidRPr="00FF4DB4">
        <w:rPr>
          <w:rFonts w:ascii="Times New Roman" w:eastAsia="Times New Roman" w:hAnsi="Times New Roman"/>
          <w:sz w:val="24"/>
          <w:szCs w:val="24"/>
        </w:rPr>
        <w:t>3</w:t>
      </w:r>
      <w:r w:rsidR="00AC28C2" w:rsidRPr="00FF4DB4">
        <w:rPr>
          <w:rFonts w:ascii="Times New Roman" w:eastAsia="Times New Roman" w:hAnsi="Times New Roman"/>
          <w:sz w:val="24"/>
          <w:szCs w:val="24"/>
        </w:rPr>
        <w:t xml:space="preserve">.1. </w:t>
      </w:r>
      <w:r w:rsidR="00007B6B" w:rsidRPr="00FF4DB4">
        <w:rPr>
          <w:rFonts w:ascii="Times New Roman" w:eastAsia="Times New Roman" w:hAnsi="Times New Roman"/>
          <w:i/>
          <w:sz w:val="24"/>
          <w:szCs w:val="24"/>
        </w:rPr>
        <w:t>T</w:t>
      </w:r>
      <w:r w:rsidR="00825173" w:rsidRPr="00FF4DB4">
        <w:rPr>
          <w:rFonts w:ascii="Times New Roman" w:eastAsia="Times New Roman" w:hAnsi="Times New Roman"/>
          <w:i/>
          <w:sz w:val="24"/>
          <w:szCs w:val="24"/>
        </w:rPr>
        <w:t>ë</w:t>
      </w:r>
      <w:r w:rsidR="00007B6B" w:rsidRPr="00FF4DB4">
        <w:rPr>
          <w:rFonts w:ascii="Times New Roman" w:eastAsia="Times New Roman" w:hAnsi="Times New Roman"/>
          <w:i/>
          <w:sz w:val="24"/>
          <w:szCs w:val="24"/>
        </w:rPr>
        <w:t xml:space="preserve"> drejt</w:t>
      </w:r>
      <w:r w:rsidR="00825173" w:rsidRPr="00FF4DB4">
        <w:rPr>
          <w:rFonts w:ascii="Times New Roman" w:eastAsia="Times New Roman" w:hAnsi="Times New Roman"/>
          <w:i/>
          <w:sz w:val="24"/>
          <w:szCs w:val="24"/>
        </w:rPr>
        <w:t>ë</w:t>
      </w:r>
      <w:r w:rsidR="00007B6B" w:rsidRPr="00FF4DB4">
        <w:rPr>
          <w:rFonts w:ascii="Times New Roman" w:eastAsia="Times New Roman" w:hAnsi="Times New Roman"/>
          <w:i/>
          <w:sz w:val="24"/>
          <w:szCs w:val="24"/>
        </w:rPr>
        <w:t>n p</w:t>
      </w:r>
      <w:r w:rsidR="00825173" w:rsidRPr="00FF4DB4">
        <w:rPr>
          <w:rFonts w:ascii="Times New Roman" w:eastAsia="Times New Roman" w:hAnsi="Times New Roman"/>
          <w:i/>
          <w:sz w:val="24"/>
          <w:szCs w:val="24"/>
        </w:rPr>
        <w:t>ë</w:t>
      </w:r>
      <w:r w:rsidR="00007B6B" w:rsidRPr="00FF4DB4">
        <w:rPr>
          <w:rFonts w:ascii="Times New Roman" w:eastAsia="Times New Roman" w:hAnsi="Times New Roman"/>
          <w:i/>
          <w:sz w:val="24"/>
          <w:szCs w:val="24"/>
        </w:rPr>
        <w:t>r proces t</w:t>
      </w:r>
      <w:r w:rsidR="00825173" w:rsidRPr="00FF4DB4">
        <w:rPr>
          <w:rFonts w:ascii="Times New Roman" w:eastAsia="Times New Roman" w:hAnsi="Times New Roman"/>
          <w:i/>
          <w:sz w:val="24"/>
          <w:szCs w:val="24"/>
        </w:rPr>
        <w:t>ë</w:t>
      </w:r>
      <w:r w:rsidR="00007B6B" w:rsidRPr="00FF4DB4">
        <w:rPr>
          <w:rFonts w:ascii="Times New Roman" w:eastAsia="Times New Roman" w:hAnsi="Times New Roman"/>
          <w:i/>
          <w:sz w:val="24"/>
          <w:szCs w:val="24"/>
        </w:rPr>
        <w:t xml:space="preserve"> rregullt</w:t>
      </w:r>
      <w:r w:rsidR="00A66E0E" w:rsidRPr="00FF4DB4">
        <w:rPr>
          <w:rFonts w:ascii="Times New Roman" w:eastAsia="Times New Roman" w:hAnsi="Times New Roman"/>
          <w:i/>
          <w:sz w:val="24"/>
          <w:szCs w:val="24"/>
        </w:rPr>
        <w:t xml:space="preserve"> ligjor</w:t>
      </w:r>
      <w:r w:rsidR="00007B6B" w:rsidRPr="00FF4DB4">
        <w:rPr>
          <w:rFonts w:ascii="Times New Roman" w:eastAsia="Times New Roman" w:hAnsi="Times New Roman"/>
          <w:sz w:val="24"/>
          <w:szCs w:val="24"/>
        </w:rPr>
        <w:t>, pasi i h</w:t>
      </w:r>
      <w:r w:rsidR="00286DB9" w:rsidRPr="00FF4DB4">
        <w:rPr>
          <w:rFonts w:ascii="Times New Roman" w:eastAsia="Times New Roman" w:hAnsi="Times New Roman"/>
          <w:sz w:val="24"/>
          <w:szCs w:val="24"/>
        </w:rPr>
        <w:t xml:space="preserve">eq mundësinë të pandehurit t’i kërkojë gjykatës zbatimin e kritereve ligjore të procedurës </w:t>
      </w:r>
      <w:r w:rsidR="00B45BB4" w:rsidRPr="00FF4DB4">
        <w:rPr>
          <w:rFonts w:ascii="Times New Roman" w:eastAsia="Times New Roman" w:hAnsi="Times New Roman"/>
          <w:sz w:val="24"/>
          <w:szCs w:val="24"/>
        </w:rPr>
        <w:t xml:space="preserve">të </w:t>
      </w:r>
      <w:r w:rsidR="00286DB9" w:rsidRPr="00FF4DB4">
        <w:rPr>
          <w:rFonts w:ascii="Times New Roman" w:eastAsia="Times New Roman" w:hAnsi="Times New Roman"/>
          <w:sz w:val="24"/>
          <w:szCs w:val="24"/>
        </w:rPr>
        <w:t>gjykimit të shkurtuar. Dispozita bie ndesh edhe me nenin 145, pika 1</w:t>
      </w:r>
      <w:r w:rsidR="00B45BB4"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të Kushtetutës, pasi ky rregullim ka penguar gjykatat në dhënien e drejtësisë</w:t>
      </w:r>
      <w:r w:rsidR="00B45BB4"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duke cenuar pavarësinë e pushtetit gjyqësor.</w:t>
      </w:r>
    </w:p>
    <w:p w:rsidR="009A4956" w:rsidRPr="00FF4DB4" w:rsidRDefault="009A4956" w:rsidP="00062821">
      <w:pPr>
        <w:tabs>
          <w:tab w:val="left" w:pos="1350"/>
        </w:tabs>
        <w:spacing w:after="0" w:line="360" w:lineRule="auto"/>
        <w:ind w:left="1620" w:hanging="630"/>
        <w:jc w:val="both"/>
        <w:rPr>
          <w:rFonts w:ascii="Times New Roman" w:eastAsia="Times New Roman" w:hAnsi="Times New Roman"/>
          <w:sz w:val="24"/>
          <w:szCs w:val="24"/>
        </w:rPr>
      </w:pPr>
      <w:r w:rsidRPr="00FF4DB4">
        <w:rPr>
          <w:rFonts w:ascii="Times New Roman" w:eastAsia="Times New Roman" w:hAnsi="Times New Roman"/>
          <w:sz w:val="24"/>
          <w:szCs w:val="24"/>
        </w:rPr>
        <w:t>12.</w:t>
      </w:r>
      <w:r w:rsidR="00D854AE" w:rsidRPr="00FF4DB4">
        <w:rPr>
          <w:rFonts w:ascii="Times New Roman" w:eastAsia="Times New Roman" w:hAnsi="Times New Roman"/>
          <w:sz w:val="24"/>
          <w:szCs w:val="24"/>
        </w:rPr>
        <w:t>3</w:t>
      </w:r>
      <w:r w:rsidRPr="00FF4DB4">
        <w:rPr>
          <w:rFonts w:ascii="Times New Roman" w:eastAsia="Times New Roman" w:hAnsi="Times New Roman"/>
          <w:sz w:val="24"/>
          <w:szCs w:val="24"/>
        </w:rPr>
        <w:t>.2.</w:t>
      </w:r>
      <w:r w:rsidR="00AC28C2" w:rsidRPr="00FF4DB4">
        <w:rPr>
          <w:rFonts w:ascii="Times New Roman" w:eastAsia="Times New Roman" w:hAnsi="Times New Roman"/>
          <w:sz w:val="24"/>
          <w:szCs w:val="24"/>
        </w:rPr>
        <w:t xml:space="preserve"> </w:t>
      </w:r>
      <w:r w:rsidR="00AC28C2" w:rsidRPr="00FF4DB4">
        <w:rPr>
          <w:rFonts w:ascii="Times New Roman" w:eastAsia="Times New Roman" w:hAnsi="Times New Roman"/>
          <w:i/>
          <w:sz w:val="24"/>
          <w:szCs w:val="24"/>
        </w:rPr>
        <w:t>P</w:t>
      </w:r>
      <w:r w:rsidR="00286DB9" w:rsidRPr="00FF4DB4">
        <w:rPr>
          <w:rFonts w:ascii="Times New Roman" w:eastAsia="Times New Roman" w:hAnsi="Times New Roman"/>
          <w:i/>
          <w:sz w:val="24"/>
          <w:szCs w:val="24"/>
        </w:rPr>
        <w:t>arimin e</w:t>
      </w:r>
      <w:r w:rsidR="00286DB9" w:rsidRPr="00FF4DB4">
        <w:rPr>
          <w:rFonts w:ascii="Times New Roman" w:eastAsia="Times New Roman" w:hAnsi="Times New Roman"/>
          <w:sz w:val="24"/>
          <w:szCs w:val="24"/>
        </w:rPr>
        <w:t xml:space="preserve"> </w:t>
      </w:r>
      <w:r w:rsidR="00286DB9" w:rsidRPr="00FF4DB4">
        <w:rPr>
          <w:rFonts w:ascii="Times New Roman" w:eastAsia="Times New Roman" w:hAnsi="Times New Roman"/>
          <w:i/>
          <w:sz w:val="24"/>
          <w:szCs w:val="24"/>
        </w:rPr>
        <w:t>prezumimit të pafajësisë</w:t>
      </w:r>
      <w:r w:rsidR="00B45BB4" w:rsidRPr="00FF4DB4">
        <w:rPr>
          <w:rFonts w:ascii="Times New Roman" w:eastAsia="Times New Roman" w:hAnsi="Times New Roman"/>
          <w:i/>
          <w:sz w:val="24"/>
          <w:szCs w:val="24"/>
        </w:rPr>
        <w:t>,</w:t>
      </w:r>
      <w:r w:rsidR="00286DB9" w:rsidRPr="00FF4DB4">
        <w:rPr>
          <w:rFonts w:ascii="Times New Roman" w:eastAsia="Times New Roman" w:hAnsi="Times New Roman"/>
          <w:sz w:val="24"/>
          <w:szCs w:val="24"/>
        </w:rPr>
        <w:t xml:space="preserve"> sepse gjykimi i veprave penale, për të cilat parashikohet dënimi me burgim të përjetshëm, fillon duke e paragjykuar cilësimin </w:t>
      </w:r>
      <w:r w:rsidR="00286DB9" w:rsidRPr="00FF4DB4">
        <w:rPr>
          <w:rFonts w:ascii="Times New Roman" w:eastAsia="Times New Roman" w:hAnsi="Times New Roman"/>
          <w:sz w:val="24"/>
          <w:szCs w:val="24"/>
        </w:rPr>
        <w:lastRenderedPageBreak/>
        <w:t>juridik të veprës penale pa kryer hetim e gjykim për kërkesën e prokurorit</w:t>
      </w:r>
      <w:r w:rsidR="00B45BB4"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por duke e marrë atë të mirëqenë e duke rënduar pozitat e të pandehurit në gjykim.</w:t>
      </w:r>
      <w:r w:rsidR="00286DB9" w:rsidRPr="00FF4DB4">
        <w:rPr>
          <w:rFonts w:ascii="Times New Roman" w:eastAsia="Times New Roman" w:hAnsi="Times New Roman"/>
          <w:color w:val="000000"/>
          <w:sz w:val="24"/>
          <w:szCs w:val="24"/>
        </w:rPr>
        <w:t xml:space="preserve"> </w:t>
      </w:r>
      <w:r w:rsidR="00870218" w:rsidRPr="00FF4DB4">
        <w:rPr>
          <w:rFonts w:ascii="Times New Roman" w:eastAsia="Times New Roman" w:hAnsi="Times New Roman"/>
          <w:sz w:val="24"/>
          <w:szCs w:val="24"/>
        </w:rPr>
        <w:t>K</w:t>
      </w:r>
      <w:r w:rsidR="00286DB9" w:rsidRPr="00FF4DB4">
        <w:rPr>
          <w:rFonts w:ascii="Times New Roman" w:eastAsia="Times New Roman" w:hAnsi="Times New Roman"/>
          <w:sz w:val="24"/>
          <w:szCs w:val="24"/>
        </w:rPr>
        <w:t xml:space="preserve">ërkuesi është deklaruar </w:t>
      </w:r>
      <w:r w:rsidR="00286DB9" w:rsidRPr="00FF4DB4">
        <w:rPr>
          <w:rFonts w:ascii="Times New Roman" w:eastAsia="Times New Roman" w:hAnsi="Times New Roman"/>
          <w:color w:val="000000"/>
          <w:sz w:val="24"/>
          <w:szCs w:val="24"/>
        </w:rPr>
        <w:t xml:space="preserve">fajtor jo për veprën penale për të cilën akuzohej, por për atë të vrasjes me dashje, për të cilën ai do të kishte përfituar nga gjykimi i shkurtuar. </w:t>
      </w:r>
      <w:r w:rsidR="00007B6B" w:rsidRPr="00FF4DB4">
        <w:rPr>
          <w:rFonts w:ascii="Times New Roman" w:eastAsia="Times New Roman" w:hAnsi="Times New Roman"/>
          <w:color w:val="000000"/>
          <w:sz w:val="24"/>
          <w:szCs w:val="24"/>
        </w:rPr>
        <w:t>P</w:t>
      </w:r>
      <w:r w:rsidR="00825173" w:rsidRPr="00FF4DB4">
        <w:rPr>
          <w:rFonts w:ascii="Times New Roman" w:eastAsia="Times New Roman" w:hAnsi="Times New Roman"/>
          <w:color w:val="000000"/>
          <w:sz w:val="24"/>
          <w:szCs w:val="24"/>
        </w:rPr>
        <w:t>ë</w:t>
      </w:r>
      <w:r w:rsidR="00007B6B" w:rsidRPr="00FF4DB4">
        <w:rPr>
          <w:rFonts w:ascii="Times New Roman" w:eastAsia="Times New Roman" w:hAnsi="Times New Roman"/>
          <w:color w:val="000000"/>
          <w:sz w:val="24"/>
          <w:szCs w:val="24"/>
        </w:rPr>
        <w:t>r shkak t</w:t>
      </w:r>
      <w:r w:rsidR="00825173" w:rsidRPr="00FF4DB4">
        <w:rPr>
          <w:rFonts w:ascii="Times New Roman" w:eastAsia="Times New Roman" w:hAnsi="Times New Roman"/>
          <w:color w:val="000000"/>
          <w:sz w:val="24"/>
          <w:szCs w:val="24"/>
        </w:rPr>
        <w:t>ë</w:t>
      </w:r>
      <w:r w:rsidR="00007B6B" w:rsidRPr="00FF4DB4">
        <w:rPr>
          <w:rFonts w:ascii="Times New Roman" w:eastAsia="Times New Roman" w:hAnsi="Times New Roman"/>
          <w:color w:val="000000"/>
          <w:sz w:val="24"/>
          <w:szCs w:val="24"/>
        </w:rPr>
        <w:t xml:space="preserve"> </w:t>
      </w:r>
      <w:r w:rsidR="00007B6B" w:rsidRPr="00FF4DB4">
        <w:rPr>
          <w:rFonts w:ascii="Times New Roman" w:eastAsia="Times New Roman" w:hAnsi="Times New Roman"/>
          <w:sz w:val="24"/>
          <w:szCs w:val="24"/>
        </w:rPr>
        <w:t>mënyrës s</w:t>
      </w:r>
      <w:r w:rsidR="00825173" w:rsidRPr="00FF4DB4">
        <w:rPr>
          <w:rFonts w:ascii="Times New Roman" w:eastAsia="Times New Roman" w:hAnsi="Times New Roman"/>
          <w:sz w:val="24"/>
          <w:szCs w:val="24"/>
        </w:rPr>
        <w:t>ë</w:t>
      </w:r>
      <w:r w:rsidR="00007B6B" w:rsidRPr="00FF4DB4">
        <w:rPr>
          <w:rFonts w:ascii="Times New Roman" w:eastAsia="Times New Roman" w:hAnsi="Times New Roman"/>
          <w:sz w:val="24"/>
          <w:szCs w:val="24"/>
        </w:rPr>
        <w:t xml:space="preserve"> zbatimit t</w:t>
      </w:r>
      <w:r w:rsidR="00825173" w:rsidRPr="00FF4DB4">
        <w:rPr>
          <w:rFonts w:ascii="Times New Roman" w:eastAsia="Times New Roman" w:hAnsi="Times New Roman"/>
          <w:sz w:val="24"/>
          <w:szCs w:val="24"/>
        </w:rPr>
        <w:t>ë</w:t>
      </w:r>
      <w:r w:rsidR="00007B6B" w:rsidRPr="00FF4DB4">
        <w:rPr>
          <w:rFonts w:ascii="Times New Roman" w:eastAsia="Times New Roman" w:hAnsi="Times New Roman"/>
          <w:sz w:val="24"/>
          <w:szCs w:val="24"/>
        </w:rPr>
        <w:t xml:space="preserve"> tij, rezulton se gjykatat jan</w:t>
      </w:r>
      <w:r w:rsidR="00825173" w:rsidRPr="00FF4DB4">
        <w:rPr>
          <w:rFonts w:ascii="Times New Roman" w:eastAsia="Times New Roman" w:hAnsi="Times New Roman"/>
          <w:sz w:val="24"/>
          <w:szCs w:val="24"/>
        </w:rPr>
        <w:t>ë</w:t>
      </w:r>
      <w:r w:rsidR="00007B6B" w:rsidRPr="00FF4DB4">
        <w:rPr>
          <w:rFonts w:ascii="Times New Roman" w:eastAsia="Times New Roman" w:hAnsi="Times New Roman"/>
          <w:sz w:val="24"/>
          <w:szCs w:val="24"/>
        </w:rPr>
        <w:t xml:space="preserve"> përqendruar vetëm në akuzën e paraqitur nga prokuroria.</w:t>
      </w:r>
    </w:p>
    <w:p w:rsidR="009A4956" w:rsidRPr="00FF4DB4" w:rsidRDefault="009A4956" w:rsidP="00062821">
      <w:pPr>
        <w:tabs>
          <w:tab w:val="left" w:pos="1350"/>
        </w:tabs>
        <w:spacing w:after="0" w:line="360" w:lineRule="auto"/>
        <w:ind w:left="1620" w:hanging="630"/>
        <w:jc w:val="both"/>
        <w:rPr>
          <w:rFonts w:ascii="Times New Roman" w:eastAsia="Times New Roman" w:hAnsi="Times New Roman"/>
          <w:sz w:val="24"/>
          <w:szCs w:val="24"/>
        </w:rPr>
      </w:pPr>
      <w:r w:rsidRPr="00FF4DB4">
        <w:rPr>
          <w:rFonts w:ascii="Times New Roman" w:eastAsia="Times New Roman" w:hAnsi="Times New Roman"/>
          <w:sz w:val="24"/>
          <w:szCs w:val="24"/>
        </w:rPr>
        <w:t>12</w:t>
      </w:r>
      <w:r w:rsidR="00AC28C2" w:rsidRPr="00FF4DB4">
        <w:rPr>
          <w:rFonts w:ascii="Times New Roman" w:eastAsia="Times New Roman" w:hAnsi="Times New Roman"/>
          <w:sz w:val="24"/>
          <w:szCs w:val="24"/>
        </w:rPr>
        <w:t>.</w:t>
      </w:r>
      <w:r w:rsidR="00D854AE" w:rsidRPr="00FF4DB4">
        <w:rPr>
          <w:rFonts w:ascii="Times New Roman" w:eastAsia="Times New Roman" w:hAnsi="Times New Roman"/>
          <w:sz w:val="24"/>
          <w:szCs w:val="24"/>
        </w:rPr>
        <w:t>3</w:t>
      </w:r>
      <w:r w:rsidR="00AC28C2" w:rsidRPr="00FF4DB4">
        <w:rPr>
          <w:rFonts w:ascii="Times New Roman" w:eastAsia="Times New Roman" w:hAnsi="Times New Roman"/>
          <w:color w:val="000000"/>
          <w:sz w:val="24"/>
          <w:szCs w:val="24"/>
        </w:rPr>
        <w:t xml:space="preserve">.3. </w:t>
      </w:r>
      <w:r w:rsidR="00AC28C2" w:rsidRPr="00FF4DB4">
        <w:rPr>
          <w:rFonts w:ascii="Times New Roman" w:eastAsia="Times New Roman" w:hAnsi="Times New Roman"/>
          <w:i/>
          <w:color w:val="000000"/>
          <w:sz w:val="24"/>
          <w:szCs w:val="24"/>
        </w:rPr>
        <w:t>P</w:t>
      </w:r>
      <w:r w:rsidR="00286DB9" w:rsidRPr="00FF4DB4">
        <w:rPr>
          <w:rFonts w:ascii="Times New Roman" w:eastAsia="Times New Roman" w:hAnsi="Times New Roman"/>
          <w:i/>
          <w:color w:val="000000"/>
          <w:sz w:val="24"/>
          <w:szCs w:val="24"/>
        </w:rPr>
        <w:t>arimin e sigurisë juridike</w:t>
      </w:r>
      <w:r w:rsidR="00286DB9" w:rsidRPr="00FF4DB4">
        <w:rPr>
          <w:rFonts w:ascii="Times New Roman" w:eastAsia="Times New Roman" w:hAnsi="Times New Roman"/>
          <w:color w:val="000000"/>
          <w:sz w:val="24"/>
          <w:szCs w:val="24"/>
        </w:rPr>
        <w:t xml:space="preserve">, pasi nuk respekton kriteret e qartësisë dhe saktësisë, si dhe ndryshon raportin mes shtetit dhe shtetasit që ndiqet penalisht. </w:t>
      </w:r>
      <w:r w:rsidR="00286DB9" w:rsidRPr="00FF4DB4">
        <w:rPr>
          <w:rFonts w:ascii="Times New Roman" w:eastAsia="Times New Roman" w:hAnsi="Times New Roman"/>
          <w:sz w:val="24"/>
          <w:szCs w:val="24"/>
        </w:rPr>
        <w:t>Në rastin konkret, kër</w:t>
      </w:r>
      <w:r w:rsidR="00286DB9" w:rsidRPr="00FF4DB4">
        <w:rPr>
          <w:rFonts w:ascii="Times New Roman" w:eastAsia="Times New Roman" w:hAnsi="Times New Roman"/>
          <w:color w:val="000000"/>
          <w:sz w:val="24"/>
          <w:szCs w:val="24"/>
        </w:rPr>
        <w:t>kuesit i është bërë kualifikim ligjor i veprës penale i gabuar</w:t>
      </w:r>
      <w:r w:rsidR="00B45BB4" w:rsidRPr="00FF4DB4">
        <w:rPr>
          <w:rFonts w:ascii="Times New Roman" w:eastAsia="Times New Roman" w:hAnsi="Times New Roman"/>
          <w:color w:val="000000"/>
          <w:sz w:val="24"/>
          <w:szCs w:val="24"/>
        </w:rPr>
        <w:t>,</w:t>
      </w:r>
      <w:r w:rsidR="00286DB9" w:rsidRPr="00FF4DB4">
        <w:rPr>
          <w:rFonts w:ascii="Times New Roman" w:eastAsia="Times New Roman" w:hAnsi="Times New Roman"/>
          <w:color w:val="000000"/>
          <w:sz w:val="24"/>
          <w:szCs w:val="24"/>
        </w:rPr>
        <w:t xml:space="preserve"> duke iu cenuar e drejta për gjykim të shkurtuar. Në këto kushte, kërkuesi ka qenë në pozita të pabarabarta me organin e akuzës në gjykim. </w:t>
      </w:r>
    </w:p>
    <w:p w:rsidR="00286DB9" w:rsidRPr="00FF4DB4" w:rsidRDefault="009A4956" w:rsidP="00062821">
      <w:pPr>
        <w:tabs>
          <w:tab w:val="left" w:pos="1350"/>
        </w:tabs>
        <w:spacing w:after="0" w:line="360" w:lineRule="auto"/>
        <w:ind w:left="1620" w:hanging="630"/>
        <w:jc w:val="both"/>
        <w:rPr>
          <w:rFonts w:ascii="Times New Roman" w:eastAsia="Times New Roman" w:hAnsi="Times New Roman"/>
          <w:sz w:val="24"/>
          <w:szCs w:val="24"/>
        </w:rPr>
      </w:pPr>
      <w:r w:rsidRPr="00FF4DB4">
        <w:rPr>
          <w:rFonts w:ascii="Times New Roman" w:eastAsia="Times New Roman" w:hAnsi="Times New Roman"/>
          <w:sz w:val="24"/>
          <w:szCs w:val="24"/>
        </w:rPr>
        <w:t>12</w:t>
      </w:r>
      <w:r w:rsidR="00AC28C2" w:rsidRPr="00FF4DB4">
        <w:rPr>
          <w:rFonts w:ascii="Times New Roman" w:eastAsia="Times New Roman" w:hAnsi="Times New Roman"/>
          <w:sz w:val="24"/>
          <w:szCs w:val="24"/>
        </w:rPr>
        <w:t>.</w:t>
      </w:r>
      <w:r w:rsidR="00D854AE" w:rsidRPr="00FF4DB4">
        <w:rPr>
          <w:rFonts w:ascii="Times New Roman" w:eastAsia="Times New Roman" w:hAnsi="Times New Roman"/>
          <w:sz w:val="24"/>
          <w:szCs w:val="24"/>
        </w:rPr>
        <w:t>3</w:t>
      </w:r>
      <w:r w:rsidR="00AC28C2" w:rsidRPr="00FF4DB4">
        <w:rPr>
          <w:rFonts w:ascii="Times New Roman" w:eastAsia="Times New Roman" w:hAnsi="Times New Roman"/>
          <w:color w:val="000000"/>
          <w:sz w:val="24"/>
          <w:szCs w:val="24"/>
        </w:rPr>
        <w:t xml:space="preserve">.4. </w:t>
      </w:r>
      <w:r w:rsidR="00AC28C2" w:rsidRPr="00FF4DB4">
        <w:rPr>
          <w:rFonts w:ascii="Times New Roman" w:eastAsia="Times New Roman" w:hAnsi="Times New Roman"/>
          <w:i/>
          <w:color w:val="000000"/>
          <w:sz w:val="24"/>
          <w:szCs w:val="24"/>
        </w:rPr>
        <w:t>Parimin e barazis</w:t>
      </w:r>
      <w:r w:rsidR="00825173" w:rsidRPr="00FF4DB4">
        <w:rPr>
          <w:rFonts w:ascii="Times New Roman" w:eastAsia="Times New Roman" w:hAnsi="Times New Roman"/>
          <w:i/>
          <w:color w:val="000000"/>
          <w:sz w:val="24"/>
          <w:szCs w:val="24"/>
        </w:rPr>
        <w:t>ë</w:t>
      </w:r>
      <w:r w:rsidR="00AC28C2" w:rsidRPr="00FF4DB4">
        <w:rPr>
          <w:rFonts w:ascii="Times New Roman" w:eastAsia="Times New Roman" w:hAnsi="Times New Roman"/>
          <w:i/>
          <w:color w:val="000000"/>
          <w:sz w:val="24"/>
          <w:szCs w:val="24"/>
        </w:rPr>
        <w:t xml:space="preserve"> </w:t>
      </w:r>
      <w:r w:rsidR="00B45BB4" w:rsidRPr="00FF4DB4">
        <w:rPr>
          <w:rFonts w:ascii="Times New Roman" w:eastAsia="Times New Roman" w:hAnsi="Times New Roman"/>
          <w:i/>
          <w:color w:val="000000"/>
          <w:sz w:val="24"/>
          <w:szCs w:val="24"/>
        </w:rPr>
        <w:t>përpara</w:t>
      </w:r>
      <w:r w:rsidR="00AC28C2" w:rsidRPr="00FF4DB4">
        <w:rPr>
          <w:rFonts w:ascii="Times New Roman" w:eastAsia="Times New Roman" w:hAnsi="Times New Roman"/>
          <w:i/>
          <w:color w:val="000000"/>
          <w:sz w:val="24"/>
          <w:szCs w:val="24"/>
        </w:rPr>
        <w:t xml:space="preserve"> ligjit</w:t>
      </w:r>
      <w:r w:rsidR="00AC28C2" w:rsidRPr="00FF4DB4">
        <w:rPr>
          <w:rFonts w:ascii="Times New Roman" w:eastAsia="Times New Roman" w:hAnsi="Times New Roman"/>
          <w:color w:val="000000"/>
          <w:sz w:val="24"/>
          <w:szCs w:val="24"/>
        </w:rPr>
        <w:t xml:space="preserve">, </w:t>
      </w:r>
      <w:r w:rsidR="00286DB9" w:rsidRPr="00FF4DB4">
        <w:rPr>
          <w:rFonts w:ascii="Times New Roman" w:eastAsia="Times New Roman" w:hAnsi="Times New Roman"/>
          <w:color w:val="000000"/>
          <w:sz w:val="24"/>
          <w:szCs w:val="24"/>
        </w:rPr>
        <w:t>pasi parashikon heqjen e së drejtës për gjykim të shkurtuar për shkak të llojit të dënimit, duke krijuar situata diskriminuese, pa përligjje të arsyeshme e objektive. Heqja e së drejtës për gjykim të shkurtuar për kërkuesin nuk justifikohet me ndonjë interes publik, si dhe gjykatat nuk kanë dhënë argumente të mjaftueshme.</w:t>
      </w:r>
    </w:p>
    <w:p w:rsidR="00286DB9" w:rsidRPr="00FF4DB4" w:rsidRDefault="009A4956" w:rsidP="00865599">
      <w:pPr>
        <w:tabs>
          <w:tab w:val="left" w:pos="1080"/>
        </w:tabs>
        <w:spacing w:after="0" w:line="360" w:lineRule="auto"/>
        <w:ind w:left="1080" w:hanging="360"/>
        <w:jc w:val="both"/>
        <w:rPr>
          <w:rFonts w:ascii="Times New Roman" w:eastAsia="Times New Roman" w:hAnsi="Times New Roman"/>
          <w:sz w:val="24"/>
          <w:szCs w:val="24"/>
        </w:rPr>
      </w:pPr>
      <w:r w:rsidRPr="00FF4DB4">
        <w:rPr>
          <w:rFonts w:ascii="Times New Roman" w:eastAsia="Times New Roman" w:hAnsi="Times New Roman"/>
          <w:sz w:val="24"/>
          <w:szCs w:val="24"/>
        </w:rPr>
        <w:t>13</w:t>
      </w:r>
      <w:r w:rsidR="00865599" w:rsidRPr="00FF4DB4">
        <w:rPr>
          <w:rFonts w:ascii="Times New Roman" w:eastAsia="Times New Roman" w:hAnsi="Times New Roman"/>
          <w:sz w:val="24"/>
          <w:szCs w:val="24"/>
        </w:rPr>
        <w:t xml:space="preserve">. </w:t>
      </w:r>
      <w:r w:rsidR="00286DB9" w:rsidRPr="00FF4DB4">
        <w:rPr>
          <w:rFonts w:ascii="Times New Roman" w:eastAsia="Times New Roman" w:hAnsi="Times New Roman"/>
          <w:b/>
          <w:i/>
          <w:sz w:val="24"/>
          <w:szCs w:val="24"/>
        </w:rPr>
        <w:t xml:space="preserve"> Subjekti i interesuar, Prokuroria e Përgjithshme</w:t>
      </w:r>
      <w:r w:rsidR="00590593" w:rsidRPr="00FF4DB4">
        <w:rPr>
          <w:rFonts w:ascii="Times New Roman" w:eastAsia="Times New Roman" w:hAnsi="Times New Roman"/>
          <w:b/>
          <w:i/>
          <w:sz w:val="24"/>
          <w:szCs w:val="24"/>
        </w:rPr>
        <w:t>,</w:t>
      </w:r>
      <w:r w:rsidR="00286DB9" w:rsidRPr="00FF4DB4">
        <w:rPr>
          <w:rFonts w:ascii="Times New Roman" w:eastAsia="Times New Roman" w:hAnsi="Times New Roman"/>
          <w:sz w:val="24"/>
          <w:szCs w:val="24"/>
        </w:rPr>
        <w:t xml:space="preserve"> ka prapësuar </w:t>
      </w:r>
      <w:r w:rsidR="00A66E0E" w:rsidRPr="00FF4DB4">
        <w:rPr>
          <w:rFonts w:ascii="Times New Roman" w:eastAsia="Times New Roman" w:hAnsi="Times New Roman"/>
          <w:sz w:val="24"/>
          <w:szCs w:val="24"/>
        </w:rPr>
        <w:t xml:space="preserve">për </w:t>
      </w:r>
      <w:r w:rsidR="00286DB9" w:rsidRPr="00FF4DB4">
        <w:rPr>
          <w:rFonts w:ascii="Times New Roman" w:eastAsia="Times New Roman" w:hAnsi="Times New Roman"/>
          <w:sz w:val="24"/>
          <w:szCs w:val="24"/>
        </w:rPr>
        <w:t>sa vijon:</w:t>
      </w:r>
    </w:p>
    <w:p w:rsidR="009A4956" w:rsidRPr="00FF4DB4" w:rsidRDefault="009A4956" w:rsidP="00865599">
      <w:pPr>
        <w:tabs>
          <w:tab w:val="left" w:pos="1080"/>
        </w:tabs>
        <w:spacing w:after="0" w:line="360" w:lineRule="auto"/>
        <w:ind w:left="1260" w:hanging="360"/>
        <w:jc w:val="both"/>
        <w:rPr>
          <w:rFonts w:ascii="Times New Roman" w:eastAsia="Times New Roman" w:hAnsi="Times New Roman"/>
          <w:sz w:val="24"/>
          <w:szCs w:val="24"/>
        </w:rPr>
      </w:pPr>
      <w:r w:rsidRPr="00FF4DB4">
        <w:rPr>
          <w:rFonts w:ascii="Times New Roman" w:hAnsi="Times New Roman"/>
          <w:sz w:val="24"/>
          <w:szCs w:val="24"/>
        </w:rPr>
        <w:t>13</w:t>
      </w:r>
      <w:r w:rsidR="00286DB9" w:rsidRPr="00FF4DB4">
        <w:rPr>
          <w:rFonts w:ascii="Times New Roman" w:hAnsi="Times New Roman"/>
          <w:sz w:val="24"/>
          <w:szCs w:val="24"/>
        </w:rPr>
        <w:t>.</w:t>
      </w:r>
      <w:r w:rsidR="00286DB9" w:rsidRPr="00FF4DB4">
        <w:rPr>
          <w:rFonts w:ascii="Times New Roman" w:eastAsia="Times New Roman" w:hAnsi="Times New Roman"/>
          <w:sz w:val="24"/>
          <w:szCs w:val="24"/>
        </w:rPr>
        <w:t xml:space="preserve">1. </w:t>
      </w:r>
      <w:r w:rsidRPr="00FF4DB4">
        <w:rPr>
          <w:rFonts w:ascii="Times New Roman" w:eastAsia="Times New Roman" w:hAnsi="Times New Roman"/>
          <w:i/>
          <w:sz w:val="24"/>
          <w:szCs w:val="24"/>
        </w:rPr>
        <w:t>P</w:t>
      </w:r>
      <w:r w:rsidR="00825173" w:rsidRPr="00FF4DB4">
        <w:rPr>
          <w:rFonts w:ascii="Times New Roman" w:eastAsia="Times New Roman" w:hAnsi="Times New Roman"/>
          <w:i/>
          <w:sz w:val="24"/>
          <w:szCs w:val="24"/>
        </w:rPr>
        <w:t>ë</w:t>
      </w:r>
      <w:r w:rsidRPr="00FF4DB4">
        <w:rPr>
          <w:rFonts w:ascii="Times New Roman" w:eastAsia="Times New Roman" w:hAnsi="Times New Roman"/>
          <w:i/>
          <w:sz w:val="24"/>
          <w:szCs w:val="24"/>
        </w:rPr>
        <w:t>r t</w:t>
      </w:r>
      <w:r w:rsidR="00825173" w:rsidRPr="00FF4DB4">
        <w:rPr>
          <w:rFonts w:ascii="Times New Roman" w:eastAsia="Times New Roman" w:hAnsi="Times New Roman"/>
          <w:i/>
          <w:sz w:val="24"/>
          <w:szCs w:val="24"/>
        </w:rPr>
        <w:t>ë</w:t>
      </w:r>
      <w:r w:rsidRPr="00FF4DB4">
        <w:rPr>
          <w:rFonts w:ascii="Times New Roman" w:eastAsia="Times New Roman" w:hAnsi="Times New Roman"/>
          <w:i/>
          <w:sz w:val="24"/>
          <w:szCs w:val="24"/>
        </w:rPr>
        <w:t xml:space="preserve"> drejt</w:t>
      </w:r>
      <w:r w:rsidR="00825173" w:rsidRPr="00FF4DB4">
        <w:rPr>
          <w:rFonts w:ascii="Times New Roman" w:eastAsia="Times New Roman" w:hAnsi="Times New Roman"/>
          <w:i/>
          <w:sz w:val="24"/>
          <w:szCs w:val="24"/>
        </w:rPr>
        <w:t>ë</w:t>
      </w:r>
      <w:r w:rsidRPr="00FF4DB4">
        <w:rPr>
          <w:rFonts w:ascii="Times New Roman" w:eastAsia="Times New Roman" w:hAnsi="Times New Roman"/>
          <w:i/>
          <w:sz w:val="24"/>
          <w:szCs w:val="24"/>
        </w:rPr>
        <w:t>n p</w:t>
      </w:r>
      <w:r w:rsidR="00825173" w:rsidRPr="00FF4DB4">
        <w:rPr>
          <w:rFonts w:ascii="Times New Roman" w:eastAsia="Times New Roman" w:hAnsi="Times New Roman"/>
          <w:i/>
          <w:sz w:val="24"/>
          <w:szCs w:val="24"/>
        </w:rPr>
        <w:t>ë</w:t>
      </w:r>
      <w:r w:rsidRPr="00FF4DB4">
        <w:rPr>
          <w:rFonts w:ascii="Times New Roman" w:eastAsia="Times New Roman" w:hAnsi="Times New Roman"/>
          <w:i/>
          <w:sz w:val="24"/>
          <w:szCs w:val="24"/>
        </w:rPr>
        <w:t>r proces t</w:t>
      </w:r>
      <w:r w:rsidR="00825173" w:rsidRPr="00FF4DB4">
        <w:rPr>
          <w:rFonts w:ascii="Times New Roman" w:eastAsia="Times New Roman" w:hAnsi="Times New Roman"/>
          <w:i/>
          <w:sz w:val="24"/>
          <w:szCs w:val="24"/>
        </w:rPr>
        <w:t>ë</w:t>
      </w:r>
      <w:r w:rsidRPr="00FF4DB4">
        <w:rPr>
          <w:rFonts w:ascii="Times New Roman" w:eastAsia="Times New Roman" w:hAnsi="Times New Roman"/>
          <w:i/>
          <w:sz w:val="24"/>
          <w:szCs w:val="24"/>
        </w:rPr>
        <w:t xml:space="preserve"> rregullt ligjor:</w:t>
      </w:r>
    </w:p>
    <w:p w:rsidR="009A4956" w:rsidRPr="00FF4DB4" w:rsidRDefault="009A4956" w:rsidP="00062821">
      <w:pPr>
        <w:tabs>
          <w:tab w:val="left" w:pos="1080"/>
        </w:tabs>
        <w:spacing w:after="0" w:line="360" w:lineRule="auto"/>
        <w:ind w:left="1710" w:hanging="720"/>
        <w:jc w:val="both"/>
        <w:rPr>
          <w:rFonts w:ascii="Times New Roman" w:eastAsia="Times New Roman" w:hAnsi="Times New Roman"/>
          <w:sz w:val="24"/>
          <w:szCs w:val="24"/>
        </w:rPr>
      </w:pPr>
      <w:r w:rsidRPr="00FF4DB4">
        <w:rPr>
          <w:rFonts w:ascii="Times New Roman" w:eastAsia="Times New Roman" w:hAnsi="Times New Roman"/>
          <w:sz w:val="24"/>
          <w:szCs w:val="24"/>
        </w:rPr>
        <w:t>13.1.1.</w:t>
      </w:r>
      <w:r w:rsidRPr="00FF4DB4">
        <w:rPr>
          <w:rFonts w:ascii="Times New Roman" w:eastAsia="Times New Roman" w:hAnsi="Times New Roman"/>
          <w:i/>
          <w:sz w:val="24"/>
          <w:szCs w:val="24"/>
        </w:rPr>
        <w:t xml:space="preserve"> </w:t>
      </w:r>
      <w:r w:rsidR="00286DB9" w:rsidRPr="00FF4DB4">
        <w:rPr>
          <w:rFonts w:ascii="Times New Roman" w:eastAsia="Times New Roman" w:hAnsi="Times New Roman"/>
          <w:i/>
          <w:sz w:val="24"/>
          <w:szCs w:val="24"/>
        </w:rPr>
        <w:t xml:space="preserve">Pretendimi për moszbatimin e gjykimit të shkurtuar </w:t>
      </w:r>
      <w:r w:rsidR="00286DB9" w:rsidRPr="00FF4DB4">
        <w:rPr>
          <w:rFonts w:ascii="Times New Roman" w:eastAsia="Times New Roman" w:hAnsi="Times New Roman"/>
          <w:sz w:val="24"/>
          <w:szCs w:val="24"/>
        </w:rPr>
        <w:t>është i pabazuar, pasi gjykatat kanë vendosur rrëzimin e kërkesës duke u bazuar në nenin 403, pika 2</w:t>
      </w:r>
      <w:r w:rsidR="00590593"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w:t>
      </w:r>
      <w:r w:rsidR="00A66E0E" w:rsidRPr="00FF4DB4">
        <w:rPr>
          <w:rFonts w:ascii="Times New Roman" w:eastAsia="Times New Roman" w:hAnsi="Times New Roman"/>
          <w:sz w:val="24"/>
          <w:szCs w:val="24"/>
        </w:rPr>
        <w:t xml:space="preserve">të </w:t>
      </w:r>
      <w:r w:rsidR="00286DB9" w:rsidRPr="00FF4DB4">
        <w:rPr>
          <w:rFonts w:ascii="Times New Roman" w:eastAsia="Times New Roman" w:hAnsi="Times New Roman"/>
          <w:sz w:val="24"/>
          <w:szCs w:val="24"/>
        </w:rPr>
        <w:t xml:space="preserve">KPP-së. Pretendimi i kërkuesit është në kundërshtim me kriteret dhe kushtet e përcaktuara nga KPP-ja për gjykimin e shkurtuar, vendimin unifikues nr. 2, datë 29.01.2003 të Kolegjeve të Bashkuara të Gjykatës së Lartë dhe vendimin nr. 4, datë 10.02.2012 të Gjykatës. </w:t>
      </w:r>
      <w:r w:rsidR="00AC28C2" w:rsidRPr="00FF4DB4">
        <w:rPr>
          <w:rFonts w:ascii="Times New Roman" w:eastAsia="Times New Roman" w:hAnsi="Times New Roman"/>
          <w:sz w:val="24"/>
          <w:szCs w:val="24"/>
        </w:rPr>
        <w:t>R</w:t>
      </w:r>
      <w:r w:rsidR="00286DB9" w:rsidRPr="00FF4DB4">
        <w:rPr>
          <w:rFonts w:ascii="Times New Roman" w:eastAsia="Times New Roman" w:hAnsi="Times New Roman"/>
          <w:sz w:val="24"/>
          <w:szCs w:val="24"/>
        </w:rPr>
        <w:t xml:space="preserve">iti i gjykimit të shkurtuar nuk lidhet me disponimin përfundimtar të gjykatës për veprën penale që do të dënohet i pandehuri, por me procedimin penal të dërguar për gjykim nga prokuroria, me veprën penale për të cilën ka filluar shqyrtimi gjyqësor. Në kushtet kur kërkuesi ka qenë i akuzuar për një vepër penale për të cilën KPP-ja ndalon aplikimin e gjykimit të shkurtuar, me të drejtë gjykata e shkallës së parë ka vlerësuar se nuk kanë qenë kushtet ligjore për të proceduar me gjykimin e shkurtuar. Në përfundim të gjykimit, ajo gjykatë ka vlerësuar ndryshimin e cilësimit juridik të veprës penale. Gjithashtu, gjykimi i shkurtuar mund të aplikohet kur gjykata </w:t>
      </w:r>
      <w:r w:rsidR="00286DB9" w:rsidRPr="00FF4DB4">
        <w:rPr>
          <w:rFonts w:ascii="Times New Roman" w:eastAsia="Times New Roman" w:hAnsi="Times New Roman"/>
          <w:sz w:val="24"/>
          <w:szCs w:val="24"/>
        </w:rPr>
        <w:lastRenderedPageBreak/>
        <w:t>vlerëson dhe bindet se mund ta zgjidhë çështjen në gjendjen që janë aktet, pa qenë nevoja për shqyrtim gjyqësor. Ndërsa në rastin konkret, për shkak të zhvillimit të gjykimit sipas procedurës së zakonshme, kërkuesi ka dorëzuar prova dhe ka kërkuar marrjen e provave të reja, që kanë bërë të mundur ndryshimin e kualifikimit ligjor të faktit penal dhe dënimin e tij me një masë më të ulët se dënimi me burgim të përjetshëm. Në këtë këndvështrim nuk kanë ekzistuar kushtet që t</w:t>
      </w:r>
      <w:r w:rsidR="00EA6DD2" w:rsidRPr="00FF4DB4">
        <w:rPr>
          <w:rFonts w:ascii="Times New Roman" w:eastAsia="Times New Roman" w:hAnsi="Times New Roman"/>
          <w:sz w:val="24"/>
          <w:szCs w:val="24"/>
        </w:rPr>
        <w:t>ë</w:t>
      </w:r>
      <w:r w:rsidR="00286DB9" w:rsidRPr="00FF4DB4">
        <w:rPr>
          <w:rFonts w:ascii="Times New Roman" w:eastAsia="Times New Roman" w:hAnsi="Times New Roman"/>
          <w:sz w:val="24"/>
          <w:szCs w:val="24"/>
        </w:rPr>
        <w:t xml:space="preserve"> mund të procedohej me gjykimin e shkurtuar.</w:t>
      </w:r>
    </w:p>
    <w:p w:rsidR="009A4956" w:rsidRPr="00FF4DB4" w:rsidRDefault="009A4956" w:rsidP="00062821">
      <w:pPr>
        <w:tabs>
          <w:tab w:val="left" w:pos="1080"/>
        </w:tabs>
        <w:spacing w:after="0" w:line="360" w:lineRule="auto"/>
        <w:ind w:left="1710" w:hanging="720"/>
        <w:jc w:val="both"/>
        <w:rPr>
          <w:rFonts w:ascii="Times New Roman" w:eastAsia="Times New Roman" w:hAnsi="Times New Roman"/>
          <w:sz w:val="24"/>
          <w:szCs w:val="24"/>
        </w:rPr>
      </w:pPr>
      <w:r w:rsidRPr="00FF4DB4">
        <w:rPr>
          <w:rFonts w:ascii="Times New Roman" w:eastAsia="Times New Roman" w:hAnsi="Times New Roman"/>
          <w:sz w:val="24"/>
          <w:szCs w:val="24"/>
        </w:rPr>
        <w:t>13</w:t>
      </w:r>
      <w:r w:rsidR="00286DB9" w:rsidRPr="00FF4DB4">
        <w:rPr>
          <w:rFonts w:ascii="Times New Roman" w:eastAsia="Times New Roman" w:hAnsi="Times New Roman"/>
          <w:sz w:val="24"/>
          <w:szCs w:val="24"/>
        </w:rPr>
        <w:t>.</w:t>
      </w:r>
      <w:r w:rsidRPr="00FF4DB4">
        <w:rPr>
          <w:rFonts w:ascii="Times New Roman" w:eastAsia="Times New Roman" w:hAnsi="Times New Roman"/>
          <w:sz w:val="24"/>
          <w:szCs w:val="24"/>
        </w:rPr>
        <w:t>1.</w:t>
      </w:r>
      <w:r w:rsidR="00286DB9" w:rsidRPr="00FF4DB4">
        <w:rPr>
          <w:rFonts w:ascii="Times New Roman" w:eastAsia="Times New Roman" w:hAnsi="Times New Roman"/>
          <w:sz w:val="24"/>
          <w:szCs w:val="24"/>
        </w:rPr>
        <w:t>2.</w:t>
      </w:r>
      <w:r w:rsidR="00286DB9" w:rsidRPr="00FF4DB4">
        <w:rPr>
          <w:rFonts w:ascii="Times New Roman" w:eastAsia="Times New Roman" w:hAnsi="Times New Roman"/>
          <w:i/>
          <w:sz w:val="24"/>
          <w:szCs w:val="24"/>
        </w:rPr>
        <w:t xml:space="preserve"> Pretendimet për ndryshimin e kualifikimit ligjor të veprës penale nga gjykata dhe mosaplikimi i nenit 403, pika 2</w:t>
      </w:r>
      <w:r w:rsidR="002A0D3A" w:rsidRPr="00FF4DB4">
        <w:rPr>
          <w:rFonts w:ascii="Times New Roman" w:eastAsia="Times New Roman" w:hAnsi="Times New Roman"/>
          <w:i/>
          <w:sz w:val="24"/>
          <w:szCs w:val="24"/>
        </w:rPr>
        <w:t>,</w:t>
      </w:r>
      <w:r w:rsidR="00286DB9" w:rsidRPr="00FF4DB4">
        <w:rPr>
          <w:rFonts w:ascii="Times New Roman" w:eastAsia="Times New Roman" w:hAnsi="Times New Roman"/>
          <w:i/>
          <w:sz w:val="24"/>
          <w:szCs w:val="24"/>
        </w:rPr>
        <w:t xml:space="preserve"> të KPP-së</w:t>
      </w:r>
      <w:r w:rsidR="00286DB9" w:rsidRPr="00FF4DB4">
        <w:rPr>
          <w:rFonts w:ascii="Times New Roman" w:eastAsia="Times New Roman" w:hAnsi="Times New Roman"/>
          <w:sz w:val="24"/>
          <w:szCs w:val="24"/>
        </w:rPr>
        <w:t xml:space="preserve"> kanë të bëjnë me themelin e çështjes që kanë gjykuar gjykatat e juridiksionit të zakonshëm. Ato janë të lidhura me vlerësimin e provave dhe mënyrën e interpretimit e zbatimit të së drejtës materiale e procedurale (mënyra e kualifikimit të </w:t>
      </w:r>
      <w:r w:rsidR="002A0D3A" w:rsidRPr="00FF4DB4">
        <w:rPr>
          <w:rFonts w:ascii="Times New Roman" w:eastAsia="Times New Roman" w:hAnsi="Times New Roman"/>
          <w:sz w:val="24"/>
          <w:szCs w:val="24"/>
        </w:rPr>
        <w:t xml:space="preserve">veprës </w:t>
      </w:r>
      <w:r w:rsidR="00286DB9" w:rsidRPr="00FF4DB4">
        <w:rPr>
          <w:rFonts w:ascii="Times New Roman" w:eastAsia="Times New Roman" w:hAnsi="Times New Roman"/>
          <w:sz w:val="24"/>
          <w:szCs w:val="24"/>
        </w:rPr>
        <w:t xml:space="preserve">penale, kuptimi i veprës penale dhe vlerësimi i provave) dhe nuk është detyrë e Gjykatës të analizojë provat dhe faktet ku janë bazuar gjykatat për zgjidhen e themelit të çështjes. Nga aktet e dosjes rezulton se nuk janë konstatuar shkelje që do ta bënin procesin </w:t>
      </w:r>
      <w:r w:rsidR="002A0D3A" w:rsidRPr="00FF4DB4">
        <w:rPr>
          <w:rFonts w:ascii="Times New Roman" w:eastAsia="Times New Roman" w:hAnsi="Times New Roman"/>
          <w:sz w:val="24"/>
          <w:szCs w:val="24"/>
        </w:rPr>
        <w:t xml:space="preserve">të </w:t>
      </w:r>
      <w:r w:rsidR="00286DB9" w:rsidRPr="00FF4DB4">
        <w:rPr>
          <w:rFonts w:ascii="Times New Roman" w:eastAsia="Times New Roman" w:hAnsi="Times New Roman"/>
          <w:sz w:val="24"/>
          <w:szCs w:val="24"/>
        </w:rPr>
        <w:t>parregullt nga ana ligjore. Vendimet e gjykatave janë rrjedhojë e zbatimit të drejtë të ligjit material dhe procedural për</w:t>
      </w:r>
      <w:r w:rsidR="002A0D3A" w:rsidRPr="00FF4DB4">
        <w:rPr>
          <w:rFonts w:ascii="Times New Roman" w:eastAsia="Times New Roman" w:hAnsi="Times New Roman"/>
          <w:sz w:val="24"/>
          <w:szCs w:val="24"/>
        </w:rPr>
        <w:t xml:space="preserve"> </w:t>
      </w:r>
      <w:r w:rsidR="00286DB9" w:rsidRPr="00FF4DB4">
        <w:rPr>
          <w:rFonts w:ascii="Times New Roman" w:eastAsia="Times New Roman" w:hAnsi="Times New Roman"/>
          <w:sz w:val="24"/>
          <w:szCs w:val="24"/>
        </w:rPr>
        <w:t>sa i përket vlerësimit të provave, cilësimit ligjor, llojit të dënimit dhe trajtimit të kërkesës për gjykimin e shkurtuar. Për pasojë</w:t>
      </w:r>
      <w:r w:rsidR="002A0D3A"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nuk konstatohet që gjatë procesit gjyqësor të ketë pasur shkelje të të drejtave kushtetuese ose zbatim arbitrar të ligjit, në kuptimin që të jetë haptazi në kundërshtim me nenin 42 të Kushtetutës. Kualifikimi ligjor i veprës penale është atribut i gjykatave të juridiksionit të zakonshëm, të cilat shqyrtojnë dhe vlerësojnë provat. </w:t>
      </w:r>
    </w:p>
    <w:p w:rsidR="00286DB9" w:rsidRPr="00FF4DB4" w:rsidRDefault="009A4956" w:rsidP="00062821">
      <w:pPr>
        <w:tabs>
          <w:tab w:val="left" w:pos="1080"/>
        </w:tabs>
        <w:spacing w:after="0" w:line="360" w:lineRule="auto"/>
        <w:ind w:left="1710" w:hanging="720"/>
        <w:jc w:val="both"/>
        <w:rPr>
          <w:rFonts w:ascii="Times New Roman" w:eastAsia="Times New Roman" w:hAnsi="Times New Roman"/>
          <w:sz w:val="24"/>
          <w:szCs w:val="24"/>
        </w:rPr>
      </w:pPr>
      <w:r w:rsidRPr="00FF4DB4">
        <w:rPr>
          <w:rFonts w:ascii="Times New Roman" w:hAnsi="Times New Roman"/>
          <w:sz w:val="24"/>
          <w:szCs w:val="24"/>
        </w:rPr>
        <w:t>13</w:t>
      </w:r>
      <w:r w:rsidR="00286DB9" w:rsidRPr="00FF4DB4">
        <w:rPr>
          <w:rFonts w:ascii="Times New Roman" w:hAnsi="Times New Roman"/>
          <w:sz w:val="24"/>
          <w:szCs w:val="24"/>
        </w:rPr>
        <w:t>.</w:t>
      </w:r>
      <w:r w:rsidRPr="00FF4DB4">
        <w:rPr>
          <w:rFonts w:ascii="Times New Roman" w:hAnsi="Times New Roman"/>
          <w:sz w:val="24"/>
          <w:szCs w:val="24"/>
        </w:rPr>
        <w:t>1.</w:t>
      </w:r>
      <w:r w:rsidR="00286DB9" w:rsidRPr="00FF4DB4">
        <w:rPr>
          <w:rFonts w:ascii="Times New Roman" w:hAnsi="Times New Roman"/>
          <w:sz w:val="24"/>
          <w:szCs w:val="24"/>
        </w:rPr>
        <w:t>3</w:t>
      </w:r>
      <w:r w:rsidR="00286DB9" w:rsidRPr="00FF4DB4">
        <w:rPr>
          <w:rFonts w:ascii="Times New Roman" w:eastAsia="Times New Roman" w:hAnsi="Times New Roman"/>
          <w:sz w:val="24"/>
          <w:szCs w:val="24"/>
        </w:rPr>
        <w:t xml:space="preserve">. </w:t>
      </w:r>
      <w:r w:rsidR="00286DB9" w:rsidRPr="00FF4DB4">
        <w:rPr>
          <w:rFonts w:ascii="Times New Roman" w:eastAsia="Times New Roman" w:hAnsi="Times New Roman"/>
          <w:i/>
          <w:sz w:val="24"/>
          <w:szCs w:val="24"/>
        </w:rPr>
        <w:t>Pretendimi për gjykimin pa ligj</w:t>
      </w:r>
      <w:r w:rsidR="00286DB9" w:rsidRPr="00FF4DB4">
        <w:rPr>
          <w:rFonts w:ascii="Times New Roman" w:eastAsia="Times New Roman" w:hAnsi="Times New Roman"/>
          <w:sz w:val="24"/>
          <w:szCs w:val="24"/>
        </w:rPr>
        <w:t xml:space="preserve"> nuk është i bazuar. Mosaplikimi i gjykimit të shkurtuar dhe për pasojë edhe mospërfitimi që sjell ky lloj gjykim</w:t>
      </w:r>
      <w:r w:rsidR="002A0D3A" w:rsidRPr="00FF4DB4">
        <w:rPr>
          <w:rFonts w:ascii="Times New Roman" w:eastAsia="Times New Roman" w:hAnsi="Times New Roman"/>
          <w:sz w:val="24"/>
          <w:szCs w:val="24"/>
        </w:rPr>
        <w:t>i,</w:t>
      </w:r>
      <w:r w:rsidR="00286DB9" w:rsidRPr="00FF4DB4">
        <w:rPr>
          <w:rFonts w:ascii="Times New Roman" w:eastAsia="Times New Roman" w:hAnsi="Times New Roman"/>
          <w:sz w:val="24"/>
          <w:szCs w:val="24"/>
        </w:rPr>
        <w:t xml:space="preserve"> duke përfituar uljen me </w:t>
      </w:r>
      <w:r w:rsidR="008C01AD" w:rsidRPr="00FF4DB4">
        <w:rPr>
          <w:rFonts w:ascii="Times New Roman" w:eastAsia="Times New Roman" w:hAnsi="Times New Roman"/>
          <w:sz w:val="24"/>
          <w:szCs w:val="24"/>
        </w:rPr>
        <w:t>nj</w:t>
      </w:r>
      <w:r w:rsidR="003840B7" w:rsidRPr="00FF4DB4">
        <w:rPr>
          <w:rFonts w:ascii="Times New Roman" w:eastAsia="Times New Roman" w:hAnsi="Times New Roman"/>
          <w:sz w:val="24"/>
          <w:szCs w:val="24"/>
        </w:rPr>
        <w:t>ë</w:t>
      </w:r>
      <w:r w:rsidR="008C01AD" w:rsidRPr="00FF4DB4">
        <w:rPr>
          <w:rFonts w:ascii="Times New Roman" w:eastAsia="Times New Roman" w:hAnsi="Times New Roman"/>
          <w:sz w:val="24"/>
          <w:szCs w:val="24"/>
        </w:rPr>
        <w:t xml:space="preserve"> t</w:t>
      </w:r>
      <w:r w:rsidR="003840B7" w:rsidRPr="00FF4DB4">
        <w:rPr>
          <w:rFonts w:ascii="Times New Roman" w:eastAsia="Times New Roman" w:hAnsi="Times New Roman"/>
          <w:sz w:val="24"/>
          <w:szCs w:val="24"/>
        </w:rPr>
        <w:t>ë</w:t>
      </w:r>
      <w:r w:rsidR="008C01AD" w:rsidRPr="00FF4DB4">
        <w:rPr>
          <w:rFonts w:ascii="Times New Roman" w:eastAsia="Times New Roman" w:hAnsi="Times New Roman"/>
          <w:sz w:val="24"/>
          <w:szCs w:val="24"/>
        </w:rPr>
        <w:t xml:space="preserve"> tret</w:t>
      </w:r>
      <w:r w:rsidR="003840B7" w:rsidRPr="00FF4DB4">
        <w:rPr>
          <w:rFonts w:ascii="Times New Roman" w:eastAsia="Times New Roman" w:hAnsi="Times New Roman"/>
          <w:sz w:val="24"/>
          <w:szCs w:val="24"/>
        </w:rPr>
        <w:t>ë</w:t>
      </w:r>
      <w:r w:rsidR="008C01AD" w:rsidRPr="00FF4DB4">
        <w:rPr>
          <w:rFonts w:ascii="Times New Roman" w:eastAsia="Times New Roman" w:hAnsi="Times New Roman"/>
          <w:sz w:val="24"/>
          <w:szCs w:val="24"/>
        </w:rPr>
        <w:t xml:space="preserve">n </w:t>
      </w:r>
      <w:r w:rsidR="00286DB9" w:rsidRPr="00FF4DB4">
        <w:rPr>
          <w:rFonts w:ascii="Times New Roman" w:eastAsia="Times New Roman" w:hAnsi="Times New Roman"/>
          <w:sz w:val="24"/>
          <w:szCs w:val="24"/>
        </w:rPr>
        <w:t>e dënimit</w:t>
      </w:r>
      <w:r w:rsidR="002A0D3A"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nuk ka</w:t>
      </w:r>
      <w:r w:rsidR="002A0D3A" w:rsidRPr="00FF4DB4">
        <w:rPr>
          <w:rFonts w:ascii="Times New Roman" w:eastAsia="Times New Roman" w:hAnsi="Times New Roman"/>
          <w:sz w:val="24"/>
          <w:szCs w:val="24"/>
        </w:rPr>
        <w:t>në</w:t>
      </w:r>
      <w:r w:rsidR="00286DB9" w:rsidRPr="00FF4DB4">
        <w:rPr>
          <w:rFonts w:ascii="Times New Roman" w:eastAsia="Times New Roman" w:hAnsi="Times New Roman"/>
          <w:sz w:val="24"/>
          <w:szCs w:val="24"/>
        </w:rPr>
        <w:t xml:space="preserve"> ardhur vetëm për shkak se nga gjykata </w:t>
      </w:r>
      <w:r w:rsidR="002A0D3A" w:rsidRPr="00FF4DB4">
        <w:rPr>
          <w:rFonts w:ascii="Times New Roman" w:eastAsia="Times New Roman" w:hAnsi="Times New Roman"/>
          <w:sz w:val="24"/>
          <w:szCs w:val="24"/>
        </w:rPr>
        <w:t xml:space="preserve">u </w:t>
      </w:r>
      <w:r w:rsidR="00286DB9" w:rsidRPr="00FF4DB4">
        <w:rPr>
          <w:rFonts w:ascii="Times New Roman" w:eastAsia="Times New Roman" w:hAnsi="Times New Roman"/>
          <w:sz w:val="24"/>
          <w:szCs w:val="24"/>
        </w:rPr>
        <w:t>është dhënë fuqi prapavepruese ndryshimeve të bëra në nenin 403 të KPP-së, të ndryshuar në vitin 2017</w:t>
      </w:r>
      <w:r w:rsidR="002A0D3A"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por sepse çështja nuk mund të gjykohej në gjendjen që ishin aktet. Edhe gjykata e apelit ka arsyetuar se zhvillimi i gjykimit të zakonshëm nën parimin e kontradiktoritetit ka bërë të mundur ndryshimin e cilësimit ligjor dhe lehtësim</w:t>
      </w:r>
      <w:r w:rsidR="002A0D3A" w:rsidRPr="00FF4DB4">
        <w:rPr>
          <w:rFonts w:ascii="Times New Roman" w:eastAsia="Times New Roman" w:hAnsi="Times New Roman"/>
          <w:sz w:val="24"/>
          <w:szCs w:val="24"/>
        </w:rPr>
        <w:t>in e</w:t>
      </w:r>
      <w:r w:rsidR="00286DB9" w:rsidRPr="00FF4DB4">
        <w:rPr>
          <w:rFonts w:ascii="Times New Roman" w:eastAsia="Times New Roman" w:hAnsi="Times New Roman"/>
          <w:sz w:val="24"/>
          <w:szCs w:val="24"/>
        </w:rPr>
        <w:t xml:space="preserve"> pozitës juridike të kërkuesit.</w:t>
      </w:r>
    </w:p>
    <w:p w:rsidR="00286DB9" w:rsidRPr="00FF4DB4" w:rsidRDefault="009A4956" w:rsidP="00062821">
      <w:pPr>
        <w:tabs>
          <w:tab w:val="left" w:pos="1350"/>
        </w:tabs>
        <w:spacing w:after="0" w:line="360" w:lineRule="auto"/>
        <w:ind w:left="1440" w:hanging="540"/>
        <w:jc w:val="both"/>
        <w:rPr>
          <w:rFonts w:ascii="Times New Roman" w:eastAsia="Times New Roman" w:hAnsi="Times New Roman"/>
          <w:sz w:val="24"/>
          <w:szCs w:val="24"/>
        </w:rPr>
      </w:pPr>
      <w:r w:rsidRPr="00FF4DB4">
        <w:rPr>
          <w:rFonts w:ascii="Times New Roman" w:hAnsi="Times New Roman"/>
          <w:sz w:val="24"/>
          <w:szCs w:val="24"/>
        </w:rPr>
        <w:lastRenderedPageBreak/>
        <w:t>13</w:t>
      </w:r>
      <w:r w:rsidR="00286DB9" w:rsidRPr="00FF4DB4">
        <w:rPr>
          <w:rFonts w:ascii="Times New Roman" w:hAnsi="Times New Roman"/>
          <w:sz w:val="24"/>
          <w:szCs w:val="24"/>
        </w:rPr>
        <w:t>.</w:t>
      </w:r>
      <w:r w:rsidRPr="00FF4DB4">
        <w:rPr>
          <w:rFonts w:ascii="Times New Roman" w:hAnsi="Times New Roman"/>
          <w:sz w:val="24"/>
          <w:szCs w:val="24"/>
        </w:rPr>
        <w:t>2</w:t>
      </w:r>
      <w:r w:rsidR="00286DB9" w:rsidRPr="00FF4DB4">
        <w:rPr>
          <w:rFonts w:ascii="Times New Roman" w:eastAsia="Times New Roman" w:hAnsi="Times New Roman"/>
          <w:sz w:val="24"/>
          <w:szCs w:val="24"/>
        </w:rPr>
        <w:t xml:space="preserve">. </w:t>
      </w:r>
      <w:r w:rsidR="00286DB9" w:rsidRPr="00FF4DB4">
        <w:rPr>
          <w:rFonts w:ascii="Times New Roman" w:eastAsia="Times New Roman" w:hAnsi="Times New Roman"/>
          <w:i/>
          <w:sz w:val="24"/>
          <w:szCs w:val="24"/>
        </w:rPr>
        <w:t>Pretendimi për shfuqizimin e nenit 403, pika 2</w:t>
      </w:r>
      <w:r w:rsidR="002A0D3A" w:rsidRPr="00FF4DB4">
        <w:rPr>
          <w:rFonts w:ascii="Times New Roman" w:eastAsia="Times New Roman" w:hAnsi="Times New Roman"/>
          <w:i/>
          <w:sz w:val="24"/>
          <w:szCs w:val="24"/>
        </w:rPr>
        <w:t>,</w:t>
      </w:r>
      <w:r w:rsidR="00286DB9" w:rsidRPr="00FF4DB4">
        <w:rPr>
          <w:rFonts w:ascii="Times New Roman" w:eastAsia="Times New Roman" w:hAnsi="Times New Roman"/>
          <w:i/>
          <w:sz w:val="24"/>
          <w:szCs w:val="24"/>
        </w:rPr>
        <w:t xml:space="preserve"> të KPP-së,</w:t>
      </w:r>
      <w:r w:rsidR="00286DB9" w:rsidRPr="00FF4DB4">
        <w:rPr>
          <w:rFonts w:ascii="Times New Roman" w:eastAsia="Times New Roman" w:hAnsi="Times New Roman"/>
          <w:sz w:val="24"/>
          <w:szCs w:val="24"/>
        </w:rPr>
        <w:t xml:space="preserve"> </w:t>
      </w:r>
      <w:r w:rsidR="00093580" w:rsidRPr="00FF4DB4">
        <w:rPr>
          <w:rFonts w:ascii="Times New Roman" w:eastAsia="Times New Roman" w:hAnsi="Times New Roman"/>
          <w:i/>
          <w:sz w:val="24"/>
          <w:szCs w:val="24"/>
        </w:rPr>
        <w:t>t</w:t>
      </w:r>
      <w:r w:rsidR="009132FC" w:rsidRPr="00FF4DB4">
        <w:rPr>
          <w:rFonts w:ascii="Times New Roman" w:eastAsia="Times New Roman" w:hAnsi="Times New Roman"/>
          <w:i/>
          <w:sz w:val="24"/>
          <w:szCs w:val="24"/>
        </w:rPr>
        <w:t>ë</w:t>
      </w:r>
      <w:r w:rsidR="00093580" w:rsidRPr="00FF4DB4">
        <w:rPr>
          <w:rFonts w:ascii="Times New Roman" w:eastAsia="Times New Roman" w:hAnsi="Times New Roman"/>
          <w:i/>
          <w:sz w:val="24"/>
          <w:szCs w:val="24"/>
        </w:rPr>
        <w:t xml:space="preserve"> ndryshuar</w:t>
      </w:r>
      <w:r w:rsidR="002A0D3A" w:rsidRPr="00FF4DB4">
        <w:rPr>
          <w:rFonts w:ascii="Times New Roman" w:eastAsia="Times New Roman" w:hAnsi="Times New Roman"/>
          <w:i/>
          <w:sz w:val="24"/>
          <w:szCs w:val="24"/>
        </w:rPr>
        <w:t>,</w:t>
      </w:r>
      <w:r w:rsidR="00093580" w:rsidRPr="00FF4DB4">
        <w:rPr>
          <w:rFonts w:ascii="Times New Roman" w:eastAsia="Times New Roman" w:hAnsi="Times New Roman"/>
          <w:sz w:val="24"/>
          <w:szCs w:val="24"/>
        </w:rPr>
        <w:t xml:space="preserve"> </w:t>
      </w:r>
      <w:r w:rsidR="00286DB9" w:rsidRPr="00FF4DB4">
        <w:rPr>
          <w:rFonts w:ascii="Times New Roman" w:eastAsia="Times New Roman" w:hAnsi="Times New Roman"/>
          <w:sz w:val="24"/>
          <w:szCs w:val="24"/>
        </w:rPr>
        <w:t>pasi cenon parimin e prezumimit të pafajësisë</w:t>
      </w:r>
      <w:r w:rsidR="00F40F85" w:rsidRPr="00FF4DB4">
        <w:rPr>
          <w:rFonts w:ascii="Times New Roman" w:eastAsia="Times New Roman" w:hAnsi="Times New Roman"/>
          <w:sz w:val="24"/>
          <w:szCs w:val="24"/>
        </w:rPr>
        <w:t xml:space="preserve"> dhe</w:t>
      </w:r>
      <w:r w:rsidR="00286DB9" w:rsidRPr="00FF4DB4">
        <w:rPr>
          <w:rFonts w:ascii="Times New Roman" w:eastAsia="Times New Roman" w:hAnsi="Times New Roman"/>
          <w:sz w:val="24"/>
          <w:szCs w:val="24"/>
        </w:rPr>
        <w:t xml:space="preserve"> parimin e sigurisë juridike</w:t>
      </w:r>
      <w:r w:rsidR="00F40F85" w:rsidRPr="00FF4DB4">
        <w:rPr>
          <w:rFonts w:ascii="Times New Roman" w:eastAsia="Times New Roman" w:hAnsi="Times New Roman"/>
          <w:sz w:val="24"/>
          <w:szCs w:val="24"/>
        </w:rPr>
        <w:t>,</w:t>
      </w:r>
      <w:r w:rsidR="00286DB9" w:rsidRPr="00FF4DB4">
        <w:rPr>
          <w:rFonts w:ascii="Times New Roman" w:eastAsia="Times New Roman" w:hAnsi="Times New Roman"/>
          <w:sz w:val="24"/>
          <w:szCs w:val="24"/>
        </w:rPr>
        <w:t xml:space="preserve"> nuk gjen mbështetje kushtetuese e ligjore. Kuvendi, si organ ligjvënës, ka të drejtë të përcaktojë marrëdhëniet që rregullohen me nxjerrjen e një ligji të caktuar dhe njëkohësisht të përjashtojë nga përfitimi që parashikon ai ligj. Në këtë aspekt është në kompetencë të Kuvendit që për efekt të luftës kundër kriminalitetit dhe dhënies së drejtësisë efektive të përjashtojë një kategori veprash penale nga përfitimet që sjell gjykimi i shkurtuar. Mundësia e </w:t>
      </w:r>
      <w:r w:rsidR="00F40F85" w:rsidRPr="00FF4DB4">
        <w:rPr>
          <w:rFonts w:ascii="Times New Roman" w:eastAsia="Times New Roman" w:hAnsi="Times New Roman"/>
          <w:sz w:val="24"/>
          <w:szCs w:val="24"/>
        </w:rPr>
        <w:t xml:space="preserve">të </w:t>
      </w:r>
      <w:r w:rsidR="00286DB9" w:rsidRPr="00FF4DB4">
        <w:rPr>
          <w:rFonts w:ascii="Times New Roman" w:eastAsia="Times New Roman" w:hAnsi="Times New Roman"/>
          <w:sz w:val="24"/>
          <w:szCs w:val="24"/>
        </w:rPr>
        <w:t xml:space="preserve">pandehurit për t’i kërkuar gjykatës zbatimin e kritereve ligjore të procedurës së gjykimit të shkurtuar është një e drejtë e tij, por është atribut i gjykatës për të vendosur nëse plotësohen kriteret ligjore për pranimin e gjykimit të shkurtuar, për rrjedhojë uljen e dënimit me </w:t>
      </w:r>
      <w:r w:rsidR="008C01AD" w:rsidRPr="00FF4DB4">
        <w:rPr>
          <w:rFonts w:ascii="Times New Roman" w:eastAsia="Times New Roman" w:hAnsi="Times New Roman"/>
          <w:sz w:val="24"/>
          <w:szCs w:val="24"/>
        </w:rPr>
        <w:t>nj</w:t>
      </w:r>
      <w:r w:rsidR="003840B7" w:rsidRPr="00FF4DB4">
        <w:rPr>
          <w:rFonts w:ascii="Times New Roman" w:eastAsia="Times New Roman" w:hAnsi="Times New Roman"/>
          <w:sz w:val="24"/>
          <w:szCs w:val="24"/>
        </w:rPr>
        <w:t>ë</w:t>
      </w:r>
      <w:r w:rsidR="008C01AD" w:rsidRPr="00FF4DB4">
        <w:rPr>
          <w:rFonts w:ascii="Times New Roman" w:eastAsia="Times New Roman" w:hAnsi="Times New Roman"/>
          <w:sz w:val="24"/>
          <w:szCs w:val="24"/>
        </w:rPr>
        <w:t xml:space="preserve"> t</w:t>
      </w:r>
      <w:r w:rsidR="003840B7" w:rsidRPr="00FF4DB4">
        <w:rPr>
          <w:rFonts w:ascii="Times New Roman" w:eastAsia="Times New Roman" w:hAnsi="Times New Roman"/>
          <w:sz w:val="24"/>
          <w:szCs w:val="24"/>
        </w:rPr>
        <w:t>ë</w:t>
      </w:r>
      <w:r w:rsidR="008C01AD" w:rsidRPr="00FF4DB4">
        <w:rPr>
          <w:rFonts w:ascii="Times New Roman" w:eastAsia="Times New Roman" w:hAnsi="Times New Roman"/>
          <w:sz w:val="24"/>
          <w:szCs w:val="24"/>
        </w:rPr>
        <w:t xml:space="preserve"> tret</w:t>
      </w:r>
      <w:r w:rsidR="003840B7" w:rsidRPr="00FF4DB4">
        <w:rPr>
          <w:rFonts w:ascii="Times New Roman" w:eastAsia="Times New Roman" w:hAnsi="Times New Roman"/>
          <w:sz w:val="24"/>
          <w:szCs w:val="24"/>
        </w:rPr>
        <w:t>ë</w:t>
      </w:r>
      <w:r w:rsidR="008C01AD" w:rsidRPr="00FF4DB4">
        <w:rPr>
          <w:rFonts w:ascii="Times New Roman" w:eastAsia="Times New Roman" w:hAnsi="Times New Roman"/>
          <w:sz w:val="24"/>
          <w:szCs w:val="24"/>
        </w:rPr>
        <w:t>n</w:t>
      </w:r>
      <w:r w:rsidR="00286DB9" w:rsidRPr="00FF4DB4">
        <w:rPr>
          <w:rFonts w:ascii="Times New Roman" w:eastAsia="Times New Roman" w:hAnsi="Times New Roman"/>
          <w:sz w:val="24"/>
          <w:szCs w:val="24"/>
        </w:rPr>
        <w:t xml:space="preserve">. </w:t>
      </w:r>
    </w:p>
    <w:p w:rsidR="00286DB9" w:rsidRPr="00FF4DB4" w:rsidRDefault="00286DB9" w:rsidP="00286DB9">
      <w:pPr>
        <w:tabs>
          <w:tab w:val="left" w:pos="1080"/>
        </w:tabs>
        <w:spacing w:after="0" w:line="360" w:lineRule="auto"/>
        <w:ind w:left="1080" w:hanging="360"/>
        <w:jc w:val="both"/>
        <w:rPr>
          <w:rFonts w:ascii="Times New Roman" w:eastAsia="Times New Roman" w:hAnsi="Times New Roman"/>
          <w:sz w:val="24"/>
          <w:szCs w:val="24"/>
        </w:rPr>
      </w:pPr>
      <w:r w:rsidRPr="00FF4DB4">
        <w:rPr>
          <w:rFonts w:ascii="Times New Roman" w:eastAsia="Times New Roman" w:hAnsi="Times New Roman"/>
          <w:sz w:val="24"/>
          <w:szCs w:val="24"/>
        </w:rPr>
        <w:t>1</w:t>
      </w:r>
      <w:r w:rsidR="009A4956" w:rsidRPr="00FF4DB4">
        <w:rPr>
          <w:rFonts w:ascii="Times New Roman" w:eastAsia="Times New Roman" w:hAnsi="Times New Roman"/>
          <w:sz w:val="24"/>
          <w:szCs w:val="24"/>
        </w:rPr>
        <w:t>4</w:t>
      </w:r>
      <w:r w:rsidR="00865599" w:rsidRPr="00FF4DB4">
        <w:rPr>
          <w:rFonts w:ascii="Times New Roman" w:eastAsia="Times New Roman" w:hAnsi="Times New Roman"/>
          <w:sz w:val="24"/>
          <w:szCs w:val="24"/>
        </w:rPr>
        <w:t xml:space="preserve">. </w:t>
      </w:r>
      <w:r w:rsidRPr="00FF4DB4">
        <w:rPr>
          <w:rFonts w:ascii="Times New Roman" w:eastAsia="Times New Roman" w:hAnsi="Times New Roman"/>
          <w:b/>
          <w:i/>
          <w:sz w:val="24"/>
          <w:szCs w:val="24"/>
        </w:rPr>
        <w:t>Subjekti i interesuar, Kuvendi</w:t>
      </w:r>
      <w:r w:rsidRPr="00FF4DB4">
        <w:rPr>
          <w:rFonts w:ascii="Times New Roman" w:eastAsia="Times New Roman" w:hAnsi="Times New Roman"/>
          <w:sz w:val="24"/>
          <w:szCs w:val="24"/>
        </w:rPr>
        <w:t>, ka paraqitur parashtrime me shkrim vetëm për kërkimin për shfuqizimin e nenit 403, pika 2</w:t>
      </w:r>
      <w:r w:rsidR="00590593" w:rsidRPr="00FF4DB4">
        <w:rPr>
          <w:rFonts w:ascii="Times New Roman" w:eastAsia="Times New Roman" w:hAnsi="Times New Roman"/>
          <w:sz w:val="24"/>
          <w:szCs w:val="24"/>
        </w:rPr>
        <w:t>,</w:t>
      </w:r>
      <w:r w:rsidRPr="00FF4DB4">
        <w:rPr>
          <w:rFonts w:ascii="Times New Roman" w:eastAsia="Times New Roman" w:hAnsi="Times New Roman"/>
          <w:sz w:val="24"/>
          <w:szCs w:val="24"/>
        </w:rPr>
        <w:t xml:space="preserve"> të KPP-së, të ndryshuar, si vijon:</w:t>
      </w:r>
    </w:p>
    <w:p w:rsidR="00007B6B" w:rsidRPr="00FF4DB4" w:rsidRDefault="00286DB9" w:rsidP="00062821">
      <w:pPr>
        <w:tabs>
          <w:tab w:val="left" w:pos="1440"/>
        </w:tabs>
        <w:spacing w:after="0" w:line="360" w:lineRule="auto"/>
        <w:ind w:left="1350" w:hanging="450"/>
        <w:jc w:val="both"/>
        <w:rPr>
          <w:rFonts w:ascii="Times New Roman" w:eastAsia="Times New Roman" w:hAnsi="Times New Roman"/>
          <w:color w:val="000000"/>
          <w:sz w:val="24"/>
          <w:szCs w:val="24"/>
        </w:rPr>
      </w:pPr>
      <w:r w:rsidRPr="00FF4DB4">
        <w:rPr>
          <w:rFonts w:ascii="Times New Roman" w:hAnsi="Times New Roman"/>
          <w:sz w:val="24"/>
          <w:szCs w:val="24"/>
        </w:rPr>
        <w:t>1</w:t>
      </w:r>
      <w:r w:rsidR="009A4956" w:rsidRPr="00FF4DB4">
        <w:rPr>
          <w:rFonts w:ascii="Times New Roman" w:hAnsi="Times New Roman"/>
          <w:sz w:val="24"/>
          <w:szCs w:val="24"/>
        </w:rPr>
        <w:t>4</w:t>
      </w:r>
      <w:r w:rsidRPr="00FF4DB4">
        <w:rPr>
          <w:rFonts w:ascii="Times New Roman" w:hAnsi="Times New Roman"/>
          <w:sz w:val="24"/>
          <w:szCs w:val="24"/>
        </w:rPr>
        <w:t xml:space="preserve">.1. </w:t>
      </w:r>
      <w:r w:rsidR="00007B6B" w:rsidRPr="00FF4DB4">
        <w:rPr>
          <w:rFonts w:ascii="Times New Roman" w:eastAsia="Times New Roman" w:hAnsi="Times New Roman"/>
          <w:i/>
          <w:color w:val="000000"/>
          <w:sz w:val="24"/>
          <w:szCs w:val="24"/>
        </w:rPr>
        <w:t>E drejta për një gjykim të drejtë</w:t>
      </w:r>
      <w:r w:rsidR="00007B6B" w:rsidRPr="00FF4DB4">
        <w:rPr>
          <w:rFonts w:ascii="Times New Roman" w:eastAsia="Times New Roman" w:hAnsi="Times New Roman"/>
          <w:color w:val="000000"/>
          <w:sz w:val="24"/>
          <w:szCs w:val="24"/>
        </w:rPr>
        <w:t xml:space="preserve"> garantohet përmes procedurës së rregullt gjyqësore dhe jo nëpërmjet një forme specifike sikurse është gjykimi i shkurtuar. Ky i fundit është një alternativë procedurale e bazuar në rrethana të caktuara dhe jo një e drejtë kushtetuese për çdo të pandehur. Ligjvënësi ka të drejtë të kufizojë aplikimin e saj për raste që nga natyra kërkojnë një analizë më të thelluar të provave dhe fakteve. Edhe pretendimi i kërkuesit se nuk ka përfituar uljen e dënimit për shkak të ndalimit të gjykimit të shkurtuar, nuk përbën shkelje të procesit të rregullt ligjor, pasi gjykimi i shkurtuar është një përfitim që lidhet ngushtësisht me përdorimin e një procedure të veçantë dhe jo një e drejtë e garantuar për të gjithë personat e proceduar penalisht. Nëse procedura nuk zbatohet, përfitimet e saj nuk mund të pretendohen. Zbatimi i nenit 406 të KPP-së është i kushtëzuar nga vetë lejueshmëria e gjykimit të shkurtuar. Nuk ka detyrim kushtetues për të garantuar uljen e dënimit në çdo rrethanë dhe dënimi i vendosur sipas procesit të rregullt ligjor nuk përbën cenim të të drejtave kushtetuese.</w:t>
      </w:r>
    </w:p>
    <w:p w:rsidR="00286DB9" w:rsidRPr="00FF4DB4" w:rsidRDefault="00286DB9" w:rsidP="00062821">
      <w:pPr>
        <w:tabs>
          <w:tab w:val="left" w:pos="1440"/>
        </w:tabs>
        <w:spacing w:after="0" w:line="360" w:lineRule="auto"/>
        <w:ind w:left="1350" w:hanging="450"/>
        <w:jc w:val="both"/>
        <w:rPr>
          <w:rFonts w:ascii="Times New Roman" w:eastAsia="Times New Roman" w:hAnsi="Times New Roman"/>
          <w:color w:val="000000"/>
          <w:sz w:val="24"/>
          <w:szCs w:val="24"/>
        </w:rPr>
      </w:pPr>
      <w:r w:rsidRPr="00FF4DB4">
        <w:rPr>
          <w:rFonts w:ascii="Times New Roman" w:eastAsia="Times New Roman" w:hAnsi="Times New Roman"/>
          <w:sz w:val="24"/>
          <w:szCs w:val="24"/>
        </w:rPr>
        <w:t>1</w:t>
      </w:r>
      <w:r w:rsidR="009A4956" w:rsidRPr="00FF4DB4">
        <w:rPr>
          <w:rFonts w:ascii="Times New Roman" w:eastAsia="Times New Roman" w:hAnsi="Times New Roman"/>
          <w:sz w:val="24"/>
          <w:szCs w:val="24"/>
        </w:rPr>
        <w:t>4</w:t>
      </w:r>
      <w:r w:rsidRPr="00FF4DB4">
        <w:rPr>
          <w:rFonts w:ascii="Times New Roman" w:eastAsia="Times New Roman" w:hAnsi="Times New Roman"/>
          <w:sz w:val="24"/>
          <w:szCs w:val="24"/>
        </w:rPr>
        <w:t>.2.</w:t>
      </w:r>
      <w:r w:rsidRPr="00FF4DB4">
        <w:rPr>
          <w:rFonts w:ascii="Times New Roman" w:eastAsia="Times New Roman" w:hAnsi="Times New Roman"/>
          <w:i/>
          <w:sz w:val="24"/>
          <w:szCs w:val="24"/>
        </w:rPr>
        <w:t xml:space="preserve"> </w:t>
      </w:r>
      <w:r w:rsidRPr="00FF4DB4">
        <w:rPr>
          <w:rFonts w:ascii="Times New Roman" w:eastAsia="Times New Roman" w:hAnsi="Times New Roman"/>
          <w:i/>
          <w:color w:val="000000"/>
          <w:sz w:val="24"/>
          <w:szCs w:val="24"/>
        </w:rPr>
        <w:t>Për parimin e sigurisë juridike,</w:t>
      </w:r>
      <w:r w:rsidRPr="00FF4DB4">
        <w:rPr>
          <w:rFonts w:ascii="Times New Roman" w:eastAsia="Times New Roman" w:hAnsi="Times New Roman"/>
          <w:color w:val="000000"/>
          <w:sz w:val="24"/>
          <w:szCs w:val="24"/>
        </w:rPr>
        <w:t xml:space="preserve"> neni 403, pika 2</w:t>
      </w:r>
      <w:r w:rsidR="00F40F85" w:rsidRPr="00FF4DB4">
        <w:rPr>
          <w:rFonts w:ascii="Times New Roman" w:eastAsia="Times New Roman" w:hAnsi="Times New Roman"/>
          <w:color w:val="000000"/>
          <w:sz w:val="24"/>
          <w:szCs w:val="24"/>
        </w:rPr>
        <w:t>,</w:t>
      </w:r>
      <w:r w:rsidRPr="00FF4DB4">
        <w:rPr>
          <w:rFonts w:ascii="Times New Roman" w:eastAsia="Times New Roman" w:hAnsi="Times New Roman"/>
          <w:color w:val="000000"/>
          <w:sz w:val="24"/>
          <w:szCs w:val="24"/>
        </w:rPr>
        <w:t xml:space="preserve"> </w:t>
      </w:r>
      <w:r w:rsidR="00F40F85" w:rsidRPr="00FF4DB4">
        <w:rPr>
          <w:rFonts w:ascii="Times New Roman" w:eastAsia="Times New Roman" w:hAnsi="Times New Roman"/>
          <w:color w:val="000000"/>
          <w:sz w:val="24"/>
          <w:szCs w:val="24"/>
        </w:rPr>
        <w:t xml:space="preserve">i </w:t>
      </w:r>
      <w:r w:rsidRPr="00FF4DB4">
        <w:rPr>
          <w:rFonts w:ascii="Times New Roman" w:eastAsia="Times New Roman" w:hAnsi="Times New Roman"/>
          <w:color w:val="000000"/>
          <w:sz w:val="24"/>
          <w:szCs w:val="24"/>
        </w:rPr>
        <w:t xml:space="preserve">KPP-së </w:t>
      </w:r>
      <w:r w:rsidR="00293BE6" w:rsidRPr="00FF4DB4">
        <w:rPr>
          <w:rFonts w:ascii="Times New Roman" w:eastAsia="Times New Roman" w:hAnsi="Times New Roman"/>
          <w:color w:val="000000"/>
          <w:sz w:val="24"/>
          <w:szCs w:val="24"/>
        </w:rPr>
        <w:t>t</w:t>
      </w:r>
      <w:r w:rsidR="00CC3286" w:rsidRPr="00FF4DB4">
        <w:rPr>
          <w:rFonts w:ascii="Times New Roman" w:eastAsia="Times New Roman" w:hAnsi="Times New Roman"/>
          <w:color w:val="000000"/>
          <w:sz w:val="24"/>
          <w:szCs w:val="24"/>
        </w:rPr>
        <w:t>ë</w:t>
      </w:r>
      <w:r w:rsidR="00293BE6" w:rsidRPr="00FF4DB4">
        <w:rPr>
          <w:rFonts w:ascii="Times New Roman" w:eastAsia="Times New Roman" w:hAnsi="Times New Roman"/>
          <w:color w:val="000000"/>
          <w:sz w:val="24"/>
          <w:szCs w:val="24"/>
        </w:rPr>
        <w:t xml:space="preserve"> ndryshuar </w:t>
      </w:r>
      <w:r w:rsidRPr="00FF4DB4">
        <w:rPr>
          <w:rFonts w:ascii="Times New Roman" w:eastAsia="Times New Roman" w:hAnsi="Times New Roman"/>
          <w:color w:val="000000"/>
          <w:sz w:val="24"/>
          <w:szCs w:val="24"/>
        </w:rPr>
        <w:t xml:space="preserve">është një dispozitë që ka dëshmuar stabilitet juridik ndër vite në raport me </w:t>
      </w:r>
      <w:r w:rsidR="00F40F85" w:rsidRPr="00FF4DB4">
        <w:rPr>
          <w:rFonts w:ascii="Times New Roman" w:eastAsia="Times New Roman" w:hAnsi="Times New Roman"/>
          <w:color w:val="000000"/>
          <w:sz w:val="24"/>
          <w:szCs w:val="24"/>
        </w:rPr>
        <w:t xml:space="preserve">vetë </w:t>
      </w:r>
      <w:r w:rsidRPr="00FF4DB4">
        <w:rPr>
          <w:rFonts w:ascii="Times New Roman" w:eastAsia="Times New Roman" w:hAnsi="Times New Roman"/>
          <w:color w:val="000000"/>
          <w:sz w:val="24"/>
          <w:szCs w:val="24"/>
        </w:rPr>
        <w:t xml:space="preserve">normat </w:t>
      </w:r>
      <w:r w:rsidR="00A66E0E" w:rsidRPr="00FF4DB4">
        <w:rPr>
          <w:rFonts w:ascii="Times New Roman" w:eastAsia="Times New Roman" w:hAnsi="Times New Roman"/>
          <w:color w:val="000000"/>
          <w:sz w:val="24"/>
          <w:szCs w:val="24"/>
        </w:rPr>
        <w:t xml:space="preserve">e </w:t>
      </w:r>
      <w:r w:rsidRPr="00FF4DB4">
        <w:rPr>
          <w:rFonts w:ascii="Times New Roman" w:eastAsia="Times New Roman" w:hAnsi="Times New Roman"/>
          <w:color w:val="000000"/>
          <w:sz w:val="24"/>
          <w:szCs w:val="24"/>
        </w:rPr>
        <w:t xml:space="preserve">këtij kodi, i cili </w:t>
      </w:r>
      <w:r w:rsidR="00F40F85" w:rsidRPr="00FF4DB4">
        <w:rPr>
          <w:rFonts w:ascii="Times New Roman" w:eastAsia="Times New Roman" w:hAnsi="Times New Roman"/>
          <w:color w:val="000000"/>
          <w:sz w:val="24"/>
          <w:szCs w:val="24"/>
        </w:rPr>
        <w:t xml:space="preserve">u </w:t>
      </w:r>
      <w:r w:rsidRPr="00FF4DB4">
        <w:rPr>
          <w:rFonts w:ascii="Times New Roman" w:eastAsia="Times New Roman" w:hAnsi="Times New Roman"/>
          <w:color w:val="000000"/>
          <w:sz w:val="24"/>
          <w:szCs w:val="24"/>
        </w:rPr>
        <w:t>është nënshtruar ndryshimeve ligjore ndër vite. Neni 403, pika 2</w:t>
      </w:r>
      <w:r w:rsidR="00F40F85" w:rsidRPr="00FF4DB4">
        <w:rPr>
          <w:rFonts w:ascii="Times New Roman" w:eastAsia="Times New Roman" w:hAnsi="Times New Roman"/>
          <w:color w:val="000000"/>
          <w:sz w:val="24"/>
          <w:szCs w:val="24"/>
        </w:rPr>
        <w:t>,</w:t>
      </w:r>
      <w:r w:rsidRPr="00FF4DB4">
        <w:rPr>
          <w:rFonts w:ascii="Times New Roman" w:eastAsia="Times New Roman" w:hAnsi="Times New Roman"/>
          <w:color w:val="000000"/>
          <w:sz w:val="24"/>
          <w:szCs w:val="24"/>
        </w:rPr>
        <w:t xml:space="preserve"> i KPP-së është një normë e qartë, e kuptueshme dhe e parashikueshme. Ai përjashton në mënyrë të drejtpërdrejtë aplikimin e gjykimit të shkurtuar për veprat penale për të </w:t>
      </w:r>
      <w:r w:rsidRPr="00FF4DB4">
        <w:rPr>
          <w:rFonts w:ascii="Times New Roman" w:eastAsia="Times New Roman" w:hAnsi="Times New Roman"/>
          <w:color w:val="000000"/>
          <w:sz w:val="24"/>
          <w:szCs w:val="24"/>
        </w:rPr>
        <w:lastRenderedPageBreak/>
        <w:t>cilat parashikohet dënimi me burgim të përjetshëm. Nuk ka asnjë paqartësi ligjore në formulim dhe çdo subjekt i ligjit e kupton saktësisht kufirin e zbatueshmërisë së dispozitës.</w:t>
      </w:r>
    </w:p>
    <w:p w:rsidR="009A4956" w:rsidRPr="00FF4DB4" w:rsidRDefault="00286DB9" w:rsidP="00062821">
      <w:pPr>
        <w:tabs>
          <w:tab w:val="left" w:pos="1440"/>
        </w:tabs>
        <w:spacing w:after="0" w:line="360" w:lineRule="auto"/>
        <w:ind w:left="1350" w:hanging="450"/>
        <w:jc w:val="both"/>
        <w:rPr>
          <w:rFonts w:ascii="Times New Roman" w:hAnsi="Times New Roman"/>
          <w:sz w:val="24"/>
          <w:szCs w:val="24"/>
        </w:rPr>
      </w:pPr>
      <w:r w:rsidRPr="00FF4DB4">
        <w:rPr>
          <w:rFonts w:ascii="Times New Roman" w:eastAsia="Times New Roman" w:hAnsi="Times New Roman"/>
          <w:sz w:val="24"/>
          <w:szCs w:val="24"/>
        </w:rPr>
        <w:t>1</w:t>
      </w:r>
      <w:r w:rsidR="009A4956" w:rsidRPr="00FF4DB4">
        <w:rPr>
          <w:rFonts w:ascii="Times New Roman" w:eastAsia="Times New Roman" w:hAnsi="Times New Roman"/>
          <w:sz w:val="24"/>
          <w:szCs w:val="24"/>
        </w:rPr>
        <w:t>4</w:t>
      </w:r>
      <w:r w:rsidRPr="00FF4DB4">
        <w:rPr>
          <w:rFonts w:ascii="Times New Roman" w:eastAsia="Times New Roman" w:hAnsi="Times New Roman"/>
          <w:sz w:val="24"/>
          <w:szCs w:val="24"/>
        </w:rPr>
        <w:t>.</w:t>
      </w:r>
      <w:r w:rsidR="009A4956" w:rsidRPr="00FF4DB4">
        <w:rPr>
          <w:rFonts w:ascii="Times New Roman" w:eastAsia="Times New Roman" w:hAnsi="Times New Roman"/>
          <w:color w:val="000000"/>
          <w:sz w:val="24"/>
          <w:szCs w:val="24"/>
        </w:rPr>
        <w:t>3</w:t>
      </w:r>
      <w:r w:rsidRPr="00FF4DB4">
        <w:rPr>
          <w:rFonts w:ascii="Times New Roman" w:eastAsia="Times New Roman" w:hAnsi="Times New Roman"/>
          <w:color w:val="000000"/>
          <w:sz w:val="24"/>
          <w:szCs w:val="24"/>
        </w:rPr>
        <w:t xml:space="preserve">. </w:t>
      </w:r>
      <w:r w:rsidR="00007B6B" w:rsidRPr="00FF4DB4">
        <w:rPr>
          <w:rFonts w:ascii="Times New Roman" w:hAnsi="Times New Roman"/>
          <w:i/>
          <w:sz w:val="24"/>
          <w:szCs w:val="24"/>
        </w:rPr>
        <w:t>Dispozita nuk cenon garancitë e nenit 17 të Kushtetutës</w:t>
      </w:r>
      <w:r w:rsidR="00007B6B" w:rsidRPr="00FF4DB4">
        <w:rPr>
          <w:rFonts w:ascii="Times New Roman" w:hAnsi="Times New Roman"/>
          <w:sz w:val="24"/>
          <w:szCs w:val="24"/>
        </w:rPr>
        <w:t>. Nga leximi i dispozitës objekt kundërshtimi dhe jurisprudencës kushtetuese kuptohet se qëllimi i ligjvënësit nuk ka qenë cenimi i të drejtave të të pandehurit, por garantimi i një procedure të plotë gjyqësore për veprat penale më të rënda, duke pasur parasysh se burgimi i përjetshëm është forma më ekstreme e sanksionit penal.</w:t>
      </w:r>
    </w:p>
    <w:p w:rsidR="00007B6B" w:rsidRPr="00FF4DB4" w:rsidRDefault="009A4956" w:rsidP="00062821">
      <w:pPr>
        <w:tabs>
          <w:tab w:val="left" w:pos="1440"/>
        </w:tabs>
        <w:spacing w:after="0" w:line="360" w:lineRule="auto"/>
        <w:ind w:left="1350" w:hanging="450"/>
        <w:jc w:val="both"/>
        <w:rPr>
          <w:rFonts w:ascii="Times New Roman" w:hAnsi="Times New Roman"/>
          <w:sz w:val="24"/>
          <w:szCs w:val="24"/>
        </w:rPr>
      </w:pPr>
      <w:r w:rsidRPr="00FF4DB4">
        <w:rPr>
          <w:rFonts w:ascii="Times New Roman" w:eastAsia="Times New Roman" w:hAnsi="Times New Roman"/>
          <w:sz w:val="24"/>
          <w:szCs w:val="24"/>
        </w:rPr>
        <w:t>14.4.</w:t>
      </w:r>
      <w:r w:rsidRPr="00FF4DB4">
        <w:rPr>
          <w:rFonts w:ascii="Times New Roman" w:eastAsia="Times New Roman" w:hAnsi="Times New Roman"/>
          <w:i/>
          <w:sz w:val="24"/>
          <w:szCs w:val="24"/>
        </w:rPr>
        <w:t xml:space="preserve"> </w:t>
      </w:r>
      <w:r w:rsidR="00007B6B" w:rsidRPr="00FF4DB4">
        <w:rPr>
          <w:rFonts w:ascii="Times New Roman" w:eastAsia="Times New Roman" w:hAnsi="Times New Roman"/>
          <w:i/>
          <w:sz w:val="24"/>
          <w:szCs w:val="24"/>
        </w:rPr>
        <w:t>Pretendimi se dispozita cenon nenin 18 të Kushtetutës, i cili rregullon parimin e barazisë përpara ligjit dhe mosdiskriminimit nuk qëndron,</w:t>
      </w:r>
      <w:r w:rsidR="00007B6B" w:rsidRPr="00FF4DB4">
        <w:rPr>
          <w:rFonts w:ascii="Times New Roman" w:eastAsia="Times New Roman" w:hAnsi="Times New Roman"/>
          <w:sz w:val="24"/>
          <w:szCs w:val="24"/>
        </w:rPr>
        <w:t xml:space="preserve"> pasi ky parim nuk nënkupton trajtim të njëjtë për të gjithë, por kërkon trajtim të barabartë në raste të ngjashme.</w:t>
      </w:r>
      <w:r w:rsidR="00007B6B" w:rsidRPr="00FF4DB4">
        <w:rPr>
          <w:rFonts w:ascii="Arial" w:eastAsia="Times New Roman" w:hAnsi="Arial" w:cs="Arial"/>
          <w:color w:val="000000"/>
          <w:sz w:val="24"/>
          <w:szCs w:val="24"/>
        </w:rPr>
        <w:t xml:space="preserve"> </w:t>
      </w:r>
      <w:r w:rsidR="00007B6B" w:rsidRPr="00FF4DB4">
        <w:rPr>
          <w:rFonts w:ascii="Times New Roman" w:eastAsia="Times New Roman" w:hAnsi="Times New Roman"/>
          <w:color w:val="000000"/>
          <w:sz w:val="24"/>
          <w:szCs w:val="24"/>
        </w:rPr>
        <w:t>Personat që akuzohen për vepra për të cilat parashikohet dënimi me burgim të përjetshëm nuk janë në të njëjtën situatë juridike me ata që akuzohen për vepra për të cilat parashikohen dënime më të lehta.</w:t>
      </w:r>
    </w:p>
    <w:p w:rsidR="009A4956" w:rsidRPr="00FF4DB4" w:rsidRDefault="009A4956" w:rsidP="00286DB9">
      <w:pPr>
        <w:tabs>
          <w:tab w:val="left" w:pos="1080"/>
        </w:tabs>
        <w:spacing w:after="0" w:line="360" w:lineRule="auto"/>
        <w:jc w:val="center"/>
        <w:rPr>
          <w:rFonts w:ascii="Times New Roman" w:eastAsia="Times New Roman" w:hAnsi="Times New Roman"/>
          <w:b/>
          <w:sz w:val="24"/>
          <w:szCs w:val="24"/>
        </w:rPr>
      </w:pPr>
    </w:p>
    <w:p w:rsidR="00286DB9" w:rsidRPr="00FF4DB4" w:rsidRDefault="00286DB9" w:rsidP="00286DB9">
      <w:pPr>
        <w:tabs>
          <w:tab w:val="left" w:pos="1080"/>
        </w:tabs>
        <w:spacing w:after="0" w:line="360" w:lineRule="auto"/>
        <w:jc w:val="center"/>
        <w:rPr>
          <w:rFonts w:ascii="Times New Roman" w:eastAsia="Times New Roman" w:hAnsi="Times New Roman"/>
          <w:b/>
          <w:sz w:val="24"/>
          <w:szCs w:val="24"/>
        </w:rPr>
      </w:pPr>
      <w:r w:rsidRPr="00FF4DB4">
        <w:rPr>
          <w:rFonts w:ascii="Times New Roman" w:eastAsia="Times New Roman" w:hAnsi="Times New Roman"/>
          <w:b/>
          <w:sz w:val="24"/>
          <w:szCs w:val="24"/>
        </w:rPr>
        <w:t>III</w:t>
      </w:r>
    </w:p>
    <w:p w:rsidR="00286DB9" w:rsidRPr="00FF4DB4" w:rsidRDefault="00286DB9" w:rsidP="00286DB9">
      <w:pPr>
        <w:tabs>
          <w:tab w:val="left" w:pos="1080"/>
        </w:tabs>
        <w:jc w:val="center"/>
        <w:rPr>
          <w:rFonts w:ascii="Times New Roman" w:hAnsi="Times New Roman"/>
          <w:b/>
          <w:bCs/>
          <w:sz w:val="24"/>
          <w:szCs w:val="24"/>
        </w:rPr>
      </w:pPr>
      <w:r w:rsidRPr="00FF4DB4">
        <w:rPr>
          <w:rFonts w:ascii="Times New Roman" w:hAnsi="Times New Roman"/>
          <w:b/>
          <w:bCs/>
          <w:sz w:val="24"/>
          <w:szCs w:val="24"/>
        </w:rPr>
        <w:t>Vlerësimi i Gjykatës Kushtetuese</w:t>
      </w:r>
    </w:p>
    <w:p w:rsidR="00286DB9" w:rsidRPr="00FF4DB4" w:rsidRDefault="00286DB9" w:rsidP="00286DB9">
      <w:pPr>
        <w:pStyle w:val="ListParagraph"/>
        <w:numPr>
          <w:ilvl w:val="0"/>
          <w:numId w:val="4"/>
        </w:numPr>
        <w:tabs>
          <w:tab w:val="left" w:pos="1080"/>
        </w:tabs>
        <w:spacing w:after="0" w:line="360" w:lineRule="auto"/>
        <w:ind w:hanging="540"/>
        <w:jc w:val="both"/>
        <w:rPr>
          <w:rFonts w:ascii="Times New Roman" w:hAnsi="Times New Roman"/>
          <w:i/>
          <w:sz w:val="24"/>
          <w:szCs w:val="24"/>
        </w:rPr>
      </w:pPr>
      <w:r w:rsidRPr="00FF4DB4">
        <w:rPr>
          <w:rFonts w:ascii="Times New Roman" w:hAnsi="Times New Roman"/>
          <w:i/>
          <w:sz w:val="24"/>
          <w:szCs w:val="24"/>
        </w:rPr>
        <w:t xml:space="preserve">Për legjitimimin e kërkuesit </w:t>
      </w:r>
    </w:p>
    <w:p w:rsidR="00CB12D7" w:rsidRPr="00FF4DB4" w:rsidRDefault="00286DB9"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sz w:val="24"/>
          <w:szCs w:val="24"/>
        </w:rPr>
        <w:t>Çështja e legjitimimit (</w:t>
      </w:r>
      <w:r w:rsidRPr="00FF4DB4">
        <w:rPr>
          <w:rFonts w:ascii="Times New Roman" w:hAnsi="Times New Roman"/>
          <w:i/>
          <w:sz w:val="24"/>
          <w:szCs w:val="24"/>
        </w:rPr>
        <w:t>locus standi</w:t>
      </w:r>
      <w:r w:rsidRPr="00FF4DB4">
        <w:rPr>
          <w:rFonts w:ascii="Times New Roman" w:hAnsi="Times New Roman"/>
          <w:sz w:val="24"/>
          <w:szCs w:val="24"/>
        </w:rPr>
        <w:t>) është një ndër aspektet kryesore që lidhet me nisjen e një procesi kushtetues. Sipas neneve 131, pika 1, shkronja “f” dhe 134, pikat 1, shkronja “i” dhe 2, të Kushtetutës, si dhe nenit 71 të ligjit nr. 8577/2000, çdo individ, person fizik ose juridik, subjekt i së drejtës private dhe publike, mund të vërë në lëvizje Gjykatën për gjykimin përfundimtar të ankesave kundër çdo akti të pushtetit publik ose vendimi gjyqësor që cenon të drejtat dhe liritë themelore të garantuara në Kushtetutë. Ankimi kushtetues individual, në çdo rast, duhet të plotësojë kriteret kumulative të nenit 71/a të ligjit nr. 8577/2000, që lidhen me shterimin e mjeteve juridike, afatin e paraqitjes së kërkesës, pasojat negative të pësuara në mënyrë të drejtpërdrejtë e reale dhe mundësinë për rivendosjen e së drejtës së shkelur.</w:t>
      </w:r>
    </w:p>
    <w:p w:rsidR="00CB12D7" w:rsidRPr="00FF4DB4" w:rsidRDefault="00286DB9"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eastAsia="Times New Roman" w:hAnsi="Times New Roman"/>
          <w:sz w:val="24"/>
          <w:szCs w:val="24"/>
        </w:rPr>
        <w:t xml:space="preserve">Në rastin konkret Gjykata konstaton se kërkuesi në ankimin kushtetues individual ka parashtruar 2 kërkime: 1) </w:t>
      </w:r>
      <w:r w:rsidR="009A6F56" w:rsidRPr="00FF4DB4">
        <w:rPr>
          <w:rFonts w:ascii="Times New Roman" w:eastAsia="Times New Roman" w:hAnsi="Times New Roman"/>
          <w:sz w:val="24"/>
          <w:szCs w:val="24"/>
        </w:rPr>
        <w:t xml:space="preserve">për </w:t>
      </w:r>
      <w:r w:rsidRPr="00FF4DB4">
        <w:rPr>
          <w:rFonts w:ascii="Times New Roman" w:eastAsia="Times New Roman" w:hAnsi="Times New Roman"/>
          <w:sz w:val="24"/>
          <w:szCs w:val="24"/>
        </w:rPr>
        <w:t xml:space="preserve">shfuqizimin e vendimeve gjyqësore të dhëna në procesin gjyqësor penal të zhvilluar ndaj tij; 2) </w:t>
      </w:r>
      <w:r w:rsidR="009A6F56" w:rsidRPr="00FF4DB4">
        <w:rPr>
          <w:rFonts w:ascii="Times New Roman" w:eastAsia="Times New Roman" w:hAnsi="Times New Roman"/>
          <w:sz w:val="24"/>
          <w:szCs w:val="24"/>
        </w:rPr>
        <w:t xml:space="preserve">për </w:t>
      </w:r>
      <w:r w:rsidRPr="00FF4DB4">
        <w:rPr>
          <w:rFonts w:ascii="Times New Roman" w:eastAsia="Times New Roman" w:hAnsi="Times New Roman"/>
          <w:sz w:val="24"/>
          <w:szCs w:val="24"/>
        </w:rPr>
        <w:t>shfuqizimin e nenit 403, pika 2</w:t>
      </w:r>
      <w:r w:rsidR="009A6F56" w:rsidRPr="00FF4DB4">
        <w:rPr>
          <w:rFonts w:ascii="Times New Roman" w:eastAsia="Times New Roman" w:hAnsi="Times New Roman"/>
          <w:sz w:val="24"/>
          <w:szCs w:val="24"/>
        </w:rPr>
        <w:t>,</w:t>
      </w:r>
      <w:r w:rsidRPr="00FF4DB4">
        <w:rPr>
          <w:rFonts w:ascii="Times New Roman" w:eastAsia="Times New Roman" w:hAnsi="Times New Roman"/>
          <w:sz w:val="24"/>
          <w:szCs w:val="24"/>
        </w:rPr>
        <w:t xml:space="preserve"> të KPP-së, të ndryshuar. </w:t>
      </w:r>
      <w:r w:rsidRPr="00FF4DB4">
        <w:rPr>
          <w:rFonts w:ascii="Times New Roman" w:hAnsi="Times New Roman"/>
          <w:color w:val="000000"/>
          <w:sz w:val="24"/>
          <w:szCs w:val="24"/>
        </w:rPr>
        <w:t>Në këtë këndvështrim, kërkuesi</w:t>
      </w:r>
      <w:r w:rsidR="009A6F56" w:rsidRPr="00FF4DB4">
        <w:rPr>
          <w:rFonts w:ascii="Times New Roman" w:hAnsi="Times New Roman"/>
          <w:color w:val="000000"/>
          <w:sz w:val="24"/>
          <w:szCs w:val="24"/>
        </w:rPr>
        <w:t>,</w:t>
      </w:r>
      <w:r w:rsidRPr="00FF4DB4">
        <w:rPr>
          <w:rFonts w:ascii="Times New Roman" w:hAnsi="Times New Roman"/>
          <w:color w:val="000000"/>
          <w:sz w:val="24"/>
          <w:szCs w:val="24"/>
        </w:rPr>
        <w:t xml:space="preserve"> </w:t>
      </w:r>
      <w:r w:rsidRPr="00FF4DB4">
        <w:rPr>
          <w:rFonts w:ascii="Times New Roman" w:hAnsi="Times New Roman"/>
          <w:sz w:val="24"/>
          <w:szCs w:val="24"/>
        </w:rPr>
        <w:t xml:space="preserve">si individ, legjitimohet </w:t>
      </w:r>
      <w:r w:rsidRPr="00FF4DB4">
        <w:rPr>
          <w:rFonts w:ascii="Times New Roman" w:hAnsi="Times New Roman"/>
          <w:i/>
          <w:color w:val="000000"/>
          <w:sz w:val="24"/>
          <w:szCs w:val="24"/>
        </w:rPr>
        <w:t>ratione personae</w:t>
      </w:r>
      <w:r w:rsidR="009A6F56" w:rsidRPr="00FF4DB4">
        <w:rPr>
          <w:rFonts w:ascii="Times New Roman" w:hAnsi="Times New Roman"/>
          <w:i/>
          <w:color w:val="000000"/>
          <w:sz w:val="24"/>
          <w:szCs w:val="24"/>
        </w:rPr>
        <w:t>,</w:t>
      </w:r>
      <w:r w:rsidRPr="00FF4DB4">
        <w:rPr>
          <w:rFonts w:ascii="Times New Roman" w:hAnsi="Times New Roman"/>
          <w:color w:val="000000"/>
          <w:sz w:val="24"/>
          <w:szCs w:val="24"/>
        </w:rPr>
        <w:t xml:space="preserve"> </w:t>
      </w:r>
      <w:r w:rsidRPr="00FF4DB4">
        <w:rPr>
          <w:rFonts w:ascii="Times New Roman" w:hAnsi="Times New Roman"/>
          <w:sz w:val="24"/>
          <w:szCs w:val="24"/>
        </w:rPr>
        <w:t xml:space="preserve">në kuptim të neneve 131, pika 1, shkronja “f” dhe  134, pika 1, shkronja “i”, të Kushtetutës, sepse është palë në procesin gjyqësor </w:t>
      </w:r>
      <w:r w:rsidRPr="00FF4DB4">
        <w:rPr>
          <w:rFonts w:ascii="Times New Roman" w:hAnsi="Times New Roman"/>
          <w:sz w:val="24"/>
          <w:szCs w:val="24"/>
        </w:rPr>
        <w:lastRenderedPageBreak/>
        <w:t>penal objekt kundërshtimi, gjatë të cilit është zbatuar edhe neni 403, pika 2</w:t>
      </w:r>
      <w:r w:rsidR="009A6F56" w:rsidRPr="00FF4DB4">
        <w:rPr>
          <w:rFonts w:ascii="Times New Roman" w:hAnsi="Times New Roman"/>
          <w:sz w:val="24"/>
          <w:szCs w:val="24"/>
        </w:rPr>
        <w:t>,</w:t>
      </w:r>
      <w:r w:rsidRPr="00FF4DB4">
        <w:rPr>
          <w:rFonts w:ascii="Times New Roman" w:hAnsi="Times New Roman"/>
          <w:sz w:val="24"/>
          <w:szCs w:val="24"/>
        </w:rPr>
        <w:t xml:space="preserve"> i KPP-së, për rrjedhojë </w:t>
      </w:r>
      <w:r w:rsidRPr="00FF4DB4">
        <w:rPr>
          <w:rFonts w:ascii="Times New Roman" w:hAnsi="Times New Roman"/>
          <w:color w:val="000000"/>
          <w:sz w:val="24"/>
          <w:szCs w:val="24"/>
        </w:rPr>
        <w:t xml:space="preserve">Gjykata vlerëson se kërkuesi </w:t>
      </w:r>
      <w:r w:rsidRPr="00FF4DB4">
        <w:rPr>
          <w:rFonts w:ascii="Times New Roman" w:hAnsi="Times New Roman"/>
          <w:sz w:val="24"/>
          <w:szCs w:val="24"/>
        </w:rPr>
        <w:t>ka interes të drejtpërdrejtë për vënien në lëvizje të këtij gjykimi kushtetues.</w:t>
      </w:r>
    </w:p>
    <w:p w:rsidR="00CB12D7" w:rsidRPr="00FF4DB4" w:rsidRDefault="00286DB9"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bCs/>
          <w:sz w:val="24"/>
          <w:szCs w:val="24"/>
        </w:rPr>
        <w:t xml:space="preserve">Në lidhje me kriterin e </w:t>
      </w:r>
      <w:r w:rsidRPr="00FF4DB4">
        <w:rPr>
          <w:rFonts w:ascii="Times New Roman" w:hAnsi="Times New Roman"/>
          <w:bCs/>
          <w:i/>
          <w:sz w:val="24"/>
          <w:szCs w:val="24"/>
        </w:rPr>
        <w:t>shterimit të mjeteve juridike efektive</w:t>
      </w:r>
      <w:r w:rsidRPr="00FF4DB4">
        <w:rPr>
          <w:rFonts w:ascii="Times New Roman" w:hAnsi="Times New Roman"/>
          <w:bCs/>
          <w:sz w:val="24"/>
          <w:szCs w:val="24"/>
        </w:rPr>
        <w:t xml:space="preserve">, </w:t>
      </w:r>
      <w:r w:rsidRPr="00FF4DB4">
        <w:rPr>
          <w:rFonts w:ascii="Times New Roman" w:hAnsi="Times New Roman"/>
          <w:sz w:val="24"/>
          <w:szCs w:val="24"/>
        </w:rPr>
        <w:t xml:space="preserve">Gjykata në jurisprudencën e saj ka theksuar se sipas nenit 131, pika 1, shkronja “f”, të Kushtetutës ajo vendos për gjykimin përfundimtar të ankesave të individëve, pasi të jenë shteruar të gjitha mjetet juridike efektive për mbrojtjen e të drejtave kushtetuese që individi pretendon se i janë cenuar nga akti i pushtetit publik. Rregulli i shterimit të mjeteve juridike nënkupton jo vetëm që kërkuesi t’u jetë drejtuar të gjitha instancave gjyqësore të zakonshme, përpara se t’i drejtohet Gjykatës, por edhe që të gjitha pretendimet (shkaqet) që ngre në këtë Gjykatë, t’i ketë paraqitur më parë në të gjitha instancat e zakonshme gjyqësore, të paktën në substancë, duke respektuar kërkesat formale dhe afatet e parashikuara në ligjin procedural </w:t>
      </w:r>
      <w:r w:rsidRPr="00FF4DB4">
        <w:rPr>
          <w:rFonts w:ascii="Times New Roman" w:hAnsi="Times New Roman"/>
          <w:i/>
          <w:sz w:val="24"/>
          <w:szCs w:val="24"/>
        </w:rPr>
        <w:t>(shih vendimet nr. 38, datë 12.07.2023; nr. 33, datë 01.11.2021</w:t>
      </w:r>
      <w:r w:rsidRPr="00FF4DB4">
        <w:rPr>
          <w:rFonts w:ascii="Times New Roman" w:hAnsi="Times New Roman"/>
          <w:i/>
          <w:iCs/>
          <w:sz w:val="24"/>
          <w:szCs w:val="24"/>
        </w:rPr>
        <w:t xml:space="preserve">; nr. 8, datë 19.03.2018 </w:t>
      </w:r>
      <w:r w:rsidRPr="00FF4DB4">
        <w:rPr>
          <w:rFonts w:ascii="Times New Roman" w:hAnsi="Times New Roman"/>
          <w:i/>
          <w:sz w:val="24"/>
          <w:szCs w:val="24"/>
        </w:rPr>
        <w:t>të Gjykatës Kushtetuese).</w:t>
      </w:r>
      <w:r w:rsidRPr="00FF4DB4">
        <w:rPr>
          <w:rFonts w:ascii="Times New Roman" w:hAnsi="Times New Roman"/>
          <w:bCs/>
          <w:sz w:val="24"/>
          <w:szCs w:val="24"/>
        </w:rPr>
        <w:t xml:space="preserve"> </w:t>
      </w:r>
    </w:p>
    <w:p w:rsidR="00CB12D7" w:rsidRPr="00FF4DB4" w:rsidRDefault="00286DB9"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eastAsia="Times New Roman" w:hAnsi="Times New Roman"/>
          <w:sz w:val="24"/>
          <w:szCs w:val="24"/>
        </w:rPr>
        <w:t>Ndërsa në lidhje me ankimin kushtetues individual</w:t>
      </w:r>
      <w:r w:rsidR="009A6F56" w:rsidRPr="00FF4DB4">
        <w:rPr>
          <w:rFonts w:ascii="Times New Roman" w:eastAsia="Times New Roman" w:hAnsi="Times New Roman"/>
          <w:sz w:val="24"/>
          <w:szCs w:val="24"/>
        </w:rPr>
        <w:t>,</w:t>
      </w:r>
      <w:r w:rsidRPr="00FF4DB4">
        <w:rPr>
          <w:rFonts w:ascii="Times New Roman" w:eastAsia="Times New Roman" w:hAnsi="Times New Roman"/>
          <w:sz w:val="24"/>
          <w:szCs w:val="24"/>
        </w:rPr>
        <w:t xml:space="preserve"> me objekt kundërshtimin si antikushtetues të ligjit ose aktit normativ, Gjykata ka theksuar se </w:t>
      </w:r>
      <w:r w:rsidRPr="00FF4DB4">
        <w:rPr>
          <w:rFonts w:ascii="Times New Roman" w:hAnsi="Times New Roman"/>
          <w:sz w:val="24"/>
          <w:szCs w:val="24"/>
        </w:rPr>
        <w:t>kërkuesi duhet t</w:t>
      </w:r>
      <w:r w:rsidR="009A6F56" w:rsidRPr="00FF4DB4">
        <w:rPr>
          <w:rFonts w:ascii="Times New Roman" w:hAnsi="Times New Roman"/>
          <w:sz w:val="24"/>
          <w:szCs w:val="24"/>
        </w:rPr>
        <w:t>’</w:t>
      </w:r>
      <w:r w:rsidRPr="00FF4DB4">
        <w:rPr>
          <w:rFonts w:ascii="Times New Roman" w:hAnsi="Times New Roman"/>
          <w:sz w:val="24"/>
          <w:szCs w:val="24"/>
        </w:rPr>
        <w:t>i ketë përdorur të gjitha mjetet juridike në dispozicion për mbrojtjen e së drejtës kushtetuese që cenon ligji i kundërshtuar jo vetëm formalisht, por edhe në kuptimin substancial. Si rregull, ligji zbatohet përmes akteve të organeve publike ose vendimeve gjyqësore, prandaj individi duhet, së pari, t</w:t>
      </w:r>
      <w:r w:rsidR="009A6F56" w:rsidRPr="00FF4DB4">
        <w:rPr>
          <w:rFonts w:ascii="Times New Roman" w:hAnsi="Times New Roman"/>
          <w:sz w:val="24"/>
          <w:szCs w:val="24"/>
        </w:rPr>
        <w:t>’</w:t>
      </w:r>
      <w:r w:rsidRPr="00FF4DB4">
        <w:rPr>
          <w:rFonts w:ascii="Times New Roman" w:hAnsi="Times New Roman"/>
          <w:sz w:val="24"/>
          <w:szCs w:val="24"/>
        </w:rPr>
        <w:t xml:space="preserve">i kundërshtojë ato </w:t>
      </w:r>
      <w:r w:rsidR="00A66E0E" w:rsidRPr="00FF4DB4">
        <w:rPr>
          <w:rFonts w:ascii="Times New Roman" w:hAnsi="Times New Roman"/>
          <w:sz w:val="24"/>
          <w:szCs w:val="24"/>
        </w:rPr>
        <w:t xml:space="preserve">përpara </w:t>
      </w:r>
      <w:r w:rsidRPr="00FF4DB4">
        <w:rPr>
          <w:rFonts w:ascii="Times New Roman" w:hAnsi="Times New Roman"/>
          <w:sz w:val="24"/>
          <w:szCs w:val="24"/>
        </w:rPr>
        <w:t>gjykatave kompetente, duke shteruar të gjitha mjetet juridike që parashikon sistemi ynë juridik. Kjo ka rëndësi edhe për të provuar se kërkuesi është prekur personalisht, drejtpërdrejt dhe realisht. Gjithsesi, m</w:t>
      </w:r>
      <w:r w:rsidRPr="00FF4DB4">
        <w:rPr>
          <w:rFonts w:ascii="Times New Roman" w:eastAsia="Times New Roman" w:hAnsi="Times New Roman"/>
          <w:sz w:val="24"/>
          <w:szCs w:val="24"/>
        </w:rPr>
        <w:t>eqenëse mjeti juridik mund të jetë i ndryshëm, në varësi të llojit të ankimit, efektiviteti i tij vlerësohet jo thjesht nga fakti që është parashikuar me ligj, por edhe nga zbatueshmëria e tij (</w:t>
      </w:r>
      <w:r w:rsidRPr="00FF4DB4">
        <w:rPr>
          <w:rFonts w:ascii="Times New Roman" w:eastAsia="Times New Roman" w:hAnsi="Times New Roman"/>
          <w:i/>
          <w:sz w:val="24"/>
          <w:szCs w:val="24"/>
        </w:rPr>
        <w:t>shih vendimin nr. 31, datë 04.10.2021 të Gjykatës Kushtetuese</w:t>
      </w:r>
      <w:r w:rsidRPr="00FF4DB4">
        <w:rPr>
          <w:rFonts w:ascii="Times New Roman" w:eastAsia="Times New Roman" w:hAnsi="Times New Roman"/>
          <w:sz w:val="24"/>
          <w:szCs w:val="24"/>
        </w:rPr>
        <w:t>).</w:t>
      </w:r>
    </w:p>
    <w:p w:rsidR="00CB12D7" w:rsidRPr="00FF4DB4" w:rsidRDefault="00455DD5"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bCs/>
          <w:sz w:val="24"/>
          <w:szCs w:val="24"/>
        </w:rPr>
        <w:t>Mbi baz</w:t>
      </w:r>
      <w:r w:rsidR="00825173" w:rsidRPr="00FF4DB4">
        <w:rPr>
          <w:rFonts w:ascii="Times New Roman" w:hAnsi="Times New Roman"/>
          <w:bCs/>
          <w:sz w:val="24"/>
          <w:szCs w:val="24"/>
        </w:rPr>
        <w:t>ë</w:t>
      </w:r>
      <w:r w:rsidRPr="00FF4DB4">
        <w:rPr>
          <w:rFonts w:ascii="Times New Roman" w:hAnsi="Times New Roman"/>
          <w:bCs/>
          <w:sz w:val="24"/>
          <w:szCs w:val="24"/>
        </w:rPr>
        <w:t>n e standardeve t</w:t>
      </w:r>
      <w:r w:rsidR="00825173" w:rsidRPr="00FF4DB4">
        <w:rPr>
          <w:rFonts w:ascii="Times New Roman" w:hAnsi="Times New Roman"/>
          <w:bCs/>
          <w:sz w:val="24"/>
          <w:szCs w:val="24"/>
        </w:rPr>
        <w:t>ë</w:t>
      </w:r>
      <w:r w:rsidRPr="00FF4DB4">
        <w:rPr>
          <w:rFonts w:ascii="Times New Roman" w:hAnsi="Times New Roman"/>
          <w:bCs/>
          <w:sz w:val="24"/>
          <w:szCs w:val="24"/>
        </w:rPr>
        <w:t xml:space="preserve"> m</w:t>
      </w:r>
      <w:r w:rsidR="00825173" w:rsidRPr="00FF4DB4">
        <w:rPr>
          <w:rFonts w:ascii="Times New Roman" w:hAnsi="Times New Roman"/>
          <w:bCs/>
          <w:sz w:val="24"/>
          <w:szCs w:val="24"/>
        </w:rPr>
        <w:t>ë</w:t>
      </w:r>
      <w:r w:rsidRPr="00FF4DB4">
        <w:rPr>
          <w:rFonts w:ascii="Times New Roman" w:hAnsi="Times New Roman"/>
          <w:bCs/>
          <w:sz w:val="24"/>
          <w:szCs w:val="24"/>
        </w:rPr>
        <w:t>sip</w:t>
      </w:r>
      <w:r w:rsidR="00825173" w:rsidRPr="00FF4DB4">
        <w:rPr>
          <w:rFonts w:ascii="Times New Roman" w:hAnsi="Times New Roman"/>
          <w:bCs/>
          <w:sz w:val="24"/>
          <w:szCs w:val="24"/>
        </w:rPr>
        <w:t>ë</w:t>
      </w:r>
      <w:r w:rsidRPr="00FF4DB4">
        <w:rPr>
          <w:rFonts w:ascii="Times New Roman" w:hAnsi="Times New Roman"/>
          <w:bCs/>
          <w:sz w:val="24"/>
          <w:szCs w:val="24"/>
        </w:rPr>
        <w:t xml:space="preserve">rme, </w:t>
      </w:r>
      <w:r w:rsidR="00286DB9" w:rsidRPr="00FF4DB4">
        <w:rPr>
          <w:rFonts w:ascii="Times New Roman" w:hAnsi="Times New Roman"/>
          <w:bCs/>
          <w:sz w:val="24"/>
          <w:szCs w:val="24"/>
        </w:rPr>
        <w:t>Gjykata vlerëson se kërkuesi e plotëson kriterin e shterimit të mjeteve juridike, pasi i është drejtuar Gjykatës me ankim kushtetues individual pas përfundimit të procesit gjyqësor penal në të tria shkallët e gjyqësorit</w:t>
      </w:r>
      <w:r w:rsidR="009A6F56" w:rsidRPr="00FF4DB4">
        <w:rPr>
          <w:rFonts w:ascii="Times New Roman" w:hAnsi="Times New Roman"/>
          <w:bCs/>
          <w:sz w:val="24"/>
          <w:szCs w:val="24"/>
        </w:rPr>
        <w:t>,</w:t>
      </w:r>
      <w:r w:rsidR="00286DB9" w:rsidRPr="00FF4DB4">
        <w:rPr>
          <w:rFonts w:ascii="Times New Roman" w:hAnsi="Times New Roman"/>
          <w:bCs/>
          <w:sz w:val="24"/>
          <w:szCs w:val="24"/>
        </w:rPr>
        <w:t xml:space="preserve"> duke parashtruar pretendimet e tij përpara tyre si në formë dhe në substancë. Gjithashtu, ai përmbush kriterin e </w:t>
      </w:r>
      <w:r w:rsidR="009A6F56" w:rsidRPr="00FF4DB4">
        <w:rPr>
          <w:rFonts w:ascii="Times New Roman" w:hAnsi="Times New Roman"/>
          <w:bCs/>
          <w:sz w:val="24"/>
          <w:szCs w:val="24"/>
        </w:rPr>
        <w:t xml:space="preserve">shterimit </w:t>
      </w:r>
      <w:r w:rsidR="00286DB9" w:rsidRPr="00FF4DB4">
        <w:rPr>
          <w:rFonts w:ascii="Times New Roman" w:hAnsi="Times New Roman"/>
          <w:bCs/>
          <w:sz w:val="24"/>
          <w:szCs w:val="24"/>
        </w:rPr>
        <w:t>të mjeteve juridike edhe për pretendimet për kundërshtimin e nenit 403, pika 2</w:t>
      </w:r>
      <w:r w:rsidR="009A6F56" w:rsidRPr="00FF4DB4">
        <w:rPr>
          <w:rFonts w:ascii="Times New Roman" w:hAnsi="Times New Roman"/>
          <w:bCs/>
          <w:sz w:val="24"/>
          <w:szCs w:val="24"/>
        </w:rPr>
        <w:t>,</w:t>
      </w:r>
      <w:r w:rsidR="00286DB9" w:rsidRPr="00FF4DB4">
        <w:rPr>
          <w:rFonts w:ascii="Times New Roman" w:hAnsi="Times New Roman"/>
          <w:bCs/>
          <w:sz w:val="24"/>
          <w:szCs w:val="24"/>
        </w:rPr>
        <w:t xml:space="preserve"> të KPP-së</w:t>
      </w:r>
      <w:r w:rsidR="00293BE6" w:rsidRPr="00FF4DB4">
        <w:rPr>
          <w:rFonts w:ascii="Times New Roman" w:hAnsi="Times New Roman"/>
          <w:bCs/>
          <w:sz w:val="24"/>
          <w:szCs w:val="24"/>
        </w:rPr>
        <w:t>, t</w:t>
      </w:r>
      <w:r w:rsidR="00CC3286" w:rsidRPr="00FF4DB4">
        <w:rPr>
          <w:rFonts w:ascii="Times New Roman" w:hAnsi="Times New Roman"/>
          <w:bCs/>
          <w:sz w:val="24"/>
          <w:szCs w:val="24"/>
        </w:rPr>
        <w:t>ë</w:t>
      </w:r>
      <w:r w:rsidR="00293BE6" w:rsidRPr="00FF4DB4">
        <w:rPr>
          <w:rFonts w:ascii="Times New Roman" w:hAnsi="Times New Roman"/>
          <w:bCs/>
          <w:sz w:val="24"/>
          <w:szCs w:val="24"/>
        </w:rPr>
        <w:t xml:space="preserve"> ndryshuar</w:t>
      </w:r>
      <w:r w:rsidR="00286DB9" w:rsidRPr="00FF4DB4">
        <w:rPr>
          <w:rFonts w:ascii="Times New Roman" w:hAnsi="Times New Roman"/>
          <w:bCs/>
          <w:sz w:val="24"/>
          <w:szCs w:val="24"/>
        </w:rPr>
        <w:t>, duke qenë se</w:t>
      </w:r>
      <w:r w:rsidR="009A6F56" w:rsidRPr="00FF4DB4">
        <w:rPr>
          <w:rFonts w:ascii="Times New Roman" w:hAnsi="Times New Roman"/>
          <w:bCs/>
          <w:sz w:val="24"/>
          <w:szCs w:val="24"/>
        </w:rPr>
        <w:t>,</w:t>
      </w:r>
      <w:r w:rsidR="00286DB9" w:rsidRPr="00FF4DB4">
        <w:rPr>
          <w:rFonts w:ascii="Times New Roman" w:hAnsi="Times New Roman"/>
          <w:bCs/>
          <w:sz w:val="24"/>
          <w:szCs w:val="24"/>
        </w:rPr>
        <w:t xml:space="preserve"> sikundër u theksua më sipër, kjo dispozitë </w:t>
      </w:r>
      <w:r w:rsidR="00286DB9" w:rsidRPr="00FF4DB4">
        <w:rPr>
          <w:rFonts w:ascii="Times New Roman" w:hAnsi="Times New Roman"/>
          <w:sz w:val="24"/>
          <w:szCs w:val="24"/>
        </w:rPr>
        <w:t xml:space="preserve">është zbatuar gjatë procesit gjyqësor të kundërshtuar, </w:t>
      </w:r>
      <w:r w:rsidR="00286DB9" w:rsidRPr="00FF4DB4">
        <w:rPr>
          <w:rFonts w:ascii="Times New Roman" w:hAnsi="Times New Roman"/>
          <w:bCs/>
          <w:sz w:val="24"/>
          <w:szCs w:val="24"/>
        </w:rPr>
        <w:t>prandaj kërkuesi nuk ka mjet tjetër juridik në dispozicion përveç paraqitjes së ankimit kushtetues individual</w:t>
      </w:r>
      <w:r w:rsidR="00286DB9" w:rsidRPr="00FF4DB4">
        <w:rPr>
          <w:rFonts w:ascii="Times New Roman" w:hAnsi="Times New Roman"/>
          <w:sz w:val="24"/>
          <w:szCs w:val="24"/>
        </w:rPr>
        <w:t>.</w:t>
      </w:r>
    </w:p>
    <w:p w:rsidR="00CB12D7" w:rsidRPr="00FF4DB4" w:rsidRDefault="00286DB9"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eastAsia="Batang" w:hAnsi="Times New Roman"/>
          <w:sz w:val="24"/>
          <w:szCs w:val="24"/>
        </w:rPr>
        <w:lastRenderedPageBreak/>
        <w:t xml:space="preserve">Lidhur me legjitimimin </w:t>
      </w:r>
      <w:r w:rsidRPr="00FF4DB4">
        <w:rPr>
          <w:rFonts w:ascii="Times New Roman" w:eastAsia="Batang" w:hAnsi="Times New Roman"/>
          <w:i/>
          <w:sz w:val="24"/>
          <w:szCs w:val="24"/>
        </w:rPr>
        <w:t>ratione temporis</w:t>
      </w:r>
      <w:r w:rsidRPr="00FF4DB4">
        <w:rPr>
          <w:rFonts w:ascii="Times New Roman" w:eastAsia="Batang" w:hAnsi="Times New Roman"/>
          <w:sz w:val="24"/>
          <w:szCs w:val="24"/>
        </w:rPr>
        <w:t xml:space="preserve">, </w:t>
      </w:r>
      <w:r w:rsidRPr="00FF4DB4">
        <w:rPr>
          <w:rFonts w:ascii="Times New Roman" w:hAnsi="Times New Roman"/>
          <w:sz w:val="24"/>
          <w:szCs w:val="24"/>
        </w:rPr>
        <w:t xml:space="preserve">kërkuesi i </w:t>
      </w:r>
      <w:r w:rsidRPr="00FF4DB4">
        <w:rPr>
          <w:rFonts w:ascii="Times New Roman" w:hAnsi="Times New Roman"/>
          <w:bCs/>
          <w:sz w:val="24"/>
          <w:szCs w:val="24"/>
        </w:rPr>
        <w:t>është drejtuar Gjykatës me ankim kushtetues individual në datën 19.12.2024, ndërsa vendimi gjyqësor më i fundit që kundërshtohet është dhënë nga Gjykata e Lartë në datën 03.10.2024</w:t>
      </w:r>
      <w:r w:rsidRPr="00FF4DB4">
        <w:rPr>
          <w:rFonts w:ascii="Times New Roman" w:hAnsi="Times New Roman"/>
          <w:sz w:val="24"/>
          <w:szCs w:val="24"/>
        </w:rPr>
        <w:t>. Për rrjedhojë</w:t>
      </w:r>
      <w:r w:rsidR="009A6F56" w:rsidRPr="00FF4DB4">
        <w:rPr>
          <w:rFonts w:ascii="Times New Roman" w:hAnsi="Times New Roman"/>
          <w:sz w:val="24"/>
          <w:szCs w:val="24"/>
        </w:rPr>
        <w:t>,</w:t>
      </w:r>
      <w:r w:rsidRPr="00FF4DB4">
        <w:rPr>
          <w:rFonts w:ascii="Times New Roman" w:hAnsi="Times New Roman"/>
          <w:sz w:val="24"/>
          <w:szCs w:val="24"/>
        </w:rPr>
        <w:t xml:space="preserve"> ankimi kushtetues individual është paraqitur brenda afatit ligjor 4-mujor</w:t>
      </w:r>
      <w:r w:rsidRPr="00FF4DB4">
        <w:rPr>
          <w:rFonts w:ascii="Times New Roman" w:hAnsi="Times New Roman"/>
          <w:bCs/>
          <w:sz w:val="24"/>
          <w:szCs w:val="24"/>
        </w:rPr>
        <w:t xml:space="preserve"> të parashikuar nga nenet </w:t>
      </w:r>
      <w:r w:rsidRPr="00FF4DB4">
        <w:rPr>
          <w:rFonts w:ascii="Times New Roman" w:eastAsia="Times New Roman" w:hAnsi="Times New Roman"/>
          <w:sz w:val="24"/>
          <w:szCs w:val="24"/>
        </w:rPr>
        <w:t xml:space="preserve">50, pika 4, për kundërshtimin e normës juridike, si dhe </w:t>
      </w:r>
      <w:r w:rsidRPr="00FF4DB4">
        <w:rPr>
          <w:rFonts w:ascii="Times New Roman" w:hAnsi="Times New Roman"/>
          <w:sz w:val="24"/>
          <w:szCs w:val="24"/>
        </w:rPr>
        <w:t xml:space="preserve">71/a, pika 1, shkronja “b”, </w:t>
      </w:r>
      <w:r w:rsidR="00870218" w:rsidRPr="00FF4DB4">
        <w:rPr>
          <w:rFonts w:ascii="Times New Roman" w:hAnsi="Times New Roman"/>
          <w:sz w:val="24"/>
          <w:szCs w:val="24"/>
        </w:rPr>
        <w:t>për kundërshtimin e vendimeve gjyqësore,</w:t>
      </w:r>
      <w:r w:rsidR="00870218" w:rsidRPr="00FF4DB4" w:rsidDel="009A6F56">
        <w:rPr>
          <w:rFonts w:ascii="Times New Roman" w:hAnsi="Times New Roman"/>
          <w:sz w:val="24"/>
          <w:szCs w:val="24"/>
        </w:rPr>
        <w:t xml:space="preserve"> </w:t>
      </w:r>
      <w:r w:rsidR="009A6F56" w:rsidRPr="00FF4DB4">
        <w:rPr>
          <w:rFonts w:ascii="Times New Roman" w:hAnsi="Times New Roman"/>
          <w:sz w:val="24"/>
          <w:szCs w:val="24"/>
        </w:rPr>
        <w:t xml:space="preserve">të </w:t>
      </w:r>
      <w:r w:rsidRPr="00FF4DB4">
        <w:rPr>
          <w:rFonts w:ascii="Times New Roman" w:hAnsi="Times New Roman"/>
          <w:sz w:val="24"/>
          <w:szCs w:val="24"/>
        </w:rPr>
        <w:t>ligjit nr. 8577/2000.</w:t>
      </w:r>
    </w:p>
    <w:p w:rsidR="00CB12D7" w:rsidRPr="00FF4DB4" w:rsidRDefault="00286DB9"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sz w:val="24"/>
          <w:szCs w:val="24"/>
        </w:rPr>
        <w:t>Për sa i takon legjitimimi</w:t>
      </w:r>
      <w:r w:rsidR="00070423" w:rsidRPr="00FF4DB4">
        <w:rPr>
          <w:rFonts w:ascii="Times New Roman" w:hAnsi="Times New Roman"/>
          <w:sz w:val="24"/>
          <w:szCs w:val="24"/>
        </w:rPr>
        <w:t>t</w:t>
      </w:r>
      <w:r w:rsidRPr="00FF4DB4">
        <w:rPr>
          <w:rFonts w:ascii="Times New Roman" w:hAnsi="Times New Roman"/>
          <w:sz w:val="24"/>
          <w:szCs w:val="24"/>
        </w:rPr>
        <w:t xml:space="preserve"> </w:t>
      </w:r>
      <w:r w:rsidRPr="00FF4DB4">
        <w:rPr>
          <w:rFonts w:ascii="Times New Roman" w:hAnsi="Times New Roman"/>
          <w:i/>
          <w:sz w:val="24"/>
          <w:szCs w:val="24"/>
        </w:rPr>
        <w:t>ratione materiae</w:t>
      </w:r>
      <w:r w:rsidRPr="00FF4DB4">
        <w:rPr>
          <w:rFonts w:ascii="Times New Roman" w:hAnsi="Times New Roman"/>
          <w:sz w:val="24"/>
          <w:szCs w:val="24"/>
        </w:rPr>
        <w:t xml:space="preserve">, Gjykata konstaton se kërkuesi ka pretenduar në lidhje me </w:t>
      </w:r>
      <w:r w:rsidRPr="00FF4DB4">
        <w:rPr>
          <w:rFonts w:ascii="Times New Roman" w:hAnsi="Times New Roman"/>
          <w:iCs/>
          <w:sz w:val="24"/>
          <w:szCs w:val="24"/>
        </w:rPr>
        <w:t>vendimet gjyqësore të kundërshtuara</w:t>
      </w:r>
      <w:r w:rsidRPr="00FF4DB4">
        <w:rPr>
          <w:rFonts w:ascii="Times New Roman" w:hAnsi="Times New Roman"/>
          <w:sz w:val="24"/>
          <w:szCs w:val="24"/>
        </w:rPr>
        <w:t xml:space="preserve"> cenimin e së drejtës për proces të rregullt ligjor në drejtim të së drejtës për gjykim të shkurtuar dhe së drejtës për të përfituar uljen me</w:t>
      </w:r>
      <w:r w:rsidR="003840B7" w:rsidRPr="00FF4DB4">
        <w:rPr>
          <w:rFonts w:ascii="Times New Roman" w:hAnsi="Times New Roman"/>
          <w:sz w:val="24"/>
          <w:szCs w:val="24"/>
        </w:rPr>
        <w:t xml:space="preserve"> një të tretën</w:t>
      </w:r>
      <w:r w:rsidRPr="00FF4DB4">
        <w:rPr>
          <w:rFonts w:ascii="Times New Roman" w:hAnsi="Times New Roman"/>
          <w:sz w:val="24"/>
          <w:szCs w:val="24"/>
        </w:rPr>
        <w:t xml:space="preserve"> e dënimit për shkak të shkeljeve të rënda procedurale, standardit të arsyetimit të vendimit gjyqësor për kërkesën për ndryshimin e cilësimit </w:t>
      </w:r>
      <w:r w:rsidR="00E31C93" w:rsidRPr="00FF4DB4">
        <w:rPr>
          <w:rFonts w:ascii="Times New Roman" w:hAnsi="Times New Roman"/>
          <w:sz w:val="24"/>
          <w:szCs w:val="24"/>
        </w:rPr>
        <w:t xml:space="preserve">juridik </w:t>
      </w:r>
      <w:r w:rsidRPr="00FF4DB4">
        <w:rPr>
          <w:rFonts w:ascii="Times New Roman" w:hAnsi="Times New Roman"/>
          <w:sz w:val="24"/>
          <w:szCs w:val="24"/>
        </w:rPr>
        <w:t xml:space="preserve">të veprës penale, </w:t>
      </w:r>
      <w:r w:rsidR="00D85B24" w:rsidRPr="00FF4DB4">
        <w:rPr>
          <w:rFonts w:ascii="Times New Roman" w:hAnsi="Times New Roman"/>
          <w:sz w:val="24"/>
          <w:szCs w:val="24"/>
        </w:rPr>
        <w:t xml:space="preserve">parimit të mosgjykimit pa ligj, </w:t>
      </w:r>
      <w:r w:rsidRPr="00FF4DB4">
        <w:rPr>
          <w:rFonts w:ascii="Times New Roman" w:hAnsi="Times New Roman"/>
          <w:sz w:val="24"/>
          <w:szCs w:val="24"/>
        </w:rPr>
        <w:t>parimit të barazi</w:t>
      </w:r>
      <w:r w:rsidR="00E31C93" w:rsidRPr="00FF4DB4">
        <w:rPr>
          <w:rFonts w:ascii="Times New Roman" w:hAnsi="Times New Roman"/>
          <w:sz w:val="24"/>
          <w:szCs w:val="24"/>
        </w:rPr>
        <w:t>s</w:t>
      </w:r>
      <w:r w:rsidRPr="00FF4DB4">
        <w:rPr>
          <w:rFonts w:ascii="Times New Roman" w:hAnsi="Times New Roman"/>
          <w:sz w:val="24"/>
          <w:szCs w:val="24"/>
        </w:rPr>
        <w:t>ë përpara ligjit e të mosdiskriminimit dhe parimit të sigurisë juridike,</w:t>
      </w:r>
      <w:r w:rsidR="00486DF7" w:rsidRPr="00FF4DB4">
        <w:rPr>
          <w:rFonts w:ascii="Times New Roman" w:hAnsi="Times New Roman"/>
          <w:sz w:val="24"/>
          <w:szCs w:val="24"/>
        </w:rPr>
        <w:t xml:space="preserve"> si dhe</w:t>
      </w:r>
      <w:r w:rsidRPr="00FF4DB4">
        <w:rPr>
          <w:rFonts w:ascii="Times New Roman" w:hAnsi="Times New Roman"/>
          <w:sz w:val="24"/>
          <w:szCs w:val="24"/>
        </w:rPr>
        <w:t xml:space="preserve"> zbatimit të gabuar të nenit 152 të KPP-së. </w:t>
      </w:r>
    </w:p>
    <w:p w:rsidR="00CB12D7" w:rsidRPr="00FF4DB4" w:rsidRDefault="00455DD5"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sz w:val="24"/>
          <w:szCs w:val="24"/>
        </w:rPr>
        <w:t>Në lidhje me pretendimin për cenimin e parimit të barazisë përpara ligjit dhe të mosdriskriminimit kërkuesi ka parashtruar dy shkaqe: (i) arsyetimi i gjykatave të juridiksionit të zakonshëm nuk analizon cilësimin juridik të akuzës edhe pse provueshmëria juridike e akuzës nuk kërkon hetim; (ii) Gjykata e Lartë në një rast tjetër, në të njëjtat rrethana ligjore</w:t>
      </w:r>
      <w:r w:rsidR="00387E73" w:rsidRPr="00FF4DB4">
        <w:rPr>
          <w:rFonts w:ascii="Times New Roman" w:hAnsi="Times New Roman"/>
          <w:sz w:val="24"/>
          <w:szCs w:val="24"/>
        </w:rPr>
        <w:t>,</w:t>
      </w:r>
      <w:r w:rsidRPr="00FF4DB4">
        <w:rPr>
          <w:rFonts w:ascii="Times New Roman" w:hAnsi="Times New Roman"/>
          <w:sz w:val="24"/>
          <w:szCs w:val="24"/>
        </w:rPr>
        <w:t xml:space="preserve"> ka mbajtur qëndrim të ndryshëm lidhur me pranimin e kërkesës për gjykim të shkurtuar, duke vendosur lënien në fuqi të gjykimit të shkurtuar. Për </w:t>
      </w:r>
      <w:r w:rsidRPr="00FF4DB4">
        <w:rPr>
          <w:rFonts w:ascii="Times New Roman" w:hAnsi="Times New Roman"/>
          <w:i/>
          <w:iCs/>
          <w:sz w:val="24"/>
          <w:szCs w:val="24"/>
        </w:rPr>
        <w:t>shkakun e dytë</w:t>
      </w:r>
      <w:r w:rsidRPr="00FF4DB4">
        <w:rPr>
          <w:rFonts w:ascii="Times New Roman" w:hAnsi="Times New Roman"/>
          <w:sz w:val="24"/>
          <w:szCs w:val="24"/>
        </w:rPr>
        <w:t xml:space="preserve">, sipas kërkuesit, </w:t>
      </w:r>
      <w:r w:rsidR="00CB12D7" w:rsidRPr="00FF4DB4">
        <w:rPr>
          <w:rFonts w:ascii="Times New Roman" w:hAnsi="Times New Roman"/>
          <w:sz w:val="24"/>
          <w:szCs w:val="24"/>
        </w:rPr>
        <w:t xml:space="preserve">Kolegji Penal i </w:t>
      </w:r>
      <w:r w:rsidR="00387E73" w:rsidRPr="00FF4DB4">
        <w:rPr>
          <w:rFonts w:ascii="Times New Roman" w:hAnsi="Times New Roman"/>
          <w:sz w:val="24"/>
          <w:szCs w:val="24"/>
        </w:rPr>
        <w:t>Gjykatës</w:t>
      </w:r>
      <w:r w:rsidR="00CB12D7" w:rsidRPr="00FF4DB4">
        <w:rPr>
          <w:rFonts w:ascii="Times New Roman" w:hAnsi="Times New Roman"/>
          <w:sz w:val="24"/>
          <w:szCs w:val="24"/>
        </w:rPr>
        <w:t xml:space="preserve"> s</w:t>
      </w:r>
      <w:r w:rsidR="00825173" w:rsidRPr="00FF4DB4">
        <w:rPr>
          <w:rFonts w:ascii="Times New Roman" w:hAnsi="Times New Roman"/>
          <w:sz w:val="24"/>
          <w:szCs w:val="24"/>
        </w:rPr>
        <w:t>ë</w:t>
      </w:r>
      <w:r w:rsidR="00CB12D7" w:rsidRPr="00FF4DB4">
        <w:rPr>
          <w:rFonts w:ascii="Times New Roman" w:hAnsi="Times New Roman"/>
          <w:sz w:val="24"/>
          <w:szCs w:val="24"/>
        </w:rPr>
        <w:t xml:space="preserve"> L</w:t>
      </w:r>
      <w:r w:rsidRPr="00FF4DB4">
        <w:rPr>
          <w:rFonts w:ascii="Times New Roman" w:hAnsi="Times New Roman"/>
          <w:sz w:val="24"/>
          <w:szCs w:val="24"/>
        </w:rPr>
        <w:t xml:space="preserve">artë </w:t>
      </w:r>
      <w:r w:rsidR="00CB12D7" w:rsidRPr="00FF4DB4">
        <w:rPr>
          <w:rFonts w:ascii="Times New Roman" w:hAnsi="Times New Roman"/>
          <w:sz w:val="24"/>
          <w:szCs w:val="24"/>
        </w:rPr>
        <w:t xml:space="preserve">në vendimin nr. 308, datë 20.11.2013 </w:t>
      </w:r>
      <w:r w:rsidRPr="00FF4DB4">
        <w:rPr>
          <w:rFonts w:ascii="Times New Roman" w:hAnsi="Times New Roman"/>
          <w:sz w:val="24"/>
          <w:szCs w:val="24"/>
        </w:rPr>
        <w:t>ka mbajtur qëndrim të ndryshëm</w:t>
      </w:r>
      <w:r w:rsidR="00CB12D7" w:rsidRPr="00FF4DB4">
        <w:rPr>
          <w:rFonts w:ascii="Times New Roman" w:hAnsi="Times New Roman"/>
          <w:sz w:val="24"/>
          <w:szCs w:val="24"/>
        </w:rPr>
        <w:t xml:space="preserve"> nga rasti i tij. </w:t>
      </w:r>
      <w:r w:rsidRPr="00FF4DB4">
        <w:rPr>
          <w:rFonts w:ascii="Times New Roman" w:hAnsi="Times New Roman"/>
          <w:sz w:val="24"/>
          <w:szCs w:val="24"/>
        </w:rPr>
        <w:t xml:space="preserve">Gjykata në jurisprudencën e saj ka theksuar se fakti që gjykatat e zakonshme kanë vendosur ndryshe në një rast të ngjashëm, në vetvete nuk mund të mbështesë </w:t>
      </w:r>
      <w:r w:rsidRPr="00FF4DB4">
        <w:rPr>
          <w:rFonts w:ascii="Times New Roman" w:hAnsi="Times New Roman"/>
          <w:i/>
          <w:iCs/>
          <w:sz w:val="24"/>
          <w:szCs w:val="24"/>
        </w:rPr>
        <w:t>apriori</w:t>
      </w:r>
      <w:r w:rsidRPr="00FF4DB4">
        <w:rPr>
          <w:rFonts w:ascii="Times New Roman" w:hAnsi="Times New Roman"/>
          <w:sz w:val="24"/>
          <w:szCs w:val="24"/>
        </w:rPr>
        <w:t xml:space="preserve"> pretendimin për shkeljen e parimit të barazisë përpara ligjit, pasi m</w:t>
      </w:r>
      <w:r w:rsidRPr="00FF4DB4">
        <w:rPr>
          <w:rFonts w:ascii="Times New Roman" w:hAnsi="Times New Roman"/>
          <w:spacing w:val="-3"/>
          <w:sz w:val="24"/>
          <w:szCs w:val="24"/>
        </w:rPr>
        <w:t>ënyra e zgjidhjes së çështjes dhe e zbatimit të ligjit është e drejtë e çdo gjykate, për sa kohë çdo çështje konkrete është specifike dhe ka individualitetin e saj, harmonizuar edhe me rrethana, faktorë, motive ose prova gjyqësore, të cilat nuk mund të jenë të njëjta (</w:t>
      </w:r>
      <w:r w:rsidRPr="00FF4DB4">
        <w:rPr>
          <w:rFonts w:ascii="Times New Roman" w:hAnsi="Times New Roman"/>
          <w:i/>
          <w:iCs/>
          <w:spacing w:val="-3"/>
          <w:sz w:val="24"/>
          <w:szCs w:val="24"/>
        </w:rPr>
        <w:t xml:space="preserve">shih vendimet </w:t>
      </w:r>
      <w:r w:rsidRPr="00FF4DB4">
        <w:rPr>
          <w:rFonts w:ascii="Times New Roman" w:hAnsi="Times New Roman"/>
          <w:i/>
          <w:iCs/>
          <w:sz w:val="24"/>
          <w:szCs w:val="24"/>
        </w:rPr>
        <w:t xml:space="preserve">nr. 19, datë 21.03.2024; </w:t>
      </w:r>
      <w:r w:rsidRPr="00FF4DB4">
        <w:rPr>
          <w:rFonts w:ascii="Times New Roman" w:hAnsi="Times New Roman"/>
          <w:i/>
          <w:iCs/>
          <w:spacing w:val="2"/>
          <w:sz w:val="24"/>
          <w:szCs w:val="24"/>
        </w:rPr>
        <w:t xml:space="preserve">nr. 17, datë </w:t>
      </w:r>
      <w:r w:rsidRPr="00FF4DB4">
        <w:rPr>
          <w:rFonts w:ascii="Times New Roman" w:hAnsi="Times New Roman"/>
          <w:i/>
          <w:iCs/>
          <w:sz w:val="24"/>
          <w:szCs w:val="24"/>
        </w:rPr>
        <w:t>23.03.2023</w:t>
      </w:r>
      <w:r w:rsidRPr="00FF4DB4">
        <w:rPr>
          <w:rFonts w:ascii="Times New Roman" w:hAnsi="Times New Roman"/>
          <w:b/>
          <w:bCs/>
          <w:sz w:val="24"/>
          <w:szCs w:val="24"/>
        </w:rPr>
        <w:t xml:space="preserve"> </w:t>
      </w:r>
      <w:r w:rsidRPr="00FF4DB4">
        <w:rPr>
          <w:rFonts w:ascii="Times New Roman" w:hAnsi="Times New Roman"/>
          <w:i/>
          <w:iCs/>
          <w:sz w:val="24"/>
          <w:szCs w:val="24"/>
        </w:rPr>
        <w:t>të Gjykatës Kushtetuese</w:t>
      </w:r>
      <w:r w:rsidRPr="00FF4DB4">
        <w:rPr>
          <w:rFonts w:ascii="Times New Roman" w:hAnsi="Times New Roman"/>
          <w:sz w:val="24"/>
          <w:szCs w:val="24"/>
        </w:rPr>
        <w:t>). Vetëm në rastet e ekzistencës së vendimeve njësuese/unifikuese, gjykatat</w:t>
      </w:r>
      <w:r w:rsidR="00387E73" w:rsidRPr="00FF4DB4">
        <w:rPr>
          <w:rFonts w:ascii="Times New Roman" w:hAnsi="Times New Roman"/>
          <w:sz w:val="24"/>
          <w:szCs w:val="24"/>
        </w:rPr>
        <w:t>,</w:t>
      </w:r>
      <w:r w:rsidRPr="00FF4DB4">
        <w:rPr>
          <w:rFonts w:ascii="Times New Roman" w:hAnsi="Times New Roman"/>
          <w:sz w:val="24"/>
          <w:szCs w:val="24"/>
        </w:rPr>
        <w:t xml:space="preserve"> duke mos analizuar çështjen konform këtyre vendimeve</w:t>
      </w:r>
      <w:r w:rsidR="00387E73" w:rsidRPr="00FF4DB4">
        <w:rPr>
          <w:rFonts w:ascii="Times New Roman" w:hAnsi="Times New Roman"/>
          <w:sz w:val="24"/>
          <w:szCs w:val="24"/>
        </w:rPr>
        <w:t>,</w:t>
      </w:r>
      <w:r w:rsidRPr="00FF4DB4">
        <w:rPr>
          <w:rFonts w:ascii="Times New Roman" w:hAnsi="Times New Roman"/>
          <w:sz w:val="24"/>
          <w:szCs w:val="24"/>
        </w:rPr>
        <w:t xml:space="preserve"> </w:t>
      </w:r>
      <w:r w:rsidR="00387E73" w:rsidRPr="00FF4DB4">
        <w:rPr>
          <w:rFonts w:ascii="Times New Roman" w:hAnsi="Times New Roman"/>
          <w:sz w:val="24"/>
          <w:szCs w:val="24"/>
        </w:rPr>
        <w:t xml:space="preserve">cenojnë </w:t>
      </w:r>
      <w:r w:rsidRPr="00FF4DB4">
        <w:rPr>
          <w:rFonts w:ascii="Times New Roman" w:hAnsi="Times New Roman"/>
          <w:sz w:val="24"/>
          <w:szCs w:val="24"/>
        </w:rPr>
        <w:t>parimin e siguris</w:t>
      </w:r>
      <w:r w:rsidR="00825173" w:rsidRPr="00FF4DB4">
        <w:rPr>
          <w:rFonts w:ascii="Times New Roman" w:hAnsi="Times New Roman"/>
          <w:sz w:val="24"/>
          <w:szCs w:val="24"/>
        </w:rPr>
        <w:t>ë</w:t>
      </w:r>
      <w:r w:rsidRPr="00FF4DB4">
        <w:rPr>
          <w:rFonts w:ascii="Times New Roman" w:hAnsi="Times New Roman"/>
          <w:sz w:val="24"/>
          <w:szCs w:val="24"/>
        </w:rPr>
        <w:t xml:space="preserve"> juridike të kërkues</w:t>
      </w:r>
      <w:r w:rsidR="00B357F3" w:rsidRPr="00FF4DB4">
        <w:rPr>
          <w:rFonts w:ascii="Times New Roman" w:hAnsi="Times New Roman"/>
          <w:sz w:val="24"/>
          <w:szCs w:val="24"/>
        </w:rPr>
        <w:t>it</w:t>
      </w:r>
      <w:r w:rsidRPr="00FF4DB4">
        <w:rPr>
          <w:rFonts w:ascii="Times New Roman" w:hAnsi="Times New Roman"/>
          <w:sz w:val="24"/>
          <w:szCs w:val="24"/>
        </w:rPr>
        <w:t xml:space="preserve"> për </w:t>
      </w:r>
      <w:r w:rsidRPr="00FF4DB4">
        <w:rPr>
          <w:rFonts w:ascii="Times New Roman" w:hAnsi="Times New Roman"/>
          <w:color w:val="000000"/>
          <w:sz w:val="24"/>
          <w:szCs w:val="24"/>
        </w:rPr>
        <w:t>zbatimin e ligjit në harmoni me praktikën gjyqësore të kësaj gjykate (</w:t>
      </w:r>
      <w:r w:rsidRPr="00FF4DB4">
        <w:rPr>
          <w:rFonts w:ascii="Times New Roman" w:hAnsi="Times New Roman"/>
          <w:i/>
          <w:color w:val="000000"/>
          <w:sz w:val="24"/>
          <w:szCs w:val="24"/>
        </w:rPr>
        <w:t xml:space="preserve">shih vendimin </w:t>
      </w:r>
      <w:r w:rsidRPr="00FF4DB4">
        <w:rPr>
          <w:rFonts w:ascii="Times New Roman" w:eastAsia="MS Mincho" w:hAnsi="Times New Roman"/>
          <w:i/>
          <w:sz w:val="24"/>
          <w:szCs w:val="24"/>
          <w:lang w:eastAsia="en-GB"/>
        </w:rPr>
        <w:t>nr. 47</w:t>
      </w:r>
      <w:r w:rsidR="00387E73" w:rsidRPr="00FF4DB4">
        <w:rPr>
          <w:rFonts w:ascii="Times New Roman" w:eastAsia="MS Mincho" w:hAnsi="Times New Roman"/>
          <w:i/>
          <w:sz w:val="24"/>
          <w:szCs w:val="24"/>
          <w:lang w:eastAsia="en-GB"/>
        </w:rPr>
        <w:t>,</w:t>
      </w:r>
      <w:r w:rsidRPr="00FF4DB4">
        <w:rPr>
          <w:rFonts w:ascii="Times New Roman" w:eastAsia="MS Mincho" w:hAnsi="Times New Roman"/>
          <w:i/>
          <w:sz w:val="24"/>
          <w:szCs w:val="24"/>
          <w:lang w:eastAsia="en-GB"/>
        </w:rPr>
        <w:t xml:space="preserve"> dat</w:t>
      </w:r>
      <w:r w:rsidRPr="00FF4DB4">
        <w:rPr>
          <w:rFonts w:ascii="Times New Roman" w:hAnsi="Times New Roman"/>
          <w:bCs/>
          <w:i/>
          <w:sz w:val="24"/>
          <w:szCs w:val="24"/>
        </w:rPr>
        <w:t>ë 11.06.2024 të Gjykatës Kushtetuese</w:t>
      </w:r>
      <w:r w:rsidRPr="00FF4DB4">
        <w:rPr>
          <w:rFonts w:ascii="Times New Roman" w:hAnsi="Times New Roman"/>
          <w:bCs/>
          <w:sz w:val="24"/>
          <w:szCs w:val="24"/>
        </w:rPr>
        <w:t>).</w:t>
      </w:r>
      <w:r w:rsidRPr="00FF4DB4">
        <w:rPr>
          <w:rFonts w:ascii="Times New Roman" w:hAnsi="Times New Roman"/>
          <w:b/>
          <w:bCs/>
          <w:sz w:val="24"/>
          <w:szCs w:val="24"/>
        </w:rPr>
        <w:t xml:space="preserve"> </w:t>
      </w:r>
      <w:r w:rsidRPr="00FF4DB4">
        <w:rPr>
          <w:rFonts w:ascii="Times New Roman" w:hAnsi="Times New Roman"/>
          <w:sz w:val="24"/>
          <w:szCs w:val="24"/>
        </w:rPr>
        <w:t>Prandaj</w:t>
      </w:r>
      <w:r w:rsidR="00247815" w:rsidRPr="00FF4DB4">
        <w:rPr>
          <w:rFonts w:ascii="Times New Roman" w:hAnsi="Times New Roman"/>
          <w:sz w:val="24"/>
          <w:szCs w:val="24"/>
        </w:rPr>
        <w:t>,</w:t>
      </w:r>
      <w:r w:rsidRPr="00FF4DB4">
        <w:rPr>
          <w:rFonts w:ascii="Times New Roman" w:hAnsi="Times New Roman"/>
          <w:sz w:val="24"/>
          <w:szCs w:val="24"/>
        </w:rPr>
        <w:t xml:space="preserve"> në kushtet kur kërkuesi nuk argumenton nëse vendimi i referuar prej tij </w:t>
      </w:r>
      <w:r w:rsidR="00CC3286" w:rsidRPr="00FF4DB4">
        <w:rPr>
          <w:rFonts w:ascii="Times New Roman" w:hAnsi="Times New Roman"/>
          <w:sz w:val="24"/>
          <w:szCs w:val="24"/>
        </w:rPr>
        <w:t>ë</w:t>
      </w:r>
      <w:r w:rsidR="00BF3255" w:rsidRPr="00FF4DB4">
        <w:rPr>
          <w:rFonts w:ascii="Times New Roman" w:hAnsi="Times New Roman"/>
          <w:sz w:val="24"/>
          <w:szCs w:val="24"/>
        </w:rPr>
        <w:t>sht</w:t>
      </w:r>
      <w:r w:rsidR="00CC3286" w:rsidRPr="00FF4DB4">
        <w:rPr>
          <w:rFonts w:ascii="Times New Roman" w:hAnsi="Times New Roman"/>
          <w:sz w:val="24"/>
          <w:szCs w:val="24"/>
        </w:rPr>
        <w:t>ë</w:t>
      </w:r>
      <w:r w:rsidR="00BF3255" w:rsidRPr="00FF4DB4">
        <w:rPr>
          <w:rFonts w:ascii="Times New Roman" w:hAnsi="Times New Roman"/>
          <w:sz w:val="24"/>
          <w:szCs w:val="24"/>
        </w:rPr>
        <w:t xml:space="preserve"> </w:t>
      </w:r>
      <w:r w:rsidRPr="00FF4DB4">
        <w:rPr>
          <w:rFonts w:ascii="Times New Roman" w:hAnsi="Times New Roman"/>
          <w:sz w:val="24"/>
          <w:szCs w:val="24"/>
        </w:rPr>
        <w:t xml:space="preserve">njësues/unifikues i praktikës gjyqësore, pra që të jetë i detyrueshëm për zbatim nga </w:t>
      </w:r>
      <w:r w:rsidRPr="00FF4DB4">
        <w:rPr>
          <w:rFonts w:ascii="Times New Roman" w:hAnsi="Times New Roman"/>
          <w:sz w:val="24"/>
          <w:szCs w:val="24"/>
        </w:rPr>
        <w:lastRenderedPageBreak/>
        <w:t>gjykatat e juridiksionit të zakonshëm, pretendimi i kërkuesit për cenimin e parimit të barazisë përpara ligjit është haptazi i pabazuar</w:t>
      </w:r>
      <w:r w:rsidRPr="00FF4DB4">
        <w:rPr>
          <w:rFonts w:ascii="Times New Roman" w:hAnsi="Times New Roman"/>
          <w:i/>
          <w:iCs/>
          <w:sz w:val="24"/>
          <w:szCs w:val="24"/>
        </w:rPr>
        <w:t>.</w:t>
      </w:r>
    </w:p>
    <w:p w:rsidR="00FA22BA" w:rsidRPr="00FF4DB4" w:rsidRDefault="00CB12D7"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sz w:val="24"/>
          <w:szCs w:val="24"/>
        </w:rPr>
        <w:t>Nd</w:t>
      </w:r>
      <w:r w:rsidR="00825173" w:rsidRPr="00FF4DB4">
        <w:rPr>
          <w:rFonts w:ascii="Times New Roman" w:hAnsi="Times New Roman"/>
          <w:sz w:val="24"/>
          <w:szCs w:val="24"/>
        </w:rPr>
        <w:t>ë</w:t>
      </w:r>
      <w:r w:rsidRPr="00FF4DB4">
        <w:rPr>
          <w:rFonts w:ascii="Times New Roman" w:hAnsi="Times New Roman"/>
          <w:sz w:val="24"/>
          <w:szCs w:val="24"/>
        </w:rPr>
        <w:t xml:space="preserve">rsa </w:t>
      </w:r>
      <w:r w:rsidR="00580C44" w:rsidRPr="00FF4DB4">
        <w:rPr>
          <w:rFonts w:ascii="Times New Roman" w:hAnsi="Times New Roman"/>
          <w:sz w:val="24"/>
          <w:szCs w:val="24"/>
        </w:rPr>
        <w:t>p</w:t>
      </w:r>
      <w:r w:rsidR="00FA2035" w:rsidRPr="00FF4DB4">
        <w:rPr>
          <w:rFonts w:ascii="Times New Roman" w:hAnsi="Times New Roman"/>
          <w:sz w:val="24"/>
          <w:szCs w:val="24"/>
        </w:rPr>
        <w:t>ë</w:t>
      </w:r>
      <w:r w:rsidR="00580C44" w:rsidRPr="00FF4DB4">
        <w:rPr>
          <w:rFonts w:ascii="Times New Roman" w:hAnsi="Times New Roman"/>
          <w:sz w:val="24"/>
          <w:szCs w:val="24"/>
        </w:rPr>
        <w:t xml:space="preserve">r </w:t>
      </w:r>
      <w:r w:rsidR="00070423" w:rsidRPr="00FF4DB4">
        <w:rPr>
          <w:rFonts w:ascii="Times New Roman" w:hAnsi="Times New Roman"/>
          <w:sz w:val="24"/>
          <w:szCs w:val="24"/>
        </w:rPr>
        <w:t>p</w:t>
      </w:r>
      <w:r w:rsidR="00D85B24" w:rsidRPr="00FF4DB4">
        <w:rPr>
          <w:rFonts w:ascii="Times New Roman" w:hAnsi="Times New Roman"/>
          <w:sz w:val="24"/>
          <w:szCs w:val="24"/>
        </w:rPr>
        <w:t>retendimet p</w:t>
      </w:r>
      <w:r w:rsidR="00EA6DD2" w:rsidRPr="00FF4DB4">
        <w:rPr>
          <w:rFonts w:ascii="Times New Roman" w:hAnsi="Times New Roman"/>
          <w:sz w:val="24"/>
          <w:szCs w:val="24"/>
        </w:rPr>
        <w:t>ë</w:t>
      </w:r>
      <w:r w:rsidR="00D85B24" w:rsidRPr="00FF4DB4">
        <w:rPr>
          <w:rFonts w:ascii="Times New Roman" w:hAnsi="Times New Roman"/>
          <w:sz w:val="24"/>
          <w:szCs w:val="24"/>
        </w:rPr>
        <w:t xml:space="preserve">r </w:t>
      </w:r>
      <w:r w:rsidR="00286DB9" w:rsidRPr="00FF4DB4">
        <w:rPr>
          <w:rFonts w:ascii="Times New Roman" w:hAnsi="Times New Roman"/>
          <w:sz w:val="24"/>
          <w:szCs w:val="24"/>
        </w:rPr>
        <w:t>cenimin e së drejtës për proces të rregullt ligjor në drejtim të</w:t>
      </w:r>
      <w:r w:rsidR="00870218" w:rsidRPr="00FF4DB4">
        <w:rPr>
          <w:rFonts w:ascii="Times New Roman" w:hAnsi="Times New Roman"/>
          <w:sz w:val="24"/>
          <w:szCs w:val="24"/>
        </w:rPr>
        <w:t>: i)</w:t>
      </w:r>
      <w:r w:rsidR="00286DB9" w:rsidRPr="00FF4DB4">
        <w:rPr>
          <w:rFonts w:ascii="Times New Roman" w:hAnsi="Times New Roman"/>
          <w:sz w:val="24"/>
          <w:szCs w:val="24"/>
        </w:rPr>
        <w:t xml:space="preserve"> së drejtës për gjykim të shkurtuar dhe së drejtës për të përfituar uljen me</w:t>
      </w:r>
      <w:r w:rsidR="003840B7" w:rsidRPr="00FF4DB4">
        <w:rPr>
          <w:rFonts w:ascii="Times New Roman" w:hAnsi="Times New Roman"/>
          <w:sz w:val="24"/>
          <w:szCs w:val="24"/>
        </w:rPr>
        <w:t xml:space="preserve"> një të tretën </w:t>
      </w:r>
      <w:r w:rsidR="00286DB9" w:rsidRPr="00FF4DB4">
        <w:rPr>
          <w:rFonts w:ascii="Times New Roman" w:hAnsi="Times New Roman"/>
          <w:sz w:val="24"/>
          <w:szCs w:val="24"/>
        </w:rPr>
        <w:t>e dënimit për shkak të shkeljeve të rënda procedurale</w:t>
      </w:r>
      <w:r w:rsidR="00870218" w:rsidRPr="00FF4DB4">
        <w:rPr>
          <w:rFonts w:ascii="Times New Roman" w:hAnsi="Times New Roman"/>
          <w:sz w:val="24"/>
          <w:szCs w:val="24"/>
        </w:rPr>
        <w:t>; ii)</w:t>
      </w:r>
      <w:r w:rsidR="00247815" w:rsidRPr="00FF4DB4">
        <w:rPr>
          <w:rFonts w:ascii="Times New Roman" w:hAnsi="Times New Roman"/>
          <w:sz w:val="24"/>
          <w:szCs w:val="24"/>
        </w:rPr>
        <w:t xml:space="preserve"> </w:t>
      </w:r>
      <w:r w:rsidR="00D85B24" w:rsidRPr="00FF4DB4">
        <w:rPr>
          <w:rFonts w:ascii="Times New Roman" w:hAnsi="Times New Roman"/>
          <w:sz w:val="24"/>
          <w:szCs w:val="24"/>
        </w:rPr>
        <w:t xml:space="preserve">parimit të mosgjykimit pa ligj, pasi gjykatat e zakonshme i kanë dhënë fuqi prapavepruese ndryshimeve të nenit 403, pika </w:t>
      </w:r>
      <w:r w:rsidR="00FC0E64" w:rsidRPr="00FF4DB4">
        <w:rPr>
          <w:rFonts w:ascii="Times New Roman" w:hAnsi="Times New Roman"/>
          <w:sz w:val="24"/>
          <w:szCs w:val="24"/>
        </w:rPr>
        <w:t>2</w:t>
      </w:r>
      <w:r w:rsidR="00387E73" w:rsidRPr="00FF4DB4">
        <w:rPr>
          <w:rFonts w:ascii="Times New Roman" w:hAnsi="Times New Roman"/>
          <w:sz w:val="24"/>
          <w:szCs w:val="24"/>
        </w:rPr>
        <w:t>,</w:t>
      </w:r>
      <w:r w:rsidR="00FC0E64" w:rsidRPr="00FF4DB4">
        <w:rPr>
          <w:rFonts w:ascii="Times New Roman" w:hAnsi="Times New Roman"/>
          <w:sz w:val="24"/>
          <w:szCs w:val="24"/>
        </w:rPr>
        <w:t xml:space="preserve"> </w:t>
      </w:r>
      <w:r w:rsidR="00D85B24" w:rsidRPr="00FF4DB4">
        <w:rPr>
          <w:rFonts w:ascii="Times New Roman" w:hAnsi="Times New Roman"/>
          <w:sz w:val="24"/>
          <w:szCs w:val="24"/>
        </w:rPr>
        <w:t>të KPP-së</w:t>
      </w:r>
      <w:r w:rsidR="000860AE" w:rsidRPr="00FF4DB4">
        <w:rPr>
          <w:rFonts w:ascii="Times New Roman" w:hAnsi="Times New Roman"/>
          <w:sz w:val="24"/>
          <w:szCs w:val="24"/>
        </w:rPr>
        <w:t>, t</w:t>
      </w:r>
      <w:r w:rsidR="00CC3286" w:rsidRPr="00FF4DB4">
        <w:rPr>
          <w:rFonts w:ascii="Times New Roman" w:hAnsi="Times New Roman"/>
          <w:sz w:val="24"/>
          <w:szCs w:val="24"/>
        </w:rPr>
        <w:t>ë</w:t>
      </w:r>
      <w:r w:rsidR="000860AE" w:rsidRPr="00FF4DB4">
        <w:rPr>
          <w:rFonts w:ascii="Times New Roman" w:hAnsi="Times New Roman"/>
          <w:sz w:val="24"/>
          <w:szCs w:val="24"/>
        </w:rPr>
        <w:t xml:space="preserve"> ndryshuar</w:t>
      </w:r>
      <w:r w:rsidR="00870218" w:rsidRPr="00FF4DB4">
        <w:rPr>
          <w:rFonts w:ascii="Times New Roman" w:hAnsi="Times New Roman"/>
          <w:sz w:val="24"/>
          <w:szCs w:val="24"/>
        </w:rPr>
        <w:t>; iii)</w:t>
      </w:r>
      <w:r w:rsidR="00286DB9" w:rsidRPr="00FF4DB4">
        <w:rPr>
          <w:rFonts w:ascii="Times New Roman" w:hAnsi="Times New Roman"/>
          <w:sz w:val="24"/>
          <w:szCs w:val="24"/>
        </w:rPr>
        <w:t xml:space="preserve"> zbatim</w:t>
      </w:r>
      <w:r w:rsidR="00870218" w:rsidRPr="00FF4DB4">
        <w:rPr>
          <w:rFonts w:ascii="Times New Roman" w:hAnsi="Times New Roman"/>
          <w:sz w:val="24"/>
          <w:szCs w:val="24"/>
        </w:rPr>
        <w:t>it</w:t>
      </w:r>
      <w:r w:rsidR="00286DB9" w:rsidRPr="00FF4DB4">
        <w:rPr>
          <w:rFonts w:ascii="Times New Roman" w:hAnsi="Times New Roman"/>
          <w:sz w:val="24"/>
          <w:szCs w:val="24"/>
        </w:rPr>
        <w:t xml:space="preserve"> të gabuar të nenit 152 të KPP-së</w:t>
      </w:r>
      <w:r w:rsidR="00D85B24" w:rsidRPr="00FF4DB4">
        <w:rPr>
          <w:rFonts w:ascii="Times New Roman" w:hAnsi="Times New Roman"/>
          <w:sz w:val="24"/>
          <w:szCs w:val="24"/>
        </w:rPr>
        <w:t>,</w:t>
      </w:r>
      <w:r w:rsidR="00286DB9" w:rsidRPr="00FF4DB4">
        <w:rPr>
          <w:rFonts w:ascii="Times New Roman" w:hAnsi="Times New Roman"/>
          <w:sz w:val="24"/>
          <w:szCs w:val="24"/>
        </w:rPr>
        <w:t xml:space="preserve"> </w:t>
      </w:r>
      <w:r w:rsidRPr="00FF4DB4">
        <w:rPr>
          <w:rFonts w:ascii="Times New Roman" w:hAnsi="Times New Roman"/>
          <w:sz w:val="24"/>
          <w:szCs w:val="24"/>
        </w:rPr>
        <w:t>Gjykata v</w:t>
      </w:r>
      <w:r w:rsidR="00825173" w:rsidRPr="00FF4DB4">
        <w:rPr>
          <w:rFonts w:ascii="Times New Roman" w:hAnsi="Times New Roman"/>
          <w:sz w:val="24"/>
          <w:szCs w:val="24"/>
        </w:rPr>
        <w:t>ë</w:t>
      </w:r>
      <w:r w:rsidRPr="00FF4DB4">
        <w:rPr>
          <w:rFonts w:ascii="Times New Roman" w:hAnsi="Times New Roman"/>
          <w:sz w:val="24"/>
          <w:szCs w:val="24"/>
        </w:rPr>
        <w:t xml:space="preserve">ren se </w:t>
      </w:r>
      <w:r w:rsidR="00070423" w:rsidRPr="00FF4DB4">
        <w:rPr>
          <w:rFonts w:ascii="Times New Roman" w:hAnsi="Times New Roman"/>
          <w:sz w:val="24"/>
          <w:szCs w:val="24"/>
        </w:rPr>
        <w:t>thelbi i argumenteve t</w:t>
      </w:r>
      <w:r w:rsidR="00EA6DD2" w:rsidRPr="00FF4DB4">
        <w:rPr>
          <w:rFonts w:ascii="Times New Roman" w:hAnsi="Times New Roman"/>
          <w:sz w:val="24"/>
          <w:szCs w:val="24"/>
        </w:rPr>
        <w:t>ë</w:t>
      </w:r>
      <w:r w:rsidR="00070423" w:rsidRPr="00FF4DB4">
        <w:rPr>
          <w:rFonts w:ascii="Times New Roman" w:hAnsi="Times New Roman"/>
          <w:sz w:val="24"/>
          <w:szCs w:val="24"/>
        </w:rPr>
        <w:t xml:space="preserve"> paraqitura nga </w:t>
      </w:r>
      <w:r w:rsidR="00286DB9" w:rsidRPr="00FF4DB4">
        <w:rPr>
          <w:rFonts w:ascii="Times New Roman" w:hAnsi="Times New Roman"/>
          <w:sz w:val="24"/>
          <w:szCs w:val="24"/>
        </w:rPr>
        <w:t xml:space="preserve">kërkuesi lidhet </w:t>
      </w:r>
      <w:r w:rsidR="00455DD5" w:rsidRPr="00FF4DB4">
        <w:rPr>
          <w:rFonts w:ascii="Times New Roman" w:hAnsi="Times New Roman"/>
          <w:sz w:val="24"/>
          <w:szCs w:val="24"/>
        </w:rPr>
        <w:t>me mosp</w:t>
      </w:r>
      <w:r w:rsidR="00825173" w:rsidRPr="00FF4DB4">
        <w:rPr>
          <w:rFonts w:ascii="Times New Roman" w:hAnsi="Times New Roman"/>
          <w:sz w:val="24"/>
          <w:szCs w:val="24"/>
        </w:rPr>
        <w:t>ë</w:t>
      </w:r>
      <w:r w:rsidR="00455DD5" w:rsidRPr="00FF4DB4">
        <w:rPr>
          <w:rFonts w:ascii="Times New Roman" w:hAnsi="Times New Roman"/>
          <w:sz w:val="24"/>
          <w:szCs w:val="24"/>
        </w:rPr>
        <w:t>rfitimin e uljes s</w:t>
      </w:r>
      <w:r w:rsidR="00825173" w:rsidRPr="00FF4DB4">
        <w:rPr>
          <w:rFonts w:ascii="Times New Roman" w:hAnsi="Times New Roman"/>
          <w:sz w:val="24"/>
          <w:szCs w:val="24"/>
        </w:rPr>
        <w:t>ë</w:t>
      </w:r>
      <w:r w:rsidR="00455DD5" w:rsidRPr="00FF4DB4">
        <w:rPr>
          <w:rFonts w:ascii="Times New Roman" w:hAnsi="Times New Roman"/>
          <w:sz w:val="24"/>
          <w:szCs w:val="24"/>
        </w:rPr>
        <w:t xml:space="preserve"> nj</w:t>
      </w:r>
      <w:r w:rsidR="00825173" w:rsidRPr="00FF4DB4">
        <w:rPr>
          <w:rFonts w:ascii="Times New Roman" w:hAnsi="Times New Roman"/>
          <w:sz w:val="24"/>
          <w:szCs w:val="24"/>
        </w:rPr>
        <w:t>ë</w:t>
      </w:r>
      <w:r w:rsidR="00455DD5" w:rsidRPr="00FF4DB4">
        <w:rPr>
          <w:rFonts w:ascii="Times New Roman" w:hAnsi="Times New Roman"/>
          <w:sz w:val="24"/>
          <w:szCs w:val="24"/>
        </w:rPr>
        <w:t xml:space="preserve"> t</w:t>
      </w:r>
      <w:r w:rsidR="00825173" w:rsidRPr="00FF4DB4">
        <w:rPr>
          <w:rFonts w:ascii="Times New Roman" w:hAnsi="Times New Roman"/>
          <w:sz w:val="24"/>
          <w:szCs w:val="24"/>
        </w:rPr>
        <w:t>ë</w:t>
      </w:r>
      <w:r w:rsidR="00455DD5" w:rsidRPr="00FF4DB4">
        <w:rPr>
          <w:rFonts w:ascii="Times New Roman" w:hAnsi="Times New Roman"/>
          <w:sz w:val="24"/>
          <w:szCs w:val="24"/>
        </w:rPr>
        <w:t xml:space="preserve"> tret</w:t>
      </w:r>
      <w:r w:rsidR="00825173" w:rsidRPr="00FF4DB4">
        <w:rPr>
          <w:rFonts w:ascii="Times New Roman" w:hAnsi="Times New Roman"/>
          <w:sz w:val="24"/>
          <w:szCs w:val="24"/>
        </w:rPr>
        <w:t>ë</w:t>
      </w:r>
      <w:r w:rsidR="00455DD5" w:rsidRPr="00FF4DB4">
        <w:rPr>
          <w:rFonts w:ascii="Times New Roman" w:hAnsi="Times New Roman"/>
          <w:sz w:val="24"/>
          <w:szCs w:val="24"/>
        </w:rPr>
        <w:t>s s</w:t>
      </w:r>
      <w:r w:rsidR="00825173" w:rsidRPr="00FF4DB4">
        <w:rPr>
          <w:rFonts w:ascii="Times New Roman" w:hAnsi="Times New Roman"/>
          <w:sz w:val="24"/>
          <w:szCs w:val="24"/>
        </w:rPr>
        <w:t>ë</w:t>
      </w:r>
      <w:r w:rsidR="00455DD5" w:rsidRPr="00FF4DB4">
        <w:rPr>
          <w:rFonts w:ascii="Times New Roman" w:hAnsi="Times New Roman"/>
          <w:sz w:val="24"/>
          <w:szCs w:val="24"/>
        </w:rPr>
        <w:t xml:space="preserve"> d</w:t>
      </w:r>
      <w:r w:rsidR="00825173" w:rsidRPr="00FF4DB4">
        <w:rPr>
          <w:rFonts w:ascii="Times New Roman" w:hAnsi="Times New Roman"/>
          <w:sz w:val="24"/>
          <w:szCs w:val="24"/>
        </w:rPr>
        <w:t>ë</w:t>
      </w:r>
      <w:r w:rsidR="00455DD5" w:rsidRPr="00FF4DB4">
        <w:rPr>
          <w:rFonts w:ascii="Times New Roman" w:hAnsi="Times New Roman"/>
          <w:sz w:val="24"/>
          <w:szCs w:val="24"/>
        </w:rPr>
        <w:t>nimit, sipas parashikimeve ligjore q</w:t>
      </w:r>
      <w:r w:rsidR="00825173" w:rsidRPr="00FF4DB4">
        <w:rPr>
          <w:rFonts w:ascii="Times New Roman" w:hAnsi="Times New Roman"/>
          <w:sz w:val="24"/>
          <w:szCs w:val="24"/>
        </w:rPr>
        <w:t>ë</w:t>
      </w:r>
      <w:r w:rsidR="00455DD5" w:rsidRPr="00FF4DB4">
        <w:rPr>
          <w:rFonts w:ascii="Times New Roman" w:hAnsi="Times New Roman"/>
          <w:sz w:val="24"/>
          <w:szCs w:val="24"/>
        </w:rPr>
        <w:t xml:space="preserve"> sipas tij duhet t</w:t>
      </w:r>
      <w:r w:rsidR="00825173" w:rsidRPr="00FF4DB4">
        <w:rPr>
          <w:rFonts w:ascii="Times New Roman" w:hAnsi="Times New Roman"/>
          <w:sz w:val="24"/>
          <w:szCs w:val="24"/>
        </w:rPr>
        <w:t>ë</w:t>
      </w:r>
      <w:r w:rsidR="00455DD5" w:rsidRPr="00FF4DB4">
        <w:rPr>
          <w:rFonts w:ascii="Times New Roman" w:hAnsi="Times New Roman"/>
          <w:sz w:val="24"/>
          <w:szCs w:val="24"/>
        </w:rPr>
        <w:t xml:space="preserve"> ishin zbatuar</w:t>
      </w:r>
      <w:r w:rsidR="00093580" w:rsidRPr="00FF4DB4">
        <w:rPr>
          <w:rFonts w:ascii="Times New Roman" w:hAnsi="Times New Roman"/>
          <w:sz w:val="24"/>
          <w:szCs w:val="24"/>
        </w:rPr>
        <w:t>,</w:t>
      </w:r>
      <w:r w:rsidR="00455DD5" w:rsidRPr="00FF4DB4">
        <w:rPr>
          <w:rFonts w:ascii="Times New Roman" w:hAnsi="Times New Roman"/>
          <w:sz w:val="24"/>
          <w:szCs w:val="24"/>
        </w:rPr>
        <w:t xml:space="preserve"> p</w:t>
      </w:r>
      <w:r w:rsidR="00825173" w:rsidRPr="00FF4DB4">
        <w:rPr>
          <w:rFonts w:ascii="Times New Roman" w:hAnsi="Times New Roman"/>
          <w:sz w:val="24"/>
          <w:szCs w:val="24"/>
        </w:rPr>
        <w:t>ë</w:t>
      </w:r>
      <w:r w:rsidR="00455DD5" w:rsidRPr="00FF4DB4">
        <w:rPr>
          <w:rFonts w:ascii="Times New Roman" w:hAnsi="Times New Roman"/>
          <w:sz w:val="24"/>
          <w:szCs w:val="24"/>
        </w:rPr>
        <w:t>r shkak t</w:t>
      </w:r>
      <w:r w:rsidR="00825173" w:rsidRPr="00FF4DB4">
        <w:rPr>
          <w:rFonts w:ascii="Times New Roman" w:hAnsi="Times New Roman"/>
          <w:sz w:val="24"/>
          <w:szCs w:val="24"/>
        </w:rPr>
        <w:t>ë</w:t>
      </w:r>
      <w:r w:rsidR="00455DD5" w:rsidRPr="00FF4DB4">
        <w:rPr>
          <w:rFonts w:ascii="Times New Roman" w:hAnsi="Times New Roman"/>
          <w:sz w:val="24"/>
          <w:szCs w:val="24"/>
        </w:rPr>
        <w:t xml:space="preserve"> </w:t>
      </w:r>
      <w:r w:rsidR="00286DB9" w:rsidRPr="00FF4DB4">
        <w:rPr>
          <w:rFonts w:ascii="Times New Roman" w:hAnsi="Times New Roman"/>
          <w:sz w:val="24"/>
          <w:szCs w:val="24"/>
        </w:rPr>
        <w:t>cilësimi</w:t>
      </w:r>
      <w:r w:rsidR="00455DD5" w:rsidRPr="00FF4DB4">
        <w:rPr>
          <w:rFonts w:ascii="Times New Roman" w:hAnsi="Times New Roman"/>
          <w:sz w:val="24"/>
          <w:szCs w:val="24"/>
        </w:rPr>
        <w:t>t</w:t>
      </w:r>
      <w:r w:rsidR="00286DB9" w:rsidRPr="00FF4DB4">
        <w:rPr>
          <w:rFonts w:ascii="Times New Roman" w:hAnsi="Times New Roman"/>
          <w:sz w:val="24"/>
          <w:szCs w:val="24"/>
        </w:rPr>
        <w:t xml:space="preserve"> </w:t>
      </w:r>
      <w:r w:rsidR="00387E73" w:rsidRPr="00FF4DB4">
        <w:rPr>
          <w:rFonts w:ascii="Times New Roman" w:hAnsi="Times New Roman"/>
          <w:sz w:val="24"/>
          <w:szCs w:val="24"/>
        </w:rPr>
        <w:t xml:space="preserve">të </w:t>
      </w:r>
      <w:r w:rsidR="00286DB9" w:rsidRPr="00FF4DB4">
        <w:rPr>
          <w:rFonts w:ascii="Times New Roman" w:hAnsi="Times New Roman"/>
          <w:sz w:val="24"/>
          <w:szCs w:val="24"/>
        </w:rPr>
        <w:t xml:space="preserve">gabuar të veprës penale nga ana e </w:t>
      </w:r>
      <w:r w:rsidR="00387E73" w:rsidRPr="00FF4DB4">
        <w:rPr>
          <w:rFonts w:ascii="Times New Roman" w:hAnsi="Times New Roman"/>
          <w:sz w:val="24"/>
          <w:szCs w:val="24"/>
        </w:rPr>
        <w:t>prokurorisë, prandaj</w:t>
      </w:r>
      <w:r w:rsidR="00070423" w:rsidRPr="00FF4DB4">
        <w:rPr>
          <w:rFonts w:ascii="Times New Roman" w:hAnsi="Times New Roman"/>
          <w:sz w:val="24"/>
          <w:szCs w:val="24"/>
        </w:rPr>
        <w:t xml:space="preserve"> </w:t>
      </w:r>
      <w:r w:rsidR="00286DB9" w:rsidRPr="00FF4DB4">
        <w:rPr>
          <w:rFonts w:ascii="Times New Roman" w:hAnsi="Times New Roman"/>
          <w:sz w:val="24"/>
          <w:szCs w:val="24"/>
        </w:rPr>
        <w:t>Gjykata do t</w:t>
      </w:r>
      <w:r w:rsidR="00D85B24" w:rsidRPr="00FF4DB4">
        <w:rPr>
          <w:rFonts w:ascii="Times New Roman" w:hAnsi="Times New Roman"/>
          <w:sz w:val="24"/>
          <w:szCs w:val="24"/>
        </w:rPr>
        <w:t>’i</w:t>
      </w:r>
      <w:r w:rsidR="00286DB9" w:rsidRPr="00FF4DB4">
        <w:rPr>
          <w:rFonts w:ascii="Times New Roman" w:hAnsi="Times New Roman"/>
          <w:sz w:val="24"/>
          <w:szCs w:val="24"/>
        </w:rPr>
        <w:t xml:space="preserve"> analizojë at</w:t>
      </w:r>
      <w:r w:rsidR="00D85B24" w:rsidRPr="00FF4DB4">
        <w:rPr>
          <w:rFonts w:ascii="Times New Roman" w:hAnsi="Times New Roman"/>
          <w:sz w:val="24"/>
          <w:szCs w:val="24"/>
        </w:rPr>
        <w:t>o</w:t>
      </w:r>
      <w:r w:rsidR="00286DB9" w:rsidRPr="00FF4DB4">
        <w:rPr>
          <w:rFonts w:ascii="Times New Roman" w:hAnsi="Times New Roman"/>
          <w:sz w:val="24"/>
          <w:szCs w:val="24"/>
        </w:rPr>
        <w:t xml:space="preserve"> në drejtim </w:t>
      </w:r>
      <w:r w:rsidR="00286DB9" w:rsidRPr="00FF4DB4">
        <w:rPr>
          <w:rFonts w:ascii="Times New Roman" w:hAnsi="Times New Roman"/>
          <w:i/>
          <w:sz w:val="24"/>
          <w:szCs w:val="24"/>
        </w:rPr>
        <w:t>të parimit të mosdënimit pa ligj.</w:t>
      </w:r>
      <w:r w:rsidR="00286DB9" w:rsidRPr="00FF4DB4">
        <w:rPr>
          <w:rFonts w:ascii="Times New Roman" w:hAnsi="Times New Roman"/>
          <w:sz w:val="24"/>
          <w:szCs w:val="24"/>
        </w:rPr>
        <w:t xml:space="preserve"> </w:t>
      </w:r>
      <w:r w:rsidRPr="00FF4DB4">
        <w:rPr>
          <w:rFonts w:ascii="Times New Roman" w:hAnsi="Times New Roman"/>
          <w:sz w:val="24"/>
          <w:szCs w:val="24"/>
        </w:rPr>
        <w:t xml:space="preserve">Gjithashtu, </w:t>
      </w:r>
      <w:r w:rsidR="003D23DE" w:rsidRPr="00FF4DB4">
        <w:rPr>
          <w:rFonts w:ascii="Times New Roman" w:hAnsi="Times New Roman"/>
          <w:sz w:val="24"/>
          <w:szCs w:val="24"/>
        </w:rPr>
        <w:t xml:space="preserve">për </w:t>
      </w:r>
      <w:r w:rsidR="00093580" w:rsidRPr="00FF4DB4">
        <w:rPr>
          <w:rFonts w:ascii="Times New Roman" w:hAnsi="Times New Roman"/>
          <w:sz w:val="24"/>
          <w:szCs w:val="24"/>
        </w:rPr>
        <w:t xml:space="preserve">sa i takon </w:t>
      </w:r>
      <w:r w:rsidRPr="00FF4DB4">
        <w:rPr>
          <w:rFonts w:ascii="Times New Roman" w:hAnsi="Times New Roman"/>
          <w:i/>
          <w:sz w:val="24"/>
          <w:szCs w:val="24"/>
        </w:rPr>
        <w:t>shkaku</w:t>
      </w:r>
      <w:r w:rsidR="00093580" w:rsidRPr="00FF4DB4">
        <w:rPr>
          <w:rFonts w:ascii="Times New Roman" w:hAnsi="Times New Roman"/>
          <w:i/>
          <w:sz w:val="24"/>
          <w:szCs w:val="24"/>
        </w:rPr>
        <w:t>t t</w:t>
      </w:r>
      <w:r w:rsidR="009132FC" w:rsidRPr="00FF4DB4">
        <w:rPr>
          <w:rFonts w:ascii="Times New Roman" w:hAnsi="Times New Roman"/>
          <w:i/>
          <w:sz w:val="24"/>
          <w:szCs w:val="24"/>
        </w:rPr>
        <w:t>ë</w:t>
      </w:r>
      <w:r w:rsidR="00093580" w:rsidRPr="00FF4DB4">
        <w:rPr>
          <w:rFonts w:ascii="Times New Roman" w:hAnsi="Times New Roman"/>
          <w:i/>
          <w:sz w:val="24"/>
          <w:szCs w:val="24"/>
        </w:rPr>
        <w:t xml:space="preserve"> </w:t>
      </w:r>
      <w:r w:rsidRPr="00FF4DB4">
        <w:rPr>
          <w:rFonts w:ascii="Times New Roman" w:hAnsi="Times New Roman"/>
          <w:i/>
          <w:sz w:val="24"/>
          <w:szCs w:val="24"/>
        </w:rPr>
        <w:t xml:space="preserve">parë </w:t>
      </w:r>
      <w:r w:rsidRPr="00FF4DB4">
        <w:rPr>
          <w:rFonts w:ascii="Times New Roman" w:hAnsi="Times New Roman"/>
          <w:sz w:val="24"/>
          <w:szCs w:val="24"/>
        </w:rPr>
        <w:t>t</w:t>
      </w:r>
      <w:r w:rsidR="00825173" w:rsidRPr="00FF4DB4">
        <w:rPr>
          <w:rFonts w:ascii="Times New Roman" w:hAnsi="Times New Roman"/>
          <w:sz w:val="24"/>
          <w:szCs w:val="24"/>
        </w:rPr>
        <w:t>ë</w:t>
      </w:r>
      <w:r w:rsidRPr="00FF4DB4">
        <w:rPr>
          <w:rFonts w:ascii="Times New Roman" w:hAnsi="Times New Roman"/>
          <w:sz w:val="24"/>
          <w:szCs w:val="24"/>
        </w:rPr>
        <w:t xml:space="preserve"> pretendimit për cenimin e parimit të barazisë përpara ligjit </w:t>
      </w:r>
      <w:r w:rsidR="00093580" w:rsidRPr="00FF4DB4">
        <w:rPr>
          <w:rFonts w:ascii="Times New Roman" w:hAnsi="Times New Roman"/>
          <w:sz w:val="24"/>
          <w:szCs w:val="24"/>
        </w:rPr>
        <w:t>(</w:t>
      </w:r>
      <w:r w:rsidR="00093580" w:rsidRPr="00FF4DB4">
        <w:rPr>
          <w:rFonts w:ascii="Times New Roman" w:hAnsi="Times New Roman"/>
          <w:i/>
          <w:sz w:val="24"/>
          <w:szCs w:val="24"/>
        </w:rPr>
        <w:t>shih paragrafin 22</w:t>
      </w:r>
      <w:r w:rsidR="00ED4259" w:rsidRPr="00FF4DB4">
        <w:rPr>
          <w:rFonts w:ascii="Times New Roman" w:hAnsi="Times New Roman"/>
          <w:i/>
          <w:sz w:val="24"/>
          <w:szCs w:val="24"/>
        </w:rPr>
        <w:t xml:space="preserve"> </w:t>
      </w:r>
      <w:r w:rsidR="003D23DE" w:rsidRPr="00FF4DB4">
        <w:rPr>
          <w:rFonts w:ascii="Times New Roman" w:hAnsi="Times New Roman"/>
          <w:i/>
          <w:sz w:val="24"/>
          <w:szCs w:val="24"/>
        </w:rPr>
        <w:t>të vendimit</w:t>
      </w:r>
      <w:r w:rsidR="00093580" w:rsidRPr="00FF4DB4">
        <w:rPr>
          <w:rFonts w:ascii="Times New Roman" w:hAnsi="Times New Roman"/>
          <w:sz w:val="24"/>
          <w:szCs w:val="24"/>
        </w:rPr>
        <w:t>),</w:t>
      </w:r>
      <w:r w:rsidRPr="00FF4DB4">
        <w:rPr>
          <w:rFonts w:ascii="Times New Roman" w:hAnsi="Times New Roman"/>
          <w:sz w:val="24"/>
          <w:szCs w:val="24"/>
        </w:rPr>
        <w:t xml:space="preserve"> nisur nga thelbi i argumenteve të parashtruara nga kërkuesi, ai do të analizohet së bashku me </w:t>
      </w:r>
      <w:r w:rsidR="00093580" w:rsidRPr="00FF4DB4">
        <w:rPr>
          <w:rFonts w:ascii="Times New Roman" w:hAnsi="Times New Roman"/>
          <w:sz w:val="24"/>
          <w:szCs w:val="24"/>
        </w:rPr>
        <w:t>pretendimin p</w:t>
      </w:r>
      <w:r w:rsidR="009132FC" w:rsidRPr="00FF4DB4">
        <w:rPr>
          <w:rFonts w:ascii="Times New Roman" w:hAnsi="Times New Roman"/>
          <w:sz w:val="24"/>
          <w:szCs w:val="24"/>
        </w:rPr>
        <w:t>ë</w:t>
      </w:r>
      <w:r w:rsidR="00093580" w:rsidRPr="00FF4DB4">
        <w:rPr>
          <w:rFonts w:ascii="Times New Roman" w:hAnsi="Times New Roman"/>
          <w:sz w:val="24"/>
          <w:szCs w:val="24"/>
        </w:rPr>
        <w:t xml:space="preserve">r cenimin e </w:t>
      </w:r>
      <w:r w:rsidRPr="00FF4DB4">
        <w:rPr>
          <w:rFonts w:ascii="Times New Roman" w:hAnsi="Times New Roman"/>
          <w:sz w:val="24"/>
          <w:szCs w:val="24"/>
        </w:rPr>
        <w:t>standardi</w:t>
      </w:r>
      <w:r w:rsidR="00093580" w:rsidRPr="00FF4DB4">
        <w:rPr>
          <w:rFonts w:ascii="Times New Roman" w:hAnsi="Times New Roman"/>
          <w:sz w:val="24"/>
          <w:szCs w:val="24"/>
        </w:rPr>
        <w:t>t t</w:t>
      </w:r>
      <w:r w:rsidR="009132FC" w:rsidRPr="00FF4DB4">
        <w:rPr>
          <w:rFonts w:ascii="Times New Roman" w:hAnsi="Times New Roman"/>
          <w:sz w:val="24"/>
          <w:szCs w:val="24"/>
        </w:rPr>
        <w:t>ë</w:t>
      </w:r>
      <w:r w:rsidR="00093580" w:rsidRPr="00FF4DB4">
        <w:rPr>
          <w:rFonts w:ascii="Times New Roman" w:hAnsi="Times New Roman"/>
          <w:sz w:val="24"/>
          <w:szCs w:val="24"/>
        </w:rPr>
        <w:t xml:space="preserve"> </w:t>
      </w:r>
      <w:r w:rsidRPr="00FF4DB4">
        <w:rPr>
          <w:rFonts w:ascii="Times New Roman" w:hAnsi="Times New Roman"/>
          <w:sz w:val="24"/>
          <w:szCs w:val="24"/>
        </w:rPr>
        <w:t>arsyetimit të vendimit gjyqësor. P</w:t>
      </w:r>
      <w:r w:rsidR="00825173" w:rsidRPr="00FF4DB4">
        <w:rPr>
          <w:rFonts w:ascii="Times New Roman" w:hAnsi="Times New Roman"/>
          <w:sz w:val="24"/>
          <w:szCs w:val="24"/>
        </w:rPr>
        <w:t>ë</w:t>
      </w:r>
      <w:r w:rsidRPr="00FF4DB4">
        <w:rPr>
          <w:rFonts w:ascii="Times New Roman" w:hAnsi="Times New Roman"/>
          <w:sz w:val="24"/>
          <w:szCs w:val="24"/>
        </w:rPr>
        <w:t>r rrjedhoj</w:t>
      </w:r>
      <w:r w:rsidR="00825173" w:rsidRPr="00FF4DB4">
        <w:rPr>
          <w:rFonts w:ascii="Times New Roman" w:hAnsi="Times New Roman"/>
          <w:sz w:val="24"/>
          <w:szCs w:val="24"/>
        </w:rPr>
        <w:t>ë</w:t>
      </w:r>
      <w:r w:rsidRPr="00FF4DB4">
        <w:rPr>
          <w:rFonts w:ascii="Times New Roman" w:hAnsi="Times New Roman"/>
          <w:sz w:val="24"/>
          <w:szCs w:val="24"/>
        </w:rPr>
        <w:t xml:space="preserve">, </w:t>
      </w:r>
      <w:r w:rsidR="00070423" w:rsidRPr="00FF4DB4">
        <w:rPr>
          <w:rFonts w:ascii="Times New Roman" w:hAnsi="Times New Roman"/>
          <w:sz w:val="24"/>
          <w:szCs w:val="24"/>
        </w:rPr>
        <w:t>pretendimet n</w:t>
      </w:r>
      <w:r w:rsidR="00EA6DD2" w:rsidRPr="00FF4DB4">
        <w:rPr>
          <w:rFonts w:ascii="Times New Roman" w:hAnsi="Times New Roman"/>
          <w:sz w:val="24"/>
          <w:szCs w:val="24"/>
        </w:rPr>
        <w:t>ë</w:t>
      </w:r>
      <w:r w:rsidR="00070423" w:rsidRPr="00FF4DB4">
        <w:rPr>
          <w:rFonts w:ascii="Times New Roman" w:hAnsi="Times New Roman"/>
          <w:sz w:val="24"/>
          <w:szCs w:val="24"/>
        </w:rPr>
        <w:t xml:space="preserve"> lidhje me vendimet gjyq</w:t>
      </w:r>
      <w:r w:rsidR="00EA6DD2" w:rsidRPr="00FF4DB4">
        <w:rPr>
          <w:rFonts w:ascii="Times New Roman" w:hAnsi="Times New Roman"/>
          <w:sz w:val="24"/>
          <w:szCs w:val="24"/>
        </w:rPr>
        <w:t>ë</w:t>
      </w:r>
      <w:r w:rsidR="00070423" w:rsidRPr="00FF4DB4">
        <w:rPr>
          <w:rFonts w:ascii="Times New Roman" w:hAnsi="Times New Roman"/>
          <w:sz w:val="24"/>
          <w:szCs w:val="24"/>
        </w:rPr>
        <w:t>sore</w:t>
      </w:r>
      <w:r w:rsidR="00070423" w:rsidRPr="00FF4DB4">
        <w:rPr>
          <w:rFonts w:ascii="Times New Roman" w:eastAsia="Times New Roman" w:hAnsi="Times New Roman"/>
          <w:sz w:val="24"/>
          <w:szCs w:val="24"/>
        </w:rPr>
        <w:t xml:space="preserve"> </w:t>
      </w:r>
      <w:r w:rsidR="00286DB9" w:rsidRPr="00FF4DB4">
        <w:rPr>
          <w:rFonts w:ascii="Times New Roman" w:eastAsia="Times New Roman" w:hAnsi="Times New Roman"/>
          <w:sz w:val="24"/>
          <w:szCs w:val="24"/>
        </w:rPr>
        <w:t>Gjykata d</w:t>
      </w:r>
      <w:r w:rsidR="00070423" w:rsidRPr="00FF4DB4">
        <w:rPr>
          <w:rFonts w:ascii="Times New Roman" w:eastAsia="Times New Roman" w:hAnsi="Times New Roman"/>
          <w:sz w:val="24"/>
          <w:szCs w:val="24"/>
        </w:rPr>
        <w:t>o</w:t>
      </w:r>
      <w:r w:rsidR="00286DB9" w:rsidRPr="00FF4DB4">
        <w:rPr>
          <w:rFonts w:ascii="Times New Roman" w:eastAsia="Times New Roman" w:hAnsi="Times New Roman"/>
          <w:sz w:val="24"/>
          <w:szCs w:val="24"/>
        </w:rPr>
        <w:t xml:space="preserve"> t</w:t>
      </w:r>
      <w:r w:rsidR="00070423" w:rsidRPr="00FF4DB4">
        <w:rPr>
          <w:rFonts w:ascii="Times New Roman" w:eastAsia="Times New Roman" w:hAnsi="Times New Roman"/>
          <w:sz w:val="24"/>
          <w:szCs w:val="24"/>
        </w:rPr>
        <w:t>’i</w:t>
      </w:r>
      <w:r w:rsidR="00286DB9" w:rsidRPr="00FF4DB4">
        <w:rPr>
          <w:rFonts w:ascii="Times New Roman" w:eastAsia="Times New Roman" w:hAnsi="Times New Roman"/>
          <w:sz w:val="24"/>
          <w:szCs w:val="24"/>
        </w:rPr>
        <w:t xml:space="preserve"> analizojë </w:t>
      </w:r>
      <w:r w:rsidR="00070423" w:rsidRPr="00FF4DB4">
        <w:rPr>
          <w:rFonts w:ascii="Times New Roman" w:eastAsia="Times New Roman" w:hAnsi="Times New Roman"/>
          <w:sz w:val="24"/>
          <w:szCs w:val="24"/>
        </w:rPr>
        <w:t>n</w:t>
      </w:r>
      <w:r w:rsidR="00EA6DD2" w:rsidRPr="00FF4DB4">
        <w:rPr>
          <w:rFonts w:ascii="Times New Roman" w:eastAsia="Times New Roman" w:hAnsi="Times New Roman"/>
          <w:sz w:val="24"/>
          <w:szCs w:val="24"/>
        </w:rPr>
        <w:t>ë</w:t>
      </w:r>
      <w:r w:rsidR="00070423" w:rsidRPr="00FF4DB4">
        <w:rPr>
          <w:rFonts w:ascii="Times New Roman" w:eastAsia="Times New Roman" w:hAnsi="Times New Roman"/>
          <w:sz w:val="24"/>
          <w:szCs w:val="24"/>
        </w:rPr>
        <w:t xml:space="preserve"> k</w:t>
      </w:r>
      <w:r w:rsidR="00EA6DD2" w:rsidRPr="00FF4DB4">
        <w:rPr>
          <w:rFonts w:ascii="Times New Roman" w:eastAsia="Times New Roman" w:hAnsi="Times New Roman"/>
          <w:sz w:val="24"/>
          <w:szCs w:val="24"/>
        </w:rPr>
        <w:t>ë</w:t>
      </w:r>
      <w:r w:rsidR="00070423" w:rsidRPr="00FF4DB4">
        <w:rPr>
          <w:rFonts w:ascii="Times New Roman" w:eastAsia="Times New Roman" w:hAnsi="Times New Roman"/>
          <w:sz w:val="24"/>
          <w:szCs w:val="24"/>
        </w:rPr>
        <w:t>ndv</w:t>
      </w:r>
      <w:r w:rsidR="00EA6DD2" w:rsidRPr="00FF4DB4">
        <w:rPr>
          <w:rFonts w:ascii="Times New Roman" w:eastAsia="Times New Roman" w:hAnsi="Times New Roman"/>
          <w:sz w:val="24"/>
          <w:szCs w:val="24"/>
        </w:rPr>
        <w:t>ë</w:t>
      </w:r>
      <w:r w:rsidR="00070423" w:rsidRPr="00FF4DB4">
        <w:rPr>
          <w:rFonts w:ascii="Times New Roman" w:eastAsia="Times New Roman" w:hAnsi="Times New Roman"/>
          <w:sz w:val="24"/>
          <w:szCs w:val="24"/>
        </w:rPr>
        <w:t>shtrim t</w:t>
      </w:r>
      <w:r w:rsidR="00EA6DD2" w:rsidRPr="00FF4DB4">
        <w:rPr>
          <w:rFonts w:ascii="Times New Roman" w:eastAsia="Times New Roman" w:hAnsi="Times New Roman"/>
          <w:sz w:val="24"/>
          <w:szCs w:val="24"/>
        </w:rPr>
        <w:t>ë</w:t>
      </w:r>
      <w:r w:rsidR="00286DB9" w:rsidRPr="00FF4DB4">
        <w:rPr>
          <w:rFonts w:ascii="Times New Roman" w:eastAsia="Times New Roman" w:hAnsi="Times New Roman"/>
          <w:sz w:val="24"/>
          <w:szCs w:val="24"/>
        </w:rPr>
        <w:t xml:space="preserve"> </w:t>
      </w:r>
      <w:r w:rsidR="00286DB9" w:rsidRPr="00FF4DB4">
        <w:rPr>
          <w:rFonts w:ascii="Times New Roman" w:eastAsia="Times New Roman" w:hAnsi="Times New Roman"/>
          <w:i/>
          <w:sz w:val="24"/>
          <w:szCs w:val="24"/>
        </w:rPr>
        <w:t>parimit të mosdënimit pa ligj</w:t>
      </w:r>
      <w:r w:rsidR="00070423" w:rsidRPr="00FF4DB4">
        <w:rPr>
          <w:rFonts w:ascii="Times New Roman" w:eastAsia="Times New Roman" w:hAnsi="Times New Roman"/>
          <w:sz w:val="24"/>
          <w:szCs w:val="24"/>
        </w:rPr>
        <w:t xml:space="preserve"> </w:t>
      </w:r>
      <w:r w:rsidR="00286DB9" w:rsidRPr="00FF4DB4">
        <w:rPr>
          <w:rFonts w:ascii="Times New Roman" w:eastAsia="Times New Roman" w:hAnsi="Times New Roman"/>
          <w:sz w:val="24"/>
          <w:szCs w:val="24"/>
        </w:rPr>
        <w:t xml:space="preserve">dhe </w:t>
      </w:r>
      <w:r w:rsidR="00286DB9" w:rsidRPr="00FF4DB4">
        <w:rPr>
          <w:rFonts w:ascii="Times New Roman" w:eastAsia="Times New Roman" w:hAnsi="Times New Roman"/>
          <w:i/>
          <w:sz w:val="24"/>
          <w:szCs w:val="24"/>
        </w:rPr>
        <w:t>standardit të arsyetimit të vendimit gjyqësor</w:t>
      </w:r>
      <w:r w:rsidR="00286DB9" w:rsidRPr="00FF4DB4">
        <w:rPr>
          <w:rFonts w:ascii="Times New Roman" w:eastAsia="Times New Roman" w:hAnsi="Times New Roman"/>
          <w:sz w:val="24"/>
          <w:szCs w:val="24"/>
        </w:rPr>
        <w:t xml:space="preserve">. </w:t>
      </w:r>
    </w:p>
    <w:p w:rsidR="00286DB9" w:rsidRPr="00FF4DB4" w:rsidRDefault="003D23DE" w:rsidP="002F7517">
      <w:pPr>
        <w:pStyle w:val="ListParagraph"/>
        <w:numPr>
          <w:ilvl w:val="0"/>
          <w:numId w:val="43"/>
        </w:numPr>
        <w:tabs>
          <w:tab w:val="left" w:pos="1080"/>
        </w:tabs>
        <w:spacing w:after="0" w:line="360" w:lineRule="auto"/>
        <w:ind w:left="0" w:firstLine="720"/>
        <w:jc w:val="both"/>
        <w:rPr>
          <w:rFonts w:ascii="Times New Roman" w:eastAsia="Times New Roman" w:hAnsi="Times New Roman"/>
          <w:sz w:val="24"/>
          <w:szCs w:val="24"/>
        </w:rPr>
      </w:pPr>
      <w:r w:rsidRPr="00FF4DB4">
        <w:rPr>
          <w:rFonts w:ascii="Times New Roman" w:hAnsi="Times New Roman"/>
          <w:sz w:val="24"/>
          <w:szCs w:val="24"/>
        </w:rPr>
        <w:t xml:space="preserve">Për sa </w:t>
      </w:r>
      <w:r w:rsidR="009358CD" w:rsidRPr="00FF4DB4">
        <w:rPr>
          <w:rFonts w:ascii="Times New Roman" w:hAnsi="Times New Roman"/>
          <w:sz w:val="24"/>
          <w:szCs w:val="24"/>
        </w:rPr>
        <w:t xml:space="preserve">i </w:t>
      </w:r>
      <w:r w:rsidR="00093580" w:rsidRPr="00FF4DB4">
        <w:rPr>
          <w:rFonts w:ascii="Times New Roman" w:hAnsi="Times New Roman"/>
          <w:sz w:val="24"/>
          <w:szCs w:val="24"/>
        </w:rPr>
        <w:t>p</w:t>
      </w:r>
      <w:r w:rsidR="009132FC" w:rsidRPr="00FF4DB4">
        <w:rPr>
          <w:rFonts w:ascii="Times New Roman" w:hAnsi="Times New Roman"/>
          <w:sz w:val="24"/>
          <w:szCs w:val="24"/>
        </w:rPr>
        <w:t>ë</w:t>
      </w:r>
      <w:r w:rsidR="00093580" w:rsidRPr="00FF4DB4">
        <w:rPr>
          <w:rFonts w:ascii="Times New Roman" w:hAnsi="Times New Roman"/>
          <w:sz w:val="24"/>
          <w:szCs w:val="24"/>
        </w:rPr>
        <w:t>rket</w:t>
      </w:r>
      <w:r w:rsidR="009358CD" w:rsidRPr="00FF4DB4">
        <w:rPr>
          <w:rFonts w:ascii="Times New Roman" w:hAnsi="Times New Roman"/>
          <w:sz w:val="24"/>
          <w:szCs w:val="24"/>
        </w:rPr>
        <w:t xml:space="preserve"> legjitimimit </w:t>
      </w:r>
      <w:r w:rsidR="009358CD" w:rsidRPr="00FF4DB4">
        <w:rPr>
          <w:rFonts w:ascii="Times New Roman" w:hAnsi="Times New Roman"/>
          <w:i/>
          <w:sz w:val="24"/>
          <w:szCs w:val="24"/>
        </w:rPr>
        <w:t>ratione materiae</w:t>
      </w:r>
      <w:r w:rsidR="009358CD" w:rsidRPr="00FF4DB4">
        <w:rPr>
          <w:rFonts w:ascii="Times New Roman" w:hAnsi="Times New Roman"/>
          <w:sz w:val="24"/>
          <w:szCs w:val="24"/>
        </w:rPr>
        <w:t xml:space="preserve"> </w:t>
      </w:r>
      <w:r w:rsidR="00070423" w:rsidRPr="00FF4DB4">
        <w:rPr>
          <w:rFonts w:ascii="Times New Roman" w:hAnsi="Times New Roman"/>
          <w:sz w:val="24"/>
          <w:szCs w:val="24"/>
        </w:rPr>
        <w:t xml:space="preserve">në lidhje me </w:t>
      </w:r>
      <w:r w:rsidR="009358CD" w:rsidRPr="00FF4DB4">
        <w:rPr>
          <w:rFonts w:ascii="Times New Roman" w:hAnsi="Times New Roman"/>
          <w:sz w:val="24"/>
          <w:szCs w:val="24"/>
        </w:rPr>
        <w:t>k</w:t>
      </w:r>
      <w:r w:rsidR="00EA6DD2" w:rsidRPr="00FF4DB4">
        <w:rPr>
          <w:rFonts w:ascii="Times New Roman" w:hAnsi="Times New Roman"/>
          <w:sz w:val="24"/>
          <w:szCs w:val="24"/>
        </w:rPr>
        <w:t>ë</w:t>
      </w:r>
      <w:r w:rsidR="009358CD" w:rsidRPr="00FF4DB4">
        <w:rPr>
          <w:rFonts w:ascii="Times New Roman" w:hAnsi="Times New Roman"/>
          <w:sz w:val="24"/>
          <w:szCs w:val="24"/>
        </w:rPr>
        <w:t>rkimin p</w:t>
      </w:r>
      <w:r w:rsidR="00EA6DD2" w:rsidRPr="00FF4DB4">
        <w:rPr>
          <w:rFonts w:ascii="Times New Roman" w:hAnsi="Times New Roman"/>
          <w:sz w:val="24"/>
          <w:szCs w:val="24"/>
        </w:rPr>
        <w:t>ë</w:t>
      </w:r>
      <w:r w:rsidR="009358CD" w:rsidRPr="00FF4DB4">
        <w:rPr>
          <w:rFonts w:ascii="Times New Roman" w:hAnsi="Times New Roman"/>
          <w:sz w:val="24"/>
          <w:szCs w:val="24"/>
        </w:rPr>
        <w:t>r shfuqizimin e</w:t>
      </w:r>
      <w:r w:rsidR="00070423" w:rsidRPr="00FF4DB4">
        <w:rPr>
          <w:rFonts w:ascii="Times New Roman" w:hAnsi="Times New Roman"/>
          <w:sz w:val="24"/>
          <w:szCs w:val="24"/>
        </w:rPr>
        <w:t xml:space="preserve"> neni</w:t>
      </w:r>
      <w:r w:rsidR="009358CD" w:rsidRPr="00FF4DB4">
        <w:rPr>
          <w:rFonts w:ascii="Times New Roman" w:hAnsi="Times New Roman"/>
          <w:sz w:val="24"/>
          <w:szCs w:val="24"/>
        </w:rPr>
        <w:t>t</w:t>
      </w:r>
      <w:r w:rsidR="00070423" w:rsidRPr="00FF4DB4">
        <w:rPr>
          <w:rFonts w:ascii="Times New Roman" w:hAnsi="Times New Roman"/>
          <w:sz w:val="24"/>
          <w:szCs w:val="24"/>
        </w:rPr>
        <w:t xml:space="preserve"> 403, pika 2</w:t>
      </w:r>
      <w:r w:rsidRPr="00FF4DB4">
        <w:rPr>
          <w:rFonts w:ascii="Times New Roman" w:hAnsi="Times New Roman"/>
          <w:sz w:val="24"/>
          <w:szCs w:val="24"/>
        </w:rPr>
        <w:t>,</w:t>
      </w:r>
      <w:r w:rsidR="00070423" w:rsidRPr="00FF4DB4">
        <w:rPr>
          <w:rFonts w:ascii="Times New Roman" w:hAnsi="Times New Roman"/>
          <w:sz w:val="24"/>
          <w:szCs w:val="24"/>
        </w:rPr>
        <w:t xml:space="preserve"> të KPP-së, </w:t>
      </w:r>
      <w:r w:rsidR="00093580" w:rsidRPr="00FF4DB4">
        <w:rPr>
          <w:rFonts w:ascii="Times New Roman" w:hAnsi="Times New Roman"/>
          <w:sz w:val="24"/>
          <w:szCs w:val="24"/>
        </w:rPr>
        <w:t>t</w:t>
      </w:r>
      <w:r w:rsidR="009132FC" w:rsidRPr="00FF4DB4">
        <w:rPr>
          <w:rFonts w:ascii="Times New Roman" w:hAnsi="Times New Roman"/>
          <w:sz w:val="24"/>
          <w:szCs w:val="24"/>
        </w:rPr>
        <w:t>ë</w:t>
      </w:r>
      <w:r w:rsidR="00093580" w:rsidRPr="00FF4DB4">
        <w:rPr>
          <w:rFonts w:ascii="Times New Roman" w:hAnsi="Times New Roman"/>
          <w:sz w:val="24"/>
          <w:szCs w:val="24"/>
        </w:rPr>
        <w:t xml:space="preserve"> ndryshuar, </w:t>
      </w:r>
      <w:r w:rsidR="009358CD" w:rsidRPr="00FF4DB4">
        <w:rPr>
          <w:rFonts w:ascii="Times New Roman" w:hAnsi="Times New Roman"/>
          <w:sz w:val="24"/>
          <w:szCs w:val="24"/>
        </w:rPr>
        <w:t>k</w:t>
      </w:r>
      <w:r w:rsidR="00EA6DD2" w:rsidRPr="00FF4DB4">
        <w:rPr>
          <w:rFonts w:ascii="Times New Roman" w:hAnsi="Times New Roman"/>
          <w:sz w:val="24"/>
          <w:szCs w:val="24"/>
        </w:rPr>
        <w:t>ë</w:t>
      </w:r>
      <w:r w:rsidR="009358CD" w:rsidRPr="00FF4DB4">
        <w:rPr>
          <w:rFonts w:ascii="Times New Roman" w:hAnsi="Times New Roman"/>
          <w:sz w:val="24"/>
          <w:szCs w:val="24"/>
        </w:rPr>
        <w:t xml:space="preserve">rkuesi </w:t>
      </w:r>
      <w:r w:rsidR="00070423" w:rsidRPr="00FF4DB4">
        <w:rPr>
          <w:rFonts w:ascii="Times New Roman" w:hAnsi="Times New Roman"/>
          <w:sz w:val="24"/>
          <w:szCs w:val="24"/>
        </w:rPr>
        <w:t xml:space="preserve">ka pretenduar se dispozita bie ndesh me </w:t>
      </w:r>
      <w:r w:rsidR="00732605" w:rsidRPr="00FF4DB4">
        <w:rPr>
          <w:rFonts w:ascii="Times New Roman" w:hAnsi="Times New Roman"/>
          <w:i/>
          <w:sz w:val="24"/>
          <w:szCs w:val="24"/>
        </w:rPr>
        <w:t>të drejtën për proces t</w:t>
      </w:r>
      <w:r w:rsidR="005E2E7A" w:rsidRPr="00FF4DB4">
        <w:rPr>
          <w:rFonts w:ascii="Times New Roman" w:hAnsi="Times New Roman"/>
          <w:i/>
          <w:sz w:val="24"/>
          <w:szCs w:val="24"/>
        </w:rPr>
        <w:t>ë</w:t>
      </w:r>
      <w:r w:rsidR="00732605" w:rsidRPr="00FF4DB4">
        <w:rPr>
          <w:rFonts w:ascii="Times New Roman" w:hAnsi="Times New Roman"/>
          <w:i/>
          <w:sz w:val="24"/>
          <w:szCs w:val="24"/>
        </w:rPr>
        <w:t xml:space="preserve"> rregullt</w:t>
      </w:r>
      <w:r w:rsidR="00247815" w:rsidRPr="00FF4DB4">
        <w:rPr>
          <w:rFonts w:ascii="Times New Roman" w:hAnsi="Times New Roman"/>
          <w:i/>
          <w:sz w:val="24"/>
          <w:szCs w:val="24"/>
        </w:rPr>
        <w:t xml:space="preserve"> ligjor</w:t>
      </w:r>
      <w:r w:rsidR="00732605" w:rsidRPr="00FF4DB4">
        <w:rPr>
          <w:rFonts w:ascii="Times New Roman" w:hAnsi="Times New Roman"/>
          <w:i/>
          <w:sz w:val="24"/>
          <w:szCs w:val="24"/>
        </w:rPr>
        <w:t>, parimin e prezumimit t</w:t>
      </w:r>
      <w:r w:rsidR="005E2E7A" w:rsidRPr="00FF4DB4">
        <w:rPr>
          <w:rFonts w:ascii="Times New Roman" w:hAnsi="Times New Roman"/>
          <w:i/>
          <w:sz w:val="24"/>
          <w:szCs w:val="24"/>
        </w:rPr>
        <w:t>ë</w:t>
      </w:r>
      <w:r w:rsidR="00732605" w:rsidRPr="00FF4DB4">
        <w:rPr>
          <w:rFonts w:ascii="Times New Roman" w:hAnsi="Times New Roman"/>
          <w:i/>
          <w:sz w:val="24"/>
          <w:szCs w:val="24"/>
        </w:rPr>
        <w:t xml:space="preserve"> pafaj</w:t>
      </w:r>
      <w:r w:rsidR="005E2E7A" w:rsidRPr="00FF4DB4">
        <w:rPr>
          <w:rFonts w:ascii="Times New Roman" w:hAnsi="Times New Roman"/>
          <w:i/>
          <w:sz w:val="24"/>
          <w:szCs w:val="24"/>
        </w:rPr>
        <w:t>ë</w:t>
      </w:r>
      <w:r w:rsidR="00732605" w:rsidRPr="00FF4DB4">
        <w:rPr>
          <w:rFonts w:ascii="Times New Roman" w:hAnsi="Times New Roman"/>
          <w:i/>
          <w:sz w:val="24"/>
          <w:szCs w:val="24"/>
        </w:rPr>
        <w:t>sis</w:t>
      </w:r>
      <w:r w:rsidR="005E2E7A" w:rsidRPr="00FF4DB4">
        <w:rPr>
          <w:rFonts w:ascii="Times New Roman" w:hAnsi="Times New Roman"/>
          <w:i/>
          <w:sz w:val="24"/>
          <w:szCs w:val="24"/>
        </w:rPr>
        <w:t>ë</w:t>
      </w:r>
      <w:r w:rsidR="00732605" w:rsidRPr="00FF4DB4">
        <w:rPr>
          <w:rFonts w:ascii="Times New Roman" w:hAnsi="Times New Roman"/>
          <w:i/>
          <w:sz w:val="24"/>
          <w:szCs w:val="24"/>
        </w:rPr>
        <w:t xml:space="preserve">, </w:t>
      </w:r>
      <w:r w:rsidR="00070423" w:rsidRPr="00FF4DB4">
        <w:rPr>
          <w:rFonts w:ascii="Times New Roman" w:hAnsi="Times New Roman"/>
          <w:i/>
          <w:sz w:val="24"/>
          <w:szCs w:val="24"/>
        </w:rPr>
        <w:t xml:space="preserve">parimin e </w:t>
      </w:r>
      <w:r w:rsidR="00732605" w:rsidRPr="00FF4DB4">
        <w:rPr>
          <w:rFonts w:ascii="Times New Roman" w:hAnsi="Times New Roman"/>
          <w:i/>
          <w:sz w:val="24"/>
          <w:szCs w:val="24"/>
        </w:rPr>
        <w:t>sigurisë juridike</w:t>
      </w:r>
      <w:r w:rsidR="00732605" w:rsidRPr="00FF4DB4">
        <w:rPr>
          <w:rFonts w:ascii="Times New Roman" w:hAnsi="Times New Roman"/>
          <w:sz w:val="24"/>
          <w:szCs w:val="24"/>
        </w:rPr>
        <w:t xml:space="preserve"> dhe at</w:t>
      </w:r>
      <w:r w:rsidR="005E2E7A" w:rsidRPr="00FF4DB4">
        <w:rPr>
          <w:rFonts w:ascii="Times New Roman" w:hAnsi="Times New Roman"/>
          <w:sz w:val="24"/>
          <w:szCs w:val="24"/>
        </w:rPr>
        <w:t>ë</w:t>
      </w:r>
      <w:r w:rsidR="00732605" w:rsidRPr="00FF4DB4">
        <w:rPr>
          <w:rFonts w:ascii="Times New Roman" w:hAnsi="Times New Roman"/>
          <w:sz w:val="24"/>
          <w:szCs w:val="24"/>
        </w:rPr>
        <w:t xml:space="preserve"> t</w:t>
      </w:r>
      <w:r w:rsidR="005E2E7A" w:rsidRPr="00FF4DB4">
        <w:rPr>
          <w:rFonts w:ascii="Times New Roman" w:hAnsi="Times New Roman"/>
          <w:sz w:val="24"/>
          <w:szCs w:val="24"/>
        </w:rPr>
        <w:t>ë</w:t>
      </w:r>
      <w:r w:rsidR="00732605" w:rsidRPr="00FF4DB4">
        <w:rPr>
          <w:rFonts w:ascii="Times New Roman" w:hAnsi="Times New Roman"/>
          <w:sz w:val="24"/>
          <w:szCs w:val="24"/>
        </w:rPr>
        <w:t xml:space="preserve"> </w:t>
      </w:r>
      <w:r w:rsidR="00070423" w:rsidRPr="00FF4DB4">
        <w:rPr>
          <w:rFonts w:ascii="Times New Roman" w:hAnsi="Times New Roman"/>
          <w:i/>
          <w:sz w:val="24"/>
          <w:szCs w:val="24"/>
        </w:rPr>
        <w:t>barazisë përpara ligjit</w:t>
      </w:r>
      <w:r w:rsidR="00732605" w:rsidRPr="00FF4DB4">
        <w:rPr>
          <w:rFonts w:ascii="Times New Roman" w:hAnsi="Times New Roman"/>
          <w:sz w:val="24"/>
          <w:szCs w:val="24"/>
        </w:rPr>
        <w:t xml:space="preserve">. </w:t>
      </w:r>
      <w:r w:rsidR="002B659E" w:rsidRPr="00FF4DB4">
        <w:rPr>
          <w:rFonts w:ascii="Times New Roman" w:hAnsi="Times New Roman"/>
          <w:sz w:val="24"/>
          <w:szCs w:val="24"/>
        </w:rPr>
        <w:t>Gjykata v</w:t>
      </w:r>
      <w:r w:rsidR="005E2E7A" w:rsidRPr="00FF4DB4">
        <w:rPr>
          <w:rFonts w:ascii="Times New Roman" w:hAnsi="Times New Roman"/>
          <w:sz w:val="24"/>
          <w:szCs w:val="24"/>
        </w:rPr>
        <w:t>ë</w:t>
      </w:r>
      <w:r w:rsidR="002B659E" w:rsidRPr="00FF4DB4">
        <w:rPr>
          <w:rFonts w:ascii="Times New Roman" w:hAnsi="Times New Roman"/>
          <w:sz w:val="24"/>
          <w:szCs w:val="24"/>
        </w:rPr>
        <w:t>r</w:t>
      </w:r>
      <w:r w:rsidR="00093580" w:rsidRPr="00FF4DB4">
        <w:rPr>
          <w:rFonts w:ascii="Times New Roman" w:hAnsi="Times New Roman"/>
          <w:sz w:val="24"/>
          <w:szCs w:val="24"/>
        </w:rPr>
        <w:t>e</w:t>
      </w:r>
      <w:r w:rsidR="002B659E" w:rsidRPr="00FF4DB4">
        <w:rPr>
          <w:rFonts w:ascii="Times New Roman" w:hAnsi="Times New Roman"/>
          <w:sz w:val="24"/>
          <w:szCs w:val="24"/>
        </w:rPr>
        <w:t xml:space="preserve">n se </w:t>
      </w:r>
      <w:r w:rsidR="009358CD" w:rsidRPr="00FF4DB4">
        <w:rPr>
          <w:rFonts w:ascii="Times New Roman" w:hAnsi="Times New Roman"/>
          <w:sz w:val="24"/>
          <w:szCs w:val="24"/>
        </w:rPr>
        <w:t>thelbi i parashtrimeve t</w:t>
      </w:r>
      <w:r w:rsidR="00EA6DD2" w:rsidRPr="00FF4DB4">
        <w:rPr>
          <w:rFonts w:ascii="Times New Roman" w:hAnsi="Times New Roman"/>
          <w:sz w:val="24"/>
          <w:szCs w:val="24"/>
        </w:rPr>
        <w:t>ë</w:t>
      </w:r>
      <w:r w:rsidR="009358CD" w:rsidRPr="00FF4DB4">
        <w:rPr>
          <w:rFonts w:ascii="Times New Roman" w:hAnsi="Times New Roman"/>
          <w:sz w:val="24"/>
          <w:szCs w:val="24"/>
        </w:rPr>
        <w:t xml:space="preserve"> k</w:t>
      </w:r>
      <w:r w:rsidR="00EA6DD2" w:rsidRPr="00FF4DB4">
        <w:rPr>
          <w:rFonts w:ascii="Times New Roman" w:hAnsi="Times New Roman"/>
          <w:sz w:val="24"/>
          <w:szCs w:val="24"/>
        </w:rPr>
        <w:t>ë</w:t>
      </w:r>
      <w:r w:rsidR="009358CD" w:rsidRPr="00FF4DB4">
        <w:rPr>
          <w:rFonts w:ascii="Times New Roman" w:hAnsi="Times New Roman"/>
          <w:sz w:val="24"/>
          <w:szCs w:val="24"/>
        </w:rPr>
        <w:t xml:space="preserve">rkuesit, </w:t>
      </w:r>
      <w:r w:rsidR="002B659E" w:rsidRPr="00FF4DB4">
        <w:rPr>
          <w:rFonts w:ascii="Times New Roman" w:hAnsi="Times New Roman"/>
          <w:sz w:val="24"/>
          <w:szCs w:val="24"/>
        </w:rPr>
        <w:t>edhe n</w:t>
      </w:r>
      <w:r w:rsidR="005E2E7A" w:rsidRPr="00FF4DB4">
        <w:rPr>
          <w:rFonts w:ascii="Times New Roman" w:hAnsi="Times New Roman"/>
          <w:sz w:val="24"/>
          <w:szCs w:val="24"/>
        </w:rPr>
        <w:t>ë</w:t>
      </w:r>
      <w:r w:rsidR="002B659E" w:rsidRPr="00FF4DB4">
        <w:rPr>
          <w:rFonts w:ascii="Times New Roman" w:hAnsi="Times New Roman"/>
          <w:sz w:val="24"/>
          <w:szCs w:val="24"/>
        </w:rPr>
        <w:t xml:space="preserve"> lidhje me k</w:t>
      </w:r>
      <w:r w:rsidR="005E2E7A" w:rsidRPr="00FF4DB4">
        <w:rPr>
          <w:rFonts w:ascii="Times New Roman" w:hAnsi="Times New Roman"/>
          <w:sz w:val="24"/>
          <w:szCs w:val="24"/>
        </w:rPr>
        <w:t>ë</w:t>
      </w:r>
      <w:r w:rsidR="002B659E" w:rsidRPr="00FF4DB4">
        <w:rPr>
          <w:rFonts w:ascii="Times New Roman" w:hAnsi="Times New Roman"/>
          <w:sz w:val="24"/>
          <w:szCs w:val="24"/>
        </w:rPr>
        <w:t>t</w:t>
      </w:r>
      <w:r w:rsidR="005E2E7A" w:rsidRPr="00FF4DB4">
        <w:rPr>
          <w:rFonts w:ascii="Times New Roman" w:hAnsi="Times New Roman"/>
          <w:sz w:val="24"/>
          <w:szCs w:val="24"/>
        </w:rPr>
        <w:t>ë</w:t>
      </w:r>
      <w:r w:rsidR="002B659E" w:rsidRPr="00FF4DB4">
        <w:rPr>
          <w:rFonts w:ascii="Times New Roman" w:hAnsi="Times New Roman"/>
          <w:sz w:val="24"/>
          <w:szCs w:val="24"/>
        </w:rPr>
        <w:t xml:space="preserve"> dispozit</w:t>
      </w:r>
      <w:r w:rsidR="005E2E7A" w:rsidRPr="00FF4DB4">
        <w:rPr>
          <w:rFonts w:ascii="Times New Roman" w:hAnsi="Times New Roman"/>
          <w:sz w:val="24"/>
          <w:szCs w:val="24"/>
        </w:rPr>
        <w:t>ë</w:t>
      </w:r>
      <w:r w:rsidR="002B659E" w:rsidRPr="00FF4DB4">
        <w:rPr>
          <w:rFonts w:ascii="Times New Roman" w:hAnsi="Times New Roman"/>
          <w:sz w:val="24"/>
          <w:szCs w:val="24"/>
        </w:rPr>
        <w:t xml:space="preserve"> </w:t>
      </w:r>
      <w:r w:rsidR="00093580" w:rsidRPr="00FF4DB4">
        <w:rPr>
          <w:rFonts w:ascii="Times New Roman" w:hAnsi="Times New Roman"/>
          <w:sz w:val="24"/>
          <w:szCs w:val="24"/>
        </w:rPr>
        <w:t>ka t</w:t>
      </w:r>
      <w:r w:rsidR="009132FC" w:rsidRPr="00FF4DB4">
        <w:rPr>
          <w:rFonts w:ascii="Times New Roman" w:hAnsi="Times New Roman"/>
          <w:sz w:val="24"/>
          <w:szCs w:val="24"/>
        </w:rPr>
        <w:t>ë</w:t>
      </w:r>
      <w:r w:rsidR="00093580" w:rsidRPr="00FF4DB4">
        <w:rPr>
          <w:rFonts w:ascii="Times New Roman" w:hAnsi="Times New Roman"/>
          <w:sz w:val="24"/>
          <w:szCs w:val="24"/>
        </w:rPr>
        <w:t xml:space="preserve"> b</w:t>
      </w:r>
      <w:r w:rsidR="009132FC" w:rsidRPr="00FF4DB4">
        <w:rPr>
          <w:rFonts w:ascii="Times New Roman" w:hAnsi="Times New Roman"/>
          <w:sz w:val="24"/>
          <w:szCs w:val="24"/>
        </w:rPr>
        <w:t>ë</w:t>
      </w:r>
      <w:r w:rsidR="00093580" w:rsidRPr="00FF4DB4">
        <w:rPr>
          <w:rFonts w:ascii="Times New Roman" w:hAnsi="Times New Roman"/>
          <w:sz w:val="24"/>
          <w:szCs w:val="24"/>
        </w:rPr>
        <w:t>j</w:t>
      </w:r>
      <w:r w:rsidR="009132FC" w:rsidRPr="00FF4DB4">
        <w:rPr>
          <w:rFonts w:ascii="Times New Roman" w:hAnsi="Times New Roman"/>
          <w:sz w:val="24"/>
          <w:szCs w:val="24"/>
        </w:rPr>
        <w:t>ë</w:t>
      </w:r>
      <w:r w:rsidR="00093580" w:rsidRPr="00FF4DB4">
        <w:rPr>
          <w:rFonts w:ascii="Times New Roman" w:hAnsi="Times New Roman"/>
          <w:sz w:val="24"/>
          <w:szCs w:val="24"/>
        </w:rPr>
        <w:t xml:space="preserve"> </w:t>
      </w:r>
      <w:r w:rsidR="009358CD" w:rsidRPr="00FF4DB4">
        <w:rPr>
          <w:rFonts w:ascii="Times New Roman" w:eastAsia="Times New Roman" w:hAnsi="Times New Roman"/>
          <w:sz w:val="24"/>
          <w:szCs w:val="24"/>
        </w:rPr>
        <w:t>ngusht</w:t>
      </w:r>
      <w:r w:rsidR="00EA6DD2" w:rsidRPr="00FF4DB4">
        <w:rPr>
          <w:rFonts w:ascii="Times New Roman" w:eastAsia="Times New Roman" w:hAnsi="Times New Roman"/>
          <w:sz w:val="24"/>
          <w:szCs w:val="24"/>
        </w:rPr>
        <w:t>ë</w:t>
      </w:r>
      <w:r w:rsidR="009358CD" w:rsidRPr="00FF4DB4">
        <w:rPr>
          <w:rFonts w:ascii="Times New Roman" w:eastAsia="Times New Roman" w:hAnsi="Times New Roman"/>
          <w:sz w:val="24"/>
          <w:szCs w:val="24"/>
        </w:rPr>
        <w:t>sisht me zbatimin e saj n</w:t>
      </w:r>
      <w:r w:rsidR="00EA6DD2" w:rsidRPr="00FF4DB4">
        <w:rPr>
          <w:rFonts w:ascii="Times New Roman" w:eastAsia="Times New Roman" w:hAnsi="Times New Roman"/>
          <w:sz w:val="24"/>
          <w:szCs w:val="24"/>
        </w:rPr>
        <w:t>ë</w:t>
      </w:r>
      <w:r w:rsidR="00286DB9" w:rsidRPr="00FF4DB4">
        <w:rPr>
          <w:rFonts w:ascii="Times New Roman" w:eastAsia="Times New Roman" w:hAnsi="Times New Roman"/>
          <w:sz w:val="24"/>
          <w:szCs w:val="24"/>
        </w:rPr>
        <w:t xml:space="preserve"> procesin gjyqësor penal të zhvilluar ndaj kërkuesit, </w:t>
      </w:r>
      <w:r w:rsidR="002B659E" w:rsidRPr="00FF4DB4">
        <w:rPr>
          <w:rFonts w:ascii="Times New Roman" w:eastAsia="Times New Roman" w:hAnsi="Times New Roman"/>
          <w:sz w:val="24"/>
          <w:szCs w:val="24"/>
        </w:rPr>
        <w:t>prandaj ajo do t’i analizoj</w:t>
      </w:r>
      <w:r w:rsidR="005E2E7A" w:rsidRPr="00FF4DB4">
        <w:rPr>
          <w:rFonts w:ascii="Times New Roman" w:eastAsia="Times New Roman" w:hAnsi="Times New Roman"/>
          <w:sz w:val="24"/>
          <w:szCs w:val="24"/>
        </w:rPr>
        <w:t>ë</w:t>
      </w:r>
      <w:r w:rsidR="002B659E" w:rsidRPr="00FF4DB4">
        <w:rPr>
          <w:rFonts w:ascii="Times New Roman" w:eastAsia="Times New Roman" w:hAnsi="Times New Roman"/>
          <w:sz w:val="24"/>
          <w:szCs w:val="24"/>
        </w:rPr>
        <w:t xml:space="preserve"> </w:t>
      </w:r>
      <w:r w:rsidR="00093580" w:rsidRPr="00FF4DB4">
        <w:rPr>
          <w:rFonts w:ascii="Times New Roman" w:eastAsia="Times New Roman" w:hAnsi="Times New Roman"/>
          <w:sz w:val="24"/>
          <w:szCs w:val="24"/>
        </w:rPr>
        <w:t>pretendimet p</w:t>
      </w:r>
      <w:r w:rsidR="009132FC" w:rsidRPr="00FF4DB4">
        <w:rPr>
          <w:rFonts w:ascii="Times New Roman" w:eastAsia="Times New Roman" w:hAnsi="Times New Roman"/>
          <w:sz w:val="24"/>
          <w:szCs w:val="24"/>
        </w:rPr>
        <w:t>ë</w:t>
      </w:r>
      <w:r w:rsidR="00093580" w:rsidRPr="00FF4DB4">
        <w:rPr>
          <w:rFonts w:ascii="Times New Roman" w:eastAsia="Times New Roman" w:hAnsi="Times New Roman"/>
          <w:sz w:val="24"/>
          <w:szCs w:val="24"/>
        </w:rPr>
        <w:t>r nenin 403, pika 2 t</w:t>
      </w:r>
      <w:r w:rsidR="009132FC" w:rsidRPr="00FF4DB4">
        <w:rPr>
          <w:rFonts w:ascii="Times New Roman" w:eastAsia="Times New Roman" w:hAnsi="Times New Roman"/>
          <w:sz w:val="24"/>
          <w:szCs w:val="24"/>
        </w:rPr>
        <w:t>ë</w:t>
      </w:r>
      <w:r w:rsidR="00093580" w:rsidRPr="00FF4DB4">
        <w:rPr>
          <w:rFonts w:ascii="Times New Roman" w:eastAsia="Times New Roman" w:hAnsi="Times New Roman"/>
          <w:sz w:val="24"/>
          <w:szCs w:val="24"/>
        </w:rPr>
        <w:t xml:space="preserve"> K</w:t>
      </w:r>
      <w:r w:rsidR="00054B54" w:rsidRPr="00FF4DB4">
        <w:rPr>
          <w:rFonts w:ascii="Times New Roman" w:eastAsia="Times New Roman" w:hAnsi="Times New Roman"/>
          <w:sz w:val="24"/>
          <w:szCs w:val="24"/>
        </w:rPr>
        <w:t>PP</w:t>
      </w:r>
      <w:r w:rsidR="00093580" w:rsidRPr="00FF4DB4">
        <w:rPr>
          <w:rFonts w:ascii="Times New Roman" w:eastAsia="Times New Roman" w:hAnsi="Times New Roman"/>
          <w:sz w:val="24"/>
          <w:szCs w:val="24"/>
        </w:rPr>
        <w:t>-s</w:t>
      </w:r>
      <w:r w:rsidR="009132FC" w:rsidRPr="00FF4DB4">
        <w:rPr>
          <w:rFonts w:ascii="Times New Roman" w:eastAsia="Times New Roman" w:hAnsi="Times New Roman"/>
          <w:sz w:val="24"/>
          <w:szCs w:val="24"/>
        </w:rPr>
        <w:t>ë</w:t>
      </w:r>
      <w:r w:rsidR="00093580" w:rsidRPr="00FF4DB4">
        <w:rPr>
          <w:rFonts w:ascii="Times New Roman" w:eastAsia="Times New Roman" w:hAnsi="Times New Roman"/>
          <w:sz w:val="24"/>
          <w:szCs w:val="24"/>
        </w:rPr>
        <w:t>, t</w:t>
      </w:r>
      <w:r w:rsidR="009132FC" w:rsidRPr="00FF4DB4">
        <w:rPr>
          <w:rFonts w:ascii="Times New Roman" w:eastAsia="Times New Roman" w:hAnsi="Times New Roman"/>
          <w:sz w:val="24"/>
          <w:szCs w:val="24"/>
        </w:rPr>
        <w:t>ë</w:t>
      </w:r>
      <w:r w:rsidR="00093580" w:rsidRPr="00FF4DB4">
        <w:rPr>
          <w:rFonts w:ascii="Times New Roman" w:eastAsia="Times New Roman" w:hAnsi="Times New Roman"/>
          <w:sz w:val="24"/>
          <w:szCs w:val="24"/>
        </w:rPr>
        <w:t xml:space="preserve"> ndryshuar, </w:t>
      </w:r>
      <w:r w:rsidR="002B659E" w:rsidRPr="00FF4DB4">
        <w:rPr>
          <w:rFonts w:ascii="Times New Roman" w:eastAsia="Times New Roman" w:hAnsi="Times New Roman"/>
          <w:sz w:val="24"/>
          <w:szCs w:val="24"/>
        </w:rPr>
        <w:t>t</w:t>
      </w:r>
      <w:r w:rsidR="005E2E7A" w:rsidRPr="00FF4DB4">
        <w:rPr>
          <w:rFonts w:ascii="Times New Roman" w:eastAsia="Times New Roman" w:hAnsi="Times New Roman"/>
          <w:sz w:val="24"/>
          <w:szCs w:val="24"/>
        </w:rPr>
        <w:t>ë</w:t>
      </w:r>
      <w:r w:rsidR="002B659E" w:rsidRPr="00FF4DB4">
        <w:rPr>
          <w:rFonts w:ascii="Times New Roman" w:eastAsia="Times New Roman" w:hAnsi="Times New Roman"/>
          <w:sz w:val="24"/>
          <w:szCs w:val="24"/>
        </w:rPr>
        <w:t xml:space="preserve"> lidhura me t</w:t>
      </w:r>
      <w:r w:rsidR="005E2E7A" w:rsidRPr="00FF4DB4">
        <w:rPr>
          <w:rFonts w:ascii="Times New Roman" w:eastAsia="Times New Roman" w:hAnsi="Times New Roman"/>
          <w:sz w:val="24"/>
          <w:szCs w:val="24"/>
        </w:rPr>
        <w:t>ë</w:t>
      </w:r>
      <w:r w:rsidR="002B659E" w:rsidRPr="00FF4DB4">
        <w:rPr>
          <w:rFonts w:ascii="Times New Roman" w:eastAsia="Times New Roman" w:hAnsi="Times New Roman"/>
          <w:sz w:val="24"/>
          <w:szCs w:val="24"/>
        </w:rPr>
        <w:t xml:space="preserve"> drejt</w:t>
      </w:r>
      <w:r w:rsidR="005E2E7A" w:rsidRPr="00FF4DB4">
        <w:rPr>
          <w:rFonts w:ascii="Times New Roman" w:eastAsia="Times New Roman" w:hAnsi="Times New Roman"/>
          <w:sz w:val="24"/>
          <w:szCs w:val="24"/>
        </w:rPr>
        <w:t>ë</w:t>
      </w:r>
      <w:r w:rsidR="002B659E" w:rsidRPr="00FF4DB4">
        <w:rPr>
          <w:rFonts w:ascii="Times New Roman" w:eastAsia="Times New Roman" w:hAnsi="Times New Roman"/>
          <w:sz w:val="24"/>
          <w:szCs w:val="24"/>
        </w:rPr>
        <w:t>n p</w:t>
      </w:r>
      <w:r w:rsidR="005E2E7A" w:rsidRPr="00FF4DB4">
        <w:rPr>
          <w:rFonts w:ascii="Times New Roman" w:eastAsia="Times New Roman" w:hAnsi="Times New Roman"/>
          <w:sz w:val="24"/>
          <w:szCs w:val="24"/>
        </w:rPr>
        <w:t>ë</w:t>
      </w:r>
      <w:r w:rsidR="002B659E" w:rsidRPr="00FF4DB4">
        <w:rPr>
          <w:rFonts w:ascii="Times New Roman" w:eastAsia="Times New Roman" w:hAnsi="Times New Roman"/>
          <w:sz w:val="24"/>
          <w:szCs w:val="24"/>
        </w:rPr>
        <w:t>r proces t</w:t>
      </w:r>
      <w:r w:rsidR="005E2E7A" w:rsidRPr="00FF4DB4">
        <w:rPr>
          <w:rFonts w:ascii="Times New Roman" w:eastAsia="Times New Roman" w:hAnsi="Times New Roman"/>
          <w:sz w:val="24"/>
          <w:szCs w:val="24"/>
        </w:rPr>
        <w:t>ë</w:t>
      </w:r>
      <w:r w:rsidR="002B659E" w:rsidRPr="00FF4DB4">
        <w:rPr>
          <w:rFonts w:ascii="Times New Roman" w:eastAsia="Times New Roman" w:hAnsi="Times New Roman"/>
          <w:sz w:val="24"/>
          <w:szCs w:val="24"/>
        </w:rPr>
        <w:t xml:space="preserve"> rregullt</w:t>
      </w:r>
      <w:r w:rsidR="00247815" w:rsidRPr="00FF4DB4">
        <w:rPr>
          <w:rFonts w:ascii="Times New Roman" w:eastAsia="Times New Roman" w:hAnsi="Times New Roman"/>
          <w:sz w:val="24"/>
          <w:szCs w:val="24"/>
        </w:rPr>
        <w:t xml:space="preserve"> ligjor</w:t>
      </w:r>
      <w:r w:rsidR="002B659E" w:rsidRPr="00FF4DB4">
        <w:rPr>
          <w:rFonts w:ascii="Times New Roman" w:eastAsia="Times New Roman" w:hAnsi="Times New Roman"/>
          <w:sz w:val="24"/>
          <w:szCs w:val="24"/>
        </w:rPr>
        <w:t xml:space="preserve">, pra me </w:t>
      </w:r>
      <w:r w:rsidR="00286DB9" w:rsidRPr="00FF4DB4">
        <w:rPr>
          <w:rFonts w:ascii="Times New Roman" w:eastAsia="Times New Roman" w:hAnsi="Times New Roman"/>
          <w:sz w:val="24"/>
          <w:szCs w:val="24"/>
        </w:rPr>
        <w:t>pretendim</w:t>
      </w:r>
      <w:r w:rsidR="002B659E" w:rsidRPr="00FF4DB4">
        <w:rPr>
          <w:rFonts w:ascii="Times New Roman" w:eastAsia="Times New Roman" w:hAnsi="Times New Roman"/>
          <w:sz w:val="24"/>
          <w:szCs w:val="24"/>
        </w:rPr>
        <w:t xml:space="preserve">et </w:t>
      </w:r>
      <w:r w:rsidR="00286DB9" w:rsidRPr="00FF4DB4">
        <w:rPr>
          <w:rFonts w:ascii="Times New Roman" w:eastAsia="Times New Roman" w:hAnsi="Times New Roman"/>
          <w:sz w:val="24"/>
          <w:szCs w:val="24"/>
        </w:rPr>
        <w:t>për shfuqizimin e vendimeve gjyqësore.</w:t>
      </w:r>
    </w:p>
    <w:p w:rsidR="005543C7" w:rsidRPr="00FF4DB4" w:rsidRDefault="005543C7" w:rsidP="005543C7">
      <w:pPr>
        <w:pStyle w:val="ListParagraph"/>
        <w:tabs>
          <w:tab w:val="left" w:pos="1080"/>
        </w:tabs>
        <w:spacing w:after="0" w:line="360" w:lineRule="auto"/>
        <w:jc w:val="both"/>
        <w:rPr>
          <w:rFonts w:ascii="Times New Roman" w:eastAsia="Times New Roman" w:hAnsi="Times New Roman"/>
          <w:sz w:val="24"/>
          <w:szCs w:val="24"/>
        </w:rPr>
      </w:pPr>
    </w:p>
    <w:bookmarkEnd w:id="2"/>
    <w:bookmarkEnd w:id="3"/>
    <w:bookmarkEnd w:id="4"/>
    <w:bookmarkEnd w:id="5"/>
    <w:p w:rsidR="008574D3" w:rsidRPr="00FF4DB4" w:rsidRDefault="008574D3" w:rsidP="00781A87">
      <w:pPr>
        <w:pStyle w:val="ListParagraph"/>
        <w:numPr>
          <w:ilvl w:val="0"/>
          <w:numId w:val="4"/>
        </w:numPr>
        <w:tabs>
          <w:tab w:val="left" w:pos="1080"/>
        </w:tabs>
        <w:spacing w:after="0" w:line="360" w:lineRule="auto"/>
        <w:ind w:hanging="540"/>
        <w:jc w:val="both"/>
        <w:rPr>
          <w:rFonts w:ascii="Times New Roman" w:hAnsi="Times New Roman"/>
          <w:i/>
          <w:color w:val="EE0000"/>
          <w:sz w:val="24"/>
          <w:szCs w:val="24"/>
        </w:rPr>
      </w:pPr>
      <w:r w:rsidRPr="00FF4DB4">
        <w:rPr>
          <w:rFonts w:ascii="Times New Roman" w:hAnsi="Times New Roman"/>
          <w:i/>
          <w:sz w:val="24"/>
          <w:szCs w:val="24"/>
        </w:rPr>
        <w:t xml:space="preserve">Për themelin e </w:t>
      </w:r>
      <w:r w:rsidR="00870218" w:rsidRPr="00FF4DB4">
        <w:rPr>
          <w:rFonts w:ascii="Times New Roman" w:hAnsi="Times New Roman"/>
          <w:i/>
          <w:sz w:val="24"/>
          <w:szCs w:val="24"/>
        </w:rPr>
        <w:t>pretendimeve</w:t>
      </w:r>
    </w:p>
    <w:p w:rsidR="008574D3" w:rsidRPr="00FF4DB4" w:rsidRDefault="008574D3" w:rsidP="008574D3">
      <w:pPr>
        <w:pStyle w:val="ListParagraph"/>
        <w:tabs>
          <w:tab w:val="left" w:pos="1080"/>
        </w:tabs>
        <w:spacing w:after="0" w:line="360" w:lineRule="auto"/>
        <w:jc w:val="both"/>
        <w:rPr>
          <w:rFonts w:ascii="Times New Roman" w:hAnsi="Times New Roman"/>
          <w:i/>
          <w:sz w:val="24"/>
          <w:szCs w:val="24"/>
        </w:rPr>
      </w:pPr>
      <w:r w:rsidRPr="00FF4DB4">
        <w:rPr>
          <w:rFonts w:ascii="Times New Roman" w:hAnsi="Times New Roman"/>
          <w:i/>
          <w:sz w:val="24"/>
          <w:szCs w:val="24"/>
        </w:rPr>
        <w:t xml:space="preserve">B.1. </w:t>
      </w:r>
      <w:bookmarkStart w:id="8" w:name="_Hlk213972323"/>
      <w:r w:rsidRPr="00FF4DB4">
        <w:rPr>
          <w:rFonts w:ascii="Times New Roman" w:hAnsi="Times New Roman"/>
          <w:i/>
          <w:sz w:val="24"/>
          <w:szCs w:val="24"/>
        </w:rPr>
        <w:t xml:space="preserve">Për cenimin e parimit të mosdënimit pa ligj </w:t>
      </w:r>
    </w:p>
    <w:p w:rsidR="008574D3" w:rsidRPr="00FF4DB4" w:rsidRDefault="008574D3" w:rsidP="00713D96">
      <w:pPr>
        <w:pStyle w:val="ListParagraph"/>
        <w:numPr>
          <w:ilvl w:val="0"/>
          <w:numId w:val="43"/>
        </w:numPr>
        <w:tabs>
          <w:tab w:val="left" w:pos="108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 xml:space="preserve">Kërkuesi ka pretenduar se për shkak të shkeljeve të rënda procedurale dhe </w:t>
      </w:r>
      <w:r w:rsidR="00ED4259" w:rsidRPr="00FF4DB4">
        <w:rPr>
          <w:rFonts w:ascii="Times New Roman" w:hAnsi="Times New Roman"/>
          <w:sz w:val="24"/>
          <w:szCs w:val="24"/>
        </w:rPr>
        <w:t xml:space="preserve">cenimit të </w:t>
      </w:r>
      <w:r w:rsidRPr="00FF4DB4">
        <w:rPr>
          <w:rFonts w:ascii="Times New Roman" w:hAnsi="Times New Roman"/>
          <w:sz w:val="24"/>
          <w:szCs w:val="24"/>
        </w:rPr>
        <w:t xml:space="preserve">të drejtave gjatë procesit gjyqësor penal ai nuk ka përfituar uljen me </w:t>
      </w:r>
      <w:r w:rsidR="003840B7" w:rsidRPr="00FF4DB4">
        <w:rPr>
          <w:rFonts w:ascii="Times New Roman" w:hAnsi="Times New Roman"/>
          <w:sz w:val="24"/>
          <w:szCs w:val="24"/>
        </w:rPr>
        <w:t>një të tretën</w:t>
      </w:r>
      <w:r w:rsidRPr="00FF4DB4">
        <w:rPr>
          <w:rFonts w:ascii="Times New Roman" w:hAnsi="Times New Roman"/>
          <w:sz w:val="24"/>
          <w:szCs w:val="24"/>
        </w:rPr>
        <w:t xml:space="preserve"> e dënimit. Sipas tij, për shkak se prokuroria ka gabuar në cilësimin juridik të akuzës, në lidhje me faktet e ngjarjes penale, është rënduar pozita juridike e kërkuesit. Prokuroria nuk ka sjellë asnjë argument për cilësimin </w:t>
      </w:r>
      <w:r w:rsidR="00F84A32" w:rsidRPr="00FF4DB4">
        <w:rPr>
          <w:rFonts w:ascii="Times New Roman" w:hAnsi="Times New Roman"/>
          <w:sz w:val="24"/>
          <w:szCs w:val="24"/>
        </w:rPr>
        <w:t>juridik t</w:t>
      </w:r>
      <w:r w:rsidR="00CC5E38" w:rsidRPr="00FF4DB4">
        <w:rPr>
          <w:rFonts w:ascii="Times New Roman" w:hAnsi="Times New Roman"/>
          <w:sz w:val="24"/>
          <w:szCs w:val="24"/>
        </w:rPr>
        <w:t>ë</w:t>
      </w:r>
      <w:r w:rsidRPr="00FF4DB4">
        <w:rPr>
          <w:rFonts w:ascii="Times New Roman" w:hAnsi="Times New Roman"/>
          <w:sz w:val="24"/>
          <w:szCs w:val="24"/>
        </w:rPr>
        <w:t xml:space="preserve"> veprës penale për shkak të gjinisë së afërt, madje nuk ka shpjeguar në </w:t>
      </w:r>
      <w:r w:rsidRPr="00FF4DB4">
        <w:rPr>
          <w:rFonts w:ascii="Times New Roman" w:hAnsi="Times New Roman"/>
          <w:sz w:val="24"/>
          <w:szCs w:val="24"/>
        </w:rPr>
        <w:lastRenderedPageBreak/>
        <w:t>pretendimet përfundimtare marrëdhënien farefisnore mes kërkuesit dhe viktimës. Për shkak të cilësimit juridik të gabuar të akuzës, gjykata e shkallës së parë nuk ka pranuar kërkesën e kërkuesit për të zhvilluar procesin sipas gjykimit të shkurtuar.</w:t>
      </w:r>
    </w:p>
    <w:p w:rsidR="008574D3" w:rsidRPr="00FF4DB4" w:rsidRDefault="008574D3" w:rsidP="00713D96">
      <w:pPr>
        <w:pStyle w:val="ListParagraph"/>
        <w:numPr>
          <w:ilvl w:val="0"/>
          <w:numId w:val="43"/>
        </w:numPr>
        <w:tabs>
          <w:tab w:val="left" w:pos="1080"/>
        </w:tabs>
        <w:spacing w:after="0" w:line="360" w:lineRule="auto"/>
        <w:ind w:left="0" w:firstLine="720"/>
        <w:jc w:val="both"/>
        <w:rPr>
          <w:rFonts w:ascii="Times New Roman" w:hAnsi="Times New Roman"/>
          <w:i/>
          <w:sz w:val="24"/>
          <w:szCs w:val="24"/>
        </w:rPr>
      </w:pPr>
      <w:r w:rsidRPr="00FF4DB4">
        <w:rPr>
          <w:rFonts w:ascii="Times New Roman" w:eastAsia="Times New Roman" w:hAnsi="Times New Roman"/>
          <w:sz w:val="24"/>
          <w:szCs w:val="24"/>
        </w:rPr>
        <w:t>Subjekti i interesuar, Prokuroria</w:t>
      </w:r>
      <w:r w:rsidR="00247815" w:rsidRPr="00FF4DB4">
        <w:rPr>
          <w:rFonts w:ascii="Times New Roman" w:eastAsia="Times New Roman" w:hAnsi="Times New Roman"/>
          <w:sz w:val="24"/>
          <w:szCs w:val="24"/>
        </w:rPr>
        <w:t xml:space="preserve"> e Përgjithshme</w:t>
      </w:r>
      <w:r w:rsidRPr="00FF4DB4">
        <w:rPr>
          <w:rFonts w:ascii="Times New Roman" w:eastAsia="Times New Roman" w:hAnsi="Times New Roman"/>
          <w:sz w:val="24"/>
          <w:szCs w:val="24"/>
        </w:rPr>
        <w:t>, ka prapësuar se gjykatat kanë vendosur rrëzimin e kërkesës për gjykimin e shkurtuar duke u bazuar në nenin 403, pika 2</w:t>
      </w:r>
      <w:r w:rsidR="003D23DE" w:rsidRPr="00FF4DB4">
        <w:rPr>
          <w:rFonts w:ascii="Times New Roman" w:eastAsia="Times New Roman" w:hAnsi="Times New Roman"/>
          <w:sz w:val="24"/>
          <w:szCs w:val="24"/>
        </w:rPr>
        <w:t>,</w:t>
      </w:r>
      <w:r w:rsidRPr="00FF4DB4">
        <w:rPr>
          <w:rFonts w:ascii="Times New Roman" w:eastAsia="Times New Roman" w:hAnsi="Times New Roman"/>
          <w:sz w:val="24"/>
          <w:szCs w:val="24"/>
        </w:rPr>
        <w:t xml:space="preserve"> </w:t>
      </w:r>
      <w:r w:rsidR="003D23DE" w:rsidRPr="00FF4DB4">
        <w:rPr>
          <w:rFonts w:ascii="Times New Roman" w:eastAsia="Times New Roman" w:hAnsi="Times New Roman"/>
          <w:sz w:val="24"/>
          <w:szCs w:val="24"/>
        </w:rPr>
        <w:t xml:space="preserve">të </w:t>
      </w:r>
      <w:r w:rsidRPr="00FF4DB4">
        <w:rPr>
          <w:rFonts w:ascii="Times New Roman" w:eastAsia="Times New Roman" w:hAnsi="Times New Roman"/>
          <w:sz w:val="24"/>
          <w:szCs w:val="24"/>
        </w:rPr>
        <w:t xml:space="preserve">KPP-së, pas ndryshimeve të vitit 2017. Pretendimi i kërkuesit është në kundërshtim me kriteret dhe kushtet e përcaktuara nga KPP-ja për gjykimin e shkurtuar, vendimin unifikues nr. 2, datë 29.01.2003 të Kolegjeve të Bashkuara të Gjykatës së Lartë dhe vendimin nr. 4, datë 10.02.2012 të Gjykatës. Në kundërshtim nga sa pretendon kërkuesi, riti i gjykimit të shkurtuar nuk lidhet me disponimin përfundimtar të gjykatës se për </w:t>
      </w:r>
      <w:r w:rsidR="00FB0B92" w:rsidRPr="00FF4DB4">
        <w:rPr>
          <w:rFonts w:ascii="Times New Roman" w:eastAsia="Times New Roman" w:hAnsi="Times New Roman"/>
          <w:sz w:val="24"/>
          <w:szCs w:val="24"/>
        </w:rPr>
        <w:t xml:space="preserve">cilën vepër </w:t>
      </w:r>
      <w:r w:rsidRPr="00FF4DB4">
        <w:rPr>
          <w:rFonts w:ascii="Times New Roman" w:eastAsia="Times New Roman" w:hAnsi="Times New Roman"/>
          <w:sz w:val="24"/>
          <w:szCs w:val="24"/>
        </w:rPr>
        <w:t>penale do të dënohet i pandehuri, por me procedimin penal të dërguar për gjykim, me atë se</w:t>
      </w:r>
      <w:r w:rsidR="002D07FD" w:rsidRPr="00FF4DB4">
        <w:rPr>
          <w:rFonts w:ascii="Times New Roman" w:eastAsia="Times New Roman" w:hAnsi="Times New Roman"/>
          <w:sz w:val="24"/>
          <w:szCs w:val="24"/>
        </w:rPr>
        <w:t xml:space="preserve"> </w:t>
      </w:r>
      <w:r w:rsidRPr="00FF4DB4">
        <w:rPr>
          <w:rFonts w:ascii="Times New Roman" w:eastAsia="Times New Roman" w:hAnsi="Times New Roman"/>
          <w:sz w:val="24"/>
          <w:szCs w:val="24"/>
        </w:rPr>
        <w:t xml:space="preserve">për </w:t>
      </w:r>
      <w:r w:rsidR="00FB0B92" w:rsidRPr="00FF4DB4">
        <w:rPr>
          <w:rFonts w:ascii="Times New Roman" w:eastAsia="Times New Roman" w:hAnsi="Times New Roman"/>
          <w:sz w:val="24"/>
          <w:szCs w:val="24"/>
        </w:rPr>
        <w:t xml:space="preserve">cilën vepër </w:t>
      </w:r>
      <w:r w:rsidRPr="00FF4DB4">
        <w:rPr>
          <w:rFonts w:ascii="Times New Roman" w:eastAsia="Times New Roman" w:hAnsi="Times New Roman"/>
          <w:sz w:val="24"/>
          <w:szCs w:val="24"/>
        </w:rPr>
        <w:t xml:space="preserve">penale vendoset dërgimi i çështjes për gjykim. Në kushtet kur kërkuesi ka qenë i akuzuar për një vepër penale për të cilën KPP-ja ndalon aplikimin e gjykimit të shkurtuar, me të drejtë gjykata e shkallës së parë ka vlerësuar se nuk kanë qenë kushtet ligjore për të proceduar me gjykimin e shkurtuar. </w:t>
      </w:r>
    </w:p>
    <w:p w:rsidR="008574D3" w:rsidRPr="00FF4DB4" w:rsidRDefault="008574D3" w:rsidP="00713D96">
      <w:pPr>
        <w:numPr>
          <w:ilvl w:val="0"/>
          <w:numId w:val="43"/>
        </w:numPr>
        <w:tabs>
          <w:tab w:val="left" w:pos="1080"/>
        </w:tabs>
        <w:spacing w:after="0" w:line="360" w:lineRule="auto"/>
        <w:ind w:left="0" w:firstLine="720"/>
        <w:contextualSpacing/>
        <w:jc w:val="both"/>
        <w:rPr>
          <w:rFonts w:ascii="Times New Roman" w:hAnsi="Times New Roman"/>
          <w:sz w:val="24"/>
          <w:szCs w:val="24"/>
        </w:rPr>
      </w:pPr>
      <w:r w:rsidRPr="00FF4DB4">
        <w:rPr>
          <w:rFonts w:ascii="Times New Roman" w:hAnsi="Times New Roman"/>
          <w:sz w:val="24"/>
          <w:szCs w:val="24"/>
        </w:rPr>
        <w:t>Gjykata ka theksuar se e drejta për të mos u dënuar pa ligj (</w:t>
      </w:r>
      <w:r w:rsidRPr="00FF4DB4">
        <w:rPr>
          <w:rFonts w:ascii="Times New Roman" w:hAnsi="Times New Roman"/>
          <w:i/>
          <w:sz w:val="24"/>
          <w:szCs w:val="24"/>
        </w:rPr>
        <w:t>nullum crimen nulla poena sine lege</w:t>
      </w:r>
      <w:r w:rsidRPr="00FF4DB4">
        <w:rPr>
          <w:rFonts w:ascii="Times New Roman" w:hAnsi="Times New Roman"/>
          <w:sz w:val="24"/>
          <w:szCs w:val="24"/>
        </w:rPr>
        <w:t>), e garantuar nga neni 29 i Kushtetutës, është një element thelbësor i shtetit të së drejtës. Ky parim duhet të interpretohet dhe zbatohet në mënyrë që të ofrojë garanci efektive kundër ndjekjes, deklarimit fajtor dhe dënimit arbitrar</w:t>
      </w:r>
      <w:r w:rsidR="00012C6F" w:rsidRPr="00FF4DB4">
        <w:rPr>
          <w:rFonts w:ascii="Times New Roman" w:hAnsi="Times New Roman"/>
          <w:sz w:val="24"/>
          <w:szCs w:val="24"/>
        </w:rPr>
        <w:t xml:space="preserve"> t</w:t>
      </w:r>
      <w:r w:rsidR="00FA2035" w:rsidRPr="00FF4DB4">
        <w:rPr>
          <w:rFonts w:ascii="Times New Roman" w:hAnsi="Times New Roman"/>
          <w:sz w:val="24"/>
          <w:szCs w:val="24"/>
        </w:rPr>
        <w:t>ë</w:t>
      </w:r>
      <w:r w:rsidR="00012C6F" w:rsidRPr="00FF4DB4">
        <w:rPr>
          <w:rFonts w:ascii="Times New Roman" w:hAnsi="Times New Roman"/>
          <w:sz w:val="24"/>
          <w:szCs w:val="24"/>
        </w:rPr>
        <w:t xml:space="preserve"> individit</w:t>
      </w:r>
      <w:r w:rsidRPr="00FF4DB4">
        <w:rPr>
          <w:rFonts w:ascii="Times New Roman" w:hAnsi="Times New Roman"/>
          <w:sz w:val="24"/>
          <w:szCs w:val="24"/>
        </w:rPr>
        <w:t xml:space="preserve"> (</w:t>
      </w:r>
      <w:r w:rsidRPr="00FF4DB4">
        <w:rPr>
          <w:rFonts w:ascii="Times New Roman" w:hAnsi="Times New Roman"/>
          <w:i/>
          <w:sz w:val="24"/>
          <w:szCs w:val="24"/>
        </w:rPr>
        <w:t>shih vendimet nr. 32, datë 30.05.2023; nr. 16, datë 15.06.2009; nr. 14, datë 17.04.2007 të Gjykatës Kushtetuese</w:t>
      </w:r>
      <w:r w:rsidRPr="00FF4DB4">
        <w:rPr>
          <w:rFonts w:ascii="Times New Roman" w:hAnsi="Times New Roman"/>
          <w:sz w:val="24"/>
          <w:szCs w:val="24"/>
        </w:rPr>
        <w:t xml:space="preserve">). </w:t>
      </w:r>
    </w:p>
    <w:p w:rsidR="008574D3" w:rsidRPr="00FF4DB4" w:rsidRDefault="008574D3" w:rsidP="00713D96">
      <w:pPr>
        <w:numPr>
          <w:ilvl w:val="0"/>
          <w:numId w:val="43"/>
        </w:numPr>
        <w:tabs>
          <w:tab w:val="left" w:pos="1080"/>
        </w:tabs>
        <w:spacing w:after="0" w:line="360" w:lineRule="auto"/>
        <w:ind w:left="0" w:firstLine="720"/>
        <w:contextualSpacing/>
        <w:jc w:val="both"/>
        <w:rPr>
          <w:rFonts w:ascii="Times New Roman" w:eastAsia="Times New Roman" w:hAnsi="Times New Roman"/>
          <w:sz w:val="24"/>
          <w:szCs w:val="24"/>
        </w:rPr>
      </w:pPr>
      <w:r w:rsidRPr="00FF4DB4">
        <w:rPr>
          <w:rFonts w:ascii="Times New Roman" w:eastAsia="Times New Roman" w:hAnsi="Times New Roman"/>
          <w:sz w:val="24"/>
          <w:szCs w:val="24"/>
        </w:rPr>
        <w:t xml:space="preserve">Ndërsa në lidhje me karakteristikat e gjykimit të shkurtuar, i cili hyn në kategorinë e gjykimeve të posaçme, në jurisprudencën kushtetuese është pohuar se kur i pandehuri ka bërë kërkesë që të procedohet me këtë lloj gjykimi, nëse gjykata e zakonshme çmon se çështja mund të zgjidhet në gjendjen që janë aktet, pa iu nënshtruar provat debatit gjyqësor dhe pa marrë prova të reja, vlerësim i cili konsiston në bindjen e brendshme të gjyqtarit, vendos gjykimin e shkurtuar. Pra, gjykimi i shkurtuar nuk realizohet automatikisht vetëm me kërkesën e të pandehurit, por kërkon edhe miratimin e gjyqtarit, i cili nëse ka dyshime për këtë vlerësim, mund të rrëzojë kërkesën e të pandehurit për të proceduar me gjykim të posaçëm dhe të vazhdojë gjykimin me procedurën e zakonshme, duke respektuar parimet e procesit të rregullt ligjor </w:t>
      </w:r>
      <w:r w:rsidRPr="00FF4DB4">
        <w:rPr>
          <w:rFonts w:ascii="Times New Roman" w:eastAsia="Times New Roman" w:hAnsi="Times New Roman"/>
          <w:i/>
          <w:sz w:val="24"/>
          <w:szCs w:val="24"/>
        </w:rPr>
        <w:t>(shih vendimet nr. 6, datë 26.02.2013; nr. 14, datë 26.03.2012; nr. 4, datë 10.02.2012 të Gjykatës Kushtetuese).</w:t>
      </w:r>
    </w:p>
    <w:p w:rsidR="008574D3" w:rsidRPr="00FF4DB4" w:rsidRDefault="008574D3" w:rsidP="00713D96">
      <w:pPr>
        <w:numPr>
          <w:ilvl w:val="0"/>
          <w:numId w:val="43"/>
        </w:numPr>
        <w:tabs>
          <w:tab w:val="left" w:pos="1080"/>
        </w:tabs>
        <w:spacing w:after="0" w:line="360" w:lineRule="auto"/>
        <w:ind w:left="0" w:firstLine="720"/>
        <w:contextualSpacing/>
        <w:jc w:val="both"/>
        <w:rPr>
          <w:rFonts w:ascii="Times New Roman" w:hAnsi="Times New Roman"/>
          <w:sz w:val="24"/>
          <w:szCs w:val="24"/>
        </w:rPr>
      </w:pPr>
      <w:r w:rsidRPr="00FF4DB4">
        <w:rPr>
          <w:rFonts w:ascii="Times New Roman" w:hAnsi="Times New Roman"/>
          <w:sz w:val="24"/>
          <w:szCs w:val="24"/>
        </w:rPr>
        <w:t>Për sa i përket kërkesës për gjykim të shkurtuar, Gjykata konstaton se neni 403 i KPP-së</w:t>
      </w:r>
      <w:r w:rsidR="00111F8B" w:rsidRPr="00FF4DB4">
        <w:rPr>
          <w:rFonts w:ascii="Times New Roman" w:hAnsi="Times New Roman"/>
          <w:sz w:val="24"/>
          <w:szCs w:val="24"/>
        </w:rPr>
        <w:t>,</w:t>
      </w:r>
      <w:r w:rsidRPr="00FF4DB4">
        <w:rPr>
          <w:rFonts w:ascii="Times New Roman" w:hAnsi="Times New Roman"/>
          <w:sz w:val="24"/>
          <w:szCs w:val="24"/>
        </w:rPr>
        <w:t xml:space="preserve"> përpara ndryshimeve të bëra me ligjin nr. 35/2017, parashikonte se i pandehuri/përfaqësuesi i tij mund të kërkojë që çështja të përfundohet në gjendjen që janë aktet derisa të mos </w:t>
      </w:r>
      <w:r w:rsidR="00EF6FED" w:rsidRPr="00FF4DB4">
        <w:rPr>
          <w:rFonts w:ascii="Times New Roman" w:hAnsi="Times New Roman"/>
          <w:sz w:val="24"/>
          <w:szCs w:val="24"/>
        </w:rPr>
        <w:t xml:space="preserve">ketë </w:t>
      </w:r>
      <w:r w:rsidRPr="00FF4DB4">
        <w:rPr>
          <w:rFonts w:ascii="Times New Roman" w:hAnsi="Times New Roman"/>
          <w:sz w:val="24"/>
          <w:szCs w:val="24"/>
        </w:rPr>
        <w:t xml:space="preserve">filluar </w:t>
      </w:r>
      <w:r w:rsidRPr="00FF4DB4">
        <w:rPr>
          <w:rFonts w:ascii="Times New Roman" w:hAnsi="Times New Roman"/>
          <w:sz w:val="24"/>
          <w:szCs w:val="24"/>
        </w:rPr>
        <w:lastRenderedPageBreak/>
        <w:t xml:space="preserve">shqyrtimi gjyqësor. Sipas parashikimit të kësaj dispozite, kërkesa për të zgjidhur çështjen në gjendjen që janë aktet nuk </w:t>
      </w:r>
      <w:r w:rsidR="00EF6FED" w:rsidRPr="00FF4DB4">
        <w:rPr>
          <w:rFonts w:ascii="Times New Roman" w:hAnsi="Times New Roman"/>
          <w:sz w:val="24"/>
          <w:szCs w:val="24"/>
        </w:rPr>
        <w:t xml:space="preserve">kufizohet </w:t>
      </w:r>
      <w:r w:rsidRPr="00FF4DB4">
        <w:rPr>
          <w:rFonts w:ascii="Times New Roman" w:hAnsi="Times New Roman"/>
          <w:sz w:val="24"/>
          <w:szCs w:val="24"/>
        </w:rPr>
        <w:t xml:space="preserve">nga lloji i veprës penale për të </w:t>
      </w:r>
      <w:r w:rsidR="00247815" w:rsidRPr="00FF4DB4">
        <w:rPr>
          <w:rFonts w:ascii="Times New Roman" w:hAnsi="Times New Roman"/>
          <w:sz w:val="24"/>
          <w:szCs w:val="24"/>
        </w:rPr>
        <w:t xml:space="preserve">cilën </w:t>
      </w:r>
      <w:r w:rsidR="00EF6FED" w:rsidRPr="00FF4DB4">
        <w:rPr>
          <w:rFonts w:ascii="Times New Roman" w:hAnsi="Times New Roman"/>
          <w:sz w:val="24"/>
          <w:szCs w:val="24"/>
        </w:rPr>
        <w:t xml:space="preserve">akuzohet </w:t>
      </w:r>
      <w:r w:rsidRPr="00FF4DB4">
        <w:rPr>
          <w:rFonts w:ascii="Times New Roman" w:hAnsi="Times New Roman"/>
          <w:sz w:val="24"/>
          <w:szCs w:val="24"/>
        </w:rPr>
        <w:t>i pandehuri. Me ligji</w:t>
      </w:r>
      <w:r w:rsidR="00EF6FED" w:rsidRPr="00FF4DB4">
        <w:rPr>
          <w:rFonts w:ascii="Times New Roman" w:hAnsi="Times New Roman"/>
          <w:sz w:val="24"/>
          <w:szCs w:val="24"/>
        </w:rPr>
        <w:t>n</w:t>
      </w:r>
      <w:r w:rsidRPr="00FF4DB4">
        <w:rPr>
          <w:rFonts w:ascii="Times New Roman" w:hAnsi="Times New Roman"/>
          <w:sz w:val="24"/>
          <w:szCs w:val="24"/>
        </w:rPr>
        <w:t xml:space="preserve"> nr. 35/2017, neni 403, pika 2</w:t>
      </w:r>
      <w:r w:rsidR="00EF6FED" w:rsidRPr="00FF4DB4">
        <w:rPr>
          <w:rFonts w:ascii="Times New Roman" w:hAnsi="Times New Roman"/>
          <w:sz w:val="24"/>
          <w:szCs w:val="24"/>
        </w:rPr>
        <w:t>,</w:t>
      </w:r>
      <w:r w:rsidRPr="00FF4DB4">
        <w:rPr>
          <w:rFonts w:ascii="Times New Roman" w:hAnsi="Times New Roman"/>
          <w:sz w:val="24"/>
          <w:szCs w:val="24"/>
        </w:rPr>
        <w:t xml:space="preserve"> i KPP-së ndryshoi</w:t>
      </w:r>
      <w:r w:rsidR="00EF6FED" w:rsidRPr="00FF4DB4">
        <w:rPr>
          <w:rFonts w:ascii="Times New Roman" w:hAnsi="Times New Roman"/>
          <w:sz w:val="24"/>
          <w:szCs w:val="24"/>
        </w:rPr>
        <w:t>,</w:t>
      </w:r>
      <w:r w:rsidRPr="00FF4DB4">
        <w:rPr>
          <w:rFonts w:ascii="Times New Roman" w:hAnsi="Times New Roman"/>
          <w:sz w:val="24"/>
          <w:szCs w:val="24"/>
        </w:rPr>
        <w:t xml:space="preserve"> duke parashikuar se </w:t>
      </w:r>
      <w:r w:rsidRPr="00FF4DB4">
        <w:rPr>
          <w:rFonts w:ascii="Times New Roman" w:eastAsia="Times New Roman" w:hAnsi="Times New Roman"/>
          <w:i/>
          <w:sz w:val="24"/>
          <w:szCs w:val="24"/>
        </w:rPr>
        <w:t>“</w:t>
      </w:r>
      <w:r w:rsidR="00EF6FED" w:rsidRPr="00FF4DB4">
        <w:rPr>
          <w:rFonts w:ascii="Times New Roman" w:eastAsia="Times New Roman" w:hAnsi="Times New Roman"/>
          <w:i/>
          <w:sz w:val="24"/>
          <w:szCs w:val="24"/>
        </w:rPr>
        <w:t xml:space="preserve">nuk </w:t>
      </w:r>
      <w:r w:rsidRPr="00FF4DB4">
        <w:rPr>
          <w:rFonts w:ascii="Times New Roman" w:eastAsia="Times New Roman" w:hAnsi="Times New Roman"/>
          <w:i/>
          <w:sz w:val="24"/>
          <w:szCs w:val="24"/>
        </w:rPr>
        <w:t>lejohet kërkesa për gjykim të shkurtuar për vepra penale për të cilat parashikohet dënim me burgim të përjetshëm”</w:t>
      </w:r>
      <w:r w:rsidRPr="00FF4DB4">
        <w:rPr>
          <w:rFonts w:ascii="Times New Roman" w:eastAsia="Times New Roman" w:hAnsi="Times New Roman"/>
          <w:sz w:val="24"/>
          <w:szCs w:val="24"/>
        </w:rPr>
        <w:t>.</w:t>
      </w:r>
    </w:p>
    <w:p w:rsidR="008574D3" w:rsidRPr="00FF4DB4" w:rsidRDefault="008574D3" w:rsidP="00713D96">
      <w:pPr>
        <w:numPr>
          <w:ilvl w:val="0"/>
          <w:numId w:val="43"/>
        </w:numPr>
        <w:tabs>
          <w:tab w:val="left" w:pos="1080"/>
        </w:tabs>
        <w:spacing w:after="0" w:line="360" w:lineRule="auto"/>
        <w:ind w:left="0" w:firstLine="720"/>
        <w:contextualSpacing/>
        <w:jc w:val="both"/>
        <w:rPr>
          <w:rFonts w:ascii="Times New Roman" w:eastAsia="Times New Roman" w:hAnsi="Times New Roman"/>
          <w:sz w:val="24"/>
          <w:szCs w:val="24"/>
        </w:rPr>
      </w:pPr>
      <w:r w:rsidRPr="00FF4DB4">
        <w:rPr>
          <w:rFonts w:ascii="Times New Roman" w:hAnsi="Times New Roman"/>
          <w:sz w:val="24"/>
          <w:szCs w:val="24"/>
        </w:rPr>
        <w:t xml:space="preserve">Gjithashtu, Gjykata në jurisprudencën e saj ka theksuar se të drejtat individuale, qoftë edhe të natyrës procedurale (këto të fundit të konceptuara në funksion dhe të garancive të të drejtave materiale), duhet të interpretohen gjithmonë në atë mënyrë që të jenë efektive </w:t>
      </w:r>
      <w:r w:rsidRPr="00FF4DB4">
        <w:rPr>
          <w:rFonts w:ascii="Times New Roman" w:hAnsi="Times New Roman"/>
          <w:i/>
          <w:sz w:val="24"/>
          <w:szCs w:val="24"/>
        </w:rPr>
        <w:t>(shih vendimet nr. 56, datë 09.11.2023; nr. 6 datë 22.02.2022; nr. 5, datë 02.03.2011 të Gjykatës Kushtetuese)</w:t>
      </w:r>
      <w:r w:rsidRPr="00FF4DB4">
        <w:rPr>
          <w:rFonts w:ascii="Times New Roman" w:hAnsi="Times New Roman"/>
          <w:sz w:val="24"/>
          <w:szCs w:val="24"/>
        </w:rPr>
        <w:t xml:space="preserve">. </w:t>
      </w:r>
    </w:p>
    <w:p w:rsidR="008574D3" w:rsidRPr="00FF4DB4" w:rsidRDefault="008574D3" w:rsidP="00713D96">
      <w:pPr>
        <w:numPr>
          <w:ilvl w:val="0"/>
          <w:numId w:val="43"/>
        </w:numPr>
        <w:tabs>
          <w:tab w:val="left" w:pos="1080"/>
        </w:tabs>
        <w:spacing w:after="0" w:line="360" w:lineRule="auto"/>
        <w:ind w:left="0" w:firstLine="720"/>
        <w:contextualSpacing/>
        <w:jc w:val="both"/>
        <w:rPr>
          <w:rFonts w:ascii="Times New Roman" w:eastAsia="Times New Roman" w:hAnsi="Times New Roman"/>
          <w:sz w:val="24"/>
          <w:szCs w:val="24"/>
        </w:rPr>
      </w:pPr>
      <w:r w:rsidRPr="00FF4DB4">
        <w:rPr>
          <w:rFonts w:ascii="Times New Roman" w:hAnsi="Times New Roman"/>
          <w:sz w:val="24"/>
          <w:szCs w:val="24"/>
        </w:rPr>
        <w:t>Për sa i takon ndarjes së detyrave midis juridiksionit kushtetues dhe atij të gjyqësorit të zakonshëm, Gjykata në jurisprudencën e saj ka theksuar se ajo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sferën e kompetencave të gjykatave të juridiksionit të zakonshëm (</w:t>
      </w:r>
      <w:r w:rsidRPr="00FF4DB4">
        <w:rPr>
          <w:rFonts w:ascii="Times New Roman" w:hAnsi="Times New Roman"/>
          <w:i/>
          <w:iCs/>
          <w:sz w:val="24"/>
          <w:szCs w:val="24"/>
        </w:rPr>
        <w:t>shih vendimet nr. 63, datë 20.11.2023; nr. 34, datë 17.11.2022 të Gjykatës Kushtetuese</w:t>
      </w:r>
      <w:r w:rsidRPr="00FF4DB4">
        <w:rPr>
          <w:rFonts w:ascii="Times New Roman" w:hAnsi="Times New Roman"/>
          <w:sz w:val="24"/>
          <w:szCs w:val="24"/>
        </w:rPr>
        <w:t xml:space="preserve">). Sipas Gjykatës, </w:t>
      </w:r>
      <w:r w:rsidRPr="00FF4DB4">
        <w:rPr>
          <w:rFonts w:ascii="Times New Roman" w:eastAsia="Times New Roman" w:hAnsi="Times New Roman"/>
          <w:sz w:val="24"/>
          <w:szCs w:val="24"/>
        </w:rPr>
        <w:t xml:space="preserve">detyrë e saj është të vlerësojë nëse gjatë procesit gjyqësor ka pasur shkelje të të drejtave kushtetuese, si dhe nëse zbatimi i ligjit ka qenë eventualisht arbitrar, në kuptimin që të bjerë ndesh haptazi me konceptin e gjykimit të drejtë të përcaktuar në nenin 42 të Kushtetutës. </w:t>
      </w:r>
      <w:bookmarkStart w:id="9" w:name="_Hlk155342526"/>
      <w:r w:rsidRPr="00FF4DB4">
        <w:rPr>
          <w:rFonts w:ascii="Times New Roman" w:eastAsia="Times New Roman" w:hAnsi="Times New Roman"/>
          <w:sz w:val="24"/>
          <w:szCs w:val="24"/>
        </w:rPr>
        <w:t>Gjykata nuk vepron si shkallë e katërt gjykimi, por ajo ndërhyn atëherë kur gabimi ligjor ose faktik nga gjykatat e juridiksionit të zakonshëm është aq i dukshëm, sa një gjykatë e arsyeshme nuk mund ta kishte bërë ndonjëherë ose është i tillë që gjykimin e bën të padrejtë</w:t>
      </w:r>
      <w:bookmarkEnd w:id="9"/>
      <w:r w:rsidRPr="00FF4DB4">
        <w:rPr>
          <w:rFonts w:ascii="Times New Roman" w:eastAsia="Times New Roman" w:hAnsi="Times New Roman"/>
          <w:sz w:val="24"/>
          <w:szCs w:val="24"/>
        </w:rPr>
        <w:t xml:space="preserve"> </w:t>
      </w:r>
      <w:r w:rsidRPr="00FF4DB4">
        <w:rPr>
          <w:rFonts w:ascii="Times New Roman" w:eastAsia="Times New Roman" w:hAnsi="Times New Roman"/>
          <w:i/>
          <w:sz w:val="24"/>
          <w:szCs w:val="24"/>
          <w:lang w:eastAsia="en-GB"/>
        </w:rPr>
        <w:t xml:space="preserve">(shih vendimet </w:t>
      </w:r>
      <w:r w:rsidRPr="00FF4DB4">
        <w:rPr>
          <w:rFonts w:ascii="Times New Roman" w:eastAsia="Times New Roman" w:hAnsi="Times New Roman"/>
          <w:bCs/>
          <w:i/>
          <w:sz w:val="24"/>
          <w:szCs w:val="24"/>
          <w:lang w:eastAsia="en-GB"/>
        </w:rPr>
        <w:t xml:space="preserve">nr. 59, datë 14.11.2023; </w:t>
      </w:r>
      <w:r w:rsidRPr="00FF4DB4">
        <w:rPr>
          <w:rFonts w:ascii="Times New Roman" w:eastAsia="Times New Roman" w:hAnsi="Times New Roman"/>
          <w:i/>
          <w:sz w:val="24"/>
          <w:szCs w:val="24"/>
          <w:lang w:eastAsia="en-GB"/>
        </w:rPr>
        <w:t xml:space="preserve">nr. 30, datë 29.05.2023; </w:t>
      </w:r>
      <w:r w:rsidRPr="00FF4DB4">
        <w:rPr>
          <w:rFonts w:ascii="Times New Roman" w:hAnsi="Times New Roman"/>
          <w:bCs/>
          <w:i/>
          <w:sz w:val="24"/>
          <w:szCs w:val="24"/>
        </w:rPr>
        <w:t xml:space="preserve">nr. 29, datë 01.11.2022 </w:t>
      </w:r>
      <w:r w:rsidRPr="00FF4DB4">
        <w:rPr>
          <w:rFonts w:ascii="Times New Roman" w:eastAsia="Times New Roman" w:hAnsi="Times New Roman"/>
          <w:i/>
          <w:sz w:val="24"/>
          <w:szCs w:val="24"/>
          <w:lang w:eastAsia="en-GB"/>
        </w:rPr>
        <w:t>të Gjykatës Kushtetuese</w:t>
      </w:r>
      <w:r w:rsidRPr="00FF4DB4">
        <w:rPr>
          <w:rFonts w:ascii="Times New Roman" w:eastAsia="Times New Roman" w:hAnsi="Times New Roman"/>
          <w:sz w:val="24"/>
          <w:szCs w:val="24"/>
          <w:lang w:eastAsia="en-GB"/>
        </w:rPr>
        <w:t>)</w:t>
      </w:r>
      <w:r w:rsidRPr="00FF4DB4">
        <w:rPr>
          <w:rFonts w:ascii="Times New Roman" w:eastAsia="Times New Roman" w:hAnsi="Times New Roman"/>
          <w:sz w:val="24"/>
          <w:szCs w:val="24"/>
          <w:lang w:eastAsia="x-none"/>
        </w:rPr>
        <w:t>.</w:t>
      </w:r>
    </w:p>
    <w:p w:rsidR="008574D3" w:rsidRPr="00FF4DB4" w:rsidRDefault="008574D3" w:rsidP="00713D96">
      <w:pPr>
        <w:numPr>
          <w:ilvl w:val="0"/>
          <w:numId w:val="43"/>
        </w:numPr>
        <w:tabs>
          <w:tab w:val="left" w:pos="1080"/>
        </w:tabs>
        <w:spacing w:after="0" w:line="360" w:lineRule="auto"/>
        <w:ind w:left="0" w:firstLine="720"/>
        <w:contextualSpacing/>
        <w:jc w:val="both"/>
        <w:rPr>
          <w:rFonts w:ascii="Times New Roman" w:eastAsia="Times New Roman" w:hAnsi="Times New Roman"/>
          <w:sz w:val="24"/>
          <w:szCs w:val="24"/>
        </w:rPr>
      </w:pPr>
      <w:r w:rsidRPr="00FF4DB4">
        <w:rPr>
          <w:rFonts w:ascii="Times New Roman" w:eastAsia="Times New Roman" w:hAnsi="Times New Roman"/>
          <w:sz w:val="24"/>
          <w:szCs w:val="24"/>
        </w:rPr>
        <w:t>Mbi bazën e këtyre standardeve kushtetuese</w:t>
      </w:r>
      <w:r w:rsidR="00813DC4" w:rsidRPr="00FF4DB4">
        <w:rPr>
          <w:rFonts w:ascii="Times New Roman" w:eastAsia="Times New Roman" w:hAnsi="Times New Roman"/>
          <w:sz w:val="24"/>
          <w:szCs w:val="24"/>
        </w:rPr>
        <w:t xml:space="preserve"> dhe n</w:t>
      </w:r>
      <w:r w:rsidR="00813DC4" w:rsidRPr="00FF4DB4">
        <w:rPr>
          <w:rFonts w:ascii="Times New Roman" w:hAnsi="Times New Roman"/>
          <w:sz w:val="24"/>
          <w:szCs w:val="24"/>
        </w:rPr>
        <w:t>isur nga konteks</w:t>
      </w:r>
      <w:r w:rsidR="00870218" w:rsidRPr="00FF4DB4">
        <w:rPr>
          <w:rFonts w:ascii="Times New Roman" w:hAnsi="Times New Roman"/>
          <w:sz w:val="24"/>
          <w:szCs w:val="24"/>
        </w:rPr>
        <w:t>t</w:t>
      </w:r>
      <w:r w:rsidR="00813DC4" w:rsidRPr="00FF4DB4">
        <w:rPr>
          <w:rFonts w:ascii="Times New Roman" w:hAnsi="Times New Roman"/>
          <w:sz w:val="24"/>
          <w:szCs w:val="24"/>
        </w:rPr>
        <w:t>i i rrethanave t</w:t>
      </w:r>
      <w:r w:rsidR="009132FC" w:rsidRPr="00FF4DB4">
        <w:rPr>
          <w:rFonts w:ascii="Times New Roman" w:hAnsi="Times New Roman"/>
          <w:sz w:val="24"/>
          <w:szCs w:val="24"/>
        </w:rPr>
        <w:t>ë</w:t>
      </w:r>
      <w:r w:rsidR="00813DC4" w:rsidRPr="00FF4DB4">
        <w:rPr>
          <w:rFonts w:ascii="Times New Roman" w:hAnsi="Times New Roman"/>
          <w:sz w:val="24"/>
          <w:szCs w:val="24"/>
        </w:rPr>
        <w:t xml:space="preserve"> ç</w:t>
      </w:r>
      <w:r w:rsidR="009132FC" w:rsidRPr="00FF4DB4">
        <w:rPr>
          <w:rFonts w:ascii="Times New Roman" w:hAnsi="Times New Roman"/>
          <w:sz w:val="24"/>
          <w:szCs w:val="24"/>
        </w:rPr>
        <w:t>ë</w:t>
      </w:r>
      <w:r w:rsidR="00813DC4" w:rsidRPr="00FF4DB4">
        <w:rPr>
          <w:rFonts w:ascii="Times New Roman" w:hAnsi="Times New Roman"/>
          <w:sz w:val="24"/>
          <w:szCs w:val="24"/>
        </w:rPr>
        <w:t>shtjes</w:t>
      </w:r>
      <w:r w:rsidRPr="00FF4DB4">
        <w:rPr>
          <w:rFonts w:ascii="Times New Roman" w:eastAsia="Times New Roman" w:hAnsi="Times New Roman"/>
          <w:sz w:val="24"/>
          <w:szCs w:val="24"/>
        </w:rPr>
        <w:t xml:space="preserve">, Gjykata do të vlerësojë nëse </w:t>
      </w:r>
      <w:r w:rsidR="0079616F" w:rsidRPr="00FF4DB4">
        <w:rPr>
          <w:rFonts w:ascii="Times New Roman" w:eastAsia="Times New Roman" w:hAnsi="Times New Roman"/>
          <w:sz w:val="24"/>
          <w:szCs w:val="24"/>
        </w:rPr>
        <w:t>n</w:t>
      </w:r>
      <w:r w:rsidR="00FA2035" w:rsidRPr="00FF4DB4">
        <w:rPr>
          <w:rFonts w:ascii="Times New Roman" w:eastAsia="Times New Roman" w:hAnsi="Times New Roman"/>
          <w:sz w:val="24"/>
          <w:szCs w:val="24"/>
        </w:rPr>
        <w:t>ë</w:t>
      </w:r>
      <w:r w:rsidR="0079616F" w:rsidRPr="00FF4DB4">
        <w:rPr>
          <w:rFonts w:ascii="Times New Roman" w:eastAsia="Times New Roman" w:hAnsi="Times New Roman"/>
          <w:sz w:val="24"/>
          <w:szCs w:val="24"/>
        </w:rPr>
        <w:t xml:space="preserve"> rastin n</w:t>
      </w:r>
      <w:r w:rsidR="00FA2035" w:rsidRPr="00FF4DB4">
        <w:rPr>
          <w:rFonts w:ascii="Times New Roman" w:eastAsia="Times New Roman" w:hAnsi="Times New Roman"/>
          <w:sz w:val="24"/>
          <w:szCs w:val="24"/>
        </w:rPr>
        <w:t>ë</w:t>
      </w:r>
      <w:r w:rsidR="0079616F" w:rsidRPr="00FF4DB4">
        <w:rPr>
          <w:rFonts w:ascii="Times New Roman" w:eastAsia="Times New Roman" w:hAnsi="Times New Roman"/>
          <w:sz w:val="24"/>
          <w:szCs w:val="24"/>
        </w:rPr>
        <w:t xml:space="preserve"> shqyrtim </w:t>
      </w:r>
      <w:r w:rsidRPr="00FF4DB4">
        <w:rPr>
          <w:rFonts w:ascii="Times New Roman" w:eastAsia="Times New Roman" w:hAnsi="Times New Roman"/>
          <w:sz w:val="24"/>
          <w:szCs w:val="24"/>
        </w:rPr>
        <w:t xml:space="preserve">cilësimi </w:t>
      </w:r>
      <w:r w:rsidR="007C20AF" w:rsidRPr="00FF4DB4">
        <w:rPr>
          <w:rFonts w:ascii="Times New Roman" w:eastAsia="Times New Roman" w:hAnsi="Times New Roman"/>
          <w:sz w:val="24"/>
          <w:szCs w:val="24"/>
        </w:rPr>
        <w:t xml:space="preserve">juridik </w:t>
      </w:r>
      <w:r w:rsidRPr="00FF4DB4">
        <w:rPr>
          <w:rFonts w:ascii="Times New Roman" w:eastAsia="Times New Roman" w:hAnsi="Times New Roman"/>
          <w:sz w:val="24"/>
          <w:szCs w:val="24"/>
        </w:rPr>
        <w:t xml:space="preserve">i veprës penale nga </w:t>
      </w:r>
      <w:r w:rsidR="005326EA" w:rsidRPr="00FF4DB4">
        <w:rPr>
          <w:rFonts w:ascii="Times New Roman" w:eastAsia="Times New Roman" w:hAnsi="Times New Roman"/>
          <w:sz w:val="24"/>
          <w:szCs w:val="24"/>
        </w:rPr>
        <w:t xml:space="preserve">prokuroria </w:t>
      </w:r>
      <w:r w:rsidRPr="00FF4DB4">
        <w:rPr>
          <w:rFonts w:ascii="Times New Roman" w:eastAsia="Times New Roman" w:hAnsi="Times New Roman"/>
          <w:sz w:val="24"/>
          <w:szCs w:val="24"/>
        </w:rPr>
        <w:t>ka ndikuar në rrëzimin e kërkesës së individit për gjykim</w:t>
      </w:r>
      <w:r w:rsidR="00963A73" w:rsidRPr="00FF4DB4">
        <w:rPr>
          <w:rFonts w:ascii="Times New Roman" w:eastAsia="Times New Roman" w:hAnsi="Times New Roman"/>
          <w:sz w:val="24"/>
          <w:szCs w:val="24"/>
        </w:rPr>
        <w:t>in</w:t>
      </w:r>
      <w:r w:rsidRPr="00FF4DB4">
        <w:rPr>
          <w:rFonts w:ascii="Times New Roman" w:eastAsia="Times New Roman" w:hAnsi="Times New Roman"/>
          <w:sz w:val="24"/>
          <w:szCs w:val="24"/>
        </w:rPr>
        <w:t xml:space="preserve"> sipas procedurës së gjykimit të shkurtuar dhe nëse gjykatat e juridiksionit të zakonshëm, për më tepër Gjykata e Lartë, kanë garantuar realizimin e një procesi gjyqësor të drejtë në drejtim të efektivitetit të së drejtës për </w:t>
      </w:r>
      <w:r w:rsidRPr="00FF4DB4">
        <w:rPr>
          <w:rFonts w:ascii="Times New Roman" w:hAnsi="Times New Roman"/>
          <w:sz w:val="24"/>
          <w:szCs w:val="24"/>
        </w:rPr>
        <w:t>gjykim të shkurtuar, pra të mosdënimit të tij pa ligj.</w:t>
      </w:r>
    </w:p>
    <w:p w:rsidR="008574D3" w:rsidRPr="00FF4DB4" w:rsidRDefault="00FA22BA" w:rsidP="00713D96">
      <w:pPr>
        <w:pStyle w:val="ListParagraph"/>
        <w:numPr>
          <w:ilvl w:val="0"/>
          <w:numId w:val="43"/>
        </w:numPr>
        <w:tabs>
          <w:tab w:val="left" w:pos="108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lastRenderedPageBreak/>
        <w:t>Gjykata v</w:t>
      </w:r>
      <w:r w:rsidR="00825173" w:rsidRPr="00FF4DB4">
        <w:rPr>
          <w:rFonts w:ascii="Times New Roman" w:hAnsi="Times New Roman"/>
          <w:sz w:val="24"/>
          <w:szCs w:val="24"/>
        </w:rPr>
        <w:t>ë</w:t>
      </w:r>
      <w:r w:rsidRPr="00FF4DB4">
        <w:rPr>
          <w:rFonts w:ascii="Times New Roman" w:hAnsi="Times New Roman"/>
          <w:sz w:val="24"/>
          <w:szCs w:val="24"/>
        </w:rPr>
        <w:t>r</w:t>
      </w:r>
      <w:r w:rsidR="00825173" w:rsidRPr="00FF4DB4">
        <w:rPr>
          <w:rFonts w:ascii="Times New Roman" w:hAnsi="Times New Roman"/>
          <w:sz w:val="24"/>
          <w:szCs w:val="24"/>
        </w:rPr>
        <w:t>ë</w:t>
      </w:r>
      <w:r w:rsidRPr="00FF4DB4">
        <w:rPr>
          <w:rFonts w:ascii="Times New Roman" w:hAnsi="Times New Roman"/>
          <w:sz w:val="24"/>
          <w:szCs w:val="24"/>
        </w:rPr>
        <w:t xml:space="preserve">n se </w:t>
      </w:r>
      <w:r w:rsidR="009163AC" w:rsidRPr="00FF4DB4">
        <w:rPr>
          <w:rFonts w:ascii="Times New Roman" w:hAnsi="Times New Roman"/>
          <w:sz w:val="24"/>
          <w:szCs w:val="24"/>
        </w:rPr>
        <w:t xml:space="preserve">prokuroria </w:t>
      </w:r>
      <w:r w:rsidR="00DD0387" w:rsidRPr="00FF4DB4">
        <w:rPr>
          <w:rFonts w:ascii="Times New Roman" w:hAnsi="Times New Roman"/>
          <w:sz w:val="24"/>
          <w:szCs w:val="24"/>
        </w:rPr>
        <w:t>e ka akuzuar k</w:t>
      </w:r>
      <w:r w:rsidR="009132FC" w:rsidRPr="00FF4DB4">
        <w:rPr>
          <w:rFonts w:ascii="Times New Roman" w:hAnsi="Times New Roman"/>
          <w:sz w:val="24"/>
          <w:szCs w:val="24"/>
        </w:rPr>
        <w:t>ë</w:t>
      </w:r>
      <w:r w:rsidR="00DD0387" w:rsidRPr="00FF4DB4">
        <w:rPr>
          <w:rFonts w:ascii="Times New Roman" w:hAnsi="Times New Roman"/>
          <w:sz w:val="24"/>
          <w:szCs w:val="24"/>
        </w:rPr>
        <w:t>rkuesin</w:t>
      </w:r>
      <w:r w:rsidR="009163AC" w:rsidRPr="00FF4DB4">
        <w:rPr>
          <w:rFonts w:ascii="Times New Roman" w:hAnsi="Times New Roman"/>
          <w:sz w:val="24"/>
          <w:szCs w:val="24"/>
        </w:rPr>
        <w:t>,</w:t>
      </w:r>
      <w:r w:rsidR="00DD0387" w:rsidRPr="00FF4DB4">
        <w:rPr>
          <w:rFonts w:ascii="Times New Roman" w:hAnsi="Times New Roman"/>
          <w:sz w:val="24"/>
          <w:szCs w:val="24"/>
        </w:rPr>
        <w:t xml:space="preserve"> nd</w:t>
      </w:r>
      <w:r w:rsidR="009132FC" w:rsidRPr="00FF4DB4">
        <w:rPr>
          <w:rFonts w:ascii="Times New Roman" w:hAnsi="Times New Roman"/>
          <w:sz w:val="24"/>
          <w:szCs w:val="24"/>
        </w:rPr>
        <w:t>ë</w:t>
      </w:r>
      <w:r w:rsidR="00DD0387" w:rsidRPr="00FF4DB4">
        <w:rPr>
          <w:rFonts w:ascii="Times New Roman" w:hAnsi="Times New Roman"/>
          <w:sz w:val="24"/>
          <w:szCs w:val="24"/>
        </w:rPr>
        <w:t>r t</w:t>
      </w:r>
      <w:r w:rsidR="009132FC" w:rsidRPr="00FF4DB4">
        <w:rPr>
          <w:rFonts w:ascii="Times New Roman" w:hAnsi="Times New Roman"/>
          <w:sz w:val="24"/>
          <w:szCs w:val="24"/>
        </w:rPr>
        <w:t>ë</w:t>
      </w:r>
      <w:r w:rsidR="00DD0387" w:rsidRPr="00FF4DB4">
        <w:rPr>
          <w:rFonts w:ascii="Times New Roman" w:hAnsi="Times New Roman"/>
          <w:sz w:val="24"/>
          <w:szCs w:val="24"/>
        </w:rPr>
        <w:t xml:space="preserve"> tjera</w:t>
      </w:r>
      <w:r w:rsidR="009163AC" w:rsidRPr="00FF4DB4">
        <w:rPr>
          <w:rFonts w:ascii="Times New Roman" w:hAnsi="Times New Roman"/>
          <w:sz w:val="24"/>
          <w:szCs w:val="24"/>
        </w:rPr>
        <w:t>,</w:t>
      </w:r>
      <w:r w:rsidR="00DD0387" w:rsidRPr="00FF4DB4">
        <w:rPr>
          <w:rFonts w:ascii="Times New Roman" w:hAnsi="Times New Roman"/>
          <w:sz w:val="24"/>
          <w:szCs w:val="24"/>
        </w:rPr>
        <w:t xml:space="preserve"> p</w:t>
      </w:r>
      <w:r w:rsidR="009132FC" w:rsidRPr="00FF4DB4">
        <w:rPr>
          <w:rFonts w:ascii="Times New Roman" w:hAnsi="Times New Roman"/>
          <w:sz w:val="24"/>
          <w:szCs w:val="24"/>
        </w:rPr>
        <w:t>ë</w:t>
      </w:r>
      <w:r w:rsidR="00DD0387" w:rsidRPr="00FF4DB4">
        <w:rPr>
          <w:rFonts w:ascii="Times New Roman" w:hAnsi="Times New Roman"/>
          <w:sz w:val="24"/>
          <w:szCs w:val="24"/>
        </w:rPr>
        <w:t>r vepr</w:t>
      </w:r>
      <w:r w:rsidR="009132FC" w:rsidRPr="00FF4DB4">
        <w:rPr>
          <w:rFonts w:ascii="Times New Roman" w:hAnsi="Times New Roman"/>
          <w:sz w:val="24"/>
          <w:szCs w:val="24"/>
        </w:rPr>
        <w:t>ë</w:t>
      </w:r>
      <w:r w:rsidR="00DD0387" w:rsidRPr="00FF4DB4">
        <w:rPr>
          <w:rFonts w:ascii="Times New Roman" w:hAnsi="Times New Roman"/>
          <w:sz w:val="24"/>
          <w:szCs w:val="24"/>
        </w:rPr>
        <w:t xml:space="preserve">n </w:t>
      </w:r>
      <w:r w:rsidR="00870218" w:rsidRPr="00FF4DB4">
        <w:rPr>
          <w:rFonts w:ascii="Times New Roman" w:hAnsi="Times New Roman"/>
          <w:sz w:val="24"/>
          <w:szCs w:val="24"/>
        </w:rPr>
        <w:t>penale</w:t>
      </w:r>
      <w:r w:rsidR="00DD0387" w:rsidRPr="00FF4DB4">
        <w:rPr>
          <w:rFonts w:ascii="Times New Roman" w:hAnsi="Times New Roman"/>
          <w:sz w:val="24"/>
          <w:szCs w:val="24"/>
        </w:rPr>
        <w:t xml:space="preserve"> “Vrasja për shkak të marrëdhënieve familjare”, </w:t>
      </w:r>
      <w:r w:rsidR="009163AC" w:rsidRPr="00FF4DB4">
        <w:rPr>
          <w:rFonts w:ascii="Times New Roman" w:hAnsi="Times New Roman"/>
          <w:sz w:val="24"/>
          <w:szCs w:val="24"/>
        </w:rPr>
        <w:t xml:space="preserve">të </w:t>
      </w:r>
      <w:r w:rsidR="00DD0387" w:rsidRPr="00FF4DB4">
        <w:rPr>
          <w:rFonts w:ascii="Times New Roman" w:hAnsi="Times New Roman"/>
          <w:sz w:val="24"/>
          <w:szCs w:val="24"/>
        </w:rPr>
        <w:t>kryer në bashkëpunim, duke qen</w:t>
      </w:r>
      <w:r w:rsidR="009132FC" w:rsidRPr="00FF4DB4">
        <w:rPr>
          <w:rFonts w:ascii="Times New Roman" w:hAnsi="Times New Roman"/>
          <w:sz w:val="24"/>
          <w:szCs w:val="24"/>
        </w:rPr>
        <w:t>ë</w:t>
      </w:r>
      <w:r w:rsidR="00DD0387" w:rsidRPr="00FF4DB4">
        <w:rPr>
          <w:rFonts w:ascii="Times New Roman" w:hAnsi="Times New Roman"/>
          <w:sz w:val="24"/>
          <w:szCs w:val="24"/>
        </w:rPr>
        <w:t xml:space="preserve"> se gjat</w:t>
      </w:r>
      <w:r w:rsidR="009132FC" w:rsidRPr="00FF4DB4">
        <w:rPr>
          <w:rFonts w:ascii="Times New Roman" w:hAnsi="Times New Roman"/>
          <w:sz w:val="24"/>
          <w:szCs w:val="24"/>
        </w:rPr>
        <w:t>ë</w:t>
      </w:r>
      <w:r w:rsidR="00DD0387" w:rsidRPr="00FF4DB4">
        <w:rPr>
          <w:rFonts w:ascii="Times New Roman" w:hAnsi="Times New Roman"/>
          <w:sz w:val="24"/>
          <w:szCs w:val="24"/>
        </w:rPr>
        <w:t xml:space="preserve"> hetimeve ka rezultuar se babai i k</w:t>
      </w:r>
      <w:r w:rsidR="009132FC" w:rsidRPr="00FF4DB4">
        <w:rPr>
          <w:rFonts w:ascii="Times New Roman" w:hAnsi="Times New Roman"/>
          <w:sz w:val="24"/>
          <w:szCs w:val="24"/>
        </w:rPr>
        <w:t>ë</w:t>
      </w:r>
      <w:r w:rsidR="00DD0387" w:rsidRPr="00FF4DB4">
        <w:rPr>
          <w:rFonts w:ascii="Times New Roman" w:hAnsi="Times New Roman"/>
          <w:sz w:val="24"/>
          <w:szCs w:val="24"/>
        </w:rPr>
        <w:t>rkuesit dhe viktima jan</w:t>
      </w:r>
      <w:r w:rsidR="009132FC" w:rsidRPr="00FF4DB4">
        <w:rPr>
          <w:rFonts w:ascii="Times New Roman" w:hAnsi="Times New Roman"/>
          <w:sz w:val="24"/>
          <w:szCs w:val="24"/>
        </w:rPr>
        <w:t>ë</w:t>
      </w:r>
      <w:r w:rsidR="00DD0387" w:rsidRPr="00FF4DB4">
        <w:rPr>
          <w:rFonts w:ascii="Times New Roman" w:hAnsi="Times New Roman"/>
          <w:sz w:val="24"/>
          <w:szCs w:val="24"/>
        </w:rPr>
        <w:t xml:space="preserve"> në lidhje gjinie të afërt (baballarët v</w:t>
      </w:r>
      <w:r w:rsidR="00FC5274" w:rsidRPr="00FF4DB4">
        <w:rPr>
          <w:rFonts w:ascii="Times New Roman" w:hAnsi="Times New Roman"/>
          <w:sz w:val="24"/>
          <w:szCs w:val="24"/>
        </w:rPr>
        <w:t>ë</w:t>
      </w:r>
      <w:r w:rsidR="00DD0387" w:rsidRPr="00FF4DB4">
        <w:rPr>
          <w:rFonts w:ascii="Times New Roman" w:hAnsi="Times New Roman"/>
          <w:sz w:val="24"/>
          <w:szCs w:val="24"/>
        </w:rPr>
        <w:t>llezër). G</w:t>
      </w:r>
      <w:r w:rsidR="008574D3" w:rsidRPr="00FF4DB4">
        <w:rPr>
          <w:rFonts w:ascii="Times New Roman" w:hAnsi="Times New Roman"/>
          <w:sz w:val="24"/>
          <w:szCs w:val="24"/>
        </w:rPr>
        <w:t xml:space="preserve">jykata e shkallës së parë ka </w:t>
      </w:r>
      <w:r w:rsidRPr="00FF4DB4">
        <w:rPr>
          <w:rFonts w:ascii="Times New Roman" w:hAnsi="Times New Roman"/>
          <w:sz w:val="24"/>
          <w:szCs w:val="24"/>
        </w:rPr>
        <w:t>ndryshuar cil</w:t>
      </w:r>
      <w:r w:rsidR="00825173" w:rsidRPr="00FF4DB4">
        <w:rPr>
          <w:rFonts w:ascii="Times New Roman" w:hAnsi="Times New Roman"/>
          <w:sz w:val="24"/>
          <w:szCs w:val="24"/>
        </w:rPr>
        <w:t>ë</w:t>
      </w:r>
      <w:r w:rsidRPr="00FF4DB4">
        <w:rPr>
          <w:rFonts w:ascii="Times New Roman" w:hAnsi="Times New Roman"/>
          <w:sz w:val="24"/>
          <w:szCs w:val="24"/>
        </w:rPr>
        <w:t>simin juridik t</w:t>
      </w:r>
      <w:r w:rsidR="00825173" w:rsidRPr="00FF4DB4">
        <w:rPr>
          <w:rFonts w:ascii="Times New Roman" w:hAnsi="Times New Roman"/>
          <w:sz w:val="24"/>
          <w:szCs w:val="24"/>
        </w:rPr>
        <w:t>ë</w:t>
      </w:r>
      <w:r w:rsidRPr="00FF4DB4">
        <w:rPr>
          <w:rFonts w:ascii="Times New Roman" w:hAnsi="Times New Roman"/>
          <w:sz w:val="24"/>
          <w:szCs w:val="24"/>
        </w:rPr>
        <w:t xml:space="preserve"> vepr</w:t>
      </w:r>
      <w:r w:rsidR="00825173" w:rsidRPr="00FF4DB4">
        <w:rPr>
          <w:rFonts w:ascii="Times New Roman" w:hAnsi="Times New Roman"/>
          <w:sz w:val="24"/>
          <w:szCs w:val="24"/>
        </w:rPr>
        <w:t>ë</w:t>
      </w:r>
      <w:r w:rsidRPr="00FF4DB4">
        <w:rPr>
          <w:rFonts w:ascii="Times New Roman" w:hAnsi="Times New Roman"/>
          <w:sz w:val="24"/>
          <w:szCs w:val="24"/>
        </w:rPr>
        <w:t>s penale n</w:t>
      </w:r>
      <w:r w:rsidR="00825173" w:rsidRPr="00FF4DB4">
        <w:rPr>
          <w:rFonts w:ascii="Times New Roman" w:hAnsi="Times New Roman"/>
          <w:sz w:val="24"/>
          <w:szCs w:val="24"/>
        </w:rPr>
        <w:t>ë</w:t>
      </w:r>
      <w:r w:rsidRPr="00FF4DB4">
        <w:rPr>
          <w:rFonts w:ascii="Times New Roman" w:hAnsi="Times New Roman"/>
          <w:sz w:val="24"/>
          <w:szCs w:val="24"/>
        </w:rPr>
        <w:t xml:space="preserve"> ngarkim t</w:t>
      </w:r>
      <w:r w:rsidR="00825173" w:rsidRPr="00FF4DB4">
        <w:rPr>
          <w:rFonts w:ascii="Times New Roman" w:hAnsi="Times New Roman"/>
          <w:sz w:val="24"/>
          <w:szCs w:val="24"/>
        </w:rPr>
        <w:t>ë</w:t>
      </w:r>
      <w:r w:rsidRPr="00FF4DB4">
        <w:rPr>
          <w:rFonts w:ascii="Times New Roman" w:hAnsi="Times New Roman"/>
          <w:sz w:val="24"/>
          <w:szCs w:val="24"/>
        </w:rPr>
        <w:t xml:space="preserve"> k</w:t>
      </w:r>
      <w:r w:rsidR="00825173" w:rsidRPr="00FF4DB4">
        <w:rPr>
          <w:rFonts w:ascii="Times New Roman" w:hAnsi="Times New Roman"/>
          <w:sz w:val="24"/>
          <w:szCs w:val="24"/>
        </w:rPr>
        <w:t>ë</w:t>
      </w:r>
      <w:r w:rsidRPr="00FF4DB4">
        <w:rPr>
          <w:rFonts w:ascii="Times New Roman" w:hAnsi="Times New Roman"/>
          <w:sz w:val="24"/>
          <w:szCs w:val="24"/>
        </w:rPr>
        <w:t xml:space="preserve">rkuesit </w:t>
      </w:r>
      <w:r w:rsidR="002B659E" w:rsidRPr="00FF4DB4">
        <w:rPr>
          <w:rFonts w:ascii="Times New Roman" w:hAnsi="Times New Roman"/>
          <w:sz w:val="24"/>
          <w:szCs w:val="24"/>
        </w:rPr>
        <w:t>n</w:t>
      </w:r>
      <w:r w:rsidR="005E2E7A" w:rsidRPr="00FF4DB4">
        <w:rPr>
          <w:rFonts w:ascii="Times New Roman" w:hAnsi="Times New Roman"/>
          <w:sz w:val="24"/>
          <w:szCs w:val="24"/>
        </w:rPr>
        <w:t>ë</w:t>
      </w:r>
      <w:r w:rsidR="002B659E" w:rsidRPr="00FF4DB4">
        <w:rPr>
          <w:rFonts w:ascii="Times New Roman" w:hAnsi="Times New Roman"/>
          <w:sz w:val="24"/>
          <w:szCs w:val="24"/>
        </w:rPr>
        <w:t xml:space="preserve"> </w:t>
      </w:r>
      <w:r w:rsidR="002B659E" w:rsidRPr="00FF4DB4">
        <w:rPr>
          <w:rFonts w:ascii="Times New Roman" w:hAnsi="Times New Roman"/>
          <w:iCs/>
          <w:sz w:val="24"/>
          <w:szCs w:val="24"/>
        </w:rPr>
        <w:t>“Vrasja me dashje”</w:t>
      </w:r>
      <w:r w:rsidR="009163AC" w:rsidRPr="00FF4DB4">
        <w:rPr>
          <w:rFonts w:ascii="Times New Roman" w:hAnsi="Times New Roman"/>
          <w:iCs/>
          <w:sz w:val="24"/>
          <w:szCs w:val="24"/>
        </w:rPr>
        <w:t>,</w:t>
      </w:r>
      <w:r w:rsidR="002B659E" w:rsidRPr="00FF4DB4">
        <w:rPr>
          <w:rFonts w:ascii="Times New Roman" w:hAnsi="Times New Roman"/>
          <w:iCs/>
          <w:sz w:val="24"/>
          <w:szCs w:val="24"/>
        </w:rPr>
        <w:t xml:space="preserve"> të parashikuar nga neni 76 i KP-së. </w:t>
      </w:r>
      <w:r w:rsidRPr="00FF4DB4">
        <w:rPr>
          <w:rFonts w:ascii="Times New Roman" w:hAnsi="Times New Roman"/>
          <w:iCs/>
          <w:sz w:val="24"/>
          <w:szCs w:val="24"/>
        </w:rPr>
        <w:t>Ajo gjykat</w:t>
      </w:r>
      <w:r w:rsidR="00825173" w:rsidRPr="00FF4DB4">
        <w:rPr>
          <w:rFonts w:ascii="Times New Roman" w:hAnsi="Times New Roman"/>
          <w:iCs/>
          <w:sz w:val="24"/>
          <w:szCs w:val="24"/>
        </w:rPr>
        <w:t>ë</w:t>
      </w:r>
      <w:r w:rsidRPr="00FF4DB4">
        <w:rPr>
          <w:rFonts w:ascii="Times New Roman" w:hAnsi="Times New Roman"/>
          <w:iCs/>
          <w:sz w:val="24"/>
          <w:szCs w:val="24"/>
        </w:rPr>
        <w:t xml:space="preserve"> </w:t>
      </w:r>
      <w:r w:rsidR="008574D3" w:rsidRPr="00FF4DB4">
        <w:rPr>
          <w:rFonts w:ascii="Times New Roman" w:hAnsi="Times New Roman"/>
          <w:sz w:val="24"/>
          <w:szCs w:val="24"/>
        </w:rPr>
        <w:t>ka arsyetuar se kërkuesi me viktimën nuk bëjn</w:t>
      </w:r>
      <w:r w:rsidR="00EA6DD2" w:rsidRPr="00FF4DB4">
        <w:rPr>
          <w:rFonts w:ascii="Times New Roman" w:hAnsi="Times New Roman"/>
          <w:sz w:val="24"/>
          <w:szCs w:val="24"/>
        </w:rPr>
        <w:t>ë</w:t>
      </w:r>
      <w:r w:rsidR="008574D3" w:rsidRPr="00FF4DB4">
        <w:rPr>
          <w:rFonts w:ascii="Times New Roman" w:hAnsi="Times New Roman"/>
          <w:sz w:val="24"/>
          <w:szCs w:val="24"/>
        </w:rPr>
        <w:t xml:space="preserve"> pjesë te </w:t>
      </w:r>
      <w:r w:rsidR="00963A73" w:rsidRPr="00FF4DB4">
        <w:rPr>
          <w:rFonts w:ascii="Times New Roman" w:hAnsi="Times New Roman"/>
          <w:sz w:val="24"/>
          <w:szCs w:val="24"/>
        </w:rPr>
        <w:t>“</w:t>
      </w:r>
      <w:r w:rsidR="008574D3" w:rsidRPr="00FF4DB4">
        <w:rPr>
          <w:rFonts w:ascii="Times New Roman" w:hAnsi="Times New Roman"/>
          <w:sz w:val="24"/>
          <w:szCs w:val="24"/>
        </w:rPr>
        <w:t>gjinia e afërt</w:t>
      </w:r>
      <w:r w:rsidR="00963A73" w:rsidRPr="00FF4DB4">
        <w:rPr>
          <w:rFonts w:ascii="Times New Roman" w:hAnsi="Times New Roman"/>
          <w:sz w:val="24"/>
          <w:szCs w:val="24"/>
        </w:rPr>
        <w:t>”</w:t>
      </w:r>
      <w:r w:rsidR="008574D3" w:rsidRPr="00FF4DB4">
        <w:rPr>
          <w:rFonts w:ascii="Times New Roman" w:hAnsi="Times New Roman"/>
          <w:sz w:val="24"/>
          <w:szCs w:val="24"/>
        </w:rPr>
        <w:t>, duke pasur parasysh nenin 16 të KPP-së. Sipas gjykatës së shkallës së parë</w:t>
      </w:r>
      <w:r w:rsidR="00A42C18" w:rsidRPr="00FF4DB4">
        <w:rPr>
          <w:rFonts w:ascii="Times New Roman" w:hAnsi="Times New Roman"/>
          <w:sz w:val="24"/>
          <w:szCs w:val="24"/>
        </w:rPr>
        <w:t xml:space="preserve">, </w:t>
      </w:r>
      <w:r w:rsidR="008574D3" w:rsidRPr="00FF4DB4">
        <w:rPr>
          <w:rFonts w:ascii="Times New Roman" w:hAnsi="Times New Roman"/>
          <w:sz w:val="24"/>
          <w:szCs w:val="24"/>
        </w:rPr>
        <w:t xml:space="preserve">duke qenë se kërkuesi dhe viktima nuk hyjnë në rrethin e personave </w:t>
      </w:r>
      <w:r w:rsidR="00A42C18" w:rsidRPr="00FF4DB4">
        <w:rPr>
          <w:rFonts w:ascii="Times New Roman" w:hAnsi="Times New Roman"/>
          <w:sz w:val="24"/>
          <w:szCs w:val="24"/>
        </w:rPr>
        <w:t>“</w:t>
      </w:r>
      <w:r w:rsidR="008574D3" w:rsidRPr="00FF4DB4">
        <w:rPr>
          <w:rFonts w:ascii="Times New Roman" w:hAnsi="Times New Roman"/>
          <w:sz w:val="24"/>
          <w:szCs w:val="24"/>
        </w:rPr>
        <w:t>gjini e afërt</w:t>
      </w:r>
      <w:r w:rsidR="00A42C18" w:rsidRPr="00FF4DB4">
        <w:rPr>
          <w:rFonts w:ascii="Times New Roman" w:hAnsi="Times New Roman"/>
          <w:sz w:val="24"/>
          <w:szCs w:val="24"/>
        </w:rPr>
        <w:t>”,</w:t>
      </w:r>
      <w:r w:rsidR="008574D3" w:rsidRPr="00FF4DB4">
        <w:rPr>
          <w:rFonts w:ascii="Times New Roman" w:hAnsi="Times New Roman"/>
          <w:sz w:val="24"/>
          <w:szCs w:val="24"/>
        </w:rPr>
        <w:t xml:space="preserve"> faktit penal </w:t>
      </w:r>
      <w:r w:rsidR="001A1174" w:rsidRPr="00FF4DB4">
        <w:rPr>
          <w:rFonts w:ascii="Times New Roman" w:hAnsi="Times New Roman"/>
          <w:sz w:val="24"/>
          <w:szCs w:val="24"/>
        </w:rPr>
        <w:t xml:space="preserve">i </w:t>
      </w:r>
      <w:r w:rsidR="008574D3" w:rsidRPr="00FF4DB4">
        <w:rPr>
          <w:rFonts w:ascii="Times New Roman" w:hAnsi="Times New Roman"/>
          <w:sz w:val="24"/>
          <w:szCs w:val="24"/>
        </w:rPr>
        <w:t>duhet dhënë një përcaktim i ndryshëm nga ai që ka bërë prokurori, duke e cilësuar si vrasje me dashje</w:t>
      </w:r>
      <w:r w:rsidR="009163AC" w:rsidRPr="00FF4DB4">
        <w:rPr>
          <w:rFonts w:ascii="Times New Roman" w:hAnsi="Times New Roman"/>
          <w:sz w:val="24"/>
          <w:szCs w:val="24"/>
        </w:rPr>
        <w:t>,</w:t>
      </w:r>
      <w:r w:rsidR="008574D3" w:rsidRPr="00FF4DB4">
        <w:rPr>
          <w:rFonts w:ascii="Times New Roman" w:hAnsi="Times New Roman"/>
          <w:sz w:val="24"/>
          <w:szCs w:val="24"/>
        </w:rPr>
        <w:t xml:space="preserve"> të parashikuar në nenin 76 të KP-së. Në vijim, gjykata e shkallës së parë ka vlerësuar se në kushtet kur cilësimi juridik është më i lehtë nga ai i dhënë nga prokuroria, gjykata nuk ka detyrimin ligjor për të njoftuar palët për ndryshimin e cilësimit juridik të veprës penale, sipas nenit 375 t</w:t>
      </w:r>
      <w:r w:rsidR="00EA6DD2" w:rsidRPr="00FF4DB4">
        <w:rPr>
          <w:rFonts w:ascii="Times New Roman" w:hAnsi="Times New Roman"/>
          <w:sz w:val="24"/>
          <w:szCs w:val="24"/>
        </w:rPr>
        <w:t>ë</w:t>
      </w:r>
      <w:r w:rsidR="008574D3" w:rsidRPr="00FF4DB4">
        <w:rPr>
          <w:rFonts w:ascii="Times New Roman" w:hAnsi="Times New Roman"/>
          <w:sz w:val="24"/>
          <w:szCs w:val="24"/>
        </w:rPr>
        <w:t xml:space="preserve"> KPP-s</w:t>
      </w:r>
      <w:r w:rsidR="00EA6DD2" w:rsidRPr="00FF4DB4">
        <w:rPr>
          <w:rFonts w:ascii="Times New Roman" w:hAnsi="Times New Roman"/>
          <w:sz w:val="24"/>
          <w:szCs w:val="24"/>
        </w:rPr>
        <w:t>ë</w:t>
      </w:r>
      <w:r w:rsidR="008574D3" w:rsidRPr="00FF4DB4">
        <w:rPr>
          <w:rFonts w:ascii="Times New Roman" w:hAnsi="Times New Roman"/>
          <w:sz w:val="24"/>
          <w:szCs w:val="24"/>
        </w:rPr>
        <w:t xml:space="preserve"> </w:t>
      </w:r>
      <w:r w:rsidR="008574D3" w:rsidRPr="00FF4DB4">
        <w:rPr>
          <w:rFonts w:ascii="Times New Roman" w:hAnsi="Times New Roman"/>
          <w:i/>
          <w:sz w:val="24"/>
          <w:szCs w:val="24"/>
        </w:rPr>
        <w:t xml:space="preserve">(shih faqen 36 të vendimit të </w:t>
      </w:r>
      <w:r w:rsidR="005263A9" w:rsidRPr="00FF4DB4">
        <w:rPr>
          <w:rFonts w:ascii="Times New Roman" w:hAnsi="Times New Roman"/>
          <w:i/>
          <w:sz w:val="24"/>
          <w:szCs w:val="24"/>
        </w:rPr>
        <w:t>G</w:t>
      </w:r>
      <w:r w:rsidR="008574D3" w:rsidRPr="00FF4DB4">
        <w:rPr>
          <w:rFonts w:ascii="Times New Roman" w:hAnsi="Times New Roman"/>
          <w:i/>
          <w:sz w:val="24"/>
          <w:szCs w:val="24"/>
        </w:rPr>
        <w:t xml:space="preserve">jykatës së </w:t>
      </w:r>
      <w:r w:rsidR="005263A9" w:rsidRPr="00FF4DB4">
        <w:rPr>
          <w:rFonts w:ascii="Times New Roman" w:hAnsi="Times New Roman"/>
          <w:i/>
          <w:sz w:val="24"/>
          <w:szCs w:val="24"/>
        </w:rPr>
        <w:t>S</w:t>
      </w:r>
      <w:r w:rsidR="008574D3" w:rsidRPr="00FF4DB4">
        <w:rPr>
          <w:rFonts w:ascii="Times New Roman" w:hAnsi="Times New Roman"/>
          <w:i/>
          <w:sz w:val="24"/>
          <w:szCs w:val="24"/>
        </w:rPr>
        <w:t xml:space="preserve">hkallës së </w:t>
      </w:r>
      <w:r w:rsidR="005263A9" w:rsidRPr="00FF4DB4">
        <w:rPr>
          <w:rFonts w:ascii="Times New Roman" w:hAnsi="Times New Roman"/>
          <w:i/>
          <w:sz w:val="24"/>
          <w:szCs w:val="24"/>
        </w:rPr>
        <w:t>P</w:t>
      </w:r>
      <w:r w:rsidR="008574D3" w:rsidRPr="00FF4DB4">
        <w:rPr>
          <w:rFonts w:ascii="Times New Roman" w:hAnsi="Times New Roman"/>
          <w:i/>
          <w:sz w:val="24"/>
          <w:szCs w:val="24"/>
        </w:rPr>
        <w:t>arë</w:t>
      </w:r>
      <w:r w:rsidR="005263A9" w:rsidRPr="00FF4DB4">
        <w:rPr>
          <w:rFonts w:ascii="Times New Roman" w:hAnsi="Times New Roman"/>
          <w:i/>
          <w:sz w:val="24"/>
          <w:szCs w:val="24"/>
        </w:rPr>
        <w:t xml:space="preserve"> p</w:t>
      </w:r>
      <w:r w:rsidR="00CC3286" w:rsidRPr="00FF4DB4">
        <w:rPr>
          <w:rFonts w:ascii="Times New Roman" w:hAnsi="Times New Roman"/>
          <w:i/>
          <w:sz w:val="24"/>
          <w:szCs w:val="24"/>
        </w:rPr>
        <w:t>ë</w:t>
      </w:r>
      <w:r w:rsidR="005263A9" w:rsidRPr="00FF4DB4">
        <w:rPr>
          <w:rFonts w:ascii="Times New Roman" w:hAnsi="Times New Roman"/>
          <w:i/>
          <w:sz w:val="24"/>
          <w:szCs w:val="24"/>
        </w:rPr>
        <w:t>r Krime</w:t>
      </w:r>
      <w:r w:rsidR="006F20C8">
        <w:rPr>
          <w:rFonts w:ascii="Times New Roman" w:hAnsi="Times New Roman"/>
          <w:i/>
          <w:sz w:val="24"/>
          <w:szCs w:val="24"/>
        </w:rPr>
        <w:t xml:space="preserve"> t</w:t>
      </w:r>
      <w:r w:rsidR="00556090">
        <w:rPr>
          <w:rFonts w:ascii="Times New Roman" w:hAnsi="Times New Roman"/>
          <w:i/>
          <w:sz w:val="24"/>
          <w:szCs w:val="24"/>
        </w:rPr>
        <w:t>ë</w:t>
      </w:r>
      <w:r w:rsidR="005263A9" w:rsidRPr="00FF4DB4">
        <w:rPr>
          <w:rFonts w:ascii="Times New Roman" w:hAnsi="Times New Roman"/>
          <w:i/>
          <w:sz w:val="24"/>
          <w:szCs w:val="24"/>
        </w:rPr>
        <w:t xml:space="preserve"> R</w:t>
      </w:r>
      <w:r w:rsidR="00CC3286" w:rsidRPr="00FF4DB4">
        <w:rPr>
          <w:rFonts w:ascii="Times New Roman" w:hAnsi="Times New Roman"/>
          <w:i/>
          <w:sz w:val="24"/>
          <w:szCs w:val="24"/>
        </w:rPr>
        <w:t>ë</w:t>
      </w:r>
      <w:r w:rsidR="005263A9" w:rsidRPr="00FF4DB4">
        <w:rPr>
          <w:rFonts w:ascii="Times New Roman" w:hAnsi="Times New Roman"/>
          <w:i/>
          <w:sz w:val="24"/>
          <w:szCs w:val="24"/>
        </w:rPr>
        <w:t>nda</w:t>
      </w:r>
      <w:r w:rsidR="008574D3" w:rsidRPr="00FF4DB4">
        <w:rPr>
          <w:rFonts w:ascii="Times New Roman" w:hAnsi="Times New Roman"/>
          <w:i/>
          <w:sz w:val="24"/>
          <w:szCs w:val="24"/>
        </w:rPr>
        <w:t>).</w:t>
      </w:r>
      <w:r w:rsidR="00E1697C" w:rsidRPr="00FF4DB4">
        <w:rPr>
          <w:rFonts w:ascii="Times New Roman" w:hAnsi="Times New Roman"/>
          <w:sz w:val="24"/>
          <w:szCs w:val="24"/>
        </w:rPr>
        <w:t xml:space="preserve"> P</w:t>
      </w:r>
      <w:r w:rsidR="005E2E7A" w:rsidRPr="00FF4DB4">
        <w:rPr>
          <w:rFonts w:ascii="Times New Roman" w:hAnsi="Times New Roman"/>
          <w:sz w:val="24"/>
          <w:szCs w:val="24"/>
        </w:rPr>
        <w:t>ë</w:t>
      </w:r>
      <w:r w:rsidR="00E1697C" w:rsidRPr="00FF4DB4">
        <w:rPr>
          <w:rFonts w:ascii="Times New Roman" w:hAnsi="Times New Roman"/>
          <w:sz w:val="24"/>
          <w:szCs w:val="24"/>
        </w:rPr>
        <w:t>r rrjedhoj</w:t>
      </w:r>
      <w:r w:rsidR="005E2E7A" w:rsidRPr="00FF4DB4">
        <w:rPr>
          <w:rFonts w:ascii="Times New Roman" w:hAnsi="Times New Roman"/>
          <w:sz w:val="24"/>
          <w:szCs w:val="24"/>
        </w:rPr>
        <w:t>ë</w:t>
      </w:r>
      <w:r w:rsidR="009163AC" w:rsidRPr="00FF4DB4">
        <w:rPr>
          <w:rFonts w:ascii="Times New Roman" w:hAnsi="Times New Roman"/>
          <w:sz w:val="24"/>
          <w:szCs w:val="24"/>
        </w:rPr>
        <w:t>,</w:t>
      </w:r>
      <w:r w:rsidR="00E1697C" w:rsidRPr="00FF4DB4">
        <w:rPr>
          <w:rFonts w:ascii="Times New Roman" w:hAnsi="Times New Roman"/>
          <w:sz w:val="24"/>
          <w:szCs w:val="24"/>
        </w:rPr>
        <w:t xml:space="preserve"> gjykata e shkall</w:t>
      </w:r>
      <w:r w:rsidR="005E2E7A" w:rsidRPr="00FF4DB4">
        <w:rPr>
          <w:rFonts w:ascii="Times New Roman" w:hAnsi="Times New Roman"/>
          <w:sz w:val="24"/>
          <w:szCs w:val="24"/>
        </w:rPr>
        <w:t>ë</w:t>
      </w:r>
      <w:r w:rsidR="00E1697C" w:rsidRPr="00FF4DB4">
        <w:rPr>
          <w:rFonts w:ascii="Times New Roman" w:hAnsi="Times New Roman"/>
          <w:sz w:val="24"/>
          <w:szCs w:val="24"/>
        </w:rPr>
        <w:t>s s</w:t>
      </w:r>
      <w:r w:rsidR="005E2E7A" w:rsidRPr="00FF4DB4">
        <w:rPr>
          <w:rFonts w:ascii="Times New Roman" w:hAnsi="Times New Roman"/>
          <w:sz w:val="24"/>
          <w:szCs w:val="24"/>
        </w:rPr>
        <w:t>ë</w:t>
      </w:r>
      <w:r w:rsidR="00E1697C" w:rsidRPr="00FF4DB4">
        <w:rPr>
          <w:rFonts w:ascii="Times New Roman" w:hAnsi="Times New Roman"/>
          <w:sz w:val="24"/>
          <w:szCs w:val="24"/>
        </w:rPr>
        <w:t xml:space="preserve"> par</w:t>
      </w:r>
      <w:r w:rsidR="005E2E7A" w:rsidRPr="00FF4DB4">
        <w:rPr>
          <w:rFonts w:ascii="Times New Roman" w:hAnsi="Times New Roman"/>
          <w:sz w:val="24"/>
          <w:szCs w:val="24"/>
        </w:rPr>
        <w:t>ë</w:t>
      </w:r>
      <w:r w:rsidR="00E1697C" w:rsidRPr="00FF4DB4">
        <w:rPr>
          <w:rFonts w:ascii="Times New Roman" w:hAnsi="Times New Roman"/>
          <w:sz w:val="24"/>
          <w:szCs w:val="24"/>
        </w:rPr>
        <w:t>, mes të tjerave, ka vendosur d</w:t>
      </w:r>
      <w:r w:rsidR="00E1697C" w:rsidRPr="00FF4DB4">
        <w:rPr>
          <w:rFonts w:ascii="Times New Roman" w:hAnsi="Times New Roman"/>
          <w:iCs/>
          <w:sz w:val="24"/>
          <w:szCs w:val="24"/>
        </w:rPr>
        <w:t>eklarimin fajtor të kërkuesit për kryerjen e veprave penale “Vrasja me dashje” (neni 76 i KP-së) dhe “Mbajtja pa leje dhe prodhimi i armëve, armëve shpërthyese dhe i municionit” (</w:t>
      </w:r>
      <w:r w:rsidR="00E1697C" w:rsidRPr="00FF4DB4">
        <w:rPr>
          <w:rFonts w:ascii="Times New Roman" w:hAnsi="Times New Roman"/>
          <w:sz w:val="24"/>
          <w:szCs w:val="24"/>
        </w:rPr>
        <w:t>neni 278</w:t>
      </w:r>
      <w:r w:rsidR="00D301F8" w:rsidRPr="00FF4DB4">
        <w:rPr>
          <w:rFonts w:ascii="Times New Roman" w:hAnsi="Times New Roman"/>
          <w:sz w:val="24"/>
          <w:szCs w:val="24"/>
        </w:rPr>
        <w:t xml:space="preserve">, paragrafi </w:t>
      </w:r>
      <w:r w:rsidR="00E1697C" w:rsidRPr="00FF4DB4">
        <w:rPr>
          <w:rFonts w:ascii="Times New Roman" w:hAnsi="Times New Roman"/>
          <w:sz w:val="24"/>
          <w:szCs w:val="24"/>
        </w:rPr>
        <w:t>1</w:t>
      </w:r>
      <w:r w:rsidR="009163AC" w:rsidRPr="00FF4DB4">
        <w:rPr>
          <w:rFonts w:ascii="Times New Roman" w:hAnsi="Times New Roman"/>
          <w:sz w:val="24"/>
          <w:szCs w:val="24"/>
        </w:rPr>
        <w:t>,</w:t>
      </w:r>
      <w:r w:rsidR="00E1697C" w:rsidRPr="00FF4DB4">
        <w:rPr>
          <w:rFonts w:ascii="Times New Roman" w:hAnsi="Times New Roman"/>
          <w:sz w:val="24"/>
          <w:szCs w:val="24"/>
        </w:rPr>
        <w:t xml:space="preserve"> i KP-së).</w:t>
      </w:r>
    </w:p>
    <w:p w:rsidR="008574D3" w:rsidRPr="00FF4DB4" w:rsidRDefault="008574D3"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 xml:space="preserve">Ndaj vendimit kanë paraqitur ankim kërkuesi dhe </w:t>
      </w:r>
      <w:r w:rsidR="009163AC" w:rsidRPr="00FF4DB4">
        <w:rPr>
          <w:rFonts w:ascii="Times New Roman" w:hAnsi="Times New Roman"/>
          <w:sz w:val="24"/>
          <w:szCs w:val="24"/>
        </w:rPr>
        <w:t>prokuroria</w:t>
      </w:r>
      <w:r w:rsidRPr="00FF4DB4">
        <w:rPr>
          <w:rFonts w:ascii="Times New Roman" w:hAnsi="Times New Roman"/>
          <w:sz w:val="24"/>
          <w:szCs w:val="24"/>
        </w:rPr>
        <w:t xml:space="preserve">. </w:t>
      </w:r>
      <w:r w:rsidR="00FA2035" w:rsidRPr="00FF4DB4">
        <w:rPr>
          <w:rFonts w:ascii="Times New Roman" w:hAnsi="Times New Roman"/>
          <w:sz w:val="24"/>
          <w:szCs w:val="24"/>
        </w:rPr>
        <w:t>Gjat</w:t>
      </w:r>
      <w:r w:rsidR="00C24ADC" w:rsidRPr="00FF4DB4">
        <w:rPr>
          <w:rFonts w:ascii="Times New Roman" w:hAnsi="Times New Roman"/>
          <w:sz w:val="24"/>
          <w:szCs w:val="24"/>
        </w:rPr>
        <w:t>ë</w:t>
      </w:r>
      <w:r w:rsidR="00FA2035" w:rsidRPr="00FF4DB4">
        <w:rPr>
          <w:rFonts w:ascii="Times New Roman" w:hAnsi="Times New Roman"/>
          <w:sz w:val="24"/>
          <w:szCs w:val="24"/>
        </w:rPr>
        <w:t xml:space="preserve"> shqyrtimit t</w:t>
      </w:r>
      <w:r w:rsidR="00C24ADC" w:rsidRPr="00FF4DB4">
        <w:rPr>
          <w:rFonts w:ascii="Times New Roman" w:hAnsi="Times New Roman"/>
          <w:sz w:val="24"/>
          <w:szCs w:val="24"/>
        </w:rPr>
        <w:t>ë</w:t>
      </w:r>
      <w:r w:rsidR="00FA2035" w:rsidRPr="00FF4DB4">
        <w:rPr>
          <w:rFonts w:ascii="Times New Roman" w:hAnsi="Times New Roman"/>
          <w:sz w:val="24"/>
          <w:szCs w:val="24"/>
        </w:rPr>
        <w:t xml:space="preserve"> ç</w:t>
      </w:r>
      <w:r w:rsidR="00C24ADC" w:rsidRPr="00FF4DB4">
        <w:rPr>
          <w:rFonts w:ascii="Times New Roman" w:hAnsi="Times New Roman"/>
          <w:sz w:val="24"/>
          <w:szCs w:val="24"/>
        </w:rPr>
        <w:t>ë</w:t>
      </w:r>
      <w:r w:rsidR="00FA2035" w:rsidRPr="00FF4DB4">
        <w:rPr>
          <w:rFonts w:ascii="Times New Roman" w:hAnsi="Times New Roman"/>
          <w:sz w:val="24"/>
          <w:szCs w:val="24"/>
        </w:rPr>
        <w:t>shtjes, n</w:t>
      </w:r>
      <w:r w:rsidR="00C24ADC" w:rsidRPr="00FF4DB4">
        <w:rPr>
          <w:rFonts w:ascii="Times New Roman" w:hAnsi="Times New Roman"/>
          <w:sz w:val="24"/>
          <w:szCs w:val="24"/>
        </w:rPr>
        <w:t>ë</w:t>
      </w:r>
      <w:r w:rsidR="00FA2035" w:rsidRPr="00FF4DB4">
        <w:rPr>
          <w:rFonts w:ascii="Times New Roman" w:hAnsi="Times New Roman"/>
          <w:sz w:val="24"/>
          <w:szCs w:val="24"/>
        </w:rPr>
        <w:t xml:space="preserve"> seanc</w:t>
      </w:r>
      <w:r w:rsidR="00C24ADC" w:rsidRPr="00FF4DB4">
        <w:rPr>
          <w:rFonts w:ascii="Times New Roman" w:hAnsi="Times New Roman"/>
          <w:sz w:val="24"/>
          <w:szCs w:val="24"/>
        </w:rPr>
        <w:t>ë</w:t>
      </w:r>
      <w:r w:rsidR="00FA2035" w:rsidRPr="00FF4DB4">
        <w:rPr>
          <w:rFonts w:ascii="Times New Roman" w:hAnsi="Times New Roman"/>
          <w:sz w:val="24"/>
          <w:szCs w:val="24"/>
        </w:rPr>
        <w:t>n gjyq</w:t>
      </w:r>
      <w:r w:rsidR="00C24ADC" w:rsidRPr="00FF4DB4">
        <w:rPr>
          <w:rFonts w:ascii="Times New Roman" w:hAnsi="Times New Roman"/>
          <w:sz w:val="24"/>
          <w:szCs w:val="24"/>
        </w:rPr>
        <w:t>ë</w:t>
      </w:r>
      <w:r w:rsidR="00FA2035" w:rsidRPr="00FF4DB4">
        <w:rPr>
          <w:rFonts w:ascii="Times New Roman" w:hAnsi="Times New Roman"/>
          <w:sz w:val="24"/>
          <w:szCs w:val="24"/>
        </w:rPr>
        <w:t>sore t</w:t>
      </w:r>
      <w:r w:rsidR="00C24ADC" w:rsidRPr="00FF4DB4">
        <w:rPr>
          <w:rFonts w:ascii="Times New Roman" w:hAnsi="Times New Roman"/>
          <w:sz w:val="24"/>
          <w:szCs w:val="24"/>
        </w:rPr>
        <w:t>ë</w:t>
      </w:r>
      <w:r w:rsidR="00FA2035" w:rsidRPr="00FF4DB4">
        <w:rPr>
          <w:rFonts w:ascii="Times New Roman" w:hAnsi="Times New Roman"/>
          <w:sz w:val="24"/>
          <w:szCs w:val="24"/>
        </w:rPr>
        <w:t xml:space="preserve"> </w:t>
      </w:r>
      <w:r w:rsidRPr="00FF4DB4">
        <w:rPr>
          <w:rFonts w:ascii="Times New Roman" w:hAnsi="Times New Roman"/>
          <w:sz w:val="24"/>
          <w:szCs w:val="24"/>
        </w:rPr>
        <w:t>datë</w:t>
      </w:r>
      <w:r w:rsidR="00FA2035" w:rsidRPr="00FF4DB4">
        <w:rPr>
          <w:rFonts w:ascii="Times New Roman" w:hAnsi="Times New Roman"/>
          <w:sz w:val="24"/>
          <w:szCs w:val="24"/>
        </w:rPr>
        <w:t>s</w:t>
      </w:r>
      <w:r w:rsidRPr="00FF4DB4">
        <w:rPr>
          <w:rFonts w:ascii="Times New Roman" w:hAnsi="Times New Roman"/>
          <w:sz w:val="24"/>
          <w:szCs w:val="24"/>
        </w:rPr>
        <w:t xml:space="preserve"> 04.03.2019</w:t>
      </w:r>
      <w:r w:rsidR="00147A82" w:rsidRPr="00FF4DB4">
        <w:rPr>
          <w:rFonts w:ascii="Times New Roman" w:hAnsi="Times New Roman"/>
          <w:sz w:val="24"/>
          <w:szCs w:val="24"/>
        </w:rPr>
        <w:t>,</w:t>
      </w:r>
      <w:r w:rsidRPr="00FF4DB4">
        <w:rPr>
          <w:rFonts w:ascii="Times New Roman" w:hAnsi="Times New Roman"/>
          <w:sz w:val="24"/>
          <w:szCs w:val="24"/>
        </w:rPr>
        <w:t xml:space="preserve"> Prokuroria pranë Gjykatës së Apelit për Krime</w:t>
      </w:r>
      <w:r w:rsidR="00247815" w:rsidRPr="00FF4DB4">
        <w:rPr>
          <w:rFonts w:ascii="Times New Roman" w:hAnsi="Times New Roman"/>
          <w:sz w:val="24"/>
          <w:szCs w:val="24"/>
        </w:rPr>
        <w:t xml:space="preserve"> të</w:t>
      </w:r>
      <w:r w:rsidRPr="00FF4DB4">
        <w:rPr>
          <w:rFonts w:ascii="Times New Roman" w:hAnsi="Times New Roman"/>
          <w:sz w:val="24"/>
          <w:szCs w:val="24"/>
        </w:rPr>
        <w:t xml:space="preserve"> Rënda ka paraqitur deklaratë për heqjen dorë nga ankimi, ku</w:t>
      </w:r>
      <w:r w:rsidR="009163AC" w:rsidRPr="00FF4DB4">
        <w:rPr>
          <w:rFonts w:ascii="Times New Roman" w:hAnsi="Times New Roman"/>
          <w:sz w:val="24"/>
          <w:szCs w:val="24"/>
        </w:rPr>
        <w:t>,</w:t>
      </w:r>
      <w:r w:rsidRPr="00FF4DB4">
        <w:rPr>
          <w:rFonts w:ascii="Times New Roman" w:hAnsi="Times New Roman"/>
          <w:sz w:val="24"/>
          <w:szCs w:val="24"/>
        </w:rPr>
        <w:t xml:space="preserve"> mes të tjerave</w:t>
      </w:r>
      <w:r w:rsidR="009163AC" w:rsidRPr="00FF4DB4">
        <w:rPr>
          <w:rFonts w:ascii="Times New Roman" w:hAnsi="Times New Roman"/>
          <w:sz w:val="24"/>
          <w:szCs w:val="24"/>
        </w:rPr>
        <w:t>,</w:t>
      </w:r>
      <w:r w:rsidRPr="00FF4DB4">
        <w:rPr>
          <w:rFonts w:ascii="Times New Roman" w:hAnsi="Times New Roman"/>
          <w:sz w:val="24"/>
          <w:szCs w:val="24"/>
        </w:rPr>
        <w:t xml:space="preserve"> ka parashtruar se kërkuesi dhe viktima nuk bëjnë pjesë në rrethin e personave </w:t>
      </w:r>
      <w:r w:rsidR="00147A82" w:rsidRPr="00FF4DB4">
        <w:rPr>
          <w:rFonts w:ascii="Times New Roman" w:hAnsi="Times New Roman"/>
          <w:sz w:val="24"/>
          <w:szCs w:val="24"/>
        </w:rPr>
        <w:t>“</w:t>
      </w:r>
      <w:r w:rsidRPr="00FF4DB4">
        <w:rPr>
          <w:rFonts w:ascii="Times New Roman" w:hAnsi="Times New Roman"/>
          <w:sz w:val="24"/>
          <w:szCs w:val="24"/>
        </w:rPr>
        <w:t>gjini e afërt</w:t>
      </w:r>
      <w:r w:rsidR="00147A82" w:rsidRPr="00FF4DB4">
        <w:rPr>
          <w:rFonts w:ascii="Times New Roman" w:hAnsi="Times New Roman"/>
          <w:sz w:val="24"/>
          <w:szCs w:val="24"/>
        </w:rPr>
        <w:t>”</w:t>
      </w:r>
      <w:r w:rsidRPr="00FF4DB4">
        <w:rPr>
          <w:rFonts w:ascii="Times New Roman" w:hAnsi="Times New Roman"/>
          <w:sz w:val="24"/>
          <w:szCs w:val="24"/>
        </w:rPr>
        <w:t xml:space="preserve"> dhe gjykata e shkallës së parë me të drejtë e ka cilësuar si vrasje me dashje</w:t>
      </w:r>
      <w:r w:rsidR="009163AC" w:rsidRPr="00FF4DB4">
        <w:rPr>
          <w:rFonts w:ascii="Times New Roman" w:hAnsi="Times New Roman"/>
          <w:sz w:val="24"/>
          <w:szCs w:val="24"/>
        </w:rPr>
        <w:t>,</w:t>
      </w:r>
      <w:r w:rsidRPr="00FF4DB4">
        <w:rPr>
          <w:rFonts w:ascii="Times New Roman" w:hAnsi="Times New Roman"/>
          <w:sz w:val="24"/>
          <w:szCs w:val="24"/>
        </w:rPr>
        <w:t xml:space="preserve"> duke i dhënë një përcaktim të ndryshëm nga prokurori. </w:t>
      </w:r>
      <w:r w:rsidR="00147A82" w:rsidRPr="00FF4DB4">
        <w:rPr>
          <w:rFonts w:ascii="Times New Roman" w:hAnsi="Times New Roman"/>
          <w:sz w:val="24"/>
          <w:szCs w:val="24"/>
        </w:rPr>
        <w:t>G</w:t>
      </w:r>
      <w:r w:rsidRPr="00FF4DB4">
        <w:rPr>
          <w:rFonts w:ascii="Times New Roman" w:hAnsi="Times New Roman"/>
          <w:sz w:val="24"/>
          <w:szCs w:val="24"/>
        </w:rPr>
        <w:t xml:space="preserve">jykata e apelit ka vendosur mospranimin e ankimit të </w:t>
      </w:r>
      <w:r w:rsidR="00147A82" w:rsidRPr="00FF4DB4">
        <w:rPr>
          <w:rFonts w:ascii="Times New Roman" w:hAnsi="Times New Roman"/>
          <w:sz w:val="24"/>
          <w:szCs w:val="24"/>
        </w:rPr>
        <w:t xml:space="preserve">prokurorit </w:t>
      </w:r>
      <w:r w:rsidRPr="00FF4DB4">
        <w:rPr>
          <w:rFonts w:ascii="Times New Roman" w:hAnsi="Times New Roman"/>
          <w:sz w:val="24"/>
          <w:szCs w:val="24"/>
        </w:rPr>
        <w:t xml:space="preserve">për shkak të heqjes </w:t>
      </w:r>
      <w:r w:rsidR="00DD0387" w:rsidRPr="00FF4DB4">
        <w:rPr>
          <w:rFonts w:ascii="Times New Roman" w:hAnsi="Times New Roman"/>
          <w:sz w:val="24"/>
          <w:szCs w:val="24"/>
        </w:rPr>
        <w:t>dor</w:t>
      </w:r>
      <w:r w:rsidR="009132FC" w:rsidRPr="00FF4DB4">
        <w:rPr>
          <w:rFonts w:ascii="Times New Roman" w:hAnsi="Times New Roman"/>
          <w:sz w:val="24"/>
          <w:szCs w:val="24"/>
        </w:rPr>
        <w:t>ë</w:t>
      </w:r>
      <w:r w:rsidR="00DD0387" w:rsidRPr="00FF4DB4">
        <w:rPr>
          <w:rFonts w:ascii="Times New Roman" w:hAnsi="Times New Roman"/>
          <w:sz w:val="24"/>
          <w:szCs w:val="24"/>
        </w:rPr>
        <w:t xml:space="preserve"> </w:t>
      </w:r>
      <w:r w:rsidRPr="00FF4DB4">
        <w:rPr>
          <w:rFonts w:ascii="Times New Roman" w:hAnsi="Times New Roman"/>
          <w:sz w:val="24"/>
          <w:szCs w:val="24"/>
        </w:rPr>
        <w:t xml:space="preserve">dhe </w:t>
      </w:r>
      <w:r w:rsidRPr="00FF4DB4">
        <w:rPr>
          <w:rFonts w:ascii="Times New Roman" w:hAnsi="Times New Roman"/>
          <w:iCs/>
          <w:sz w:val="24"/>
          <w:szCs w:val="24"/>
          <w:shd w:val="clear" w:color="auto" w:fill="FFFFFF"/>
        </w:rPr>
        <w:t xml:space="preserve">lënien në fuqi të vendimit të gjykatës së shkallës së parë për pjesën e deklarimit fajtor të kërkuesit </w:t>
      </w:r>
      <w:r w:rsidR="00E1697C" w:rsidRPr="00FF4DB4">
        <w:rPr>
          <w:rFonts w:ascii="Times New Roman" w:hAnsi="Times New Roman"/>
          <w:iCs/>
          <w:sz w:val="24"/>
          <w:szCs w:val="24"/>
          <w:shd w:val="clear" w:color="auto" w:fill="FFFFFF"/>
        </w:rPr>
        <w:t xml:space="preserve">sipas veprave penale </w:t>
      </w:r>
      <w:r w:rsidRPr="00FF4DB4">
        <w:rPr>
          <w:rFonts w:ascii="Times New Roman" w:hAnsi="Times New Roman"/>
          <w:iCs/>
          <w:sz w:val="24"/>
          <w:szCs w:val="24"/>
          <w:shd w:val="clear" w:color="auto" w:fill="FFFFFF"/>
        </w:rPr>
        <w:t>“Vrasja me dashje”</w:t>
      </w:r>
      <w:r w:rsidR="00E1697C" w:rsidRPr="00FF4DB4">
        <w:rPr>
          <w:rFonts w:ascii="Times New Roman" w:hAnsi="Times New Roman"/>
          <w:iCs/>
          <w:sz w:val="24"/>
          <w:szCs w:val="24"/>
          <w:shd w:val="clear" w:color="auto" w:fill="FFFFFF"/>
        </w:rPr>
        <w:t xml:space="preserve"> dhe </w:t>
      </w:r>
      <w:r w:rsidR="00E1697C" w:rsidRPr="00FF4DB4">
        <w:rPr>
          <w:rFonts w:ascii="Times New Roman" w:hAnsi="Times New Roman"/>
          <w:iCs/>
          <w:sz w:val="24"/>
          <w:szCs w:val="24"/>
        </w:rPr>
        <w:t xml:space="preserve">“Mbajtja pa leje dhe prodhimi i armëve, armëve shpërthyese dhe i municionit”, </w:t>
      </w:r>
      <w:r w:rsidR="009163AC" w:rsidRPr="00FF4DB4">
        <w:rPr>
          <w:rFonts w:ascii="Times New Roman" w:hAnsi="Times New Roman"/>
          <w:iCs/>
          <w:sz w:val="24"/>
          <w:szCs w:val="24"/>
        </w:rPr>
        <w:t xml:space="preserve">si </w:t>
      </w:r>
      <w:r w:rsidRPr="00FF4DB4">
        <w:rPr>
          <w:rFonts w:ascii="Times New Roman" w:hAnsi="Times New Roman"/>
          <w:iCs/>
          <w:sz w:val="24"/>
          <w:szCs w:val="24"/>
          <w:shd w:val="clear" w:color="auto" w:fill="FFFFFF"/>
        </w:rPr>
        <w:t xml:space="preserve">dhe ndryshimin e vendimit </w:t>
      </w:r>
      <w:r w:rsidR="00E1697C" w:rsidRPr="00FF4DB4">
        <w:rPr>
          <w:rFonts w:ascii="Times New Roman" w:hAnsi="Times New Roman"/>
          <w:iCs/>
          <w:sz w:val="24"/>
          <w:szCs w:val="24"/>
          <w:shd w:val="clear" w:color="auto" w:fill="FFFFFF"/>
        </w:rPr>
        <w:t>vet</w:t>
      </w:r>
      <w:r w:rsidR="005E2E7A" w:rsidRPr="00FF4DB4">
        <w:rPr>
          <w:rFonts w:ascii="Times New Roman" w:hAnsi="Times New Roman"/>
          <w:iCs/>
          <w:sz w:val="24"/>
          <w:szCs w:val="24"/>
          <w:shd w:val="clear" w:color="auto" w:fill="FFFFFF"/>
        </w:rPr>
        <w:t>ë</w:t>
      </w:r>
      <w:r w:rsidR="00E1697C" w:rsidRPr="00FF4DB4">
        <w:rPr>
          <w:rFonts w:ascii="Times New Roman" w:hAnsi="Times New Roman"/>
          <w:iCs/>
          <w:sz w:val="24"/>
          <w:szCs w:val="24"/>
          <w:shd w:val="clear" w:color="auto" w:fill="FFFFFF"/>
        </w:rPr>
        <w:t xml:space="preserve">m </w:t>
      </w:r>
      <w:r w:rsidRPr="00FF4DB4">
        <w:rPr>
          <w:rFonts w:ascii="Times New Roman" w:hAnsi="Times New Roman"/>
          <w:iCs/>
          <w:sz w:val="24"/>
          <w:szCs w:val="24"/>
          <w:shd w:val="clear" w:color="auto" w:fill="FFFFFF"/>
        </w:rPr>
        <w:t>në lidhje me disponimin për masën e dënimit</w:t>
      </w:r>
      <w:r w:rsidR="00E1697C" w:rsidRPr="00FF4DB4">
        <w:rPr>
          <w:rFonts w:ascii="Times New Roman" w:hAnsi="Times New Roman"/>
          <w:iCs/>
          <w:sz w:val="24"/>
          <w:szCs w:val="24"/>
          <w:shd w:val="clear" w:color="auto" w:fill="FFFFFF"/>
        </w:rPr>
        <w:t xml:space="preserve"> p</w:t>
      </w:r>
      <w:r w:rsidR="005E2E7A" w:rsidRPr="00FF4DB4">
        <w:rPr>
          <w:rFonts w:ascii="Times New Roman" w:hAnsi="Times New Roman"/>
          <w:iCs/>
          <w:sz w:val="24"/>
          <w:szCs w:val="24"/>
          <w:shd w:val="clear" w:color="auto" w:fill="FFFFFF"/>
        </w:rPr>
        <w:t>ë</w:t>
      </w:r>
      <w:r w:rsidR="00E1697C" w:rsidRPr="00FF4DB4">
        <w:rPr>
          <w:rFonts w:ascii="Times New Roman" w:hAnsi="Times New Roman"/>
          <w:iCs/>
          <w:sz w:val="24"/>
          <w:szCs w:val="24"/>
          <w:shd w:val="clear" w:color="auto" w:fill="FFFFFF"/>
        </w:rPr>
        <w:t>r vepr</w:t>
      </w:r>
      <w:r w:rsidR="005E2E7A" w:rsidRPr="00FF4DB4">
        <w:rPr>
          <w:rFonts w:ascii="Times New Roman" w:hAnsi="Times New Roman"/>
          <w:iCs/>
          <w:sz w:val="24"/>
          <w:szCs w:val="24"/>
          <w:shd w:val="clear" w:color="auto" w:fill="FFFFFF"/>
        </w:rPr>
        <w:t>ë</w:t>
      </w:r>
      <w:r w:rsidR="00E1697C" w:rsidRPr="00FF4DB4">
        <w:rPr>
          <w:rFonts w:ascii="Times New Roman" w:hAnsi="Times New Roman"/>
          <w:iCs/>
          <w:sz w:val="24"/>
          <w:szCs w:val="24"/>
          <w:shd w:val="clear" w:color="auto" w:fill="FFFFFF"/>
        </w:rPr>
        <w:t>n penale t</w:t>
      </w:r>
      <w:r w:rsidR="005E2E7A" w:rsidRPr="00FF4DB4">
        <w:rPr>
          <w:rFonts w:ascii="Times New Roman" w:hAnsi="Times New Roman"/>
          <w:iCs/>
          <w:sz w:val="24"/>
          <w:szCs w:val="24"/>
          <w:shd w:val="clear" w:color="auto" w:fill="FFFFFF"/>
        </w:rPr>
        <w:t>ë</w:t>
      </w:r>
      <w:r w:rsidR="00E1697C" w:rsidRPr="00FF4DB4">
        <w:rPr>
          <w:rFonts w:ascii="Times New Roman" w:hAnsi="Times New Roman"/>
          <w:iCs/>
          <w:sz w:val="24"/>
          <w:szCs w:val="24"/>
          <w:shd w:val="clear" w:color="auto" w:fill="FFFFFF"/>
        </w:rPr>
        <w:t xml:space="preserve"> vrasjes me dashje</w:t>
      </w:r>
      <w:r w:rsidR="00E31481" w:rsidRPr="00FF4DB4">
        <w:rPr>
          <w:rFonts w:ascii="Times New Roman" w:hAnsi="Times New Roman"/>
          <w:iCs/>
          <w:sz w:val="24"/>
          <w:szCs w:val="24"/>
          <w:shd w:val="clear" w:color="auto" w:fill="FFFFFF"/>
        </w:rPr>
        <w:t xml:space="preserve">. </w:t>
      </w:r>
    </w:p>
    <w:p w:rsidR="008574D3" w:rsidRPr="00FF4DB4" w:rsidRDefault="008574D3"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Pretendimi i kërkuesit për mospranimin e kërkesës për gjykimin e shkurtuar është shqyrtuar edhe nga gjykata e apelit, e cila e ka gjetur të drejtë e të mbështetur në ligj vendimmarrjen e gjykatës së shkallës së parë</w:t>
      </w:r>
      <w:r w:rsidR="00147A82" w:rsidRPr="00FF4DB4">
        <w:rPr>
          <w:rFonts w:ascii="Times New Roman" w:hAnsi="Times New Roman"/>
          <w:sz w:val="24"/>
          <w:szCs w:val="24"/>
        </w:rPr>
        <w:t>,</w:t>
      </w:r>
      <w:r w:rsidRPr="00FF4DB4">
        <w:rPr>
          <w:rFonts w:ascii="Times New Roman" w:hAnsi="Times New Roman"/>
          <w:sz w:val="24"/>
          <w:szCs w:val="24"/>
        </w:rPr>
        <w:t xml:space="preserve"> duke arsyetuar</w:t>
      </w:r>
      <w:r w:rsidR="00B17F75" w:rsidRPr="00FF4DB4">
        <w:rPr>
          <w:rFonts w:ascii="Times New Roman" w:hAnsi="Times New Roman"/>
          <w:sz w:val="24"/>
          <w:szCs w:val="24"/>
        </w:rPr>
        <w:t xml:space="preserve"> me t</w:t>
      </w:r>
      <w:r w:rsidR="00EA6DD2" w:rsidRPr="00FF4DB4">
        <w:rPr>
          <w:rFonts w:ascii="Times New Roman" w:hAnsi="Times New Roman"/>
          <w:sz w:val="24"/>
          <w:szCs w:val="24"/>
        </w:rPr>
        <w:t>ë</w:t>
      </w:r>
      <w:r w:rsidR="00B17F75" w:rsidRPr="00FF4DB4">
        <w:rPr>
          <w:rFonts w:ascii="Times New Roman" w:hAnsi="Times New Roman"/>
          <w:sz w:val="24"/>
          <w:szCs w:val="24"/>
        </w:rPr>
        <w:t xml:space="preserve"> nj</w:t>
      </w:r>
      <w:r w:rsidR="00EA6DD2" w:rsidRPr="00FF4DB4">
        <w:rPr>
          <w:rFonts w:ascii="Times New Roman" w:hAnsi="Times New Roman"/>
          <w:sz w:val="24"/>
          <w:szCs w:val="24"/>
        </w:rPr>
        <w:t>ë</w:t>
      </w:r>
      <w:r w:rsidR="00B17F75" w:rsidRPr="00FF4DB4">
        <w:rPr>
          <w:rFonts w:ascii="Times New Roman" w:hAnsi="Times New Roman"/>
          <w:sz w:val="24"/>
          <w:szCs w:val="24"/>
        </w:rPr>
        <w:t>jt</w:t>
      </w:r>
      <w:r w:rsidR="00EA6DD2" w:rsidRPr="00FF4DB4">
        <w:rPr>
          <w:rFonts w:ascii="Times New Roman" w:hAnsi="Times New Roman"/>
          <w:sz w:val="24"/>
          <w:szCs w:val="24"/>
        </w:rPr>
        <w:t>ë</w:t>
      </w:r>
      <w:r w:rsidR="00B17F75" w:rsidRPr="00FF4DB4">
        <w:rPr>
          <w:rFonts w:ascii="Times New Roman" w:hAnsi="Times New Roman"/>
          <w:sz w:val="24"/>
          <w:szCs w:val="24"/>
        </w:rPr>
        <w:t>n linj</w:t>
      </w:r>
      <w:r w:rsidR="00EA6DD2" w:rsidRPr="00FF4DB4">
        <w:rPr>
          <w:rFonts w:ascii="Times New Roman" w:hAnsi="Times New Roman"/>
          <w:sz w:val="24"/>
          <w:szCs w:val="24"/>
        </w:rPr>
        <w:t>ë</w:t>
      </w:r>
      <w:r w:rsidR="00B17F75" w:rsidRPr="00FF4DB4">
        <w:rPr>
          <w:rFonts w:ascii="Times New Roman" w:hAnsi="Times New Roman"/>
          <w:sz w:val="24"/>
          <w:szCs w:val="24"/>
        </w:rPr>
        <w:t xml:space="preserve"> si gjykata e shkall</w:t>
      </w:r>
      <w:r w:rsidR="00EA6DD2" w:rsidRPr="00FF4DB4">
        <w:rPr>
          <w:rFonts w:ascii="Times New Roman" w:hAnsi="Times New Roman"/>
          <w:sz w:val="24"/>
          <w:szCs w:val="24"/>
        </w:rPr>
        <w:t>ë</w:t>
      </w:r>
      <w:r w:rsidR="00B17F75" w:rsidRPr="00FF4DB4">
        <w:rPr>
          <w:rFonts w:ascii="Times New Roman" w:hAnsi="Times New Roman"/>
          <w:sz w:val="24"/>
          <w:szCs w:val="24"/>
        </w:rPr>
        <w:t>s s</w:t>
      </w:r>
      <w:r w:rsidR="00EA6DD2" w:rsidRPr="00FF4DB4">
        <w:rPr>
          <w:rFonts w:ascii="Times New Roman" w:hAnsi="Times New Roman"/>
          <w:sz w:val="24"/>
          <w:szCs w:val="24"/>
        </w:rPr>
        <w:t>ë</w:t>
      </w:r>
      <w:r w:rsidR="00B17F75" w:rsidRPr="00FF4DB4">
        <w:rPr>
          <w:rFonts w:ascii="Times New Roman" w:hAnsi="Times New Roman"/>
          <w:sz w:val="24"/>
          <w:szCs w:val="24"/>
        </w:rPr>
        <w:t xml:space="preserve"> par</w:t>
      </w:r>
      <w:r w:rsidR="00EA6DD2" w:rsidRPr="00FF4DB4">
        <w:rPr>
          <w:rFonts w:ascii="Times New Roman" w:hAnsi="Times New Roman"/>
          <w:sz w:val="24"/>
          <w:szCs w:val="24"/>
        </w:rPr>
        <w:t>ë</w:t>
      </w:r>
      <w:r w:rsidRPr="00FF4DB4">
        <w:rPr>
          <w:rFonts w:ascii="Times New Roman" w:hAnsi="Times New Roman"/>
          <w:sz w:val="24"/>
          <w:szCs w:val="24"/>
        </w:rPr>
        <w:t xml:space="preserve"> se rastin në gjykim nuk mund të procedohet me gjykimin e çështjes me ritin e gjykimit të shkurtuar</w:t>
      </w:r>
      <w:r w:rsidR="00147A82" w:rsidRPr="00FF4DB4">
        <w:rPr>
          <w:rFonts w:ascii="Times New Roman" w:hAnsi="Times New Roman"/>
          <w:sz w:val="24"/>
          <w:szCs w:val="24"/>
        </w:rPr>
        <w:t>,</w:t>
      </w:r>
      <w:r w:rsidRPr="00FF4DB4">
        <w:rPr>
          <w:rFonts w:ascii="Times New Roman" w:hAnsi="Times New Roman"/>
          <w:sz w:val="24"/>
          <w:szCs w:val="24"/>
        </w:rPr>
        <w:t xml:space="preserve"> për shkak të parashikimit të nenit 403 të KPP-së, të ndryshuar dhe se e drejta e të pandehurit për të kërkuar zhvillimin e gjykimit me procedurën e gjykimit të shkurtuar shqyrtohet nga gjykata e </w:t>
      </w:r>
      <w:r w:rsidRPr="00FF4DB4">
        <w:rPr>
          <w:rFonts w:ascii="Times New Roman" w:hAnsi="Times New Roman"/>
          <w:sz w:val="24"/>
          <w:szCs w:val="24"/>
        </w:rPr>
        <w:lastRenderedPageBreak/>
        <w:t xml:space="preserve">faktit dhe mbetet atribut </w:t>
      </w:r>
      <w:r w:rsidR="00147A82" w:rsidRPr="00FF4DB4">
        <w:rPr>
          <w:rFonts w:ascii="Times New Roman" w:hAnsi="Times New Roman"/>
          <w:sz w:val="24"/>
          <w:szCs w:val="24"/>
        </w:rPr>
        <w:t xml:space="preserve">i </w:t>
      </w:r>
      <w:r w:rsidRPr="00FF4DB4">
        <w:rPr>
          <w:rFonts w:ascii="Times New Roman" w:hAnsi="Times New Roman"/>
          <w:sz w:val="24"/>
          <w:szCs w:val="24"/>
        </w:rPr>
        <w:t xml:space="preserve">saj </w:t>
      </w:r>
      <w:r w:rsidRPr="00FF4DB4">
        <w:rPr>
          <w:rFonts w:ascii="Times New Roman" w:hAnsi="Times New Roman"/>
          <w:i/>
          <w:sz w:val="24"/>
          <w:szCs w:val="24"/>
        </w:rPr>
        <w:t xml:space="preserve">(shih faqet 20 dhe 21 të vendimit të </w:t>
      </w:r>
      <w:r w:rsidR="008767ED" w:rsidRPr="00FF4DB4">
        <w:rPr>
          <w:rFonts w:ascii="Times New Roman" w:hAnsi="Times New Roman"/>
          <w:i/>
          <w:sz w:val="24"/>
          <w:szCs w:val="24"/>
        </w:rPr>
        <w:t>G</w:t>
      </w:r>
      <w:r w:rsidRPr="00FF4DB4">
        <w:rPr>
          <w:rFonts w:ascii="Times New Roman" w:hAnsi="Times New Roman"/>
          <w:i/>
          <w:sz w:val="24"/>
          <w:szCs w:val="24"/>
        </w:rPr>
        <w:t xml:space="preserve">jykatës së </w:t>
      </w:r>
      <w:r w:rsidR="008767ED" w:rsidRPr="00FF4DB4">
        <w:rPr>
          <w:rFonts w:ascii="Times New Roman" w:hAnsi="Times New Roman"/>
          <w:i/>
          <w:sz w:val="24"/>
          <w:szCs w:val="24"/>
        </w:rPr>
        <w:t>A</w:t>
      </w:r>
      <w:r w:rsidRPr="00FF4DB4">
        <w:rPr>
          <w:rFonts w:ascii="Times New Roman" w:hAnsi="Times New Roman"/>
          <w:i/>
          <w:sz w:val="24"/>
          <w:szCs w:val="24"/>
        </w:rPr>
        <w:t>pelit</w:t>
      </w:r>
      <w:r w:rsidR="008767ED" w:rsidRPr="00FF4DB4">
        <w:rPr>
          <w:rFonts w:ascii="Times New Roman" w:hAnsi="Times New Roman"/>
          <w:i/>
          <w:sz w:val="24"/>
          <w:szCs w:val="24"/>
        </w:rPr>
        <w:t xml:space="preserve"> p</w:t>
      </w:r>
      <w:r w:rsidR="00CC3286" w:rsidRPr="00FF4DB4">
        <w:rPr>
          <w:rFonts w:ascii="Times New Roman" w:hAnsi="Times New Roman"/>
          <w:i/>
          <w:sz w:val="24"/>
          <w:szCs w:val="24"/>
        </w:rPr>
        <w:t>ë</w:t>
      </w:r>
      <w:r w:rsidR="008767ED" w:rsidRPr="00FF4DB4">
        <w:rPr>
          <w:rFonts w:ascii="Times New Roman" w:hAnsi="Times New Roman"/>
          <w:i/>
          <w:sz w:val="24"/>
          <w:szCs w:val="24"/>
        </w:rPr>
        <w:t>r Krime</w:t>
      </w:r>
      <w:r w:rsidR="00737AE5">
        <w:rPr>
          <w:rFonts w:ascii="Times New Roman" w:hAnsi="Times New Roman"/>
          <w:i/>
          <w:sz w:val="24"/>
          <w:szCs w:val="24"/>
        </w:rPr>
        <w:t xml:space="preserve"> të</w:t>
      </w:r>
      <w:r w:rsidR="00740548" w:rsidRPr="00FF4DB4">
        <w:rPr>
          <w:rFonts w:ascii="Times New Roman" w:hAnsi="Times New Roman"/>
          <w:i/>
          <w:sz w:val="24"/>
          <w:szCs w:val="24"/>
        </w:rPr>
        <w:t xml:space="preserve"> R</w:t>
      </w:r>
      <w:r w:rsidR="00CC3286" w:rsidRPr="00FF4DB4">
        <w:rPr>
          <w:rFonts w:ascii="Times New Roman" w:hAnsi="Times New Roman"/>
          <w:i/>
          <w:sz w:val="24"/>
          <w:szCs w:val="24"/>
        </w:rPr>
        <w:t>ë</w:t>
      </w:r>
      <w:r w:rsidR="00740548" w:rsidRPr="00FF4DB4">
        <w:rPr>
          <w:rFonts w:ascii="Times New Roman" w:hAnsi="Times New Roman"/>
          <w:i/>
          <w:sz w:val="24"/>
          <w:szCs w:val="24"/>
        </w:rPr>
        <w:t>nda</w:t>
      </w:r>
      <w:r w:rsidRPr="00FF4DB4">
        <w:rPr>
          <w:rFonts w:ascii="Times New Roman" w:hAnsi="Times New Roman"/>
          <w:i/>
          <w:sz w:val="24"/>
          <w:szCs w:val="24"/>
        </w:rPr>
        <w:t>).</w:t>
      </w:r>
    </w:p>
    <w:p w:rsidR="008574D3" w:rsidRPr="00FF4DB4" w:rsidRDefault="008574D3"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iCs/>
          <w:sz w:val="24"/>
          <w:szCs w:val="24"/>
        </w:rPr>
        <w:t>Kolegji Penal i Gjykatës së Lartë</w:t>
      </w:r>
      <w:r w:rsidR="00E31481" w:rsidRPr="00FF4DB4">
        <w:rPr>
          <w:rFonts w:ascii="Times New Roman" w:hAnsi="Times New Roman"/>
          <w:iCs/>
          <w:sz w:val="24"/>
          <w:szCs w:val="24"/>
        </w:rPr>
        <w:t xml:space="preserve"> </w:t>
      </w:r>
      <w:r w:rsidRPr="00FF4DB4">
        <w:rPr>
          <w:rFonts w:ascii="Times New Roman" w:eastAsia="MS Mincho" w:hAnsi="Times New Roman"/>
          <w:bCs/>
          <w:sz w:val="24"/>
          <w:szCs w:val="24"/>
        </w:rPr>
        <w:t xml:space="preserve">ka vendosur </w:t>
      </w:r>
      <w:r w:rsidRPr="00FF4DB4">
        <w:rPr>
          <w:rFonts w:ascii="Times New Roman" w:eastAsia="Times New Roman" w:hAnsi="Times New Roman"/>
          <w:sz w:val="24"/>
          <w:szCs w:val="24"/>
          <w:lang w:eastAsia="ja-JP"/>
        </w:rPr>
        <w:t>mospranimin e rekursit</w:t>
      </w:r>
      <w:r w:rsidR="0091326C" w:rsidRPr="00FF4DB4">
        <w:rPr>
          <w:rFonts w:ascii="Times New Roman" w:eastAsia="Times New Roman" w:hAnsi="Times New Roman"/>
          <w:sz w:val="24"/>
          <w:szCs w:val="24"/>
          <w:lang w:eastAsia="ja-JP"/>
        </w:rPr>
        <w:t>,</w:t>
      </w:r>
      <w:r w:rsidRPr="00FF4DB4">
        <w:rPr>
          <w:rFonts w:ascii="Times New Roman" w:eastAsia="Times New Roman" w:hAnsi="Times New Roman"/>
          <w:sz w:val="24"/>
          <w:szCs w:val="24"/>
          <w:lang w:eastAsia="ja-JP"/>
        </w:rPr>
        <w:t xml:space="preserve"> për shkak se nuk përmban</w:t>
      </w:r>
      <w:r w:rsidR="006523BF" w:rsidRPr="00FF4DB4">
        <w:rPr>
          <w:rFonts w:ascii="Times New Roman" w:eastAsia="Times New Roman" w:hAnsi="Times New Roman"/>
          <w:sz w:val="24"/>
          <w:szCs w:val="24"/>
          <w:lang w:eastAsia="ja-JP"/>
        </w:rPr>
        <w:t>te</w:t>
      </w:r>
      <w:r w:rsidRPr="00FF4DB4">
        <w:rPr>
          <w:rFonts w:ascii="Times New Roman" w:eastAsia="Times New Roman" w:hAnsi="Times New Roman"/>
          <w:sz w:val="24"/>
          <w:szCs w:val="24"/>
          <w:lang w:eastAsia="ja-JP"/>
        </w:rPr>
        <w:t xml:space="preserve"> asnjë prej shkaqeve të parashikuara në nenin 432 të KPP-së, duke </w:t>
      </w:r>
      <w:r w:rsidRPr="00FF4DB4">
        <w:rPr>
          <w:rFonts w:ascii="Times New Roman" w:hAnsi="Times New Roman"/>
          <w:sz w:val="24"/>
          <w:szCs w:val="24"/>
        </w:rPr>
        <w:t xml:space="preserve">arsyetuar </w:t>
      </w:r>
      <w:r w:rsidR="006523BF" w:rsidRPr="00FF4DB4">
        <w:rPr>
          <w:rFonts w:ascii="Times New Roman" w:hAnsi="Times New Roman"/>
          <w:sz w:val="24"/>
          <w:szCs w:val="24"/>
        </w:rPr>
        <w:t xml:space="preserve">se </w:t>
      </w:r>
      <w:r w:rsidRPr="00FF4DB4">
        <w:rPr>
          <w:rFonts w:ascii="Times New Roman" w:hAnsi="Times New Roman"/>
          <w:sz w:val="24"/>
          <w:szCs w:val="24"/>
        </w:rPr>
        <w:t xml:space="preserve">nuk konstatohet zbatim i gabuar i ligjit procedural </w:t>
      </w:r>
      <w:r w:rsidR="0091326C" w:rsidRPr="00FF4DB4">
        <w:rPr>
          <w:rFonts w:ascii="Times New Roman" w:hAnsi="Times New Roman"/>
          <w:sz w:val="24"/>
          <w:szCs w:val="24"/>
        </w:rPr>
        <w:t xml:space="preserve">ose </w:t>
      </w:r>
      <w:r w:rsidRPr="00FF4DB4">
        <w:rPr>
          <w:rFonts w:ascii="Times New Roman" w:hAnsi="Times New Roman"/>
          <w:sz w:val="24"/>
          <w:szCs w:val="24"/>
        </w:rPr>
        <w:t xml:space="preserve">material nga gjykatat e faktit. Kolegji Penal i Gjykatës së Lartë e ka vlerësuar të pabazuar pretendimin e ngritur në rekurs nga kërkuesi për cenimin e së drejtës për të përfituar nga gjykimi i shkurtuar. Ajo gjykatë ka mbajtur qëndrimin se </w:t>
      </w:r>
      <w:r w:rsidR="0091326C" w:rsidRPr="00FF4DB4">
        <w:rPr>
          <w:rFonts w:ascii="Times New Roman" w:hAnsi="Times New Roman"/>
          <w:sz w:val="24"/>
          <w:szCs w:val="24"/>
        </w:rPr>
        <w:t xml:space="preserve">gjykata e apelit </w:t>
      </w:r>
      <w:r w:rsidRPr="00FF4DB4">
        <w:rPr>
          <w:rFonts w:ascii="Times New Roman" w:hAnsi="Times New Roman"/>
          <w:sz w:val="24"/>
          <w:szCs w:val="24"/>
        </w:rPr>
        <w:t xml:space="preserve">ka arsyetuar </w:t>
      </w:r>
      <w:r w:rsidR="0091326C" w:rsidRPr="00FF4DB4">
        <w:rPr>
          <w:rFonts w:ascii="Times New Roman" w:hAnsi="Times New Roman"/>
          <w:sz w:val="24"/>
          <w:szCs w:val="24"/>
        </w:rPr>
        <w:t xml:space="preserve">me të drejtë </w:t>
      </w:r>
      <w:r w:rsidRPr="00FF4DB4">
        <w:rPr>
          <w:rFonts w:ascii="Times New Roman" w:hAnsi="Times New Roman"/>
          <w:sz w:val="24"/>
          <w:szCs w:val="24"/>
        </w:rPr>
        <w:t>se për shkak të cilësimit ligjor të akuzës “Vrasja për shkak të marrëdhënieve familjare”, me të cilën akuza ka dërguar për gjykim çështjen e kërkuesit</w:t>
      </w:r>
      <w:r w:rsidR="0091326C" w:rsidRPr="00FF4DB4">
        <w:rPr>
          <w:rFonts w:ascii="Times New Roman" w:hAnsi="Times New Roman"/>
          <w:sz w:val="24"/>
          <w:szCs w:val="24"/>
        </w:rPr>
        <w:t>,</w:t>
      </w:r>
      <w:r w:rsidRPr="00FF4DB4">
        <w:rPr>
          <w:rFonts w:ascii="Times New Roman" w:hAnsi="Times New Roman"/>
          <w:sz w:val="24"/>
          <w:szCs w:val="24"/>
        </w:rPr>
        <w:t xml:space="preserve"> parashikohej dënimi me burgim të përjetshëm dhe nuk mund të procedohej me procedurën e gjykimit të shkurtuar, referuar nenit 403, pika 2</w:t>
      </w:r>
      <w:r w:rsidR="0091326C" w:rsidRPr="00FF4DB4">
        <w:rPr>
          <w:rFonts w:ascii="Times New Roman" w:hAnsi="Times New Roman"/>
          <w:sz w:val="24"/>
          <w:szCs w:val="24"/>
        </w:rPr>
        <w:t>,</w:t>
      </w:r>
      <w:r w:rsidRPr="00FF4DB4">
        <w:rPr>
          <w:rFonts w:ascii="Times New Roman" w:hAnsi="Times New Roman"/>
          <w:sz w:val="24"/>
          <w:szCs w:val="24"/>
        </w:rPr>
        <w:t xml:space="preserve"> të KPP-së, të ndryshuar. Zhvillimi i gjykimit me procedurën e gjykimit të zakonshëm, nën parimin e kontradiktoritetit, ka bërë të mundur edhe ndryshimin e këtij cilësimi ligjor, në lehtësim të pozitës së kërkuesit </w:t>
      </w:r>
      <w:r w:rsidRPr="00FF4DB4">
        <w:rPr>
          <w:rFonts w:ascii="Times New Roman" w:hAnsi="Times New Roman"/>
          <w:i/>
          <w:sz w:val="24"/>
          <w:szCs w:val="24"/>
        </w:rPr>
        <w:t>(shih faqen 14 të vendimit të Kolegjit Penal të Gjykatës së Lartë).</w:t>
      </w:r>
    </w:p>
    <w:p w:rsidR="008574D3" w:rsidRPr="00FF4DB4" w:rsidRDefault="008574D3"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Nisur nga sa më lart, Gjykata vëren se qëndrimi i gjykatave të zakonshme për rrëzimin e kërkesës për gjykim të shkurtuar të kërkuesit lidhet në mënyrë të drejtpërdrejtë me dy shkaqe</w:t>
      </w:r>
      <w:r w:rsidR="00247815" w:rsidRPr="00FF4DB4">
        <w:rPr>
          <w:rFonts w:ascii="Times New Roman" w:hAnsi="Times New Roman"/>
          <w:sz w:val="24"/>
          <w:szCs w:val="24"/>
        </w:rPr>
        <w:t>:</w:t>
      </w:r>
      <w:r w:rsidRPr="00FF4DB4">
        <w:rPr>
          <w:rFonts w:ascii="Times New Roman" w:hAnsi="Times New Roman"/>
          <w:sz w:val="24"/>
          <w:szCs w:val="24"/>
        </w:rPr>
        <w:t xml:space="preserve"> (i) me përcaktimin e cilësimit juridik të veprës penale për të cilën kërkuesi </w:t>
      </w:r>
      <w:r w:rsidR="00CC5E38" w:rsidRPr="00FF4DB4">
        <w:rPr>
          <w:rFonts w:ascii="Times New Roman" w:hAnsi="Times New Roman"/>
          <w:sz w:val="24"/>
          <w:szCs w:val="24"/>
        </w:rPr>
        <w:t>ë</w:t>
      </w:r>
      <w:r w:rsidR="004E124E" w:rsidRPr="00FF4DB4">
        <w:rPr>
          <w:rFonts w:ascii="Times New Roman" w:hAnsi="Times New Roman"/>
          <w:sz w:val="24"/>
          <w:szCs w:val="24"/>
        </w:rPr>
        <w:t>sht</w:t>
      </w:r>
      <w:r w:rsidR="00CC5E38" w:rsidRPr="00FF4DB4">
        <w:rPr>
          <w:rFonts w:ascii="Times New Roman" w:hAnsi="Times New Roman"/>
          <w:sz w:val="24"/>
          <w:szCs w:val="24"/>
        </w:rPr>
        <w:t>ë</w:t>
      </w:r>
      <w:r w:rsidRPr="00FF4DB4">
        <w:rPr>
          <w:rFonts w:ascii="Times New Roman" w:hAnsi="Times New Roman"/>
          <w:sz w:val="24"/>
          <w:szCs w:val="24"/>
        </w:rPr>
        <w:t xml:space="preserve"> akuzuar nga </w:t>
      </w:r>
      <w:r w:rsidR="0091326C" w:rsidRPr="00FF4DB4">
        <w:rPr>
          <w:rFonts w:ascii="Times New Roman" w:hAnsi="Times New Roman"/>
          <w:sz w:val="24"/>
          <w:szCs w:val="24"/>
        </w:rPr>
        <w:t xml:space="preserve">prokuroria </w:t>
      </w:r>
      <w:r w:rsidRPr="00FF4DB4">
        <w:rPr>
          <w:rFonts w:ascii="Times New Roman" w:hAnsi="Times New Roman"/>
          <w:sz w:val="24"/>
          <w:szCs w:val="24"/>
        </w:rPr>
        <w:t xml:space="preserve">dhe çështja </w:t>
      </w:r>
      <w:r w:rsidR="00CC5E38" w:rsidRPr="00FF4DB4">
        <w:rPr>
          <w:rFonts w:ascii="Times New Roman" w:hAnsi="Times New Roman"/>
          <w:sz w:val="24"/>
          <w:szCs w:val="24"/>
        </w:rPr>
        <w:t>ë</w:t>
      </w:r>
      <w:r w:rsidR="004E124E" w:rsidRPr="00FF4DB4">
        <w:rPr>
          <w:rFonts w:ascii="Times New Roman" w:hAnsi="Times New Roman"/>
          <w:sz w:val="24"/>
          <w:szCs w:val="24"/>
        </w:rPr>
        <w:t>sht</w:t>
      </w:r>
      <w:r w:rsidR="00CC5E38" w:rsidRPr="00FF4DB4">
        <w:rPr>
          <w:rFonts w:ascii="Times New Roman" w:hAnsi="Times New Roman"/>
          <w:sz w:val="24"/>
          <w:szCs w:val="24"/>
        </w:rPr>
        <w:t>ë</w:t>
      </w:r>
      <w:r w:rsidRPr="00FF4DB4">
        <w:rPr>
          <w:rFonts w:ascii="Times New Roman" w:hAnsi="Times New Roman"/>
          <w:sz w:val="24"/>
          <w:szCs w:val="24"/>
        </w:rPr>
        <w:t xml:space="preserve"> dërguar për gjykim; (ii) me kohën e shqyrtimit të kërkesës për gjykim të shkurtuar. </w:t>
      </w:r>
    </w:p>
    <w:p w:rsidR="008574D3" w:rsidRPr="00FF4DB4" w:rsidRDefault="0091326C"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 xml:space="preserve">Për sa </w:t>
      </w:r>
      <w:r w:rsidR="008574D3" w:rsidRPr="00FF4DB4">
        <w:rPr>
          <w:rFonts w:ascii="Times New Roman" w:hAnsi="Times New Roman"/>
          <w:sz w:val="24"/>
          <w:szCs w:val="24"/>
        </w:rPr>
        <w:t>i takon</w:t>
      </w:r>
      <w:r w:rsidR="008574D3" w:rsidRPr="00FF4DB4">
        <w:rPr>
          <w:rFonts w:ascii="Times New Roman" w:hAnsi="Times New Roman"/>
          <w:i/>
          <w:sz w:val="24"/>
          <w:szCs w:val="24"/>
        </w:rPr>
        <w:t xml:space="preserve"> shkakut të parë,</w:t>
      </w:r>
      <w:r w:rsidR="008574D3" w:rsidRPr="00FF4DB4">
        <w:rPr>
          <w:rFonts w:ascii="Times New Roman" w:hAnsi="Times New Roman"/>
          <w:sz w:val="24"/>
          <w:szCs w:val="24"/>
        </w:rPr>
        <w:t xml:space="preserve"> kualifikimi</w:t>
      </w:r>
      <w:r w:rsidR="003E6E19" w:rsidRPr="00FF4DB4">
        <w:rPr>
          <w:rFonts w:ascii="Times New Roman" w:hAnsi="Times New Roman"/>
          <w:sz w:val="24"/>
          <w:szCs w:val="24"/>
        </w:rPr>
        <w:t>t</w:t>
      </w:r>
      <w:r w:rsidR="008574D3" w:rsidRPr="00FF4DB4">
        <w:rPr>
          <w:rFonts w:ascii="Times New Roman" w:hAnsi="Times New Roman"/>
          <w:sz w:val="24"/>
          <w:szCs w:val="24"/>
        </w:rPr>
        <w:t xml:space="preserve"> juridik </w:t>
      </w:r>
      <w:r w:rsidR="003E6E19" w:rsidRPr="00FF4DB4">
        <w:rPr>
          <w:rFonts w:ascii="Times New Roman" w:hAnsi="Times New Roman"/>
          <w:sz w:val="24"/>
          <w:szCs w:val="24"/>
        </w:rPr>
        <w:t>t</w:t>
      </w:r>
      <w:r w:rsidR="00C24ADC" w:rsidRPr="00FF4DB4">
        <w:rPr>
          <w:rFonts w:ascii="Times New Roman" w:hAnsi="Times New Roman"/>
          <w:sz w:val="24"/>
          <w:szCs w:val="24"/>
        </w:rPr>
        <w:t>ë</w:t>
      </w:r>
      <w:r w:rsidR="008574D3" w:rsidRPr="00FF4DB4">
        <w:rPr>
          <w:rFonts w:ascii="Times New Roman" w:hAnsi="Times New Roman"/>
          <w:sz w:val="24"/>
          <w:szCs w:val="24"/>
        </w:rPr>
        <w:t xml:space="preserve"> veprës penale nga ana e </w:t>
      </w:r>
      <w:r w:rsidRPr="00FF4DB4">
        <w:rPr>
          <w:rFonts w:ascii="Times New Roman" w:hAnsi="Times New Roman"/>
          <w:sz w:val="24"/>
          <w:szCs w:val="24"/>
        </w:rPr>
        <w:t>prokurorisë,</w:t>
      </w:r>
      <w:r w:rsidR="00F06D30" w:rsidRPr="00FF4DB4">
        <w:rPr>
          <w:rFonts w:ascii="Times New Roman" w:hAnsi="Times New Roman"/>
          <w:sz w:val="24"/>
          <w:szCs w:val="24"/>
        </w:rPr>
        <w:t xml:space="preserve"> </w:t>
      </w:r>
      <w:r w:rsidR="00813DC4" w:rsidRPr="00FF4DB4">
        <w:rPr>
          <w:rFonts w:ascii="Times New Roman" w:hAnsi="Times New Roman"/>
          <w:sz w:val="24"/>
          <w:szCs w:val="24"/>
        </w:rPr>
        <w:t xml:space="preserve">sikurse u përmend më lart </w:t>
      </w:r>
      <w:r w:rsidR="00F06D30" w:rsidRPr="00FF4DB4">
        <w:rPr>
          <w:rFonts w:ascii="Times New Roman" w:hAnsi="Times New Roman"/>
          <w:i/>
          <w:sz w:val="24"/>
          <w:szCs w:val="24"/>
        </w:rPr>
        <w:t>(shih paragrafin 3 të vendimit)</w:t>
      </w:r>
      <w:r w:rsidR="008574D3" w:rsidRPr="00FF4DB4">
        <w:rPr>
          <w:rFonts w:ascii="Times New Roman" w:hAnsi="Times New Roman"/>
          <w:i/>
          <w:sz w:val="24"/>
          <w:szCs w:val="24"/>
        </w:rPr>
        <w:t>,</w:t>
      </w:r>
      <w:r w:rsidR="008574D3" w:rsidRPr="00FF4DB4">
        <w:rPr>
          <w:rFonts w:ascii="Times New Roman" w:hAnsi="Times New Roman"/>
          <w:sz w:val="24"/>
          <w:szCs w:val="24"/>
        </w:rPr>
        <w:t xml:space="preserve"> </w:t>
      </w:r>
      <w:r w:rsidR="003E6E19" w:rsidRPr="00FF4DB4">
        <w:rPr>
          <w:rFonts w:ascii="Times New Roman" w:hAnsi="Times New Roman"/>
          <w:sz w:val="24"/>
          <w:szCs w:val="24"/>
        </w:rPr>
        <w:t>kjo e fundit</w:t>
      </w:r>
      <w:r w:rsidRPr="00FF4DB4">
        <w:rPr>
          <w:rFonts w:ascii="Times New Roman" w:hAnsi="Times New Roman"/>
          <w:sz w:val="24"/>
          <w:szCs w:val="24"/>
        </w:rPr>
        <w:t>,</w:t>
      </w:r>
      <w:r w:rsidR="003E6E19" w:rsidRPr="00FF4DB4">
        <w:rPr>
          <w:rFonts w:ascii="Times New Roman" w:hAnsi="Times New Roman"/>
          <w:sz w:val="24"/>
          <w:szCs w:val="24"/>
        </w:rPr>
        <w:t xml:space="preserve"> </w:t>
      </w:r>
      <w:r w:rsidR="008574D3" w:rsidRPr="00FF4DB4">
        <w:rPr>
          <w:rFonts w:ascii="Times New Roman" w:hAnsi="Times New Roman"/>
          <w:sz w:val="24"/>
          <w:szCs w:val="24"/>
        </w:rPr>
        <w:t xml:space="preserve">duke e cilësuar marrëdhënien mes autorit të veprës penale/kërkuesit dhe viktimës si lidhje mes kushërinjve, e </w:t>
      </w:r>
      <w:r w:rsidR="003E6E19" w:rsidRPr="00FF4DB4">
        <w:rPr>
          <w:rFonts w:ascii="Times New Roman" w:hAnsi="Times New Roman"/>
          <w:sz w:val="24"/>
          <w:szCs w:val="24"/>
        </w:rPr>
        <w:t xml:space="preserve">ka </w:t>
      </w:r>
      <w:r w:rsidR="008574D3" w:rsidRPr="00FF4DB4">
        <w:rPr>
          <w:rFonts w:ascii="Times New Roman" w:hAnsi="Times New Roman"/>
          <w:sz w:val="24"/>
          <w:szCs w:val="24"/>
        </w:rPr>
        <w:t>akuz</w:t>
      </w:r>
      <w:r w:rsidR="003E6E19" w:rsidRPr="00FF4DB4">
        <w:rPr>
          <w:rFonts w:ascii="Times New Roman" w:hAnsi="Times New Roman"/>
          <w:sz w:val="24"/>
          <w:szCs w:val="24"/>
        </w:rPr>
        <w:t>uar at</w:t>
      </w:r>
      <w:r w:rsidR="00C24ADC" w:rsidRPr="00FF4DB4">
        <w:rPr>
          <w:rFonts w:ascii="Times New Roman" w:hAnsi="Times New Roman"/>
          <w:sz w:val="24"/>
          <w:szCs w:val="24"/>
        </w:rPr>
        <w:t>ë</w:t>
      </w:r>
      <w:r w:rsidR="003E6E19" w:rsidRPr="00FF4DB4">
        <w:rPr>
          <w:rFonts w:ascii="Times New Roman" w:hAnsi="Times New Roman"/>
          <w:sz w:val="24"/>
          <w:szCs w:val="24"/>
        </w:rPr>
        <w:t xml:space="preserve"> </w:t>
      </w:r>
      <w:r w:rsidR="008574D3" w:rsidRPr="00FF4DB4">
        <w:rPr>
          <w:rFonts w:ascii="Times New Roman" w:hAnsi="Times New Roman"/>
          <w:sz w:val="24"/>
          <w:szCs w:val="24"/>
        </w:rPr>
        <w:t xml:space="preserve">për veprën penale “Vrasja për shkak të marrëdhënieve familjare”, të parashikuar nga neni 79/c i KP-së, </w:t>
      </w:r>
      <w:r w:rsidR="003E6E19" w:rsidRPr="00FF4DB4">
        <w:rPr>
          <w:rFonts w:ascii="Times New Roman" w:hAnsi="Times New Roman"/>
          <w:sz w:val="24"/>
          <w:szCs w:val="24"/>
        </w:rPr>
        <w:t>q</w:t>
      </w:r>
      <w:r w:rsidR="00C24ADC" w:rsidRPr="00FF4DB4">
        <w:rPr>
          <w:rFonts w:ascii="Times New Roman" w:hAnsi="Times New Roman"/>
          <w:sz w:val="24"/>
          <w:szCs w:val="24"/>
        </w:rPr>
        <w:t>ë</w:t>
      </w:r>
      <w:r w:rsidR="008574D3" w:rsidRPr="00FF4DB4">
        <w:rPr>
          <w:rFonts w:ascii="Times New Roman" w:hAnsi="Times New Roman"/>
          <w:sz w:val="24"/>
          <w:szCs w:val="24"/>
        </w:rPr>
        <w:t xml:space="preserve"> p</w:t>
      </w:r>
      <w:r w:rsidR="00C24ADC" w:rsidRPr="00FF4DB4">
        <w:rPr>
          <w:rFonts w:ascii="Times New Roman" w:hAnsi="Times New Roman"/>
          <w:sz w:val="24"/>
          <w:szCs w:val="24"/>
        </w:rPr>
        <w:t>ë</w:t>
      </w:r>
      <w:r w:rsidR="003E6E19" w:rsidRPr="00FF4DB4">
        <w:rPr>
          <w:rFonts w:ascii="Times New Roman" w:hAnsi="Times New Roman"/>
          <w:sz w:val="24"/>
          <w:szCs w:val="24"/>
        </w:rPr>
        <w:t xml:space="preserve">rcakton </w:t>
      </w:r>
      <w:r w:rsidR="008574D3" w:rsidRPr="00FF4DB4">
        <w:rPr>
          <w:rFonts w:ascii="Times New Roman" w:hAnsi="Times New Roman"/>
          <w:sz w:val="24"/>
          <w:szCs w:val="24"/>
        </w:rPr>
        <w:t>dënimi</w:t>
      </w:r>
      <w:r w:rsidR="003E6E19" w:rsidRPr="00FF4DB4">
        <w:rPr>
          <w:rFonts w:ascii="Times New Roman" w:hAnsi="Times New Roman"/>
          <w:sz w:val="24"/>
          <w:szCs w:val="24"/>
        </w:rPr>
        <w:t>n</w:t>
      </w:r>
      <w:r w:rsidR="008574D3" w:rsidRPr="00FF4DB4">
        <w:rPr>
          <w:rFonts w:ascii="Times New Roman" w:hAnsi="Times New Roman"/>
          <w:sz w:val="24"/>
          <w:szCs w:val="24"/>
        </w:rPr>
        <w:t xml:space="preserve"> me jo më pak se 20 vjet burgim ose me burgim të përjetshëm</w:t>
      </w:r>
      <w:r w:rsidR="00413439" w:rsidRPr="00FF4DB4">
        <w:rPr>
          <w:rFonts w:ascii="Times New Roman" w:hAnsi="Times New Roman"/>
          <w:sz w:val="24"/>
          <w:szCs w:val="24"/>
        </w:rPr>
        <w:t xml:space="preserve"> dhe </w:t>
      </w:r>
      <w:r w:rsidR="008574D3" w:rsidRPr="00FF4DB4">
        <w:rPr>
          <w:rFonts w:ascii="Times New Roman" w:hAnsi="Times New Roman"/>
          <w:sz w:val="24"/>
          <w:szCs w:val="24"/>
        </w:rPr>
        <w:t>për të cil</w:t>
      </w:r>
      <w:r w:rsidR="00D2740E" w:rsidRPr="00FF4DB4">
        <w:rPr>
          <w:rFonts w:ascii="Times New Roman" w:hAnsi="Times New Roman"/>
          <w:sz w:val="24"/>
          <w:szCs w:val="24"/>
        </w:rPr>
        <w:t xml:space="preserve">at </w:t>
      </w:r>
      <w:r w:rsidR="008574D3" w:rsidRPr="00FF4DB4">
        <w:rPr>
          <w:rFonts w:ascii="Times New Roman" w:hAnsi="Times New Roman"/>
          <w:sz w:val="24"/>
          <w:szCs w:val="24"/>
        </w:rPr>
        <w:t>nuk lejohet kërkesa për gjykim të shkurtuar</w:t>
      </w:r>
      <w:r w:rsidR="003E6E19" w:rsidRPr="00FF4DB4">
        <w:rPr>
          <w:rFonts w:ascii="Times New Roman" w:hAnsi="Times New Roman"/>
          <w:sz w:val="24"/>
          <w:szCs w:val="24"/>
        </w:rPr>
        <w:t xml:space="preserve"> sipas nenit 403, pik</w:t>
      </w:r>
      <w:r w:rsidR="005E1FBF" w:rsidRPr="00FF4DB4">
        <w:rPr>
          <w:rFonts w:ascii="Times New Roman" w:hAnsi="Times New Roman"/>
          <w:sz w:val="24"/>
          <w:szCs w:val="24"/>
        </w:rPr>
        <w:t>a</w:t>
      </w:r>
      <w:r w:rsidR="003E6E19" w:rsidRPr="00FF4DB4">
        <w:rPr>
          <w:rFonts w:ascii="Times New Roman" w:hAnsi="Times New Roman"/>
          <w:sz w:val="24"/>
          <w:szCs w:val="24"/>
        </w:rPr>
        <w:t xml:space="preserve"> 2</w:t>
      </w:r>
      <w:r w:rsidR="00B932C5" w:rsidRPr="00FF4DB4">
        <w:rPr>
          <w:rFonts w:ascii="Times New Roman" w:hAnsi="Times New Roman"/>
          <w:sz w:val="24"/>
          <w:szCs w:val="24"/>
        </w:rPr>
        <w:t>,</w:t>
      </w:r>
      <w:r w:rsidR="003E6E19" w:rsidRPr="00FF4DB4">
        <w:rPr>
          <w:rFonts w:ascii="Times New Roman" w:hAnsi="Times New Roman"/>
          <w:sz w:val="24"/>
          <w:szCs w:val="24"/>
        </w:rPr>
        <w:t xml:space="preserve"> </w:t>
      </w:r>
      <w:r w:rsidR="00B932C5" w:rsidRPr="00FF4DB4">
        <w:rPr>
          <w:rFonts w:ascii="Times New Roman" w:hAnsi="Times New Roman"/>
          <w:sz w:val="24"/>
          <w:szCs w:val="24"/>
        </w:rPr>
        <w:t xml:space="preserve">të </w:t>
      </w:r>
      <w:r w:rsidR="003E6E19" w:rsidRPr="00FF4DB4">
        <w:rPr>
          <w:rFonts w:ascii="Times New Roman" w:hAnsi="Times New Roman"/>
          <w:sz w:val="24"/>
          <w:szCs w:val="24"/>
        </w:rPr>
        <w:t>KPP-s</w:t>
      </w:r>
      <w:r w:rsidR="00C24ADC" w:rsidRPr="00FF4DB4">
        <w:rPr>
          <w:rFonts w:ascii="Times New Roman" w:hAnsi="Times New Roman"/>
          <w:sz w:val="24"/>
          <w:szCs w:val="24"/>
        </w:rPr>
        <w:t>ë</w:t>
      </w:r>
      <w:r w:rsidR="00401760" w:rsidRPr="00FF4DB4">
        <w:rPr>
          <w:rFonts w:ascii="Times New Roman" w:hAnsi="Times New Roman"/>
          <w:sz w:val="24"/>
          <w:szCs w:val="24"/>
        </w:rPr>
        <w:t>, t</w:t>
      </w:r>
      <w:r w:rsidR="00CC3286" w:rsidRPr="00FF4DB4">
        <w:rPr>
          <w:rFonts w:ascii="Times New Roman" w:hAnsi="Times New Roman"/>
          <w:sz w:val="24"/>
          <w:szCs w:val="24"/>
        </w:rPr>
        <w:t>ë</w:t>
      </w:r>
      <w:r w:rsidR="00401760" w:rsidRPr="00FF4DB4">
        <w:rPr>
          <w:rFonts w:ascii="Times New Roman" w:hAnsi="Times New Roman"/>
          <w:sz w:val="24"/>
          <w:szCs w:val="24"/>
        </w:rPr>
        <w:t xml:space="preserve"> nd</w:t>
      </w:r>
      <w:r w:rsidR="00F92DD1" w:rsidRPr="00FF4DB4">
        <w:rPr>
          <w:rFonts w:ascii="Times New Roman" w:hAnsi="Times New Roman"/>
          <w:sz w:val="24"/>
          <w:szCs w:val="24"/>
        </w:rPr>
        <w:t>r</w:t>
      </w:r>
      <w:r w:rsidR="00401760" w:rsidRPr="00FF4DB4">
        <w:rPr>
          <w:rFonts w:ascii="Times New Roman" w:hAnsi="Times New Roman"/>
          <w:sz w:val="24"/>
          <w:szCs w:val="24"/>
        </w:rPr>
        <w:t>yshuar</w:t>
      </w:r>
      <w:r w:rsidR="008574D3" w:rsidRPr="00FF4DB4">
        <w:rPr>
          <w:rFonts w:ascii="Times New Roman" w:hAnsi="Times New Roman"/>
          <w:sz w:val="24"/>
          <w:szCs w:val="24"/>
        </w:rPr>
        <w:t>. Ndërkohë</w:t>
      </w:r>
      <w:r w:rsidR="00B932C5" w:rsidRPr="00FF4DB4">
        <w:rPr>
          <w:rFonts w:ascii="Times New Roman" w:hAnsi="Times New Roman"/>
          <w:sz w:val="24"/>
          <w:szCs w:val="24"/>
        </w:rPr>
        <w:t>,</w:t>
      </w:r>
      <w:r w:rsidR="008574D3" w:rsidRPr="00FF4DB4">
        <w:rPr>
          <w:rFonts w:ascii="Times New Roman" w:hAnsi="Times New Roman"/>
          <w:sz w:val="24"/>
          <w:szCs w:val="24"/>
        </w:rPr>
        <w:t xml:space="preserve"> </w:t>
      </w:r>
      <w:r w:rsidR="00B932C5" w:rsidRPr="00FF4DB4">
        <w:rPr>
          <w:rFonts w:ascii="Times New Roman" w:hAnsi="Times New Roman"/>
          <w:sz w:val="24"/>
          <w:szCs w:val="24"/>
        </w:rPr>
        <w:t xml:space="preserve">prokuroria </w:t>
      </w:r>
      <w:r w:rsidR="008574D3" w:rsidRPr="00FF4DB4">
        <w:rPr>
          <w:rFonts w:ascii="Times New Roman" w:hAnsi="Times New Roman"/>
          <w:sz w:val="24"/>
          <w:szCs w:val="24"/>
        </w:rPr>
        <w:t xml:space="preserve">nuk ka analizuar </w:t>
      </w:r>
      <w:r w:rsidR="003E6E19" w:rsidRPr="00FF4DB4">
        <w:rPr>
          <w:rFonts w:ascii="Times New Roman" w:hAnsi="Times New Roman"/>
          <w:sz w:val="24"/>
          <w:szCs w:val="24"/>
        </w:rPr>
        <w:t>n</w:t>
      </w:r>
      <w:r w:rsidR="00C24ADC" w:rsidRPr="00FF4DB4">
        <w:rPr>
          <w:rFonts w:ascii="Times New Roman" w:hAnsi="Times New Roman"/>
          <w:sz w:val="24"/>
          <w:szCs w:val="24"/>
        </w:rPr>
        <w:t>ë</w:t>
      </w:r>
      <w:r w:rsidR="003E6E19" w:rsidRPr="00FF4DB4">
        <w:rPr>
          <w:rFonts w:ascii="Times New Roman" w:hAnsi="Times New Roman"/>
          <w:sz w:val="24"/>
          <w:szCs w:val="24"/>
        </w:rPr>
        <w:t xml:space="preserve"> lidhje me </w:t>
      </w:r>
      <w:r w:rsidR="008574D3" w:rsidRPr="00FF4DB4">
        <w:rPr>
          <w:rFonts w:ascii="Times New Roman" w:hAnsi="Times New Roman"/>
          <w:sz w:val="24"/>
          <w:szCs w:val="24"/>
        </w:rPr>
        <w:t>marrëdhënien e posaçme midis autorit dhe viktimës sipas përcaktimeve ligjore</w:t>
      </w:r>
      <w:r w:rsidR="00B932C5" w:rsidRPr="00FF4DB4">
        <w:rPr>
          <w:rFonts w:ascii="Times New Roman" w:hAnsi="Times New Roman"/>
          <w:sz w:val="24"/>
          <w:szCs w:val="24"/>
        </w:rPr>
        <w:t>,</w:t>
      </w:r>
      <w:r w:rsidR="008574D3" w:rsidRPr="00FF4DB4">
        <w:rPr>
          <w:rFonts w:ascii="Times New Roman" w:hAnsi="Times New Roman"/>
          <w:sz w:val="24"/>
          <w:szCs w:val="24"/>
        </w:rPr>
        <w:t xml:space="preserve"> në mënyrë që të justifikonte kualifikimin e veprës penale sipas nenit 79/c të KP-së</w:t>
      </w:r>
      <w:r w:rsidR="00DC3ADB" w:rsidRPr="00FF4DB4">
        <w:rPr>
          <w:rFonts w:ascii="Times New Roman" w:hAnsi="Times New Roman"/>
          <w:sz w:val="24"/>
          <w:szCs w:val="24"/>
        </w:rPr>
        <w:t xml:space="preserve">, edhe pse kjo lidhje përbën një rrethanë objektive dhe përcaktuese për cilësimin juridik të veprës penale, e cila nuk mund të ndryshonte gjatë gjykimit. </w:t>
      </w:r>
      <w:r w:rsidR="008574D3" w:rsidRPr="00FF4DB4">
        <w:rPr>
          <w:rFonts w:ascii="Times New Roman" w:hAnsi="Times New Roman"/>
          <w:sz w:val="24"/>
          <w:szCs w:val="24"/>
        </w:rPr>
        <w:t>Ajo është mjaftuar me ekzistencën e marrëdhënie</w:t>
      </w:r>
      <w:r w:rsidR="003E6E19" w:rsidRPr="00FF4DB4">
        <w:rPr>
          <w:rFonts w:ascii="Times New Roman" w:hAnsi="Times New Roman"/>
          <w:sz w:val="24"/>
          <w:szCs w:val="24"/>
        </w:rPr>
        <w:t>s s</w:t>
      </w:r>
      <w:r w:rsidR="008574D3" w:rsidRPr="00FF4DB4">
        <w:rPr>
          <w:rFonts w:ascii="Times New Roman" w:hAnsi="Times New Roman"/>
          <w:sz w:val="24"/>
          <w:szCs w:val="24"/>
        </w:rPr>
        <w:t>ë afërt mes kërkuesit dhe viktimës</w:t>
      </w:r>
      <w:r w:rsidR="00B932C5" w:rsidRPr="00FF4DB4">
        <w:rPr>
          <w:rFonts w:ascii="Times New Roman" w:hAnsi="Times New Roman"/>
          <w:sz w:val="24"/>
          <w:szCs w:val="24"/>
        </w:rPr>
        <w:t>,</w:t>
      </w:r>
      <w:r w:rsidR="008574D3" w:rsidRPr="00FF4DB4">
        <w:rPr>
          <w:rFonts w:ascii="Times New Roman" w:hAnsi="Times New Roman"/>
          <w:sz w:val="24"/>
          <w:szCs w:val="24"/>
        </w:rPr>
        <w:t xml:space="preserve"> duke u nisur nga marr</w:t>
      </w:r>
      <w:r w:rsidR="00EA6DD2" w:rsidRPr="00FF4DB4">
        <w:rPr>
          <w:rFonts w:ascii="Times New Roman" w:hAnsi="Times New Roman"/>
          <w:sz w:val="24"/>
          <w:szCs w:val="24"/>
        </w:rPr>
        <w:t>ë</w:t>
      </w:r>
      <w:r w:rsidR="008574D3" w:rsidRPr="00FF4DB4">
        <w:rPr>
          <w:rFonts w:ascii="Times New Roman" w:hAnsi="Times New Roman"/>
          <w:sz w:val="24"/>
          <w:szCs w:val="24"/>
        </w:rPr>
        <w:t xml:space="preserve">dhënia familjare që kishte </w:t>
      </w:r>
      <w:r w:rsidR="00DC3ADB" w:rsidRPr="00FF4DB4">
        <w:rPr>
          <w:rFonts w:ascii="Times New Roman" w:hAnsi="Times New Roman"/>
          <w:sz w:val="24"/>
          <w:szCs w:val="24"/>
        </w:rPr>
        <w:t>gjyshi</w:t>
      </w:r>
      <w:r w:rsidR="008574D3" w:rsidRPr="00FF4DB4">
        <w:rPr>
          <w:rFonts w:ascii="Times New Roman" w:hAnsi="Times New Roman"/>
          <w:sz w:val="24"/>
          <w:szCs w:val="24"/>
        </w:rPr>
        <w:t xml:space="preserve"> i autorit</w:t>
      </w:r>
      <w:r w:rsidR="00413439" w:rsidRPr="00FF4DB4">
        <w:rPr>
          <w:rFonts w:ascii="Times New Roman" w:hAnsi="Times New Roman"/>
          <w:sz w:val="24"/>
          <w:szCs w:val="24"/>
        </w:rPr>
        <w:t xml:space="preserve"> me</w:t>
      </w:r>
      <w:r w:rsidR="008574D3" w:rsidRPr="00FF4DB4">
        <w:rPr>
          <w:rFonts w:ascii="Times New Roman" w:hAnsi="Times New Roman"/>
          <w:sz w:val="24"/>
          <w:szCs w:val="24"/>
        </w:rPr>
        <w:t xml:space="preserve"> </w:t>
      </w:r>
      <w:r w:rsidR="00B932C5" w:rsidRPr="00FF4DB4">
        <w:rPr>
          <w:rFonts w:ascii="Times New Roman" w:hAnsi="Times New Roman"/>
          <w:sz w:val="24"/>
          <w:szCs w:val="24"/>
        </w:rPr>
        <w:t xml:space="preserve">babanë </w:t>
      </w:r>
      <w:r w:rsidR="00413439" w:rsidRPr="00FF4DB4">
        <w:rPr>
          <w:rFonts w:ascii="Times New Roman" w:hAnsi="Times New Roman"/>
          <w:sz w:val="24"/>
          <w:szCs w:val="24"/>
        </w:rPr>
        <w:t xml:space="preserve">e </w:t>
      </w:r>
      <w:r w:rsidR="008574D3" w:rsidRPr="00FF4DB4">
        <w:rPr>
          <w:rFonts w:ascii="Times New Roman" w:hAnsi="Times New Roman"/>
          <w:sz w:val="24"/>
          <w:szCs w:val="24"/>
        </w:rPr>
        <w:t xml:space="preserve">viktimës, duke </w:t>
      </w:r>
      <w:r w:rsidR="00DE653F" w:rsidRPr="00FF4DB4">
        <w:rPr>
          <w:rFonts w:ascii="Times New Roman" w:hAnsi="Times New Roman"/>
          <w:sz w:val="24"/>
          <w:szCs w:val="24"/>
        </w:rPr>
        <w:t xml:space="preserve">mos </w:t>
      </w:r>
      <w:r w:rsidR="00DC3ADB" w:rsidRPr="00FF4DB4">
        <w:rPr>
          <w:rFonts w:ascii="Times New Roman" w:hAnsi="Times New Roman"/>
          <w:sz w:val="24"/>
          <w:szCs w:val="24"/>
        </w:rPr>
        <w:t>arsyetuar m</w:t>
      </w:r>
      <w:r w:rsidR="00C24ADC" w:rsidRPr="00FF4DB4">
        <w:rPr>
          <w:rFonts w:ascii="Times New Roman" w:hAnsi="Times New Roman"/>
          <w:sz w:val="24"/>
          <w:szCs w:val="24"/>
        </w:rPr>
        <w:t>ë</w:t>
      </w:r>
      <w:r w:rsidR="00DC3ADB" w:rsidRPr="00FF4DB4">
        <w:rPr>
          <w:rFonts w:ascii="Times New Roman" w:hAnsi="Times New Roman"/>
          <w:sz w:val="24"/>
          <w:szCs w:val="24"/>
        </w:rPr>
        <w:t xml:space="preserve"> t</w:t>
      </w:r>
      <w:r w:rsidR="00FF37D8" w:rsidRPr="00FF4DB4">
        <w:rPr>
          <w:rFonts w:ascii="Times New Roman" w:hAnsi="Times New Roman"/>
          <w:sz w:val="24"/>
          <w:szCs w:val="24"/>
        </w:rPr>
        <w:t>e</w:t>
      </w:r>
      <w:r w:rsidR="00DC3ADB" w:rsidRPr="00FF4DB4">
        <w:rPr>
          <w:rFonts w:ascii="Times New Roman" w:hAnsi="Times New Roman"/>
          <w:sz w:val="24"/>
          <w:szCs w:val="24"/>
        </w:rPr>
        <w:t xml:space="preserve">j </w:t>
      </w:r>
      <w:r w:rsidR="008574D3" w:rsidRPr="00FF4DB4">
        <w:rPr>
          <w:rFonts w:ascii="Times New Roman" w:hAnsi="Times New Roman"/>
          <w:sz w:val="24"/>
          <w:szCs w:val="24"/>
        </w:rPr>
        <w:t xml:space="preserve">lidhjen konkrete që kishte kërkuesi me viktimën, qoftë edhe </w:t>
      </w:r>
      <w:r w:rsidR="00DC3ADB" w:rsidRPr="00FF4DB4">
        <w:rPr>
          <w:rFonts w:ascii="Times New Roman" w:hAnsi="Times New Roman"/>
          <w:sz w:val="24"/>
          <w:szCs w:val="24"/>
        </w:rPr>
        <w:t xml:space="preserve">duke </w:t>
      </w:r>
      <w:r w:rsidR="00D27797" w:rsidRPr="00FF4DB4">
        <w:rPr>
          <w:rFonts w:ascii="Times New Roman" w:hAnsi="Times New Roman"/>
          <w:sz w:val="24"/>
          <w:szCs w:val="24"/>
        </w:rPr>
        <w:t>i</w:t>
      </w:r>
      <w:r w:rsidR="00DC3ADB" w:rsidRPr="00FF4DB4">
        <w:rPr>
          <w:rFonts w:ascii="Times New Roman" w:hAnsi="Times New Roman"/>
          <w:sz w:val="24"/>
          <w:szCs w:val="24"/>
        </w:rPr>
        <w:t xml:space="preserve">u </w:t>
      </w:r>
      <w:r w:rsidR="00DC3ADB" w:rsidRPr="00FF4DB4">
        <w:rPr>
          <w:rFonts w:ascii="Times New Roman" w:hAnsi="Times New Roman"/>
          <w:sz w:val="24"/>
          <w:szCs w:val="24"/>
        </w:rPr>
        <w:lastRenderedPageBreak/>
        <w:t xml:space="preserve">referuar </w:t>
      </w:r>
      <w:r w:rsidR="008574D3" w:rsidRPr="00FF4DB4">
        <w:rPr>
          <w:rFonts w:ascii="Times New Roman" w:hAnsi="Times New Roman"/>
          <w:sz w:val="24"/>
          <w:szCs w:val="24"/>
        </w:rPr>
        <w:t>neni</w:t>
      </w:r>
      <w:r w:rsidR="00DC3ADB" w:rsidRPr="00FF4DB4">
        <w:rPr>
          <w:rFonts w:ascii="Times New Roman" w:hAnsi="Times New Roman"/>
          <w:sz w:val="24"/>
          <w:szCs w:val="24"/>
        </w:rPr>
        <w:t>t</w:t>
      </w:r>
      <w:r w:rsidR="008574D3" w:rsidRPr="00FF4DB4">
        <w:rPr>
          <w:rFonts w:ascii="Times New Roman" w:hAnsi="Times New Roman"/>
          <w:sz w:val="24"/>
          <w:szCs w:val="24"/>
        </w:rPr>
        <w:t xml:space="preserve"> 16 të KPP-së, ku </w:t>
      </w:r>
      <w:r w:rsidR="00813DC4" w:rsidRPr="00FF4DB4">
        <w:rPr>
          <w:rFonts w:ascii="Times New Roman" w:hAnsi="Times New Roman"/>
          <w:sz w:val="24"/>
          <w:szCs w:val="24"/>
        </w:rPr>
        <w:t>lidhjet familjare, t</w:t>
      </w:r>
      <w:r w:rsidR="009132FC" w:rsidRPr="00FF4DB4">
        <w:rPr>
          <w:rFonts w:ascii="Times New Roman" w:hAnsi="Times New Roman"/>
          <w:sz w:val="24"/>
          <w:szCs w:val="24"/>
        </w:rPr>
        <w:t>ë</w:t>
      </w:r>
      <w:r w:rsidR="00813DC4" w:rsidRPr="00FF4DB4">
        <w:rPr>
          <w:rFonts w:ascii="Times New Roman" w:hAnsi="Times New Roman"/>
          <w:sz w:val="24"/>
          <w:szCs w:val="24"/>
        </w:rPr>
        <w:t xml:space="preserve"> gjinis</w:t>
      </w:r>
      <w:r w:rsidR="009132FC" w:rsidRPr="00FF4DB4">
        <w:rPr>
          <w:rFonts w:ascii="Times New Roman" w:hAnsi="Times New Roman"/>
          <w:sz w:val="24"/>
          <w:szCs w:val="24"/>
        </w:rPr>
        <w:t>ë</w:t>
      </w:r>
      <w:r w:rsidR="00813DC4" w:rsidRPr="00FF4DB4">
        <w:rPr>
          <w:rFonts w:ascii="Times New Roman" w:hAnsi="Times New Roman"/>
          <w:sz w:val="24"/>
          <w:szCs w:val="24"/>
        </w:rPr>
        <w:t xml:space="preserve"> </w:t>
      </w:r>
      <w:r w:rsidR="00B932C5" w:rsidRPr="00FF4DB4">
        <w:rPr>
          <w:rFonts w:ascii="Times New Roman" w:hAnsi="Times New Roman"/>
          <w:sz w:val="24"/>
          <w:szCs w:val="24"/>
        </w:rPr>
        <w:t xml:space="preserve">ose </w:t>
      </w:r>
      <w:r w:rsidR="00A61742" w:rsidRPr="00FF4DB4">
        <w:rPr>
          <w:rFonts w:ascii="Times New Roman" w:hAnsi="Times New Roman"/>
          <w:sz w:val="24"/>
          <w:szCs w:val="24"/>
        </w:rPr>
        <w:t xml:space="preserve">të </w:t>
      </w:r>
      <w:r w:rsidR="00813DC4" w:rsidRPr="00FF4DB4">
        <w:rPr>
          <w:rFonts w:ascii="Times New Roman" w:hAnsi="Times New Roman"/>
          <w:sz w:val="24"/>
          <w:szCs w:val="24"/>
        </w:rPr>
        <w:t>krushqis</w:t>
      </w:r>
      <w:r w:rsidR="009132FC" w:rsidRPr="00FF4DB4">
        <w:rPr>
          <w:rFonts w:ascii="Times New Roman" w:hAnsi="Times New Roman"/>
          <w:sz w:val="24"/>
          <w:szCs w:val="24"/>
        </w:rPr>
        <w:t>ë</w:t>
      </w:r>
      <w:r w:rsidR="00813DC4" w:rsidRPr="00FF4DB4">
        <w:rPr>
          <w:rFonts w:ascii="Times New Roman" w:hAnsi="Times New Roman"/>
          <w:sz w:val="24"/>
          <w:szCs w:val="24"/>
        </w:rPr>
        <w:t xml:space="preserve"> s</w:t>
      </w:r>
      <w:r w:rsidR="009132FC" w:rsidRPr="00FF4DB4">
        <w:rPr>
          <w:rFonts w:ascii="Times New Roman" w:hAnsi="Times New Roman"/>
          <w:sz w:val="24"/>
          <w:szCs w:val="24"/>
        </w:rPr>
        <w:t>ë</w:t>
      </w:r>
      <w:r w:rsidR="00813DC4" w:rsidRPr="00FF4DB4">
        <w:rPr>
          <w:rFonts w:ascii="Times New Roman" w:hAnsi="Times New Roman"/>
          <w:sz w:val="24"/>
          <w:szCs w:val="24"/>
        </w:rPr>
        <w:t xml:space="preserve"> af</w:t>
      </w:r>
      <w:r w:rsidR="009132FC" w:rsidRPr="00FF4DB4">
        <w:rPr>
          <w:rFonts w:ascii="Times New Roman" w:hAnsi="Times New Roman"/>
          <w:sz w:val="24"/>
          <w:szCs w:val="24"/>
        </w:rPr>
        <w:t>ë</w:t>
      </w:r>
      <w:r w:rsidR="00813DC4" w:rsidRPr="00FF4DB4">
        <w:rPr>
          <w:rFonts w:ascii="Times New Roman" w:hAnsi="Times New Roman"/>
          <w:sz w:val="24"/>
          <w:szCs w:val="24"/>
        </w:rPr>
        <w:t>rt jan</w:t>
      </w:r>
      <w:r w:rsidR="009132FC" w:rsidRPr="00FF4DB4">
        <w:rPr>
          <w:rFonts w:ascii="Times New Roman" w:hAnsi="Times New Roman"/>
          <w:sz w:val="24"/>
          <w:szCs w:val="24"/>
        </w:rPr>
        <w:t>ë</w:t>
      </w:r>
      <w:r w:rsidR="00813DC4" w:rsidRPr="00FF4DB4">
        <w:rPr>
          <w:rFonts w:ascii="Times New Roman" w:hAnsi="Times New Roman"/>
          <w:sz w:val="24"/>
          <w:szCs w:val="24"/>
        </w:rPr>
        <w:t xml:space="preserve"> p</w:t>
      </w:r>
      <w:r w:rsidR="009132FC" w:rsidRPr="00FF4DB4">
        <w:rPr>
          <w:rFonts w:ascii="Times New Roman" w:hAnsi="Times New Roman"/>
          <w:sz w:val="24"/>
          <w:szCs w:val="24"/>
        </w:rPr>
        <w:t>ë</w:t>
      </w:r>
      <w:r w:rsidR="00813DC4" w:rsidRPr="00FF4DB4">
        <w:rPr>
          <w:rFonts w:ascii="Times New Roman" w:hAnsi="Times New Roman"/>
          <w:sz w:val="24"/>
          <w:szCs w:val="24"/>
        </w:rPr>
        <w:t>rcaktuar si shkaqe p</w:t>
      </w:r>
      <w:r w:rsidR="008574D3" w:rsidRPr="00FF4DB4">
        <w:rPr>
          <w:rFonts w:ascii="Times New Roman" w:hAnsi="Times New Roman"/>
          <w:sz w:val="24"/>
          <w:szCs w:val="24"/>
        </w:rPr>
        <w:t>apajtueshmëri</w:t>
      </w:r>
      <w:r w:rsidR="00813DC4" w:rsidRPr="00FF4DB4">
        <w:rPr>
          <w:rFonts w:ascii="Times New Roman" w:hAnsi="Times New Roman"/>
          <w:sz w:val="24"/>
          <w:szCs w:val="24"/>
        </w:rPr>
        <w:t xml:space="preserve">e me </w:t>
      </w:r>
      <w:r w:rsidR="00B932C5" w:rsidRPr="00FF4DB4">
        <w:rPr>
          <w:rFonts w:ascii="Times New Roman" w:hAnsi="Times New Roman"/>
          <w:sz w:val="24"/>
          <w:szCs w:val="24"/>
        </w:rPr>
        <w:t>funksionin</w:t>
      </w:r>
      <w:r w:rsidR="00813DC4" w:rsidRPr="00FF4DB4">
        <w:rPr>
          <w:rFonts w:ascii="Times New Roman" w:hAnsi="Times New Roman"/>
          <w:sz w:val="24"/>
          <w:szCs w:val="24"/>
        </w:rPr>
        <w:t xml:space="preserve"> e gjyqtarit n</w:t>
      </w:r>
      <w:r w:rsidR="009132FC" w:rsidRPr="00FF4DB4">
        <w:rPr>
          <w:rFonts w:ascii="Times New Roman" w:hAnsi="Times New Roman"/>
          <w:sz w:val="24"/>
          <w:szCs w:val="24"/>
        </w:rPr>
        <w:t>ë</w:t>
      </w:r>
      <w:r w:rsidR="00813DC4" w:rsidRPr="00FF4DB4">
        <w:rPr>
          <w:rFonts w:ascii="Times New Roman" w:hAnsi="Times New Roman"/>
          <w:sz w:val="24"/>
          <w:szCs w:val="24"/>
        </w:rPr>
        <w:t xml:space="preserve"> gjykim.</w:t>
      </w:r>
    </w:p>
    <w:bookmarkEnd w:id="8"/>
    <w:p w:rsidR="008574D3" w:rsidRPr="00FF4DB4" w:rsidRDefault="008574D3"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Gjykata gjithashtu vlerëson se kjo rrethanë përforcohet nga fakti se në përfundim të procesit gjyqësor</w:t>
      </w:r>
      <w:r w:rsidR="00DC3ADB" w:rsidRPr="00FF4DB4">
        <w:rPr>
          <w:rFonts w:ascii="Times New Roman" w:hAnsi="Times New Roman"/>
          <w:sz w:val="24"/>
          <w:szCs w:val="24"/>
        </w:rPr>
        <w:t xml:space="preserve">, </w:t>
      </w:r>
      <w:r w:rsidRPr="00FF4DB4">
        <w:rPr>
          <w:rFonts w:ascii="Times New Roman" w:hAnsi="Times New Roman"/>
          <w:sz w:val="24"/>
          <w:szCs w:val="24"/>
        </w:rPr>
        <w:t xml:space="preserve">gjykata e shkallës së parë </w:t>
      </w:r>
      <w:r w:rsidR="00725223" w:rsidRPr="00FF4DB4">
        <w:rPr>
          <w:rFonts w:ascii="Times New Roman" w:hAnsi="Times New Roman"/>
          <w:sz w:val="24"/>
          <w:szCs w:val="24"/>
        </w:rPr>
        <w:t xml:space="preserve">e </w:t>
      </w:r>
      <w:r w:rsidR="00DC3ADB" w:rsidRPr="00FF4DB4">
        <w:rPr>
          <w:rFonts w:ascii="Times New Roman" w:hAnsi="Times New Roman"/>
          <w:sz w:val="24"/>
          <w:szCs w:val="24"/>
        </w:rPr>
        <w:t xml:space="preserve">ka rikualifikuar faktin penal dhe </w:t>
      </w:r>
      <w:r w:rsidRPr="00FF4DB4">
        <w:rPr>
          <w:rFonts w:ascii="Times New Roman" w:hAnsi="Times New Roman"/>
          <w:sz w:val="24"/>
          <w:szCs w:val="24"/>
        </w:rPr>
        <w:t>kërkuesi është dënuar për veprën penale “Vrasja me dashje”</w:t>
      </w:r>
      <w:r w:rsidR="00B932C5" w:rsidRPr="00FF4DB4">
        <w:rPr>
          <w:rFonts w:ascii="Times New Roman" w:hAnsi="Times New Roman"/>
          <w:sz w:val="24"/>
          <w:szCs w:val="24"/>
        </w:rPr>
        <w:t>,</w:t>
      </w:r>
      <w:r w:rsidRPr="00FF4DB4">
        <w:rPr>
          <w:rFonts w:ascii="Times New Roman" w:hAnsi="Times New Roman"/>
          <w:sz w:val="24"/>
          <w:szCs w:val="24"/>
        </w:rPr>
        <w:t xml:space="preserve"> të parashikuar nga neni 76 i KP-së, për të cilën parashikohet dënimi </w:t>
      </w:r>
      <w:r w:rsidR="00A732DA" w:rsidRPr="00FF4DB4">
        <w:rPr>
          <w:rFonts w:ascii="Times New Roman" w:hAnsi="Times New Roman"/>
          <w:sz w:val="24"/>
          <w:szCs w:val="24"/>
        </w:rPr>
        <w:t xml:space="preserve">me </w:t>
      </w:r>
      <w:r w:rsidRPr="00FF4DB4">
        <w:rPr>
          <w:rFonts w:ascii="Times New Roman" w:hAnsi="Times New Roman"/>
          <w:sz w:val="24"/>
          <w:szCs w:val="24"/>
        </w:rPr>
        <w:t xml:space="preserve">jo më pak se njëzet vjet burgim, masë dënimi </w:t>
      </w:r>
      <w:r w:rsidR="00DC3ADB" w:rsidRPr="00FF4DB4">
        <w:rPr>
          <w:rFonts w:ascii="Times New Roman" w:hAnsi="Times New Roman"/>
          <w:sz w:val="24"/>
          <w:szCs w:val="24"/>
        </w:rPr>
        <w:t xml:space="preserve">kjo </w:t>
      </w:r>
      <w:r w:rsidRPr="00FF4DB4">
        <w:rPr>
          <w:rFonts w:ascii="Times New Roman" w:hAnsi="Times New Roman"/>
          <w:sz w:val="24"/>
          <w:szCs w:val="24"/>
        </w:rPr>
        <w:t xml:space="preserve">që nuk </w:t>
      </w:r>
      <w:r w:rsidR="00813DC4" w:rsidRPr="00FF4DB4">
        <w:rPr>
          <w:rFonts w:ascii="Times New Roman" w:hAnsi="Times New Roman"/>
          <w:sz w:val="24"/>
          <w:szCs w:val="24"/>
        </w:rPr>
        <w:t>p</w:t>
      </w:r>
      <w:r w:rsidR="009132FC" w:rsidRPr="00FF4DB4">
        <w:rPr>
          <w:rFonts w:ascii="Times New Roman" w:hAnsi="Times New Roman"/>
          <w:sz w:val="24"/>
          <w:szCs w:val="24"/>
        </w:rPr>
        <w:t>ë</w:t>
      </w:r>
      <w:r w:rsidR="00813DC4" w:rsidRPr="00FF4DB4">
        <w:rPr>
          <w:rFonts w:ascii="Times New Roman" w:hAnsi="Times New Roman"/>
          <w:sz w:val="24"/>
          <w:szCs w:val="24"/>
        </w:rPr>
        <w:t>rb</w:t>
      </w:r>
      <w:r w:rsidR="009132FC" w:rsidRPr="00FF4DB4">
        <w:rPr>
          <w:rFonts w:ascii="Times New Roman" w:hAnsi="Times New Roman"/>
          <w:sz w:val="24"/>
          <w:szCs w:val="24"/>
        </w:rPr>
        <w:t>ë</w:t>
      </w:r>
      <w:r w:rsidR="00813DC4" w:rsidRPr="00FF4DB4">
        <w:rPr>
          <w:rFonts w:ascii="Times New Roman" w:hAnsi="Times New Roman"/>
          <w:sz w:val="24"/>
          <w:szCs w:val="24"/>
        </w:rPr>
        <w:t xml:space="preserve">n </w:t>
      </w:r>
      <w:r w:rsidRPr="00FF4DB4">
        <w:rPr>
          <w:rFonts w:ascii="Times New Roman" w:hAnsi="Times New Roman"/>
          <w:sz w:val="24"/>
          <w:szCs w:val="24"/>
        </w:rPr>
        <w:t>kriter kufizues në rastet e paraqitjes së kërkesës për gjykim të shkurtuar, sipas nenit 403, pika 2</w:t>
      </w:r>
      <w:r w:rsidR="00B932C5" w:rsidRPr="00FF4DB4">
        <w:rPr>
          <w:rFonts w:ascii="Times New Roman" w:hAnsi="Times New Roman"/>
          <w:sz w:val="24"/>
          <w:szCs w:val="24"/>
        </w:rPr>
        <w:t>,</w:t>
      </w:r>
      <w:r w:rsidRPr="00FF4DB4">
        <w:rPr>
          <w:rFonts w:ascii="Times New Roman" w:hAnsi="Times New Roman"/>
          <w:sz w:val="24"/>
          <w:szCs w:val="24"/>
        </w:rPr>
        <w:t xml:space="preserve"> të KPP-së</w:t>
      </w:r>
      <w:r w:rsidR="00B932C5" w:rsidRPr="00FF4DB4">
        <w:rPr>
          <w:rFonts w:ascii="Times New Roman" w:hAnsi="Times New Roman"/>
          <w:sz w:val="24"/>
          <w:szCs w:val="24"/>
        </w:rPr>
        <w:t>,</w:t>
      </w:r>
      <w:r w:rsidRPr="00FF4DB4">
        <w:rPr>
          <w:rFonts w:ascii="Times New Roman" w:hAnsi="Times New Roman"/>
          <w:sz w:val="24"/>
          <w:szCs w:val="24"/>
        </w:rPr>
        <w:t xml:space="preserve"> </w:t>
      </w:r>
      <w:r w:rsidR="00B932C5" w:rsidRPr="00FF4DB4">
        <w:rPr>
          <w:rFonts w:ascii="Times New Roman" w:hAnsi="Times New Roman"/>
          <w:sz w:val="24"/>
          <w:szCs w:val="24"/>
        </w:rPr>
        <w:t xml:space="preserve">të </w:t>
      </w:r>
      <w:r w:rsidRPr="00FF4DB4">
        <w:rPr>
          <w:rFonts w:ascii="Times New Roman" w:hAnsi="Times New Roman"/>
          <w:sz w:val="24"/>
          <w:szCs w:val="24"/>
        </w:rPr>
        <w:t>ndryshuar. Në ndryshimin e cilësimit juridik të veprës penale, gjykata e shkallës së parë është bazuar në aktet e gjendjes civile, sipas të cilave ka rezultuar se viktima dhe kërkuesi</w:t>
      </w:r>
      <w:r w:rsidR="00E1697C" w:rsidRPr="00FF4DB4">
        <w:rPr>
          <w:rFonts w:ascii="Times New Roman" w:hAnsi="Times New Roman"/>
          <w:sz w:val="24"/>
          <w:szCs w:val="24"/>
        </w:rPr>
        <w:t xml:space="preserve"> nuk hyjnë në rrethin e personave “gjini e afërt”, </w:t>
      </w:r>
      <w:r w:rsidRPr="00FF4DB4">
        <w:rPr>
          <w:rFonts w:ascii="Times New Roman" w:hAnsi="Times New Roman"/>
          <w:sz w:val="24"/>
          <w:szCs w:val="24"/>
        </w:rPr>
        <w:t>për rrjedhojë kërkuesi, si autor i veprës penale</w:t>
      </w:r>
      <w:r w:rsidR="00B932C5" w:rsidRPr="00FF4DB4">
        <w:rPr>
          <w:rFonts w:ascii="Times New Roman" w:hAnsi="Times New Roman"/>
          <w:sz w:val="24"/>
          <w:szCs w:val="24"/>
        </w:rPr>
        <w:t>,</w:t>
      </w:r>
      <w:r w:rsidRPr="00FF4DB4">
        <w:rPr>
          <w:rFonts w:ascii="Times New Roman" w:hAnsi="Times New Roman"/>
          <w:sz w:val="24"/>
          <w:szCs w:val="24"/>
        </w:rPr>
        <w:t xml:space="preserve"> nuk është subjekt i posaçëm në kuptim të nenit 79/c të KP-së. </w:t>
      </w:r>
    </w:p>
    <w:p w:rsidR="008574D3" w:rsidRPr="00FF4DB4" w:rsidRDefault="008574D3"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sz w:val="24"/>
          <w:szCs w:val="24"/>
        </w:rPr>
        <w:t xml:space="preserve">Në vijim, Gjykata vlerëson se në rastin konkret përcaktimi nga prokuroria </w:t>
      </w:r>
      <w:r w:rsidR="00813DC4" w:rsidRPr="00FF4DB4">
        <w:rPr>
          <w:rFonts w:ascii="Times New Roman" w:hAnsi="Times New Roman"/>
          <w:sz w:val="24"/>
          <w:szCs w:val="24"/>
        </w:rPr>
        <w:t xml:space="preserve">i </w:t>
      </w:r>
      <w:r w:rsidRPr="00FF4DB4">
        <w:rPr>
          <w:rFonts w:ascii="Times New Roman" w:hAnsi="Times New Roman"/>
          <w:sz w:val="24"/>
          <w:szCs w:val="24"/>
        </w:rPr>
        <w:t>marrëdhënie</w:t>
      </w:r>
      <w:r w:rsidR="00813DC4" w:rsidRPr="00FF4DB4">
        <w:rPr>
          <w:rFonts w:ascii="Times New Roman" w:hAnsi="Times New Roman"/>
          <w:sz w:val="24"/>
          <w:szCs w:val="24"/>
        </w:rPr>
        <w:t>s</w:t>
      </w:r>
      <w:r w:rsidRPr="00FF4DB4">
        <w:rPr>
          <w:rFonts w:ascii="Times New Roman" w:hAnsi="Times New Roman"/>
          <w:sz w:val="24"/>
          <w:szCs w:val="24"/>
        </w:rPr>
        <w:t xml:space="preserve"> mes autorit të veprës penale dhe viktimës si dy kushërinj, pa </w:t>
      </w:r>
      <w:r w:rsidR="00813DC4" w:rsidRPr="00FF4DB4">
        <w:rPr>
          <w:rFonts w:ascii="Times New Roman" w:hAnsi="Times New Roman"/>
          <w:sz w:val="24"/>
          <w:szCs w:val="24"/>
        </w:rPr>
        <w:t xml:space="preserve">treguar </w:t>
      </w:r>
      <w:r w:rsidRPr="00FF4DB4">
        <w:rPr>
          <w:rFonts w:ascii="Times New Roman" w:hAnsi="Times New Roman"/>
          <w:sz w:val="24"/>
          <w:szCs w:val="24"/>
        </w:rPr>
        <w:t>konkretisht lidhjen familjare, të gjinisë ose të krushqisë</w:t>
      </w:r>
      <w:r w:rsidR="00DC3ADB" w:rsidRPr="00FF4DB4">
        <w:rPr>
          <w:rFonts w:ascii="Times New Roman" w:hAnsi="Times New Roman"/>
          <w:sz w:val="24"/>
          <w:szCs w:val="24"/>
        </w:rPr>
        <w:t xml:space="preserve"> </w:t>
      </w:r>
      <w:r w:rsidR="00813DC4" w:rsidRPr="00FF4DB4">
        <w:rPr>
          <w:rFonts w:ascii="Times New Roman" w:hAnsi="Times New Roman"/>
          <w:sz w:val="24"/>
          <w:szCs w:val="24"/>
        </w:rPr>
        <w:t>s</w:t>
      </w:r>
      <w:r w:rsidR="009132FC" w:rsidRPr="00FF4DB4">
        <w:rPr>
          <w:rFonts w:ascii="Times New Roman" w:hAnsi="Times New Roman"/>
          <w:sz w:val="24"/>
          <w:szCs w:val="24"/>
        </w:rPr>
        <w:t>ë</w:t>
      </w:r>
      <w:r w:rsidR="00813DC4" w:rsidRPr="00FF4DB4">
        <w:rPr>
          <w:rFonts w:ascii="Times New Roman" w:hAnsi="Times New Roman"/>
          <w:sz w:val="24"/>
          <w:szCs w:val="24"/>
        </w:rPr>
        <w:t xml:space="preserve"> af</w:t>
      </w:r>
      <w:r w:rsidR="009132FC" w:rsidRPr="00FF4DB4">
        <w:rPr>
          <w:rFonts w:ascii="Times New Roman" w:hAnsi="Times New Roman"/>
          <w:sz w:val="24"/>
          <w:szCs w:val="24"/>
        </w:rPr>
        <w:t>ë</w:t>
      </w:r>
      <w:r w:rsidR="00813DC4" w:rsidRPr="00FF4DB4">
        <w:rPr>
          <w:rFonts w:ascii="Times New Roman" w:hAnsi="Times New Roman"/>
          <w:sz w:val="24"/>
          <w:szCs w:val="24"/>
        </w:rPr>
        <w:t xml:space="preserve">rt </w:t>
      </w:r>
      <w:r w:rsidR="00DC3ADB" w:rsidRPr="00FF4DB4">
        <w:rPr>
          <w:rFonts w:ascii="Times New Roman" w:hAnsi="Times New Roman"/>
          <w:sz w:val="24"/>
          <w:szCs w:val="24"/>
        </w:rPr>
        <w:t>mes tyre</w:t>
      </w:r>
      <w:r w:rsidRPr="00FF4DB4">
        <w:rPr>
          <w:rFonts w:ascii="Times New Roman" w:hAnsi="Times New Roman"/>
          <w:sz w:val="24"/>
          <w:szCs w:val="24"/>
        </w:rPr>
        <w:t xml:space="preserve">, </w:t>
      </w:r>
      <w:r w:rsidR="00E1697C" w:rsidRPr="00FF4DB4">
        <w:rPr>
          <w:rFonts w:ascii="Times New Roman" w:hAnsi="Times New Roman"/>
          <w:sz w:val="24"/>
          <w:szCs w:val="24"/>
        </w:rPr>
        <w:t>p</w:t>
      </w:r>
      <w:r w:rsidR="005E2E7A" w:rsidRPr="00FF4DB4">
        <w:rPr>
          <w:rFonts w:ascii="Times New Roman" w:hAnsi="Times New Roman"/>
          <w:sz w:val="24"/>
          <w:szCs w:val="24"/>
        </w:rPr>
        <w:t>ë</w:t>
      </w:r>
      <w:r w:rsidR="00E1697C" w:rsidRPr="00FF4DB4">
        <w:rPr>
          <w:rFonts w:ascii="Times New Roman" w:hAnsi="Times New Roman"/>
          <w:sz w:val="24"/>
          <w:szCs w:val="24"/>
        </w:rPr>
        <w:t>rb</w:t>
      </w:r>
      <w:r w:rsidR="005E2E7A" w:rsidRPr="00FF4DB4">
        <w:rPr>
          <w:rFonts w:ascii="Times New Roman" w:hAnsi="Times New Roman"/>
          <w:sz w:val="24"/>
          <w:szCs w:val="24"/>
        </w:rPr>
        <w:t>ë</w:t>
      </w:r>
      <w:r w:rsidR="00E1697C" w:rsidRPr="00FF4DB4">
        <w:rPr>
          <w:rFonts w:ascii="Times New Roman" w:hAnsi="Times New Roman"/>
          <w:sz w:val="24"/>
          <w:szCs w:val="24"/>
        </w:rPr>
        <w:t>n gabim faktik q</w:t>
      </w:r>
      <w:r w:rsidR="005E2E7A" w:rsidRPr="00FF4DB4">
        <w:rPr>
          <w:rFonts w:ascii="Times New Roman" w:hAnsi="Times New Roman"/>
          <w:sz w:val="24"/>
          <w:szCs w:val="24"/>
        </w:rPr>
        <w:t>ë</w:t>
      </w:r>
      <w:r w:rsidR="00E1697C" w:rsidRPr="00FF4DB4">
        <w:rPr>
          <w:rFonts w:ascii="Times New Roman" w:hAnsi="Times New Roman"/>
          <w:sz w:val="24"/>
          <w:szCs w:val="24"/>
        </w:rPr>
        <w:t xml:space="preserve"> ka ndikuar </w:t>
      </w:r>
      <w:r w:rsidRPr="00FF4DB4">
        <w:rPr>
          <w:rFonts w:ascii="Times New Roman" w:hAnsi="Times New Roman"/>
          <w:sz w:val="24"/>
          <w:szCs w:val="24"/>
        </w:rPr>
        <w:t xml:space="preserve">në </w:t>
      </w:r>
      <w:r w:rsidR="00E1697C" w:rsidRPr="00FF4DB4">
        <w:rPr>
          <w:rFonts w:ascii="Times New Roman" w:hAnsi="Times New Roman"/>
          <w:sz w:val="24"/>
          <w:szCs w:val="24"/>
        </w:rPr>
        <w:t>cil</w:t>
      </w:r>
      <w:r w:rsidR="005E2E7A" w:rsidRPr="00FF4DB4">
        <w:rPr>
          <w:rFonts w:ascii="Times New Roman" w:hAnsi="Times New Roman"/>
          <w:sz w:val="24"/>
          <w:szCs w:val="24"/>
        </w:rPr>
        <w:t>ë</w:t>
      </w:r>
      <w:r w:rsidR="00E1697C" w:rsidRPr="00FF4DB4">
        <w:rPr>
          <w:rFonts w:ascii="Times New Roman" w:hAnsi="Times New Roman"/>
          <w:sz w:val="24"/>
          <w:szCs w:val="24"/>
        </w:rPr>
        <w:t xml:space="preserve">simin e </w:t>
      </w:r>
      <w:r w:rsidRPr="00FF4DB4">
        <w:rPr>
          <w:rFonts w:ascii="Times New Roman" w:hAnsi="Times New Roman"/>
          <w:sz w:val="24"/>
          <w:szCs w:val="24"/>
        </w:rPr>
        <w:t xml:space="preserve">gabuar të veprës penale. </w:t>
      </w:r>
      <w:r w:rsidR="00E1697C" w:rsidRPr="00FF4DB4">
        <w:rPr>
          <w:rFonts w:ascii="Times New Roman" w:hAnsi="Times New Roman"/>
          <w:sz w:val="24"/>
          <w:szCs w:val="24"/>
        </w:rPr>
        <w:t>N</w:t>
      </w:r>
      <w:r w:rsidR="005E2E7A" w:rsidRPr="00FF4DB4">
        <w:rPr>
          <w:rFonts w:ascii="Times New Roman" w:hAnsi="Times New Roman"/>
          <w:sz w:val="24"/>
          <w:szCs w:val="24"/>
        </w:rPr>
        <w:t>ë</w:t>
      </w:r>
      <w:r w:rsidR="00E1697C" w:rsidRPr="00FF4DB4">
        <w:rPr>
          <w:rFonts w:ascii="Times New Roman" w:hAnsi="Times New Roman"/>
          <w:sz w:val="24"/>
          <w:szCs w:val="24"/>
        </w:rPr>
        <w:t xml:space="preserve"> k</w:t>
      </w:r>
      <w:r w:rsidR="005E2E7A" w:rsidRPr="00FF4DB4">
        <w:rPr>
          <w:rFonts w:ascii="Times New Roman" w:hAnsi="Times New Roman"/>
          <w:sz w:val="24"/>
          <w:szCs w:val="24"/>
        </w:rPr>
        <w:t>ë</w:t>
      </w:r>
      <w:r w:rsidR="00E1697C" w:rsidRPr="00FF4DB4">
        <w:rPr>
          <w:rFonts w:ascii="Times New Roman" w:hAnsi="Times New Roman"/>
          <w:sz w:val="24"/>
          <w:szCs w:val="24"/>
        </w:rPr>
        <w:t>t</w:t>
      </w:r>
      <w:r w:rsidR="005E2E7A" w:rsidRPr="00FF4DB4">
        <w:rPr>
          <w:rFonts w:ascii="Times New Roman" w:hAnsi="Times New Roman"/>
          <w:sz w:val="24"/>
          <w:szCs w:val="24"/>
        </w:rPr>
        <w:t>ë</w:t>
      </w:r>
      <w:r w:rsidR="00E1697C" w:rsidRPr="00FF4DB4">
        <w:rPr>
          <w:rFonts w:ascii="Times New Roman" w:hAnsi="Times New Roman"/>
          <w:sz w:val="24"/>
          <w:szCs w:val="24"/>
        </w:rPr>
        <w:t xml:space="preserve"> pik</w:t>
      </w:r>
      <w:r w:rsidR="005E2E7A" w:rsidRPr="00FF4DB4">
        <w:rPr>
          <w:rFonts w:ascii="Times New Roman" w:hAnsi="Times New Roman"/>
          <w:sz w:val="24"/>
          <w:szCs w:val="24"/>
        </w:rPr>
        <w:t>ë</w:t>
      </w:r>
      <w:r w:rsidR="00E1697C" w:rsidRPr="00FF4DB4">
        <w:rPr>
          <w:rFonts w:ascii="Times New Roman" w:hAnsi="Times New Roman"/>
          <w:sz w:val="24"/>
          <w:szCs w:val="24"/>
        </w:rPr>
        <w:t xml:space="preserve"> vlen t</w:t>
      </w:r>
      <w:r w:rsidR="005E2E7A" w:rsidRPr="00FF4DB4">
        <w:rPr>
          <w:rFonts w:ascii="Times New Roman" w:hAnsi="Times New Roman"/>
          <w:sz w:val="24"/>
          <w:szCs w:val="24"/>
        </w:rPr>
        <w:t>ë</w:t>
      </w:r>
      <w:r w:rsidR="00E1697C" w:rsidRPr="00FF4DB4">
        <w:rPr>
          <w:rFonts w:ascii="Times New Roman" w:hAnsi="Times New Roman"/>
          <w:sz w:val="24"/>
          <w:szCs w:val="24"/>
        </w:rPr>
        <w:t xml:space="preserve"> theksohet se m</w:t>
      </w:r>
      <w:r w:rsidRPr="00FF4DB4">
        <w:rPr>
          <w:rFonts w:ascii="Times New Roman" w:hAnsi="Times New Roman"/>
          <w:sz w:val="24"/>
          <w:szCs w:val="24"/>
        </w:rPr>
        <w:t>arrëdhëniet familjare ose gjinore janë rrethana objektive e përcaktuese për cilësimin juridik të veprës penale, që nuk pësojnë ndryshim si gjatë hetimit, po ashtu edhe gjatë gjykimit të çështjes dhe nuk lënë hapësira për shqyrtimin/rivlerësimin e tyre, ndaj përcaktimi i saktë</w:t>
      </w:r>
      <w:r w:rsidR="009C49BF" w:rsidRPr="00FF4DB4">
        <w:rPr>
          <w:rFonts w:ascii="Times New Roman" w:hAnsi="Times New Roman"/>
          <w:sz w:val="24"/>
          <w:szCs w:val="24"/>
        </w:rPr>
        <w:t xml:space="preserve"> i tyre</w:t>
      </w:r>
      <w:r w:rsidRPr="00FF4DB4">
        <w:rPr>
          <w:rFonts w:ascii="Times New Roman" w:hAnsi="Times New Roman"/>
          <w:sz w:val="24"/>
          <w:szCs w:val="24"/>
        </w:rPr>
        <w:t xml:space="preserve"> është thelbësor për kualifikimin juridik të veprës penale, pasi ndikon në</w:t>
      </w:r>
      <w:r w:rsidR="00DC3ADB" w:rsidRPr="00FF4DB4">
        <w:rPr>
          <w:rFonts w:ascii="Times New Roman" w:eastAsia="Times New Roman" w:hAnsi="Times New Roman"/>
          <w:sz w:val="24"/>
          <w:szCs w:val="24"/>
        </w:rPr>
        <w:t xml:space="preserve"> efektivitetin e së drejtës për </w:t>
      </w:r>
      <w:r w:rsidR="00DC3ADB" w:rsidRPr="00FF4DB4">
        <w:rPr>
          <w:rFonts w:ascii="Times New Roman" w:hAnsi="Times New Roman"/>
          <w:sz w:val="24"/>
          <w:szCs w:val="24"/>
        </w:rPr>
        <w:t>gjykim të shkurtuar, pra n</w:t>
      </w:r>
      <w:r w:rsidR="00C24ADC" w:rsidRPr="00FF4DB4">
        <w:rPr>
          <w:rFonts w:ascii="Times New Roman" w:hAnsi="Times New Roman"/>
          <w:sz w:val="24"/>
          <w:szCs w:val="24"/>
        </w:rPr>
        <w:t>ë</w:t>
      </w:r>
      <w:r w:rsidRPr="00FF4DB4">
        <w:rPr>
          <w:rFonts w:ascii="Times New Roman" w:hAnsi="Times New Roman"/>
          <w:sz w:val="24"/>
          <w:szCs w:val="24"/>
        </w:rPr>
        <w:t xml:space="preserve"> të drejtën kushtetues</w:t>
      </w:r>
      <w:r w:rsidR="00DC3ADB" w:rsidRPr="00FF4DB4">
        <w:rPr>
          <w:rFonts w:ascii="Times New Roman" w:hAnsi="Times New Roman"/>
          <w:sz w:val="24"/>
          <w:szCs w:val="24"/>
        </w:rPr>
        <w:t>e</w:t>
      </w:r>
      <w:r w:rsidRPr="00FF4DB4">
        <w:rPr>
          <w:rFonts w:ascii="Times New Roman" w:hAnsi="Times New Roman"/>
          <w:sz w:val="24"/>
          <w:szCs w:val="24"/>
        </w:rPr>
        <w:t xml:space="preserve"> të mosdënimit pa ligj.</w:t>
      </w:r>
    </w:p>
    <w:p w:rsidR="00DC3ADB" w:rsidRPr="00FF4DB4" w:rsidRDefault="00B932C5" w:rsidP="00713D96">
      <w:pPr>
        <w:pStyle w:val="ListParagraph"/>
        <w:numPr>
          <w:ilvl w:val="0"/>
          <w:numId w:val="43"/>
        </w:numPr>
        <w:tabs>
          <w:tab w:val="left" w:pos="720"/>
          <w:tab w:val="left" w:pos="1080"/>
          <w:tab w:val="left" w:pos="1170"/>
        </w:tabs>
        <w:spacing w:after="0" w:line="360" w:lineRule="auto"/>
        <w:ind w:left="0" w:firstLine="720"/>
        <w:jc w:val="both"/>
        <w:rPr>
          <w:rFonts w:ascii="Times New Roman" w:hAnsi="Times New Roman"/>
          <w:i/>
          <w:sz w:val="24"/>
          <w:szCs w:val="24"/>
        </w:rPr>
      </w:pPr>
      <w:r w:rsidRPr="00FF4DB4">
        <w:rPr>
          <w:rFonts w:ascii="Times New Roman" w:hAnsi="Times New Roman"/>
          <w:i/>
          <w:sz w:val="24"/>
          <w:szCs w:val="24"/>
        </w:rPr>
        <w:t xml:space="preserve">Për sa </w:t>
      </w:r>
      <w:r w:rsidR="008574D3" w:rsidRPr="00FF4DB4">
        <w:rPr>
          <w:rFonts w:ascii="Times New Roman" w:hAnsi="Times New Roman"/>
          <w:i/>
          <w:sz w:val="24"/>
          <w:szCs w:val="24"/>
        </w:rPr>
        <w:t>i takon shkakut të dytë</w:t>
      </w:r>
      <w:r w:rsidR="008574D3" w:rsidRPr="00FF4DB4">
        <w:rPr>
          <w:rFonts w:ascii="Times New Roman" w:hAnsi="Times New Roman"/>
          <w:sz w:val="24"/>
          <w:szCs w:val="24"/>
        </w:rPr>
        <w:t>, koh</w:t>
      </w:r>
      <w:r w:rsidR="00EA6DD2" w:rsidRPr="00FF4DB4">
        <w:rPr>
          <w:rFonts w:ascii="Times New Roman" w:hAnsi="Times New Roman"/>
          <w:sz w:val="24"/>
          <w:szCs w:val="24"/>
        </w:rPr>
        <w:t>ë</w:t>
      </w:r>
      <w:r w:rsidR="008574D3" w:rsidRPr="00FF4DB4">
        <w:rPr>
          <w:rFonts w:ascii="Times New Roman" w:hAnsi="Times New Roman"/>
          <w:sz w:val="24"/>
          <w:szCs w:val="24"/>
        </w:rPr>
        <w:t>s s</w:t>
      </w:r>
      <w:r w:rsidR="00EA6DD2" w:rsidRPr="00FF4DB4">
        <w:rPr>
          <w:rFonts w:ascii="Times New Roman" w:hAnsi="Times New Roman"/>
          <w:sz w:val="24"/>
          <w:szCs w:val="24"/>
        </w:rPr>
        <w:t>ë</w:t>
      </w:r>
      <w:r w:rsidR="008574D3" w:rsidRPr="00FF4DB4">
        <w:rPr>
          <w:rFonts w:ascii="Times New Roman" w:hAnsi="Times New Roman"/>
          <w:sz w:val="24"/>
          <w:szCs w:val="24"/>
        </w:rPr>
        <w:t xml:space="preserve"> shqyrtimit të kërkesës për gjykim të shkurtuar, Gjykata vëren se kërkesa është paraqitur nga kërkuesi në datën 26.07.2017, para hyrjes në fuqi të ndryshimeve të nenit 403, pika 2</w:t>
      </w:r>
      <w:r w:rsidRPr="00FF4DB4">
        <w:rPr>
          <w:rFonts w:ascii="Times New Roman" w:hAnsi="Times New Roman"/>
          <w:sz w:val="24"/>
          <w:szCs w:val="24"/>
        </w:rPr>
        <w:t>,</w:t>
      </w:r>
      <w:r w:rsidR="008574D3" w:rsidRPr="00FF4DB4">
        <w:rPr>
          <w:rFonts w:ascii="Times New Roman" w:hAnsi="Times New Roman"/>
          <w:sz w:val="24"/>
          <w:szCs w:val="24"/>
        </w:rPr>
        <w:t xml:space="preserve"> të KPP-së, </w:t>
      </w:r>
      <w:r w:rsidR="00813DC4" w:rsidRPr="00FF4DB4">
        <w:rPr>
          <w:rFonts w:ascii="Times New Roman" w:hAnsi="Times New Roman"/>
          <w:sz w:val="24"/>
          <w:szCs w:val="24"/>
        </w:rPr>
        <w:t xml:space="preserve">por </w:t>
      </w:r>
      <w:r w:rsidR="008574D3" w:rsidRPr="00FF4DB4">
        <w:rPr>
          <w:rFonts w:ascii="Times New Roman" w:hAnsi="Times New Roman"/>
          <w:sz w:val="24"/>
          <w:szCs w:val="24"/>
        </w:rPr>
        <w:t>p</w:t>
      </w:r>
      <w:r w:rsidR="00EA6DD2" w:rsidRPr="00FF4DB4">
        <w:rPr>
          <w:rFonts w:ascii="Times New Roman" w:hAnsi="Times New Roman"/>
          <w:sz w:val="24"/>
          <w:szCs w:val="24"/>
        </w:rPr>
        <w:t>ë</w:t>
      </w:r>
      <w:r w:rsidR="008574D3" w:rsidRPr="00FF4DB4">
        <w:rPr>
          <w:rFonts w:ascii="Times New Roman" w:hAnsi="Times New Roman"/>
          <w:sz w:val="24"/>
          <w:szCs w:val="24"/>
        </w:rPr>
        <w:t>r shkak të shtyrjes së seancave gjyq</w:t>
      </w:r>
      <w:r w:rsidR="00EA6DD2" w:rsidRPr="00FF4DB4">
        <w:rPr>
          <w:rFonts w:ascii="Times New Roman" w:hAnsi="Times New Roman"/>
          <w:sz w:val="24"/>
          <w:szCs w:val="24"/>
        </w:rPr>
        <w:t>ë</w:t>
      </w:r>
      <w:r w:rsidR="008574D3" w:rsidRPr="00FF4DB4">
        <w:rPr>
          <w:rFonts w:ascii="Times New Roman" w:hAnsi="Times New Roman"/>
          <w:sz w:val="24"/>
          <w:szCs w:val="24"/>
        </w:rPr>
        <w:t xml:space="preserve">sore </w:t>
      </w:r>
      <w:r w:rsidR="00EA6DD2" w:rsidRPr="00FF4DB4">
        <w:rPr>
          <w:rFonts w:ascii="Times New Roman" w:hAnsi="Times New Roman"/>
          <w:sz w:val="24"/>
          <w:szCs w:val="24"/>
        </w:rPr>
        <w:t>ë</w:t>
      </w:r>
      <w:r w:rsidR="0055474E" w:rsidRPr="00FF4DB4">
        <w:rPr>
          <w:rFonts w:ascii="Times New Roman" w:hAnsi="Times New Roman"/>
          <w:sz w:val="24"/>
          <w:szCs w:val="24"/>
        </w:rPr>
        <w:t>sht</w:t>
      </w:r>
      <w:r w:rsidR="00EA6DD2" w:rsidRPr="00FF4DB4">
        <w:rPr>
          <w:rFonts w:ascii="Times New Roman" w:hAnsi="Times New Roman"/>
          <w:sz w:val="24"/>
          <w:szCs w:val="24"/>
        </w:rPr>
        <w:t>ë</w:t>
      </w:r>
      <w:r w:rsidR="008574D3" w:rsidRPr="00FF4DB4">
        <w:rPr>
          <w:rFonts w:ascii="Times New Roman" w:hAnsi="Times New Roman"/>
          <w:sz w:val="24"/>
          <w:szCs w:val="24"/>
        </w:rPr>
        <w:t xml:space="preserve"> shqyrtuar në datë</w:t>
      </w:r>
      <w:r w:rsidR="00573223" w:rsidRPr="00FF4DB4">
        <w:rPr>
          <w:rFonts w:ascii="Times New Roman" w:hAnsi="Times New Roman"/>
          <w:sz w:val="24"/>
          <w:szCs w:val="24"/>
        </w:rPr>
        <w:t>n</w:t>
      </w:r>
      <w:r w:rsidR="008574D3" w:rsidRPr="00FF4DB4">
        <w:rPr>
          <w:rFonts w:ascii="Times New Roman" w:hAnsi="Times New Roman"/>
          <w:sz w:val="24"/>
          <w:szCs w:val="24"/>
        </w:rPr>
        <w:t xml:space="preserve"> 02.11.2017</w:t>
      </w:r>
      <w:r w:rsidR="00573223" w:rsidRPr="00FF4DB4">
        <w:rPr>
          <w:rFonts w:ascii="Times New Roman" w:hAnsi="Times New Roman"/>
          <w:sz w:val="24"/>
          <w:szCs w:val="24"/>
        </w:rPr>
        <w:t>,</w:t>
      </w:r>
      <w:r w:rsidR="008574D3" w:rsidRPr="00FF4DB4">
        <w:rPr>
          <w:rFonts w:ascii="Times New Roman" w:hAnsi="Times New Roman"/>
          <w:sz w:val="24"/>
          <w:szCs w:val="24"/>
        </w:rPr>
        <w:t xml:space="preserve"> pas hyrjes në fuqi të ndryshimeve ligjore n</w:t>
      </w:r>
      <w:r w:rsidR="00EA6DD2" w:rsidRPr="00FF4DB4">
        <w:rPr>
          <w:rFonts w:ascii="Times New Roman" w:hAnsi="Times New Roman"/>
          <w:sz w:val="24"/>
          <w:szCs w:val="24"/>
        </w:rPr>
        <w:t>ë</w:t>
      </w:r>
      <w:r w:rsidR="008574D3" w:rsidRPr="00FF4DB4">
        <w:rPr>
          <w:rFonts w:ascii="Times New Roman" w:hAnsi="Times New Roman"/>
          <w:sz w:val="24"/>
          <w:szCs w:val="24"/>
        </w:rPr>
        <w:t xml:space="preserve"> KPP</w:t>
      </w:r>
      <w:r w:rsidR="00813DC4" w:rsidRPr="00FF4DB4">
        <w:rPr>
          <w:rFonts w:ascii="Times New Roman" w:hAnsi="Times New Roman"/>
          <w:sz w:val="24"/>
          <w:szCs w:val="24"/>
        </w:rPr>
        <w:t xml:space="preserve"> (</w:t>
      </w:r>
      <w:r w:rsidR="00813DC4" w:rsidRPr="00FF4DB4">
        <w:rPr>
          <w:rFonts w:ascii="Times New Roman" w:hAnsi="Times New Roman"/>
          <w:i/>
          <w:sz w:val="24"/>
          <w:szCs w:val="24"/>
        </w:rPr>
        <w:t>shih paragraf</w:t>
      </w:r>
      <w:r w:rsidR="009132FC" w:rsidRPr="00FF4DB4">
        <w:rPr>
          <w:rFonts w:ascii="Times New Roman" w:hAnsi="Times New Roman"/>
          <w:i/>
          <w:sz w:val="24"/>
          <w:szCs w:val="24"/>
        </w:rPr>
        <w:t>ë</w:t>
      </w:r>
      <w:r w:rsidR="00813DC4" w:rsidRPr="00FF4DB4">
        <w:rPr>
          <w:rFonts w:ascii="Times New Roman" w:hAnsi="Times New Roman"/>
          <w:i/>
          <w:sz w:val="24"/>
          <w:szCs w:val="24"/>
        </w:rPr>
        <w:t>t 4-7 t</w:t>
      </w:r>
      <w:r w:rsidR="009132FC" w:rsidRPr="00FF4DB4">
        <w:rPr>
          <w:rFonts w:ascii="Times New Roman" w:hAnsi="Times New Roman"/>
          <w:i/>
          <w:sz w:val="24"/>
          <w:szCs w:val="24"/>
        </w:rPr>
        <w:t>ë</w:t>
      </w:r>
      <w:r w:rsidR="00813DC4" w:rsidRPr="00FF4DB4">
        <w:rPr>
          <w:rFonts w:ascii="Times New Roman" w:hAnsi="Times New Roman"/>
          <w:i/>
          <w:sz w:val="24"/>
          <w:szCs w:val="24"/>
        </w:rPr>
        <w:t xml:space="preserve"> vendimit</w:t>
      </w:r>
      <w:r w:rsidR="00813DC4" w:rsidRPr="00FF4DB4">
        <w:rPr>
          <w:rFonts w:ascii="Times New Roman" w:hAnsi="Times New Roman"/>
          <w:sz w:val="24"/>
          <w:szCs w:val="24"/>
        </w:rPr>
        <w:t>)</w:t>
      </w:r>
      <w:r w:rsidR="008574D3" w:rsidRPr="00FF4DB4">
        <w:rPr>
          <w:rFonts w:ascii="Times New Roman" w:hAnsi="Times New Roman"/>
          <w:sz w:val="24"/>
          <w:szCs w:val="24"/>
        </w:rPr>
        <w:t xml:space="preserve">. </w:t>
      </w:r>
      <w:r w:rsidR="00DC3ADB" w:rsidRPr="00FF4DB4">
        <w:rPr>
          <w:rFonts w:ascii="Times New Roman" w:hAnsi="Times New Roman"/>
          <w:sz w:val="24"/>
          <w:szCs w:val="24"/>
        </w:rPr>
        <w:t>Gjykatat e juridiksionit t</w:t>
      </w:r>
      <w:r w:rsidR="00C24ADC" w:rsidRPr="00FF4DB4">
        <w:rPr>
          <w:rFonts w:ascii="Times New Roman" w:hAnsi="Times New Roman"/>
          <w:sz w:val="24"/>
          <w:szCs w:val="24"/>
        </w:rPr>
        <w:t>ë</w:t>
      </w:r>
      <w:r w:rsidR="00DC3ADB" w:rsidRPr="00FF4DB4">
        <w:rPr>
          <w:rFonts w:ascii="Times New Roman" w:hAnsi="Times New Roman"/>
          <w:sz w:val="24"/>
          <w:szCs w:val="24"/>
        </w:rPr>
        <w:t xml:space="preserve"> zakonsh</w:t>
      </w:r>
      <w:r w:rsidR="00C24ADC" w:rsidRPr="00FF4DB4">
        <w:rPr>
          <w:rFonts w:ascii="Times New Roman" w:hAnsi="Times New Roman"/>
          <w:sz w:val="24"/>
          <w:szCs w:val="24"/>
        </w:rPr>
        <w:t>ë</w:t>
      </w:r>
      <w:r w:rsidR="00DC3ADB" w:rsidRPr="00FF4DB4">
        <w:rPr>
          <w:rFonts w:ascii="Times New Roman" w:hAnsi="Times New Roman"/>
          <w:sz w:val="24"/>
          <w:szCs w:val="24"/>
        </w:rPr>
        <w:t>m nuk kan</w:t>
      </w:r>
      <w:r w:rsidR="00C24ADC" w:rsidRPr="00FF4DB4">
        <w:rPr>
          <w:rFonts w:ascii="Times New Roman" w:hAnsi="Times New Roman"/>
          <w:sz w:val="24"/>
          <w:szCs w:val="24"/>
        </w:rPr>
        <w:t>ë</w:t>
      </w:r>
      <w:r w:rsidR="00DC3ADB" w:rsidRPr="00FF4DB4">
        <w:rPr>
          <w:rFonts w:ascii="Times New Roman" w:hAnsi="Times New Roman"/>
          <w:sz w:val="24"/>
          <w:szCs w:val="24"/>
        </w:rPr>
        <w:t xml:space="preserve"> ar</w:t>
      </w:r>
      <w:r w:rsidR="00631E50" w:rsidRPr="00FF4DB4">
        <w:rPr>
          <w:rFonts w:ascii="Times New Roman" w:hAnsi="Times New Roman"/>
          <w:sz w:val="24"/>
          <w:szCs w:val="24"/>
        </w:rPr>
        <w:t>s</w:t>
      </w:r>
      <w:r w:rsidR="00DC3ADB" w:rsidRPr="00FF4DB4">
        <w:rPr>
          <w:rFonts w:ascii="Times New Roman" w:hAnsi="Times New Roman"/>
          <w:sz w:val="24"/>
          <w:szCs w:val="24"/>
        </w:rPr>
        <w:t>y</w:t>
      </w:r>
      <w:r w:rsidR="00631E50" w:rsidRPr="00FF4DB4">
        <w:rPr>
          <w:rFonts w:ascii="Times New Roman" w:hAnsi="Times New Roman"/>
          <w:sz w:val="24"/>
          <w:szCs w:val="24"/>
        </w:rPr>
        <w:t>e</w:t>
      </w:r>
      <w:r w:rsidR="00DC3ADB" w:rsidRPr="00FF4DB4">
        <w:rPr>
          <w:rFonts w:ascii="Times New Roman" w:hAnsi="Times New Roman"/>
          <w:sz w:val="24"/>
          <w:szCs w:val="24"/>
        </w:rPr>
        <w:t>tuar n</w:t>
      </w:r>
      <w:r w:rsidR="00C24ADC" w:rsidRPr="00FF4DB4">
        <w:rPr>
          <w:rFonts w:ascii="Times New Roman" w:hAnsi="Times New Roman"/>
          <w:sz w:val="24"/>
          <w:szCs w:val="24"/>
        </w:rPr>
        <w:t>ë</w:t>
      </w:r>
      <w:r w:rsidR="00DC3ADB" w:rsidRPr="00FF4DB4">
        <w:rPr>
          <w:rFonts w:ascii="Times New Roman" w:hAnsi="Times New Roman"/>
          <w:sz w:val="24"/>
          <w:szCs w:val="24"/>
        </w:rPr>
        <w:t xml:space="preserve"> lidhje me momentin kohor t</w:t>
      </w:r>
      <w:r w:rsidR="00C24ADC" w:rsidRPr="00FF4DB4">
        <w:rPr>
          <w:rFonts w:ascii="Times New Roman" w:hAnsi="Times New Roman"/>
          <w:sz w:val="24"/>
          <w:szCs w:val="24"/>
        </w:rPr>
        <w:t>ë</w:t>
      </w:r>
      <w:r w:rsidR="00DC3ADB" w:rsidRPr="00FF4DB4">
        <w:rPr>
          <w:rFonts w:ascii="Times New Roman" w:hAnsi="Times New Roman"/>
          <w:sz w:val="24"/>
          <w:szCs w:val="24"/>
        </w:rPr>
        <w:t xml:space="preserve"> paraqitjes s</w:t>
      </w:r>
      <w:r w:rsidR="00C24ADC" w:rsidRPr="00FF4DB4">
        <w:rPr>
          <w:rFonts w:ascii="Times New Roman" w:hAnsi="Times New Roman"/>
          <w:sz w:val="24"/>
          <w:szCs w:val="24"/>
        </w:rPr>
        <w:t>ë</w:t>
      </w:r>
      <w:r w:rsidR="00DC3ADB" w:rsidRPr="00FF4DB4">
        <w:rPr>
          <w:rFonts w:ascii="Times New Roman" w:hAnsi="Times New Roman"/>
          <w:sz w:val="24"/>
          <w:szCs w:val="24"/>
        </w:rPr>
        <w:t xml:space="preserve"> k</w:t>
      </w:r>
      <w:r w:rsidR="00C24ADC" w:rsidRPr="00FF4DB4">
        <w:rPr>
          <w:rFonts w:ascii="Times New Roman" w:hAnsi="Times New Roman"/>
          <w:sz w:val="24"/>
          <w:szCs w:val="24"/>
        </w:rPr>
        <w:t>ë</w:t>
      </w:r>
      <w:r w:rsidR="00DC3ADB" w:rsidRPr="00FF4DB4">
        <w:rPr>
          <w:rFonts w:ascii="Times New Roman" w:hAnsi="Times New Roman"/>
          <w:sz w:val="24"/>
          <w:szCs w:val="24"/>
        </w:rPr>
        <w:t>rkes</w:t>
      </w:r>
      <w:r w:rsidR="00C24ADC" w:rsidRPr="00FF4DB4">
        <w:rPr>
          <w:rFonts w:ascii="Times New Roman" w:hAnsi="Times New Roman"/>
          <w:sz w:val="24"/>
          <w:szCs w:val="24"/>
        </w:rPr>
        <w:t>ë</w:t>
      </w:r>
      <w:r w:rsidR="00DC3ADB" w:rsidRPr="00FF4DB4">
        <w:rPr>
          <w:rFonts w:ascii="Times New Roman" w:hAnsi="Times New Roman"/>
          <w:sz w:val="24"/>
          <w:szCs w:val="24"/>
        </w:rPr>
        <w:t>s p</w:t>
      </w:r>
      <w:r w:rsidR="00C24ADC" w:rsidRPr="00FF4DB4">
        <w:rPr>
          <w:rFonts w:ascii="Times New Roman" w:hAnsi="Times New Roman"/>
          <w:sz w:val="24"/>
          <w:szCs w:val="24"/>
        </w:rPr>
        <w:t>ë</w:t>
      </w:r>
      <w:r w:rsidR="00DC3ADB" w:rsidRPr="00FF4DB4">
        <w:rPr>
          <w:rFonts w:ascii="Times New Roman" w:hAnsi="Times New Roman"/>
          <w:sz w:val="24"/>
          <w:szCs w:val="24"/>
        </w:rPr>
        <w:t>r gjykim t</w:t>
      </w:r>
      <w:r w:rsidR="00C24ADC" w:rsidRPr="00FF4DB4">
        <w:rPr>
          <w:rFonts w:ascii="Times New Roman" w:hAnsi="Times New Roman"/>
          <w:sz w:val="24"/>
          <w:szCs w:val="24"/>
        </w:rPr>
        <w:t>ë</w:t>
      </w:r>
      <w:r w:rsidR="00DC3ADB" w:rsidRPr="00FF4DB4">
        <w:rPr>
          <w:rFonts w:ascii="Times New Roman" w:hAnsi="Times New Roman"/>
          <w:sz w:val="24"/>
          <w:szCs w:val="24"/>
        </w:rPr>
        <w:t xml:space="preserve"> shkurtuar o</w:t>
      </w:r>
      <w:r w:rsidR="00631E50" w:rsidRPr="00FF4DB4">
        <w:rPr>
          <w:rFonts w:ascii="Times New Roman" w:hAnsi="Times New Roman"/>
          <w:sz w:val="24"/>
          <w:szCs w:val="24"/>
        </w:rPr>
        <w:t>se</w:t>
      </w:r>
      <w:r w:rsidR="00DC3ADB" w:rsidRPr="00FF4DB4">
        <w:rPr>
          <w:rFonts w:ascii="Times New Roman" w:hAnsi="Times New Roman"/>
          <w:sz w:val="24"/>
          <w:szCs w:val="24"/>
        </w:rPr>
        <w:t xml:space="preserve"> </w:t>
      </w:r>
      <w:r w:rsidR="00631E50" w:rsidRPr="00FF4DB4">
        <w:rPr>
          <w:rFonts w:ascii="Times New Roman" w:hAnsi="Times New Roman"/>
          <w:sz w:val="24"/>
          <w:szCs w:val="24"/>
        </w:rPr>
        <w:t>p</w:t>
      </w:r>
      <w:r w:rsidR="00C24ADC" w:rsidRPr="00FF4DB4">
        <w:rPr>
          <w:rFonts w:ascii="Times New Roman" w:hAnsi="Times New Roman"/>
          <w:sz w:val="24"/>
          <w:szCs w:val="24"/>
        </w:rPr>
        <w:t>ë</w:t>
      </w:r>
      <w:r w:rsidR="00631E50" w:rsidRPr="00FF4DB4">
        <w:rPr>
          <w:rFonts w:ascii="Times New Roman" w:hAnsi="Times New Roman"/>
          <w:sz w:val="24"/>
          <w:szCs w:val="24"/>
        </w:rPr>
        <w:t>r</w:t>
      </w:r>
      <w:r w:rsidR="00DC3ADB" w:rsidRPr="00FF4DB4">
        <w:rPr>
          <w:rFonts w:ascii="Times New Roman" w:hAnsi="Times New Roman"/>
          <w:sz w:val="24"/>
          <w:szCs w:val="24"/>
        </w:rPr>
        <w:t xml:space="preserve"> mosshqyrtimi</w:t>
      </w:r>
      <w:r w:rsidR="00631E50" w:rsidRPr="00FF4DB4">
        <w:rPr>
          <w:rFonts w:ascii="Times New Roman" w:hAnsi="Times New Roman"/>
          <w:sz w:val="24"/>
          <w:szCs w:val="24"/>
        </w:rPr>
        <w:t>n e</w:t>
      </w:r>
      <w:r w:rsidR="00DC3ADB" w:rsidRPr="00FF4DB4">
        <w:rPr>
          <w:rFonts w:ascii="Times New Roman" w:hAnsi="Times New Roman"/>
          <w:sz w:val="24"/>
          <w:szCs w:val="24"/>
        </w:rPr>
        <w:t xml:space="preserve"> saj </w:t>
      </w:r>
      <w:r w:rsidR="00C24ADC" w:rsidRPr="00FF4DB4">
        <w:rPr>
          <w:rFonts w:ascii="Times New Roman" w:hAnsi="Times New Roman"/>
          <w:sz w:val="24"/>
          <w:szCs w:val="24"/>
        </w:rPr>
        <w:t>në seancën e da</w:t>
      </w:r>
      <w:r w:rsidR="00A732DA" w:rsidRPr="00FF4DB4">
        <w:rPr>
          <w:rFonts w:ascii="Times New Roman" w:hAnsi="Times New Roman"/>
          <w:sz w:val="24"/>
          <w:szCs w:val="24"/>
        </w:rPr>
        <w:t>t</w:t>
      </w:r>
      <w:r w:rsidR="00C24ADC" w:rsidRPr="00FF4DB4">
        <w:rPr>
          <w:rFonts w:ascii="Times New Roman" w:hAnsi="Times New Roman"/>
          <w:sz w:val="24"/>
          <w:szCs w:val="24"/>
        </w:rPr>
        <w:t>ës 27.07.2017 për shkaqe që nuk vareshin nga vullneti i kërkuesit</w:t>
      </w:r>
      <w:r w:rsidR="00DC3ADB" w:rsidRPr="00FF4DB4">
        <w:rPr>
          <w:rFonts w:ascii="Times New Roman" w:hAnsi="Times New Roman"/>
          <w:sz w:val="24"/>
          <w:szCs w:val="24"/>
        </w:rPr>
        <w:t>, pavar</w:t>
      </w:r>
      <w:r w:rsidR="00C24ADC" w:rsidRPr="00FF4DB4">
        <w:rPr>
          <w:rFonts w:ascii="Times New Roman" w:hAnsi="Times New Roman"/>
          <w:sz w:val="24"/>
          <w:szCs w:val="24"/>
        </w:rPr>
        <w:t>ë</w:t>
      </w:r>
      <w:r w:rsidR="00DC3ADB" w:rsidRPr="00FF4DB4">
        <w:rPr>
          <w:rFonts w:ascii="Times New Roman" w:hAnsi="Times New Roman"/>
          <w:sz w:val="24"/>
          <w:szCs w:val="24"/>
        </w:rPr>
        <w:t xml:space="preserve">sisht se edhe </w:t>
      </w:r>
      <w:r w:rsidR="00E435F2" w:rsidRPr="00FF4DB4">
        <w:rPr>
          <w:rFonts w:ascii="Times New Roman" w:hAnsi="Times New Roman"/>
          <w:sz w:val="24"/>
          <w:szCs w:val="24"/>
        </w:rPr>
        <w:t>ky shkak</w:t>
      </w:r>
      <w:r w:rsidR="00DC3ADB" w:rsidRPr="00FF4DB4">
        <w:rPr>
          <w:rFonts w:ascii="Times New Roman" w:hAnsi="Times New Roman"/>
          <w:sz w:val="24"/>
          <w:szCs w:val="24"/>
        </w:rPr>
        <w:t xml:space="preserve"> ka ndikuar drejtp</w:t>
      </w:r>
      <w:r w:rsidR="00C24ADC" w:rsidRPr="00FF4DB4">
        <w:rPr>
          <w:rFonts w:ascii="Times New Roman" w:hAnsi="Times New Roman"/>
          <w:sz w:val="24"/>
          <w:szCs w:val="24"/>
        </w:rPr>
        <w:t>ë</w:t>
      </w:r>
      <w:r w:rsidR="00DC3ADB" w:rsidRPr="00FF4DB4">
        <w:rPr>
          <w:rFonts w:ascii="Times New Roman" w:hAnsi="Times New Roman"/>
          <w:sz w:val="24"/>
          <w:szCs w:val="24"/>
        </w:rPr>
        <w:t>rdrejt n</w:t>
      </w:r>
      <w:r w:rsidR="00C24ADC" w:rsidRPr="00FF4DB4">
        <w:rPr>
          <w:rFonts w:ascii="Times New Roman" w:hAnsi="Times New Roman"/>
          <w:sz w:val="24"/>
          <w:szCs w:val="24"/>
        </w:rPr>
        <w:t>ë</w:t>
      </w:r>
      <w:r w:rsidR="00DC3ADB" w:rsidRPr="00FF4DB4">
        <w:rPr>
          <w:rFonts w:ascii="Times New Roman" w:hAnsi="Times New Roman"/>
          <w:sz w:val="24"/>
          <w:szCs w:val="24"/>
        </w:rPr>
        <w:t xml:space="preserve"> të drejtën kushtetuese të mosdënimit pa ligj. </w:t>
      </w:r>
    </w:p>
    <w:p w:rsidR="00C24ADC" w:rsidRPr="00FF4DB4" w:rsidRDefault="008574D3" w:rsidP="00062821">
      <w:pPr>
        <w:pStyle w:val="ListParagraph"/>
        <w:numPr>
          <w:ilvl w:val="0"/>
          <w:numId w:val="43"/>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 xml:space="preserve"> Për </w:t>
      </w:r>
      <w:r w:rsidR="00DC3ADB" w:rsidRPr="00FF4DB4">
        <w:rPr>
          <w:rFonts w:ascii="Times New Roman" w:hAnsi="Times New Roman"/>
          <w:sz w:val="24"/>
          <w:szCs w:val="24"/>
        </w:rPr>
        <w:t>sa m</w:t>
      </w:r>
      <w:r w:rsidR="00C24ADC" w:rsidRPr="00FF4DB4">
        <w:rPr>
          <w:rFonts w:ascii="Times New Roman" w:hAnsi="Times New Roman"/>
          <w:sz w:val="24"/>
          <w:szCs w:val="24"/>
        </w:rPr>
        <w:t>ë</w:t>
      </w:r>
      <w:r w:rsidR="00DC3ADB" w:rsidRPr="00FF4DB4">
        <w:rPr>
          <w:rFonts w:ascii="Times New Roman" w:hAnsi="Times New Roman"/>
          <w:sz w:val="24"/>
          <w:szCs w:val="24"/>
        </w:rPr>
        <w:t xml:space="preserve"> </w:t>
      </w:r>
      <w:r w:rsidR="00283738" w:rsidRPr="00FF4DB4">
        <w:rPr>
          <w:rFonts w:ascii="Times New Roman" w:hAnsi="Times New Roman"/>
          <w:sz w:val="24"/>
          <w:szCs w:val="24"/>
        </w:rPr>
        <w:t>sip</w:t>
      </w:r>
      <w:r w:rsidR="009132FC" w:rsidRPr="00FF4DB4">
        <w:rPr>
          <w:rFonts w:ascii="Times New Roman" w:hAnsi="Times New Roman"/>
          <w:sz w:val="24"/>
          <w:szCs w:val="24"/>
        </w:rPr>
        <w:t>ë</w:t>
      </w:r>
      <w:r w:rsidR="00283738" w:rsidRPr="00FF4DB4">
        <w:rPr>
          <w:rFonts w:ascii="Times New Roman" w:hAnsi="Times New Roman"/>
          <w:sz w:val="24"/>
          <w:szCs w:val="24"/>
        </w:rPr>
        <w:t>r</w:t>
      </w:r>
      <w:r w:rsidR="00DC3ADB" w:rsidRPr="00FF4DB4">
        <w:rPr>
          <w:rFonts w:ascii="Times New Roman" w:hAnsi="Times New Roman"/>
          <w:sz w:val="24"/>
          <w:szCs w:val="24"/>
        </w:rPr>
        <w:t xml:space="preserve">, </w:t>
      </w:r>
      <w:r w:rsidRPr="00FF4DB4">
        <w:rPr>
          <w:rFonts w:ascii="Times New Roman" w:hAnsi="Times New Roman"/>
          <w:sz w:val="24"/>
          <w:szCs w:val="24"/>
        </w:rPr>
        <w:t xml:space="preserve">Gjykata vlerëson se për shkak të gabimit konceptual të organit të prokurorisë në përcaktimin e marrëdhënies mes autorit të veprës penale dhe viktimës, kërkuesit nuk i është dhënë mundësia për të përfituar gjykimin në gjendjen që ishin aktet, sipas procedurës së gjykimit të shkurtuar, kërkesë që për shkak të momentit procedural kur paraqitet vlerësohet nga </w:t>
      </w:r>
      <w:r w:rsidRPr="00FF4DB4">
        <w:rPr>
          <w:rFonts w:ascii="Times New Roman" w:hAnsi="Times New Roman"/>
          <w:sz w:val="24"/>
          <w:szCs w:val="24"/>
        </w:rPr>
        <w:lastRenderedPageBreak/>
        <w:t xml:space="preserve">gjykata e shkallës së parë bazuar në akuzën e ngritur nga prokurori. </w:t>
      </w:r>
      <w:r w:rsidR="00283738" w:rsidRPr="00FF4DB4">
        <w:rPr>
          <w:rFonts w:ascii="Times New Roman" w:hAnsi="Times New Roman"/>
          <w:sz w:val="24"/>
          <w:szCs w:val="24"/>
        </w:rPr>
        <w:t xml:space="preserve">Po ashtu, </w:t>
      </w:r>
      <w:r w:rsidR="0016218B" w:rsidRPr="00FF4DB4">
        <w:rPr>
          <w:rFonts w:ascii="Times New Roman" w:hAnsi="Times New Roman"/>
          <w:sz w:val="24"/>
          <w:szCs w:val="24"/>
        </w:rPr>
        <w:t xml:space="preserve">edhe </w:t>
      </w:r>
      <w:r w:rsidR="006B714D" w:rsidRPr="00FF4DB4">
        <w:rPr>
          <w:rFonts w:ascii="Times New Roman" w:hAnsi="Times New Roman"/>
          <w:sz w:val="24"/>
          <w:szCs w:val="24"/>
        </w:rPr>
        <w:t>n</w:t>
      </w:r>
      <w:r w:rsidR="00D27797" w:rsidRPr="00FF4DB4">
        <w:rPr>
          <w:rFonts w:ascii="Times New Roman" w:hAnsi="Times New Roman"/>
          <w:sz w:val="24"/>
          <w:szCs w:val="24"/>
        </w:rPr>
        <w:t>ë</w:t>
      </w:r>
      <w:r w:rsidR="006B714D" w:rsidRPr="00FF4DB4">
        <w:rPr>
          <w:rFonts w:ascii="Times New Roman" w:hAnsi="Times New Roman"/>
          <w:sz w:val="24"/>
          <w:szCs w:val="24"/>
        </w:rPr>
        <w:t xml:space="preserve"> lidhje me momentin e paraqitjes s</w:t>
      </w:r>
      <w:r w:rsidR="00D27797" w:rsidRPr="00FF4DB4">
        <w:rPr>
          <w:rFonts w:ascii="Times New Roman" w:hAnsi="Times New Roman"/>
          <w:sz w:val="24"/>
          <w:szCs w:val="24"/>
        </w:rPr>
        <w:t>ë</w:t>
      </w:r>
      <w:r w:rsidR="006B714D" w:rsidRPr="00FF4DB4">
        <w:rPr>
          <w:rFonts w:ascii="Times New Roman" w:hAnsi="Times New Roman"/>
          <w:sz w:val="24"/>
          <w:szCs w:val="24"/>
        </w:rPr>
        <w:t xml:space="preserve"> k</w:t>
      </w:r>
      <w:r w:rsidR="00D27797" w:rsidRPr="00FF4DB4">
        <w:rPr>
          <w:rFonts w:ascii="Times New Roman" w:hAnsi="Times New Roman"/>
          <w:sz w:val="24"/>
          <w:szCs w:val="24"/>
        </w:rPr>
        <w:t>ë</w:t>
      </w:r>
      <w:r w:rsidR="006B714D" w:rsidRPr="00FF4DB4">
        <w:rPr>
          <w:rFonts w:ascii="Times New Roman" w:hAnsi="Times New Roman"/>
          <w:sz w:val="24"/>
          <w:szCs w:val="24"/>
        </w:rPr>
        <w:t>rkes</w:t>
      </w:r>
      <w:r w:rsidR="00D27797" w:rsidRPr="00FF4DB4">
        <w:rPr>
          <w:rFonts w:ascii="Times New Roman" w:hAnsi="Times New Roman"/>
          <w:sz w:val="24"/>
          <w:szCs w:val="24"/>
        </w:rPr>
        <w:t>ë</w:t>
      </w:r>
      <w:r w:rsidR="006B714D" w:rsidRPr="00FF4DB4">
        <w:rPr>
          <w:rFonts w:ascii="Times New Roman" w:hAnsi="Times New Roman"/>
          <w:sz w:val="24"/>
          <w:szCs w:val="24"/>
        </w:rPr>
        <w:t>s</w:t>
      </w:r>
      <w:r w:rsidR="00066F8F" w:rsidRPr="00FF4DB4">
        <w:rPr>
          <w:rFonts w:ascii="Times New Roman" w:hAnsi="Times New Roman"/>
          <w:sz w:val="24"/>
          <w:szCs w:val="24"/>
        </w:rPr>
        <w:t xml:space="preserve"> p</w:t>
      </w:r>
      <w:r w:rsidR="0035040D" w:rsidRPr="00FF4DB4">
        <w:rPr>
          <w:rFonts w:ascii="Times New Roman" w:hAnsi="Times New Roman"/>
          <w:sz w:val="24"/>
          <w:szCs w:val="24"/>
        </w:rPr>
        <w:t>ë</w:t>
      </w:r>
      <w:r w:rsidR="00066F8F" w:rsidRPr="00FF4DB4">
        <w:rPr>
          <w:rFonts w:ascii="Times New Roman" w:hAnsi="Times New Roman"/>
          <w:sz w:val="24"/>
          <w:szCs w:val="24"/>
        </w:rPr>
        <w:t>r gjykim t</w:t>
      </w:r>
      <w:r w:rsidR="0035040D" w:rsidRPr="00FF4DB4">
        <w:rPr>
          <w:rFonts w:ascii="Times New Roman" w:hAnsi="Times New Roman"/>
          <w:sz w:val="24"/>
          <w:szCs w:val="24"/>
        </w:rPr>
        <w:t>ë</w:t>
      </w:r>
      <w:r w:rsidR="00066F8F" w:rsidRPr="00FF4DB4">
        <w:rPr>
          <w:rFonts w:ascii="Times New Roman" w:hAnsi="Times New Roman"/>
          <w:sz w:val="24"/>
          <w:szCs w:val="24"/>
        </w:rPr>
        <w:t xml:space="preserve"> shkurtuar</w:t>
      </w:r>
      <w:r w:rsidR="006B714D" w:rsidRPr="00FF4DB4">
        <w:rPr>
          <w:rFonts w:ascii="Times New Roman" w:hAnsi="Times New Roman"/>
          <w:sz w:val="24"/>
          <w:szCs w:val="24"/>
        </w:rPr>
        <w:t xml:space="preserve">, </w:t>
      </w:r>
      <w:r w:rsidR="00800460" w:rsidRPr="00FF4DB4">
        <w:rPr>
          <w:rFonts w:ascii="Times New Roman" w:hAnsi="Times New Roman"/>
          <w:sz w:val="24"/>
          <w:szCs w:val="24"/>
        </w:rPr>
        <w:t>gjykatat e juridiksionit t</w:t>
      </w:r>
      <w:r w:rsidR="00D27797" w:rsidRPr="00FF4DB4">
        <w:rPr>
          <w:rFonts w:ascii="Times New Roman" w:hAnsi="Times New Roman"/>
          <w:sz w:val="24"/>
          <w:szCs w:val="24"/>
        </w:rPr>
        <w:t>ë</w:t>
      </w:r>
      <w:r w:rsidR="00800460" w:rsidRPr="00FF4DB4">
        <w:rPr>
          <w:rFonts w:ascii="Times New Roman" w:hAnsi="Times New Roman"/>
          <w:sz w:val="24"/>
          <w:szCs w:val="24"/>
        </w:rPr>
        <w:t xml:space="preserve"> zakonsh</w:t>
      </w:r>
      <w:r w:rsidR="00D27797" w:rsidRPr="00FF4DB4">
        <w:rPr>
          <w:rFonts w:ascii="Times New Roman" w:hAnsi="Times New Roman"/>
          <w:sz w:val="24"/>
          <w:szCs w:val="24"/>
        </w:rPr>
        <w:t>ë</w:t>
      </w:r>
      <w:r w:rsidR="00800460" w:rsidRPr="00FF4DB4">
        <w:rPr>
          <w:rFonts w:ascii="Times New Roman" w:hAnsi="Times New Roman"/>
          <w:sz w:val="24"/>
          <w:szCs w:val="24"/>
        </w:rPr>
        <w:t>m nuk kan</w:t>
      </w:r>
      <w:r w:rsidR="00D27797" w:rsidRPr="00FF4DB4">
        <w:rPr>
          <w:rFonts w:ascii="Times New Roman" w:hAnsi="Times New Roman"/>
          <w:sz w:val="24"/>
          <w:szCs w:val="24"/>
        </w:rPr>
        <w:t>ë</w:t>
      </w:r>
      <w:r w:rsidR="00800460" w:rsidRPr="00FF4DB4">
        <w:rPr>
          <w:rFonts w:ascii="Times New Roman" w:hAnsi="Times New Roman"/>
          <w:sz w:val="24"/>
          <w:szCs w:val="24"/>
        </w:rPr>
        <w:t xml:space="preserve"> mbajtur nj</w:t>
      </w:r>
      <w:r w:rsidR="00D27797" w:rsidRPr="00FF4DB4">
        <w:rPr>
          <w:rFonts w:ascii="Times New Roman" w:hAnsi="Times New Roman"/>
          <w:sz w:val="24"/>
          <w:szCs w:val="24"/>
        </w:rPr>
        <w:t>ë</w:t>
      </w:r>
      <w:r w:rsidR="00800460" w:rsidRPr="00FF4DB4">
        <w:rPr>
          <w:rFonts w:ascii="Times New Roman" w:hAnsi="Times New Roman"/>
          <w:sz w:val="24"/>
          <w:szCs w:val="24"/>
        </w:rPr>
        <w:t xml:space="preserve"> q</w:t>
      </w:r>
      <w:r w:rsidR="00D27797" w:rsidRPr="00FF4DB4">
        <w:rPr>
          <w:rFonts w:ascii="Times New Roman" w:hAnsi="Times New Roman"/>
          <w:sz w:val="24"/>
          <w:szCs w:val="24"/>
        </w:rPr>
        <w:t>ë</w:t>
      </w:r>
      <w:r w:rsidR="00800460" w:rsidRPr="00FF4DB4">
        <w:rPr>
          <w:rFonts w:ascii="Times New Roman" w:hAnsi="Times New Roman"/>
          <w:sz w:val="24"/>
          <w:szCs w:val="24"/>
        </w:rPr>
        <w:t>ndrim t</w:t>
      </w:r>
      <w:r w:rsidR="00D27797" w:rsidRPr="00FF4DB4">
        <w:rPr>
          <w:rFonts w:ascii="Times New Roman" w:hAnsi="Times New Roman"/>
          <w:sz w:val="24"/>
          <w:szCs w:val="24"/>
        </w:rPr>
        <w:t>ë</w:t>
      </w:r>
      <w:r w:rsidR="00800460" w:rsidRPr="00FF4DB4">
        <w:rPr>
          <w:rFonts w:ascii="Times New Roman" w:hAnsi="Times New Roman"/>
          <w:sz w:val="24"/>
          <w:szCs w:val="24"/>
        </w:rPr>
        <w:t xml:space="preserve"> arsyetuar </w:t>
      </w:r>
      <w:r w:rsidR="00D55B50" w:rsidRPr="00FF4DB4">
        <w:rPr>
          <w:rFonts w:ascii="Times New Roman" w:hAnsi="Times New Roman"/>
          <w:sz w:val="24"/>
          <w:szCs w:val="24"/>
        </w:rPr>
        <w:t>lidhur me dat</w:t>
      </w:r>
      <w:r w:rsidR="00D27797" w:rsidRPr="00FF4DB4">
        <w:rPr>
          <w:rFonts w:ascii="Times New Roman" w:hAnsi="Times New Roman"/>
          <w:sz w:val="24"/>
          <w:szCs w:val="24"/>
        </w:rPr>
        <w:t>ë</w:t>
      </w:r>
      <w:r w:rsidR="00D55B50" w:rsidRPr="00FF4DB4">
        <w:rPr>
          <w:rFonts w:ascii="Times New Roman" w:hAnsi="Times New Roman"/>
          <w:sz w:val="24"/>
          <w:szCs w:val="24"/>
        </w:rPr>
        <w:t xml:space="preserve">n e </w:t>
      </w:r>
      <w:r w:rsidR="002408B0" w:rsidRPr="00FF4DB4">
        <w:rPr>
          <w:rFonts w:ascii="Times New Roman" w:hAnsi="Times New Roman"/>
          <w:sz w:val="24"/>
          <w:szCs w:val="24"/>
        </w:rPr>
        <w:t>paraqitjes s</w:t>
      </w:r>
      <w:r w:rsidR="00D27797" w:rsidRPr="00FF4DB4">
        <w:rPr>
          <w:rFonts w:ascii="Times New Roman" w:hAnsi="Times New Roman"/>
          <w:sz w:val="24"/>
          <w:szCs w:val="24"/>
        </w:rPr>
        <w:t>ë</w:t>
      </w:r>
      <w:r w:rsidR="002408B0" w:rsidRPr="00FF4DB4">
        <w:rPr>
          <w:rFonts w:ascii="Times New Roman" w:hAnsi="Times New Roman"/>
          <w:sz w:val="24"/>
          <w:szCs w:val="24"/>
        </w:rPr>
        <w:t xml:space="preserve"> k</w:t>
      </w:r>
      <w:r w:rsidR="00D27797" w:rsidRPr="00FF4DB4">
        <w:rPr>
          <w:rFonts w:ascii="Times New Roman" w:hAnsi="Times New Roman"/>
          <w:sz w:val="24"/>
          <w:szCs w:val="24"/>
        </w:rPr>
        <w:t>ë</w:t>
      </w:r>
      <w:r w:rsidR="002408B0" w:rsidRPr="00FF4DB4">
        <w:rPr>
          <w:rFonts w:ascii="Times New Roman" w:hAnsi="Times New Roman"/>
          <w:sz w:val="24"/>
          <w:szCs w:val="24"/>
        </w:rPr>
        <w:t>rkes</w:t>
      </w:r>
      <w:r w:rsidR="00D27797" w:rsidRPr="00FF4DB4">
        <w:rPr>
          <w:rFonts w:ascii="Times New Roman" w:hAnsi="Times New Roman"/>
          <w:sz w:val="24"/>
          <w:szCs w:val="24"/>
        </w:rPr>
        <w:t>ë</w:t>
      </w:r>
      <w:r w:rsidR="002408B0" w:rsidRPr="00FF4DB4">
        <w:rPr>
          <w:rFonts w:ascii="Times New Roman" w:hAnsi="Times New Roman"/>
          <w:sz w:val="24"/>
          <w:szCs w:val="24"/>
        </w:rPr>
        <w:t xml:space="preserve">s dhe </w:t>
      </w:r>
      <w:r w:rsidR="00D55B50" w:rsidRPr="00FF4DB4">
        <w:rPr>
          <w:rFonts w:ascii="Times New Roman" w:hAnsi="Times New Roman"/>
          <w:sz w:val="24"/>
          <w:szCs w:val="24"/>
        </w:rPr>
        <w:t>at</w:t>
      </w:r>
      <w:r w:rsidR="00D27797" w:rsidRPr="00FF4DB4">
        <w:rPr>
          <w:rFonts w:ascii="Times New Roman" w:hAnsi="Times New Roman"/>
          <w:sz w:val="24"/>
          <w:szCs w:val="24"/>
        </w:rPr>
        <w:t>ë</w:t>
      </w:r>
      <w:r w:rsidR="00D55B50" w:rsidRPr="00FF4DB4">
        <w:rPr>
          <w:rFonts w:ascii="Times New Roman" w:hAnsi="Times New Roman"/>
          <w:sz w:val="24"/>
          <w:szCs w:val="24"/>
        </w:rPr>
        <w:t xml:space="preserve"> t</w:t>
      </w:r>
      <w:r w:rsidR="00D27797" w:rsidRPr="00FF4DB4">
        <w:rPr>
          <w:rFonts w:ascii="Times New Roman" w:hAnsi="Times New Roman"/>
          <w:sz w:val="24"/>
          <w:szCs w:val="24"/>
        </w:rPr>
        <w:t>ë</w:t>
      </w:r>
      <w:r w:rsidR="00D55B50" w:rsidRPr="00FF4DB4">
        <w:rPr>
          <w:rFonts w:ascii="Times New Roman" w:hAnsi="Times New Roman"/>
          <w:sz w:val="24"/>
          <w:szCs w:val="24"/>
        </w:rPr>
        <w:t xml:space="preserve"> </w:t>
      </w:r>
      <w:r w:rsidR="002408B0" w:rsidRPr="00FF4DB4">
        <w:rPr>
          <w:rFonts w:ascii="Times New Roman" w:hAnsi="Times New Roman"/>
          <w:sz w:val="24"/>
          <w:szCs w:val="24"/>
        </w:rPr>
        <w:t>shqyrtimi</w:t>
      </w:r>
      <w:r w:rsidR="009132FC" w:rsidRPr="00FF4DB4">
        <w:rPr>
          <w:rFonts w:ascii="Times New Roman" w:hAnsi="Times New Roman"/>
          <w:sz w:val="24"/>
          <w:szCs w:val="24"/>
        </w:rPr>
        <w:t>t të</w:t>
      </w:r>
      <w:r w:rsidR="002408B0" w:rsidRPr="00FF4DB4">
        <w:rPr>
          <w:rFonts w:ascii="Times New Roman" w:hAnsi="Times New Roman"/>
          <w:sz w:val="24"/>
          <w:szCs w:val="24"/>
        </w:rPr>
        <w:t xml:space="preserve"> saj</w:t>
      </w:r>
      <w:r w:rsidR="00F933AF" w:rsidRPr="00FF4DB4">
        <w:rPr>
          <w:rFonts w:ascii="Times New Roman" w:hAnsi="Times New Roman"/>
          <w:sz w:val="24"/>
          <w:szCs w:val="24"/>
        </w:rPr>
        <w:t>, t</w:t>
      </w:r>
      <w:r w:rsidR="00D27797" w:rsidRPr="00FF4DB4">
        <w:rPr>
          <w:rFonts w:ascii="Times New Roman" w:hAnsi="Times New Roman"/>
          <w:sz w:val="24"/>
          <w:szCs w:val="24"/>
        </w:rPr>
        <w:t>ë</w:t>
      </w:r>
      <w:r w:rsidR="00F933AF" w:rsidRPr="00FF4DB4">
        <w:rPr>
          <w:rFonts w:ascii="Times New Roman" w:hAnsi="Times New Roman"/>
          <w:sz w:val="24"/>
          <w:szCs w:val="24"/>
        </w:rPr>
        <w:t xml:space="preserve"> trajtuara k</w:t>
      </w:r>
      <w:r w:rsidR="00D27797" w:rsidRPr="00FF4DB4">
        <w:rPr>
          <w:rFonts w:ascii="Times New Roman" w:hAnsi="Times New Roman"/>
          <w:sz w:val="24"/>
          <w:szCs w:val="24"/>
        </w:rPr>
        <w:t>ë</w:t>
      </w:r>
      <w:r w:rsidR="00F933AF" w:rsidRPr="00FF4DB4">
        <w:rPr>
          <w:rFonts w:ascii="Times New Roman" w:hAnsi="Times New Roman"/>
          <w:sz w:val="24"/>
          <w:szCs w:val="24"/>
        </w:rPr>
        <w:t>to</w:t>
      </w:r>
      <w:r w:rsidR="002408B0" w:rsidRPr="00FF4DB4">
        <w:rPr>
          <w:rFonts w:ascii="Times New Roman" w:hAnsi="Times New Roman"/>
          <w:sz w:val="24"/>
          <w:szCs w:val="24"/>
        </w:rPr>
        <w:t xml:space="preserve"> </w:t>
      </w:r>
      <w:r w:rsidR="00F91BD6" w:rsidRPr="00FF4DB4">
        <w:rPr>
          <w:rFonts w:ascii="Times New Roman" w:hAnsi="Times New Roman"/>
          <w:sz w:val="24"/>
          <w:szCs w:val="24"/>
        </w:rPr>
        <w:t>duke iu re</w:t>
      </w:r>
      <w:r w:rsidR="00927FDD" w:rsidRPr="00FF4DB4">
        <w:rPr>
          <w:rFonts w:ascii="Times New Roman" w:hAnsi="Times New Roman"/>
          <w:sz w:val="24"/>
          <w:szCs w:val="24"/>
        </w:rPr>
        <w:t>fer</w:t>
      </w:r>
      <w:r w:rsidR="00F91BD6" w:rsidRPr="00FF4DB4">
        <w:rPr>
          <w:rFonts w:ascii="Times New Roman" w:hAnsi="Times New Roman"/>
          <w:sz w:val="24"/>
          <w:szCs w:val="24"/>
        </w:rPr>
        <w:t>uar</w:t>
      </w:r>
      <w:r w:rsidR="00927FDD" w:rsidRPr="00FF4DB4">
        <w:rPr>
          <w:rFonts w:ascii="Times New Roman" w:hAnsi="Times New Roman"/>
          <w:sz w:val="24"/>
          <w:szCs w:val="24"/>
        </w:rPr>
        <w:t xml:space="preserve"> </w:t>
      </w:r>
      <w:r w:rsidR="00D55B50" w:rsidRPr="00FF4DB4">
        <w:rPr>
          <w:rFonts w:ascii="Times New Roman" w:hAnsi="Times New Roman"/>
          <w:sz w:val="24"/>
          <w:szCs w:val="24"/>
        </w:rPr>
        <w:t>koh</w:t>
      </w:r>
      <w:r w:rsidR="00D27797" w:rsidRPr="00FF4DB4">
        <w:rPr>
          <w:rFonts w:ascii="Times New Roman" w:hAnsi="Times New Roman"/>
          <w:sz w:val="24"/>
          <w:szCs w:val="24"/>
        </w:rPr>
        <w:t>ë</w:t>
      </w:r>
      <w:r w:rsidR="00D55B50" w:rsidRPr="00FF4DB4">
        <w:rPr>
          <w:rFonts w:ascii="Times New Roman" w:hAnsi="Times New Roman"/>
          <w:sz w:val="24"/>
          <w:szCs w:val="24"/>
        </w:rPr>
        <w:t>s</w:t>
      </w:r>
      <w:r w:rsidR="00927FDD" w:rsidRPr="00FF4DB4">
        <w:rPr>
          <w:rFonts w:ascii="Times New Roman" w:hAnsi="Times New Roman"/>
          <w:sz w:val="24"/>
          <w:szCs w:val="24"/>
        </w:rPr>
        <w:t xml:space="preserve"> kur kan</w:t>
      </w:r>
      <w:r w:rsidR="00D27797" w:rsidRPr="00FF4DB4">
        <w:rPr>
          <w:rFonts w:ascii="Times New Roman" w:hAnsi="Times New Roman"/>
          <w:sz w:val="24"/>
          <w:szCs w:val="24"/>
        </w:rPr>
        <w:t>ë</w:t>
      </w:r>
      <w:r w:rsidR="00927FDD" w:rsidRPr="00FF4DB4">
        <w:rPr>
          <w:rFonts w:ascii="Times New Roman" w:hAnsi="Times New Roman"/>
          <w:sz w:val="24"/>
          <w:szCs w:val="24"/>
        </w:rPr>
        <w:t xml:space="preserve"> hyr</w:t>
      </w:r>
      <w:r w:rsidR="00D27797" w:rsidRPr="00FF4DB4">
        <w:rPr>
          <w:rFonts w:ascii="Times New Roman" w:hAnsi="Times New Roman"/>
          <w:sz w:val="24"/>
          <w:szCs w:val="24"/>
        </w:rPr>
        <w:t>ë</w:t>
      </w:r>
      <w:r w:rsidR="00927FDD" w:rsidRPr="00FF4DB4">
        <w:rPr>
          <w:rFonts w:ascii="Times New Roman" w:hAnsi="Times New Roman"/>
          <w:sz w:val="24"/>
          <w:szCs w:val="24"/>
        </w:rPr>
        <w:t xml:space="preserve"> n</w:t>
      </w:r>
      <w:r w:rsidR="00D27797" w:rsidRPr="00FF4DB4">
        <w:rPr>
          <w:rFonts w:ascii="Times New Roman" w:hAnsi="Times New Roman"/>
          <w:sz w:val="24"/>
          <w:szCs w:val="24"/>
        </w:rPr>
        <w:t>ë</w:t>
      </w:r>
      <w:r w:rsidR="00927FDD" w:rsidRPr="00FF4DB4">
        <w:rPr>
          <w:rFonts w:ascii="Times New Roman" w:hAnsi="Times New Roman"/>
          <w:sz w:val="24"/>
          <w:szCs w:val="24"/>
        </w:rPr>
        <w:t xml:space="preserve"> </w:t>
      </w:r>
      <w:r w:rsidR="002408B0" w:rsidRPr="00FF4DB4">
        <w:rPr>
          <w:rFonts w:ascii="Times New Roman" w:hAnsi="Times New Roman"/>
          <w:sz w:val="24"/>
          <w:szCs w:val="24"/>
        </w:rPr>
        <w:t>fuqi ndryshime</w:t>
      </w:r>
      <w:r w:rsidR="00DA6A81" w:rsidRPr="00FF4DB4">
        <w:rPr>
          <w:rFonts w:ascii="Times New Roman" w:hAnsi="Times New Roman"/>
          <w:sz w:val="24"/>
          <w:szCs w:val="24"/>
        </w:rPr>
        <w:t>t</w:t>
      </w:r>
      <w:r w:rsidR="002408B0" w:rsidRPr="00FF4DB4">
        <w:rPr>
          <w:rFonts w:ascii="Times New Roman" w:hAnsi="Times New Roman"/>
          <w:sz w:val="24"/>
          <w:szCs w:val="24"/>
        </w:rPr>
        <w:t xml:space="preserve"> ligjore n</w:t>
      </w:r>
      <w:r w:rsidR="00D27797" w:rsidRPr="00FF4DB4">
        <w:rPr>
          <w:rFonts w:ascii="Times New Roman" w:hAnsi="Times New Roman"/>
          <w:sz w:val="24"/>
          <w:szCs w:val="24"/>
        </w:rPr>
        <w:t>ë</w:t>
      </w:r>
      <w:r w:rsidR="002408B0" w:rsidRPr="00FF4DB4">
        <w:rPr>
          <w:rFonts w:ascii="Times New Roman" w:hAnsi="Times New Roman"/>
          <w:sz w:val="24"/>
          <w:szCs w:val="24"/>
        </w:rPr>
        <w:t xml:space="preserve"> </w:t>
      </w:r>
      <w:r w:rsidR="009132FC" w:rsidRPr="00FF4DB4">
        <w:rPr>
          <w:rFonts w:ascii="Times New Roman" w:hAnsi="Times New Roman"/>
          <w:sz w:val="24"/>
          <w:szCs w:val="24"/>
        </w:rPr>
        <w:t>nenin 403, pik</w:t>
      </w:r>
      <w:r w:rsidR="00ED4259" w:rsidRPr="00FF4DB4">
        <w:rPr>
          <w:rFonts w:ascii="Times New Roman" w:hAnsi="Times New Roman"/>
          <w:sz w:val="24"/>
          <w:szCs w:val="24"/>
        </w:rPr>
        <w:t>a</w:t>
      </w:r>
      <w:r w:rsidR="009132FC" w:rsidRPr="00FF4DB4">
        <w:rPr>
          <w:rFonts w:ascii="Times New Roman" w:hAnsi="Times New Roman"/>
          <w:sz w:val="24"/>
          <w:szCs w:val="24"/>
        </w:rPr>
        <w:t xml:space="preserve"> 2</w:t>
      </w:r>
      <w:r w:rsidR="00ED4259" w:rsidRPr="00FF4DB4">
        <w:rPr>
          <w:rFonts w:ascii="Times New Roman" w:hAnsi="Times New Roman"/>
          <w:sz w:val="24"/>
          <w:szCs w:val="24"/>
        </w:rPr>
        <w:t>,</w:t>
      </w:r>
      <w:r w:rsidR="009132FC" w:rsidRPr="00FF4DB4">
        <w:rPr>
          <w:rFonts w:ascii="Times New Roman" w:hAnsi="Times New Roman"/>
          <w:sz w:val="24"/>
          <w:szCs w:val="24"/>
        </w:rPr>
        <w:t xml:space="preserve"> të </w:t>
      </w:r>
      <w:r w:rsidR="002408B0" w:rsidRPr="00FF4DB4">
        <w:rPr>
          <w:rFonts w:ascii="Times New Roman" w:hAnsi="Times New Roman"/>
          <w:sz w:val="24"/>
          <w:szCs w:val="24"/>
        </w:rPr>
        <w:t>KPP</w:t>
      </w:r>
      <w:r w:rsidR="009132FC" w:rsidRPr="00FF4DB4">
        <w:rPr>
          <w:rFonts w:ascii="Times New Roman" w:hAnsi="Times New Roman"/>
          <w:sz w:val="24"/>
          <w:szCs w:val="24"/>
        </w:rPr>
        <w:t>-së</w:t>
      </w:r>
      <w:r w:rsidR="00283738" w:rsidRPr="00FF4DB4">
        <w:rPr>
          <w:rFonts w:ascii="Times New Roman" w:hAnsi="Times New Roman"/>
          <w:sz w:val="24"/>
          <w:szCs w:val="24"/>
        </w:rPr>
        <w:t>. N</w:t>
      </w:r>
      <w:r w:rsidR="009132FC" w:rsidRPr="00FF4DB4">
        <w:rPr>
          <w:rFonts w:ascii="Times New Roman" w:hAnsi="Times New Roman"/>
          <w:sz w:val="24"/>
          <w:szCs w:val="24"/>
        </w:rPr>
        <w:t>ë</w:t>
      </w:r>
      <w:r w:rsidR="00283738" w:rsidRPr="00FF4DB4">
        <w:rPr>
          <w:rFonts w:ascii="Times New Roman" w:hAnsi="Times New Roman"/>
          <w:sz w:val="24"/>
          <w:szCs w:val="24"/>
        </w:rPr>
        <w:t xml:space="preserve"> k</w:t>
      </w:r>
      <w:r w:rsidR="009132FC" w:rsidRPr="00FF4DB4">
        <w:rPr>
          <w:rFonts w:ascii="Times New Roman" w:hAnsi="Times New Roman"/>
          <w:sz w:val="24"/>
          <w:szCs w:val="24"/>
        </w:rPr>
        <w:t>ë</w:t>
      </w:r>
      <w:r w:rsidR="00283738" w:rsidRPr="00FF4DB4">
        <w:rPr>
          <w:rFonts w:ascii="Times New Roman" w:hAnsi="Times New Roman"/>
          <w:sz w:val="24"/>
          <w:szCs w:val="24"/>
        </w:rPr>
        <w:t>to kushte</w:t>
      </w:r>
      <w:r w:rsidR="009132FC" w:rsidRPr="00FF4DB4">
        <w:rPr>
          <w:rFonts w:ascii="Times New Roman" w:hAnsi="Times New Roman"/>
          <w:sz w:val="24"/>
          <w:szCs w:val="24"/>
        </w:rPr>
        <w:t xml:space="preserve"> dhe</w:t>
      </w:r>
      <w:r w:rsidR="00283738" w:rsidRPr="00FF4DB4">
        <w:rPr>
          <w:rFonts w:ascii="Times New Roman" w:hAnsi="Times New Roman"/>
          <w:sz w:val="24"/>
          <w:szCs w:val="24"/>
        </w:rPr>
        <w:t xml:space="preserve"> për më tepër në rrethanat kur organi i prokurorisë ka hequr dorë nga ankimi p</w:t>
      </w:r>
      <w:r w:rsidR="009132FC" w:rsidRPr="00FF4DB4">
        <w:rPr>
          <w:rFonts w:ascii="Times New Roman" w:hAnsi="Times New Roman"/>
          <w:sz w:val="24"/>
          <w:szCs w:val="24"/>
        </w:rPr>
        <w:t>ë</w:t>
      </w:r>
      <w:r w:rsidR="00283738" w:rsidRPr="00FF4DB4">
        <w:rPr>
          <w:rFonts w:ascii="Times New Roman" w:hAnsi="Times New Roman"/>
          <w:sz w:val="24"/>
          <w:szCs w:val="24"/>
        </w:rPr>
        <w:t>r shkak t</w:t>
      </w:r>
      <w:r w:rsidR="009132FC" w:rsidRPr="00FF4DB4">
        <w:rPr>
          <w:rFonts w:ascii="Times New Roman" w:hAnsi="Times New Roman"/>
          <w:sz w:val="24"/>
          <w:szCs w:val="24"/>
        </w:rPr>
        <w:t>ë</w:t>
      </w:r>
      <w:r w:rsidR="00283738" w:rsidRPr="00FF4DB4">
        <w:rPr>
          <w:rFonts w:ascii="Times New Roman" w:hAnsi="Times New Roman"/>
          <w:sz w:val="24"/>
          <w:szCs w:val="24"/>
        </w:rPr>
        <w:t xml:space="preserve"> gabimit faktik n</w:t>
      </w:r>
      <w:r w:rsidR="009132FC" w:rsidRPr="00FF4DB4">
        <w:rPr>
          <w:rFonts w:ascii="Times New Roman" w:hAnsi="Times New Roman"/>
          <w:sz w:val="24"/>
          <w:szCs w:val="24"/>
        </w:rPr>
        <w:t>ë</w:t>
      </w:r>
      <w:r w:rsidR="00283738" w:rsidRPr="00FF4DB4">
        <w:rPr>
          <w:rFonts w:ascii="Times New Roman" w:hAnsi="Times New Roman"/>
          <w:sz w:val="24"/>
          <w:szCs w:val="24"/>
        </w:rPr>
        <w:t xml:space="preserve"> p</w:t>
      </w:r>
      <w:r w:rsidR="009132FC" w:rsidRPr="00FF4DB4">
        <w:rPr>
          <w:rFonts w:ascii="Times New Roman" w:hAnsi="Times New Roman"/>
          <w:sz w:val="24"/>
          <w:szCs w:val="24"/>
        </w:rPr>
        <w:t>ë</w:t>
      </w:r>
      <w:r w:rsidR="00283738" w:rsidRPr="00FF4DB4">
        <w:rPr>
          <w:rFonts w:ascii="Times New Roman" w:hAnsi="Times New Roman"/>
          <w:sz w:val="24"/>
          <w:szCs w:val="24"/>
        </w:rPr>
        <w:t xml:space="preserve">rcaktimin </w:t>
      </w:r>
      <w:r w:rsidR="009132FC" w:rsidRPr="00FF4DB4">
        <w:rPr>
          <w:rFonts w:ascii="Times New Roman" w:hAnsi="Times New Roman"/>
          <w:sz w:val="24"/>
          <w:szCs w:val="24"/>
        </w:rPr>
        <w:t xml:space="preserve">prej tij të </w:t>
      </w:r>
      <w:r w:rsidR="00283738" w:rsidRPr="00FF4DB4">
        <w:rPr>
          <w:rFonts w:ascii="Times New Roman" w:hAnsi="Times New Roman"/>
          <w:sz w:val="24"/>
          <w:szCs w:val="24"/>
        </w:rPr>
        <w:t>marr</w:t>
      </w:r>
      <w:r w:rsidR="009132FC" w:rsidRPr="00FF4DB4">
        <w:rPr>
          <w:rFonts w:ascii="Times New Roman" w:hAnsi="Times New Roman"/>
          <w:sz w:val="24"/>
          <w:szCs w:val="24"/>
        </w:rPr>
        <w:t>ë</w:t>
      </w:r>
      <w:r w:rsidR="00283738" w:rsidRPr="00FF4DB4">
        <w:rPr>
          <w:rFonts w:ascii="Times New Roman" w:hAnsi="Times New Roman"/>
          <w:sz w:val="24"/>
          <w:szCs w:val="24"/>
        </w:rPr>
        <w:t>dh</w:t>
      </w:r>
      <w:r w:rsidR="009132FC" w:rsidRPr="00FF4DB4">
        <w:rPr>
          <w:rFonts w:ascii="Times New Roman" w:hAnsi="Times New Roman"/>
          <w:sz w:val="24"/>
          <w:szCs w:val="24"/>
        </w:rPr>
        <w:t>ë</w:t>
      </w:r>
      <w:r w:rsidR="00283738" w:rsidRPr="00FF4DB4">
        <w:rPr>
          <w:rFonts w:ascii="Times New Roman" w:hAnsi="Times New Roman"/>
          <w:sz w:val="24"/>
          <w:szCs w:val="24"/>
        </w:rPr>
        <w:t>nies midis k</w:t>
      </w:r>
      <w:r w:rsidR="009132FC" w:rsidRPr="00FF4DB4">
        <w:rPr>
          <w:rFonts w:ascii="Times New Roman" w:hAnsi="Times New Roman"/>
          <w:sz w:val="24"/>
          <w:szCs w:val="24"/>
        </w:rPr>
        <w:t>ë</w:t>
      </w:r>
      <w:r w:rsidR="00283738" w:rsidRPr="00FF4DB4">
        <w:rPr>
          <w:rFonts w:ascii="Times New Roman" w:hAnsi="Times New Roman"/>
          <w:sz w:val="24"/>
          <w:szCs w:val="24"/>
        </w:rPr>
        <w:t>rkuesit dhe viktim</w:t>
      </w:r>
      <w:r w:rsidR="009132FC" w:rsidRPr="00FF4DB4">
        <w:rPr>
          <w:rFonts w:ascii="Times New Roman" w:hAnsi="Times New Roman"/>
          <w:sz w:val="24"/>
          <w:szCs w:val="24"/>
        </w:rPr>
        <w:t>ë</w:t>
      </w:r>
      <w:r w:rsidR="00283738" w:rsidRPr="00FF4DB4">
        <w:rPr>
          <w:rFonts w:ascii="Times New Roman" w:hAnsi="Times New Roman"/>
          <w:sz w:val="24"/>
          <w:szCs w:val="24"/>
        </w:rPr>
        <w:t xml:space="preserve">s, </w:t>
      </w:r>
      <w:r w:rsidR="00F91BD6" w:rsidRPr="00FF4DB4">
        <w:rPr>
          <w:rFonts w:ascii="Times New Roman" w:hAnsi="Times New Roman"/>
          <w:sz w:val="24"/>
          <w:szCs w:val="24"/>
        </w:rPr>
        <w:t>k</w:t>
      </w:r>
      <w:r w:rsidR="00D27797" w:rsidRPr="00FF4DB4">
        <w:rPr>
          <w:rFonts w:ascii="Times New Roman" w:hAnsi="Times New Roman"/>
          <w:sz w:val="24"/>
          <w:szCs w:val="24"/>
        </w:rPr>
        <w:t>ë</w:t>
      </w:r>
      <w:r w:rsidR="00F91BD6" w:rsidRPr="00FF4DB4">
        <w:rPr>
          <w:rFonts w:ascii="Times New Roman" w:hAnsi="Times New Roman"/>
          <w:sz w:val="24"/>
          <w:szCs w:val="24"/>
        </w:rPr>
        <w:t>rkuesi</w:t>
      </w:r>
      <w:r w:rsidR="00283738" w:rsidRPr="00FF4DB4">
        <w:rPr>
          <w:rFonts w:ascii="Times New Roman" w:hAnsi="Times New Roman"/>
          <w:sz w:val="24"/>
          <w:szCs w:val="24"/>
        </w:rPr>
        <w:t xml:space="preserve">t nuk i </w:t>
      </w:r>
      <w:r w:rsidR="009132FC" w:rsidRPr="00FF4DB4">
        <w:rPr>
          <w:rFonts w:ascii="Times New Roman" w:hAnsi="Times New Roman"/>
          <w:sz w:val="24"/>
          <w:szCs w:val="24"/>
        </w:rPr>
        <w:t>ë</w:t>
      </w:r>
      <w:r w:rsidR="00283738" w:rsidRPr="00FF4DB4">
        <w:rPr>
          <w:rFonts w:ascii="Times New Roman" w:hAnsi="Times New Roman"/>
          <w:sz w:val="24"/>
          <w:szCs w:val="24"/>
        </w:rPr>
        <w:t>sht</w:t>
      </w:r>
      <w:r w:rsidR="009132FC" w:rsidRPr="00FF4DB4">
        <w:rPr>
          <w:rFonts w:ascii="Times New Roman" w:hAnsi="Times New Roman"/>
          <w:sz w:val="24"/>
          <w:szCs w:val="24"/>
        </w:rPr>
        <w:t>ë</w:t>
      </w:r>
      <w:r w:rsidR="00283738" w:rsidRPr="00FF4DB4">
        <w:rPr>
          <w:rFonts w:ascii="Times New Roman" w:hAnsi="Times New Roman"/>
          <w:sz w:val="24"/>
          <w:szCs w:val="24"/>
        </w:rPr>
        <w:t xml:space="preserve"> dh</w:t>
      </w:r>
      <w:r w:rsidR="009132FC" w:rsidRPr="00FF4DB4">
        <w:rPr>
          <w:rFonts w:ascii="Times New Roman" w:hAnsi="Times New Roman"/>
          <w:sz w:val="24"/>
          <w:szCs w:val="24"/>
        </w:rPr>
        <w:t>ë</w:t>
      </w:r>
      <w:r w:rsidR="00283738" w:rsidRPr="00FF4DB4">
        <w:rPr>
          <w:rFonts w:ascii="Times New Roman" w:hAnsi="Times New Roman"/>
          <w:sz w:val="24"/>
          <w:szCs w:val="24"/>
        </w:rPr>
        <w:t>n</w:t>
      </w:r>
      <w:r w:rsidR="009132FC" w:rsidRPr="00FF4DB4">
        <w:rPr>
          <w:rFonts w:ascii="Times New Roman" w:hAnsi="Times New Roman"/>
          <w:sz w:val="24"/>
          <w:szCs w:val="24"/>
        </w:rPr>
        <w:t>ë</w:t>
      </w:r>
      <w:r w:rsidR="00283738" w:rsidRPr="00FF4DB4">
        <w:rPr>
          <w:rFonts w:ascii="Times New Roman" w:hAnsi="Times New Roman"/>
          <w:sz w:val="24"/>
          <w:szCs w:val="24"/>
        </w:rPr>
        <w:t xml:space="preserve"> mund</w:t>
      </w:r>
      <w:r w:rsidR="009132FC" w:rsidRPr="00FF4DB4">
        <w:rPr>
          <w:rFonts w:ascii="Times New Roman" w:hAnsi="Times New Roman"/>
          <w:sz w:val="24"/>
          <w:szCs w:val="24"/>
        </w:rPr>
        <w:t>ë</w:t>
      </w:r>
      <w:r w:rsidR="00283738" w:rsidRPr="00FF4DB4">
        <w:rPr>
          <w:rFonts w:ascii="Times New Roman" w:hAnsi="Times New Roman"/>
          <w:sz w:val="24"/>
          <w:szCs w:val="24"/>
        </w:rPr>
        <w:t>sia p</w:t>
      </w:r>
      <w:r w:rsidR="009132FC" w:rsidRPr="00FF4DB4">
        <w:rPr>
          <w:rFonts w:ascii="Times New Roman" w:hAnsi="Times New Roman"/>
          <w:sz w:val="24"/>
          <w:szCs w:val="24"/>
        </w:rPr>
        <w:t>ë</w:t>
      </w:r>
      <w:r w:rsidR="00283738" w:rsidRPr="00FF4DB4">
        <w:rPr>
          <w:rFonts w:ascii="Times New Roman" w:hAnsi="Times New Roman"/>
          <w:sz w:val="24"/>
          <w:szCs w:val="24"/>
        </w:rPr>
        <w:t>r t</w:t>
      </w:r>
      <w:r w:rsidR="009132FC" w:rsidRPr="00FF4DB4">
        <w:rPr>
          <w:rFonts w:ascii="Times New Roman" w:hAnsi="Times New Roman"/>
          <w:sz w:val="24"/>
          <w:szCs w:val="24"/>
        </w:rPr>
        <w:t>ë</w:t>
      </w:r>
      <w:r w:rsidR="00283738" w:rsidRPr="00FF4DB4">
        <w:rPr>
          <w:rFonts w:ascii="Times New Roman" w:hAnsi="Times New Roman"/>
          <w:sz w:val="24"/>
          <w:szCs w:val="24"/>
        </w:rPr>
        <w:t xml:space="preserve"> </w:t>
      </w:r>
      <w:r w:rsidR="009132FC" w:rsidRPr="00FF4DB4">
        <w:rPr>
          <w:rFonts w:ascii="Times New Roman" w:hAnsi="Times New Roman"/>
          <w:sz w:val="24"/>
          <w:szCs w:val="24"/>
        </w:rPr>
        <w:t xml:space="preserve">ushtruar të drejtat e tij në mënyrë efektive dhe në kohën e duhur, pra për të </w:t>
      </w:r>
      <w:r w:rsidR="00283738" w:rsidRPr="00FF4DB4">
        <w:rPr>
          <w:rFonts w:ascii="Times New Roman" w:hAnsi="Times New Roman"/>
          <w:sz w:val="24"/>
          <w:szCs w:val="24"/>
        </w:rPr>
        <w:t>p</w:t>
      </w:r>
      <w:r w:rsidR="009132FC" w:rsidRPr="00FF4DB4">
        <w:rPr>
          <w:rFonts w:ascii="Times New Roman" w:hAnsi="Times New Roman"/>
          <w:sz w:val="24"/>
          <w:szCs w:val="24"/>
        </w:rPr>
        <w:t>ë</w:t>
      </w:r>
      <w:r w:rsidR="00283738" w:rsidRPr="00FF4DB4">
        <w:rPr>
          <w:rFonts w:ascii="Times New Roman" w:hAnsi="Times New Roman"/>
          <w:sz w:val="24"/>
          <w:szCs w:val="24"/>
        </w:rPr>
        <w:t xml:space="preserve">rfituar </w:t>
      </w:r>
      <w:r w:rsidR="00F91BD6" w:rsidRPr="00FF4DB4">
        <w:rPr>
          <w:rFonts w:ascii="Times New Roman" w:hAnsi="Times New Roman"/>
          <w:sz w:val="24"/>
          <w:szCs w:val="24"/>
        </w:rPr>
        <w:t xml:space="preserve">nga </w:t>
      </w:r>
      <w:r w:rsidR="009132FC" w:rsidRPr="00FF4DB4">
        <w:rPr>
          <w:rFonts w:ascii="Times New Roman" w:hAnsi="Times New Roman"/>
          <w:sz w:val="24"/>
          <w:szCs w:val="24"/>
        </w:rPr>
        <w:t xml:space="preserve">zbatimi i procedurës me </w:t>
      </w:r>
      <w:r w:rsidR="00F91BD6" w:rsidRPr="00FF4DB4">
        <w:rPr>
          <w:rFonts w:ascii="Times New Roman" w:hAnsi="Times New Roman"/>
          <w:sz w:val="24"/>
          <w:szCs w:val="24"/>
        </w:rPr>
        <w:t>gjykim</w:t>
      </w:r>
      <w:r w:rsidR="009132FC" w:rsidRPr="00FF4DB4">
        <w:rPr>
          <w:rFonts w:ascii="Times New Roman" w:hAnsi="Times New Roman"/>
          <w:sz w:val="24"/>
          <w:szCs w:val="24"/>
        </w:rPr>
        <w:t xml:space="preserve"> të </w:t>
      </w:r>
      <w:r w:rsidR="00F91BD6" w:rsidRPr="00FF4DB4">
        <w:rPr>
          <w:rFonts w:ascii="Times New Roman" w:hAnsi="Times New Roman"/>
          <w:sz w:val="24"/>
          <w:szCs w:val="24"/>
        </w:rPr>
        <w:t>shkurtuar</w:t>
      </w:r>
      <w:r w:rsidR="009132FC" w:rsidRPr="00FF4DB4">
        <w:rPr>
          <w:rFonts w:ascii="Times New Roman" w:hAnsi="Times New Roman"/>
          <w:sz w:val="24"/>
          <w:szCs w:val="24"/>
        </w:rPr>
        <w:t xml:space="preserve">. </w:t>
      </w:r>
    </w:p>
    <w:p w:rsidR="008574D3" w:rsidRPr="00FF4DB4" w:rsidRDefault="008574D3" w:rsidP="00713D96">
      <w:pPr>
        <w:pStyle w:val="ListParagraph"/>
        <w:numPr>
          <w:ilvl w:val="0"/>
          <w:numId w:val="43"/>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N</w:t>
      </w:r>
      <w:r w:rsidR="009132FC" w:rsidRPr="00FF4DB4">
        <w:rPr>
          <w:rFonts w:ascii="Times New Roman" w:hAnsi="Times New Roman"/>
          <w:sz w:val="24"/>
          <w:szCs w:val="24"/>
        </w:rPr>
        <w:t xml:space="preserve">ë këtë pikë, </w:t>
      </w:r>
      <w:r w:rsidRPr="00FF4DB4">
        <w:rPr>
          <w:rFonts w:ascii="Times New Roman" w:hAnsi="Times New Roman"/>
          <w:sz w:val="24"/>
          <w:szCs w:val="24"/>
        </w:rPr>
        <w:t xml:space="preserve">Gjykata vlerëson të </w:t>
      </w:r>
      <w:r w:rsidR="00C24ADC" w:rsidRPr="00FF4DB4">
        <w:rPr>
          <w:rFonts w:ascii="Times New Roman" w:hAnsi="Times New Roman"/>
          <w:sz w:val="24"/>
          <w:szCs w:val="24"/>
        </w:rPr>
        <w:t>ri</w:t>
      </w:r>
      <w:r w:rsidRPr="00FF4DB4">
        <w:rPr>
          <w:rFonts w:ascii="Times New Roman" w:hAnsi="Times New Roman"/>
          <w:sz w:val="24"/>
          <w:szCs w:val="24"/>
        </w:rPr>
        <w:t xml:space="preserve">theksojë efektet që sjell gjykimi i shkurtuar për sa i përket masës së dënimit. Zgjedhja e gjykimit të shkurtuar, si rit procesual, </w:t>
      </w:r>
      <w:r w:rsidR="00E31481" w:rsidRPr="00FF4DB4">
        <w:rPr>
          <w:rFonts w:ascii="Times New Roman" w:hAnsi="Times New Roman"/>
          <w:sz w:val="24"/>
          <w:szCs w:val="24"/>
        </w:rPr>
        <w:t xml:space="preserve">ndikon </w:t>
      </w:r>
      <w:r w:rsidRPr="00FF4DB4">
        <w:rPr>
          <w:rFonts w:ascii="Times New Roman" w:hAnsi="Times New Roman"/>
          <w:sz w:val="24"/>
          <w:szCs w:val="24"/>
        </w:rPr>
        <w:t xml:space="preserve">mbi masën ose llojin e dënimit që caktohet nga gjykata, për rrjedhojë kjo e drejtë procedurale ndikon drejtpërsëdrejti në të drejtën materiale të mosdënimit pa ligj </w:t>
      </w:r>
      <w:r w:rsidRPr="00FF4DB4">
        <w:rPr>
          <w:rFonts w:ascii="Times New Roman" w:hAnsi="Times New Roman"/>
          <w:i/>
          <w:sz w:val="24"/>
          <w:szCs w:val="24"/>
        </w:rPr>
        <w:t>(shih vendimin nr. 26, datë 29.04.2025 të Gjykatës Kushtetuese).</w:t>
      </w:r>
      <w:r w:rsidRPr="00FF4DB4">
        <w:rPr>
          <w:rFonts w:ascii="Times New Roman" w:hAnsi="Times New Roman"/>
          <w:sz w:val="24"/>
          <w:szCs w:val="24"/>
        </w:rPr>
        <w:t xml:space="preserve"> </w:t>
      </w:r>
    </w:p>
    <w:p w:rsidR="008574D3" w:rsidRPr="00FF4DB4" w:rsidRDefault="009132FC" w:rsidP="00713D96">
      <w:pPr>
        <w:pStyle w:val="ListParagraph"/>
        <w:numPr>
          <w:ilvl w:val="0"/>
          <w:numId w:val="43"/>
        </w:numPr>
        <w:tabs>
          <w:tab w:val="left" w:pos="1080"/>
        </w:tabs>
        <w:spacing w:after="0" w:line="360" w:lineRule="auto"/>
        <w:ind w:left="0" w:firstLine="720"/>
        <w:jc w:val="both"/>
        <w:rPr>
          <w:rFonts w:ascii="Times New Roman" w:hAnsi="Times New Roman"/>
          <w:sz w:val="24"/>
          <w:szCs w:val="24"/>
        </w:rPr>
      </w:pPr>
      <w:r w:rsidRPr="00FF4DB4">
        <w:rPr>
          <w:rFonts w:ascii="Times New Roman" w:hAnsi="Times New Roman"/>
          <w:sz w:val="24"/>
          <w:szCs w:val="24"/>
        </w:rPr>
        <w:t>P</w:t>
      </w:r>
      <w:r w:rsidR="00CF1DF4" w:rsidRPr="00FF4DB4">
        <w:rPr>
          <w:rFonts w:ascii="Times New Roman" w:hAnsi="Times New Roman"/>
          <w:sz w:val="24"/>
          <w:szCs w:val="24"/>
        </w:rPr>
        <w:t>ë</w:t>
      </w:r>
      <w:r w:rsidRPr="00FF4DB4">
        <w:rPr>
          <w:rFonts w:ascii="Times New Roman" w:hAnsi="Times New Roman"/>
          <w:sz w:val="24"/>
          <w:szCs w:val="24"/>
        </w:rPr>
        <w:t>r k</w:t>
      </w:r>
      <w:r w:rsidR="00CF1DF4" w:rsidRPr="00FF4DB4">
        <w:rPr>
          <w:rFonts w:ascii="Times New Roman" w:hAnsi="Times New Roman"/>
          <w:sz w:val="24"/>
          <w:szCs w:val="24"/>
        </w:rPr>
        <w:t>ë</w:t>
      </w:r>
      <w:r w:rsidRPr="00FF4DB4">
        <w:rPr>
          <w:rFonts w:ascii="Times New Roman" w:hAnsi="Times New Roman"/>
          <w:sz w:val="24"/>
          <w:szCs w:val="24"/>
        </w:rPr>
        <w:t xml:space="preserve">to </w:t>
      </w:r>
      <w:r w:rsidR="00CF1DF4" w:rsidRPr="00FF4DB4">
        <w:rPr>
          <w:rFonts w:ascii="Times New Roman" w:hAnsi="Times New Roman"/>
          <w:sz w:val="24"/>
          <w:szCs w:val="24"/>
        </w:rPr>
        <w:t xml:space="preserve">arsye, </w:t>
      </w:r>
      <w:r w:rsidR="008574D3" w:rsidRPr="00FF4DB4">
        <w:rPr>
          <w:rFonts w:ascii="Times New Roman" w:hAnsi="Times New Roman"/>
          <w:sz w:val="24"/>
          <w:szCs w:val="24"/>
        </w:rPr>
        <w:t>Gjykata vëren se për shkak të përcaktimit të gabuar të veprës penale nga organi i prokurorisë, gjykatat e juridiksionit të zakonshëm kanë vendosur refuzimin e kërkesës së kërkuesit për gjykim të shkurtuar</w:t>
      </w:r>
      <w:r w:rsidR="00C36838" w:rsidRPr="00FF4DB4">
        <w:rPr>
          <w:rFonts w:ascii="Times New Roman" w:hAnsi="Times New Roman"/>
          <w:sz w:val="24"/>
          <w:szCs w:val="24"/>
        </w:rPr>
        <w:t xml:space="preserve">, </w:t>
      </w:r>
      <w:r w:rsidR="008574D3" w:rsidRPr="00FF4DB4">
        <w:rPr>
          <w:rFonts w:ascii="Times New Roman" w:hAnsi="Times New Roman"/>
          <w:sz w:val="24"/>
          <w:szCs w:val="24"/>
        </w:rPr>
        <w:t>duke i mohuar atij përfitimet e njohura nga ligji për</w:t>
      </w:r>
      <w:r w:rsidR="00661839" w:rsidRPr="00FF4DB4">
        <w:rPr>
          <w:rFonts w:ascii="Times New Roman" w:hAnsi="Times New Roman"/>
          <w:sz w:val="24"/>
          <w:szCs w:val="24"/>
        </w:rPr>
        <w:t xml:space="preserve"> mas</w:t>
      </w:r>
      <w:r w:rsidR="00EA6DD2" w:rsidRPr="00FF4DB4">
        <w:rPr>
          <w:rFonts w:ascii="Times New Roman" w:hAnsi="Times New Roman"/>
          <w:sz w:val="24"/>
          <w:szCs w:val="24"/>
        </w:rPr>
        <w:t>ë</w:t>
      </w:r>
      <w:r w:rsidR="00661839" w:rsidRPr="00FF4DB4">
        <w:rPr>
          <w:rFonts w:ascii="Times New Roman" w:hAnsi="Times New Roman"/>
          <w:sz w:val="24"/>
          <w:szCs w:val="24"/>
        </w:rPr>
        <w:t>n e</w:t>
      </w:r>
      <w:r w:rsidR="008574D3" w:rsidRPr="00FF4DB4">
        <w:rPr>
          <w:rFonts w:ascii="Times New Roman" w:hAnsi="Times New Roman"/>
          <w:sz w:val="24"/>
          <w:szCs w:val="24"/>
        </w:rPr>
        <w:t xml:space="preserve"> dënimi</w:t>
      </w:r>
      <w:r w:rsidR="00EA6DD2" w:rsidRPr="00FF4DB4">
        <w:rPr>
          <w:rFonts w:ascii="Times New Roman" w:hAnsi="Times New Roman"/>
          <w:sz w:val="24"/>
          <w:szCs w:val="24"/>
        </w:rPr>
        <w:t>t</w:t>
      </w:r>
      <w:r w:rsidR="008574D3" w:rsidRPr="00FF4DB4">
        <w:rPr>
          <w:rFonts w:ascii="Times New Roman" w:hAnsi="Times New Roman"/>
          <w:sz w:val="24"/>
          <w:szCs w:val="24"/>
        </w:rPr>
        <w:t xml:space="preserve">. Gjykata vlerëson se mënyra sesi kanë vepruar prokuroria e më tej gjykatat e juridiksionit të zakonshëm, të cilat kanë pasur të gjitha hapësirat ligjore për t’i garantuar kërkuesit të drejtën për të përfituar nga gjykimi i shkurtuar gjatë procesit gjyqësor penal, ka sjellë, në thelb, cenimin e garancive efektive kundër dënimit </w:t>
      </w:r>
      <w:r w:rsidR="00C24ADC" w:rsidRPr="00FF4DB4">
        <w:rPr>
          <w:rFonts w:ascii="Times New Roman" w:hAnsi="Times New Roman"/>
          <w:sz w:val="24"/>
          <w:szCs w:val="24"/>
        </w:rPr>
        <w:t xml:space="preserve">arbitrar </w:t>
      </w:r>
      <w:r w:rsidR="008574D3" w:rsidRPr="00FF4DB4">
        <w:rPr>
          <w:rFonts w:ascii="Times New Roman" w:hAnsi="Times New Roman"/>
          <w:sz w:val="24"/>
          <w:szCs w:val="24"/>
        </w:rPr>
        <w:t xml:space="preserve">në kuptim të së drejtës kushtetuese të mosdënimit pa ligj. Për rrjedhojë, Gjykata vlerëson se pretendimet e kërkuesit për cenimin e parimit të mosdënimit pa ligj janë të bazuara. </w:t>
      </w:r>
      <w:r w:rsidR="008574D3" w:rsidRPr="00FF4DB4">
        <w:rPr>
          <w:rFonts w:ascii="Times New Roman" w:eastAsia="MS Mincho" w:hAnsi="Times New Roman"/>
          <w:sz w:val="24"/>
          <w:szCs w:val="24"/>
        </w:rPr>
        <w:t>Ndaj, Gjykata</w:t>
      </w:r>
      <w:r w:rsidR="008574D3" w:rsidRPr="00FF4DB4">
        <w:rPr>
          <w:rFonts w:ascii="Times New Roman" w:hAnsi="Times New Roman"/>
          <w:bCs/>
          <w:sz w:val="24"/>
          <w:szCs w:val="24"/>
        </w:rPr>
        <w:t xml:space="preserve"> çmon se duhet të shfuqizohet vendimi i Gjykatës së Lartë, </w:t>
      </w:r>
      <w:r w:rsidR="00C24ADC" w:rsidRPr="00FF4DB4">
        <w:rPr>
          <w:rFonts w:ascii="Times New Roman" w:hAnsi="Times New Roman"/>
          <w:bCs/>
          <w:sz w:val="24"/>
          <w:szCs w:val="24"/>
        </w:rPr>
        <w:t xml:space="preserve">pasi </w:t>
      </w:r>
      <w:r w:rsidR="008574D3" w:rsidRPr="00FF4DB4">
        <w:rPr>
          <w:rFonts w:ascii="Times New Roman" w:hAnsi="Times New Roman"/>
          <w:bCs/>
          <w:sz w:val="24"/>
          <w:szCs w:val="24"/>
        </w:rPr>
        <w:t xml:space="preserve">duke u bazuar në kompetencat </w:t>
      </w:r>
      <w:r w:rsidR="00C24ADC" w:rsidRPr="00FF4DB4">
        <w:rPr>
          <w:rFonts w:ascii="Times New Roman" w:hAnsi="Times New Roman"/>
          <w:bCs/>
          <w:sz w:val="24"/>
          <w:szCs w:val="24"/>
        </w:rPr>
        <w:t xml:space="preserve">e saj </w:t>
      </w:r>
      <w:r w:rsidR="008574D3" w:rsidRPr="00FF4DB4">
        <w:rPr>
          <w:rFonts w:ascii="Times New Roman" w:hAnsi="Times New Roman"/>
          <w:bCs/>
          <w:sz w:val="24"/>
          <w:szCs w:val="24"/>
        </w:rPr>
        <w:t>si gjykatë ligji është në pozicionin e duhur për të shqyrtuar pretendimin e kërkuesit dhe riparuar gabimet e gjykatave më të ulëta.</w:t>
      </w:r>
    </w:p>
    <w:p w:rsidR="008574D3" w:rsidRPr="00FF4DB4" w:rsidRDefault="008574D3" w:rsidP="00713D96">
      <w:pPr>
        <w:pStyle w:val="ListParagraph"/>
        <w:numPr>
          <w:ilvl w:val="0"/>
          <w:numId w:val="43"/>
        </w:numPr>
        <w:tabs>
          <w:tab w:val="left" w:pos="1080"/>
        </w:tabs>
        <w:spacing w:after="0" w:line="360" w:lineRule="auto"/>
        <w:ind w:left="-90" w:firstLine="810"/>
        <w:jc w:val="both"/>
        <w:rPr>
          <w:rFonts w:ascii="Times New Roman" w:hAnsi="Times New Roman"/>
          <w:sz w:val="24"/>
          <w:szCs w:val="24"/>
        </w:rPr>
      </w:pPr>
      <w:r w:rsidRPr="00FF4DB4">
        <w:rPr>
          <w:rFonts w:ascii="Times New Roman" w:hAnsi="Times New Roman"/>
          <w:bCs/>
          <w:sz w:val="24"/>
          <w:szCs w:val="24"/>
        </w:rPr>
        <w:t>Në vijim, Gjykata, duke ritheksuar se kontrolli i respektimit të standardeve kushtetuese për proces të rregullt ligjor është funksion edhe i gjykatave të zakonshme, për më tepër i Gjykatës së Lartë, e cila i ka të gjitha mjetet dhe kompetencat për të kryer një rol që shkon përtej ligjit dhe synon të drejtën (</w:t>
      </w:r>
      <w:r w:rsidRPr="00FF4DB4">
        <w:rPr>
          <w:rFonts w:ascii="Times New Roman" w:hAnsi="Times New Roman"/>
          <w:bCs/>
          <w:i/>
          <w:sz w:val="24"/>
          <w:szCs w:val="24"/>
        </w:rPr>
        <w:t>shih vendimet nr. 79, datë 14.12.2017; nr. 62, datë 23.09.2015 të Gjykatës Kushtetuese</w:t>
      </w:r>
      <w:r w:rsidRPr="00FF4DB4">
        <w:rPr>
          <w:rFonts w:ascii="Times New Roman" w:hAnsi="Times New Roman"/>
          <w:bCs/>
          <w:sz w:val="24"/>
          <w:szCs w:val="24"/>
        </w:rPr>
        <w:t xml:space="preserve">), vlerëson </w:t>
      </w:r>
      <w:r w:rsidRPr="00FF4DB4">
        <w:rPr>
          <w:rFonts w:ascii="Times New Roman" w:hAnsi="Times New Roman"/>
          <w:bCs/>
          <w:iCs/>
          <w:sz w:val="24"/>
          <w:szCs w:val="24"/>
        </w:rPr>
        <w:t>të mos ndalet në analizimin e</w:t>
      </w:r>
      <w:r w:rsidRPr="00FF4DB4">
        <w:rPr>
          <w:rFonts w:ascii="Times New Roman" w:hAnsi="Times New Roman"/>
          <w:bCs/>
          <w:sz w:val="24"/>
          <w:szCs w:val="24"/>
        </w:rPr>
        <w:t xml:space="preserve"> pretendimeve të </w:t>
      </w:r>
      <w:r w:rsidRPr="00FF4DB4">
        <w:rPr>
          <w:rFonts w:ascii="Times New Roman" w:hAnsi="Times New Roman"/>
          <w:sz w:val="24"/>
          <w:szCs w:val="24"/>
        </w:rPr>
        <w:t>tjera të paraqitura nga kërkuesi për procesin gjyqësor penal</w:t>
      </w:r>
      <w:r w:rsidR="009132FC" w:rsidRPr="00FF4DB4">
        <w:rPr>
          <w:rFonts w:ascii="Times New Roman" w:hAnsi="Times New Roman"/>
          <w:sz w:val="24"/>
          <w:szCs w:val="24"/>
        </w:rPr>
        <w:t xml:space="preserve"> t</w:t>
      </w:r>
      <w:r w:rsidR="00CF1DF4" w:rsidRPr="00FF4DB4">
        <w:rPr>
          <w:rFonts w:ascii="Times New Roman" w:hAnsi="Times New Roman"/>
          <w:sz w:val="24"/>
          <w:szCs w:val="24"/>
        </w:rPr>
        <w:t>ë</w:t>
      </w:r>
      <w:r w:rsidR="009132FC" w:rsidRPr="00FF4DB4">
        <w:rPr>
          <w:rFonts w:ascii="Times New Roman" w:hAnsi="Times New Roman"/>
          <w:sz w:val="24"/>
          <w:szCs w:val="24"/>
        </w:rPr>
        <w:t xml:space="preserve"> lidhura edhe me pretendimet p</w:t>
      </w:r>
      <w:r w:rsidR="00CF1DF4" w:rsidRPr="00FF4DB4">
        <w:rPr>
          <w:rFonts w:ascii="Times New Roman" w:hAnsi="Times New Roman"/>
          <w:sz w:val="24"/>
          <w:szCs w:val="24"/>
        </w:rPr>
        <w:t>ë</w:t>
      </w:r>
      <w:r w:rsidR="009132FC" w:rsidRPr="00FF4DB4">
        <w:rPr>
          <w:rFonts w:ascii="Times New Roman" w:hAnsi="Times New Roman"/>
          <w:sz w:val="24"/>
          <w:szCs w:val="24"/>
        </w:rPr>
        <w:t>r nenin 403, pika</w:t>
      </w:r>
      <w:r w:rsidR="00F43E06" w:rsidRPr="00FF4DB4">
        <w:rPr>
          <w:rFonts w:ascii="Times New Roman" w:hAnsi="Times New Roman"/>
          <w:sz w:val="24"/>
          <w:szCs w:val="24"/>
        </w:rPr>
        <w:t xml:space="preserve"> </w:t>
      </w:r>
      <w:r w:rsidR="009132FC" w:rsidRPr="00FF4DB4">
        <w:rPr>
          <w:rFonts w:ascii="Times New Roman" w:hAnsi="Times New Roman"/>
          <w:sz w:val="24"/>
          <w:szCs w:val="24"/>
        </w:rPr>
        <w:t>2, t</w:t>
      </w:r>
      <w:r w:rsidR="00CF1DF4" w:rsidRPr="00FF4DB4">
        <w:rPr>
          <w:rFonts w:ascii="Times New Roman" w:hAnsi="Times New Roman"/>
          <w:sz w:val="24"/>
          <w:szCs w:val="24"/>
        </w:rPr>
        <w:t>ë</w:t>
      </w:r>
      <w:r w:rsidR="009132FC" w:rsidRPr="00FF4DB4">
        <w:rPr>
          <w:rFonts w:ascii="Times New Roman" w:hAnsi="Times New Roman"/>
          <w:sz w:val="24"/>
          <w:szCs w:val="24"/>
        </w:rPr>
        <w:t xml:space="preserve"> </w:t>
      </w:r>
      <w:r w:rsidR="00A33B46" w:rsidRPr="00FF4DB4">
        <w:rPr>
          <w:rFonts w:ascii="Times New Roman" w:hAnsi="Times New Roman"/>
          <w:sz w:val="24"/>
          <w:szCs w:val="24"/>
        </w:rPr>
        <w:t>KPP-s</w:t>
      </w:r>
      <w:r w:rsidR="00CC3286" w:rsidRPr="00FF4DB4">
        <w:rPr>
          <w:rFonts w:ascii="Times New Roman" w:hAnsi="Times New Roman"/>
          <w:sz w:val="24"/>
          <w:szCs w:val="24"/>
        </w:rPr>
        <w:t>ë</w:t>
      </w:r>
      <w:r w:rsidR="007D06E3" w:rsidRPr="00FF4DB4">
        <w:rPr>
          <w:rFonts w:ascii="Times New Roman" w:hAnsi="Times New Roman"/>
          <w:sz w:val="24"/>
          <w:szCs w:val="24"/>
        </w:rPr>
        <w:t>,</w:t>
      </w:r>
      <w:r w:rsidR="00A33B46" w:rsidRPr="00FF4DB4">
        <w:rPr>
          <w:rFonts w:ascii="Times New Roman" w:hAnsi="Times New Roman"/>
          <w:sz w:val="24"/>
          <w:szCs w:val="24"/>
        </w:rPr>
        <w:t xml:space="preserve"> t</w:t>
      </w:r>
      <w:r w:rsidR="00CC3286" w:rsidRPr="00FF4DB4">
        <w:rPr>
          <w:rFonts w:ascii="Times New Roman" w:hAnsi="Times New Roman"/>
          <w:sz w:val="24"/>
          <w:szCs w:val="24"/>
        </w:rPr>
        <w:t>ë</w:t>
      </w:r>
      <w:r w:rsidR="00A33B46" w:rsidRPr="00FF4DB4">
        <w:rPr>
          <w:rFonts w:ascii="Times New Roman" w:hAnsi="Times New Roman"/>
          <w:sz w:val="24"/>
          <w:szCs w:val="24"/>
        </w:rPr>
        <w:t xml:space="preserve"> </w:t>
      </w:r>
      <w:r w:rsidR="009132FC" w:rsidRPr="00FF4DB4">
        <w:rPr>
          <w:rFonts w:ascii="Times New Roman" w:hAnsi="Times New Roman"/>
          <w:sz w:val="24"/>
          <w:szCs w:val="24"/>
        </w:rPr>
        <w:t>ndryshuar</w:t>
      </w:r>
      <w:r w:rsidRPr="00FF4DB4">
        <w:rPr>
          <w:rFonts w:ascii="Times New Roman" w:hAnsi="Times New Roman"/>
          <w:sz w:val="24"/>
          <w:szCs w:val="24"/>
        </w:rPr>
        <w:t xml:space="preserve">, për sa kohë </w:t>
      </w:r>
      <w:r w:rsidRPr="00FF4DB4">
        <w:rPr>
          <w:rFonts w:ascii="Times New Roman" w:hAnsi="Times New Roman"/>
          <w:bCs/>
          <w:iCs/>
          <w:sz w:val="24"/>
          <w:szCs w:val="24"/>
        </w:rPr>
        <w:t>që çështja do të merret sërish në shqyrtim nga Gjykata e Lartë</w:t>
      </w:r>
      <w:r w:rsidRPr="00FF4DB4">
        <w:rPr>
          <w:rFonts w:ascii="Times New Roman" w:hAnsi="Times New Roman"/>
          <w:bCs/>
          <w:sz w:val="24"/>
          <w:szCs w:val="24"/>
        </w:rPr>
        <w:t xml:space="preserve">. </w:t>
      </w:r>
    </w:p>
    <w:p w:rsidR="008574D3" w:rsidRPr="00FF4DB4" w:rsidRDefault="008574D3" w:rsidP="00713D96">
      <w:pPr>
        <w:pStyle w:val="ListParagraph"/>
        <w:numPr>
          <w:ilvl w:val="0"/>
          <w:numId w:val="43"/>
        </w:numPr>
        <w:tabs>
          <w:tab w:val="left" w:pos="1080"/>
        </w:tabs>
        <w:spacing w:after="0" w:line="360" w:lineRule="auto"/>
        <w:ind w:left="-90" w:firstLine="810"/>
        <w:jc w:val="both"/>
        <w:rPr>
          <w:rFonts w:ascii="Times New Roman" w:hAnsi="Times New Roman"/>
          <w:i/>
          <w:sz w:val="24"/>
          <w:szCs w:val="24"/>
        </w:rPr>
      </w:pPr>
      <w:r w:rsidRPr="00FF4DB4">
        <w:rPr>
          <w:rFonts w:ascii="Times New Roman" w:hAnsi="Times New Roman"/>
          <w:iCs/>
          <w:color w:val="222222"/>
          <w:sz w:val="24"/>
          <w:szCs w:val="24"/>
          <w:shd w:val="clear" w:color="auto" w:fill="FFFFFF"/>
        </w:rPr>
        <w:lastRenderedPageBreak/>
        <w:t>Në përfundim, Gjykata çmon se sipas arsyetimit të mësipërm të këtij vendimi, kërkesa është e pjesërisht e bazuar, ndaj dhe ajo pranohet.</w:t>
      </w:r>
    </w:p>
    <w:p w:rsidR="00D543CE" w:rsidRPr="00FF4DB4" w:rsidRDefault="00D543CE" w:rsidP="008574D3">
      <w:pPr>
        <w:rPr>
          <w:rFonts w:ascii="Times New Roman" w:eastAsia="MS Mincho" w:hAnsi="Times New Roman"/>
          <w:b/>
          <w:bCs/>
          <w:sz w:val="24"/>
          <w:szCs w:val="24"/>
        </w:rPr>
      </w:pPr>
    </w:p>
    <w:p w:rsidR="008574D3" w:rsidRPr="00FF4DB4" w:rsidRDefault="008574D3" w:rsidP="008574D3">
      <w:pPr>
        <w:jc w:val="center"/>
        <w:rPr>
          <w:rFonts w:ascii="Times New Roman" w:eastAsia="MS Mincho" w:hAnsi="Times New Roman"/>
          <w:sz w:val="24"/>
          <w:szCs w:val="24"/>
        </w:rPr>
      </w:pPr>
      <w:r w:rsidRPr="00FF4DB4">
        <w:rPr>
          <w:rFonts w:ascii="Times New Roman" w:eastAsia="MS Mincho" w:hAnsi="Times New Roman"/>
          <w:b/>
          <w:bCs/>
          <w:sz w:val="24"/>
          <w:szCs w:val="24"/>
        </w:rPr>
        <w:t>PËR KËTO ARSYE,</w:t>
      </w:r>
    </w:p>
    <w:p w:rsidR="008574D3" w:rsidRPr="00FF4DB4" w:rsidRDefault="008574D3" w:rsidP="008574D3">
      <w:pPr>
        <w:shd w:val="clear" w:color="auto" w:fill="FFFFFF" w:themeFill="background1"/>
        <w:spacing w:after="0" w:line="360" w:lineRule="auto"/>
        <w:ind w:firstLine="720"/>
        <w:contextualSpacing/>
        <w:jc w:val="both"/>
        <w:rPr>
          <w:rFonts w:ascii="Times New Roman" w:hAnsi="Times New Roman"/>
          <w:sz w:val="24"/>
          <w:szCs w:val="24"/>
        </w:rPr>
      </w:pPr>
      <w:r w:rsidRPr="00FF4DB4">
        <w:rPr>
          <w:rFonts w:ascii="Times New Roman" w:hAnsi="Times New Roman"/>
          <w:sz w:val="24"/>
          <w:szCs w:val="24"/>
          <w:lang w:eastAsia="fr-FR"/>
        </w:rPr>
        <w:t xml:space="preserve">Gjykata Kushtetuese, në mbështetje të neneve 131, pika 1, shkronja “f” dhe 134, pika 1, shkronja “i”, të Kushtetutës, si dhe nenit 72 të ligjit nr. 8577, datë 10.02.2000 “Për organizimin dhe funksionimin e Gjykatës Kushtetuese të Republikës së Shqipërisë”, të ndryshuar, </w:t>
      </w:r>
      <w:r w:rsidRPr="00FF4DB4">
        <w:rPr>
          <w:rFonts w:ascii="Times New Roman" w:hAnsi="Times New Roman"/>
          <w:sz w:val="24"/>
          <w:szCs w:val="24"/>
        </w:rPr>
        <w:t>njëzëri,</w:t>
      </w:r>
    </w:p>
    <w:p w:rsidR="008574D3" w:rsidRPr="00FF4DB4" w:rsidRDefault="008574D3" w:rsidP="008574D3">
      <w:pPr>
        <w:shd w:val="clear" w:color="auto" w:fill="FFFFFF" w:themeFill="background1"/>
        <w:spacing w:after="0" w:line="360" w:lineRule="auto"/>
        <w:ind w:firstLine="720"/>
        <w:contextualSpacing/>
        <w:jc w:val="both"/>
        <w:rPr>
          <w:rFonts w:ascii="Times New Roman" w:hAnsi="Times New Roman"/>
          <w:sz w:val="24"/>
          <w:szCs w:val="24"/>
        </w:rPr>
      </w:pPr>
    </w:p>
    <w:p w:rsidR="008574D3" w:rsidRPr="00FF4DB4" w:rsidRDefault="008574D3" w:rsidP="008574D3">
      <w:pPr>
        <w:jc w:val="center"/>
        <w:rPr>
          <w:rFonts w:ascii="Times New Roman" w:eastAsia="MS Mincho" w:hAnsi="Times New Roman"/>
          <w:b/>
          <w:bCs/>
          <w:sz w:val="24"/>
          <w:szCs w:val="24"/>
        </w:rPr>
      </w:pPr>
      <w:r w:rsidRPr="00FF4DB4">
        <w:rPr>
          <w:rFonts w:ascii="Times New Roman" w:eastAsia="MS Mincho" w:hAnsi="Times New Roman"/>
          <w:b/>
          <w:bCs/>
          <w:sz w:val="24"/>
          <w:szCs w:val="24"/>
        </w:rPr>
        <w:t>V E N D O S I:</w:t>
      </w:r>
    </w:p>
    <w:p w:rsidR="008574D3" w:rsidRPr="00FF4DB4" w:rsidRDefault="008574D3" w:rsidP="008574D3">
      <w:pPr>
        <w:pStyle w:val="ListParagraph"/>
        <w:numPr>
          <w:ilvl w:val="0"/>
          <w:numId w:val="27"/>
        </w:numPr>
        <w:spacing w:after="0" w:line="360" w:lineRule="auto"/>
        <w:jc w:val="both"/>
        <w:rPr>
          <w:rFonts w:ascii="Times New Roman" w:hAnsi="Times New Roman"/>
          <w:sz w:val="24"/>
          <w:szCs w:val="24"/>
        </w:rPr>
      </w:pPr>
      <w:r w:rsidRPr="00FF4DB4">
        <w:rPr>
          <w:rFonts w:ascii="Times New Roman" w:hAnsi="Times New Roman"/>
          <w:sz w:val="24"/>
          <w:szCs w:val="24"/>
        </w:rPr>
        <w:t>Pranimin pjesërisht të kërkesës.</w:t>
      </w:r>
    </w:p>
    <w:p w:rsidR="008574D3" w:rsidRPr="00FF4DB4" w:rsidRDefault="008574D3" w:rsidP="008574D3">
      <w:pPr>
        <w:pStyle w:val="ListParagraph"/>
        <w:numPr>
          <w:ilvl w:val="0"/>
          <w:numId w:val="27"/>
        </w:numPr>
        <w:spacing w:after="0" w:line="360" w:lineRule="auto"/>
        <w:jc w:val="both"/>
        <w:rPr>
          <w:rFonts w:ascii="Times New Roman" w:hAnsi="Times New Roman"/>
          <w:sz w:val="24"/>
          <w:szCs w:val="24"/>
        </w:rPr>
      </w:pPr>
      <w:r w:rsidRPr="00FF4DB4">
        <w:rPr>
          <w:rFonts w:ascii="Times New Roman" w:hAnsi="Times New Roman"/>
          <w:sz w:val="24"/>
          <w:szCs w:val="24"/>
        </w:rPr>
        <w:t>Shfuqizimin e vendimit nr. 00-2024-1630, datë 03.10.2024 të Kolegjit Penal të Gjykatës së Lartë, si të papajtueshëm me Kushtetutën, vetëm për kërkuesin Renato Sina.</w:t>
      </w:r>
    </w:p>
    <w:p w:rsidR="008574D3" w:rsidRPr="00FF4DB4" w:rsidRDefault="008574D3" w:rsidP="008574D3">
      <w:pPr>
        <w:pStyle w:val="ListParagraph"/>
        <w:numPr>
          <w:ilvl w:val="0"/>
          <w:numId w:val="27"/>
        </w:numPr>
        <w:spacing w:after="0" w:line="360" w:lineRule="auto"/>
        <w:jc w:val="both"/>
        <w:rPr>
          <w:rFonts w:ascii="Times New Roman" w:hAnsi="Times New Roman"/>
          <w:sz w:val="24"/>
          <w:szCs w:val="24"/>
        </w:rPr>
      </w:pPr>
      <w:r w:rsidRPr="00FF4DB4">
        <w:rPr>
          <w:rFonts w:ascii="Times New Roman" w:hAnsi="Times New Roman"/>
          <w:sz w:val="24"/>
          <w:szCs w:val="24"/>
        </w:rPr>
        <w:t>Dërgimin e çështjes për shqyrtim në Gjykatën e Lartë.</w:t>
      </w:r>
    </w:p>
    <w:p w:rsidR="008574D3" w:rsidRPr="00FF4DB4" w:rsidRDefault="008574D3" w:rsidP="008574D3">
      <w:pPr>
        <w:tabs>
          <w:tab w:val="left" w:pos="1809"/>
        </w:tabs>
        <w:spacing w:line="360" w:lineRule="auto"/>
        <w:ind w:firstLine="720"/>
        <w:contextualSpacing/>
        <w:jc w:val="both"/>
        <w:rPr>
          <w:rFonts w:ascii="Times New Roman" w:hAnsi="Times New Roman"/>
          <w:sz w:val="24"/>
          <w:szCs w:val="24"/>
        </w:rPr>
      </w:pPr>
      <w:r w:rsidRPr="00FF4DB4">
        <w:rPr>
          <w:rFonts w:ascii="Times New Roman" w:hAnsi="Times New Roman"/>
          <w:sz w:val="24"/>
          <w:szCs w:val="24"/>
        </w:rPr>
        <w:t>Ky vendim është përfundimtar dhe hyn në fuqi ditën e botimit në Fletoren Zyrtare.</w:t>
      </w:r>
    </w:p>
    <w:p w:rsidR="008574D3" w:rsidRPr="00FF4DB4" w:rsidRDefault="008574D3" w:rsidP="008574D3">
      <w:pPr>
        <w:keepNext/>
        <w:spacing w:line="360" w:lineRule="auto"/>
        <w:contextualSpacing/>
        <w:jc w:val="both"/>
        <w:outlineLvl w:val="3"/>
        <w:rPr>
          <w:rFonts w:ascii="Times New Roman" w:hAnsi="Times New Roman"/>
          <w:b/>
          <w:bCs/>
          <w:sz w:val="24"/>
          <w:szCs w:val="24"/>
        </w:rPr>
      </w:pPr>
      <w:r w:rsidRPr="00FF4DB4">
        <w:rPr>
          <w:rFonts w:ascii="Times New Roman" w:hAnsi="Times New Roman"/>
          <w:b/>
          <w:bCs/>
          <w:sz w:val="24"/>
          <w:szCs w:val="24"/>
        </w:rPr>
        <w:t>Marrë më 23.10.2025</w:t>
      </w:r>
    </w:p>
    <w:p w:rsidR="008574D3" w:rsidRPr="00FF4DB4" w:rsidRDefault="008574D3" w:rsidP="008574D3">
      <w:pPr>
        <w:keepNext/>
        <w:spacing w:line="360" w:lineRule="auto"/>
        <w:contextualSpacing/>
        <w:jc w:val="both"/>
        <w:outlineLvl w:val="3"/>
        <w:rPr>
          <w:rFonts w:ascii="Times New Roman" w:hAnsi="Times New Roman"/>
          <w:b/>
          <w:bCs/>
          <w:sz w:val="24"/>
          <w:szCs w:val="24"/>
        </w:rPr>
      </w:pPr>
      <w:r w:rsidRPr="00FF4DB4">
        <w:rPr>
          <w:rFonts w:ascii="Times New Roman" w:hAnsi="Times New Roman"/>
          <w:b/>
          <w:bCs/>
          <w:sz w:val="24"/>
          <w:szCs w:val="24"/>
        </w:rPr>
        <w:t xml:space="preserve">Shpallur më </w:t>
      </w:r>
      <w:r w:rsidR="009B41DB">
        <w:rPr>
          <w:rFonts w:ascii="Times New Roman" w:hAnsi="Times New Roman"/>
          <w:b/>
          <w:bCs/>
          <w:sz w:val="24"/>
          <w:szCs w:val="24"/>
        </w:rPr>
        <w:t>21.11.</w:t>
      </w:r>
      <w:r w:rsidRPr="00FF4DB4">
        <w:rPr>
          <w:rFonts w:ascii="Times New Roman" w:hAnsi="Times New Roman"/>
          <w:b/>
          <w:bCs/>
          <w:sz w:val="24"/>
          <w:szCs w:val="24"/>
        </w:rPr>
        <w:t>2025</w:t>
      </w:r>
    </w:p>
    <w:p w:rsidR="008574D3" w:rsidRPr="009B41DB" w:rsidRDefault="008574D3" w:rsidP="008574D3">
      <w:pPr>
        <w:jc w:val="both"/>
        <w:rPr>
          <w:rFonts w:ascii="Times New Roman" w:hAnsi="Times New Roman"/>
          <w:b/>
          <w:bCs/>
          <w:sz w:val="16"/>
          <w:szCs w:val="16"/>
        </w:rPr>
      </w:pPr>
    </w:p>
    <w:p w:rsidR="008574D3" w:rsidRPr="00FF4DB4" w:rsidRDefault="008574D3" w:rsidP="008574D3">
      <w:pPr>
        <w:jc w:val="both"/>
        <w:rPr>
          <w:rFonts w:ascii="Times New Roman" w:hAnsi="Times New Roman"/>
          <w:b/>
          <w:bCs/>
          <w:sz w:val="24"/>
          <w:szCs w:val="24"/>
        </w:rPr>
      </w:pPr>
      <w:r w:rsidRPr="00FF4DB4">
        <w:rPr>
          <w:rFonts w:ascii="Times New Roman" w:hAnsi="Times New Roman"/>
          <w:b/>
          <w:bCs/>
          <w:sz w:val="24"/>
          <w:szCs w:val="24"/>
        </w:rPr>
        <w:t>A N Ë T A R E</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t>A N Ë T A R E</w:t>
      </w:r>
      <w:r w:rsidRPr="00FF4DB4">
        <w:rPr>
          <w:rFonts w:ascii="Times New Roman" w:hAnsi="Times New Roman"/>
          <w:b/>
          <w:bCs/>
          <w:sz w:val="24"/>
          <w:szCs w:val="24"/>
        </w:rPr>
        <w:tab/>
      </w:r>
      <w:r w:rsidRPr="00FF4DB4">
        <w:rPr>
          <w:rFonts w:ascii="Times New Roman" w:hAnsi="Times New Roman"/>
          <w:b/>
          <w:bCs/>
          <w:sz w:val="24"/>
          <w:szCs w:val="24"/>
        </w:rPr>
        <w:tab/>
        <w:t xml:space="preserve"> </w:t>
      </w:r>
      <w:r w:rsidRPr="00FF4DB4">
        <w:rPr>
          <w:rFonts w:ascii="Times New Roman" w:hAnsi="Times New Roman"/>
          <w:b/>
          <w:bCs/>
          <w:sz w:val="24"/>
          <w:szCs w:val="24"/>
        </w:rPr>
        <w:tab/>
        <w:t>K R Y E T A R E</w:t>
      </w:r>
    </w:p>
    <w:p w:rsidR="008574D3" w:rsidRPr="00FF4DB4" w:rsidRDefault="008574D3" w:rsidP="008574D3">
      <w:pPr>
        <w:ind w:right="-810"/>
        <w:jc w:val="both"/>
        <w:rPr>
          <w:rFonts w:ascii="Times New Roman" w:hAnsi="Times New Roman"/>
          <w:b/>
          <w:bCs/>
          <w:sz w:val="24"/>
          <w:szCs w:val="24"/>
        </w:rPr>
      </w:pPr>
      <w:r w:rsidRPr="00FF4DB4">
        <w:rPr>
          <w:rFonts w:ascii="Times New Roman" w:hAnsi="Times New Roman"/>
          <w:b/>
          <w:bCs/>
          <w:sz w:val="24"/>
          <w:szCs w:val="24"/>
        </w:rPr>
        <w:t>/Sonila Bejtja/</w:t>
      </w:r>
      <w:r w:rsidR="00ED183D">
        <w:rPr>
          <w:rFonts w:ascii="Times New Roman" w:hAnsi="Times New Roman"/>
          <w:b/>
          <w:bCs/>
          <w:sz w:val="24"/>
          <w:szCs w:val="24"/>
        </w:rPr>
        <w:t>(d.v.)</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t>/Marsida Xhaferllari/</w:t>
      </w:r>
      <w:r w:rsidR="00ED183D">
        <w:rPr>
          <w:rFonts w:ascii="Times New Roman" w:hAnsi="Times New Roman"/>
          <w:b/>
          <w:bCs/>
          <w:sz w:val="24"/>
          <w:szCs w:val="24"/>
        </w:rPr>
        <w:t>(d.v.)</w:t>
      </w:r>
      <w:r w:rsidRPr="00FF4DB4">
        <w:rPr>
          <w:rFonts w:ascii="Times New Roman" w:hAnsi="Times New Roman"/>
          <w:b/>
          <w:bCs/>
          <w:sz w:val="24"/>
          <w:szCs w:val="24"/>
        </w:rPr>
        <w:tab/>
      </w:r>
      <w:r w:rsidRPr="00FF4DB4">
        <w:rPr>
          <w:rFonts w:ascii="Times New Roman" w:hAnsi="Times New Roman"/>
          <w:b/>
          <w:bCs/>
          <w:sz w:val="24"/>
          <w:szCs w:val="24"/>
        </w:rPr>
        <w:tab/>
        <w:t>/Holta Zaçaj/</w:t>
      </w:r>
      <w:r w:rsidR="00ED183D">
        <w:rPr>
          <w:rFonts w:ascii="Times New Roman" w:hAnsi="Times New Roman"/>
          <w:b/>
          <w:bCs/>
          <w:sz w:val="24"/>
          <w:szCs w:val="24"/>
        </w:rPr>
        <w:t>(d.v.)</w:t>
      </w:r>
    </w:p>
    <w:p w:rsidR="008574D3" w:rsidRPr="00FF4DB4" w:rsidRDefault="008574D3" w:rsidP="008574D3">
      <w:pPr>
        <w:jc w:val="both"/>
        <w:rPr>
          <w:rFonts w:ascii="Times New Roman" w:hAnsi="Times New Roman"/>
          <w:b/>
          <w:bCs/>
          <w:sz w:val="24"/>
          <w:szCs w:val="24"/>
        </w:rPr>
      </w:pPr>
    </w:p>
    <w:p w:rsidR="008574D3" w:rsidRPr="00FF4DB4" w:rsidRDefault="008574D3" w:rsidP="008574D3">
      <w:pPr>
        <w:jc w:val="both"/>
        <w:rPr>
          <w:rFonts w:ascii="Times New Roman" w:hAnsi="Times New Roman"/>
          <w:b/>
          <w:bCs/>
          <w:sz w:val="24"/>
          <w:szCs w:val="24"/>
        </w:rPr>
      </w:pPr>
      <w:r w:rsidRPr="00FF4DB4">
        <w:rPr>
          <w:rFonts w:ascii="Times New Roman" w:hAnsi="Times New Roman"/>
          <w:b/>
          <w:bCs/>
          <w:sz w:val="24"/>
          <w:szCs w:val="24"/>
        </w:rPr>
        <w:t xml:space="preserve">A N Ë T A R </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t>A N Ë T A R</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t xml:space="preserve">A N Ë T A R </w:t>
      </w:r>
      <w:r w:rsidRPr="00FF4DB4">
        <w:rPr>
          <w:rFonts w:ascii="Times New Roman" w:hAnsi="Times New Roman"/>
          <w:b/>
          <w:bCs/>
          <w:sz w:val="24"/>
          <w:szCs w:val="24"/>
        </w:rPr>
        <w:tab/>
      </w:r>
      <w:r w:rsidRPr="00FF4DB4">
        <w:rPr>
          <w:rFonts w:ascii="Times New Roman" w:hAnsi="Times New Roman"/>
          <w:b/>
          <w:bCs/>
          <w:sz w:val="24"/>
          <w:szCs w:val="24"/>
        </w:rPr>
        <w:tab/>
      </w:r>
    </w:p>
    <w:p w:rsidR="008574D3" w:rsidRPr="00FF4DB4" w:rsidRDefault="008574D3" w:rsidP="008574D3">
      <w:pPr>
        <w:jc w:val="both"/>
        <w:rPr>
          <w:rFonts w:ascii="Times New Roman" w:hAnsi="Times New Roman"/>
          <w:b/>
          <w:bCs/>
          <w:sz w:val="24"/>
          <w:szCs w:val="24"/>
        </w:rPr>
      </w:pPr>
      <w:r w:rsidRPr="00FF4DB4">
        <w:rPr>
          <w:rFonts w:ascii="Times New Roman" w:hAnsi="Times New Roman"/>
          <w:b/>
          <w:bCs/>
          <w:sz w:val="24"/>
          <w:szCs w:val="24"/>
        </w:rPr>
        <w:t>/Genti</w:t>
      </w:r>
      <w:r w:rsidRPr="00FF4DB4">
        <w:rPr>
          <w:rFonts w:ascii="Times New Roman" w:hAnsi="Times New Roman"/>
          <w:b/>
          <w:bCs/>
          <w:sz w:val="24"/>
          <w:szCs w:val="24"/>
        </w:rPr>
        <w:tab/>
        <w:t>Ibrahimi/</w:t>
      </w:r>
      <w:r w:rsidR="00ED183D">
        <w:rPr>
          <w:rFonts w:ascii="Times New Roman" w:hAnsi="Times New Roman"/>
          <w:b/>
          <w:bCs/>
          <w:sz w:val="24"/>
          <w:szCs w:val="24"/>
        </w:rPr>
        <w:t>(d.v.)</w:t>
      </w:r>
      <w:r w:rsidRPr="00FF4DB4">
        <w:rPr>
          <w:rFonts w:ascii="Times New Roman" w:hAnsi="Times New Roman"/>
          <w:b/>
          <w:bCs/>
          <w:sz w:val="24"/>
          <w:szCs w:val="24"/>
        </w:rPr>
        <w:tab/>
      </w:r>
      <w:r w:rsidRPr="00FF4DB4">
        <w:rPr>
          <w:rFonts w:ascii="Times New Roman" w:hAnsi="Times New Roman"/>
          <w:b/>
          <w:bCs/>
          <w:sz w:val="24"/>
          <w:szCs w:val="24"/>
        </w:rPr>
        <w:tab/>
        <w:t>/Ilir Toska/</w:t>
      </w:r>
      <w:r w:rsidR="00ED183D">
        <w:rPr>
          <w:rFonts w:ascii="Times New Roman" w:hAnsi="Times New Roman"/>
          <w:b/>
          <w:bCs/>
          <w:sz w:val="24"/>
          <w:szCs w:val="24"/>
        </w:rPr>
        <w:t>(d.v.)</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t>/Sandër Beci/</w:t>
      </w:r>
      <w:r w:rsidR="00ED183D">
        <w:rPr>
          <w:rFonts w:ascii="Times New Roman" w:hAnsi="Times New Roman"/>
          <w:b/>
          <w:bCs/>
          <w:sz w:val="24"/>
          <w:szCs w:val="24"/>
        </w:rPr>
        <w:t>(d.v.)</w:t>
      </w:r>
      <w:r w:rsidRPr="00FF4DB4">
        <w:rPr>
          <w:rFonts w:ascii="Times New Roman" w:hAnsi="Times New Roman"/>
          <w:b/>
          <w:bCs/>
          <w:sz w:val="24"/>
          <w:szCs w:val="24"/>
        </w:rPr>
        <w:tab/>
      </w:r>
      <w:r w:rsidRPr="00FF4DB4">
        <w:rPr>
          <w:rFonts w:ascii="Times New Roman" w:hAnsi="Times New Roman"/>
          <w:b/>
          <w:bCs/>
          <w:sz w:val="24"/>
          <w:szCs w:val="24"/>
        </w:rPr>
        <w:tab/>
      </w:r>
    </w:p>
    <w:p w:rsidR="008574D3" w:rsidRPr="00FF4DB4" w:rsidRDefault="008574D3" w:rsidP="008574D3">
      <w:pPr>
        <w:ind w:left="720" w:firstLine="720"/>
        <w:rPr>
          <w:rFonts w:ascii="Times New Roman" w:hAnsi="Times New Roman"/>
          <w:b/>
          <w:bCs/>
          <w:sz w:val="24"/>
          <w:szCs w:val="24"/>
        </w:rPr>
      </w:pPr>
      <w:r w:rsidRPr="00FF4DB4">
        <w:rPr>
          <w:rFonts w:ascii="Times New Roman" w:hAnsi="Times New Roman"/>
          <w:b/>
          <w:bCs/>
          <w:sz w:val="24"/>
          <w:szCs w:val="24"/>
        </w:rPr>
        <w:t xml:space="preserve">A N Ë T A R E </w:t>
      </w:r>
      <w:r w:rsidRPr="00FF4DB4">
        <w:rPr>
          <w:rFonts w:ascii="Times New Roman" w:hAnsi="Times New Roman"/>
          <w:b/>
          <w:bCs/>
          <w:sz w:val="24"/>
          <w:szCs w:val="24"/>
        </w:rPr>
        <w:tab/>
      </w:r>
      <w:r w:rsidRPr="00FF4DB4">
        <w:rPr>
          <w:rFonts w:ascii="Times New Roman" w:hAnsi="Times New Roman"/>
          <w:b/>
          <w:bCs/>
          <w:sz w:val="24"/>
          <w:szCs w:val="24"/>
        </w:rPr>
        <w:tab/>
      </w:r>
      <w:r w:rsidRPr="00FF4DB4">
        <w:rPr>
          <w:rFonts w:ascii="Times New Roman" w:hAnsi="Times New Roman"/>
          <w:b/>
          <w:bCs/>
          <w:sz w:val="24"/>
          <w:szCs w:val="24"/>
        </w:rPr>
        <w:tab/>
        <w:t>A N Ë T A R E</w:t>
      </w:r>
    </w:p>
    <w:p w:rsidR="005E2E7A" w:rsidRDefault="008574D3">
      <w:pPr>
        <w:tabs>
          <w:tab w:val="left" w:pos="1080"/>
        </w:tabs>
        <w:jc w:val="both"/>
        <w:rPr>
          <w:rFonts w:ascii="Times New Roman" w:hAnsi="Times New Roman"/>
          <w:b/>
          <w:bCs/>
          <w:sz w:val="24"/>
          <w:szCs w:val="24"/>
        </w:rPr>
      </w:pPr>
      <w:r w:rsidRPr="00FF4DB4">
        <w:rPr>
          <w:rFonts w:ascii="Times New Roman" w:hAnsi="Times New Roman"/>
          <w:b/>
          <w:bCs/>
          <w:sz w:val="24"/>
          <w:szCs w:val="24"/>
        </w:rPr>
        <w:tab/>
      </w:r>
      <w:r w:rsidRPr="00FF4DB4">
        <w:rPr>
          <w:rFonts w:ascii="Times New Roman" w:hAnsi="Times New Roman"/>
          <w:b/>
          <w:bCs/>
          <w:sz w:val="24"/>
          <w:szCs w:val="24"/>
        </w:rPr>
        <w:tab/>
        <w:t>/Fiona Papajorgji/</w:t>
      </w:r>
      <w:r w:rsidR="00ED183D">
        <w:rPr>
          <w:rFonts w:ascii="Times New Roman" w:hAnsi="Times New Roman"/>
          <w:b/>
          <w:bCs/>
          <w:sz w:val="24"/>
          <w:szCs w:val="24"/>
        </w:rPr>
        <w:t>(d.v.)</w:t>
      </w:r>
      <w:r w:rsidRPr="00FF4DB4">
        <w:rPr>
          <w:rFonts w:ascii="Times New Roman" w:hAnsi="Times New Roman"/>
          <w:b/>
          <w:bCs/>
          <w:sz w:val="24"/>
          <w:szCs w:val="24"/>
        </w:rPr>
        <w:tab/>
      </w:r>
      <w:r w:rsidRPr="00FF4DB4">
        <w:rPr>
          <w:rFonts w:ascii="Times New Roman" w:hAnsi="Times New Roman"/>
          <w:b/>
          <w:bCs/>
          <w:sz w:val="24"/>
          <w:szCs w:val="24"/>
        </w:rPr>
        <w:tab/>
        <w:t>/Marjana Semini/</w:t>
      </w:r>
      <w:r w:rsidR="00ED183D">
        <w:rPr>
          <w:rFonts w:ascii="Times New Roman" w:hAnsi="Times New Roman"/>
          <w:b/>
          <w:bCs/>
          <w:sz w:val="24"/>
          <w:szCs w:val="24"/>
        </w:rPr>
        <w:t>(d.v.)</w:t>
      </w:r>
    </w:p>
    <w:p w:rsidR="009B41DB" w:rsidRPr="009B41DB" w:rsidRDefault="009B41DB" w:rsidP="00FD6560">
      <w:pPr>
        <w:spacing w:after="0" w:line="360" w:lineRule="auto"/>
        <w:jc w:val="center"/>
        <w:rPr>
          <w:rFonts w:ascii="Times New Roman" w:eastAsia="Times New Roman" w:hAnsi="Times New Roman"/>
          <w:sz w:val="24"/>
          <w:szCs w:val="24"/>
        </w:rPr>
      </w:pPr>
      <w:r w:rsidRPr="009B41DB">
        <w:rPr>
          <w:rFonts w:ascii="Times New Roman" w:eastAsia="Times New Roman" w:hAnsi="Times New Roman"/>
          <w:sz w:val="24"/>
          <w:szCs w:val="24"/>
        </w:rPr>
        <w:t>Vërtetohet njësia me origjinalin</w:t>
      </w:r>
    </w:p>
    <w:p w:rsidR="009B41DB" w:rsidRPr="009B41DB" w:rsidRDefault="009B41DB" w:rsidP="009B41DB">
      <w:pPr>
        <w:spacing w:after="0" w:line="240" w:lineRule="auto"/>
        <w:jc w:val="center"/>
        <w:rPr>
          <w:rFonts w:ascii="Times New Roman" w:eastAsia="Times New Roman" w:hAnsi="Times New Roman"/>
          <w:b/>
          <w:sz w:val="24"/>
          <w:szCs w:val="24"/>
        </w:rPr>
      </w:pPr>
      <w:r w:rsidRPr="009B41DB">
        <w:rPr>
          <w:rFonts w:ascii="Times New Roman" w:eastAsia="Times New Roman" w:hAnsi="Times New Roman"/>
          <w:b/>
          <w:sz w:val="24"/>
          <w:szCs w:val="24"/>
        </w:rPr>
        <w:t>SEKRETAR I PËRGJITHSHËM</w:t>
      </w:r>
    </w:p>
    <w:p w:rsidR="00FD6560" w:rsidRDefault="00FD6560" w:rsidP="009B41DB">
      <w:pPr>
        <w:tabs>
          <w:tab w:val="left" w:pos="1080"/>
        </w:tabs>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rsidR="009B41DB" w:rsidRPr="00990940" w:rsidRDefault="00FD6560" w:rsidP="009B41DB">
      <w:pPr>
        <w:tabs>
          <w:tab w:val="left" w:pos="1080"/>
        </w:tabs>
        <w:jc w:val="both"/>
        <w:rPr>
          <w:rFonts w:ascii="Times New Roman" w:hAnsi="Times New Roman"/>
          <w:b/>
          <w:bCs/>
          <w:sz w:val="24"/>
          <w:szCs w:val="24"/>
        </w:rPr>
      </w:pPr>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sidR="009B41DB" w:rsidRPr="009B41DB">
        <w:rPr>
          <w:rFonts w:ascii="Times New Roman" w:eastAsia="Times New Roman" w:hAnsi="Times New Roman"/>
          <w:b/>
          <w:sz w:val="24"/>
          <w:szCs w:val="24"/>
        </w:rPr>
        <w:t>Eugen PAPANDILE</w:t>
      </w:r>
    </w:p>
    <w:sectPr w:rsidR="009B41DB" w:rsidRPr="00990940" w:rsidSect="00BD0C3D">
      <w:footerReference w:type="default" r:id="rId9"/>
      <w:headerReference w:type="first" r:id="rId10"/>
      <w:footerReference w:type="first" r:id="rId11"/>
      <w:pgSz w:w="12240" w:h="15840"/>
      <w:pgMar w:top="990" w:right="1440" w:bottom="1440" w:left="1440" w:header="720" w:footer="419"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1A5D3C" w16cex:dateUtc="2025-11-19T17:57:00Z"/>
  <w16cex:commentExtensible w16cex:durableId="32A40B01" w16cex:dateUtc="2025-11-19T18:17:00Z"/>
  <w16cex:commentExtensible w16cex:durableId="55887EAE" w16cex:dateUtc="2025-11-19T18:16:00Z"/>
  <w16cex:commentExtensible w16cex:durableId="0245C46B" w16cex:dateUtc="2025-11-19T18:32:00Z"/>
  <w16cex:commentExtensible w16cex:durableId="16F8A426" w16cex:dateUtc="2025-11-19T18:36:00Z"/>
  <w16cex:commentExtensible w16cex:durableId="5564DF4D" w16cex:dateUtc="2025-11-19T19:25:00Z"/>
  <w16cex:commentExtensible w16cex:durableId="1FED9186" w16cex:dateUtc="2025-11-19T18:46:00Z"/>
  <w16cex:commentExtensible w16cex:durableId="2A673DB9" w16cex:dateUtc="2025-11-19T19:44:00Z"/>
  <w16cex:commentExtensible w16cex:durableId="34C3F6CC" w16cex:dateUtc="2025-11-19T20:47:00Z"/>
  <w16cex:commentExtensible w16cex:durableId="0D2CE8BA" w16cex:dateUtc="2025-11-19T20:52:00Z"/>
  <w16cex:commentExtensible w16cex:durableId="173420BF" w16cex:dateUtc="2025-11-19T20:53: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4FD" w:rsidRDefault="00BE44FD">
      <w:pPr>
        <w:spacing w:after="0" w:line="240" w:lineRule="auto"/>
      </w:pPr>
      <w:r>
        <w:separator/>
      </w:r>
    </w:p>
  </w:endnote>
  <w:endnote w:type="continuationSeparator" w:id="0">
    <w:p w:rsidR="00BE44FD" w:rsidRDefault="00BE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39736390"/>
      <w:docPartObj>
        <w:docPartGallery w:val="Page Numbers (Bottom of Page)"/>
        <w:docPartUnique/>
      </w:docPartObj>
    </w:sdtPr>
    <w:sdtEndPr>
      <w:rPr>
        <w:rFonts w:ascii="Times New Roman" w:hAnsi="Times New Roman"/>
        <w:noProof/>
      </w:rPr>
    </w:sdtEndPr>
    <w:sdtContent>
      <w:p w:rsidR="00062821" w:rsidRPr="00B214B6" w:rsidRDefault="00062821" w:rsidP="001E5D67">
        <w:pPr>
          <w:pStyle w:val="Header"/>
          <w:rPr>
            <w:sz w:val="24"/>
            <w:szCs w:val="24"/>
          </w:rPr>
        </w:pPr>
      </w:p>
      <w:p w:rsidR="00062821" w:rsidRDefault="00062821" w:rsidP="001E5D67">
        <w:pPr>
          <w:pStyle w:val="Footer"/>
          <w:pBdr>
            <w:top w:val="thinThickSmallGap" w:sz="24" w:space="1" w:color="622423"/>
          </w:pBdr>
          <w:spacing w:after="0" w:line="240" w:lineRule="auto"/>
          <w:rPr>
            <w:rFonts w:ascii="Times New Roman" w:hAnsi="Times New Roman"/>
          </w:rPr>
        </w:pPr>
        <w:r>
          <w:rPr>
            <w:rFonts w:ascii="Times New Roman" w:hAnsi="Times New Roman"/>
          </w:rPr>
          <w:t>Vendim i Gjykatës Kushtetuese</w:t>
        </w:r>
      </w:p>
      <w:p w:rsidR="00062821" w:rsidRPr="00B214B6" w:rsidRDefault="00062821" w:rsidP="001E5D67">
        <w:pPr>
          <w:pStyle w:val="Footer"/>
          <w:pBdr>
            <w:top w:val="thinThickSmallGap" w:sz="24" w:space="1" w:color="622423"/>
          </w:pBdr>
          <w:spacing w:after="0" w:line="240" w:lineRule="auto"/>
          <w:rPr>
            <w:rFonts w:ascii="Times New Roman" w:hAnsi="Times New Roman"/>
            <w:sz w:val="24"/>
            <w:szCs w:val="24"/>
          </w:rPr>
        </w:pPr>
        <w:r w:rsidRPr="00EC2AA4">
          <w:rPr>
            <w:rFonts w:ascii="Times New Roman" w:hAnsi="Times New Roman"/>
          </w:rPr>
          <w:t>Kërkues:</w:t>
        </w:r>
        <w:r>
          <w:rPr>
            <w:rFonts w:ascii="Times New Roman" w:hAnsi="Times New Roman"/>
          </w:rPr>
          <w:t xml:space="preserve"> Renato Sina</w:t>
        </w:r>
        <w:r>
          <w:rPr>
            <w:rFonts w:ascii="Times New Roman" w:hAnsi="Times New Roman"/>
            <w:sz w:val="24"/>
            <w:szCs w:val="24"/>
          </w:rPr>
          <w:tab/>
        </w:r>
        <w:r>
          <w:rPr>
            <w:rFonts w:ascii="Times New Roman" w:hAnsi="Times New Roman"/>
            <w:sz w:val="24"/>
            <w:szCs w:val="24"/>
          </w:rPr>
          <w:tab/>
        </w:r>
        <w:r w:rsidRPr="00B214B6">
          <w:rPr>
            <w:rFonts w:ascii="Times New Roman" w:hAnsi="Times New Roman"/>
            <w:sz w:val="24"/>
            <w:szCs w:val="24"/>
          </w:rPr>
          <w:t xml:space="preserve">Faqe </w:t>
        </w:r>
        <w:r w:rsidRPr="00B214B6">
          <w:rPr>
            <w:rFonts w:ascii="Times New Roman" w:hAnsi="Times New Roman"/>
            <w:sz w:val="24"/>
            <w:szCs w:val="24"/>
          </w:rPr>
          <w:fldChar w:fldCharType="begin"/>
        </w:r>
        <w:r w:rsidRPr="00B214B6">
          <w:rPr>
            <w:rFonts w:ascii="Times New Roman" w:hAnsi="Times New Roman"/>
            <w:sz w:val="24"/>
            <w:szCs w:val="24"/>
          </w:rPr>
          <w:instrText xml:space="preserve"> PAGE   \* MERGEFORMAT </w:instrText>
        </w:r>
        <w:r w:rsidRPr="00B214B6">
          <w:rPr>
            <w:rFonts w:ascii="Times New Roman" w:hAnsi="Times New Roman"/>
            <w:sz w:val="24"/>
            <w:szCs w:val="24"/>
          </w:rPr>
          <w:fldChar w:fldCharType="separate"/>
        </w:r>
        <w:r w:rsidR="008B72F9">
          <w:rPr>
            <w:rFonts w:ascii="Times New Roman" w:hAnsi="Times New Roman"/>
            <w:noProof/>
            <w:sz w:val="24"/>
            <w:szCs w:val="24"/>
          </w:rPr>
          <w:t>2</w:t>
        </w:r>
        <w:r w:rsidRPr="00B214B6">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21" w:rsidRDefault="00062821" w:rsidP="001E5D67">
    <w:pPr>
      <w:pStyle w:val="Footer"/>
    </w:pPr>
  </w:p>
  <w:p w:rsidR="00062821" w:rsidRDefault="000628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4FD" w:rsidRDefault="00BE44FD">
      <w:pPr>
        <w:spacing w:after="0" w:line="240" w:lineRule="auto"/>
      </w:pPr>
      <w:r>
        <w:separator/>
      </w:r>
    </w:p>
  </w:footnote>
  <w:footnote w:type="continuationSeparator" w:id="0">
    <w:p w:rsidR="00BE44FD" w:rsidRDefault="00BE44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21" w:rsidRDefault="00062821" w:rsidP="004F34A3">
    <w:pPr>
      <w:pStyle w:val="Heade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p>
  <w:p w:rsidR="00062821" w:rsidRDefault="000628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1EB1"/>
    <w:multiLevelType w:val="hybridMultilevel"/>
    <w:tmpl w:val="6750E384"/>
    <w:lvl w:ilvl="0" w:tplc="7256E126">
      <w:start w:val="22"/>
      <w:numFmt w:val="decimal"/>
      <w:lvlText w:val="%1."/>
      <w:lvlJc w:val="left"/>
      <w:pPr>
        <w:ind w:left="1440" w:hanging="360"/>
      </w:pPr>
      <w:rPr>
        <w:rFonts w:ascii="Times New Roman" w:eastAsia="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96E5B"/>
    <w:multiLevelType w:val="multilevel"/>
    <w:tmpl w:val="C89450F6"/>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0">
    <w:nsid w:val="094140AC"/>
    <w:multiLevelType w:val="hybridMultilevel"/>
    <w:tmpl w:val="39C470C8"/>
    <w:lvl w:ilvl="0" w:tplc="2BBE7A5C">
      <w:start w:val="1"/>
      <w:numFmt w:val="decimal"/>
      <w:lvlText w:val="%1."/>
      <w:lvlJc w:val="left"/>
      <w:pPr>
        <w:ind w:left="1080" w:hanging="360"/>
      </w:pPr>
      <w:rPr>
        <w:rFonts w:ascii="Times New Roman" w:eastAsia="Times New Roman" w:hAnsi="Times New Roman" w:cs="Times New Roman"/>
        <w:b w:val="0"/>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645E5D"/>
    <w:multiLevelType w:val="multilevel"/>
    <w:tmpl w:val="115437F6"/>
    <w:lvl w:ilvl="0">
      <w:start w:val="6"/>
      <w:numFmt w:val="decimal"/>
      <w:lvlText w:val="%1."/>
      <w:lvlJc w:val="left"/>
      <w:pPr>
        <w:ind w:left="2700" w:hanging="360"/>
      </w:pPr>
      <w:rPr>
        <w:rFonts w:hint="default"/>
        <w:i w:val="0"/>
      </w:rPr>
    </w:lvl>
    <w:lvl w:ilvl="1">
      <w:start w:val="1"/>
      <w:numFmt w:val="decimal"/>
      <w:lvlText w:val="%1.%2."/>
      <w:lvlJc w:val="left"/>
      <w:pPr>
        <w:ind w:left="990" w:hanging="360"/>
      </w:pPr>
      <w:rPr>
        <w:rFonts w:hint="default"/>
        <w:i w:val="0"/>
      </w:rPr>
    </w:lvl>
    <w:lvl w:ilvl="2">
      <w:start w:val="1"/>
      <w:numFmt w:val="decimal"/>
      <w:lvlText w:val="%1.%2.%3."/>
      <w:lvlJc w:val="left"/>
      <w:pPr>
        <w:ind w:left="1980" w:hanging="720"/>
      </w:pPr>
      <w:rPr>
        <w:rFonts w:hint="default"/>
        <w:i/>
      </w:rPr>
    </w:lvl>
    <w:lvl w:ilvl="3">
      <w:start w:val="1"/>
      <w:numFmt w:val="decimal"/>
      <w:lvlText w:val="%1.%2.%3.%4."/>
      <w:lvlJc w:val="left"/>
      <w:pPr>
        <w:ind w:left="2610" w:hanging="720"/>
      </w:pPr>
      <w:rPr>
        <w:rFonts w:hint="default"/>
        <w:i/>
      </w:rPr>
    </w:lvl>
    <w:lvl w:ilvl="4">
      <w:start w:val="1"/>
      <w:numFmt w:val="decimal"/>
      <w:lvlText w:val="%1.%2.%3.%4.%5."/>
      <w:lvlJc w:val="left"/>
      <w:pPr>
        <w:ind w:left="3600" w:hanging="1080"/>
      </w:pPr>
      <w:rPr>
        <w:rFonts w:hint="default"/>
        <w:i/>
      </w:rPr>
    </w:lvl>
    <w:lvl w:ilvl="5">
      <w:start w:val="1"/>
      <w:numFmt w:val="decimal"/>
      <w:lvlText w:val="%1.%2.%3.%4.%5.%6."/>
      <w:lvlJc w:val="left"/>
      <w:pPr>
        <w:ind w:left="4230" w:hanging="1080"/>
      </w:pPr>
      <w:rPr>
        <w:rFonts w:hint="default"/>
        <w:i/>
      </w:rPr>
    </w:lvl>
    <w:lvl w:ilvl="6">
      <w:start w:val="1"/>
      <w:numFmt w:val="decimal"/>
      <w:lvlText w:val="%1.%2.%3.%4.%5.%6.%7."/>
      <w:lvlJc w:val="left"/>
      <w:pPr>
        <w:ind w:left="5220" w:hanging="1440"/>
      </w:pPr>
      <w:rPr>
        <w:rFonts w:hint="default"/>
        <w:i/>
      </w:rPr>
    </w:lvl>
    <w:lvl w:ilvl="7">
      <w:start w:val="1"/>
      <w:numFmt w:val="decimal"/>
      <w:lvlText w:val="%1.%2.%3.%4.%5.%6.%7.%8."/>
      <w:lvlJc w:val="left"/>
      <w:pPr>
        <w:ind w:left="5850" w:hanging="1440"/>
      </w:pPr>
      <w:rPr>
        <w:rFonts w:hint="default"/>
        <w:i/>
      </w:rPr>
    </w:lvl>
    <w:lvl w:ilvl="8">
      <w:start w:val="1"/>
      <w:numFmt w:val="decimal"/>
      <w:lvlText w:val="%1.%2.%3.%4.%5.%6.%7.%8.%9."/>
      <w:lvlJc w:val="left"/>
      <w:pPr>
        <w:ind w:left="6840" w:hanging="1800"/>
      </w:pPr>
      <w:rPr>
        <w:rFonts w:hint="default"/>
        <w:i/>
      </w:rPr>
    </w:lvl>
  </w:abstractNum>
  <w:abstractNum w:abstractNumId="4" w15:restartNumberingAfterBreak="0">
    <w:nsid w:val="11E35DCA"/>
    <w:multiLevelType w:val="multilevel"/>
    <w:tmpl w:val="99F4C816"/>
    <w:lvl w:ilvl="0">
      <w:start w:val="1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6F91056"/>
    <w:multiLevelType w:val="hybridMultilevel"/>
    <w:tmpl w:val="E39C8A2C"/>
    <w:lvl w:ilvl="0" w:tplc="CB68FEEC">
      <w:start w:val="10"/>
      <w:numFmt w:val="decimal"/>
      <w:lvlText w:val="%1."/>
      <w:lvlJc w:val="left"/>
      <w:pPr>
        <w:ind w:left="1170" w:hanging="360"/>
      </w:pPr>
      <w:rPr>
        <w:rFonts w:ascii="Times New Roman" w:eastAsia="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05D6F"/>
    <w:multiLevelType w:val="multilevel"/>
    <w:tmpl w:val="32A65746"/>
    <w:lvl w:ilvl="0">
      <w:start w:val="11"/>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21118A"/>
    <w:multiLevelType w:val="hybridMultilevel"/>
    <w:tmpl w:val="101434FC"/>
    <w:lvl w:ilvl="0" w:tplc="FE62B144">
      <w:start w:val="18"/>
      <w:numFmt w:val="decimal"/>
      <w:lvlText w:val="%1."/>
      <w:lvlJc w:val="left"/>
      <w:pPr>
        <w:ind w:left="1170" w:hanging="360"/>
      </w:pPr>
      <w:rPr>
        <w:rFonts w:ascii="Times New Roman" w:eastAsia="Times New Roman" w:hAnsi="Times New Roman" w:cs="Times New Roman" w:hint="default"/>
        <w:b w:val="0"/>
        <w:i w:val="0"/>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C615BBA"/>
    <w:multiLevelType w:val="hybridMultilevel"/>
    <w:tmpl w:val="6F0A2BE8"/>
    <w:lvl w:ilvl="0" w:tplc="E4A0502C">
      <w:start w:val="11"/>
      <w:numFmt w:val="decimal"/>
      <w:lvlText w:val="%1."/>
      <w:lvlJc w:val="left"/>
      <w:pPr>
        <w:ind w:left="1170" w:hanging="360"/>
      </w:pPr>
      <w:rPr>
        <w:rFonts w:ascii="Times New Roman" w:eastAsia="Times New Roman" w:hAnsi="Times New Roman" w:cs="Times New Roman" w:hint="default"/>
        <w:b w:val="0"/>
        <w:i w:val="0"/>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21661109"/>
    <w:multiLevelType w:val="hybridMultilevel"/>
    <w:tmpl w:val="4B60EEFC"/>
    <w:lvl w:ilvl="0" w:tplc="9120E4D4">
      <w:start w:val="13"/>
      <w:numFmt w:val="decimal"/>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0" w15:restartNumberingAfterBreak="0">
    <w:nsid w:val="279C3725"/>
    <w:multiLevelType w:val="multilevel"/>
    <w:tmpl w:val="978C4598"/>
    <w:lvl w:ilvl="0">
      <w:start w:val="11"/>
      <w:numFmt w:val="decimal"/>
      <w:lvlText w:val="%1."/>
      <w:lvlJc w:val="left"/>
      <w:pPr>
        <w:ind w:left="480" w:hanging="480"/>
      </w:pPr>
      <w:rPr>
        <w:rFonts w:eastAsia="Calibri" w:hint="default"/>
      </w:rPr>
    </w:lvl>
    <w:lvl w:ilvl="1">
      <w:start w:val="1"/>
      <w:numFmt w:val="decimal"/>
      <w:lvlText w:val="%1.%2."/>
      <w:lvlJc w:val="left"/>
      <w:pPr>
        <w:ind w:left="1290" w:hanging="480"/>
      </w:pPr>
      <w:rPr>
        <w:rFonts w:eastAsia="Calibri" w:hint="default"/>
      </w:rPr>
    </w:lvl>
    <w:lvl w:ilvl="2">
      <w:start w:val="1"/>
      <w:numFmt w:val="decimal"/>
      <w:lvlText w:val="%1.%2.%3."/>
      <w:lvlJc w:val="left"/>
      <w:pPr>
        <w:ind w:left="2340" w:hanging="720"/>
      </w:pPr>
      <w:rPr>
        <w:rFonts w:eastAsia="Calibri" w:hint="default"/>
      </w:rPr>
    </w:lvl>
    <w:lvl w:ilvl="3">
      <w:start w:val="1"/>
      <w:numFmt w:val="decimal"/>
      <w:lvlText w:val="%1.%2.%3.%4."/>
      <w:lvlJc w:val="left"/>
      <w:pPr>
        <w:ind w:left="3150" w:hanging="720"/>
      </w:pPr>
      <w:rPr>
        <w:rFonts w:eastAsia="Calibri" w:hint="default"/>
      </w:rPr>
    </w:lvl>
    <w:lvl w:ilvl="4">
      <w:start w:val="1"/>
      <w:numFmt w:val="decimal"/>
      <w:lvlText w:val="%1.%2.%3.%4.%5."/>
      <w:lvlJc w:val="left"/>
      <w:pPr>
        <w:ind w:left="4320" w:hanging="1080"/>
      </w:pPr>
      <w:rPr>
        <w:rFonts w:eastAsia="Calibri" w:hint="default"/>
      </w:rPr>
    </w:lvl>
    <w:lvl w:ilvl="5">
      <w:start w:val="1"/>
      <w:numFmt w:val="decimal"/>
      <w:lvlText w:val="%1.%2.%3.%4.%5.%6."/>
      <w:lvlJc w:val="left"/>
      <w:pPr>
        <w:ind w:left="5130" w:hanging="1080"/>
      </w:pPr>
      <w:rPr>
        <w:rFonts w:eastAsia="Calibri" w:hint="default"/>
      </w:rPr>
    </w:lvl>
    <w:lvl w:ilvl="6">
      <w:start w:val="1"/>
      <w:numFmt w:val="decimal"/>
      <w:lvlText w:val="%1.%2.%3.%4.%5.%6.%7."/>
      <w:lvlJc w:val="left"/>
      <w:pPr>
        <w:ind w:left="6300" w:hanging="1440"/>
      </w:pPr>
      <w:rPr>
        <w:rFonts w:eastAsia="Calibri" w:hint="default"/>
      </w:rPr>
    </w:lvl>
    <w:lvl w:ilvl="7">
      <w:start w:val="1"/>
      <w:numFmt w:val="decimal"/>
      <w:lvlText w:val="%1.%2.%3.%4.%5.%6.%7.%8."/>
      <w:lvlJc w:val="left"/>
      <w:pPr>
        <w:ind w:left="7110" w:hanging="1440"/>
      </w:pPr>
      <w:rPr>
        <w:rFonts w:eastAsia="Calibri" w:hint="default"/>
      </w:rPr>
    </w:lvl>
    <w:lvl w:ilvl="8">
      <w:start w:val="1"/>
      <w:numFmt w:val="decimal"/>
      <w:lvlText w:val="%1.%2.%3.%4.%5.%6.%7.%8.%9."/>
      <w:lvlJc w:val="left"/>
      <w:pPr>
        <w:ind w:left="8280" w:hanging="1800"/>
      </w:pPr>
      <w:rPr>
        <w:rFonts w:eastAsia="Calibri" w:hint="default"/>
      </w:rPr>
    </w:lvl>
  </w:abstractNum>
  <w:abstractNum w:abstractNumId="11" w15:restartNumberingAfterBreak="0">
    <w:nsid w:val="298A447E"/>
    <w:multiLevelType w:val="hybridMultilevel"/>
    <w:tmpl w:val="B7446094"/>
    <w:lvl w:ilvl="0" w:tplc="64F6CC12">
      <w:start w:val="7"/>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225618"/>
    <w:multiLevelType w:val="hybridMultilevel"/>
    <w:tmpl w:val="49441C18"/>
    <w:lvl w:ilvl="0" w:tplc="3EAA6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2C20FA"/>
    <w:multiLevelType w:val="hybridMultilevel"/>
    <w:tmpl w:val="AB4866FC"/>
    <w:lvl w:ilvl="0" w:tplc="5652F436">
      <w:start w:val="9"/>
      <w:numFmt w:val="decimal"/>
      <w:lvlText w:val="%1."/>
      <w:lvlJc w:val="left"/>
      <w:pPr>
        <w:ind w:left="128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67921"/>
    <w:multiLevelType w:val="multilevel"/>
    <w:tmpl w:val="858CBAE2"/>
    <w:lvl w:ilvl="0">
      <w:start w:val="20"/>
      <w:numFmt w:val="decimal"/>
      <w:lvlText w:val="%1."/>
      <w:lvlJc w:val="left"/>
      <w:pPr>
        <w:ind w:left="480" w:hanging="480"/>
      </w:pPr>
      <w:rPr>
        <w:rFonts w:ascii="Times New Roman" w:hAnsi="Times New Roman" w:cs="Times New Roman" w:hint="default"/>
        <w:i w:val="0"/>
        <w:color w:val="auto"/>
        <w:sz w:val="24"/>
        <w:szCs w:val="24"/>
      </w:rPr>
    </w:lvl>
    <w:lvl w:ilvl="1">
      <w:start w:val="1"/>
      <w:numFmt w:val="decimal"/>
      <w:lvlText w:val="%1.%2."/>
      <w:lvlJc w:val="left"/>
      <w:pPr>
        <w:ind w:left="840" w:hanging="48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5" w15:restartNumberingAfterBreak="0">
    <w:nsid w:val="3A2840B3"/>
    <w:multiLevelType w:val="multilevel"/>
    <w:tmpl w:val="498E5FBE"/>
    <w:lvl w:ilvl="0">
      <w:start w:val="17"/>
      <w:numFmt w:val="decimal"/>
      <w:lvlText w:val="%1."/>
      <w:lvlJc w:val="left"/>
      <w:pPr>
        <w:ind w:left="480" w:hanging="480"/>
      </w:pPr>
      <w:rPr>
        <w:rFonts w:eastAsia="Calibri" w:hint="default"/>
        <w:b w:val="0"/>
        <w:i w:val="0"/>
      </w:rPr>
    </w:lvl>
    <w:lvl w:ilvl="1">
      <w:start w:val="1"/>
      <w:numFmt w:val="decimal"/>
      <w:lvlText w:val="%1.%2."/>
      <w:lvlJc w:val="left"/>
      <w:pPr>
        <w:ind w:left="1200" w:hanging="480"/>
      </w:pPr>
      <w:rPr>
        <w:rFonts w:eastAsia="Calibri" w:hint="default"/>
        <w:b w:val="0"/>
        <w:i w:val="0"/>
      </w:rPr>
    </w:lvl>
    <w:lvl w:ilvl="2">
      <w:start w:val="1"/>
      <w:numFmt w:val="decimal"/>
      <w:lvlText w:val="%1.%2.%3."/>
      <w:lvlJc w:val="left"/>
      <w:pPr>
        <w:ind w:left="2160" w:hanging="720"/>
      </w:pPr>
      <w:rPr>
        <w:rFonts w:eastAsia="Calibri" w:hint="default"/>
        <w:b w:val="0"/>
        <w:i w:val="0"/>
      </w:rPr>
    </w:lvl>
    <w:lvl w:ilvl="3">
      <w:start w:val="1"/>
      <w:numFmt w:val="decimal"/>
      <w:lvlText w:val="%1.%2.%3.%4."/>
      <w:lvlJc w:val="left"/>
      <w:pPr>
        <w:ind w:left="2880" w:hanging="720"/>
      </w:pPr>
      <w:rPr>
        <w:rFonts w:eastAsia="Calibri" w:hint="default"/>
        <w:b/>
        <w:i/>
      </w:rPr>
    </w:lvl>
    <w:lvl w:ilvl="4">
      <w:start w:val="1"/>
      <w:numFmt w:val="decimal"/>
      <w:lvlText w:val="%1.%2.%3.%4.%5."/>
      <w:lvlJc w:val="left"/>
      <w:pPr>
        <w:ind w:left="3960" w:hanging="1080"/>
      </w:pPr>
      <w:rPr>
        <w:rFonts w:eastAsia="Calibri" w:hint="default"/>
        <w:b/>
        <w:i/>
      </w:rPr>
    </w:lvl>
    <w:lvl w:ilvl="5">
      <w:start w:val="1"/>
      <w:numFmt w:val="decimal"/>
      <w:lvlText w:val="%1.%2.%3.%4.%5.%6."/>
      <w:lvlJc w:val="left"/>
      <w:pPr>
        <w:ind w:left="4680" w:hanging="1080"/>
      </w:pPr>
      <w:rPr>
        <w:rFonts w:eastAsia="Calibri" w:hint="default"/>
        <w:b/>
        <w:i/>
      </w:rPr>
    </w:lvl>
    <w:lvl w:ilvl="6">
      <w:start w:val="1"/>
      <w:numFmt w:val="decimal"/>
      <w:lvlText w:val="%1.%2.%3.%4.%5.%6.%7."/>
      <w:lvlJc w:val="left"/>
      <w:pPr>
        <w:ind w:left="5760" w:hanging="1440"/>
      </w:pPr>
      <w:rPr>
        <w:rFonts w:eastAsia="Calibri" w:hint="default"/>
        <w:b/>
        <w:i/>
      </w:rPr>
    </w:lvl>
    <w:lvl w:ilvl="7">
      <w:start w:val="1"/>
      <w:numFmt w:val="decimal"/>
      <w:lvlText w:val="%1.%2.%3.%4.%5.%6.%7.%8."/>
      <w:lvlJc w:val="left"/>
      <w:pPr>
        <w:ind w:left="6480" w:hanging="1440"/>
      </w:pPr>
      <w:rPr>
        <w:rFonts w:eastAsia="Calibri" w:hint="default"/>
        <w:b/>
        <w:i/>
      </w:rPr>
    </w:lvl>
    <w:lvl w:ilvl="8">
      <w:start w:val="1"/>
      <w:numFmt w:val="decimal"/>
      <w:lvlText w:val="%1.%2.%3.%4.%5.%6.%7.%8.%9."/>
      <w:lvlJc w:val="left"/>
      <w:pPr>
        <w:ind w:left="7560" w:hanging="1800"/>
      </w:pPr>
      <w:rPr>
        <w:rFonts w:eastAsia="Calibri" w:hint="default"/>
        <w:b/>
        <w:i/>
      </w:rPr>
    </w:lvl>
  </w:abstractNum>
  <w:abstractNum w:abstractNumId="16" w15:restartNumberingAfterBreak="0">
    <w:nsid w:val="41B15BD4"/>
    <w:multiLevelType w:val="multilevel"/>
    <w:tmpl w:val="7D50EA80"/>
    <w:lvl w:ilvl="0">
      <w:start w:val="9"/>
      <w:numFmt w:val="decimal"/>
      <w:lvlText w:val="%1."/>
      <w:lvlJc w:val="left"/>
      <w:pPr>
        <w:ind w:left="480" w:hanging="480"/>
      </w:pPr>
      <w:rPr>
        <w:rFonts w:ascii="Times New Roman" w:hAnsi="Times New Roman" w:cs="Times New Roman" w:hint="default"/>
        <w:i w:val="0"/>
        <w:sz w:val="24"/>
        <w:szCs w:val="24"/>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430A22DF"/>
    <w:multiLevelType w:val="multilevel"/>
    <w:tmpl w:val="DCF4079C"/>
    <w:lvl w:ilvl="0">
      <w:start w:val="21"/>
      <w:numFmt w:val="decimal"/>
      <w:lvlText w:val="%1."/>
      <w:lvlJc w:val="left"/>
      <w:pPr>
        <w:ind w:left="480" w:hanging="480"/>
      </w:pPr>
      <w:rPr>
        <w:rFonts w:eastAsia="Calibri" w:hint="default"/>
        <w:b/>
        <w:i/>
      </w:rPr>
    </w:lvl>
    <w:lvl w:ilvl="1">
      <w:start w:val="1"/>
      <w:numFmt w:val="decimal"/>
      <w:lvlText w:val="%1.%2."/>
      <w:lvlJc w:val="left"/>
      <w:pPr>
        <w:ind w:left="1470" w:hanging="480"/>
      </w:pPr>
      <w:rPr>
        <w:rFonts w:eastAsia="Calibri" w:hint="default"/>
        <w:b/>
        <w:i/>
      </w:rPr>
    </w:lvl>
    <w:lvl w:ilvl="2">
      <w:start w:val="1"/>
      <w:numFmt w:val="decimal"/>
      <w:lvlText w:val="%1.%2.%3."/>
      <w:lvlJc w:val="left"/>
      <w:pPr>
        <w:ind w:left="2160" w:hanging="720"/>
      </w:pPr>
      <w:rPr>
        <w:rFonts w:eastAsia="Calibri" w:hint="default"/>
        <w:b/>
        <w:i/>
      </w:rPr>
    </w:lvl>
    <w:lvl w:ilvl="3">
      <w:start w:val="1"/>
      <w:numFmt w:val="decimal"/>
      <w:lvlText w:val="%1.%2.%3.%4."/>
      <w:lvlJc w:val="left"/>
      <w:pPr>
        <w:ind w:left="2880" w:hanging="720"/>
      </w:pPr>
      <w:rPr>
        <w:rFonts w:eastAsia="Calibri" w:hint="default"/>
        <w:b/>
        <w:i/>
      </w:rPr>
    </w:lvl>
    <w:lvl w:ilvl="4">
      <w:start w:val="1"/>
      <w:numFmt w:val="decimal"/>
      <w:lvlText w:val="%1.%2.%3.%4.%5."/>
      <w:lvlJc w:val="left"/>
      <w:pPr>
        <w:ind w:left="3960" w:hanging="1080"/>
      </w:pPr>
      <w:rPr>
        <w:rFonts w:eastAsia="Calibri" w:hint="default"/>
        <w:b/>
        <w:i/>
      </w:rPr>
    </w:lvl>
    <w:lvl w:ilvl="5">
      <w:start w:val="1"/>
      <w:numFmt w:val="decimal"/>
      <w:lvlText w:val="%1.%2.%3.%4.%5.%6."/>
      <w:lvlJc w:val="left"/>
      <w:pPr>
        <w:ind w:left="4680" w:hanging="1080"/>
      </w:pPr>
      <w:rPr>
        <w:rFonts w:eastAsia="Calibri" w:hint="default"/>
        <w:b/>
        <w:i/>
      </w:rPr>
    </w:lvl>
    <w:lvl w:ilvl="6">
      <w:start w:val="1"/>
      <w:numFmt w:val="decimal"/>
      <w:lvlText w:val="%1.%2.%3.%4.%5.%6.%7."/>
      <w:lvlJc w:val="left"/>
      <w:pPr>
        <w:ind w:left="5760" w:hanging="1440"/>
      </w:pPr>
      <w:rPr>
        <w:rFonts w:eastAsia="Calibri" w:hint="default"/>
        <w:b/>
        <w:i/>
      </w:rPr>
    </w:lvl>
    <w:lvl w:ilvl="7">
      <w:start w:val="1"/>
      <w:numFmt w:val="decimal"/>
      <w:lvlText w:val="%1.%2.%3.%4.%5.%6.%7.%8."/>
      <w:lvlJc w:val="left"/>
      <w:pPr>
        <w:ind w:left="6480" w:hanging="1440"/>
      </w:pPr>
      <w:rPr>
        <w:rFonts w:eastAsia="Calibri" w:hint="default"/>
        <w:b/>
        <w:i/>
      </w:rPr>
    </w:lvl>
    <w:lvl w:ilvl="8">
      <w:start w:val="1"/>
      <w:numFmt w:val="decimal"/>
      <w:lvlText w:val="%1.%2.%3.%4.%5.%6.%7.%8.%9."/>
      <w:lvlJc w:val="left"/>
      <w:pPr>
        <w:ind w:left="7560" w:hanging="1800"/>
      </w:pPr>
      <w:rPr>
        <w:rFonts w:eastAsia="Calibri" w:hint="default"/>
        <w:b/>
        <w:i/>
      </w:rPr>
    </w:lvl>
  </w:abstractNum>
  <w:abstractNum w:abstractNumId="18" w15:restartNumberingAfterBreak="0">
    <w:nsid w:val="444015AF"/>
    <w:multiLevelType w:val="hybridMultilevel"/>
    <w:tmpl w:val="0F6A9CF4"/>
    <w:lvl w:ilvl="0" w:tplc="0682F916">
      <w:start w:val="14"/>
      <w:numFmt w:val="decimal"/>
      <w:lvlText w:val="%1."/>
      <w:lvlJc w:val="left"/>
      <w:pPr>
        <w:ind w:left="1170" w:hanging="360"/>
      </w:pPr>
      <w:rPr>
        <w:rFonts w:ascii="Times New Roman" w:eastAsia="Times New Roman" w:hAnsi="Times New Roman" w:cs="Times New Roman" w:hint="default"/>
        <w:b w:val="0"/>
        <w:i w:val="0"/>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45A4605B"/>
    <w:multiLevelType w:val="hybridMultilevel"/>
    <w:tmpl w:val="7A92A8A6"/>
    <w:lvl w:ilvl="0" w:tplc="6D3C046A">
      <w:start w:val="1"/>
      <w:numFmt w:val="upperLetter"/>
      <w:lvlText w:val="%1."/>
      <w:lvlJc w:val="left"/>
      <w:pPr>
        <w:ind w:left="1260" w:hanging="45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461D04A9"/>
    <w:multiLevelType w:val="multilevel"/>
    <w:tmpl w:val="51860BE6"/>
    <w:lvl w:ilvl="0">
      <w:start w:val="1"/>
      <w:numFmt w:val="decimal"/>
      <w:lvlText w:val="%1."/>
      <w:lvlJc w:val="left"/>
      <w:pPr>
        <w:ind w:left="2250" w:hanging="360"/>
      </w:pPr>
      <w:rPr>
        <w:rFonts w:ascii="Times New Roman" w:hAnsi="Times New Roman" w:cs="Times New Roman" w:hint="default"/>
        <w:b w:val="0"/>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1" w15:restartNumberingAfterBreak="0">
    <w:nsid w:val="492A0BAE"/>
    <w:multiLevelType w:val="hybridMultilevel"/>
    <w:tmpl w:val="213074A0"/>
    <w:lvl w:ilvl="0" w:tplc="29BA159E">
      <w:start w:val="8"/>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9C7BAB"/>
    <w:multiLevelType w:val="multilevel"/>
    <w:tmpl w:val="5EAEBCB8"/>
    <w:lvl w:ilvl="0">
      <w:start w:val="8"/>
      <w:numFmt w:val="decimal"/>
      <w:lvlText w:val="%1."/>
      <w:lvlJc w:val="left"/>
      <w:pPr>
        <w:ind w:left="360" w:hanging="360"/>
      </w:pPr>
      <w:rPr>
        <w:rFonts w:eastAsia="Calibri" w:hint="default"/>
        <w:b/>
        <w:i/>
      </w:rPr>
    </w:lvl>
    <w:lvl w:ilvl="1">
      <w:start w:val="1"/>
      <w:numFmt w:val="decimal"/>
      <w:lvlText w:val="%1.%2."/>
      <w:lvlJc w:val="left"/>
      <w:pPr>
        <w:ind w:left="1170" w:hanging="360"/>
      </w:pPr>
      <w:rPr>
        <w:rFonts w:eastAsia="Calibri" w:hint="default"/>
        <w:b w:val="0"/>
        <w:i w:val="0"/>
      </w:rPr>
    </w:lvl>
    <w:lvl w:ilvl="2">
      <w:start w:val="1"/>
      <w:numFmt w:val="decimal"/>
      <w:lvlText w:val="%1.%2.%3."/>
      <w:lvlJc w:val="left"/>
      <w:pPr>
        <w:ind w:left="2160" w:hanging="720"/>
      </w:pPr>
      <w:rPr>
        <w:rFonts w:eastAsia="Calibri" w:hint="default"/>
        <w:b/>
        <w:i/>
      </w:rPr>
    </w:lvl>
    <w:lvl w:ilvl="3">
      <w:start w:val="1"/>
      <w:numFmt w:val="decimal"/>
      <w:lvlText w:val="%1.%2.%3.%4."/>
      <w:lvlJc w:val="left"/>
      <w:pPr>
        <w:ind w:left="2880" w:hanging="720"/>
      </w:pPr>
      <w:rPr>
        <w:rFonts w:eastAsia="Calibri" w:hint="default"/>
        <w:b/>
        <w:i/>
      </w:rPr>
    </w:lvl>
    <w:lvl w:ilvl="4">
      <w:start w:val="1"/>
      <w:numFmt w:val="decimal"/>
      <w:lvlText w:val="%1.%2.%3.%4.%5."/>
      <w:lvlJc w:val="left"/>
      <w:pPr>
        <w:ind w:left="3960" w:hanging="1080"/>
      </w:pPr>
      <w:rPr>
        <w:rFonts w:eastAsia="Calibri" w:hint="default"/>
        <w:b/>
        <w:i/>
      </w:rPr>
    </w:lvl>
    <w:lvl w:ilvl="5">
      <w:start w:val="1"/>
      <w:numFmt w:val="decimal"/>
      <w:lvlText w:val="%1.%2.%3.%4.%5.%6."/>
      <w:lvlJc w:val="left"/>
      <w:pPr>
        <w:ind w:left="4680" w:hanging="1080"/>
      </w:pPr>
      <w:rPr>
        <w:rFonts w:eastAsia="Calibri" w:hint="default"/>
        <w:b/>
        <w:i/>
      </w:rPr>
    </w:lvl>
    <w:lvl w:ilvl="6">
      <w:start w:val="1"/>
      <w:numFmt w:val="decimal"/>
      <w:lvlText w:val="%1.%2.%3.%4.%5.%6.%7."/>
      <w:lvlJc w:val="left"/>
      <w:pPr>
        <w:ind w:left="5760" w:hanging="1440"/>
      </w:pPr>
      <w:rPr>
        <w:rFonts w:eastAsia="Calibri" w:hint="default"/>
        <w:b/>
        <w:i/>
      </w:rPr>
    </w:lvl>
    <w:lvl w:ilvl="7">
      <w:start w:val="1"/>
      <w:numFmt w:val="decimal"/>
      <w:lvlText w:val="%1.%2.%3.%4.%5.%6.%7.%8."/>
      <w:lvlJc w:val="left"/>
      <w:pPr>
        <w:ind w:left="6480" w:hanging="1440"/>
      </w:pPr>
      <w:rPr>
        <w:rFonts w:eastAsia="Calibri" w:hint="default"/>
        <w:b/>
        <w:i/>
      </w:rPr>
    </w:lvl>
    <w:lvl w:ilvl="8">
      <w:start w:val="1"/>
      <w:numFmt w:val="decimal"/>
      <w:lvlText w:val="%1.%2.%3.%4.%5.%6.%7.%8.%9."/>
      <w:lvlJc w:val="left"/>
      <w:pPr>
        <w:ind w:left="7560" w:hanging="1800"/>
      </w:pPr>
      <w:rPr>
        <w:rFonts w:eastAsia="Calibri" w:hint="default"/>
        <w:b/>
        <w:i/>
      </w:rPr>
    </w:lvl>
  </w:abstractNum>
  <w:abstractNum w:abstractNumId="23" w15:restartNumberingAfterBreak="0">
    <w:nsid w:val="4D823318"/>
    <w:multiLevelType w:val="multilevel"/>
    <w:tmpl w:val="95FC5C62"/>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4" w15:restartNumberingAfterBreak="0">
    <w:nsid w:val="50092577"/>
    <w:multiLevelType w:val="multilevel"/>
    <w:tmpl w:val="E8D6FC8C"/>
    <w:lvl w:ilvl="0">
      <w:start w:val="6"/>
      <w:numFmt w:val="decimal"/>
      <w:lvlText w:val="%1."/>
      <w:lvlJc w:val="left"/>
      <w:pPr>
        <w:ind w:left="21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rPr>
    </w:lvl>
    <w:lvl w:ilvl="3">
      <w:start w:val="1"/>
      <w:numFmt w:val="decimal"/>
      <w:lvlText w:val="%1.%2.%3.%4."/>
      <w:lvlJc w:val="left"/>
      <w:pPr>
        <w:ind w:left="6120" w:hanging="720"/>
      </w:pPr>
      <w:rPr>
        <w:rFonts w:hint="default"/>
        <w:i/>
      </w:rPr>
    </w:lvl>
    <w:lvl w:ilvl="4">
      <w:start w:val="1"/>
      <w:numFmt w:val="decimal"/>
      <w:lvlText w:val="%1.%2.%3.%4.%5."/>
      <w:lvlJc w:val="left"/>
      <w:pPr>
        <w:ind w:left="8280" w:hanging="1080"/>
      </w:pPr>
      <w:rPr>
        <w:rFonts w:hint="default"/>
        <w:i/>
      </w:rPr>
    </w:lvl>
    <w:lvl w:ilvl="5">
      <w:start w:val="1"/>
      <w:numFmt w:val="decimal"/>
      <w:lvlText w:val="%1.%2.%3.%4.%5.%6."/>
      <w:lvlJc w:val="left"/>
      <w:pPr>
        <w:ind w:left="10080" w:hanging="1080"/>
      </w:pPr>
      <w:rPr>
        <w:rFonts w:hint="default"/>
        <w:i/>
      </w:rPr>
    </w:lvl>
    <w:lvl w:ilvl="6">
      <w:start w:val="1"/>
      <w:numFmt w:val="decimal"/>
      <w:lvlText w:val="%1.%2.%3.%4.%5.%6.%7."/>
      <w:lvlJc w:val="left"/>
      <w:pPr>
        <w:ind w:left="12240" w:hanging="1440"/>
      </w:pPr>
      <w:rPr>
        <w:rFonts w:hint="default"/>
        <w:i/>
      </w:rPr>
    </w:lvl>
    <w:lvl w:ilvl="7">
      <w:start w:val="1"/>
      <w:numFmt w:val="decimal"/>
      <w:lvlText w:val="%1.%2.%3.%4.%5.%6.%7.%8."/>
      <w:lvlJc w:val="left"/>
      <w:pPr>
        <w:ind w:left="14040" w:hanging="1440"/>
      </w:pPr>
      <w:rPr>
        <w:rFonts w:hint="default"/>
        <w:i/>
      </w:rPr>
    </w:lvl>
    <w:lvl w:ilvl="8">
      <w:start w:val="1"/>
      <w:numFmt w:val="decimal"/>
      <w:lvlText w:val="%1.%2.%3.%4.%5.%6.%7.%8.%9."/>
      <w:lvlJc w:val="left"/>
      <w:pPr>
        <w:ind w:left="16200" w:hanging="1800"/>
      </w:pPr>
      <w:rPr>
        <w:rFonts w:hint="default"/>
        <w:i/>
      </w:rPr>
    </w:lvl>
  </w:abstractNum>
  <w:abstractNum w:abstractNumId="25" w15:restartNumberingAfterBreak="0">
    <w:nsid w:val="50C0133F"/>
    <w:multiLevelType w:val="multilevel"/>
    <w:tmpl w:val="F48ADF4C"/>
    <w:lvl w:ilvl="0">
      <w:start w:val="6"/>
      <w:numFmt w:val="decimal"/>
      <w:lvlText w:val="%1."/>
      <w:lvlJc w:val="left"/>
      <w:pPr>
        <w:ind w:left="360" w:hanging="360"/>
      </w:pPr>
      <w:rPr>
        <w:rFonts w:eastAsia="Calibri" w:hint="default"/>
        <w:i/>
      </w:rPr>
    </w:lvl>
    <w:lvl w:ilvl="1">
      <w:start w:val="1"/>
      <w:numFmt w:val="decimal"/>
      <w:lvlText w:val="%1.%2."/>
      <w:lvlJc w:val="left"/>
      <w:pPr>
        <w:ind w:left="360" w:hanging="360"/>
      </w:pPr>
      <w:rPr>
        <w:rFonts w:eastAsia="Calibri" w:hint="default"/>
        <w:i w:val="0"/>
      </w:rPr>
    </w:lvl>
    <w:lvl w:ilvl="2">
      <w:start w:val="1"/>
      <w:numFmt w:val="decimal"/>
      <w:lvlText w:val="%1.%2.%3."/>
      <w:lvlJc w:val="left"/>
      <w:pPr>
        <w:ind w:left="720" w:hanging="720"/>
      </w:pPr>
      <w:rPr>
        <w:rFonts w:eastAsia="Calibri" w:hint="default"/>
        <w:i/>
      </w:rPr>
    </w:lvl>
    <w:lvl w:ilvl="3">
      <w:start w:val="1"/>
      <w:numFmt w:val="decimal"/>
      <w:lvlText w:val="%1.%2.%3.%4."/>
      <w:lvlJc w:val="left"/>
      <w:pPr>
        <w:ind w:left="720" w:hanging="720"/>
      </w:pPr>
      <w:rPr>
        <w:rFonts w:eastAsia="Calibri" w:hint="default"/>
        <w:i/>
      </w:rPr>
    </w:lvl>
    <w:lvl w:ilvl="4">
      <w:start w:val="1"/>
      <w:numFmt w:val="decimal"/>
      <w:lvlText w:val="%1.%2.%3.%4.%5."/>
      <w:lvlJc w:val="left"/>
      <w:pPr>
        <w:ind w:left="1080" w:hanging="1080"/>
      </w:pPr>
      <w:rPr>
        <w:rFonts w:eastAsia="Calibri" w:hint="default"/>
        <w:i/>
      </w:rPr>
    </w:lvl>
    <w:lvl w:ilvl="5">
      <w:start w:val="1"/>
      <w:numFmt w:val="decimal"/>
      <w:lvlText w:val="%1.%2.%3.%4.%5.%6."/>
      <w:lvlJc w:val="left"/>
      <w:pPr>
        <w:ind w:left="1080" w:hanging="1080"/>
      </w:pPr>
      <w:rPr>
        <w:rFonts w:eastAsia="Calibri" w:hint="default"/>
        <w:i/>
      </w:rPr>
    </w:lvl>
    <w:lvl w:ilvl="6">
      <w:start w:val="1"/>
      <w:numFmt w:val="decimal"/>
      <w:lvlText w:val="%1.%2.%3.%4.%5.%6.%7."/>
      <w:lvlJc w:val="left"/>
      <w:pPr>
        <w:ind w:left="1440" w:hanging="1440"/>
      </w:pPr>
      <w:rPr>
        <w:rFonts w:eastAsia="Calibri" w:hint="default"/>
        <w:i/>
      </w:rPr>
    </w:lvl>
    <w:lvl w:ilvl="7">
      <w:start w:val="1"/>
      <w:numFmt w:val="decimal"/>
      <w:lvlText w:val="%1.%2.%3.%4.%5.%6.%7.%8."/>
      <w:lvlJc w:val="left"/>
      <w:pPr>
        <w:ind w:left="1440" w:hanging="1440"/>
      </w:pPr>
      <w:rPr>
        <w:rFonts w:eastAsia="Calibri" w:hint="default"/>
        <w:i/>
      </w:rPr>
    </w:lvl>
    <w:lvl w:ilvl="8">
      <w:start w:val="1"/>
      <w:numFmt w:val="decimal"/>
      <w:lvlText w:val="%1.%2.%3.%4.%5.%6.%7.%8.%9."/>
      <w:lvlJc w:val="left"/>
      <w:pPr>
        <w:ind w:left="1800" w:hanging="1800"/>
      </w:pPr>
      <w:rPr>
        <w:rFonts w:eastAsia="Calibri" w:hint="default"/>
        <w:i/>
      </w:rPr>
    </w:lvl>
  </w:abstractNum>
  <w:abstractNum w:abstractNumId="26" w15:restartNumberingAfterBreak="0">
    <w:nsid w:val="5BD82746"/>
    <w:multiLevelType w:val="multilevel"/>
    <w:tmpl w:val="58E22EAC"/>
    <w:lvl w:ilvl="0">
      <w:start w:val="1"/>
      <w:numFmt w:val="decimal"/>
      <w:lvlText w:val="%1."/>
      <w:lvlJc w:val="left"/>
      <w:pPr>
        <w:ind w:left="117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i w:val="0"/>
      </w:rPr>
    </w:lvl>
    <w:lvl w:ilvl="2">
      <w:start w:val="1"/>
      <w:numFmt w:val="decimal"/>
      <w:isLgl/>
      <w:lvlText w:val="%1.%2.%3"/>
      <w:lvlJc w:val="left"/>
      <w:pPr>
        <w:ind w:left="1778" w:hanging="720"/>
      </w:pPr>
      <w:rPr>
        <w:rFonts w:ascii="Times New Roman" w:eastAsia="MS Mincho" w:hAnsi="Times New Roman" w:cs="Times New Roman" w:hint="default"/>
        <w:i w:val="0"/>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27" w15:restartNumberingAfterBreak="0">
    <w:nsid w:val="5C9206DA"/>
    <w:multiLevelType w:val="multilevel"/>
    <w:tmpl w:val="B2CCF1D0"/>
    <w:lvl w:ilvl="0">
      <w:start w:val="1"/>
      <w:numFmt w:val="decimal"/>
      <w:lvlText w:val="%1."/>
      <w:lvlJc w:val="left"/>
      <w:pPr>
        <w:ind w:left="990" w:hanging="360"/>
      </w:pPr>
      <w:rPr>
        <w:rFonts w:ascii="Times New Roman" w:eastAsia="Calibri" w:hAnsi="Times New Roman" w:cs="Times New Roman" w:hint="default"/>
        <w:b w:val="0"/>
        <w:i w:val="0"/>
      </w:rPr>
    </w:lvl>
    <w:lvl w:ilvl="1">
      <w:start w:val="1"/>
      <w:numFmt w:val="decimal"/>
      <w:isLgl/>
      <w:lvlText w:val="%1.%2."/>
      <w:lvlJc w:val="left"/>
      <w:pPr>
        <w:ind w:left="1125" w:hanging="405"/>
      </w:pPr>
      <w:rPr>
        <w:rFonts w:hint="default"/>
        <w:b w:val="0"/>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E791215"/>
    <w:multiLevelType w:val="hybridMultilevel"/>
    <w:tmpl w:val="BE787866"/>
    <w:lvl w:ilvl="0" w:tplc="E8325EC2">
      <w:start w:val="11"/>
      <w:numFmt w:val="decimal"/>
      <w:lvlText w:val="%1."/>
      <w:lvlJc w:val="left"/>
      <w:pPr>
        <w:ind w:left="1170" w:hanging="360"/>
      </w:pPr>
      <w:rPr>
        <w:rFonts w:ascii="Times New Roman" w:eastAsia="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F06AAD"/>
    <w:multiLevelType w:val="multilevel"/>
    <w:tmpl w:val="4A3EA8AA"/>
    <w:lvl w:ilvl="0">
      <w:start w:val="30"/>
      <w:numFmt w:val="decimal"/>
      <w:lvlText w:val="%1."/>
      <w:lvlJc w:val="left"/>
      <w:pPr>
        <w:ind w:left="360" w:hanging="360"/>
      </w:pPr>
      <w:rPr>
        <w:rFonts w:hint="default"/>
        <w:b w:val="0"/>
        <w:i w:val="0"/>
        <w:color w:val="222222"/>
      </w:rPr>
    </w:lvl>
    <w:lvl w:ilvl="1">
      <w:start w:val="1"/>
      <w:numFmt w:val="decimal"/>
      <w:lvlText w:val="%1.%2."/>
      <w:lvlJc w:val="left"/>
      <w:pPr>
        <w:ind w:left="1080" w:hanging="360"/>
      </w:pPr>
      <w:rPr>
        <w:rFonts w:hint="default"/>
        <w:b w:val="0"/>
        <w:i w:val="0"/>
        <w:color w:val="222222"/>
      </w:rPr>
    </w:lvl>
    <w:lvl w:ilvl="2">
      <w:start w:val="1"/>
      <w:numFmt w:val="decimal"/>
      <w:lvlText w:val="%1.%2.%3."/>
      <w:lvlJc w:val="left"/>
      <w:pPr>
        <w:ind w:left="2160" w:hanging="720"/>
      </w:pPr>
      <w:rPr>
        <w:rFonts w:hint="default"/>
        <w:b w:val="0"/>
        <w:i w:val="0"/>
        <w:color w:val="222222"/>
      </w:rPr>
    </w:lvl>
    <w:lvl w:ilvl="3">
      <w:start w:val="1"/>
      <w:numFmt w:val="decimal"/>
      <w:lvlText w:val="%1.%2.%3.%4."/>
      <w:lvlJc w:val="left"/>
      <w:pPr>
        <w:ind w:left="2880" w:hanging="720"/>
      </w:pPr>
      <w:rPr>
        <w:rFonts w:hint="default"/>
        <w:b/>
        <w:i w:val="0"/>
        <w:color w:val="222222"/>
      </w:rPr>
    </w:lvl>
    <w:lvl w:ilvl="4">
      <w:start w:val="1"/>
      <w:numFmt w:val="decimal"/>
      <w:lvlText w:val="%1.%2.%3.%4.%5."/>
      <w:lvlJc w:val="left"/>
      <w:pPr>
        <w:ind w:left="3960" w:hanging="1080"/>
      </w:pPr>
      <w:rPr>
        <w:rFonts w:hint="default"/>
        <w:b/>
        <w:i w:val="0"/>
        <w:color w:val="222222"/>
      </w:rPr>
    </w:lvl>
    <w:lvl w:ilvl="5">
      <w:start w:val="1"/>
      <w:numFmt w:val="decimal"/>
      <w:lvlText w:val="%1.%2.%3.%4.%5.%6."/>
      <w:lvlJc w:val="left"/>
      <w:pPr>
        <w:ind w:left="4680" w:hanging="1080"/>
      </w:pPr>
      <w:rPr>
        <w:rFonts w:hint="default"/>
        <w:b/>
        <w:i w:val="0"/>
        <w:color w:val="222222"/>
      </w:rPr>
    </w:lvl>
    <w:lvl w:ilvl="6">
      <w:start w:val="1"/>
      <w:numFmt w:val="decimal"/>
      <w:lvlText w:val="%1.%2.%3.%4.%5.%6.%7."/>
      <w:lvlJc w:val="left"/>
      <w:pPr>
        <w:ind w:left="5760" w:hanging="1440"/>
      </w:pPr>
      <w:rPr>
        <w:rFonts w:hint="default"/>
        <w:b/>
        <w:i w:val="0"/>
        <w:color w:val="222222"/>
      </w:rPr>
    </w:lvl>
    <w:lvl w:ilvl="7">
      <w:start w:val="1"/>
      <w:numFmt w:val="decimal"/>
      <w:lvlText w:val="%1.%2.%3.%4.%5.%6.%7.%8."/>
      <w:lvlJc w:val="left"/>
      <w:pPr>
        <w:ind w:left="6480" w:hanging="1440"/>
      </w:pPr>
      <w:rPr>
        <w:rFonts w:hint="default"/>
        <w:b/>
        <w:i w:val="0"/>
        <w:color w:val="222222"/>
      </w:rPr>
    </w:lvl>
    <w:lvl w:ilvl="8">
      <w:start w:val="1"/>
      <w:numFmt w:val="decimal"/>
      <w:lvlText w:val="%1.%2.%3.%4.%5.%6.%7.%8.%9."/>
      <w:lvlJc w:val="left"/>
      <w:pPr>
        <w:ind w:left="7560" w:hanging="1800"/>
      </w:pPr>
      <w:rPr>
        <w:rFonts w:hint="default"/>
        <w:b/>
        <w:i w:val="0"/>
        <w:color w:val="222222"/>
      </w:rPr>
    </w:lvl>
  </w:abstractNum>
  <w:abstractNum w:abstractNumId="30" w15:restartNumberingAfterBreak="0">
    <w:nsid w:val="65095D07"/>
    <w:multiLevelType w:val="multilevel"/>
    <w:tmpl w:val="70445AA6"/>
    <w:lvl w:ilvl="0">
      <w:start w:val="1"/>
      <w:numFmt w:val="decimal"/>
      <w:lvlText w:val="%1."/>
      <w:lvlJc w:val="left"/>
      <w:pPr>
        <w:ind w:left="1710" w:hanging="360"/>
      </w:pPr>
      <w:rPr>
        <w:rFonts w:ascii="Times New Roman" w:eastAsia="Calibri" w:hAnsi="Times New Roman" w:cs="Times New Roman"/>
        <w:b w:val="0"/>
        <w:i w:val="0"/>
        <w:strike w:val="0"/>
      </w:rPr>
    </w:lvl>
    <w:lvl w:ilvl="1">
      <w:start w:val="1"/>
      <w:numFmt w:val="decimal"/>
      <w:isLgl/>
      <w:lvlText w:val="%1.%2."/>
      <w:lvlJc w:val="left"/>
      <w:pPr>
        <w:ind w:left="810" w:hanging="360"/>
      </w:pPr>
      <w:rPr>
        <w:b w:val="0"/>
        <w:i w:val="0"/>
      </w:rPr>
    </w:lvl>
    <w:lvl w:ilvl="2">
      <w:start w:val="1"/>
      <w:numFmt w:val="decimal"/>
      <w:isLgl/>
      <w:lvlText w:val="%1.%2.%3."/>
      <w:lvlJc w:val="left"/>
      <w:pPr>
        <w:ind w:left="1260" w:hanging="720"/>
      </w:pPr>
      <w:rPr>
        <w:b w:val="0"/>
        <w:i w:val="0"/>
      </w:rPr>
    </w:lvl>
    <w:lvl w:ilvl="3">
      <w:start w:val="1"/>
      <w:numFmt w:val="decimal"/>
      <w:isLgl/>
      <w:lvlText w:val="%1.%2.%3.%4."/>
      <w:lvlJc w:val="left"/>
      <w:pPr>
        <w:ind w:left="135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90" w:hanging="1080"/>
      </w:pPr>
      <w:rPr>
        <w:b/>
        <w:i/>
      </w:rPr>
    </w:lvl>
    <w:lvl w:ilvl="6">
      <w:start w:val="1"/>
      <w:numFmt w:val="decimal"/>
      <w:isLgl/>
      <w:lvlText w:val="%1.%2.%3.%4.%5.%6.%7."/>
      <w:lvlJc w:val="left"/>
      <w:pPr>
        <w:ind w:left="2340" w:hanging="1440"/>
      </w:pPr>
      <w:rPr>
        <w:b/>
        <w:i/>
      </w:rPr>
    </w:lvl>
    <w:lvl w:ilvl="7">
      <w:start w:val="1"/>
      <w:numFmt w:val="decimal"/>
      <w:isLgl/>
      <w:lvlText w:val="%1.%2.%3.%4.%5.%6.%7.%8."/>
      <w:lvlJc w:val="left"/>
      <w:pPr>
        <w:ind w:left="2430" w:hanging="1440"/>
      </w:pPr>
      <w:rPr>
        <w:b/>
        <w:i/>
      </w:rPr>
    </w:lvl>
    <w:lvl w:ilvl="8">
      <w:start w:val="1"/>
      <w:numFmt w:val="decimal"/>
      <w:isLgl/>
      <w:lvlText w:val="%1.%2.%3.%4.%5.%6.%7.%8.%9."/>
      <w:lvlJc w:val="left"/>
      <w:pPr>
        <w:ind w:left="2880" w:hanging="1800"/>
      </w:pPr>
      <w:rPr>
        <w:b/>
        <w:i/>
      </w:rPr>
    </w:lvl>
  </w:abstractNum>
  <w:abstractNum w:abstractNumId="31" w15:restartNumberingAfterBreak="0">
    <w:nsid w:val="675151B5"/>
    <w:multiLevelType w:val="multilevel"/>
    <w:tmpl w:val="B2CE3A1C"/>
    <w:lvl w:ilvl="0">
      <w:start w:val="15"/>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2" w15:restartNumberingAfterBreak="0">
    <w:nsid w:val="6AA9192E"/>
    <w:multiLevelType w:val="multilevel"/>
    <w:tmpl w:val="48045746"/>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3" w15:restartNumberingAfterBreak="0">
    <w:nsid w:val="6B364109"/>
    <w:multiLevelType w:val="hybridMultilevel"/>
    <w:tmpl w:val="19BC970C"/>
    <w:lvl w:ilvl="0" w:tplc="4E627A44">
      <w:start w:val="1"/>
      <w:numFmt w:val="decimal"/>
      <w:lvlText w:val="%1."/>
      <w:lvlJc w:val="left"/>
      <w:pPr>
        <w:ind w:left="928" w:hanging="360"/>
      </w:pPr>
      <w:rPr>
        <w:rFonts w:ascii="Times New Roman" w:eastAsia="Times New Roman" w:hAnsi="Times New Roman" w:cs="Times New Roman"/>
        <w:b w:val="0"/>
        <w:i w:val="0"/>
      </w:rPr>
    </w:lvl>
    <w:lvl w:ilvl="1" w:tplc="DC4CD158">
      <w:start w:val="1"/>
      <w:numFmt w:val="decimal"/>
      <w:lvlText w:val="%2."/>
      <w:lvlJc w:val="left"/>
      <w:pPr>
        <w:tabs>
          <w:tab w:val="num" w:pos="1440"/>
        </w:tabs>
        <w:ind w:left="1440" w:hanging="360"/>
      </w:pPr>
      <w:rPr>
        <w:b w:val="0"/>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C706410"/>
    <w:multiLevelType w:val="hybridMultilevel"/>
    <w:tmpl w:val="F59E6C6C"/>
    <w:lvl w:ilvl="0" w:tplc="6F408AE4">
      <w:start w:val="8"/>
      <w:numFmt w:val="decimal"/>
      <w:lvlText w:val="%1."/>
      <w:lvlJc w:val="left"/>
      <w:pPr>
        <w:ind w:left="1170" w:hanging="360"/>
      </w:pPr>
      <w:rPr>
        <w:rFonts w:ascii="Times New Roman" w:eastAsia="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F3A90"/>
    <w:multiLevelType w:val="multilevel"/>
    <w:tmpl w:val="C1962A96"/>
    <w:lvl w:ilvl="0">
      <w:start w:val="54"/>
      <w:numFmt w:val="decimal"/>
      <w:lvlText w:val="%1."/>
      <w:lvlJc w:val="left"/>
      <w:pPr>
        <w:ind w:left="1260" w:hanging="360"/>
      </w:pPr>
      <w:rPr>
        <w:rFonts w:hint="default"/>
        <w:b w:val="0"/>
        <w:strike w:val="0"/>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2A61F95"/>
    <w:multiLevelType w:val="multilevel"/>
    <w:tmpl w:val="64A8E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4455A14"/>
    <w:multiLevelType w:val="hybridMultilevel"/>
    <w:tmpl w:val="452ADF4A"/>
    <w:lvl w:ilvl="0" w:tplc="C36214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8B78E7"/>
    <w:multiLevelType w:val="multilevel"/>
    <w:tmpl w:val="5F78E14C"/>
    <w:lvl w:ilvl="0">
      <w:start w:val="10"/>
      <w:numFmt w:val="decimal"/>
      <w:lvlText w:val="%1."/>
      <w:lvlJc w:val="left"/>
      <w:pPr>
        <w:ind w:left="210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846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9" w15:restartNumberingAfterBreak="0">
    <w:nsid w:val="78453D56"/>
    <w:multiLevelType w:val="multilevel"/>
    <w:tmpl w:val="56D82D34"/>
    <w:lvl w:ilvl="0">
      <w:start w:val="22"/>
      <w:numFmt w:val="decimal"/>
      <w:lvlText w:val="%1."/>
      <w:lvlJc w:val="left"/>
      <w:pPr>
        <w:ind w:left="1260" w:hanging="360"/>
      </w:pPr>
      <w:rPr>
        <w:rFonts w:ascii="Times New Roman" w:eastAsia="Calibri" w:hAnsi="Times New Roman" w:cs="Times New Roman" w:hint="default"/>
        <w:b w:val="0"/>
        <w:i w:val="0"/>
      </w:rPr>
    </w:lvl>
    <w:lvl w:ilvl="1">
      <w:start w:val="1"/>
      <w:numFmt w:val="decimal"/>
      <w:isLgl/>
      <w:lvlText w:val="%1.%2."/>
      <w:lvlJc w:val="left"/>
      <w:pPr>
        <w:ind w:left="1560" w:hanging="480"/>
      </w:pPr>
      <w:rPr>
        <w:rFonts w:hint="default"/>
        <w:b w:val="0"/>
        <w:i w:val="0"/>
      </w:rPr>
    </w:lvl>
    <w:lvl w:ilvl="2">
      <w:start w:val="1"/>
      <w:numFmt w:val="decimal"/>
      <w:isLgl/>
      <w:lvlText w:val="%1.%2.%3."/>
      <w:lvlJc w:val="left"/>
      <w:pPr>
        <w:ind w:left="2171" w:hanging="720"/>
      </w:pPr>
      <w:rPr>
        <w:rFonts w:hint="default"/>
        <w:b w:val="0"/>
      </w:rPr>
    </w:lvl>
    <w:lvl w:ilvl="3">
      <w:start w:val="1"/>
      <w:numFmt w:val="decimal"/>
      <w:isLgl/>
      <w:lvlText w:val="%1.%2.%3.%4."/>
      <w:lvlJc w:val="left"/>
      <w:pPr>
        <w:ind w:left="2542" w:hanging="720"/>
      </w:pPr>
      <w:rPr>
        <w:rFonts w:hint="default"/>
        <w:b/>
      </w:rPr>
    </w:lvl>
    <w:lvl w:ilvl="4">
      <w:start w:val="1"/>
      <w:numFmt w:val="decimal"/>
      <w:isLgl/>
      <w:lvlText w:val="%1.%2.%3.%4.%5."/>
      <w:lvlJc w:val="left"/>
      <w:pPr>
        <w:ind w:left="3273" w:hanging="1080"/>
      </w:pPr>
      <w:rPr>
        <w:rFonts w:hint="default"/>
        <w:b/>
      </w:rPr>
    </w:lvl>
    <w:lvl w:ilvl="5">
      <w:start w:val="1"/>
      <w:numFmt w:val="decimal"/>
      <w:isLgl/>
      <w:lvlText w:val="%1.%2.%3.%4.%5.%6."/>
      <w:lvlJc w:val="left"/>
      <w:pPr>
        <w:ind w:left="3644" w:hanging="1080"/>
      </w:pPr>
      <w:rPr>
        <w:rFonts w:hint="default"/>
        <w:b/>
      </w:rPr>
    </w:lvl>
    <w:lvl w:ilvl="6">
      <w:start w:val="1"/>
      <w:numFmt w:val="decimal"/>
      <w:isLgl/>
      <w:lvlText w:val="%1.%2.%3.%4.%5.%6.%7."/>
      <w:lvlJc w:val="left"/>
      <w:pPr>
        <w:ind w:left="4375" w:hanging="1440"/>
      </w:pPr>
      <w:rPr>
        <w:rFonts w:hint="default"/>
        <w:b/>
      </w:rPr>
    </w:lvl>
    <w:lvl w:ilvl="7">
      <w:start w:val="1"/>
      <w:numFmt w:val="decimal"/>
      <w:isLgl/>
      <w:lvlText w:val="%1.%2.%3.%4.%5.%6.%7.%8."/>
      <w:lvlJc w:val="left"/>
      <w:pPr>
        <w:ind w:left="4746" w:hanging="1440"/>
      </w:pPr>
      <w:rPr>
        <w:rFonts w:hint="default"/>
        <w:b/>
      </w:rPr>
    </w:lvl>
    <w:lvl w:ilvl="8">
      <w:start w:val="1"/>
      <w:numFmt w:val="decimal"/>
      <w:isLgl/>
      <w:lvlText w:val="%1.%2.%3.%4.%5.%6.%7.%8.%9."/>
      <w:lvlJc w:val="left"/>
      <w:pPr>
        <w:ind w:left="5477" w:hanging="1800"/>
      </w:pPr>
      <w:rPr>
        <w:rFonts w:hint="default"/>
        <w:b/>
      </w:rPr>
    </w:lvl>
  </w:abstractNum>
  <w:abstractNum w:abstractNumId="40" w15:restartNumberingAfterBreak="0">
    <w:nsid w:val="7C4655B6"/>
    <w:multiLevelType w:val="hybridMultilevel"/>
    <w:tmpl w:val="214CBDD4"/>
    <w:lvl w:ilvl="0" w:tplc="23549264">
      <w:start w:val="15"/>
      <w:numFmt w:val="decimal"/>
      <w:lvlText w:val="%1."/>
      <w:lvlJc w:val="left"/>
      <w:pPr>
        <w:ind w:left="1080" w:hanging="360"/>
      </w:pPr>
      <w:rPr>
        <w:rFonts w:eastAsia="Calibri"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5C2F39"/>
    <w:multiLevelType w:val="hybridMultilevel"/>
    <w:tmpl w:val="AB2C4104"/>
    <w:lvl w:ilvl="0" w:tplc="B4989AD2">
      <w:start w:val="1"/>
      <w:numFmt w:val="decimal"/>
      <w:lvlText w:val="%1."/>
      <w:lvlJc w:val="left"/>
      <w:pPr>
        <w:ind w:left="1080" w:hanging="360"/>
      </w:pPr>
      <w:rPr>
        <w:rFonts w:ascii="Times New Roman" w:hAnsi="Times New Roman" w:cs="Times New Roman"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3"/>
  </w:num>
  <w:num w:numId="4">
    <w:abstractNumId w:val="19"/>
  </w:num>
  <w:num w:numId="5">
    <w:abstractNumId w:val="11"/>
  </w:num>
  <w:num w:numId="6">
    <w:abstractNumId w:val="17"/>
  </w:num>
  <w:num w:numId="7">
    <w:abstractNumId w:val="2"/>
  </w:num>
  <w:num w:numId="8">
    <w:abstractNumId w:val="0"/>
  </w:num>
  <w:num w:numId="9">
    <w:abstractNumId w:val="29"/>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6"/>
  </w:num>
  <w:num w:numId="13">
    <w:abstractNumId w:val="41"/>
  </w:num>
  <w:num w:numId="14">
    <w:abstractNumId w:val="13"/>
  </w:num>
  <w:num w:numId="15">
    <w:abstractNumId w:val="38"/>
  </w:num>
  <w:num w:numId="16">
    <w:abstractNumId w:val="21"/>
  </w:num>
  <w:num w:numId="17">
    <w:abstractNumId w:val="20"/>
  </w:num>
  <w:num w:numId="18">
    <w:abstractNumId w:val="14"/>
  </w:num>
  <w:num w:numId="19">
    <w:abstractNumId w:val="3"/>
  </w:num>
  <w:num w:numId="20">
    <w:abstractNumId w:val="24"/>
  </w:num>
  <w:num w:numId="21">
    <w:abstractNumId w:val="1"/>
  </w:num>
  <w:num w:numId="22">
    <w:abstractNumId w:val="39"/>
  </w:num>
  <w:num w:numId="23">
    <w:abstractNumId w:val="37"/>
  </w:num>
  <w:num w:numId="24">
    <w:abstractNumId w:val="16"/>
  </w:num>
  <w:num w:numId="25">
    <w:abstractNumId w:val="34"/>
  </w:num>
  <w:num w:numId="26">
    <w:abstractNumId w:val="25"/>
  </w:num>
  <w:num w:numId="27">
    <w:abstractNumId w:val="12"/>
  </w:num>
  <w:num w:numId="28">
    <w:abstractNumId w:val="15"/>
  </w:num>
  <w:num w:numId="29">
    <w:abstractNumId w:val="23"/>
  </w:num>
  <w:num w:numId="30">
    <w:abstractNumId w:val="5"/>
  </w:num>
  <w:num w:numId="31">
    <w:abstractNumId w:val="28"/>
  </w:num>
  <w:num w:numId="32">
    <w:abstractNumId w:val="36"/>
  </w:num>
  <w:num w:numId="33">
    <w:abstractNumId w:val="35"/>
  </w:num>
  <w:num w:numId="34">
    <w:abstractNumId w:val="27"/>
  </w:num>
  <w:num w:numId="35">
    <w:abstractNumId w:val="32"/>
  </w:num>
  <w:num w:numId="36">
    <w:abstractNumId w:val="9"/>
  </w:num>
  <w:num w:numId="37">
    <w:abstractNumId w:val="18"/>
  </w:num>
  <w:num w:numId="38">
    <w:abstractNumId w:val="31"/>
  </w:num>
  <w:num w:numId="39">
    <w:abstractNumId w:val="7"/>
  </w:num>
  <w:num w:numId="40">
    <w:abstractNumId w:val="22"/>
  </w:num>
  <w:num w:numId="41">
    <w:abstractNumId w:val="8"/>
  </w:num>
  <w:num w:numId="42">
    <w:abstractNumId w:val="10"/>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BE"/>
    <w:rsid w:val="00000FD4"/>
    <w:rsid w:val="00002EDD"/>
    <w:rsid w:val="00003E52"/>
    <w:rsid w:val="00005533"/>
    <w:rsid w:val="00007B6B"/>
    <w:rsid w:val="00012C6F"/>
    <w:rsid w:val="00016028"/>
    <w:rsid w:val="00021C88"/>
    <w:rsid w:val="000225DE"/>
    <w:rsid w:val="00024651"/>
    <w:rsid w:val="000367FC"/>
    <w:rsid w:val="00036901"/>
    <w:rsid w:val="00041C08"/>
    <w:rsid w:val="00044C93"/>
    <w:rsid w:val="00050951"/>
    <w:rsid w:val="0005429E"/>
    <w:rsid w:val="00054B54"/>
    <w:rsid w:val="00062821"/>
    <w:rsid w:val="000632C1"/>
    <w:rsid w:val="00066F8F"/>
    <w:rsid w:val="00070423"/>
    <w:rsid w:val="00071183"/>
    <w:rsid w:val="00072122"/>
    <w:rsid w:val="000738F2"/>
    <w:rsid w:val="0008320F"/>
    <w:rsid w:val="000860AE"/>
    <w:rsid w:val="00091BDE"/>
    <w:rsid w:val="00093580"/>
    <w:rsid w:val="00096FA8"/>
    <w:rsid w:val="000A0C2D"/>
    <w:rsid w:val="000A600A"/>
    <w:rsid w:val="000B0465"/>
    <w:rsid w:val="000B46C9"/>
    <w:rsid w:val="000B58FE"/>
    <w:rsid w:val="000B7F06"/>
    <w:rsid w:val="000D4ADF"/>
    <w:rsid w:val="000E1E5F"/>
    <w:rsid w:val="000E76E3"/>
    <w:rsid w:val="000F1D39"/>
    <w:rsid w:val="000F297B"/>
    <w:rsid w:val="000F62DA"/>
    <w:rsid w:val="00102E38"/>
    <w:rsid w:val="00105C24"/>
    <w:rsid w:val="001066F5"/>
    <w:rsid w:val="00107741"/>
    <w:rsid w:val="00111F8B"/>
    <w:rsid w:val="00121FF9"/>
    <w:rsid w:val="00122711"/>
    <w:rsid w:val="00122BB6"/>
    <w:rsid w:val="00127574"/>
    <w:rsid w:val="00130264"/>
    <w:rsid w:val="00133574"/>
    <w:rsid w:val="001378D9"/>
    <w:rsid w:val="00140D00"/>
    <w:rsid w:val="001431EC"/>
    <w:rsid w:val="001449DC"/>
    <w:rsid w:val="001450C6"/>
    <w:rsid w:val="001458AB"/>
    <w:rsid w:val="00146ADD"/>
    <w:rsid w:val="001475C2"/>
    <w:rsid w:val="00147A82"/>
    <w:rsid w:val="001501EA"/>
    <w:rsid w:val="00151DD3"/>
    <w:rsid w:val="001532A7"/>
    <w:rsid w:val="00161FFC"/>
    <w:rsid w:val="0016218B"/>
    <w:rsid w:val="0017625C"/>
    <w:rsid w:val="001764F2"/>
    <w:rsid w:val="0019481C"/>
    <w:rsid w:val="001A1174"/>
    <w:rsid w:val="001B135E"/>
    <w:rsid w:val="001B15E5"/>
    <w:rsid w:val="001B1690"/>
    <w:rsid w:val="001B3177"/>
    <w:rsid w:val="001B7531"/>
    <w:rsid w:val="001C21EE"/>
    <w:rsid w:val="001C24A2"/>
    <w:rsid w:val="001C3044"/>
    <w:rsid w:val="001C4576"/>
    <w:rsid w:val="001C458F"/>
    <w:rsid w:val="001C6E7A"/>
    <w:rsid w:val="001D7505"/>
    <w:rsid w:val="001D7951"/>
    <w:rsid w:val="001E1D09"/>
    <w:rsid w:val="001E43F9"/>
    <w:rsid w:val="001E5D67"/>
    <w:rsid w:val="001F474D"/>
    <w:rsid w:val="00202CC2"/>
    <w:rsid w:val="00205744"/>
    <w:rsid w:val="0020718E"/>
    <w:rsid w:val="0021256A"/>
    <w:rsid w:val="002136CB"/>
    <w:rsid w:val="00214CCC"/>
    <w:rsid w:val="0021625B"/>
    <w:rsid w:val="00222242"/>
    <w:rsid w:val="00224C62"/>
    <w:rsid w:val="00230CBA"/>
    <w:rsid w:val="00236559"/>
    <w:rsid w:val="00236E75"/>
    <w:rsid w:val="002408B0"/>
    <w:rsid w:val="00243446"/>
    <w:rsid w:val="00243B64"/>
    <w:rsid w:val="00243B89"/>
    <w:rsid w:val="00246732"/>
    <w:rsid w:val="00247815"/>
    <w:rsid w:val="002525C6"/>
    <w:rsid w:val="0025429C"/>
    <w:rsid w:val="00255184"/>
    <w:rsid w:val="002571B6"/>
    <w:rsid w:val="00257652"/>
    <w:rsid w:val="00267D86"/>
    <w:rsid w:val="0027356F"/>
    <w:rsid w:val="00283738"/>
    <w:rsid w:val="00283F07"/>
    <w:rsid w:val="00283FF6"/>
    <w:rsid w:val="00286DB9"/>
    <w:rsid w:val="00293BE6"/>
    <w:rsid w:val="002A0D3A"/>
    <w:rsid w:val="002A1C97"/>
    <w:rsid w:val="002A6571"/>
    <w:rsid w:val="002B526D"/>
    <w:rsid w:val="002B659E"/>
    <w:rsid w:val="002C1201"/>
    <w:rsid w:val="002C6852"/>
    <w:rsid w:val="002C6A39"/>
    <w:rsid w:val="002D07FD"/>
    <w:rsid w:val="002D1F4E"/>
    <w:rsid w:val="002D45A3"/>
    <w:rsid w:val="002D5705"/>
    <w:rsid w:val="002D599D"/>
    <w:rsid w:val="002D5A44"/>
    <w:rsid w:val="002D7250"/>
    <w:rsid w:val="002E6A02"/>
    <w:rsid w:val="002E7C8D"/>
    <w:rsid w:val="002F03B4"/>
    <w:rsid w:val="002F11F1"/>
    <w:rsid w:val="002F7517"/>
    <w:rsid w:val="00303647"/>
    <w:rsid w:val="00306053"/>
    <w:rsid w:val="00313338"/>
    <w:rsid w:val="00314EC5"/>
    <w:rsid w:val="00317E9D"/>
    <w:rsid w:val="00322D98"/>
    <w:rsid w:val="0032423B"/>
    <w:rsid w:val="00325F45"/>
    <w:rsid w:val="00326BF1"/>
    <w:rsid w:val="0033047F"/>
    <w:rsid w:val="00330D2E"/>
    <w:rsid w:val="00331ECB"/>
    <w:rsid w:val="003443E6"/>
    <w:rsid w:val="0034615C"/>
    <w:rsid w:val="003471C5"/>
    <w:rsid w:val="0035040D"/>
    <w:rsid w:val="00355D6E"/>
    <w:rsid w:val="003564CB"/>
    <w:rsid w:val="00364EBC"/>
    <w:rsid w:val="00364EDA"/>
    <w:rsid w:val="00365066"/>
    <w:rsid w:val="00375750"/>
    <w:rsid w:val="00377D1F"/>
    <w:rsid w:val="003819EF"/>
    <w:rsid w:val="0038253C"/>
    <w:rsid w:val="003840B7"/>
    <w:rsid w:val="00384A08"/>
    <w:rsid w:val="00386DB9"/>
    <w:rsid w:val="0038781B"/>
    <w:rsid w:val="00387E73"/>
    <w:rsid w:val="00392DE0"/>
    <w:rsid w:val="00393C1B"/>
    <w:rsid w:val="00395ECF"/>
    <w:rsid w:val="00396615"/>
    <w:rsid w:val="003A2F28"/>
    <w:rsid w:val="003A5994"/>
    <w:rsid w:val="003B71CB"/>
    <w:rsid w:val="003C2CAF"/>
    <w:rsid w:val="003C4124"/>
    <w:rsid w:val="003C433A"/>
    <w:rsid w:val="003C756A"/>
    <w:rsid w:val="003D07C5"/>
    <w:rsid w:val="003D119C"/>
    <w:rsid w:val="003D199C"/>
    <w:rsid w:val="003D23DE"/>
    <w:rsid w:val="003D2E9E"/>
    <w:rsid w:val="003D4528"/>
    <w:rsid w:val="003D5364"/>
    <w:rsid w:val="003D681D"/>
    <w:rsid w:val="003E6E19"/>
    <w:rsid w:val="003E7994"/>
    <w:rsid w:val="003F1EFC"/>
    <w:rsid w:val="003F322B"/>
    <w:rsid w:val="003F524C"/>
    <w:rsid w:val="00401760"/>
    <w:rsid w:val="00404FD5"/>
    <w:rsid w:val="00405C9F"/>
    <w:rsid w:val="00413439"/>
    <w:rsid w:val="00415789"/>
    <w:rsid w:val="004200D9"/>
    <w:rsid w:val="00423CBA"/>
    <w:rsid w:val="00425577"/>
    <w:rsid w:val="00431FA9"/>
    <w:rsid w:val="0043478C"/>
    <w:rsid w:val="00436968"/>
    <w:rsid w:val="00436EDF"/>
    <w:rsid w:val="00446437"/>
    <w:rsid w:val="00454D56"/>
    <w:rsid w:val="00455DD5"/>
    <w:rsid w:val="0046008C"/>
    <w:rsid w:val="0046245C"/>
    <w:rsid w:val="00473FF6"/>
    <w:rsid w:val="004745C7"/>
    <w:rsid w:val="0048078F"/>
    <w:rsid w:val="004812B8"/>
    <w:rsid w:val="00482CDC"/>
    <w:rsid w:val="00484369"/>
    <w:rsid w:val="00486407"/>
    <w:rsid w:val="00486DF7"/>
    <w:rsid w:val="0048737A"/>
    <w:rsid w:val="00490DBF"/>
    <w:rsid w:val="00491A1A"/>
    <w:rsid w:val="00493239"/>
    <w:rsid w:val="00495301"/>
    <w:rsid w:val="004973C7"/>
    <w:rsid w:val="004A7A87"/>
    <w:rsid w:val="004A7B60"/>
    <w:rsid w:val="004B400E"/>
    <w:rsid w:val="004B4ACA"/>
    <w:rsid w:val="004C02A4"/>
    <w:rsid w:val="004C16C3"/>
    <w:rsid w:val="004C2350"/>
    <w:rsid w:val="004C2E42"/>
    <w:rsid w:val="004D1195"/>
    <w:rsid w:val="004D224F"/>
    <w:rsid w:val="004E0C04"/>
    <w:rsid w:val="004E124E"/>
    <w:rsid w:val="004E1953"/>
    <w:rsid w:val="004E7247"/>
    <w:rsid w:val="004F34A3"/>
    <w:rsid w:val="004F3ADE"/>
    <w:rsid w:val="004F53D4"/>
    <w:rsid w:val="00504A3C"/>
    <w:rsid w:val="00512377"/>
    <w:rsid w:val="00515B07"/>
    <w:rsid w:val="0051777B"/>
    <w:rsid w:val="0052099E"/>
    <w:rsid w:val="00524CF0"/>
    <w:rsid w:val="00525673"/>
    <w:rsid w:val="005258C7"/>
    <w:rsid w:val="005263A9"/>
    <w:rsid w:val="0052701B"/>
    <w:rsid w:val="00527134"/>
    <w:rsid w:val="005321C5"/>
    <w:rsid w:val="005326EA"/>
    <w:rsid w:val="005421CE"/>
    <w:rsid w:val="005431A9"/>
    <w:rsid w:val="00544345"/>
    <w:rsid w:val="00545786"/>
    <w:rsid w:val="0055279A"/>
    <w:rsid w:val="00553BE0"/>
    <w:rsid w:val="005543C7"/>
    <w:rsid w:val="0055474E"/>
    <w:rsid w:val="00555F93"/>
    <w:rsid w:val="00556090"/>
    <w:rsid w:val="0055655B"/>
    <w:rsid w:val="00556F6C"/>
    <w:rsid w:val="0056047D"/>
    <w:rsid w:val="005607B2"/>
    <w:rsid w:val="005647EE"/>
    <w:rsid w:val="00567AF5"/>
    <w:rsid w:val="00573223"/>
    <w:rsid w:val="0057355A"/>
    <w:rsid w:val="00575C3B"/>
    <w:rsid w:val="00580C44"/>
    <w:rsid w:val="00586483"/>
    <w:rsid w:val="00590593"/>
    <w:rsid w:val="00592177"/>
    <w:rsid w:val="0059274A"/>
    <w:rsid w:val="00593CAD"/>
    <w:rsid w:val="00597D28"/>
    <w:rsid w:val="005B2104"/>
    <w:rsid w:val="005B6870"/>
    <w:rsid w:val="005B70C7"/>
    <w:rsid w:val="005B7FE1"/>
    <w:rsid w:val="005C7F7B"/>
    <w:rsid w:val="005D1ADC"/>
    <w:rsid w:val="005D478E"/>
    <w:rsid w:val="005D5ABE"/>
    <w:rsid w:val="005E062A"/>
    <w:rsid w:val="005E1FBF"/>
    <w:rsid w:val="005E2E7A"/>
    <w:rsid w:val="005E3DA1"/>
    <w:rsid w:val="005E4318"/>
    <w:rsid w:val="005E6E38"/>
    <w:rsid w:val="005E74AD"/>
    <w:rsid w:val="005F1CA3"/>
    <w:rsid w:val="005F1E33"/>
    <w:rsid w:val="005F30C0"/>
    <w:rsid w:val="005F5A7F"/>
    <w:rsid w:val="00606165"/>
    <w:rsid w:val="006105D2"/>
    <w:rsid w:val="0061093D"/>
    <w:rsid w:val="00610A48"/>
    <w:rsid w:val="006133E4"/>
    <w:rsid w:val="00620A40"/>
    <w:rsid w:val="006272C1"/>
    <w:rsid w:val="00627B23"/>
    <w:rsid w:val="00631E50"/>
    <w:rsid w:val="00635649"/>
    <w:rsid w:val="0063660B"/>
    <w:rsid w:val="00641A2B"/>
    <w:rsid w:val="0064287E"/>
    <w:rsid w:val="0064503C"/>
    <w:rsid w:val="00646EC6"/>
    <w:rsid w:val="006523BF"/>
    <w:rsid w:val="00654044"/>
    <w:rsid w:val="00657027"/>
    <w:rsid w:val="00657A92"/>
    <w:rsid w:val="00661839"/>
    <w:rsid w:val="00663CB5"/>
    <w:rsid w:val="00671405"/>
    <w:rsid w:val="006740C1"/>
    <w:rsid w:val="00676968"/>
    <w:rsid w:val="0068160F"/>
    <w:rsid w:val="006831F5"/>
    <w:rsid w:val="0068361E"/>
    <w:rsid w:val="00686474"/>
    <w:rsid w:val="00686613"/>
    <w:rsid w:val="00690639"/>
    <w:rsid w:val="0069139A"/>
    <w:rsid w:val="00691ABA"/>
    <w:rsid w:val="00696376"/>
    <w:rsid w:val="006A2907"/>
    <w:rsid w:val="006B3E98"/>
    <w:rsid w:val="006B5D3C"/>
    <w:rsid w:val="006B714D"/>
    <w:rsid w:val="006C1143"/>
    <w:rsid w:val="006D7A87"/>
    <w:rsid w:val="006E5DA1"/>
    <w:rsid w:val="006E5FD2"/>
    <w:rsid w:val="006F10DE"/>
    <w:rsid w:val="006F20C8"/>
    <w:rsid w:val="006F4365"/>
    <w:rsid w:val="00701590"/>
    <w:rsid w:val="007102BE"/>
    <w:rsid w:val="00712878"/>
    <w:rsid w:val="00713D96"/>
    <w:rsid w:val="0071491F"/>
    <w:rsid w:val="00725223"/>
    <w:rsid w:val="00726ADB"/>
    <w:rsid w:val="00732605"/>
    <w:rsid w:val="00732E9D"/>
    <w:rsid w:val="00735525"/>
    <w:rsid w:val="00735672"/>
    <w:rsid w:val="00737AE5"/>
    <w:rsid w:val="00740548"/>
    <w:rsid w:val="007419D4"/>
    <w:rsid w:val="00744680"/>
    <w:rsid w:val="00745146"/>
    <w:rsid w:val="00755904"/>
    <w:rsid w:val="00764D03"/>
    <w:rsid w:val="007701B1"/>
    <w:rsid w:val="007749A0"/>
    <w:rsid w:val="00775A6B"/>
    <w:rsid w:val="00776359"/>
    <w:rsid w:val="00781A87"/>
    <w:rsid w:val="00782F3B"/>
    <w:rsid w:val="00783985"/>
    <w:rsid w:val="00783C5D"/>
    <w:rsid w:val="00787B34"/>
    <w:rsid w:val="007921F7"/>
    <w:rsid w:val="0079612D"/>
    <w:rsid w:val="0079616F"/>
    <w:rsid w:val="00796762"/>
    <w:rsid w:val="00796D4D"/>
    <w:rsid w:val="00797696"/>
    <w:rsid w:val="007979B0"/>
    <w:rsid w:val="007A185D"/>
    <w:rsid w:val="007A5276"/>
    <w:rsid w:val="007B1989"/>
    <w:rsid w:val="007B1F58"/>
    <w:rsid w:val="007B2868"/>
    <w:rsid w:val="007B3126"/>
    <w:rsid w:val="007B42BD"/>
    <w:rsid w:val="007C20AF"/>
    <w:rsid w:val="007C37BF"/>
    <w:rsid w:val="007D06E3"/>
    <w:rsid w:val="007D10DB"/>
    <w:rsid w:val="007D50AD"/>
    <w:rsid w:val="007F3853"/>
    <w:rsid w:val="007F3C92"/>
    <w:rsid w:val="007F4287"/>
    <w:rsid w:val="007F674B"/>
    <w:rsid w:val="00800460"/>
    <w:rsid w:val="00801E44"/>
    <w:rsid w:val="00803B25"/>
    <w:rsid w:val="00804BB1"/>
    <w:rsid w:val="00805B52"/>
    <w:rsid w:val="008078C8"/>
    <w:rsid w:val="00813DC4"/>
    <w:rsid w:val="0081652F"/>
    <w:rsid w:val="008171DB"/>
    <w:rsid w:val="00825173"/>
    <w:rsid w:val="00827B65"/>
    <w:rsid w:val="00830082"/>
    <w:rsid w:val="008303D4"/>
    <w:rsid w:val="00832BD9"/>
    <w:rsid w:val="0083377D"/>
    <w:rsid w:val="00845405"/>
    <w:rsid w:val="0084692E"/>
    <w:rsid w:val="00850E0F"/>
    <w:rsid w:val="0085130A"/>
    <w:rsid w:val="008529F8"/>
    <w:rsid w:val="00854B75"/>
    <w:rsid w:val="00854EED"/>
    <w:rsid w:val="008574D3"/>
    <w:rsid w:val="00865599"/>
    <w:rsid w:val="00870218"/>
    <w:rsid w:val="008722E8"/>
    <w:rsid w:val="008767ED"/>
    <w:rsid w:val="00877300"/>
    <w:rsid w:val="00892485"/>
    <w:rsid w:val="00892726"/>
    <w:rsid w:val="008A2AC4"/>
    <w:rsid w:val="008B0518"/>
    <w:rsid w:val="008B1E4F"/>
    <w:rsid w:val="008B1F53"/>
    <w:rsid w:val="008B3169"/>
    <w:rsid w:val="008B45E7"/>
    <w:rsid w:val="008B49FD"/>
    <w:rsid w:val="008B72F9"/>
    <w:rsid w:val="008C01AD"/>
    <w:rsid w:val="008C0994"/>
    <w:rsid w:val="008C0F6B"/>
    <w:rsid w:val="008C7A30"/>
    <w:rsid w:val="008D0DA9"/>
    <w:rsid w:val="008D3C26"/>
    <w:rsid w:val="008D7E86"/>
    <w:rsid w:val="008E3D75"/>
    <w:rsid w:val="008E4A86"/>
    <w:rsid w:val="008F06B4"/>
    <w:rsid w:val="00910979"/>
    <w:rsid w:val="0091326C"/>
    <w:rsid w:val="009132FC"/>
    <w:rsid w:val="009163AC"/>
    <w:rsid w:val="00917632"/>
    <w:rsid w:val="00921106"/>
    <w:rsid w:val="0092294A"/>
    <w:rsid w:val="00926EDB"/>
    <w:rsid w:val="00927FDD"/>
    <w:rsid w:val="00932B90"/>
    <w:rsid w:val="00934FEB"/>
    <w:rsid w:val="009358CD"/>
    <w:rsid w:val="00935A17"/>
    <w:rsid w:val="0093683B"/>
    <w:rsid w:val="00936B32"/>
    <w:rsid w:val="00941E4D"/>
    <w:rsid w:val="009516FA"/>
    <w:rsid w:val="00960D38"/>
    <w:rsid w:val="00963A73"/>
    <w:rsid w:val="009665A3"/>
    <w:rsid w:val="00970885"/>
    <w:rsid w:val="00970C67"/>
    <w:rsid w:val="00976073"/>
    <w:rsid w:val="009850E4"/>
    <w:rsid w:val="00990940"/>
    <w:rsid w:val="00994210"/>
    <w:rsid w:val="009A33AD"/>
    <w:rsid w:val="009A3708"/>
    <w:rsid w:val="009A4956"/>
    <w:rsid w:val="009A4D57"/>
    <w:rsid w:val="009A5749"/>
    <w:rsid w:val="009A6F56"/>
    <w:rsid w:val="009B41DB"/>
    <w:rsid w:val="009B47CC"/>
    <w:rsid w:val="009C49BF"/>
    <w:rsid w:val="009C74B8"/>
    <w:rsid w:val="009C7C62"/>
    <w:rsid w:val="009D4FFB"/>
    <w:rsid w:val="009D75EA"/>
    <w:rsid w:val="009D7795"/>
    <w:rsid w:val="009E1277"/>
    <w:rsid w:val="009E5D34"/>
    <w:rsid w:val="009E6495"/>
    <w:rsid w:val="009F30B4"/>
    <w:rsid w:val="009F3CA1"/>
    <w:rsid w:val="009F4A45"/>
    <w:rsid w:val="009F55DF"/>
    <w:rsid w:val="00A03AAF"/>
    <w:rsid w:val="00A105E9"/>
    <w:rsid w:val="00A132F7"/>
    <w:rsid w:val="00A137BD"/>
    <w:rsid w:val="00A14991"/>
    <w:rsid w:val="00A17882"/>
    <w:rsid w:val="00A212AF"/>
    <w:rsid w:val="00A23D8E"/>
    <w:rsid w:val="00A23FA6"/>
    <w:rsid w:val="00A24DA8"/>
    <w:rsid w:val="00A24E8E"/>
    <w:rsid w:val="00A25DDC"/>
    <w:rsid w:val="00A305A3"/>
    <w:rsid w:val="00A30F36"/>
    <w:rsid w:val="00A32572"/>
    <w:rsid w:val="00A327FE"/>
    <w:rsid w:val="00A33B46"/>
    <w:rsid w:val="00A414D9"/>
    <w:rsid w:val="00A41D9F"/>
    <w:rsid w:val="00A42C18"/>
    <w:rsid w:val="00A430C6"/>
    <w:rsid w:val="00A52232"/>
    <w:rsid w:val="00A5732B"/>
    <w:rsid w:val="00A61742"/>
    <w:rsid w:val="00A6227C"/>
    <w:rsid w:val="00A650B9"/>
    <w:rsid w:val="00A6585D"/>
    <w:rsid w:val="00A65BC9"/>
    <w:rsid w:val="00A66E0E"/>
    <w:rsid w:val="00A671BC"/>
    <w:rsid w:val="00A67429"/>
    <w:rsid w:val="00A679F4"/>
    <w:rsid w:val="00A70B1C"/>
    <w:rsid w:val="00A732DA"/>
    <w:rsid w:val="00A84AF4"/>
    <w:rsid w:val="00A91340"/>
    <w:rsid w:val="00A92344"/>
    <w:rsid w:val="00A9299E"/>
    <w:rsid w:val="00A92D56"/>
    <w:rsid w:val="00A97D69"/>
    <w:rsid w:val="00AA04B8"/>
    <w:rsid w:val="00AA17DB"/>
    <w:rsid w:val="00AA4670"/>
    <w:rsid w:val="00AB0C48"/>
    <w:rsid w:val="00AB17C4"/>
    <w:rsid w:val="00AB33C9"/>
    <w:rsid w:val="00AC28C2"/>
    <w:rsid w:val="00AC40E4"/>
    <w:rsid w:val="00AC4C40"/>
    <w:rsid w:val="00AD2A58"/>
    <w:rsid w:val="00AD5C6A"/>
    <w:rsid w:val="00AD7CEF"/>
    <w:rsid w:val="00AD7F01"/>
    <w:rsid w:val="00AE0F26"/>
    <w:rsid w:val="00AE4144"/>
    <w:rsid w:val="00AE5942"/>
    <w:rsid w:val="00AE5A10"/>
    <w:rsid w:val="00AE6650"/>
    <w:rsid w:val="00AF4209"/>
    <w:rsid w:val="00B01749"/>
    <w:rsid w:val="00B0373A"/>
    <w:rsid w:val="00B06882"/>
    <w:rsid w:val="00B13F85"/>
    <w:rsid w:val="00B17207"/>
    <w:rsid w:val="00B172BF"/>
    <w:rsid w:val="00B17F75"/>
    <w:rsid w:val="00B26237"/>
    <w:rsid w:val="00B30DE5"/>
    <w:rsid w:val="00B357F3"/>
    <w:rsid w:val="00B36F8C"/>
    <w:rsid w:val="00B4520E"/>
    <w:rsid w:val="00B45BB4"/>
    <w:rsid w:val="00B504F3"/>
    <w:rsid w:val="00B50799"/>
    <w:rsid w:val="00B51F6B"/>
    <w:rsid w:val="00B5539E"/>
    <w:rsid w:val="00B55884"/>
    <w:rsid w:val="00B55B3D"/>
    <w:rsid w:val="00B623EA"/>
    <w:rsid w:val="00B6339E"/>
    <w:rsid w:val="00B676DD"/>
    <w:rsid w:val="00B700B1"/>
    <w:rsid w:val="00B70338"/>
    <w:rsid w:val="00B71B55"/>
    <w:rsid w:val="00B80424"/>
    <w:rsid w:val="00B92757"/>
    <w:rsid w:val="00B932C5"/>
    <w:rsid w:val="00B9436E"/>
    <w:rsid w:val="00BA3778"/>
    <w:rsid w:val="00BA3EBB"/>
    <w:rsid w:val="00BA5E00"/>
    <w:rsid w:val="00BA79CA"/>
    <w:rsid w:val="00BA7FAB"/>
    <w:rsid w:val="00BB500A"/>
    <w:rsid w:val="00BB793B"/>
    <w:rsid w:val="00BC0E61"/>
    <w:rsid w:val="00BC36DD"/>
    <w:rsid w:val="00BC753B"/>
    <w:rsid w:val="00BC782B"/>
    <w:rsid w:val="00BD0C3D"/>
    <w:rsid w:val="00BD10B8"/>
    <w:rsid w:val="00BD1179"/>
    <w:rsid w:val="00BE042A"/>
    <w:rsid w:val="00BE1B26"/>
    <w:rsid w:val="00BE44FD"/>
    <w:rsid w:val="00BE4BC0"/>
    <w:rsid w:val="00BF3255"/>
    <w:rsid w:val="00BF3C49"/>
    <w:rsid w:val="00BF57BB"/>
    <w:rsid w:val="00C0113A"/>
    <w:rsid w:val="00C044AE"/>
    <w:rsid w:val="00C04662"/>
    <w:rsid w:val="00C108B1"/>
    <w:rsid w:val="00C10966"/>
    <w:rsid w:val="00C15A8D"/>
    <w:rsid w:val="00C17E9E"/>
    <w:rsid w:val="00C20338"/>
    <w:rsid w:val="00C2193A"/>
    <w:rsid w:val="00C24ADC"/>
    <w:rsid w:val="00C26AC0"/>
    <w:rsid w:val="00C30512"/>
    <w:rsid w:val="00C30AB1"/>
    <w:rsid w:val="00C34990"/>
    <w:rsid w:val="00C34D7D"/>
    <w:rsid w:val="00C36838"/>
    <w:rsid w:val="00C4161F"/>
    <w:rsid w:val="00C4254D"/>
    <w:rsid w:val="00C50387"/>
    <w:rsid w:val="00C53486"/>
    <w:rsid w:val="00C57B36"/>
    <w:rsid w:val="00C61FB4"/>
    <w:rsid w:val="00C63BB9"/>
    <w:rsid w:val="00C675EB"/>
    <w:rsid w:val="00C678E4"/>
    <w:rsid w:val="00C74C97"/>
    <w:rsid w:val="00C757A3"/>
    <w:rsid w:val="00C94F52"/>
    <w:rsid w:val="00C958FE"/>
    <w:rsid w:val="00CA0556"/>
    <w:rsid w:val="00CA47C7"/>
    <w:rsid w:val="00CA49C3"/>
    <w:rsid w:val="00CB12D7"/>
    <w:rsid w:val="00CB5EC6"/>
    <w:rsid w:val="00CB6CA3"/>
    <w:rsid w:val="00CC3286"/>
    <w:rsid w:val="00CC5E38"/>
    <w:rsid w:val="00CC619B"/>
    <w:rsid w:val="00CD739F"/>
    <w:rsid w:val="00CE35D6"/>
    <w:rsid w:val="00CE66BD"/>
    <w:rsid w:val="00CF1DF4"/>
    <w:rsid w:val="00D02D3B"/>
    <w:rsid w:val="00D05081"/>
    <w:rsid w:val="00D0550F"/>
    <w:rsid w:val="00D10574"/>
    <w:rsid w:val="00D14C04"/>
    <w:rsid w:val="00D1540D"/>
    <w:rsid w:val="00D24AFA"/>
    <w:rsid w:val="00D2740E"/>
    <w:rsid w:val="00D27797"/>
    <w:rsid w:val="00D301F8"/>
    <w:rsid w:val="00D34055"/>
    <w:rsid w:val="00D356E1"/>
    <w:rsid w:val="00D41818"/>
    <w:rsid w:val="00D4258B"/>
    <w:rsid w:val="00D456E7"/>
    <w:rsid w:val="00D51302"/>
    <w:rsid w:val="00D51EAD"/>
    <w:rsid w:val="00D52864"/>
    <w:rsid w:val="00D53491"/>
    <w:rsid w:val="00D543CE"/>
    <w:rsid w:val="00D54452"/>
    <w:rsid w:val="00D55B50"/>
    <w:rsid w:val="00D56749"/>
    <w:rsid w:val="00D57B64"/>
    <w:rsid w:val="00D60154"/>
    <w:rsid w:val="00D64AFA"/>
    <w:rsid w:val="00D67960"/>
    <w:rsid w:val="00D7160E"/>
    <w:rsid w:val="00D7226A"/>
    <w:rsid w:val="00D7422E"/>
    <w:rsid w:val="00D8172B"/>
    <w:rsid w:val="00D834D9"/>
    <w:rsid w:val="00D854AE"/>
    <w:rsid w:val="00D85B24"/>
    <w:rsid w:val="00D85E63"/>
    <w:rsid w:val="00D922A5"/>
    <w:rsid w:val="00D9306B"/>
    <w:rsid w:val="00D9628B"/>
    <w:rsid w:val="00DA158F"/>
    <w:rsid w:val="00DA41AF"/>
    <w:rsid w:val="00DA4F79"/>
    <w:rsid w:val="00DA6A81"/>
    <w:rsid w:val="00DB522F"/>
    <w:rsid w:val="00DB5EFB"/>
    <w:rsid w:val="00DC2C7B"/>
    <w:rsid w:val="00DC3ADB"/>
    <w:rsid w:val="00DC402B"/>
    <w:rsid w:val="00DD0387"/>
    <w:rsid w:val="00DD2E83"/>
    <w:rsid w:val="00DD5B75"/>
    <w:rsid w:val="00DE58A0"/>
    <w:rsid w:val="00DE653F"/>
    <w:rsid w:val="00DF15E0"/>
    <w:rsid w:val="00DF1A11"/>
    <w:rsid w:val="00DF7221"/>
    <w:rsid w:val="00E11913"/>
    <w:rsid w:val="00E13B90"/>
    <w:rsid w:val="00E1697C"/>
    <w:rsid w:val="00E2184D"/>
    <w:rsid w:val="00E243FC"/>
    <w:rsid w:val="00E26DB4"/>
    <w:rsid w:val="00E26E0F"/>
    <w:rsid w:val="00E31481"/>
    <w:rsid w:val="00E31C93"/>
    <w:rsid w:val="00E3384A"/>
    <w:rsid w:val="00E41158"/>
    <w:rsid w:val="00E427D7"/>
    <w:rsid w:val="00E435F2"/>
    <w:rsid w:val="00E460EF"/>
    <w:rsid w:val="00E510C3"/>
    <w:rsid w:val="00E51727"/>
    <w:rsid w:val="00E53324"/>
    <w:rsid w:val="00E56F4B"/>
    <w:rsid w:val="00E61FC4"/>
    <w:rsid w:val="00E66C2C"/>
    <w:rsid w:val="00E706EB"/>
    <w:rsid w:val="00E801C6"/>
    <w:rsid w:val="00E80902"/>
    <w:rsid w:val="00E80FBB"/>
    <w:rsid w:val="00E8250E"/>
    <w:rsid w:val="00E83D33"/>
    <w:rsid w:val="00E84338"/>
    <w:rsid w:val="00E90277"/>
    <w:rsid w:val="00E906DE"/>
    <w:rsid w:val="00EA32E1"/>
    <w:rsid w:val="00EA4C4C"/>
    <w:rsid w:val="00EA5F53"/>
    <w:rsid w:val="00EA6DD2"/>
    <w:rsid w:val="00EA7C9E"/>
    <w:rsid w:val="00EB3009"/>
    <w:rsid w:val="00EB6887"/>
    <w:rsid w:val="00EB79F7"/>
    <w:rsid w:val="00EC3884"/>
    <w:rsid w:val="00EC39EE"/>
    <w:rsid w:val="00EC3C62"/>
    <w:rsid w:val="00ED1357"/>
    <w:rsid w:val="00ED183D"/>
    <w:rsid w:val="00ED2F19"/>
    <w:rsid w:val="00ED4259"/>
    <w:rsid w:val="00ED4713"/>
    <w:rsid w:val="00ED7ECE"/>
    <w:rsid w:val="00ED7EE1"/>
    <w:rsid w:val="00EF5FD1"/>
    <w:rsid w:val="00EF6172"/>
    <w:rsid w:val="00EF6FED"/>
    <w:rsid w:val="00F01E9C"/>
    <w:rsid w:val="00F04543"/>
    <w:rsid w:val="00F06D30"/>
    <w:rsid w:val="00F1127A"/>
    <w:rsid w:val="00F12596"/>
    <w:rsid w:val="00F22896"/>
    <w:rsid w:val="00F22C3B"/>
    <w:rsid w:val="00F24E43"/>
    <w:rsid w:val="00F31214"/>
    <w:rsid w:val="00F340B0"/>
    <w:rsid w:val="00F36E2B"/>
    <w:rsid w:val="00F40F85"/>
    <w:rsid w:val="00F41F66"/>
    <w:rsid w:val="00F42386"/>
    <w:rsid w:val="00F43E06"/>
    <w:rsid w:val="00F535FD"/>
    <w:rsid w:val="00F5443C"/>
    <w:rsid w:val="00F564EF"/>
    <w:rsid w:val="00F60A83"/>
    <w:rsid w:val="00F62F85"/>
    <w:rsid w:val="00F6485D"/>
    <w:rsid w:val="00F64BB3"/>
    <w:rsid w:val="00F6604A"/>
    <w:rsid w:val="00F71CD0"/>
    <w:rsid w:val="00F73E58"/>
    <w:rsid w:val="00F83339"/>
    <w:rsid w:val="00F84A32"/>
    <w:rsid w:val="00F911F8"/>
    <w:rsid w:val="00F91BD6"/>
    <w:rsid w:val="00F9201B"/>
    <w:rsid w:val="00F92969"/>
    <w:rsid w:val="00F929FB"/>
    <w:rsid w:val="00F92DD1"/>
    <w:rsid w:val="00F933AF"/>
    <w:rsid w:val="00F940B7"/>
    <w:rsid w:val="00F94EBE"/>
    <w:rsid w:val="00F97A07"/>
    <w:rsid w:val="00FA166A"/>
    <w:rsid w:val="00FA2035"/>
    <w:rsid w:val="00FA22BA"/>
    <w:rsid w:val="00FA2E7E"/>
    <w:rsid w:val="00FA38D2"/>
    <w:rsid w:val="00FB0B92"/>
    <w:rsid w:val="00FB0FA7"/>
    <w:rsid w:val="00FB15DB"/>
    <w:rsid w:val="00FB197B"/>
    <w:rsid w:val="00FB30E1"/>
    <w:rsid w:val="00FC0E64"/>
    <w:rsid w:val="00FC4312"/>
    <w:rsid w:val="00FC5274"/>
    <w:rsid w:val="00FC5746"/>
    <w:rsid w:val="00FD2F5C"/>
    <w:rsid w:val="00FD6560"/>
    <w:rsid w:val="00FE371D"/>
    <w:rsid w:val="00FE3B81"/>
    <w:rsid w:val="00FE443E"/>
    <w:rsid w:val="00FE7605"/>
    <w:rsid w:val="00FF37D8"/>
    <w:rsid w:val="00FF4876"/>
    <w:rsid w:val="00FF4BDD"/>
    <w:rsid w:val="00FF4DB4"/>
    <w:rsid w:val="00FF52A5"/>
    <w:rsid w:val="00FF56A8"/>
    <w:rsid w:val="00FF6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9710D2-BBC0-4413-805A-5C1454AB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EB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94EBE"/>
    <w:pPr>
      <w:tabs>
        <w:tab w:val="center" w:pos="4680"/>
        <w:tab w:val="right" w:pos="9360"/>
      </w:tabs>
    </w:pPr>
  </w:style>
  <w:style w:type="character" w:customStyle="1" w:styleId="FooterChar">
    <w:name w:val="Footer Char"/>
    <w:basedOn w:val="DefaultParagraphFont"/>
    <w:link w:val="Footer"/>
    <w:uiPriority w:val="99"/>
    <w:rsid w:val="00F94EBE"/>
    <w:rPr>
      <w:rFonts w:ascii="Calibri" w:eastAsia="Calibri" w:hAnsi="Calibri" w:cs="Times New Roman"/>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F94EBE"/>
    <w:pPr>
      <w:ind w:left="720"/>
      <w:contextualSpacing/>
    </w:p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F94EBE"/>
    <w:rPr>
      <w:rFonts w:ascii="Calibri" w:eastAsia="Calibri" w:hAnsi="Calibri" w:cs="Times New Roman"/>
    </w:rPr>
  </w:style>
  <w:style w:type="paragraph" w:styleId="Header">
    <w:name w:val="header"/>
    <w:basedOn w:val="Normal"/>
    <w:link w:val="HeaderChar"/>
    <w:uiPriority w:val="99"/>
    <w:unhideWhenUsed/>
    <w:rsid w:val="00F94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EBE"/>
    <w:rPr>
      <w:rFonts w:ascii="Calibri" w:eastAsia="Calibri" w:hAnsi="Calibri" w:cs="Times New Roman"/>
    </w:rPr>
  </w:style>
  <w:style w:type="character" w:customStyle="1" w:styleId="y2iqfc">
    <w:name w:val="y2iqfc"/>
    <w:rsid w:val="00F94EBE"/>
  </w:style>
  <w:style w:type="paragraph" w:styleId="BodyTextIndent2">
    <w:name w:val="Body Text Indent 2"/>
    <w:basedOn w:val="Normal"/>
    <w:link w:val="BodyTextIndent2Char"/>
    <w:uiPriority w:val="99"/>
    <w:unhideWhenUsed/>
    <w:rsid w:val="00F94EBE"/>
    <w:pPr>
      <w:spacing w:after="120" w:line="480" w:lineRule="auto"/>
      <w:ind w:left="360"/>
    </w:pPr>
    <w:rPr>
      <w:rFonts w:asciiTheme="minorHAnsi" w:eastAsiaTheme="minorHAnsi" w:hAnsiTheme="minorHAnsi" w:cstheme="minorBidi"/>
    </w:rPr>
  </w:style>
  <w:style w:type="character" w:customStyle="1" w:styleId="BodyTextIndent2Char">
    <w:name w:val="Body Text Indent 2 Char"/>
    <w:basedOn w:val="DefaultParagraphFont"/>
    <w:link w:val="BodyTextIndent2"/>
    <w:uiPriority w:val="99"/>
    <w:rsid w:val="00F94EBE"/>
  </w:style>
  <w:style w:type="character" w:styleId="CommentReference">
    <w:name w:val="annotation reference"/>
    <w:basedOn w:val="DefaultParagraphFont"/>
    <w:uiPriority w:val="99"/>
    <w:semiHidden/>
    <w:unhideWhenUsed/>
    <w:rsid w:val="00F94EBE"/>
    <w:rPr>
      <w:sz w:val="16"/>
      <w:szCs w:val="16"/>
    </w:rPr>
  </w:style>
  <w:style w:type="paragraph" w:styleId="CommentText">
    <w:name w:val="annotation text"/>
    <w:basedOn w:val="Normal"/>
    <w:link w:val="CommentTextChar"/>
    <w:uiPriority w:val="99"/>
    <w:unhideWhenUsed/>
    <w:rsid w:val="00F94EBE"/>
    <w:pPr>
      <w:spacing w:line="240" w:lineRule="auto"/>
    </w:pPr>
    <w:rPr>
      <w:sz w:val="20"/>
      <w:szCs w:val="20"/>
    </w:rPr>
  </w:style>
  <w:style w:type="character" w:customStyle="1" w:styleId="CommentTextChar">
    <w:name w:val="Comment Text Char"/>
    <w:basedOn w:val="DefaultParagraphFont"/>
    <w:link w:val="CommentText"/>
    <w:uiPriority w:val="99"/>
    <w:rsid w:val="00F94EB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94EBE"/>
    <w:rPr>
      <w:b/>
      <w:bCs/>
    </w:rPr>
  </w:style>
  <w:style w:type="character" w:customStyle="1" w:styleId="CommentSubjectChar">
    <w:name w:val="Comment Subject Char"/>
    <w:basedOn w:val="CommentTextChar"/>
    <w:link w:val="CommentSubject"/>
    <w:uiPriority w:val="99"/>
    <w:semiHidden/>
    <w:rsid w:val="00F94EB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94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BE"/>
    <w:rPr>
      <w:rFonts w:ascii="Segoe UI" w:eastAsia="Calibri" w:hAnsi="Segoe UI" w:cs="Segoe UI"/>
      <w:sz w:val="18"/>
      <w:szCs w:val="18"/>
    </w:rPr>
  </w:style>
  <w:style w:type="paragraph" w:styleId="BodyTextIndent">
    <w:name w:val="Body Text Indent"/>
    <w:basedOn w:val="Normal"/>
    <w:link w:val="BodyTextIndentChar"/>
    <w:uiPriority w:val="99"/>
    <w:semiHidden/>
    <w:unhideWhenUsed/>
    <w:rsid w:val="00F94EBE"/>
    <w:pPr>
      <w:spacing w:after="120"/>
      <w:ind w:left="360"/>
    </w:pPr>
  </w:style>
  <w:style w:type="character" w:customStyle="1" w:styleId="BodyTextIndentChar">
    <w:name w:val="Body Text Indent Char"/>
    <w:basedOn w:val="DefaultParagraphFont"/>
    <w:link w:val="BodyTextIndent"/>
    <w:uiPriority w:val="99"/>
    <w:semiHidden/>
    <w:rsid w:val="00F94EBE"/>
    <w:rPr>
      <w:rFonts w:ascii="Calibri" w:eastAsia="Calibri" w:hAnsi="Calibri" w:cs="Times New Roman"/>
    </w:rPr>
  </w:style>
  <w:style w:type="paragraph" w:styleId="NormalWeb">
    <w:name w:val="Normal (Web)"/>
    <w:basedOn w:val="Normal"/>
    <w:uiPriority w:val="99"/>
    <w:unhideWhenUsed/>
    <w:rsid w:val="00F94EBE"/>
    <w:pPr>
      <w:spacing w:before="100" w:beforeAutospacing="1" w:after="100" w:afterAutospacing="1" w:line="240" w:lineRule="auto"/>
    </w:pPr>
    <w:rPr>
      <w:rFonts w:ascii="Times New Roman" w:eastAsia="Times New Roman" w:hAnsi="Times New Roman"/>
      <w:sz w:val="24"/>
      <w:szCs w:val="24"/>
      <w:lang w:val="en-US"/>
    </w:rPr>
  </w:style>
  <w:style w:type="paragraph" w:styleId="HTMLPreformatted">
    <w:name w:val="HTML Preformatted"/>
    <w:basedOn w:val="Normal"/>
    <w:link w:val="HTMLPreformattedChar"/>
    <w:uiPriority w:val="99"/>
    <w:semiHidden/>
    <w:unhideWhenUsed/>
    <w:rsid w:val="004D119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D1195"/>
    <w:rPr>
      <w:rFonts w:ascii="Consolas" w:eastAsia="Calibri" w:hAnsi="Consolas" w:cs="Times New Roman"/>
      <w:sz w:val="20"/>
      <w:szCs w:val="20"/>
    </w:rPr>
  </w:style>
  <w:style w:type="paragraph" w:styleId="Revision">
    <w:name w:val="Revision"/>
    <w:hidden/>
    <w:uiPriority w:val="99"/>
    <w:semiHidden/>
    <w:rsid w:val="0099094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577822">
      <w:bodyDiv w:val="1"/>
      <w:marLeft w:val="0"/>
      <w:marRight w:val="0"/>
      <w:marTop w:val="0"/>
      <w:marBottom w:val="0"/>
      <w:divBdr>
        <w:top w:val="none" w:sz="0" w:space="0" w:color="auto"/>
        <w:left w:val="none" w:sz="0" w:space="0" w:color="auto"/>
        <w:bottom w:val="none" w:sz="0" w:space="0" w:color="auto"/>
        <w:right w:val="none" w:sz="0" w:space="0" w:color="auto"/>
      </w:divBdr>
    </w:div>
    <w:div w:id="197047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BB699-9F2B-4F1C-9FC8-876BE56A8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8218</Words>
  <Characters>46845</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54954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Kondili</dc:creator>
  <cp:keywords/>
  <dc:description/>
  <cp:lastModifiedBy>Entela Suli</cp:lastModifiedBy>
  <cp:revision>2</cp:revision>
  <cp:lastPrinted>2025-11-20T10:55:00Z</cp:lastPrinted>
  <dcterms:created xsi:type="dcterms:W3CDTF">2025-11-26T10:02:00Z</dcterms:created>
  <dcterms:modified xsi:type="dcterms:W3CDTF">2025-11-26T10:02:00Z</dcterms:modified>
</cp:coreProperties>
</file>